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DA1E7" w14:textId="5B6CC511" w:rsidR="005D388F" w:rsidRDefault="008E0F08" w:rsidP="008E0F08">
      <w:pPr>
        <w:pStyle w:val="Heading1"/>
      </w:pPr>
      <w:r>
        <w:t>1NC---</w:t>
      </w:r>
      <w:r w:rsidR="008F5D5B">
        <w:t>Round 6---Texas</w:t>
      </w:r>
    </w:p>
    <w:p w14:paraId="219D7BA8" w14:textId="7BD9159C" w:rsidR="008E0F08" w:rsidRDefault="008E0F08" w:rsidP="008E0F08">
      <w:pPr>
        <w:pStyle w:val="Heading2"/>
      </w:pPr>
      <w:r>
        <w:t>Off</w:t>
      </w:r>
    </w:p>
    <w:p w14:paraId="2C1E7DFD" w14:textId="5BEF4B8C" w:rsidR="008E0F08" w:rsidRDefault="008E0F08" w:rsidP="008E0F08">
      <w:pPr>
        <w:pStyle w:val="Heading3"/>
      </w:pPr>
      <w:r>
        <w:t>1NC</w:t>
      </w:r>
    </w:p>
    <w:p w14:paraId="497E1375" w14:textId="7DDD3B53" w:rsidR="008E0F08" w:rsidRDefault="008E0F08" w:rsidP="008E0F08">
      <w:r>
        <w:t>EU CP</w:t>
      </w:r>
    </w:p>
    <w:p w14:paraId="3005ED28" w14:textId="77777777" w:rsidR="008E0F08" w:rsidRDefault="008E0F08" w:rsidP="008E0F08">
      <w:pPr>
        <w:pStyle w:val="Heading4"/>
      </w:pPr>
      <w:r>
        <w:t>The European Union should:</w:t>
      </w:r>
    </w:p>
    <w:p w14:paraId="6E67F185" w14:textId="32913324" w:rsidR="008E0F08" w:rsidRDefault="008E0F08" w:rsidP="008E0F08">
      <w:pPr>
        <w:pStyle w:val="Heading4"/>
        <w:tabs>
          <w:tab w:val="num" w:pos="720"/>
        </w:tabs>
      </w:pPr>
      <w:r>
        <w:t>---substantially</w:t>
      </w:r>
      <w:r w:rsidRPr="008E0F08">
        <w:t xml:space="preserve"> </w:t>
      </w:r>
      <w:r>
        <w:t xml:space="preserve">strengthen union involvement in merger review;  </w:t>
      </w:r>
    </w:p>
    <w:p w14:paraId="24A95AED" w14:textId="22BD4DB5" w:rsidR="008E0F08" w:rsidRDefault="008E0F08" w:rsidP="008E0F08">
      <w:pPr>
        <w:pStyle w:val="Heading4"/>
        <w:tabs>
          <w:tab w:val="num" w:pos="720"/>
        </w:tabs>
      </w:pPr>
      <w:r>
        <w:t xml:space="preserve">---adopt a policy to condition all engagement with the United States on, and use positive and negative inducements to compel the United States federal government to, substantially strengthen union involvement in merger review. </w:t>
      </w:r>
    </w:p>
    <w:p w14:paraId="544DC0AA" w14:textId="19BE0BD3" w:rsidR="008E0F08" w:rsidRPr="00037FDB" w:rsidRDefault="008E0F08" w:rsidP="008E0F08">
      <w:pPr>
        <w:pStyle w:val="Heading4"/>
      </w:pPr>
      <w:r>
        <w:t xml:space="preserve">Unilateral action </w:t>
      </w:r>
      <w:r w:rsidRPr="00C612C8">
        <w:rPr>
          <w:b w:val="0"/>
          <w:bCs/>
        </w:rPr>
        <w:t xml:space="preserve">creates a </w:t>
      </w:r>
      <w:r w:rsidRPr="00C612C8">
        <w:rPr>
          <w:b w:val="0"/>
          <w:bCs/>
          <w:u w:val="single"/>
        </w:rPr>
        <w:t>deterrent effect</w:t>
      </w:r>
      <w:r w:rsidRPr="00C612C8">
        <w:rPr>
          <w:b w:val="0"/>
          <w:bCs/>
        </w:rPr>
        <w:t xml:space="preserve"> that</w:t>
      </w:r>
      <w:r>
        <w:t xml:space="preserve"> </w:t>
      </w:r>
      <w:r>
        <w:rPr>
          <w:u w:val="single"/>
        </w:rPr>
        <w:t>mirrors</w:t>
      </w:r>
      <w:r>
        <w:t xml:space="preserve"> the plan </w:t>
      </w:r>
      <w:r w:rsidRPr="00A4559B">
        <w:rPr>
          <w:b w:val="0"/>
          <w:bCs/>
        </w:rPr>
        <w:t xml:space="preserve">due to </w:t>
      </w:r>
      <w:r w:rsidRPr="00A4559B">
        <w:rPr>
          <w:b w:val="0"/>
          <w:bCs/>
          <w:u w:val="single"/>
        </w:rPr>
        <w:t>supply chain</w:t>
      </w:r>
      <w:r w:rsidRPr="00A4559B">
        <w:rPr>
          <w:b w:val="0"/>
          <w:bCs/>
        </w:rPr>
        <w:t xml:space="preserve"> dependence</w:t>
      </w:r>
      <w:r>
        <w:t xml:space="preserve">. Meanwhile, the CP crystallizes </w:t>
      </w:r>
      <w:r>
        <w:rPr>
          <w:u w:val="single"/>
        </w:rPr>
        <w:t>international</w:t>
      </w:r>
      <w:r>
        <w:t xml:space="preserve"> labor norms that </w:t>
      </w:r>
      <w:r>
        <w:rPr>
          <w:u w:val="single"/>
        </w:rPr>
        <w:t>revitalize</w:t>
      </w:r>
      <w:r>
        <w:t xml:space="preserve"> EU leadership.</w:t>
      </w:r>
    </w:p>
    <w:p w14:paraId="45E526A1" w14:textId="77777777" w:rsidR="008E0F08" w:rsidRDefault="008E0F08" w:rsidP="008E0F08">
      <w:r w:rsidRPr="00AF38B7">
        <w:rPr>
          <w:rStyle w:val="Style13ptBold"/>
        </w:rPr>
        <w:t>Eustace ’23</w:t>
      </w:r>
      <w:r>
        <w:t xml:space="preserve"> [Alan; December 15; Assistant Professor of Private Law at Trinity College Dublin; European Labour Law Journal, “The European Union’s Forced Labour Regulation: Putting the ‘Brussels Effect’ to Work for International Labour Standards,” vol. 15]</w:t>
      </w:r>
    </w:p>
    <w:p w14:paraId="0307C569" w14:textId="77777777" w:rsidR="008E0F08" w:rsidRPr="00F16E2F" w:rsidRDefault="008E0F08" w:rsidP="008E0F08">
      <w:r w:rsidRPr="00606B0B">
        <w:rPr>
          <w:rStyle w:val="StyleUnderline"/>
        </w:rPr>
        <w:t xml:space="preserve">The </w:t>
      </w:r>
      <w:r w:rsidRPr="00AF5C18">
        <w:rPr>
          <w:rStyle w:val="Emphasis"/>
        </w:rPr>
        <w:t>EU</w:t>
      </w:r>
      <w:r w:rsidRPr="00606B0B">
        <w:rPr>
          <w:rStyle w:val="StyleUnderline"/>
        </w:rPr>
        <w:t xml:space="preserve"> is committed </w:t>
      </w:r>
      <w:r w:rsidRPr="009C282B">
        <w:rPr>
          <w:rStyle w:val="StyleUnderline"/>
          <w:highlight w:val="cyan"/>
        </w:rPr>
        <w:t>to</w:t>
      </w:r>
      <w:r w:rsidRPr="00D41FB0">
        <w:rPr>
          <w:sz w:val="16"/>
        </w:rPr>
        <w:t xml:space="preserve"> further </w:t>
      </w:r>
      <w:r w:rsidRPr="009C282B">
        <w:rPr>
          <w:rStyle w:val="Emphasis"/>
          <w:highlight w:val="cyan"/>
        </w:rPr>
        <w:t>strengthen</w:t>
      </w:r>
      <w:r w:rsidRPr="009C282B">
        <w:rPr>
          <w:rStyle w:val="StyleUnderline"/>
        </w:rPr>
        <w:t>ing</w:t>
      </w:r>
      <w:r w:rsidRPr="00FD49EB">
        <w:rPr>
          <w:rStyle w:val="StyleUnderline"/>
        </w:rPr>
        <w:t xml:space="preserve"> </w:t>
      </w:r>
      <w:r w:rsidRPr="009C282B">
        <w:rPr>
          <w:rStyle w:val="StyleUnderline"/>
          <w:highlight w:val="cyan"/>
        </w:rPr>
        <w:t>its role as</w:t>
      </w:r>
      <w:r w:rsidRPr="00D41FB0">
        <w:rPr>
          <w:sz w:val="16"/>
        </w:rPr>
        <w:t xml:space="preserve"> responsible </w:t>
      </w:r>
      <w:r w:rsidRPr="009C282B">
        <w:rPr>
          <w:rStyle w:val="Emphasis"/>
          <w:highlight w:val="cyan"/>
        </w:rPr>
        <w:t>leader</w:t>
      </w:r>
      <w:r w:rsidRPr="00D41FB0">
        <w:rPr>
          <w:sz w:val="16"/>
        </w:rPr>
        <w:t xml:space="preserve"> in </w:t>
      </w:r>
      <w:r w:rsidRPr="009C282B">
        <w:rPr>
          <w:sz w:val="16"/>
        </w:rPr>
        <w:t>the</w:t>
      </w:r>
      <w:r w:rsidRPr="00D41FB0">
        <w:rPr>
          <w:sz w:val="16"/>
        </w:rPr>
        <w:t xml:space="preserve"> world of work, </w:t>
      </w:r>
      <w:r w:rsidRPr="00284F8A">
        <w:rPr>
          <w:rStyle w:val="StyleUnderline"/>
        </w:rPr>
        <w:t xml:space="preserve">to </w:t>
      </w:r>
      <w:r w:rsidRPr="009C282B">
        <w:rPr>
          <w:rStyle w:val="StyleUnderline"/>
        </w:rPr>
        <w:t xml:space="preserve">stand up for </w:t>
      </w:r>
      <w:r w:rsidRPr="009C282B">
        <w:rPr>
          <w:rStyle w:val="Emphasis"/>
        </w:rPr>
        <w:t>workers’ rights</w:t>
      </w:r>
      <w:r w:rsidRPr="00284F8A">
        <w:rPr>
          <w:rStyle w:val="StyleUnderline"/>
        </w:rPr>
        <w:t xml:space="preserve"> and to prevent a race to the bottom</w:t>
      </w:r>
      <w:r w:rsidRPr="00D41FB0">
        <w:rPr>
          <w:sz w:val="16"/>
        </w:rPr>
        <w:t xml:space="preserve">, by </w:t>
      </w:r>
      <w:r w:rsidRPr="00110F2C">
        <w:rPr>
          <w:rStyle w:val="StyleUnderline"/>
        </w:rPr>
        <w:t xml:space="preserve">using all the </w:t>
      </w:r>
      <w:r w:rsidRPr="00C008C1">
        <w:rPr>
          <w:rStyle w:val="Emphasis"/>
        </w:rPr>
        <w:t>instruments</w:t>
      </w:r>
      <w:r w:rsidRPr="00110F2C">
        <w:rPr>
          <w:rStyle w:val="StyleUnderline"/>
        </w:rPr>
        <w:t xml:space="preserve"> at hand and </w:t>
      </w:r>
      <w:r w:rsidRPr="00C008C1">
        <w:rPr>
          <w:rStyle w:val="Emphasis"/>
        </w:rPr>
        <w:t>developing</w:t>
      </w:r>
      <w:r w:rsidRPr="00110F2C">
        <w:rPr>
          <w:rStyle w:val="StyleUnderline"/>
        </w:rPr>
        <w:t xml:space="preserve"> them further</w:t>
      </w:r>
      <w:r w:rsidRPr="00D41FB0">
        <w:rPr>
          <w:sz w:val="16"/>
        </w:rPr>
        <w:t xml:space="preserve">… </w:t>
      </w:r>
      <w:r w:rsidRPr="00400AFE">
        <w:rPr>
          <w:rStyle w:val="StyleUnderline"/>
        </w:rPr>
        <w:t xml:space="preserve">The </w:t>
      </w:r>
      <w:r w:rsidRPr="009C282B">
        <w:rPr>
          <w:rStyle w:val="Emphasis"/>
          <w:highlight w:val="cyan"/>
        </w:rPr>
        <w:t>promotion</w:t>
      </w:r>
      <w:r w:rsidRPr="009C282B">
        <w:rPr>
          <w:rStyle w:val="StyleUnderline"/>
          <w:highlight w:val="cyan"/>
        </w:rPr>
        <w:t xml:space="preserve"> of</w:t>
      </w:r>
      <w:r w:rsidRPr="00400AFE">
        <w:rPr>
          <w:rStyle w:val="StyleUnderline"/>
        </w:rPr>
        <w:t xml:space="preserve"> decent </w:t>
      </w:r>
      <w:r w:rsidRPr="009C282B">
        <w:rPr>
          <w:rStyle w:val="StyleUnderline"/>
          <w:highlight w:val="cyan"/>
        </w:rPr>
        <w:t>work</w:t>
      </w:r>
      <w:r w:rsidRPr="00400AFE">
        <w:rPr>
          <w:rStyle w:val="StyleUnderline"/>
        </w:rPr>
        <w:t xml:space="preserve"> worldwide </w:t>
      </w:r>
      <w:r w:rsidRPr="009C282B">
        <w:rPr>
          <w:rStyle w:val="StyleUnderline"/>
          <w:highlight w:val="cyan"/>
        </w:rPr>
        <w:t xml:space="preserve">is </w:t>
      </w:r>
      <w:r w:rsidRPr="009C282B">
        <w:rPr>
          <w:rStyle w:val="Emphasis"/>
          <w:highlight w:val="cyan"/>
        </w:rPr>
        <w:t>key</w:t>
      </w:r>
      <w:r w:rsidRPr="00400AFE">
        <w:rPr>
          <w:rStyle w:val="StyleUnderline"/>
        </w:rPr>
        <w:t xml:space="preserve"> for the EU as a </w:t>
      </w:r>
      <w:r w:rsidRPr="00461598">
        <w:rPr>
          <w:rStyle w:val="Emphasis"/>
        </w:rPr>
        <w:t>geopolitical player</w:t>
      </w:r>
      <w:r w:rsidRPr="00400AFE">
        <w:rPr>
          <w:rStyle w:val="StyleUnderline"/>
        </w:rPr>
        <w:t xml:space="preserve"> that strongly supports individual </w:t>
      </w:r>
      <w:r w:rsidRPr="00461598">
        <w:rPr>
          <w:rStyle w:val="Emphasis"/>
        </w:rPr>
        <w:t>rights</w:t>
      </w:r>
      <w:r w:rsidRPr="00D41FB0">
        <w:rPr>
          <w:sz w:val="16"/>
        </w:rPr>
        <w:t xml:space="preserve"> and freedoms, even more so in a rapidly transforming world of work and </w:t>
      </w:r>
      <w:r w:rsidRPr="00555A57">
        <w:rPr>
          <w:rStyle w:val="StyleUnderline"/>
        </w:rPr>
        <w:t xml:space="preserve">in a context of shifting global </w:t>
      </w:r>
      <w:r w:rsidRPr="00461598">
        <w:rPr>
          <w:rStyle w:val="Emphasis"/>
        </w:rPr>
        <w:t>relations</w:t>
      </w:r>
      <w:r w:rsidRPr="00555A57">
        <w:rPr>
          <w:rStyle w:val="StyleUnderline"/>
        </w:rPr>
        <w:t>.</w:t>
      </w:r>
      <w:r w:rsidRPr="00D41FB0">
        <w:rPr>
          <w:sz w:val="16"/>
        </w:rPr>
        <w:t xml:space="preserve"> It is </w:t>
      </w:r>
      <w:r w:rsidRPr="009C282B">
        <w:rPr>
          <w:rStyle w:val="StyleUnderline"/>
          <w:highlight w:val="cyan"/>
        </w:rPr>
        <w:t>in line with</w:t>
      </w:r>
      <w:r w:rsidRPr="004B36F7">
        <w:rPr>
          <w:rStyle w:val="StyleUnderline"/>
        </w:rPr>
        <w:t xml:space="preserve"> the EU's </w:t>
      </w:r>
      <w:r w:rsidRPr="00A64DD9">
        <w:rPr>
          <w:rStyle w:val="Emphasis"/>
        </w:rPr>
        <w:t xml:space="preserve">strong </w:t>
      </w:r>
      <w:r w:rsidRPr="009C282B">
        <w:rPr>
          <w:rStyle w:val="Emphasis"/>
          <w:highlight w:val="cyan"/>
        </w:rPr>
        <w:t>support</w:t>
      </w:r>
      <w:r w:rsidRPr="009C282B">
        <w:rPr>
          <w:rStyle w:val="StyleUnderline"/>
          <w:highlight w:val="cyan"/>
        </w:rPr>
        <w:t xml:space="preserve"> for </w:t>
      </w:r>
      <w:r w:rsidRPr="009C282B">
        <w:rPr>
          <w:rStyle w:val="Emphasis"/>
          <w:highlight w:val="cyan"/>
        </w:rPr>
        <w:t>multilat</w:t>
      </w:r>
      <w:r w:rsidRPr="004B36F7">
        <w:rPr>
          <w:rStyle w:val="StyleUnderline"/>
        </w:rPr>
        <w:t>eralism</w:t>
      </w:r>
      <w:r w:rsidRPr="00D41FB0">
        <w:rPr>
          <w:sz w:val="16"/>
        </w:rPr>
        <w:t xml:space="preserve"> and a rules-based global order of international labour standards.1</w:t>
      </w:r>
    </w:p>
    <w:p w14:paraId="5C2CF53B" w14:textId="77777777" w:rsidR="008E0F08" w:rsidRPr="00D41FB0" w:rsidRDefault="008E0F08" w:rsidP="008E0F08">
      <w:pPr>
        <w:rPr>
          <w:sz w:val="16"/>
        </w:rPr>
      </w:pPr>
      <w:r w:rsidRPr="00D41FB0">
        <w:rPr>
          <w:sz w:val="16"/>
        </w:rPr>
        <w:t>So proclaimed the European Commission in its 2022 communication on decent work. Other authors have tracked recent efforts by the European Union to put this into practice, by attempting to ‘export’ certain labour standards through trade policy. For example, Nissen has reviewed bilateral disputes between the EU and the Republic of Korea in respect of the latter's compliance with the trade and sustainable development chapter of the free trade agreement between the Union and Korea which was signed in 2011 and ratified in 2015.2</w:t>
      </w:r>
    </w:p>
    <w:p w14:paraId="43C8B918" w14:textId="77777777" w:rsidR="008E0F08" w:rsidRPr="00D41FB0" w:rsidRDefault="008E0F08" w:rsidP="008E0F08">
      <w:pPr>
        <w:rPr>
          <w:sz w:val="16"/>
        </w:rPr>
      </w:pPr>
      <w:r w:rsidRPr="00D41FB0">
        <w:rPr>
          <w:sz w:val="16"/>
        </w:rPr>
        <w:t xml:space="preserve">The EU is not alone in this endeavour: the United States of America has longstanding rules restricting imports of products made with forced labour, that have been updated recently to target specific regions and products.3 Alongside its efforts to include labour standards within the ‘new generation’ of bilateral trade agreements (such as that with Korea), the EU has been developing a set of regulatory tools similar in effect (if not in design), the most recent of which is the proposed Regulation on prohibiting products made with forced labour on the Union market.4 Generally speaking, </w:t>
      </w:r>
      <w:r w:rsidRPr="00A8377B">
        <w:rPr>
          <w:rStyle w:val="StyleUnderline"/>
        </w:rPr>
        <w:t xml:space="preserve">the EU has enjoyed remarkable </w:t>
      </w:r>
      <w:r w:rsidRPr="00FB69D8">
        <w:rPr>
          <w:rStyle w:val="Emphasis"/>
        </w:rPr>
        <w:t>success</w:t>
      </w:r>
      <w:r w:rsidRPr="00153602">
        <w:rPr>
          <w:rStyle w:val="StyleUnderline"/>
        </w:rPr>
        <w:t xml:space="preserve"> in ‘exporting’ its</w:t>
      </w:r>
      <w:r w:rsidRPr="00D41FB0">
        <w:rPr>
          <w:sz w:val="16"/>
        </w:rPr>
        <w:t xml:space="preserve"> regulatory </w:t>
      </w:r>
      <w:r w:rsidRPr="00FB69D8">
        <w:rPr>
          <w:rStyle w:val="Emphasis"/>
        </w:rPr>
        <w:t>standards</w:t>
      </w:r>
      <w:r w:rsidRPr="004F2B2A">
        <w:rPr>
          <w:rStyle w:val="StyleUnderline"/>
        </w:rPr>
        <w:t xml:space="preserve"> across a wide range of </w:t>
      </w:r>
      <w:r w:rsidRPr="005F7B94">
        <w:rPr>
          <w:rStyle w:val="Emphasis"/>
        </w:rPr>
        <w:t>industries</w:t>
      </w:r>
      <w:r w:rsidRPr="00D41FB0">
        <w:rPr>
          <w:sz w:val="16"/>
        </w:rPr>
        <w:t xml:space="preserve">. </w:t>
      </w:r>
      <w:r w:rsidRPr="0032209A">
        <w:rPr>
          <w:sz w:val="16"/>
        </w:rPr>
        <w:t xml:space="preserve">Bradford </w:t>
      </w:r>
      <w:r w:rsidRPr="00D41FB0">
        <w:rPr>
          <w:sz w:val="16"/>
        </w:rPr>
        <w:t xml:space="preserve">calls this ‘the Brussels Effect’, and documents how </w:t>
      </w:r>
      <w:r w:rsidRPr="009C282B">
        <w:rPr>
          <w:rStyle w:val="StyleUnderline"/>
          <w:highlight w:val="cyan"/>
        </w:rPr>
        <w:t>the EU is the</w:t>
      </w:r>
      <w:r w:rsidRPr="0013409F">
        <w:rPr>
          <w:rStyle w:val="StyleUnderline"/>
        </w:rPr>
        <w:t xml:space="preserve"> most </w:t>
      </w:r>
      <w:r w:rsidRPr="005917A6">
        <w:rPr>
          <w:rStyle w:val="StyleUnderline"/>
        </w:rPr>
        <w:t>significant</w:t>
      </w:r>
      <w:r w:rsidRPr="0013409F">
        <w:rPr>
          <w:rStyle w:val="StyleUnderline"/>
        </w:rPr>
        <w:t xml:space="preserve"> </w:t>
      </w:r>
      <w:r w:rsidRPr="005917A6">
        <w:rPr>
          <w:rStyle w:val="Emphasis"/>
          <w:highlight w:val="cyan"/>
        </w:rPr>
        <w:t>driver</w:t>
      </w:r>
      <w:r w:rsidRPr="005917A6">
        <w:rPr>
          <w:rStyle w:val="StyleUnderline"/>
          <w:highlight w:val="cyan"/>
        </w:rPr>
        <w:t xml:space="preserve"> of</w:t>
      </w:r>
      <w:r w:rsidRPr="00D41FB0">
        <w:rPr>
          <w:sz w:val="16"/>
        </w:rPr>
        <w:t xml:space="preserve"> regulatory </w:t>
      </w:r>
      <w:r w:rsidRPr="005917A6">
        <w:rPr>
          <w:rStyle w:val="StyleUnderline"/>
          <w:highlight w:val="cyan"/>
        </w:rPr>
        <w:t>standards in</w:t>
      </w:r>
      <w:r w:rsidRPr="00D41FB0">
        <w:rPr>
          <w:sz w:val="16"/>
        </w:rPr>
        <w:t xml:space="preserve"> areas like </w:t>
      </w:r>
      <w:r w:rsidRPr="008F5118">
        <w:rPr>
          <w:rStyle w:val="StyleUnderline"/>
        </w:rPr>
        <w:t xml:space="preserve">market </w:t>
      </w:r>
      <w:r w:rsidRPr="005917A6">
        <w:rPr>
          <w:rStyle w:val="Emphasis"/>
          <w:highlight w:val="cyan"/>
        </w:rPr>
        <w:t>competition</w:t>
      </w:r>
      <w:r w:rsidRPr="008F5118">
        <w:rPr>
          <w:rStyle w:val="StyleUnderline"/>
        </w:rPr>
        <w:t xml:space="preserve">, </w:t>
      </w:r>
      <w:r w:rsidRPr="005917A6">
        <w:rPr>
          <w:rStyle w:val="Emphasis"/>
          <w:highlight w:val="cyan"/>
        </w:rPr>
        <w:t>data</w:t>
      </w:r>
      <w:r w:rsidRPr="008F5118">
        <w:rPr>
          <w:rStyle w:val="StyleUnderline"/>
        </w:rPr>
        <w:t xml:space="preserve"> protection, consumer health and </w:t>
      </w:r>
      <w:r w:rsidRPr="005917A6">
        <w:rPr>
          <w:rStyle w:val="Emphasis"/>
          <w:highlight w:val="cyan"/>
        </w:rPr>
        <w:t>safety</w:t>
      </w:r>
      <w:r w:rsidRPr="005917A6">
        <w:rPr>
          <w:rStyle w:val="StyleUnderline"/>
          <w:highlight w:val="cyan"/>
        </w:rPr>
        <w:t>, and</w:t>
      </w:r>
      <w:r w:rsidRPr="00D41FB0">
        <w:rPr>
          <w:sz w:val="16"/>
        </w:rPr>
        <w:t xml:space="preserve"> various </w:t>
      </w:r>
      <w:r w:rsidRPr="005917A6">
        <w:rPr>
          <w:rStyle w:val="Emphasis"/>
          <w:highlight w:val="cyan"/>
        </w:rPr>
        <w:t>environment</w:t>
      </w:r>
      <w:r w:rsidRPr="001C3B32">
        <w:rPr>
          <w:rStyle w:val="StyleUnderline"/>
        </w:rPr>
        <w:t>al rules</w:t>
      </w:r>
      <w:r w:rsidRPr="00D41FB0">
        <w:rPr>
          <w:sz w:val="16"/>
        </w:rPr>
        <w:t xml:space="preserve">.5 </w:t>
      </w:r>
      <w:r w:rsidRPr="005917A6">
        <w:rPr>
          <w:rStyle w:val="StyleUnderline"/>
          <w:highlight w:val="cyan"/>
        </w:rPr>
        <w:t>Thus far</w:t>
      </w:r>
      <w:r w:rsidRPr="00D41FB0">
        <w:rPr>
          <w:sz w:val="16"/>
        </w:rPr>
        <w:t xml:space="preserve">, however, </w:t>
      </w:r>
      <w:r w:rsidRPr="00131384">
        <w:rPr>
          <w:rStyle w:val="StyleUnderline"/>
        </w:rPr>
        <w:t xml:space="preserve">the same has </w:t>
      </w:r>
      <w:r w:rsidRPr="005917A6">
        <w:rPr>
          <w:rStyle w:val="Emphasis"/>
          <w:highlight w:val="cyan"/>
        </w:rPr>
        <w:t>not</w:t>
      </w:r>
      <w:r w:rsidRPr="00131384">
        <w:rPr>
          <w:rStyle w:val="StyleUnderline"/>
        </w:rPr>
        <w:t xml:space="preserve"> been true </w:t>
      </w:r>
      <w:r w:rsidRPr="005917A6">
        <w:rPr>
          <w:rStyle w:val="StyleUnderline"/>
          <w:highlight w:val="cyan"/>
        </w:rPr>
        <w:t>of</w:t>
      </w:r>
      <w:r w:rsidRPr="00131384">
        <w:rPr>
          <w:rStyle w:val="StyleUnderline"/>
        </w:rPr>
        <w:t xml:space="preserve"> </w:t>
      </w:r>
      <w:r w:rsidRPr="005917A6">
        <w:rPr>
          <w:rStyle w:val="StyleUnderline"/>
        </w:rPr>
        <w:t>European</w:t>
      </w:r>
      <w:r w:rsidRPr="00131384">
        <w:rPr>
          <w:rStyle w:val="StyleUnderline"/>
        </w:rPr>
        <w:t xml:space="preserve"> </w:t>
      </w:r>
      <w:r w:rsidRPr="005917A6">
        <w:rPr>
          <w:rStyle w:val="Emphasis"/>
          <w:highlight w:val="cyan"/>
        </w:rPr>
        <w:t>labour</w:t>
      </w:r>
      <w:r w:rsidRPr="00131384">
        <w:rPr>
          <w:rStyle w:val="StyleUnderline"/>
        </w:rPr>
        <w:t xml:space="preserve"> standards</w:t>
      </w:r>
      <w:r w:rsidRPr="00D41FB0">
        <w:rPr>
          <w:sz w:val="16"/>
        </w:rPr>
        <w:t>, and Bradford is pessimistic about the extent to which the Brussels Effect can apply to labour law.6</w:t>
      </w:r>
    </w:p>
    <w:p w14:paraId="0671A457" w14:textId="77777777" w:rsidR="008E0F08" w:rsidRPr="00D41FB0" w:rsidRDefault="008E0F08" w:rsidP="008E0F08">
      <w:pPr>
        <w:rPr>
          <w:sz w:val="16"/>
        </w:rPr>
      </w:pPr>
      <w:r w:rsidRPr="00D41FB0">
        <w:rPr>
          <w:sz w:val="16"/>
        </w:rPr>
        <w:t xml:space="preserve">This article takes a different view. First, it will situate the proposed Forced Labour Regulation and other EU policies within the Brussels Effect </w:t>
      </w:r>
      <w:r w:rsidRPr="00343EE7">
        <w:rPr>
          <w:sz w:val="16"/>
        </w:rPr>
        <w:t xml:space="preserve">paradigm, and conclude </w:t>
      </w:r>
      <w:r w:rsidRPr="00131384">
        <w:rPr>
          <w:rStyle w:val="StyleUnderline"/>
        </w:rPr>
        <w:t xml:space="preserve">there is a reasonable </w:t>
      </w:r>
      <w:r w:rsidRPr="00343EE7">
        <w:rPr>
          <w:rStyle w:val="Emphasis"/>
        </w:rPr>
        <w:t>prospect</w:t>
      </w:r>
      <w:r w:rsidRPr="00131384">
        <w:rPr>
          <w:rStyle w:val="StyleUnderline"/>
        </w:rPr>
        <w:t xml:space="preserve"> of a Brussels Effect occurring</w:t>
      </w:r>
      <w:r w:rsidRPr="00D41FB0">
        <w:rPr>
          <w:sz w:val="16"/>
        </w:rPr>
        <w:t xml:space="preserve"> with respect to the Regulation; second, it will make a normative case that </w:t>
      </w:r>
      <w:r w:rsidRPr="001D4860">
        <w:rPr>
          <w:rStyle w:val="StyleUnderline"/>
        </w:rPr>
        <w:t xml:space="preserve">the Union should take </w:t>
      </w:r>
      <w:r w:rsidRPr="005806F2">
        <w:rPr>
          <w:rStyle w:val="Emphasis"/>
        </w:rPr>
        <w:t>advantage</w:t>
      </w:r>
      <w:r w:rsidRPr="001D4860">
        <w:rPr>
          <w:rStyle w:val="StyleUnderline"/>
        </w:rPr>
        <w:t xml:space="preserve"> of the Brussels Effect </w:t>
      </w:r>
      <w:r w:rsidRPr="009C282B">
        <w:rPr>
          <w:rStyle w:val="StyleUnderline"/>
          <w:highlight w:val="cyan"/>
        </w:rPr>
        <w:t>to export</w:t>
      </w:r>
      <w:r w:rsidRPr="001D4860">
        <w:rPr>
          <w:rStyle w:val="StyleUnderline"/>
        </w:rPr>
        <w:t xml:space="preserve"> its </w:t>
      </w:r>
      <w:r w:rsidRPr="009C282B">
        <w:rPr>
          <w:rStyle w:val="Emphasis"/>
          <w:highlight w:val="cyan"/>
        </w:rPr>
        <w:t>labour standards</w:t>
      </w:r>
      <w:r w:rsidRPr="00D41FB0">
        <w:rPr>
          <w:sz w:val="16"/>
        </w:rPr>
        <w:t xml:space="preserve">, in this and other cases; </w:t>
      </w:r>
      <w:r w:rsidRPr="009F2859">
        <w:rPr>
          <w:rStyle w:val="StyleUnderline"/>
        </w:rPr>
        <w:t>and</w:t>
      </w:r>
      <w:r w:rsidRPr="00D41FB0">
        <w:rPr>
          <w:sz w:val="16"/>
        </w:rPr>
        <w:t xml:space="preserve"> third, </w:t>
      </w:r>
      <w:r w:rsidRPr="005F791C">
        <w:rPr>
          <w:rStyle w:val="StyleUnderline"/>
        </w:rPr>
        <w:t xml:space="preserve">it will </w:t>
      </w:r>
      <w:r w:rsidRPr="0079098D">
        <w:rPr>
          <w:rStyle w:val="Emphasis"/>
        </w:rPr>
        <w:t>link</w:t>
      </w:r>
      <w:r w:rsidRPr="005F791C">
        <w:rPr>
          <w:rStyle w:val="StyleUnderline"/>
        </w:rPr>
        <w:t xml:space="preserve"> such an approach to</w:t>
      </w:r>
      <w:r w:rsidRPr="00D41FB0">
        <w:rPr>
          <w:sz w:val="16"/>
        </w:rPr>
        <w:t xml:space="preserve"> the Union's </w:t>
      </w:r>
      <w:r w:rsidRPr="00F74D88">
        <w:rPr>
          <w:rStyle w:val="StyleUnderline"/>
        </w:rPr>
        <w:t>pursuit of ‘</w:t>
      </w:r>
      <w:r w:rsidRPr="0079098D">
        <w:rPr>
          <w:rStyle w:val="Emphasis"/>
        </w:rPr>
        <w:t>strategic autonomy</w:t>
      </w:r>
      <w:r w:rsidRPr="00F74D88">
        <w:rPr>
          <w:rStyle w:val="StyleUnderline"/>
        </w:rPr>
        <w:t>’</w:t>
      </w:r>
      <w:r w:rsidRPr="00D41FB0">
        <w:rPr>
          <w:sz w:val="16"/>
        </w:rPr>
        <w:t xml:space="preserve">. In </w:t>
      </w:r>
      <w:r w:rsidRPr="00344FAD">
        <w:rPr>
          <w:rStyle w:val="StyleUnderline"/>
        </w:rPr>
        <w:t>so doing</w:t>
      </w:r>
      <w:r w:rsidRPr="00D41FB0">
        <w:rPr>
          <w:sz w:val="16"/>
        </w:rPr>
        <w:t xml:space="preserve">, it </w:t>
      </w:r>
      <w:r w:rsidRPr="009C282B">
        <w:rPr>
          <w:rStyle w:val="StyleUnderline"/>
          <w:highlight w:val="cyan"/>
        </w:rPr>
        <w:t>will mount</w:t>
      </w:r>
      <w:r w:rsidRPr="009C282B">
        <w:rPr>
          <w:rStyle w:val="StyleUnderline"/>
        </w:rPr>
        <w:t xml:space="preserve"> a </w:t>
      </w:r>
      <w:r w:rsidRPr="009C282B">
        <w:rPr>
          <w:rStyle w:val="StyleUnderline"/>
          <w:highlight w:val="cyan"/>
        </w:rPr>
        <w:t>defence to</w:t>
      </w:r>
      <w:r w:rsidRPr="00D41FB0">
        <w:rPr>
          <w:sz w:val="16"/>
        </w:rPr>
        <w:t xml:space="preserve"> the twin charges of </w:t>
      </w:r>
      <w:r w:rsidRPr="009C282B">
        <w:rPr>
          <w:rStyle w:val="Emphasis"/>
          <w:highlight w:val="cyan"/>
        </w:rPr>
        <w:t>protectionism</w:t>
      </w:r>
      <w:r w:rsidRPr="009F2539">
        <w:rPr>
          <w:rStyle w:val="StyleUnderline"/>
        </w:rPr>
        <w:t xml:space="preserve"> and ‘regulatory imperialism’</w:t>
      </w:r>
      <w:r w:rsidRPr="00D41FB0">
        <w:rPr>
          <w:sz w:val="16"/>
        </w:rPr>
        <w:t xml:space="preserve"> that are levelled against the Forced Labour Regulation and other such policies.</w:t>
      </w:r>
    </w:p>
    <w:p w14:paraId="50BA502E" w14:textId="77777777" w:rsidR="008E0F08" w:rsidRPr="00D41FB0" w:rsidRDefault="008E0F08" w:rsidP="008E0F08">
      <w:pPr>
        <w:rPr>
          <w:sz w:val="16"/>
        </w:rPr>
      </w:pPr>
      <w:r w:rsidRPr="00D41FB0">
        <w:rPr>
          <w:sz w:val="16"/>
        </w:rPr>
        <w:t>Externalising the internal market: a taxonomy</w:t>
      </w:r>
    </w:p>
    <w:p w14:paraId="16A2E5DB" w14:textId="77777777" w:rsidR="008E0F08" w:rsidRPr="00D41FB0" w:rsidRDefault="008E0F08" w:rsidP="008E0F08">
      <w:pPr>
        <w:rPr>
          <w:sz w:val="16"/>
        </w:rPr>
      </w:pPr>
      <w:r w:rsidRPr="00D41FB0">
        <w:rPr>
          <w:sz w:val="16"/>
        </w:rPr>
        <w:t>A preliminary task of this article is to differentiate six modes by which the EU can ‘externalise’ its regulatory standards, in the sense that the ‘regulatory space’ of EU law may extend beyond the Union, in order to identify the Brussels Effect.7 These are:</w:t>
      </w:r>
    </w:p>
    <w:p w14:paraId="0258C0AE" w14:textId="77777777" w:rsidR="008E0F08" w:rsidRPr="00D41FB0" w:rsidRDefault="008E0F08" w:rsidP="008E0F08">
      <w:pPr>
        <w:rPr>
          <w:sz w:val="16"/>
        </w:rPr>
      </w:pPr>
      <w:r w:rsidRPr="00D41FB0">
        <w:rPr>
          <w:sz w:val="16"/>
        </w:rPr>
        <w:t xml:space="preserve">1. International law norm-setting: </w:t>
      </w:r>
      <w:r w:rsidRPr="005917A6">
        <w:rPr>
          <w:rStyle w:val="StyleUnderline"/>
          <w:highlight w:val="cyan"/>
        </w:rPr>
        <w:t xml:space="preserve">the </w:t>
      </w:r>
      <w:r w:rsidRPr="005917A6">
        <w:rPr>
          <w:rStyle w:val="Emphasis"/>
          <w:highlight w:val="cyan"/>
        </w:rPr>
        <w:t>EU</w:t>
      </w:r>
      <w:r w:rsidRPr="005A3FC9">
        <w:rPr>
          <w:rStyle w:val="StyleUnderline"/>
        </w:rPr>
        <w:t xml:space="preserve"> </w:t>
      </w:r>
      <w:r w:rsidRPr="005917A6">
        <w:rPr>
          <w:rStyle w:val="StyleUnderline"/>
        </w:rPr>
        <w:t>and</w:t>
      </w:r>
      <w:r w:rsidRPr="006C31CD">
        <w:rPr>
          <w:rStyle w:val="StyleUnderline"/>
        </w:rPr>
        <w:t xml:space="preserve"> its Member States are </w:t>
      </w:r>
      <w:r w:rsidRPr="00224254">
        <w:rPr>
          <w:rStyle w:val="Emphasis"/>
        </w:rPr>
        <w:t>active participants</w:t>
      </w:r>
      <w:r w:rsidRPr="006C31CD">
        <w:rPr>
          <w:rStyle w:val="StyleUnderline"/>
        </w:rPr>
        <w:t xml:space="preserve"> in a range of multilateral organisations that set norms of </w:t>
      </w:r>
      <w:r w:rsidRPr="008F16CE">
        <w:rPr>
          <w:rStyle w:val="Emphasis"/>
        </w:rPr>
        <w:t>i</w:t>
      </w:r>
      <w:r w:rsidRPr="006C31CD">
        <w:rPr>
          <w:rStyle w:val="StyleUnderline"/>
        </w:rPr>
        <w:t xml:space="preserve">nternational </w:t>
      </w:r>
      <w:r w:rsidRPr="008F16CE">
        <w:rPr>
          <w:rStyle w:val="Emphasis"/>
        </w:rPr>
        <w:t>law</w:t>
      </w:r>
      <w:r w:rsidRPr="00D41FB0">
        <w:rPr>
          <w:sz w:val="16"/>
        </w:rPr>
        <w:t xml:space="preserve">. As such, </w:t>
      </w:r>
      <w:r w:rsidRPr="00672B6B">
        <w:rPr>
          <w:rStyle w:val="StyleUnderline"/>
        </w:rPr>
        <w:t xml:space="preserve">the Union </w:t>
      </w:r>
      <w:r w:rsidRPr="005917A6">
        <w:rPr>
          <w:rStyle w:val="StyleUnderline"/>
          <w:highlight w:val="cyan"/>
        </w:rPr>
        <w:t>can shape</w:t>
      </w:r>
      <w:r w:rsidRPr="00672B6B">
        <w:rPr>
          <w:rStyle w:val="StyleUnderline"/>
        </w:rPr>
        <w:t xml:space="preserve"> </w:t>
      </w:r>
      <w:r w:rsidRPr="005917A6">
        <w:rPr>
          <w:rStyle w:val="StyleUnderline"/>
        </w:rPr>
        <w:t xml:space="preserve">the </w:t>
      </w:r>
      <w:r w:rsidRPr="005917A6">
        <w:rPr>
          <w:rStyle w:val="Emphasis"/>
          <w:highlight w:val="cyan"/>
        </w:rPr>
        <w:t>content</w:t>
      </w:r>
      <w:r w:rsidRPr="005917A6">
        <w:rPr>
          <w:rStyle w:val="StyleUnderline"/>
          <w:highlight w:val="cyan"/>
        </w:rPr>
        <w:t xml:space="preserve"> of</w:t>
      </w:r>
      <w:r w:rsidRPr="00672B6B">
        <w:rPr>
          <w:rStyle w:val="StyleUnderline"/>
        </w:rPr>
        <w:t xml:space="preserve"> these </w:t>
      </w:r>
      <w:r w:rsidRPr="005917A6">
        <w:rPr>
          <w:rStyle w:val="StyleUnderline"/>
          <w:highlight w:val="cyan"/>
        </w:rPr>
        <w:t>norms to reflect</w:t>
      </w:r>
      <w:r w:rsidRPr="00672B6B">
        <w:rPr>
          <w:rStyle w:val="StyleUnderline"/>
        </w:rPr>
        <w:t xml:space="preserve"> the content of </w:t>
      </w:r>
      <w:r w:rsidRPr="005917A6">
        <w:rPr>
          <w:rStyle w:val="Emphasis"/>
          <w:highlight w:val="cyan"/>
        </w:rPr>
        <w:t>EU</w:t>
      </w:r>
      <w:r w:rsidRPr="001267A8">
        <w:rPr>
          <w:rStyle w:val="Emphasis"/>
        </w:rPr>
        <w:t xml:space="preserve"> law</w:t>
      </w:r>
      <w:r w:rsidRPr="00672B6B">
        <w:rPr>
          <w:rStyle w:val="StyleUnderline"/>
        </w:rPr>
        <w:t xml:space="preserve"> and the </w:t>
      </w:r>
      <w:r w:rsidRPr="005917A6">
        <w:rPr>
          <w:rStyle w:val="StyleUnderline"/>
          <w:highlight w:val="cyan"/>
        </w:rPr>
        <w:t>priorities</w:t>
      </w:r>
      <w:r w:rsidRPr="00672B6B">
        <w:rPr>
          <w:rStyle w:val="StyleUnderline"/>
        </w:rPr>
        <w:t xml:space="preserve"> of the </w:t>
      </w:r>
      <w:r w:rsidRPr="001267A8">
        <w:rPr>
          <w:rStyle w:val="Emphasis"/>
        </w:rPr>
        <w:t>Union</w:t>
      </w:r>
      <w:r w:rsidRPr="00D41FB0">
        <w:rPr>
          <w:sz w:val="16"/>
        </w:rPr>
        <w:t xml:space="preserve">; though, of course, third countries may or may not agree to be bound by many of these norms. For present purposes, </w:t>
      </w:r>
      <w:r w:rsidRPr="005917A6">
        <w:rPr>
          <w:rStyle w:val="StyleUnderline"/>
          <w:highlight w:val="cyan"/>
        </w:rPr>
        <w:t xml:space="preserve">the </w:t>
      </w:r>
      <w:r w:rsidRPr="005917A6">
        <w:rPr>
          <w:rStyle w:val="Emphasis"/>
          <w:highlight w:val="cyan"/>
        </w:rPr>
        <w:t>I</w:t>
      </w:r>
      <w:r w:rsidRPr="00D41FB0">
        <w:rPr>
          <w:sz w:val="16"/>
        </w:rPr>
        <w:t xml:space="preserve">nternational </w:t>
      </w:r>
      <w:r w:rsidRPr="005917A6">
        <w:rPr>
          <w:rStyle w:val="Emphasis"/>
          <w:highlight w:val="cyan"/>
        </w:rPr>
        <w:t>L</w:t>
      </w:r>
      <w:r w:rsidRPr="00D41FB0">
        <w:rPr>
          <w:sz w:val="16"/>
        </w:rPr>
        <w:t xml:space="preserve">abour </w:t>
      </w:r>
      <w:r w:rsidRPr="005917A6">
        <w:rPr>
          <w:rStyle w:val="Emphasis"/>
          <w:highlight w:val="cyan"/>
        </w:rPr>
        <w:t>O</w:t>
      </w:r>
      <w:r w:rsidRPr="00D41FB0">
        <w:rPr>
          <w:sz w:val="16"/>
        </w:rPr>
        <w:t xml:space="preserve">rganization </w:t>
      </w:r>
      <w:r w:rsidRPr="005917A6">
        <w:rPr>
          <w:rStyle w:val="StyleUnderline"/>
          <w:highlight w:val="cyan"/>
        </w:rPr>
        <w:t>is</w:t>
      </w:r>
      <w:r w:rsidRPr="0021591E">
        <w:rPr>
          <w:rStyle w:val="StyleUnderline"/>
        </w:rPr>
        <w:t xml:space="preserve"> the </w:t>
      </w:r>
      <w:r w:rsidRPr="005917A6">
        <w:rPr>
          <w:rStyle w:val="StyleUnderline"/>
          <w:highlight w:val="cyan"/>
        </w:rPr>
        <w:t xml:space="preserve">most </w:t>
      </w:r>
      <w:r w:rsidRPr="005917A6">
        <w:rPr>
          <w:rStyle w:val="Emphasis"/>
          <w:highlight w:val="cyan"/>
        </w:rPr>
        <w:t>significant</w:t>
      </w:r>
      <w:r w:rsidRPr="00D41FB0">
        <w:rPr>
          <w:sz w:val="16"/>
        </w:rPr>
        <w:t xml:space="preserve">, because </w:t>
      </w:r>
      <w:r w:rsidRPr="00907C55">
        <w:rPr>
          <w:rStyle w:val="StyleUnderline"/>
        </w:rPr>
        <w:t>there are</w:t>
      </w:r>
      <w:r w:rsidRPr="00D41FB0">
        <w:rPr>
          <w:sz w:val="16"/>
        </w:rPr>
        <w:t xml:space="preserve"> certain </w:t>
      </w:r>
      <w:r w:rsidRPr="009D2AAA">
        <w:rPr>
          <w:rStyle w:val="StyleUnderline"/>
        </w:rPr>
        <w:t xml:space="preserve">core labour </w:t>
      </w:r>
      <w:r w:rsidRPr="004407BE">
        <w:rPr>
          <w:rStyle w:val="Emphasis"/>
        </w:rPr>
        <w:t>standards</w:t>
      </w:r>
      <w:r w:rsidRPr="009D2AAA">
        <w:rPr>
          <w:rStyle w:val="StyleUnderline"/>
        </w:rPr>
        <w:t xml:space="preserve"> that all state parties to the </w:t>
      </w:r>
      <w:r w:rsidRPr="008142D0">
        <w:rPr>
          <w:rStyle w:val="Emphasis"/>
        </w:rPr>
        <w:t>ILO</w:t>
      </w:r>
      <w:r w:rsidRPr="009D2AAA">
        <w:rPr>
          <w:rStyle w:val="StyleUnderline"/>
        </w:rPr>
        <w:t xml:space="preserve"> must </w:t>
      </w:r>
      <w:r w:rsidRPr="008142D0">
        <w:rPr>
          <w:rStyle w:val="Emphasis"/>
        </w:rPr>
        <w:t>abide by</w:t>
      </w:r>
      <w:r w:rsidRPr="00D41FB0">
        <w:rPr>
          <w:sz w:val="16"/>
        </w:rPr>
        <w:t>, even if they have not ratified the relevant convention.</w:t>
      </w:r>
    </w:p>
    <w:p w14:paraId="21E47694" w14:textId="77777777" w:rsidR="008E0F08" w:rsidRPr="00D41FB0" w:rsidRDefault="008E0F08" w:rsidP="008E0F08">
      <w:pPr>
        <w:rPr>
          <w:sz w:val="16"/>
        </w:rPr>
      </w:pPr>
      <w:r w:rsidRPr="00D41FB0">
        <w:rPr>
          <w:sz w:val="16"/>
        </w:rPr>
        <w:t xml:space="preserve">2. Multilateral trade frameworks: all </w:t>
      </w:r>
      <w:r w:rsidRPr="00122E5E">
        <w:rPr>
          <w:rStyle w:val="Emphasis"/>
        </w:rPr>
        <w:t>EU</w:t>
      </w:r>
      <w:r w:rsidRPr="0047355E">
        <w:rPr>
          <w:rStyle w:val="StyleUnderline"/>
        </w:rPr>
        <w:t xml:space="preserve"> Member States are party to the </w:t>
      </w:r>
      <w:r w:rsidRPr="002A299F">
        <w:rPr>
          <w:rStyle w:val="Emphasis"/>
        </w:rPr>
        <w:t>W</w:t>
      </w:r>
      <w:r w:rsidRPr="00D41FB0">
        <w:rPr>
          <w:sz w:val="16"/>
        </w:rPr>
        <w:t xml:space="preserve">orld </w:t>
      </w:r>
      <w:r w:rsidRPr="002A299F">
        <w:rPr>
          <w:rStyle w:val="Emphasis"/>
        </w:rPr>
        <w:t>T</w:t>
      </w:r>
      <w:r w:rsidRPr="00D41FB0">
        <w:rPr>
          <w:sz w:val="16"/>
        </w:rPr>
        <w:t xml:space="preserve">rade </w:t>
      </w:r>
      <w:r w:rsidRPr="002A299F">
        <w:rPr>
          <w:rStyle w:val="Emphasis"/>
        </w:rPr>
        <w:t>O</w:t>
      </w:r>
      <w:r w:rsidRPr="00D41FB0">
        <w:rPr>
          <w:sz w:val="16"/>
        </w:rPr>
        <w:t xml:space="preserve">rganization </w:t>
      </w:r>
      <w:r w:rsidRPr="002A299F">
        <w:rPr>
          <w:rStyle w:val="StyleUnderline"/>
        </w:rPr>
        <w:t>and</w:t>
      </w:r>
      <w:r w:rsidRPr="00D41FB0">
        <w:rPr>
          <w:sz w:val="16"/>
        </w:rPr>
        <w:t xml:space="preserve">, because the common commercial policy is an exclusive EU competence, the EU participates in WTO rounds on their behalf. The EU thus </w:t>
      </w:r>
      <w:r w:rsidRPr="000C3E85">
        <w:rPr>
          <w:rStyle w:val="StyleUnderline"/>
        </w:rPr>
        <w:t xml:space="preserve">helps shape the </w:t>
      </w:r>
      <w:r w:rsidRPr="007F2864">
        <w:rPr>
          <w:rStyle w:val="Emphasis"/>
        </w:rPr>
        <w:t>outcome</w:t>
      </w:r>
      <w:r w:rsidRPr="000C3E85">
        <w:rPr>
          <w:rStyle w:val="StyleUnderline"/>
        </w:rPr>
        <w:t xml:space="preserve"> of </w:t>
      </w:r>
      <w:r w:rsidRPr="007F2864">
        <w:rPr>
          <w:rStyle w:val="Emphasis"/>
        </w:rPr>
        <w:t>negotiations</w:t>
      </w:r>
      <w:r w:rsidRPr="000C3E85">
        <w:rPr>
          <w:rStyle w:val="StyleUnderline"/>
        </w:rPr>
        <w:t xml:space="preserve"> at the WTO in respect of </w:t>
      </w:r>
      <w:r w:rsidRPr="007F2864">
        <w:rPr>
          <w:rStyle w:val="Emphasis"/>
        </w:rPr>
        <w:t>global</w:t>
      </w:r>
      <w:r w:rsidRPr="000C3E85">
        <w:rPr>
          <w:rStyle w:val="StyleUnderline"/>
        </w:rPr>
        <w:t xml:space="preserve"> trade standards</w:t>
      </w:r>
      <w:r w:rsidRPr="00D41FB0">
        <w:rPr>
          <w:sz w:val="16"/>
        </w:rPr>
        <w:t>.</w:t>
      </w:r>
    </w:p>
    <w:p w14:paraId="54A5DB6A" w14:textId="77777777" w:rsidR="008E0F08" w:rsidRPr="00D41FB0" w:rsidRDefault="008E0F08" w:rsidP="008E0F08">
      <w:pPr>
        <w:rPr>
          <w:sz w:val="16"/>
        </w:rPr>
      </w:pPr>
      <w:r w:rsidRPr="00D41FB0">
        <w:rPr>
          <w:sz w:val="16"/>
        </w:rPr>
        <w:t xml:space="preserve">3. Bilateral trade agreements: it is worth separating bilateral trade negotiations from the WTO framework. Unlike the WTO (which is expressly precluded from considering the labour-related aspects of trade), </w:t>
      </w:r>
      <w:r w:rsidRPr="00A075B6">
        <w:rPr>
          <w:rStyle w:val="StyleUnderline"/>
        </w:rPr>
        <w:t>bilateral trade agreements</w:t>
      </w:r>
      <w:r w:rsidRPr="00D41FB0">
        <w:rPr>
          <w:sz w:val="16"/>
        </w:rPr>
        <w:t xml:space="preserve"> may </w:t>
      </w:r>
      <w:r w:rsidRPr="002F2255">
        <w:rPr>
          <w:rStyle w:val="StyleUnderline"/>
        </w:rPr>
        <w:t xml:space="preserve">contain </w:t>
      </w:r>
      <w:r w:rsidRPr="006577A4">
        <w:rPr>
          <w:rStyle w:val="Emphasis"/>
        </w:rPr>
        <w:t>obligations</w:t>
      </w:r>
      <w:r w:rsidRPr="002F2255">
        <w:rPr>
          <w:rStyle w:val="StyleUnderline"/>
        </w:rPr>
        <w:t xml:space="preserve"> in respect of labour </w:t>
      </w:r>
      <w:r w:rsidRPr="0065553F">
        <w:rPr>
          <w:rStyle w:val="Emphasis"/>
        </w:rPr>
        <w:t>standards</w:t>
      </w:r>
      <w:r w:rsidRPr="00D41FB0">
        <w:rPr>
          <w:sz w:val="16"/>
        </w:rPr>
        <w:t xml:space="preserve">. The EU insists on ‘sustainable development’ or social chapters in its ‘new generation’ of trade deals, though the enforcement mechanism varies from agreement to agreement. Earlier was mentioned the EU-Korea FTA: in 2021, </w:t>
      </w:r>
      <w:r w:rsidRPr="005917A6">
        <w:rPr>
          <w:rStyle w:val="StyleUnderline"/>
          <w:highlight w:val="cyan"/>
        </w:rPr>
        <w:t>the Panel</w:t>
      </w:r>
      <w:r w:rsidRPr="00863AC3">
        <w:rPr>
          <w:rStyle w:val="StyleUnderline"/>
        </w:rPr>
        <w:t xml:space="preserve"> of Experts </w:t>
      </w:r>
      <w:r w:rsidRPr="005917A6">
        <w:rPr>
          <w:rStyle w:val="StyleUnderline"/>
          <w:highlight w:val="cyan"/>
        </w:rPr>
        <w:t>concluded</w:t>
      </w:r>
      <w:r w:rsidRPr="00863AC3">
        <w:rPr>
          <w:rStyle w:val="StyleUnderline"/>
        </w:rPr>
        <w:t xml:space="preserve"> that the Republic of </w:t>
      </w:r>
      <w:r w:rsidRPr="005917A6">
        <w:rPr>
          <w:rStyle w:val="Emphasis"/>
          <w:highlight w:val="cyan"/>
        </w:rPr>
        <w:t>Korea</w:t>
      </w:r>
      <w:r w:rsidRPr="005917A6">
        <w:rPr>
          <w:rStyle w:val="StyleUnderline"/>
          <w:highlight w:val="cyan"/>
        </w:rPr>
        <w:t xml:space="preserve"> was in breach</w:t>
      </w:r>
      <w:r w:rsidRPr="00863AC3">
        <w:rPr>
          <w:rStyle w:val="StyleUnderline"/>
        </w:rPr>
        <w:t xml:space="preserve"> of its </w:t>
      </w:r>
      <w:r w:rsidRPr="00DC6961">
        <w:rPr>
          <w:rStyle w:val="Emphasis"/>
        </w:rPr>
        <w:t>obligations</w:t>
      </w:r>
      <w:r w:rsidRPr="00863AC3">
        <w:rPr>
          <w:rStyle w:val="StyleUnderline"/>
        </w:rPr>
        <w:t xml:space="preserve"> under the Agreement </w:t>
      </w:r>
      <w:r w:rsidRPr="005917A6">
        <w:rPr>
          <w:rStyle w:val="StyleUnderline"/>
          <w:highlight w:val="cyan"/>
        </w:rPr>
        <w:t>and</w:t>
      </w:r>
      <w:r w:rsidRPr="00D41FB0">
        <w:rPr>
          <w:sz w:val="16"/>
        </w:rPr>
        <w:t xml:space="preserve"> thus </w:t>
      </w:r>
      <w:r w:rsidRPr="005917A6">
        <w:rPr>
          <w:rStyle w:val="Emphasis"/>
          <w:highlight w:val="cyan"/>
        </w:rPr>
        <w:t>recommended</w:t>
      </w:r>
      <w:r w:rsidRPr="005917A6">
        <w:rPr>
          <w:rStyle w:val="StyleUnderline"/>
          <w:highlight w:val="cyan"/>
        </w:rPr>
        <w:t xml:space="preserve"> Korea amend</w:t>
      </w:r>
      <w:r w:rsidRPr="00682CF5">
        <w:rPr>
          <w:rStyle w:val="StyleUnderline"/>
        </w:rPr>
        <w:t xml:space="preserve"> national </w:t>
      </w:r>
      <w:r w:rsidRPr="00CF3058">
        <w:rPr>
          <w:rStyle w:val="Emphasis"/>
        </w:rPr>
        <w:t xml:space="preserve">labour </w:t>
      </w:r>
      <w:r w:rsidRPr="005917A6">
        <w:rPr>
          <w:rStyle w:val="Emphasis"/>
          <w:highlight w:val="cyan"/>
        </w:rPr>
        <w:t>law</w:t>
      </w:r>
      <w:r w:rsidRPr="00682CF5">
        <w:rPr>
          <w:rStyle w:val="StyleUnderline"/>
        </w:rPr>
        <w:t xml:space="preserve"> to reflect ILO standards</w:t>
      </w:r>
      <w:r w:rsidRPr="00D41FB0">
        <w:rPr>
          <w:sz w:val="16"/>
        </w:rPr>
        <w:t xml:space="preserve">.8 Although </w:t>
      </w:r>
      <w:r w:rsidRPr="00184B30">
        <w:rPr>
          <w:rStyle w:val="StyleUnderline"/>
        </w:rPr>
        <w:t xml:space="preserve">this is </w:t>
      </w:r>
      <w:r w:rsidRPr="00D41FB0">
        <w:rPr>
          <w:sz w:val="16"/>
        </w:rPr>
        <w:t xml:space="preserve">not strictly an example of the Brussels Effect (which describes unilateral regulatory action by the EU), it is </w:t>
      </w:r>
      <w:r w:rsidRPr="0095437A">
        <w:rPr>
          <w:rStyle w:val="StyleUnderline"/>
        </w:rPr>
        <w:t xml:space="preserve">a timely </w:t>
      </w:r>
      <w:r w:rsidRPr="0043151F">
        <w:rPr>
          <w:rStyle w:val="Emphasis"/>
        </w:rPr>
        <w:t>reminder</w:t>
      </w:r>
      <w:r w:rsidRPr="0095437A">
        <w:rPr>
          <w:rStyle w:val="StyleUnderline"/>
        </w:rPr>
        <w:t xml:space="preserve"> of the power of the </w:t>
      </w:r>
      <w:r w:rsidRPr="0043151F">
        <w:rPr>
          <w:rStyle w:val="Emphasis"/>
        </w:rPr>
        <w:t>EU</w:t>
      </w:r>
      <w:r w:rsidRPr="0095437A">
        <w:rPr>
          <w:rStyle w:val="StyleUnderline"/>
        </w:rPr>
        <w:t xml:space="preserve"> to shape</w:t>
      </w:r>
      <w:r w:rsidRPr="00D41FB0">
        <w:rPr>
          <w:sz w:val="16"/>
        </w:rPr>
        <w:t xml:space="preserve"> third-country </w:t>
      </w:r>
      <w:r w:rsidRPr="00FF72C1">
        <w:rPr>
          <w:rStyle w:val="StyleUnderline"/>
        </w:rPr>
        <w:t xml:space="preserve">labour practices through </w:t>
      </w:r>
      <w:r w:rsidRPr="0043151F">
        <w:rPr>
          <w:rStyle w:val="Emphasis"/>
        </w:rPr>
        <w:t>trade</w:t>
      </w:r>
      <w:r w:rsidRPr="00D41FB0">
        <w:rPr>
          <w:sz w:val="16"/>
        </w:rPr>
        <w:t>.</w:t>
      </w:r>
    </w:p>
    <w:p w14:paraId="79DF6592" w14:textId="77777777" w:rsidR="008E0F08" w:rsidRPr="00D41FB0" w:rsidRDefault="008E0F08" w:rsidP="008E0F08">
      <w:pPr>
        <w:rPr>
          <w:sz w:val="16"/>
        </w:rPr>
      </w:pPr>
      <w:r w:rsidRPr="00D41FB0">
        <w:rPr>
          <w:sz w:val="16"/>
        </w:rPr>
        <w:t xml:space="preserve">4. Targeted trade restrictions: </w:t>
      </w:r>
      <w:r w:rsidRPr="00B1078F">
        <w:rPr>
          <w:rStyle w:val="StyleUnderline"/>
        </w:rPr>
        <w:t xml:space="preserve">the </w:t>
      </w:r>
      <w:r w:rsidRPr="009723E9">
        <w:rPr>
          <w:rStyle w:val="Emphasis"/>
          <w:highlight w:val="cyan"/>
        </w:rPr>
        <w:t>EU</w:t>
      </w:r>
      <w:r w:rsidRPr="00B1078F">
        <w:rPr>
          <w:rStyle w:val="StyleUnderline"/>
        </w:rPr>
        <w:t xml:space="preserve"> and its Member States </w:t>
      </w:r>
      <w:r w:rsidRPr="009723E9">
        <w:rPr>
          <w:rStyle w:val="StyleUnderline"/>
          <w:highlight w:val="cyan"/>
        </w:rPr>
        <w:t>may</w:t>
      </w:r>
      <w:r w:rsidRPr="00D41FB0">
        <w:rPr>
          <w:sz w:val="16"/>
        </w:rPr>
        <w:t xml:space="preserve">, and in certain cases are obliged by international law to, </w:t>
      </w:r>
      <w:r w:rsidRPr="009723E9">
        <w:rPr>
          <w:rStyle w:val="Emphasis"/>
          <w:highlight w:val="cyan"/>
        </w:rPr>
        <w:t>restrict</w:t>
      </w:r>
      <w:r w:rsidRPr="00D41FB0">
        <w:rPr>
          <w:sz w:val="16"/>
        </w:rPr>
        <w:t xml:space="preserve"> the </w:t>
      </w:r>
      <w:r w:rsidRPr="009723E9">
        <w:rPr>
          <w:rStyle w:val="StyleUnderline"/>
          <w:highlight w:val="cyan"/>
        </w:rPr>
        <w:t>trade</w:t>
      </w:r>
      <w:r w:rsidRPr="00D41FB0">
        <w:rPr>
          <w:sz w:val="16"/>
        </w:rPr>
        <w:t xml:space="preserve"> in certain goods or economic activity by or </w:t>
      </w:r>
      <w:r w:rsidRPr="00D4237E">
        <w:rPr>
          <w:rStyle w:val="StyleUnderline"/>
        </w:rPr>
        <w:t>on behalf of</w:t>
      </w:r>
      <w:r w:rsidRPr="00D41FB0">
        <w:rPr>
          <w:sz w:val="16"/>
        </w:rPr>
        <w:t xml:space="preserve"> certain individuals, enterprises or </w:t>
      </w:r>
      <w:r w:rsidRPr="00C93106">
        <w:rPr>
          <w:rStyle w:val="Emphasis"/>
        </w:rPr>
        <w:t>states</w:t>
      </w:r>
      <w:r w:rsidRPr="001F44FE">
        <w:rPr>
          <w:rStyle w:val="StyleUnderline"/>
        </w:rPr>
        <w:t xml:space="preserve">. </w:t>
      </w:r>
      <w:r w:rsidRPr="009723E9">
        <w:rPr>
          <w:rStyle w:val="StyleUnderline"/>
          <w:highlight w:val="cyan"/>
        </w:rPr>
        <w:t xml:space="preserve">The most </w:t>
      </w:r>
      <w:r w:rsidRPr="009723E9">
        <w:rPr>
          <w:rStyle w:val="Emphasis"/>
          <w:highlight w:val="cyan"/>
        </w:rPr>
        <w:t>obvious</w:t>
      </w:r>
      <w:r w:rsidRPr="001F44FE">
        <w:rPr>
          <w:rStyle w:val="StyleUnderline"/>
        </w:rPr>
        <w:t xml:space="preserve"> contemporary </w:t>
      </w:r>
      <w:r w:rsidRPr="009723E9">
        <w:rPr>
          <w:rStyle w:val="StyleUnderline"/>
          <w:highlight w:val="cyan"/>
        </w:rPr>
        <w:t>example is</w:t>
      </w:r>
      <w:r w:rsidRPr="00D41FB0">
        <w:rPr>
          <w:sz w:val="16"/>
        </w:rPr>
        <w:t xml:space="preserve"> the successive rounds of </w:t>
      </w:r>
      <w:r w:rsidRPr="00A24A76">
        <w:rPr>
          <w:rStyle w:val="StyleUnderline"/>
        </w:rPr>
        <w:t xml:space="preserve">trade </w:t>
      </w:r>
      <w:r w:rsidRPr="009723E9">
        <w:rPr>
          <w:rStyle w:val="Emphasis"/>
          <w:highlight w:val="cyan"/>
        </w:rPr>
        <w:t>sanctions</w:t>
      </w:r>
      <w:r w:rsidRPr="00D41FB0">
        <w:rPr>
          <w:sz w:val="16"/>
        </w:rPr>
        <w:t xml:space="preserve"> against various individuals and enterprises connected to the Russian Government since the beginning of the war in Ukraine.9 Crucially, </w:t>
      </w:r>
      <w:r w:rsidRPr="00E8412F">
        <w:rPr>
          <w:rStyle w:val="StyleUnderline"/>
        </w:rPr>
        <w:t>these</w:t>
      </w:r>
      <w:r w:rsidRPr="00D41FB0">
        <w:rPr>
          <w:sz w:val="16"/>
        </w:rPr>
        <w:t xml:space="preserve"> trade </w:t>
      </w:r>
      <w:r w:rsidRPr="00BD5614">
        <w:rPr>
          <w:rStyle w:val="Emphasis"/>
        </w:rPr>
        <w:t>restrictions</w:t>
      </w:r>
      <w:r w:rsidRPr="00E8412F">
        <w:rPr>
          <w:rStyle w:val="StyleUnderline"/>
        </w:rPr>
        <w:t xml:space="preserve"> can apply to economic </w:t>
      </w:r>
      <w:r w:rsidRPr="00BD5614">
        <w:rPr>
          <w:rStyle w:val="Emphasis"/>
        </w:rPr>
        <w:t>operators</w:t>
      </w:r>
      <w:r w:rsidRPr="00E8412F">
        <w:rPr>
          <w:rStyle w:val="StyleUnderline"/>
        </w:rPr>
        <w:t xml:space="preserve"> which do </w:t>
      </w:r>
      <w:r w:rsidRPr="00BD5614">
        <w:rPr>
          <w:rStyle w:val="Emphasis"/>
        </w:rPr>
        <w:t>business</w:t>
      </w:r>
      <w:r w:rsidRPr="00E8412F">
        <w:rPr>
          <w:rStyle w:val="StyleUnderline"/>
        </w:rPr>
        <w:t xml:space="preserve"> with the targets of sanctions outside the Union, </w:t>
      </w:r>
      <w:r w:rsidRPr="00BB5EFA">
        <w:rPr>
          <w:rStyle w:val="Emphasis"/>
        </w:rPr>
        <w:t>insofar</w:t>
      </w:r>
      <w:r w:rsidRPr="00E8412F">
        <w:rPr>
          <w:rStyle w:val="StyleUnderline"/>
        </w:rPr>
        <w:t xml:space="preserve"> as they also do business within the </w:t>
      </w:r>
      <w:r w:rsidRPr="00BB5EFA">
        <w:rPr>
          <w:rStyle w:val="Emphasis"/>
        </w:rPr>
        <w:t>internal market</w:t>
      </w:r>
      <w:r w:rsidRPr="00D41FB0">
        <w:rPr>
          <w:sz w:val="16"/>
        </w:rPr>
        <w:t xml:space="preserve">. It is worth observing that </w:t>
      </w:r>
      <w:r w:rsidRPr="009723E9">
        <w:rPr>
          <w:rStyle w:val="StyleUnderline"/>
          <w:highlight w:val="cyan"/>
        </w:rPr>
        <w:t>these</w:t>
      </w:r>
      <w:r w:rsidRPr="00DB3179">
        <w:rPr>
          <w:rStyle w:val="StyleUnderline"/>
        </w:rPr>
        <w:t xml:space="preserve"> targeted </w:t>
      </w:r>
      <w:r w:rsidRPr="009723E9">
        <w:rPr>
          <w:rStyle w:val="Emphasis"/>
          <w:highlight w:val="cyan"/>
        </w:rPr>
        <w:t>restrictions</w:t>
      </w:r>
      <w:r w:rsidRPr="00DB3179">
        <w:rPr>
          <w:rStyle w:val="StyleUnderline"/>
        </w:rPr>
        <w:t xml:space="preserve"> may </w:t>
      </w:r>
      <w:r w:rsidRPr="009723E9">
        <w:rPr>
          <w:rStyle w:val="StyleUnderline"/>
          <w:highlight w:val="cyan"/>
        </w:rPr>
        <w:t>work alongside</w:t>
      </w:r>
      <w:r w:rsidRPr="00D41FB0">
        <w:rPr>
          <w:sz w:val="16"/>
        </w:rPr>
        <w:t xml:space="preserve"> bilateral or </w:t>
      </w:r>
      <w:r w:rsidRPr="00DB3179">
        <w:rPr>
          <w:rStyle w:val="StyleUnderline"/>
        </w:rPr>
        <w:t xml:space="preserve">multilateral trade </w:t>
      </w:r>
      <w:r w:rsidRPr="009723E9">
        <w:rPr>
          <w:rStyle w:val="Emphasis"/>
          <w:highlight w:val="cyan"/>
        </w:rPr>
        <w:t>agreements</w:t>
      </w:r>
      <w:r w:rsidRPr="00D41FB0">
        <w:rPr>
          <w:sz w:val="16"/>
        </w:rPr>
        <w:t xml:space="preserve"> (i.e. as a means to enforce those agreements or respond to a violation), and they might be used as a </w:t>
      </w:r>
      <w:r w:rsidRPr="009723E9">
        <w:rPr>
          <w:sz w:val="16"/>
        </w:rPr>
        <w:t xml:space="preserve">means </w:t>
      </w:r>
      <w:r w:rsidRPr="009723E9">
        <w:rPr>
          <w:rStyle w:val="StyleUnderline"/>
          <w:highlight w:val="cyan"/>
        </w:rPr>
        <w:t>to enforce</w:t>
      </w:r>
      <w:r w:rsidRPr="008E40AE">
        <w:rPr>
          <w:rStyle w:val="StyleUnderline"/>
        </w:rPr>
        <w:t xml:space="preserve"> rules of </w:t>
      </w:r>
      <w:r w:rsidRPr="009723E9">
        <w:rPr>
          <w:rStyle w:val="Emphasis"/>
          <w:highlight w:val="cyan"/>
        </w:rPr>
        <w:t>i</w:t>
      </w:r>
      <w:r w:rsidRPr="00D41FB0">
        <w:rPr>
          <w:sz w:val="16"/>
        </w:rPr>
        <w:t xml:space="preserve">nternational </w:t>
      </w:r>
      <w:r w:rsidRPr="009723E9">
        <w:rPr>
          <w:rStyle w:val="Emphasis"/>
          <w:highlight w:val="cyan"/>
        </w:rPr>
        <w:t>law</w:t>
      </w:r>
      <w:r w:rsidRPr="00D41FB0">
        <w:rPr>
          <w:sz w:val="16"/>
        </w:rPr>
        <w:t>.10</w:t>
      </w:r>
    </w:p>
    <w:p w14:paraId="0A4879BE" w14:textId="77777777" w:rsidR="008E0F08" w:rsidRPr="00D41FB0" w:rsidRDefault="008E0F08" w:rsidP="008E0F08">
      <w:pPr>
        <w:rPr>
          <w:sz w:val="16"/>
        </w:rPr>
      </w:pPr>
      <w:r w:rsidRPr="00D41FB0">
        <w:rPr>
          <w:sz w:val="16"/>
        </w:rPr>
        <w:t>5. Reporting requirements: economic operators in the EU, primarily companies registered or listed in an EU Member State and importers of specific commodities are obliged to produce information for the benefit of regulators, investors and consumers. Sometimes this will require certain standards of investigation on the part of the operator in order to produce the information in a satisfactory form (‘due diligence’). These may be, but are not necessarily, trade-directed. Indeed, the EU can typically only require some kinds of reporting from businesses with substantial operations (e.g. stock market listing) in the EU. However, these rules can require information about the behaviour of operators that occurs outside the EU, and affect that behaviour (a lesser form of Brussels Effect). Some examples of this mode will be discussed below.</w:t>
      </w:r>
    </w:p>
    <w:p w14:paraId="1973307D" w14:textId="77777777" w:rsidR="008E0F08" w:rsidRPr="005E46E0" w:rsidRDefault="008E0F08" w:rsidP="008E0F08">
      <w:pPr>
        <w:rPr>
          <w:sz w:val="16"/>
        </w:rPr>
      </w:pPr>
      <w:r w:rsidRPr="005E46E0">
        <w:rPr>
          <w:sz w:val="16"/>
        </w:rPr>
        <w:t>6. General market standards: strictly speaking, this is the mode that manifests the Brussels Effect. The EU exercises its competences (shared or exclusive) to regulate its own internal market. This may take the form of specifying product standards for physical goods, or consumer protection standards for services, or regulation of the business activities of economic operators where those activities have an impact on competition in the internal market. If the business wants to place goods and services on the internal market, it must produce goods in compliance with those standards; offer suitable protections for consumers; and not engage in prohibited anti-competitive behaviour – wherever its business operations take place.</w:t>
      </w:r>
    </w:p>
    <w:p w14:paraId="7317E34E" w14:textId="77777777" w:rsidR="008E0F08" w:rsidRDefault="008E0F08" w:rsidP="008E0F08">
      <w:pPr>
        <w:rPr>
          <w:sz w:val="16"/>
        </w:rPr>
      </w:pPr>
      <w:r w:rsidRPr="00D41FB0">
        <w:rPr>
          <w:sz w:val="16"/>
        </w:rPr>
        <w:t xml:space="preserve">The Brussels Effect takes two forms: de facto and de jure. Under the former, </w:t>
      </w:r>
      <w:r w:rsidRPr="005917A6">
        <w:rPr>
          <w:rStyle w:val="StyleUnderline"/>
          <w:highlight w:val="cyan"/>
        </w:rPr>
        <w:t>businesses</w:t>
      </w:r>
      <w:r w:rsidRPr="005E46E0">
        <w:rPr>
          <w:rStyle w:val="StyleUnderline"/>
        </w:rPr>
        <w:t xml:space="preserve"> based </w:t>
      </w:r>
      <w:r w:rsidRPr="005917A6">
        <w:rPr>
          <w:rStyle w:val="Emphasis"/>
          <w:highlight w:val="cyan"/>
        </w:rPr>
        <w:t>outside</w:t>
      </w:r>
      <w:r w:rsidRPr="005917A6">
        <w:rPr>
          <w:rStyle w:val="StyleUnderline"/>
          <w:highlight w:val="cyan"/>
        </w:rPr>
        <w:t xml:space="preserve"> the EU adjust their</w:t>
      </w:r>
      <w:r w:rsidRPr="005E46E0">
        <w:rPr>
          <w:rStyle w:val="StyleUnderline"/>
        </w:rPr>
        <w:t xml:space="preserve"> production </w:t>
      </w:r>
      <w:r w:rsidRPr="005917A6">
        <w:rPr>
          <w:rStyle w:val="StyleUnderline"/>
          <w:highlight w:val="cyan"/>
        </w:rPr>
        <w:t xml:space="preserve">practices to </w:t>
      </w:r>
      <w:r w:rsidRPr="005917A6">
        <w:rPr>
          <w:rStyle w:val="Emphasis"/>
          <w:highlight w:val="cyan"/>
        </w:rPr>
        <w:t>comply</w:t>
      </w:r>
      <w:r w:rsidRPr="005E46E0">
        <w:rPr>
          <w:rStyle w:val="StyleUnderline"/>
        </w:rPr>
        <w:t xml:space="preserve"> with EU</w:t>
      </w:r>
      <w:r w:rsidRPr="00D41FB0">
        <w:rPr>
          <w:sz w:val="16"/>
        </w:rPr>
        <w:t xml:space="preserve"> regulations in order </w:t>
      </w:r>
      <w:r w:rsidRPr="005917A6">
        <w:rPr>
          <w:rStyle w:val="StyleUnderline"/>
          <w:highlight w:val="cyan"/>
        </w:rPr>
        <w:t>to sell</w:t>
      </w:r>
      <w:r w:rsidRPr="00AE6898">
        <w:rPr>
          <w:rStyle w:val="StyleUnderline"/>
        </w:rPr>
        <w:t xml:space="preserve"> </w:t>
      </w:r>
      <w:r w:rsidRPr="00C55DA9">
        <w:rPr>
          <w:rStyle w:val="Emphasis"/>
        </w:rPr>
        <w:t>products</w:t>
      </w:r>
      <w:r w:rsidRPr="00AE6898">
        <w:rPr>
          <w:rStyle w:val="StyleUnderline"/>
        </w:rPr>
        <w:t xml:space="preserve"> and services </w:t>
      </w:r>
      <w:r w:rsidRPr="005917A6">
        <w:rPr>
          <w:rStyle w:val="StyleUnderline"/>
          <w:highlight w:val="cyan"/>
        </w:rPr>
        <w:t xml:space="preserve">to </w:t>
      </w:r>
      <w:r w:rsidRPr="005917A6">
        <w:rPr>
          <w:rStyle w:val="Emphasis"/>
          <w:highlight w:val="cyan"/>
        </w:rPr>
        <w:t>European</w:t>
      </w:r>
      <w:r w:rsidRPr="00AE6898">
        <w:rPr>
          <w:rStyle w:val="StyleUnderline"/>
        </w:rPr>
        <w:t xml:space="preserve"> consumer</w:t>
      </w:r>
      <w:r w:rsidRPr="005917A6">
        <w:rPr>
          <w:rStyle w:val="Emphasis"/>
          <w:highlight w:val="cyan"/>
        </w:rPr>
        <w:t>s</w:t>
      </w:r>
      <w:r w:rsidRPr="00D41FB0">
        <w:rPr>
          <w:sz w:val="16"/>
        </w:rPr>
        <w:t xml:space="preserve">; crucially, however, for a ‘true’ Brussels Effect to occur, the operator ends up changing its practices even for those goods that are marketed in third countries. Under the latter, third-country governments unilaterally adopt domestic regulations based on or similar to EU regulations. This is distinct from the separate and parallel ability of the EU to shape global regulations through trade agreements with third countries; the idea behind the de jure Brussels Effect is that third </w:t>
      </w:r>
      <w:r w:rsidRPr="00427FB4">
        <w:rPr>
          <w:rStyle w:val="StyleUnderline"/>
        </w:rPr>
        <w:t xml:space="preserve">countries </w:t>
      </w:r>
      <w:r w:rsidRPr="006D3E63">
        <w:rPr>
          <w:rStyle w:val="Emphasis"/>
        </w:rPr>
        <w:t>adopt</w:t>
      </w:r>
      <w:r w:rsidRPr="00427FB4">
        <w:rPr>
          <w:rStyle w:val="StyleUnderline"/>
        </w:rPr>
        <w:t xml:space="preserve"> EU </w:t>
      </w:r>
      <w:r w:rsidRPr="0014449F">
        <w:rPr>
          <w:rStyle w:val="StyleUnderline"/>
        </w:rPr>
        <w:t>rules</w:t>
      </w:r>
      <w:r w:rsidRPr="00D41FB0">
        <w:rPr>
          <w:sz w:val="16"/>
        </w:rPr>
        <w:t xml:space="preserve"> either </w:t>
      </w:r>
      <w:r w:rsidRPr="005917A6">
        <w:rPr>
          <w:rStyle w:val="StyleUnderline"/>
          <w:highlight w:val="cyan"/>
        </w:rPr>
        <w:t xml:space="preserve">because of </w:t>
      </w:r>
      <w:r w:rsidRPr="005917A6">
        <w:rPr>
          <w:rStyle w:val="Emphasis"/>
          <w:highlight w:val="cyan"/>
        </w:rPr>
        <w:t>lobbying</w:t>
      </w:r>
      <w:r w:rsidRPr="00BD440E">
        <w:rPr>
          <w:rStyle w:val="StyleUnderline"/>
        </w:rPr>
        <w:t xml:space="preserve"> from domestic businesses</w:t>
      </w:r>
      <w:r w:rsidRPr="00D41FB0">
        <w:rPr>
          <w:sz w:val="16"/>
        </w:rPr>
        <w:t xml:space="preserve"> who are already following the de facto Brussels Effect, </w:t>
      </w:r>
      <w:r w:rsidRPr="005917A6">
        <w:rPr>
          <w:rStyle w:val="StyleUnderline"/>
          <w:highlight w:val="cyan"/>
        </w:rPr>
        <w:t>or</w:t>
      </w:r>
      <w:r w:rsidRPr="00C616EC">
        <w:rPr>
          <w:rStyle w:val="StyleUnderline"/>
        </w:rPr>
        <w:t xml:space="preserve"> in an effort </w:t>
      </w:r>
      <w:r w:rsidRPr="005917A6">
        <w:rPr>
          <w:rStyle w:val="StyleUnderline"/>
          <w:highlight w:val="cyan"/>
        </w:rPr>
        <w:t>to boost</w:t>
      </w:r>
      <w:r w:rsidRPr="00C616EC">
        <w:rPr>
          <w:rStyle w:val="StyleUnderline"/>
        </w:rPr>
        <w:t xml:space="preserve"> national </w:t>
      </w:r>
      <w:r w:rsidRPr="005917A6">
        <w:rPr>
          <w:rStyle w:val="Emphasis"/>
          <w:highlight w:val="cyan"/>
        </w:rPr>
        <w:t>exports</w:t>
      </w:r>
      <w:r w:rsidRPr="00C616EC">
        <w:rPr>
          <w:rStyle w:val="StyleUnderline"/>
        </w:rPr>
        <w:t xml:space="preserve"> to the EU</w:t>
      </w:r>
      <w:r w:rsidRPr="00D41FB0">
        <w:rPr>
          <w:sz w:val="16"/>
        </w:rPr>
        <w:t>. Here is not the place to exhaustively detail how the Brussels Effect works; some of the factors identified by Bradford will be discussed below in the context of the Forced Labour Regulation. Of greater interest for the moment is when (Bradford says) it does not work:</w:t>
      </w:r>
    </w:p>
    <w:p w14:paraId="76781481" w14:textId="77777777" w:rsidR="008E0F08" w:rsidRPr="00D41FB0" w:rsidRDefault="008E0F08" w:rsidP="008E0F08">
      <w:pPr>
        <w:rPr>
          <w:sz w:val="16"/>
        </w:rPr>
      </w:pPr>
      <w:r>
        <w:rPr>
          <w:sz w:val="16"/>
        </w:rPr>
        <w:t>&lt;&lt;TEXT CONDENSED, NONE OMITTED&gt;&gt;</w:t>
      </w:r>
    </w:p>
    <w:p w14:paraId="77B78BBA" w14:textId="77777777" w:rsidR="008E0F08" w:rsidRPr="009926F0" w:rsidRDefault="008E0F08" w:rsidP="008E0F08">
      <w:pPr>
        <w:rPr>
          <w:sz w:val="8"/>
        </w:rPr>
      </w:pPr>
      <w:r w:rsidRPr="009926F0">
        <w:rPr>
          <w:sz w:val="8"/>
        </w:rPr>
        <w:t>When products do not call for a uniform standard, the EU can at best achieve compliance with its standard, but not globalization of those standards. Consider the attempts to regulate labor standards. Labor markets are divisible as long as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strategies.11 […] Of course, labor standards may be successfully exported to other jurisdictions through other means. The argument here is only that to the extent that they are divisible, labor standards are not amenable to the Brussels Effect.12 This article argues that Bradford underestimates the extent to which the EU can use the Brussels Effect to externalise its labour law norms. In this, it builds on recent work by Nissen, who discusses efforts by the EU to ‘manage globalisation’ in similar terms to Bradford, but without using the framing concept of the Brussels Effect.13 The proposed Forced Labour Regulation is one promising attempt to do just that. The Forced Labour Regulation Context It is unnecessary to recount here the information available on the prevalence and effects of forced and/or child labour around the world, nor is it necessary to analyse the international legal position with respect to forced and/or child labour. Suffice to say, these are issues of grave concern in both civil society and political circles across the EU and its Member States. As stated above, the EU is not the only actor to attempt to restrict trade in goods made with forced and/or child labour: the USA,14 Canada, the United Kingdom15 and Mexico16 are among the states with import restrictions or other compliance measures for importers. The ILO and the UN have adopted various instruments and strategies aimed at eliminating forced labour and the worst forms of child labour – building on the core labour standards by which all members of the ILO are bound.17 Nor is the proposed Forced Labour Regulation the EU's first foray into this field: there are requirements (in force and proposed) on companies listed in EU Member States to conduct due diligence in respect of their supply chains and disclose certain information relating to human rights compliance, including forced and/or child labour. These include the Financial Statements Directive,18 the proposed Corporate Sustainability Due Diligence Directive,19 the Conflict Minerals Regulation,20 and two proposed Regulations on supply chain due diligence in battery21 and timber22 production. Meanwhile, the Anti-trafficking Directive23 establishes minimum penalties for a harmonised offence of trafficking in human beings, including forced labour or services. This article will not examine these measures, nor how supply chain due diligence and reporting requirements work in practice; instead, the focus will be on the proposed Forced Labour Regulation. The EU has been under considerable pressure to respond to high-profile allegations of forced labour practices around the world, including in the People's Republic of China.24 The recent ban adopted by the USA was explicitly targeted at China, but it seems the EU has been reticent to target specific regions or industries;25 instead, the Commission has proposed a Regulation that would apply to all products placed on the internal market (although, as we will see, it has the capacity for targeted enforcement). It has been suggested that this is an effort to ensure compliance with World Trade Organization rules,26 though the approach has also been criticised as demonstrating reluctance to upset particular trading partners, including China.27 Content28 Since the Forced Labour Regulation will impact both trade between the EU and third countries, and trade within the internal market, the Commission has proposed a joint legal basis of Article 114 TFEU (harmonisation of internal market) and Article 207 TFEU (common commercial policy). Subsidiarity is addressed by reference to the fact that a supply chain might stretch across several Member States as well as third countries, and that disparate regulation between Member States would either create internal trade barriers, or be insufficient to prevent goods produced by forced labour entering the internal market through a ‘weak link’ and then circulating freely. The Commission argues that targeted enforcement will ensure the measure satisfies the requirements of proportionality. The recitals cross-reference the legal instruments referred to above, to show what role the Regulation is to play in the overall Union legal framework in this area. The Regulation applies to the placing of products on the market; it does not cover the withdrawal of products that have already reached end-users. ‘Forced labour’ is defined by reference to ILO Convention No 29. The key substantive rule is laid down in Article 3 of the Regulation: ‘Economic operators shall not place or make available on the Union market products that are made with forced labour, nor shall they export such products.’ Article 4 provides for preliminary investigations, on the basis of risk assessments carried out by national authorities,29 including on foot of information provided by the public.30 As mentioned above, authorities are encouraged to target investigations, taking into account the size of the operator and the closeness of its involvement in suspected forced labour. Operators are obliged to provide authorities with information from its own due diligence upon request. Sections (6) and (7) of Article 4 envisage an authority potentially being satisfied that an investigation is not warranted on foot of due diligence carried out by the operator and evidence of the operator's internal policies. Should an authority not be so satisfied, a formal investigation may be initiated under Article 5. Operators are then obliged to provide ‘any information that is relevant and necessary for the investigation, including information identifying the products under investigation, the manufacturer or producer of those products and the product suppliers’,31 and authorities are empowered to conduct inspections in premises inside or outside the Union (with the consent of operators and acquiescence of Member State or third-country governments as applicable). Under Article 6, should the authority decide that Article 3 has been breached, it shall issue a prohibition on the placing of the relevant product(s) on the internal market, and order the operator to withdraw products that have already been made available (although, as mentioned above, this does not extend to recalling all products already sold to end consumers). Operators are then obliged to dispose of all such products in accordance with applicable environmental regulations. The authority is empowered to take steps to give effect to this prohibition, withdrawal and disposal if the operator fails to do so. Only once the operator provides evidence that forced labour has been eliminated from its supply chain shall the authority withdraw the decision and allow the operator to resume the importation or marketing of the product(s) in question. Member State law shall provide for effective and proportionate penalties for non-compliance with a decision under Article 6.32 Article 7 sets standards for the form and content of a decision to prohibit; Article 8 provides for a right of appeal against a decision. Under Articles 9, 11, 13 and 14 (and the procedural requirements of Chapter IV), authorities must share information, maintain a database of decisions, recognise each other's decisions and otherwise co-operate within an EU-wide ‘network’.33 Chapter III of the Regulation contains specific provisions for the impounding of products subject to adverse decisions by customs authorities at the EU external borders. Article 23 requires the Commission to produce guidelines on the sort of due diligence that must be carried out by operators in order to satisfy authorities in the course of preliminary investigations, guidance to authorities on risk factors relevant to targeted enforcement strategies, and other aspects of the implementation of the Regulation. Article 26 encourages the Commission to co-operate with third-country authorities, international organisations and civil society groups to develop policies on forced labour. It is beyond the scope of this article to examine the criticism that has been levelled at the Forced Labour Regulation as proposed for being too weak in its efforts to combat forced labour.34 Instead, the remainder of it will consider the regulatory strategy pursued on its own terms, to measure it against the requirements for successful export of EU regulatory standards identified by Bradford in respect of the Brussels Effect. It will then go on to consider how this strategy may serve the interests of the EU and its Member States and citizens. Forced Labour Regulation and the Brussels Effect An earlier section explained the Brussels Effect as identified by Bradford. It now falls to explain how the Forced Labour Regulation can take advantage of the Brussels Effect to export EU standards. There are five criteria needed for the Brussels Effect: import market size; regulatory capacity; regulatory stringency; inelastic targets; and non-divisible production.35 Each of these will be examined in turn to see whether the Forced Labour Regulation satisfies them. Market size Since the Forced Labour Regulation applies to all products placed on the internal market, market size is in principle huge – though it will vary by sector, depending on how significant an importer the EU is of products with supply chains containing forced labour. Importantly, because the Regulation covers the entire supply chain, its impact is likely to be greatest in respect of industries producing raw materials that are used in many kinds of products, where it is initially unclear whether these will end up in the internal market. This will be returned to below. Regulatory capacity Regulatory capacity applies to both the expertise of Union regulators in devising the relevant standards, and the resources of (in this case) national enforcement officials to apply those standards. Here, we cannot say in the abstract what regulatory capacity will be mobilised by the Commission to define indicators of forced labour and requirements for due diligence, guidance for national authorities etc., or what resources national customs and other authorities will devote to enforcement. In particular, it is unclear to what extent Member State authorities will have the capacity to inspect third-country facilities, since this depends on the co-operation of operators and third-country governments. Such practical considerations will be returned to in a later section. Regulatory stringency</w:t>
      </w:r>
    </w:p>
    <w:p w14:paraId="577849F1" w14:textId="77777777" w:rsidR="008E0F08" w:rsidRPr="00D41FB0" w:rsidRDefault="008E0F08" w:rsidP="008E0F08">
      <w:pPr>
        <w:rPr>
          <w:sz w:val="16"/>
        </w:rPr>
      </w:pPr>
      <w:r>
        <w:rPr>
          <w:sz w:val="16"/>
        </w:rPr>
        <w:t>&lt;&lt;PARAGRAPH BREAKS RESUME&gt;&gt;</w:t>
      </w:r>
    </w:p>
    <w:p w14:paraId="3CB987A1" w14:textId="77777777" w:rsidR="008E0F08" w:rsidRDefault="008E0F08" w:rsidP="008E0F08">
      <w:pPr>
        <w:rPr>
          <w:sz w:val="16"/>
        </w:rPr>
      </w:pPr>
      <w:r w:rsidRPr="00D41FB0">
        <w:rPr>
          <w:sz w:val="16"/>
        </w:rPr>
        <w:t xml:space="preserve">Assuming for the moment a reasonably good-case scenario in respect of capacity, we turn to regulatory stringency. </w:t>
      </w:r>
      <w:r w:rsidRPr="0014449F">
        <w:rPr>
          <w:rStyle w:val="Emphasis"/>
        </w:rPr>
        <w:t>EU</w:t>
      </w:r>
      <w:r w:rsidRPr="0064382A">
        <w:rPr>
          <w:rStyle w:val="StyleUnderline"/>
        </w:rPr>
        <w:t xml:space="preserve"> regulators</w:t>
      </w:r>
      <w:r w:rsidRPr="00D41FB0">
        <w:rPr>
          <w:sz w:val="16"/>
        </w:rPr>
        <w:t xml:space="preserve"> tend to </w:t>
      </w:r>
      <w:r w:rsidRPr="004C544F">
        <w:rPr>
          <w:rStyle w:val="StyleUnderline"/>
        </w:rPr>
        <w:t xml:space="preserve">require </w:t>
      </w:r>
      <w:r w:rsidRPr="0014449F">
        <w:rPr>
          <w:rStyle w:val="Emphasis"/>
        </w:rPr>
        <w:t>higher standards</w:t>
      </w:r>
      <w:r w:rsidRPr="004C544F">
        <w:rPr>
          <w:rStyle w:val="StyleUnderline"/>
        </w:rPr>
        <w:t xml:space="preserve"> than</w:t>
      </w:r>
      <w:r w:rsidRPr="00D41FB0">
        <w:rPr>
          <w:sz w:val="16"/>
        </w:rPr>
        <w:t xml:space="preserve"> other large import markets (most notably, </w:t>
      </w:r>
      <w:r w:rsidRPr="006532A9">
        <w:rPr>
          <w:rStyle w:val="StyleUnderline"/>
        </w:rPr>
        <w:t>the USA</w:t>
      </w:r>
      <w:r w:rsidRPr="00D41FB0">
        <w:rPr>
          <w:sz w:val="16"/>
        </w:rPr>
        <w:t xml:space="preserve">), especially when it comes to consumer products. </w:t>
      </w:r>
      <w:r w:rsidRPr="005917A6">
        <w:rPr>
          <w:rStyle w:val="StyleUnderline"/>
          <w:highlight w:val="cyan"/>
        </w:rPr>
        <w:t>Operators</w:t>
      </w:r>
      <w:r w:rsidRPr="008B2CFC">
        <w:rPr>
          <w:rStyle w:val="StyleUnderline"/>
        </w:rPr>
        <w:t xml:space="preserve"> have an </w:t>
      </w:r>
      <w:r w:rsidRPr="00B4799C">
        <w:rPr>
          <w:rStyle w:val="StyleUnderline"/>
        </w:rPr>
        <w:t>incentive</w:t>
      </w:r>
      <w:r w:rsidRPr="008B2CFC">
        <w:rPr>
          <w:rStyle w:val="StyleUnderline"/>
        </w:rPr>
        <w:t xml:space="preserve"> to </w:t>
      </w:r>
      <w:r w:rsidRPr="00B4799C">
        <w:rPr>
          <w:rStyle w:val="Emphasis"/>
          <w:highlight w:val="cyan"/>
        </w:rPr>
        <w:t>satisfy</w:t>
      </w:r>
      <w:r w:rsidRPr="005917A6">
        <w:rPr>
          <w:rStyle w:val="StyleUnderline"/>
          <w:highlight w:val="cyan"/>
        </w:rPr>
        <w:t xml:space="preserve"> the</w:t>
      </w:r>
      <w:r w:rsidRPr="008B2CFC">
        <w:rPr>
          <w:rStyle w:val="StyleUnderline"/>
        </w:rPr>
        <w:t xml:space="preserve"> EU </w:t>
      </w:r>
      <w:r w:rsidRPr="005917A6">
        <w:rPr>
          <w:rStyle w:val="StyleUnderline"/>
          <w:highlight w:val="cyan"/>
        </w:rPr>
        <w:t xml:space="preserve">standard, </w:t>
      </w:r>
      <w:r w:rsidRPr="009723E9">
        <w:rPr>
          <w:rStyle w:val="StyleUnderline"/>
          <w:highlight w:val="cyan"/>
        </w:rPr>
        <w:t>because</w:t>
      </w:r>
      <w:r w:rsidRPr="008B2CFC">
        <w:rPr>
          <w:rStyle w:val="StyleUnderline"/>
        </w:rPr>
        <w:t xml:space="preserve"> ex hypothesi </w:t>
      </w:r>
      <w:r w:rsidRPr="005917A6">
        <w:rPr>
          <w:rStyle w:val="StyleUnderline"/>
          <w:highlight w:val="cyan"/>
        </w:rPr>
        <w:t>they</w:t>
      </w:r>
      <w:r w:rsidRPr="008B2CFC">
        <w:rPr>
          <w:rStyle w:val="StyleUnderline"/>
        </w:rPr>
        <w:t xml:space="preserve"> will have also </w:t>
      </w:r>
      <w:r w:rsidRPr="005917A6">
        <w:rPr>
          <w:rStyle w:val="StyleUnderline"/>
          <w:highlight w:val="cyan"/>
        </w:rPr>
        <w:t>met the</w:t>
      </w:r>
      <w:r w:rsidRPr="00D41FB0">
        <w:rPr>
          <w:sz w:val="16"/>
        </w:rPr>
        <w:t xml:space="preserve"> (</w:t>
      </w:r>
      <w:r w:rsidRPr="00A11CAE">
        <w:rPr>
          <w:rStyle w:val="StyleUnderline"/>
        </w:rPr>
        <w:t>lower</w:t>
      </w:r>
      <w:r w:rsidRPr="00D41FB0">
        <w:rPr>
          <w:sz w:val="16"/>
        </w:rPr>
        <w:t xml:space="preserve">) </w:t>
      </w:r>
      <w:r w:rsidRPr="005917A6">
        <w:rPr>
          <w:rStyle w:val="StyleUnderline"/>
          <w:highlight w:val="cyan"/>
        </w:rPr>
        <w:t>standards</w:t>
      </w:r>
      <w:r w:rsidRPr="008B2CFC">
        <w:rPr>
          <w:rStyle w:val="StyleUnderline"/>
        </w:rPr>
        <w:t xml:space="preserve"> required </w:t>
      </w:r>
      <w:r w:rsidRPr="005917A6">
        <w:rPr>
          <w:rStyle w:val="StyleUnderline"/>
          <w:highlight w:val="cyan"/>
        </w:rPr>
        <w:t xml:space="preserve">for </w:t>
      </w:r>
      <w:r w:rsidRPr="005917A6">
        <w:rPr>
          <w:rStyle w:val="Emphasis"/>
          <w:highlight w:val="cyan"/>
        </w:rPr>
        <w:t>other markets</w:t>
      </w:r>
      <w:r w:rsidRPr="00D41FB0">
        <w:rPr>
          <w:sz w:val="16"/>
        </w:rPr>
        <w:t xml:space="preserve">. The point Bradford makes in her book is that </w:t>
      </w:r>
      <w:r w:rsidRPr="00C72A33">
        <w:rPr>
          <w:rStyle w:val="StyleUnderline"/>
        </w:rPr>
        <w:t xml:space="preserve">EU consumers and voters demand </w:t>
      </w:r>
      <w:r w:rsidRPr="00E972D2">
        <w:rPr>
          <w:rStyle w:val="Emphasis"/>
        </w:rPr>
        <w:t>higher</w:t>
      </w:r>
      <w:r w:rsidRPr="00C72A33">
        <w:rPr>
          <w:rStyle w:val="StyleUnderline"/>
        </w:rPr>
        <w:t xml:space="preserve"> standards than elsewhere – so the </w:t>
      </w:r>
      <w:r w:rsidRPr="00E00E02">
        <w:rPr>
          <w:rStyle w:val="Emphasis"/>
        </w:rPr>
        <w:t>stringent</w:t>
      </w:r>
      <w:r w:rsidRPr="00C72A33">
        <w:rPr>
          <w:rStyle w:val="StyleUnderline"/>
        </w:rPr>
        <w:t xml:space="preserve"> EU regulation enjoys </w:t>
      </w:r>
      <w:r w:rsidRPr="0095630F">
        <w:rPr>
          <w:rStyle w:val="Emphasis"/>
        </w:rPr>
        <w:t>political support</w:t>
      </w:r>
      <w:r w:rsidRPr="00D41FB0">
        <w:rPr>
          <w:sz w:val="16"/>
        </w:rPr>
        <w:t xml:space="preserve">.36 Therefore, EU regulatory stringency in the field of labour standards will depend on the level of public support for higher labour standards, even if this results in higher consumer prices for certain imported goods. </w:t>
      </w:r>
      <w:r w:rsidRPr="00D13876">
        <w:rPr>
          <w:rStyle w:val="StyleUnderline"/>
        </w:rPr>
        <w:t>When it comes to</w:t>
      </w:r>
      <w:r w:rsidRPr="00D41FB0">
        <w:rPr>
          <w:sz w:val="16"/>
        </w:rPr>
        <w:t xml:space="preserve"> forced </w:t>
      </w:r>
      <w:r w:rsidRPr="00813DA8">
        <w:rPr>
          <w:rStyle w:val="StyleUnderline"/>
        </w:rPr>
        <w:t xml:space="preserve">labour, it is </w:t>
      </w:r>
      <w:r w:rsidRPr="0095630F">
        <w:rPr>
          <w:rStyle w:val="Emphasis"/>
        </w:rPr>
        <w:t>reasonable</w:t>
      </w:r>
      <w:r w:rsidRPr="00813DA8">
        <w:rPr>
          <w:rStyle w:val="StyleUnderline"/>
        </w:rPr>
        <w:t xml:space="preserve"> to assume that there is widespread public </w:t>
      </w:r>
      <w:r w:rsidRPr="00B9437B">
        <w:rPr>
          <w:rStyle w:val="Emphasis"/>
        </w:rPr>
        <w:t>concern</w:t>
      </w:r>
      <w:r w:rsidRPr="00813DA8">
        <w:rPr>
          <w:rStyle w:val="StyleUnderline"/>
        </w:rPr>
        <w:t xml:space="preserve"> about this issue, and</w:t>
      </w:r>
      <w:r w:rsidRPr="00D41FB0">
        <w:rPr>
          <w:sz w:val="16"/>
        </w:rPr>
        <w:t xml:space="preserve"> thus </w:t>
      </w:r>
      <w:r w:rsidRPr="00157229">
        <w:rPr>
          <w:rStyle w:val="StyleUnderline"/>
        </w:rPr>
        <w:t xml:space="preserve">sufficient political </w:t>
      </w:r>
      <w:r w:rsidRPr="00B9437B">
        <w:rPr>
          <w:rStyle w:val="Emphasis"/>
        </w:rPr>
        <w:t>support</w:t>
      </w:r>
      <w:r w:rsidRPr="00D41FB0">
        <w:rPr>
          <w:sz w:val="16"/>
        </w:rPr>
        <w:t xml:space="preserve"> for high regulatory standards, but there are at least two problems with applying this aspect of the Brussels Effect to the Forced Labour Regulation. First, there is the ‘value-behaviour gap’. Nissen has discussed this in the context of justifying measures like the Forced Labour Regulation under various exceptions to provisions of the WTO's General Agreement on Tariffs and Trade (GATT),37 and the concerns map over to the use of the Brussels Effect to export labour standards more broadly. In short, it is well-documented that people's observed behaviour as voters or consumers often diverges from their stated values or beliefs on social and moral issues, notwithstanding that those values are sincerely held.38 Perhaps EU policymakers cannot rely on the public's expressed support for regulatory efforts to combat forced labour and other labour abuses, if - and this article is not claiming this will be the case - those efforts have the effect of reducing consumer choice or increasing prices. Moreover, it is entirely possible that there may be sufficient support for this proposed Forced Labour Regulation, but not for a broader range of measures (this will be returned to below). Second, it should be observed that the EU has not adopted a strategy of regulatory stringency in the sense required for the Brussels Effect stricto sensu. That requires relative stringency – i.e. the EU must adopt the most stringent regulatory standards among comparably large import markets. It is far from clear that the proposed Forced Labour Regulation is any more stringent than the measures adopted by the third countries referred to above. In any event, the Forced Labour Regulation explicitly adopts the definition of forced labour from ILO Convention No 29. Of course, it makes sense to align EU efforts with global standards in this way, but it does mean that any impact of the Regulation in third countries is only a Brussels Effect to the extent that </w:t>
      </w:r>
      <w:r w:rsidRPr="002D06E2">
        <w:rPr>
          <w:rStyle w:val="StyleUnderline"/>
        </w:rPr>
        <w:t xml:space="preserve">the </w:t>
      </w:r>
      <w:r w:rsidRPr="008B79B2">
        <w:rPr>
          <w:rStyle w:val="Emphasis"/>
        </w:rPr>
        <w:t>EU</w:t>
      </w:r>
      <w:r w:rsidRPr="002D06E2">
        <w:rPr>
          <w:rStyle w:val="StyleUnderline"/>
        </w:rPr>
        <w:t xml:space="preserve"> and its Member States have historically played a </w:t>
      </w:r>
      <w:r w:rsidRPr="0031333F">
        <w:rPr>
          <w:rStyle w:val="Emphasis"/>
        </w:rPr>
        <w:t>l</w:t>
      </w:r>
      <w:r w:rsidRPr="00C5376C">
        <w:rPr>
          <w:rStyle w:val="Emphasis"/>
        </w:rPr>
        <w:t>ead</w:t>
      </w:r>
      <w:r w:rsidRPr="002D06E2">
        <w:rPr>
          <w:rStyle w:val="StyleUnderline"/>
        </w:rPr>
        <w:t xml:space="preserve">ing role in shaping the content of international legal </w:t>
      </w:r>
      <w:r w:rsidRPr="0031333F">
        <w:rPr>
          <w:rStyle w:val="Emphasis"/>
        </w:rPr>
        <w:t>norms</w:t>
      </w:r>
      <w:r w:rsidRPr="00D41FB0">
        <w:rPr>
          <w:sz w:val="16"/>
        </w:rPr>
        <w:t xml:space="preserve"> themselves, such that the international norms being transmitted via EU market mechanisms like the Regulation are themselves ‘European’ standards. </w:t>
      </w:r>
      <w:r w:rsidRPr="00D018C5">
        <w:rPr>
          <w:rStyle w:val="StyleUnderline"/>
        </w:rPr>
        <w:t xml:space="preserve">However, from the normative </w:t>
      </w:r>
      <w:r w:rsidRPr="008A6965">
        <w:rPr>
          <w:rStyle w:val="Emphasis"/>
        </w:rPr>
        <w:t>perspective</w:t>
      </w:r>
      <w:r w:rsidRPr="00D018C5">
        <w:rPr>
          <w:rStyle w:val="StyleUnderline"/>
        </w:rPr>
        <w:t xml:space="preserve"> of eliminating forced </w:t>
      </w:r>
      <w:r w:rsidRPr="008A6965">
        <w:rPr>
          <w:rStyle w:val="Emphasis"/>
        </w:rPr>
        <w:t>labour</w:t>
      </w:r>
      <w:r w:rsidRPr="00D018C5">
        <w:rPr>
          <w:rStyle w:val="StyleUnderline"/>
        </w:rPr>
        <w:t xml:space="preserve">, it does not matter whether the </w:t>
      </w:r>
      <w:r w:rsidRPr="00393338">
        <w:rPr>
          <w:rStyle w:val="Emphasis"/>
        </w:rPr>
        <w:t>prohibition</w:t>
      </w:r>
      <w:r w:rsidRPr="00C24E33">
        <w:rPr>
          <w:rStyle w:val="StyleUnderline"/>
        </w:rPr>
        <w:t xml:space="preserve"> is distinctly </w:t>
      </w:r>
      <w:r w:rsidRPr="00393338">
        <w:rPr>
          <w:rStyle w:val="Emphasis"/>
        </w:rPr>
        <w:t>European</w:t>
      </w:r>
      <w:r w:rsidRPr="00D41FB0">
        <w:rPr>
          <w:sz w:val="16"/>
        </w:rPr>
        <w:t>.39</w:t>
      </w:r>
    </w:p>
    <w:p w14:paraId="3495069A" w14:textId="77777777" w:rsidR="008E0F08" w:rsidRPr="00D41FB0" w:rsidRDefault="008E0F08" w:rsidP="008E0F08">
      <w:pPr>
        <w:rPr>
          <w:sz w:val="16"/>
        </w:rPr>
      </w:pPr>
      <w:r>
        <w:rPr>
          <w:sz w:val="16"/>
        </w:rPr>
        <w:t>&lt;&lt;TEXT CONDENSED, NONE OMITTED&gt;&gt;</w:t>
      </w:r>
    </w:p>
    <w:p w14:paraId="542B16FD" w14:textId="77777777" w:rsidR="008E0F08" w:rsidRPr="009D1D48" w:rsidRDefault="008E0F08" w:rsidP="008E0F08">
      <w:pPr>
        <w:rPr>
          <w:sz w:val="8"/>
        </w:rPr>
      </w:pPr>
      <w:r w:rsidRPr="009D1D48">
        <w:rPr>
          <w:sz w:val="8"/>
        </w:rPr>
        <w:t>Inelastic target Turning to the next factor, the target of the regulation must be inelastic in the sense that it is ‘non-responsive to regulatory change’40 – it cannot simply move outside the internal market to avoid the regulation. The Brussels Effect works best for consumer goods and services because it is the location of the consumer that determines what regulatory regime that applies, and consumers are unlikely to travel outside the internal market to access most goods and services. It fails to work where the regulatory regime depends on the location of something that can easily be moved without losing access to the internal market. For example, a business can be resident in a third country for tax purposes (and thus subject to local tax laws) but still sell most goods and services to EU consumers. EU law will ‘bite’ the business in respect of product standards or data protection, but not in respect of tax. Similarly, the business must comply with local labour laws – not those applicable within the EU or its Member States. This is one reason it has historically been difficult for the EU to export its labour standards using the Brussels Effect. The Forced Labour Regulation is designed to account for this. It prohibits placing goods made with forced labour on the internal market, not using forced labour per se. This makes the target of regulation inelastic – the products being sold within Europe, not the workers being forced to work in third countries. Any attempt to ‘externalise’ the internal market must work the same way – by first ‘internalising’ the behaviour it is sought to regulate into a regulatory target that is within the internal market, and inelastic (such as a consumer transaction).41 Of course, the Forced Labour Regulation has only accomplished this imperfectly. There is nothing inherent to the products in question that would indicate whether they comply or not with the Regulation – unlike, say, a product safety regulation, against which products can be tested once they arrive in Europe. This certainly makes enforcement more difficult: the Forced Labour Regulation inevitably depends on information which operators are obliged to provide, and potentially on inspections in third countries. But while this undermines the Brussels Effect, it is not fatal to it. The comparison might be drawn with competition law. As will be discussed below, anti-competitive behaviour that occurs outside the internal market can be captured by EU competition law because there is some inelastic target (in that case, the ‘substantial operations’ of an undertaking within the internal market).42 Likewise, the due diligence requirements discussed above operate on the basis that company registration and other corporate structuring decisions display a certain amount of inelasticity: despite widespread concern that this kind of regulation would lead to businesses disestablishing themselves in Europe, or remaining privately-held rather than publicly-listed, there are enough other factors and costs involved in such decisions that these fears have not been realised.43 Fundamentally, the regulatory strategy with the best chance of success is that which focuses on the least elastic target – which is what the Forced Labour Regulation does. Non-divisible production The major problem for exporting EU labour law under the Brussels Effect is the final criterion, non-divisibility. As Bradford explains, it is non-divisibility that makes the Brussels Effect remarkable: not just that businesses based in third countries obey EU law in respect of goods and services they sell into the EU, but that they produce all goods to EU standards whatever market they are destined for, even where this exceeds the standards required for those other markets. The Brussels Effect thereby imposes EU law on markets in third countries, not just on producers in third countries exporting to the EU. A ‘true’ Brussels Effect would only occur with respect to the Forced Labour Regulation if an operator eliminated forced labour from its entire supply chain, even in respect of goods that are not subject to the Regulation because they are not being placed on the internal market.44 It is therefore necessary to examine in more detail how the Forced Labour Regulation interacts with divisibility of labour in supply chains. Non-divisibility may take one or more of three forms: legal, technical and economic. Legal non-divisibility means that it is inherent in the nature of a legal obligation of a particular jurisdiction that an operator must comply with it in all jurisdictions; the prime example in this context is EU competition law, under which any mergers, acquisitions, anti-competitive agreements, etc. anywhere in the world that ‘may affect trade between Member States and which have as their object or effect the prevention, restriction or distortion of competition within the internal market’45 are prohibited. This is the case ‘irrespective of whether or not the undertakings… have their seat or their principal fields of activity in the Community, provided they have substantial operations there’.46 Technical and economic non-divisibility are more contingent, and relate to one another. Technical non-divisibility means that the limitations of technology available to the enterprise make it impossible to separate elements of production or the provision of services. The example here is food production: though a farmer might sell different cuts of meat from the same animal to different global markets, it is not possible to ensure some cuts are free from hormones prohibited in the EU, and others not – so all the meat must comply with the EU standard.47 Likewise, the risk of cross-pollination or other forms of contamination in arable farming and the harvesting, transport and storage of crops is so high (even with tactics like buffers between different fields), that many farmers cannot grow genetically-modified crops anywhere on their farms, lest some end up in food destined for the EU.48 Technical and economic non-divisibility are related because it might be technically possible to make a production process divisible, but only at a disproportionate cost. Economic non-divisibility occurs when the cost of customising goods and services for different markets is too high; or to put it the other way around, the cost savings that accrue from standardisation (like economies of scale) outweigh the costs of producing everything to the EU standard. This most often occurs where the industry is capital-intensive, requires a high degree of monitoring for quality control, or different global markets can be unpredictable (because if there is a weakening of demand in one market, standardised products can be shipped elsewhere in a way that customised products cannot). As mentioned above, labour laws generally fail to be externalised because labour is divisible. Bradford explains: Labor markets are divisible as long as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strategies.49 Labour is a divisible factor of production precisely because (as discussed above in respect of elasticity) the applicable legal regime for labour is the jurisdiction in which the labour takes place.50 This mostly removes it from the scope of legal non-divisibility: the closest the EU has come are due diligence requirements for companies based in the EU, a sort of halfway house for legal non-divisibility of human rights (including some labour) standards. This will be returned to below. Most of the time, labour will not qualify for technical non-divisibility either, unless workers move in and out of the internal market with such frequency that it is difficult for the employer to identify when EU law applies.51 However, the Forced Labour Regulation takes advantage of a different instance of technical non-divisibility. In Article 2(g), a ‘product made with forced labour’ is defined as ‘a product for which forced labour has been used in whole or in part at any stage of its extraction, harvest, production or manufacture, including working or processing related to a product at any stage of its supply chain’. If a facility in one third country produces some raw material which feeds multiple production facilities in various other third countries, some of which export to the EU and some of which do not, it may be technically impossible to ensure that raw materials that end up in products placed on the internal market are produced without forced labour, while other materials are produced with forced labour. Likewise if various intermediate facilities supply products to one another at different stages of manufacture.</w:t>
      </w:r>
    </w:p>
    <w:p w14:paraId="141DC7F9" w14:textId="77777777" w:rsidR="008E0F08" w:rsidRPr="00D41FB0" w:rsidRDefault="008E0F08" w:rsidP="008E0F08">
      <w:pPr>
        <w:rPr>
          <w:sz w:val="16"/>
        </w:rPr>
      </w:pPr>
      <w:r>
        <w:rPr>
          <w:sz w:val="16"/>
        </w:rPr>
        <w:t>&lt;&lt;PARAGRAPH BREAKS RESUME&gt;&gt;</w:t>
      </w:r>
    </w:p>
    <w:p w14:paraId="558D49B0" w14:textId="77777777" w:rsidR="008E0F08" w:rsidRPr="00D41FB0" w:rsidRDefault="008E0F08" w:rsidP="008E0F08">
      <w:pPr>
        <w:rPr>
          <w:sz w:val="16"/>
        </w:rPr>
      </w:pPr>
      <w:r w:rsidRPr="00D41FB0">
        <w:rPr>
          <w:sz w:val="16"/>
        </w:rPr>
        <w:t xml:space="preserve">Arbitrage of regulatory (in this case, labour) standards in each jurisdiction where elements of the production process take place becomes increasingly difficult where the ultimate regulatory standard applies to the end product, whichever jurisdiction(s) it was produced in. The more complex the supply chain, the more likely it is that forced labour in any one facility may contribute to a product that ends up placed on the internal market; or at least, the more difficult it becomes to prove it did not. Complexity of supply chains is often thought of as a reason why it may be difficult to be confident any given product is free from human rights or labour abuses. However, in the case of a regulatory model like the Forced Labour Regulation, that complexity actually makes a ‘true’ Brussels Effect more likely – forced labour cannot be simply eliminated from production facilities that supply the EU directly, but from any facilities with any prospect of contributing to a supply chain for a product placed on the internal market. </w:t>
      </w:r>
      <w:r w:rsidRPr="009723E9">
        <w:rPr>
          <w:rStyle w:val="StyleUnderline"/>
          <w:highlight w:val="cyan"/>
        </w:rPr>
        <w:t>Operators can</w:t>
      </w:r>
      <w:r w:rsidRPr="00D94C95">
        <w:rPr>
          <w:rStyle w:val="StyleUnderline"/>
        </w:rPr>
        <w:t xml:space="preserve"> thus </w:t>
      </w:r>
      <w:r w:rsidRPr="009723E9">
        <w:rPr>
          <w:rStyle w:val="Emphasis"/>
          <w:highlight w:val="cyan"/>
        </w:rPr>
        <w:t>only</w:t>
      </w:r>
      <w:r w:rsidRPr="009723E9">
        <w:rPr>
          <w:rStyle w:val="StyleUnderline"/>
          <w:highlight w:val="cyan"/>
        </w:rPr>
        <w:t xml:space="preserve"> take advantage</w:t>
      </w:r>
      <w:r w:rsidRPr="00D94C95">
        <w:rPr>
          <w:rStyle w:val="StyleUnderline"/>
        </w:rPr>
        <w:t xml:space="preserve"> of</w:t>
      </w:r>
      <w:r w:rsidRPr="00D41FB0">
        <w:rPr>
          <w:sz w:val="16"/>
        </w:rPr>
        <w:t xml:space="preserve"> forced </w:t>
      </w:r>
      <w:r w:rsidRPr="008A16A6">
        <w:rPr>
          <w:rStyle w:val="StyleUnderline"/>
        </w:rPr>
        <w:t xml:space="preserve">labour </w:t>
      </w:r>
      <w:r w:rsidRPr="009723E9">
        <w:rPr>
          <w:rStyle w:val="StyleUnderline"/>
          <w:highlight w:val="cyan"/>
        </w:rPr>
        <w:t>if</w:t>
      </w:r>
      <w:r w:rsidRPr="008A16A6">
        <w:rPr>
          <w:rStyle w:val="StyleUnderline"/>
        </w:rPr>
        <w:t xml:space="preserve"> they are </w:t>
      </w:r>
      <w:r w:rsidRPr="009723E9">
        <w:rPr>
          <w:rStyle w:val="StyleUnderline"/>
          <w:highlight w:val="cyan"/>
        </w:rPr>
        <w:t xml:space="preserve">certain there is </w:t>
      </w:r>
      <w:r w:rsidRPr="009723E9">
        <w:rPr>
          <w:rStyle w:val="Emphasis"/>
          <w:highlight w:val="cyan"/>
        </w:rPr>
        <w:t>no prospect</w:t>
      </w:r>
      <w:r w:rsidRPr="009723E9">
        <w:rPr>
          <w:rStyle w:val="StyleUnderline"/>
          <w:highlight w:val="cyan"/>
        </w:rPr>
        <w:t xml:space="preserve"> </w:t>
      </w:r>
      <w:r w:rsidRPr="00801BD1">
        <w:rPr>
          <w:rStyle w:val="StyleUnderline"/>
          <w:highlight w:val="cyan"/>
        </w:rPr>
        <w:t>of</w:t>
      </w:r>
      <w:r w:rsidRPr="008A16A6">
        <w:rPr>
          <w:rStyle w:val="StyleUnderline"/>
        </w:rPr>
        <w:t xml:space="preserve"> the product of that </w:t>
      </w:r>
      <w:r w:rsidRPr="009723E9">
        <w:rPr>
          <w:rStyle w:val="StyleUnderline"/>
          <w:highlight w:val="cyan"/>
        </w:rPr>
        <w:t>labour ending up in the</w:t>
      </w:r>
      <w:r w:rsidRPr="008A16A6">
        <w:rPr>
          <w:rStyle w:val="StyleUnderline"/>
        </w:rPr>
        <w:t xml:space="preserve"> internal </w:t>
      </w:r>
      <w:r w:rsidRPr="009723E9">
        <w:rPr>
          <w:rStyle w:val="Emphasis"/>
          <w:highlight w:val="cyan"/>
        </w:rPr>
        <w:t>market</w:t>
      </w:r>
      <w:r w:rsidRPr="009723E9">
        <w:rPr>
          <w:rStyle w:val="StyleUnderline"/>
          <w:highlight w:val="cyan"/>
        </w:rPr>
        <w:t xml:space="preserve">. For </w:t>
      </w:r>
      <w:r w:rsidRPr="009723E9">
        <w:rPr>
          <w:rStyle w:val="Emphasis"/>
          <w:highlight w:val="cyan"/>
        </w:rPr>
        <w:t>many</w:t>
      </w:r>
      <w:r w:rsidRPr="00135C07">
        <w:rPr>
          <w:rStyle w:val="StyleUnderline"/>
        </w:rPr>
        <w:t xml:space="preserve"> industries</w:t>
      </w:r>
      <w:r w:rsidRPr="00D41FB0">
        <w:rPr>
          <w:sz w:val="16"/>
        </w:rPr>
        <w:t xml:space="preserve"> (particularly extractive industries where materials go on to be used in a wide range of manufacturing processes) or stages of any complex manufacturing process, </w:t>
      </w:r>
      <w:r w:rsidRPr="009723E9">
        <w:rPr>
          <w:rStyle w:val="StyleUnderline"/>
          <w:highlight w:val="cyan"/>
        </w:rPr>
        <w:t>that may not be possible</w:t>
      </w:r>
      <w:r w:rsidRPr="007E573A">
        <w:rPr>
          <w:rStyle w:val="StyleUnderline"/>
        </w:rPr>
        <w:t xml:space="preserve"> to reliably </w:t>
      </w:r>
      <w:r w:rsidRPr="00192FD3">
        <w:rPr>
          <w:rStyle w:val="Emphasis"/>
        </w:rPr>
        <w:t>ascertain</w:t>
      </w:r>
      <w:r w:rsidRPr="00D41FB0">
        <w:rPr>
          <w:sz w:val="16"/>
        </w:rPr>
        <w:t xml:space="preserve"> in advance – a sort of ‘epistemic non-divisibility’. The obvious implication of this will be that </w:t>
      </w:r>
      <w:r w:rsidRPr="006829B6">
        <w:rPr>
          <w:rStyle w:val="Emphasis"/>
        </w:rPr>
        <w:t>many</w:t>
      </w:r>
      <w:r w:rsidRPr="00DD7270">
        <w:rPr>
          <w:rStyle w:val="StyleUnderline"/>
        </w:rPr>
        <w:t xml:space="preserve"> production facilities the product of which does </w:t>
      </w:r>
      <w:r w:rsidRPr="0032204F">
        <w:rPr>
          <w:rStyle w:val="Emphasis"/>
        </w:rPr>
        <w:t>not</w:t>
      </w:r>
      <w:r w:rsidRPr="00DD7270">
        <w:rPr>
          <w:rStyle w:val="StyleUnderline"/>
        </w:rPr>
        <w:t xml:space="preserve">, in fact, end up in </w:t>
      </w:r>
      <w:r w:rsidRPr="009B7E21">
        <w:rPr>
          <w:rStyle w:val="StyleUnderline"/>
        </w:rPr>
        <w:t xml:space="preserve">the </w:t>
      </w:r>
      <w:r w:rsidRPr="0032204F">
        <w:rPr>
          <w:rStyle w:val="Emphasis"/>
        </w:rPr>
        <w:t>EU</w:t>
      </w:r>
      <w:r w:rsidRPr="009B7E21">
        <w:rPr>
          <w:rStyle w:val="StyleUnderline"/>
        </w:rPr>
        <w:t xml:space="preserve"> will have to </w:t>
      </w:r>
      <w:r w:rsidRPr="0032204F">
        <w:rPr>
          <w:rStyle w:val="Emphasis"/>
        </w:rPr>
        <w:t>eliminate</w:t>
      </w:r>
      <w:r w:rsidRPr="009B7E21">
        <w:rPr>
          <w:rStyle w:val="StyleUnderline"/>
        </w:rPr>
        <w:t xml:space="preserve"> forced labour</w:t>
      </w:r>
      <w:r w:rsidRPr="00D41FB0">
        <w:rPr>
          <w:sz w:val="16"/>
        </w:rPr>
        <w:t xml:space="preserve"> (because the operator cannot know in advance that the product will not end up in the EU). </w:t>
      </w:r>
      <w:r w:rsidRPr="009723E9">
        <w:rPr>
          <w:rStyle w:val="StyleUnderline"/>
          <w:highlight w:val="cyan"/>
        </w:rPr>
        <w:t>Thus</w:t>
      </w:r>
      <w:r w:rsidRPr="00EB4119">
        <w:rPr>
          <w:rStyle w:val="StyleUnderline"/>
        </w:rPr>
        <w:t xml:space="preserve">, labour </w:t>
      </w:r>
      <w:r w:rsidRPr="009723E9">
        <w:rPr>
          <w:rStyle w:val="StyleUnderline"/>
          <w:highlight w:val="cyan"/>
        </w:rPr>
        <w:t>standards</w:t>
      </w:r>
      <w:r w:rsidRPr="00D41FB0">
        <w:rPr>
          <w:sz w:val="16"/>
        </w:rPr>
        <w:t xml:space="preserve"> in third countries </w:t>
      </w:r>
      <w:r w:rsidRPr="00D94C95">
        <w:rPr>
          <w:rStyle w:val="StyleUnderline"/>
        </w:rPr>
        <w:t xml:space="preserve">will </w:t>
      </w:r>
      <w:r w:rsidRPr="009723E9">
        <w:rPr>
          <w:rStyle w:val="Emphasis"/>
          <w:highlight w:val="cyan"/>
        </w:rPr>
        <w:t>converge</w:t>
      </w:r>
      <w:r w:rsidRPr="009723E9">
        <w:rPr>
          <w:rStyle w:val="StyleUnderline"/>
        </w:rPr>
        <w:t xml:space="preserve"> around</w:t>
      </w:r>
      <w:r w:rsidRPr="00D94C95">
        <w:rPr>
          <w:rStyle w:val="StyleUnderline"/>
        </w:rPr>
        <w:t xml:space="preserve"> a </w:t>
      </w:r>
      <w:r w:rsidRPr="00F5579F">
        <w:rPr>
          <w:rStyle w:val="Emphasis"/>
        </w:rPr>
        <w:t>European</w:t>
      </w:r>
      <w:r w:rsidRPr="00D94C95">
        <w:rPr>
          <w:rStyle w:val="StyleUnderline"/>
        </w:rPr>
        <w:t xml:space="preserve"> regulatory standard </w:t>
      </w:r>
      <w:r w:rsidRPr="009723E9">
        <w:rPr>
          <w:rStyle w:val="StyleUnderline"/>
          <w:highlight w:val="cyan"/>
        </w:rPr>
        <w:t>despite no</w:t>
      </w:r>
      <w:r w:rsidRPr="00D94C95">
        <w:rPr>
          <w:rStyle w:val="StyleUnderline"/>
        </w:rPr>
        <w:t xml:space="preserve"> </w:t>
      </w:r>
      <w:r w:rsidRPr="00F5579F">
        <w:rPr>
          <w:rStyle w:val="Emphasis"/>
        </w:rPr>
        <w:t xml:space="preserve">legal </w:t>
      </w:r>
      <w:r w:rsidRPr="009723E9">
        <w:rPr>
          <w:rStyle w:val="Emphasis"/>
          <w:highlight w:val="cyan"/>
        </w:rPr>
        <w:t>obligation</w:t>
      </w:r>
      <w:r w:rsidRPr="00D41FB0">
        <w:rPr>
          <w:sz w:val="16"/>
        </w:rPr>
        <w:t xml:space="preserve"> (as it turns out) </w:t>
      </w:r>
      <w:r w:rsidRPr="00D94C95">
        <w:rPr>
          <w:rStyle w:val="StyleUnderline"/>
        </w:rPr>
        <w:t>to do so</w:t>
      </w:r>
      <w:r w:rsidRPr="00D41FB0">
        <w:rPr>
          <w:sz w:val="16"/>
        </w:rPr>
        <w:t xml:space="preserve"> – the Brussels Effect in action.</w:t>
      </w:r>
    </w:p>
    <w:p w14:paraId="2850C18D" w14:textId="77777777" w:rsidR="008E0F08" w:rsidRPr="00D41FB0" w:rsidRDefault="008E0F08" w:rsidP="008E0F08">
      <w:pPr>
        <w:rPr>
          <w:sz w:val="16"/>
        </w:rPr>
      </w:pPr>
      <w:r w:rsidRPr="00D41FB0">
        <w:rPr>
          <w:sz w:val="16"/>
        </w:rPr>
        <w:t xml:space="preserve">The prospect of this is enhanced by the economic aspect of non-divisibility. </w:t>
      </w:r>
      <w:r w:rsidRPr="003F5542">
        <w:rPr>
          <w:rStyle w:val="StyleUnderline"/>
        </w:rPr>
        <w:t>Even where it is technically</w:t>
      </w:r>
      <w:r w:rsidRPr="00C85CE3">
        <w:rPr>
          <w:rStyle w:val="StyleUnderline"/>
        </w:rPr>
        <w:t xml:space="preserve"> </w:t>
      </w:r>
      <w:r w:rsidRPr="00022B0B">
        <w:rPr>
          <w:rStyle w:val="Emphasis"/>
        </w:rPr>
        <w:t>possible</w:t>
      </w:r>
      <w:r w:rsidRPr="00C85CE3">
        <w:rPr>
          <w:rStyle w:val="StyleUnderline"/>
        </w:rPr>
        <w:t xml:space="preserve"> to isolate production facilities where</w:t>
      </w:r>
      <w:r w:rsidRPr="00D41FB0">
        <w:rPr>
          <w:sz w:val="16"/>
        </w:rPr>
        <w:t xml:space="preserve"> forced </w:t>
      </w:r>
      <w:r w:rsidRPr="00C85CE3">
        <w:rPr>
          <w:rStyle w:val="StyleUnderline"/>
        </w:rPr>
        <w:t>labour is used</w:t>
      </w:r>
      <w:r w:rsidRPr="00D41FB0">
        <w:rPr>
          <w:sz w:val="16"/>
        </w:rPr>
        <w:t xml:space="preserve"> and others where it is not, and divert the products thereof to different markets, </w:t>
      </w:r>
      <w:r w:rsidRPr="00FD1A19">
        <w:rPr>
          <w:rStyle w:val="StyleUnderline"/>
        </w:rPr>
        <w:t xml:space="preserve">there will be </w:t>
      </w:r>
      <w:r w:rsidRPr="00667329">
        <w:rPr>
          <w:rStyle w:val="Emphasis"/>
        </w:rPr>
        <w:t>significant costs</w:t>
      </w:r>
      <w:r w:rsidRPr="00FD1A19">
        <w:rPr>
          <w:rStyle w:val="StyleUnderline"/>
        </w:rPr>
        <w:t xml:space="preserve"> associated with this. For example, a surge in </w:t>
      </w:r>
      <w:r w:rsidRPr="009723E9">
        <w:rPr>
          <w:rStyle w:val="Emphasis"/>
          <w:highlight w:val="cyan"/>
        </w:rPr>
        <w:t>demand</w:t>
      </w:r>
      <w:r w:rsidRPr="009723E9">
        <w:rPr>
          <w:rStyle w:val="StyleUnderline"/>
          <w:highlight w:val="cyan"/>
        </w:rPr>
        <w:t xml:space="preserve"> in the </w:t>
      </w:r>
      <w:r w:rsidRPr="009723E9">
        <w:rPr>
          <w:rStyle w:val="Emphasis"/>
          <w:highlight w:val="cyan"/>
        </w:rPr>
        <w:t>EU</w:t>
      </w:r>
      <w:r w:rsidRPr="00667329">
        <w:rPr>
          <w:rStyle w:val="Emphasis"/>
        </w:rPr>
        <w:t xml:space="preserve"> market</w:t>
      </w:r>
      <w:r w:rsidRPr="00D41FB0">
        <w:rPr>
          <w:sz w:val="16"/>
        </w:rPr>
        <w:t xml:space="preserve"> (or any market supplied by the same production facilities as the EU) </w:t>
      </w:r>
      <w:r w:rsidRPr="009723E9">
        <w:rPr>
          <w:rStyle w:val="StyleUnderline"/>
          <w:highlight w:val="cyan"/>
        </w:rPr>
        <w:t xml:space="preserve">cannot be met with </w:t>
      </w:r>
      <w:r w:rsidRPr="009723E9">
        <w:rPr>
          <w:rStyle w:val="Emphasis"/>
          <w:highlight w:val="cyan"/>
        </w:rPr>
        <w:t>products</w:t>
      </w:r>
      <w:r w:rsidRPr="003164FD">
        <w:rPr>
          <w:rStyle w:val="StyleUnderline"/>
        </w:rPr>
        <w:t xml:space="preserve"> or materials </w:t>
      </w:r>
      <w:r w:rsidRPr="009723E9">
        <w:rPr>
          <w:rStyle w:val="StyleUnderline"/>
          <w:highlight w:val="cyan"/>
        </w:rPr>
        <w:t>from the other</w:t>
      </w:r>
      <w:r w:rsidRPr="003164FD">
        <w:rPr>
          <w:rStyle w:val="StyleUnderline"/>
        </w:rPr>
        <w:t xml:space="preserve"> </w:t>
      </w:r>
      <w:r w:rsidRPr="00B4428A">
        <w:rPr>
          <w:rStyle w:val="Emphasis"/>
        </w:rPr>
        <w:t xml:space="preserve">supply </w:t>
      </w:r>
      <w:r w:rsidRPr="009723E9">
        <w:rPr>
          <w:rStyle w:val="Emphasis"/>
          <w:highlight w:val="cyan"/>
        </w:rPr>
        <w:t>chain</w:t>
      </w:r>
      <w:r w:rsidRPr="00D41FB0">
        <w:rPr>
          <w:sz w:val="16"/>
        </w:rPr>
        <w:t xml:space="preserve"> where forced labour is used. Likewise, </w:t>
      </w:r>
      <w:r w:rsidRPr="00D2542C">
        <w:rPr>
          <w:rStyle w:val="StyleUnderline"/>
        </w:rPr>
        <w:t xml:space="preserve">a </w:t>
      </w:r>
      <w:r w:rsidRPr="00E0101A">
        <w:rPr>
          <w:rStyle w:val="Emphasis"/>
        </w:rPr>
        <w:t>weakening</w:t>
      </w:r>
      <w:r w:rsidRPr="00D2542C">
        <w:rPr>
          <w:rStyle w:val="StyleUnderline"/>
        </w:rPr>
        <w:t xml:space="preserve"> of demand in third-country markets cannot be </w:t>
      </w:r>
      <w:r w:rsidRPr="00E0101A">
        <w:rPr>
          <w:rStyle w:val="Emphasis"/>
        </w:rPr>
        <w:t>compensated</w:t>
      </w:r>
      <w:r w:rsidRPr="00D2542C">
        <w:rPr>
          <w:rStyle w:val="StyleUnderline"/>
        </w:rPr>
        <w:t xml:space="preserve"> for by </w:t>
      </w:r>
      <w:r w:rsidRPr="007A59D5">
        <w:rPr>
          <w:rStyle w:val="Emphasis"/>
        </w:rPr>
        <w:t>diverting</w:t>
      </w:r>
      <w:r w:rsidRPr="00D2542C">
        <w:rPr>
          <w:rStyle w:val="StyleUnderline"/>
        </w:rPr>
        <w:t xml:space="preserve"> products or materials to </w:t>
      </w:r>
      <w:r w:rsidRPr="00B11029">
        <w:rPr>
          <w:rStyle w:val="Emphasis"/>
        </w:rPr>
        <w:t>the EU market</w:t>
      </w:r>
      <w:r w:rsidRPr="00651B48">
        <w:rPr>
          <w:rStyle w:val="StyleUnderline"/>
        </w:rPr>
        <w:t xml:space="preserve">. Hard enough as that will be to manage in vertically integrated </w:t>
      </w:r>
      <w:r w:rsidRPr="00F60612">
        <w:rPr>
          <w:rStyle w:val="Emphasis"/>
        </w:rPr>
        <w:t>supply chains</w:t>
      </w:r>
      <w:r w:rsidRPr="00651B48">
        <w:rPr>
          <w:rStyle w:val="StyleUnderline"/>
        </w:rPr>
        <w:t xml:space="preserve">, the transaction </w:t>
      </w:r>
      <w:r w:rsidRPr="00F60612">
        <w:rPr>
          <w:rStyle w:val="Emphasis"/>
        </w:rPr>
        <w:t>costs</w:t>
      </w:r>
      <w:r w:rsidRPr="00651B48">
        <w:rPr>
          <w:rStyle w:val="StyleUnderline"/>
        </w:rPr>
        <w:t xml:space="preserve"> between firms in disintegrated chains will </w:t>
      </w:r>
      <w:r w:rsidRPr="00F60612">
        <w:rPr>
          <w:rStyle w:val="Emphasis"/>
        </w:rPr>
        <w:t>increase</w:t>
      </w:r>
      <w:r w:rsidRPr="00651B48">
        <w:rPr>
          <w:rStyle w:val="StyleUnderline"/>
        </w:rPr>
        <w:t xml:space="preserve"> costs even further</w:t>
      </w:r>
      <w:r w:rsidRPr="00D41FB0">
        <w:rPr>
          <w:sz w:val="16"/>
        </w:rPr>
        <w:t>, as due diligence requirements will inevitably delay supplies.</w:t>
      </w:r>
    </w:p>
    <w:p w14:paraId="3D1E052E" w14:textId="77777777" w:rsidR="008E0F08" w:rsidRPr="00D41FB0" w:rsidRDefault="008E0F08" w:rsidP="008E0F08">
      <w:pPr>
        <w:rPr>
          <w:sz w:val="16"/>
        </w:rPr>
      </w:pPr>
      <w:r w:rsidRPr="00D41FB0">
        <w:rPr>
          <w:sz w:val="16"/>
        </w:rPr>
        <w:t xml:space="preserve">The interaction between the substantive prohibition on placing products made with forced labour on the internal market, and the due diligence requirements contained in the EU legislation referred to above or national legislation, is important. Authorities developing enforcement strategies and conducting preliminary investigations of potential breaches of the Forced Labour Regulation are required to take account of due diligence (whether or not required by EU or national legislation) carried out by operators.52 It seems unlikely that authorities will decline to investigate where an operator discloses forced labour somewhere in its operations, but claims to have successfully insulated the specific products placed on the internal market from that forced labour, across the entirety of the supply chain. </w:t>
      </w:r>
      <w:r w:rsidRPr="006A0985">
        <w:rPr>
          <w:rStyle w:val="Emphasis"/>
        </w:rPr>
        <w:t>Even if</w:t>
      </w:r>
      <w:r w:rsidRPr="00651B48">
        <w:rPr>
          <w:rStyle w:val="StyleUnderline"/>
        </w:rPr>
        <w:t xml:space="preserve"> the investigation ultimately </w:t>
      </w:r>
      <w:r w:rsidRPr="005A06D0">
        <w:rPr>
          <w:rStyle w:val="Emphasis"/>
        </w:rPr>
        <w:t>vindicates</w:t>
      </w:r>
      <w:r w:rsidRPr="00651B48">
        <w:rPr>
          <w:rStyle w:val="StyleUnderline"/>
        </w:rPr>
        <w:t xml:space="preserve"> the operator, there is a strong </w:t>
      </w:r>
      <w:r w:rsidRPr="005775B6">
        <w:rPr>
          <w:rStyle w:val="Emphasis"/>
        </w:rPr>
        <w:t>incentive</w:t>
      </w:r>
      <w:r w:rsidRPr="00651B48">
        <w:rPr>
          <w:rStyle w:val="StyleUnderline"/>
        </w:rPr>
        <w:t xml:space="preserve"> on operators</w:t>
      </w:r>
      <w:r w:rsidRPr="00D41FB0">
        <w:rPr>
          <w:sz w:val="16"/>
        </w:rPr>
        <w:t xml:space="preserve"> to eliminate forced labour from the supply chains of its products marketed in third countries too, in order </w:t>
      </w:r>
      <w:r w:rsidRPr="007A6A9D">
        <w:rPr>
          <w:rStyle w:val="StyleUnderline"/>
        </w:rPr>
        <w:t>to avoid costly</w:t>
      </w:r>
      <w:r w:rsidRPr="00D41FB0">
        <w:rPr>
          <w:sz w:val="16"/>
        </w:rPr>
        <w:t xml:space="preserve"> (potentially repeated) </w:t>
      </w:r>
      <w:r w:rsidRPr="005775B6">
        <w:rPr>
          <w:rStyle w:val="Emphasis"/>
        </w:rPr>
        <w:t>investigations</w:t>
      </w:r>
      <w:r w:rsidRPr="00D41FB0">
        <w:rPr>
          <w:sz w:val="16"/>
        </w:rPr>
        <w:t xml:space="preserve"> of its products </w:t>
      </w:r>
      <w:r w:rsidRPr="009B7D7E">
        <w:rPr>
          <w:rStyle w:val="StyleUnderline"/>
        </w:rPr>
        <w:t xml:space="preserve">sold in </w:t>
      </w:r>
      <w:r w:rsidRPr="0071239C">
        <w:rPr>
          <w:rStyle w:val="Emphasis"/>
        </w:rPr>
        <w:t>Europe</w:t>
      </w:r>
      <w:r w:rsidRPr="00D41FB0">
        <w:rPr>
          <w:sz w:val="16"/>
        </w:rPr>
        <w:t xml:space="preserve">. The same goes for the requirement on authorities to take account of information provided to them by third parties: if a credible claim of forced labour in a third country is brought to an authority in respect of a particular operator, authorities cannot reasonably conclude that the operator has successfully insulated the specific products placed on the internal market from that forced labour, across the entire supply chain, in the absence of at least a preliminary investigation. Again, this will entail costs and delays for the operator, even if later vindicated. At the very least, such a strategy brings massive reputational risks for the operator – and whatever about authorities applying the Forced Labour Regulation, ‘the court of public opinion’ is unlikely to be convinced that products placed on the internal market are free from forced labour when the operator is known to make use of forced labour, or relies on suppliers which make use of forced labour, in respect of goods sold elsewhere.53 </w:t>
      </w:r>
      <w:r w:rsidRPr="00FD6737">
        <w:rPr>
          <w:rStyle w:val="StyleUnderline"/>
        </w:rPr>
        <w:t xml:space="preserve">Consumers are </w:t>
      </w:r>
      <w:r w:rsidRPr="005E3E94">
        <w:rPr>
          <w:rStyle w:val="Emphasis"/>
        </w:rPr>
        <w:t>unlikely</w:t>
      </w:r>
      <w:r w:rsidRPr="00FD6737">
        <w:rPr>
          <w:rStyle w:val="StyleUnderline"/>
        </w:rPr>
        <w:t xml:space="preserve"> to give the </w:t>
      </w:r>
      <w:r w:rsidRPr="005E3E94">
        <w:rPr>
          <w:rStyle w:val="Emphasis"/>
        </w:rPr>
        <w:t>benefit</w:t>
      </w:r>
      <w:r w:rsidRPr="00FD6737">
        <w:rPr>
          <w:rStyle w:val="StyleUnderline"/>
        </w:rPr>
        <w:t xml:space="preserve"> of the doubt to an operator</w:t>
      </w:r>
      <w:r w:rsidRPr="00D41FB0">
        <w:rPr>
          <w:sz w:val="16"/>
        </w:rPr>
        <w:t xml:space="preserve"> whose defence relies explicitly on it being perfectly capable of removing forced labour from its supply chain, but </w:t>
      </w:r>
      <w:r w:rsidRPr="00344850">
        <w:rPr>
          <w:rStyle w:val="StyleUnderline"/>
        </w:rPr>
        <w:t>choosing only to do so for</w:t>
      </w:r>
      <w:r w:rsidRPr="00D41FB0">
        <w:rPr>
          <w:sz w:val="16"/>
        </w:rPr>
        <w:t xml:space="preserve"> </w:t>
      </w:r>
      <w:r w:rsidRPr="00AA7AAE">
        <w:rPr>
          <w:rStyle w:val="Emphasis"/>
        </w:rPr>
        <w:t>some products</w:t>
      </w:r>
      <w:r w:rsidRPr="00D41FB0">
        <w:rPr>
          <w:sz w:val="16"/>
        </w:rPr>
        <w:t xml:space="preserve"> (those </w:t>
      </w:r>
      <w:r w:rsidRPr="00AD5EF2">
        <w:rPr>
          <w:rStyle w:val="StyleUnderline"/>
        </w:rPr>
        <w:t xml:space="preserve">sold in the </w:t>
      </w:r>
      <w:r w:rsidRPr="005F6C56">
        <w:rPr>
          <w:rStyle w:val="Emphasis"/>
        </w:rPr>
        <w:t>EU</w:t>
      </w:r>
      <w:r w:rsidRPr="00D41FB0">
        <w:rPr>
          <w:sz w:val="16"/>
        </w:rPr>
        <w:t xml:space="preserve">) </w:t>
      </w:r>
      <w:r w:rsidRPr="00AD5EF2">
        <w:rPr>
          <w:rStyle w:val="StyleUnderline"/>
        </w:rPr>
        <w:t xml:space="preserve">and not for </w:t>
      </w:r>
      <w:r w:rsidRPr="008778DB">
        <w:rPr>
          <w:rStyle w:val="Emphasis"/>
        </w:rPr>
        <w:t>others</w:t>
      </w:r>
      <w:r w:rsidRPr="00D41FB0">
        <w:rPr>
          <w:sz w:val="16"/>
        </w:rPr>
        <w:t>.</w:t>
      </w:r>
    </w:p>
    <w:p w14:paraId="43B99013" w14:textId="77777777" w:rsidR="008E0F08" w:rsidRPr="00D41FB0" w:rsidRDefault="008E0F08" w:rsidP="008E0F08">
      <w:pPr>
        <w:rPr>
          <w:sz w:val="16"/>
        </w:rPr>
      </w:pPr>
      <w:r w:rsidRPr="00D41FB0">
        <w:rPr>
          <w:sz w:val="16"/>
        </w:rPr>
        <w:t>None of this is necessarily to contradict Bradford, who (as mentioned above) acknowledges that there are circumstances in which at labour standards may enjoy the Brussels Effect.54 The foregoing simply illustrates how that is likely to occur in respect of the Forced Labour Regulation, in more detail than Bradford offers. The next section will examine whether the Forced Labour Regulation can thus act as a model for the EU to export other labour standards to third countries, and consider some drawbacks to this strategy offered by other commentators.</w:t>
      </w:r>
    </w:p>
    <w:p w14:paraId="40D904FD" w14:textId="77777777" w:rsidR="008E0F08" w:rsidRPr="00D41FB0" w:rsidRDefault="008E0F08" w:rsidP="008E0F08">
      <w:pPr>
        <w:rPr>
          <w:sz w:val="16"/>
        </w:rPr>
      </w:pPr>
      <w:r w:rsidRPr="00D41FB0">
        <w:rPr>
          <w:sz w:val="16"/>
        </w:rPr>
        <w:t>Forced Labour Regulation as a model</w:t>
      </w:r>
    </w:p>
    <w:p w14:paraId="60A140D0" w14:textId="77777777" w:rsidR="008E0F08" w:rsidRPr="00D41FB0" w:rsidRDefault="008E0F08" w:rsidP="008E0F08">
      <w:pPr>
        <w:rPr>
          <w:sz w:val="16"/>
        </w:rPr>
      </w:pPr>
      <w:r w:rsidRPr="00D41FB0">
        <w:rPr>
          <w:sz w:val="16"/>
        </w:rPr>
        <w:t xml:space="preserve">Three connected points raised above should be returned to: </w:t>
      </w:r>
      <w:r w:rsidRPr="009723E9">
        <w:rPr>
          <w:rStyle w:val="StyleUnderline"/>
          <w:highlight w:val="cyan"/>
        </w:rPr>
        <w:t>a</w:t>
      </w:r>
      <w:r w:rsidRPr="005C67B0">
        <w:rPr>
          <w:rStyle w:val="StyleUnderline"/>
        </w:rPr>
        <w:t xml:space="preserve"> ‘true’ </w:t>
      </w:r>
      <w:r w:rsidRPr="009723E9">
        <w:rPr>
          <w:rStyle w:val="Emphasis"/>
          <w:highlight w:val="cyan"/>
        </w:rPr>
        <w:t>Brussels Effect</w:t>
      </w:r>
      <w:r w:rsidRPr="00D41FB0">
        <w:rPr>
          <w:sz w:val="16"/>
        </w:rPr>
        <w:t xml:space="preserve"> only </w:t>
      </w:r>
      <w:r w:rsidRPr="009723E9">
        <w:rPr>
          <w:rStyle w:val="StyleUnderline"/>
          <w:highlight w:val="cyan"/>
        </w:rPr>
        <w:t>occurs where the EU</w:t>
      </w:r>
      <w:r w:rsidRPr="00D41FB0">
        <w:rPr>
          <w:sz w:val="16"/>
        </w:rPr>
        <w:t xml:space="preserve"> is the most stringent regulator among major economies; regulatory stringency depends on political support, particularly where it increases costs for consumers; and the proposed Forced Labour Regulation seeks to </w:t>
      </w:r>
      <w:r w:rsidRPr="009723E9">
        <w:rPr>
          <w:rStyle w:val="StyleUnderline"/>
          <w:highlight w:val="cyan"/>
        </w:rPr>
        <w:t>enforce</w:t>
      </w:r>
      <w:r w:rsidRPr="00EE4F71">
        <w:rPr>
          <w:rStyle w:val="StyleUnderline"/>
        </w:rPr>
        <w:t xml:space="preserve"> international </w:t>
      </w:r>
      <w:r w:rsidRPr="009723E9">
        <w:rPr>
          <w:rStyle w:val="Emphasis"/>
          <w:highlight w:val="cyan"/>
        </w:rPr>
        <w:t>labour</w:t>
      </w:r>
      <w:r w:rsidRPr="009F032E">
        <w:rPr>
          <w:rStyle w:val="Emphasis"/>
        </w:rPr>
        <w:t xml:space="preserve"> law</w:t>
      </w:r>
      <w:r w:rsidRPr="00EE4F71">
        <w:rPr>
          <w:rStyle w:val="StyleUnderline"/>
        </w:rPr>
        <w:t xml:space="preserve"> </w:t>
      </w:r>
      <w:r w:rsidRPr="009723E9">
        <w:rPr>
          <w:rStyle w:val="StyleUnderline"/>
          <w:highlight w:val="cyan"/>
        </w:rPr>
        <w:t>standards</w:t>
      </w:r>
      <w:r w:rsidRPr="00D41FB0">
        <w:rPr>
          <w:sz w:val="16"/>
        </w:rPr>
        <w:t xml:space="preserve"> agreed within a multilateral institution (the ILO). Two questions arise from </w:t>
      </w:r>
      <w:r w:rsidRPr="009723E9">
        <w:rPr>
          <w:rStyle w:val="StyleUnderline"/>
          <w:highlight w:val="cyan"/>
        </w:rPr>
        <w:t>this</w:t>
      </w:r>
      <w:r w:rsidRPr="00D41FB0">
        <w:rPr>
          <w:sz w:val="16"/>
        </w:rPr>
        <w:t xml:space="preserve">: could the Forced Labour Regulation </w:t>
      </w:r>
      <w:r w:rsidRPr="009761C9">
        <w:rPr>
          <w:rStyle w:val="StyleUnderline"/>
          <w:highlight w:val="cyan"/>
        </w:rPr>
        <w:t xml:space="preserve">offer a </w:t>
      </w:r>
      <w:r w:rsidRPr="009761C9">
        <w:rPr>
          <w:rStyle w:val="Emphasis"/>
          <w:highlight w:val="cyan"/>
        </w:rPr>
        <w:t>model</w:t>
      </w:r>
      <w:r w:rsidRPr="009761C9">
        <w:rPr>
          <w:rStyle w:val="StyleUnderline"/>
          <w:highlight w:val="cyan"/>
        </w:rPr>
        <w:t xml:space="preserve"> for</w:t>
      </w:r>
      <w:r w:rsidRPr="001636D6">
        <w:rPr>
          <w:rStyle w:val="StyleUnderline"/>
        </w:rPr>
        <w:t xml:space="preserve"> exporting labour standards that are more </w:t>
      </w:r>
      <w:r w:rsidRPr="00296B2A">
        <w:rPr>
          <w:rStyle w:val="Emphasis"/>
        </w:rPr>
        <w:t>distinctive</w:t>
      </w:r>
      <w:r w:rsidRPr="001636D6">
        <w:rPr>
          <w:rStyle w:val="StyleUnderline"/>
        </w:rPr>
        <w:t xml:space="preserve"> to the EU</w:t>
      </w:r>
      <w:r w:rsidRPr="004F1A65">
        <w:rPr>
          <w:rStyle w:val="StyleUnderline"/>
        </w:rPr>
        <w:t xml:space="preserve">; or a model for </w:t>
      </w:r>
      <w:r w:rsidRPr="009761C9">
        <w:rPr>
          <w:rStyle w:val="StyleUnderline"/>
          <w:highlight w:val="cyan"/>
        </w:rPr>
        <w:t>using the EU's</w:t>
      </w:r>
      <w:r w:rsidRPr="004F1A65">
        <w:rPr>
          <w:rStyle w:val="StyleUnderline"/>
        </w:rPr>
        <w:t xml:space="preserve"> </w:t>
      </w:r>
      <w:r w:rsidRPr="00BD0C53">
        <w:rPr>
          <w:rStyle w:val="Emphasis"/>
        </w:rPr>
        <w:t xml:space="preserve">economic </w:t>
      </w:r>
      <w:r w:rsidRPr="009761C9">
        <w:rPr>
          <w:rStyle w:val="Emphasis"/>
          <w:highlight w:val="cyan"/>
        </w:rPr>
        <w:t>leverage</w:t>
      </w:r>
      <w:r w:rsidRPr="009761C9">
        <w:rPr>
          <w:rStyle w:val="StyleUnderline"/>
          <w:highlight w:val="cyan"/>
        </w:rPr>
        <w:t xml:space="preserve"> to enforce other</w:t>
      </w:r>
      <w:r w:rsidRPr="004F1A65">
        <w:rPr>
          <w:rStyle w:val="StyleUnderline"/>
        </w:rPr>
        <w:t xml:space="preserve"> international </w:t>
      </w:r>
      <w:r w:rsidRPr="009761C9">
        <w:rPr>
          <w:rStyle w:val="StyleUnderline"/>
          <w:highlight w:val="cyan"/>
        </w:rPr>
        <w:t>standards</w:t>
      </w:r>
      <w:r w:rsidRPr="009761C9">
        <w:rPr>
          <w:rStyle w:val="StyleUnderline"/>
        </w:rPr>
        <w:t>? These</w:t>
      </w:r>
      <w:r w:rsidRPr="004F1A65">
        <w:rPr>
          <w:rStyle w:val="StyleUnderline"/>
        </w:rPr>
        <w:t xml:space="preserve"> are not necessarily </w:t>
      </w:r>
      <w:r w:rsidRPr="00F52BC0">
        <w:rPr>
          <w:rStyle w:val="Emphasis"/>
        </w:rPr>
        <w:t>rivalrous</w:t>
      </w:r>
      <w:r w:rsidRPr="004F1A65">
        <w:rPr>
          <w:rStyle w:val="StyleUnderline"/>
        </w:rPr>
        <w:t xml:space="preserve"> endeavours</w:t>
      </w:r>
      <w:r w:rsidRPr="00D41FB0">
        <w:rPr>
          <w:sz w:val="16"/>
        </w:rPr>
        <w:t xml:space="preserve">, particularly </w:t>
      </w:r>
      <w:r w:rsidRPr="00E10987">
        <w:rPr>
          <w:rStyle w:val="StyleUnderline"/>
        </w:rPr>
        <w:t xml:space="preserve">if there are international </w:t>
      </w:r>
      <w:r w:rsidRPr="00F52BC0">
        <w:rPr>
          <w:rStyle w:val="Emphasis"/>
        </w:rPr>
        <w:t>standards</w:t>
      </w:r>
      <w:r w:rsidRPr="00E10987">
        <w:rPr>
          <w:rStyle w:val="StyleUnderline"/>
        </w:rPr>
        <w:t xml:space="preserve"> that reflect a strong </w:t>
      </w:r>
      <w:r w:rsidRPr="00851D8D">
        <w:rPr>
          <w:rStyle w:val="Emphasis"/>
        </w:rPr>
        <w:t>European influence</w:t>
      </w:r>
      <w:r w:rsidRPr="00D41FB0">
        <w:rPr>
          <w:sz w:val="16"/>
        </w:rPr>
        <w:t xml:space="preserve"> and have little practical support outside the Union, </w:t>
      </w:r>
      <w:r w:rsidRPr="009761C9">
        <w:rPr>
          <w:rStyle w:val="StyleUnderline"/>
        </w:rPr>
        <w:t xml:space="preserve">but </w:t>
      </w:r>
      <w:r w:rsidRPr="009761C9">
        <w:rPr>
          <w:rStyle w:val="StyleUnderline"/>
          <w:highlight w:val="cyan"/>
        </w:rPr>
        <w:t>they</w:t>
      </w:r>
      <w:r w:rsidRPr="00D41FB0">
        <w:rPr>
          <w:sz w:val="16"/>
        </w:rPr>
        <w:t xml:space="preserve"> do </w:t>
      </w:r>
      <w:r w:rsidRPr="009761C9">
        <w:rPr>
          <w:rStyle w:val="StyleUnderline"/>
          <w:highlight w:val="cyan"/>
        </w:rPr>
        <w:t>raise</w:t>
      </w:r>
      <w:r w:rsidRPr="008276B7">
        <w:rPr>
          <w:rStyle w:val="StyleUnderline"/>
        </w:rPr>
        <w:t xml:space="preserve"> different </w:t>
      </w:r>
      <w:r w:rsidRPr="009761C9">
        <w:rPr>
          <w:rStyle w:val="Emphasis"/>
          <w:highlight w:val="cyan"/>
        </w:rPr>
        <w:t>considerations</w:t>
      </w:r>
      <w:r w:rsidRPr="009761C9">
        <w:rPr>
          <w:rStyle w:val="StyleUnderline"/>
          <w:highlight w:val="cyan"/>
        </w:rPr>
        <w:t xml:space="preserve"> when it comes to</w:t>
      </w:r>
      <w:r w:rsidRPr="008276B7">
        <w:rPr>
          <w:rStyle w:val="StyleUnderline"/>
        </w:rPr>
        <w:t xml:space="preserve"> the perceived </w:t>
      </w:r>
      <w:r w:rsidRPr="009761C9">
        <w:rPr>
          <w:rStyle w:val="Emphasis"/>
          <w:highlight w:val="cyan"/>
        </w:rPr>
        <w:t>legitimacy</w:t>
      </w:r>
      <w:r w:rsidRPr="009761C9">
        <w:rPr>
          <w:rStyle w:val="StyleUnderline"/>
          <w:highlight w:val="cyan"/>
        </w:rPr>
        <w:t xml:space="preserve"> of EU action</w:t>
      </w:r>
      <w:r w:rsidRPr="00D41FB0">
        <w:rPr>
          <w:sz w:val="16"/>
        </w:rPr>
        <w:t>, which will be returned to below.</w:t>
      </w:r>
    </w:p>
    <w:p w14:paraId="10120740" w14:textId="56A69241" w:rsidR="008E0F08" w:rsidRDefault="00585BB5" w:rsidP="008E0F08">
      <w:pPr>
        <w:pStyle w:val="Heading4"/>
        <w:spacing w:before="0"/>
      </w:pPr>
      <w:bookmarkStart w:id="0" w:name="_Hlk219733215"/>
      <w:r>
        <w:t>C</w:t>
      </w:r>
      <w:r w:rsidR="008E0F08">
        <w:t>ondition</w:t>
      </w:r>
      <w:r>
        <w:t>ing</w:t>
      </w:r>
      <w:r w:rsidR="008E0F08">
        <w:t xml:space="preserve"> cooperation over the plan </w:t>
      </w:r>
      <w:r w:rsidR="008E0F08">
        <w:rPr>
          <w:u w:val="single"/>
        </w:rPr>
        <w:t>forces</w:t>
      </w:r>
      <w:r w:rsidR="008E0F08">
        <w:t xml:space="preserve"> American follow-on. </w:t>
      </w:r>
    </w:p>
    <w:p w14:paraId="1EACCADD" w14:textId="77777777" w:rsidR="008E0F08" w:rsidRPr="00286E46" w:rsidRDefault="008E0F08" w:rsidP="008E0F08">
      <w:r w:rsidRPr="005C62C3">
        <w:rPr>
          <w:rStyle w:val="Style13ptBold"/>
        </w:rPr>
        <w:t>The Economist ’25</w:t>
      </w:r>
      <w:r>
        <w:t xml:space="preserve"> [The Economist; March 13; The Economist, “If it comes to a stand-off, Europe has leverage over America,” </w:t>
      </w:r>
      <w:r w:rsidRPr="00286E46">
        <w:t>https://www.economist.com/briefing/2025/03/13/if-it-comes-to-a-stand-off-europe-has-leverage-over-america</w:t>
      </w:r>
      <w:r>
        <w:t>]</w:t>
      </w:r>
    </w:p>
    <w:p w14:paraId="65EF44FE" w14:textId="77777777" w:rsidR="008E0F08" w:rsidRPr="00286E46" w:rsidRDefault="008E0F08" w:rsidP="008E0F08">
      <w:pPr>
        <w:rPr>
          <w:sz w:val="16"/>
        </w:rPr>
      </w:pPr>
      <w:r w:rsidRPr="00286E46">
        <w:rPr>
          <w:sz w:val="16"/>
        </w:rPr>
        <w:t>“</w:t>
      </w:r>
      <w:r w:rsidRPr="00640FFE">
        <w:rPr>
          <w:rStyle w:val="StyleUnderline"/>
        </w:rPr>
        <w:t xml:space="preserve">THE </w:t>
      </w:r>
      <w:r w:rsidRPr="00687545">
        <w:rPr>
          <w:rStyle w:val="Emphasis"/>
          <w:highlight w:val="cyan"/>
        </w:rPr>
        <w:t>ACTION</w:t>
      </w:r>
      <w:r w:rsidRPr="00640FFE">
        <w:rPr>
          <w:rStyle w:val="StyleUnderline"/>
        </w:rPr>
        <w:t xml:space="preserve"> that is needed </w:t>
      </w:r>
      <w:r w:rsidRPr="00687545">
        <w:rPr>
          <w:rStyle w:val="StyleUnderline"/>
          <w:highlight w:val="cyan"/>
        </w:rPr>
        <w:t xml:space="preserve">has to be </w:t>
      </w:r>
      <w:r w:rsidRPr="00687545">
        <w:rPr>
          <w:rStyle w:val="Emphasis"/>
          <w:highlight w:val="cyan"/>
        </w:rPr>
        <w:t>bold</w:t>
      </w:r>
      <w:r w:rsidRPr="00687545">
        <w:rPr>
          <w:rStyle w:val="StyleUnderline"/>
          <w:highlight w:val="cyan"/>
        </w:rPr>
        <w:t xml:space="preserve"> and </w:t>
      </w:r>
      <w:r w:rsidRPr="00687545">
        <w:rPr>
          <w:rStyle w:val="Emphasis"/>
          <w:highlight w:val="cyan"/>
        </w:rPr>
        <w:t>determined</w:t>
      </w:r>
      <w:r w:rsidRPr="00286E46">
        <w:rPr>
          <w:sz w:val="16"/>
        </w:rPr>
        <w:t xml:space="preserve">,” declared Ursula von der Leyen, the president of the European Commission, this week. She was talking about </w:t>
      </w:r>
      <w:r w:rsidRPr="00640FFE">
        <w:rPr>
          <w:rStyle w:val="StyleUnderline"/>
        </w:rPr>
        <w:t xml:space="preserve">how the </w:t>
      </w:r>
      <w:r w:rsidRPr="00640FFE">
        <w:rPr>
          <w:rStyle w:val="Emphasis"/>
        </w:rPr>
        <w:t>E</w:t>
      </w:r>
      <w:r w:rsidRPr="00640FFE">
        <w:rPr>
          <w:rStyle w:val="StyleUnderline"/>
        </w:rPr>
        <w:t xml:space="preserve">uropean </w:t>
      </w:r>
      <w:r w:rsidRPr="00640FFE">
        <w:rPr>
          <w:rStyle w:val="Emphasis"/>
        </w:rPr>
        <w:t>U</w:t>
      </w:r>
      <w:r w:rsidRPr="00640FFE">
        <w:rPr>
          <w:rStyle w:val="StyleUnderline"/>
        </w:rPr>
        <w:t xml:space="preserve">nion should </w:t>
      </w:r>
      <w:r w:rsidRPr="00640FFE">
        <w:rPr>
          <w:rStyle w:val="Emphasis"/>
        </w:rPr>
        <w:t>respond</w:t>
      </w:r>
      <w:r w:rsidRPr="00640FFE">
        <w:rPr>
          <w:rStyle w:val="StyleUnderline"/>
        </w:rPr>
        <w:t xml:space="preserve"> to Donald </w:t>
      </w:r>
      <w:r w:rsidRPr="00687545">
        <w:rPr>
          <w:rStyle w:val="Emphasis"/>
          <w:highlight w:val="cyan"/>
        </w:rPr>
        <w:t>Trump</w:t>
      </w:r>
      <w:r w:rsidRPr="00687545">
        <w:rPr>
          <w:sz w:val="16"/>
        </w:rPr>
        <w:t>’s</w:t>
      </w:r>
      <w:r w:rsidRPr="00286E46">
        <w:rPr>
          <w:sz w:val="16"/>
        </w:rPr>
        <w:t xml:space="preserve"> habit of tearing up supposedly “ironclad commitments”, thereby </w:t>
      </w:r>
      <w:r w:rsidRPr="00687545">
        <w:rPr>
          <w:rStyle w:val="StyleUnderline"/>
          <w:highlight w:val="cyan"/>
        </w:rPr>
        <w:t>threatening</w:t>
      </w:r>
      <w:r w:rsidRPr="00640FFE">
        <w:rPr>
          <w:rStyle w:val="StyleUnderline"/>
        </w:rPr>
        <w:t xml:space="preserve"> “</w:t>
      </w:r>
      <w:r w:rsidRPr="00687545">
        <w:rPr>
          <w:rStyle w:val="Emphasis"/>
          <w:highlight w:val="cyan"/>
        </w:rPr>
        <w:t>European values</w:t>
      </w:r>
      <w:r w:rsidRPr="00286E46">
        <w:rPr>
          <w:sz w:val="16"/>
        </w:rPr>
        <w:t>”. “Extraordinary times,” she averred, “</w:t>
      </w:r>
      <w:r w:rsidRPr="00687545">
        <w:rPr>
          <w:rStyle w:val="StyleUnderline"/>
          <w:highlight w:val="cyan"/>
        </w:rPr>
        <w:t xml:space="preserve">call for </w:t>
      </w:r>
      <w:r w:rsidRPr="00687545">
        <w:rPr>
          <w:rStyle w:val="Emphasis"/>
          <w:highlight w:val="cyan"/>
        </w:rPr>
        <w:t>extraordinary measures</w:t>
      </w:r>
      <w:r w:rsidRPr="00286E46">
        <w:rPr>
          <w:sz w:val="16"/>
        </w:rPr>
        <w:t>.”</w:t>
      </w:r>
    </w:p>
    <w:p w14:paraId="2736B3C5" w14:textId="77777777" w:rsidR="008E0F08" w:rsidRPr="00286E46" w:rsidRDefault="008E0F08" w:rsidP="008E0F08">
      <w:pPr>
        <w:rPr>
          <w:sz w:val="16"/>
        </w:rPr>
      </w:pPr>
      <w:r w:rsidRPr="00AF341C">
        <w:rPr>
          <w:rStyle w:val="Emphasis"/>
        </w:rPr>
        <w:t>So far</w:t>
      </w:r>
      <w:r w:rsidRPr="00AF341C">
        <w:rPr>
          <w:rStyle w:val="StyleUnderline"/>
        </w:rPr>
        <w:t xml:space="preserve">, the EU’s </w:t>
      </w:r>
      <w:r w:rsidRPr="00AF341C">
        <w:rPr>
          <w:rStyle w:val="Emphasis"/>
        </w:rPr>
        <w:t>response</w:t>
      </w:r>
      <w:r w:rsidRPr="00AF341C">
        <w:rPr>
          <w:rStyle w:val="StyleUnderline"/>
        </w:rPr>
        <w:t xml:space="preserve"> to Mr Trump has been </w:t>
      </w:r>
      <w:r w:rsidRPr="00AF341C">
        <w:rPr>
          <w:rStyle w:val="Emphasis"/>
        </w:rPr>
        <w:t>fairly ordinary</w:t>
      </w:r>
      <w:r w:rsidRPr="00AF341C">
        <w:rPr>
          <w:sz w:val="16"/>
        </w:rPr>
        <w:t xml:space="preserve">.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w:t>
      </w:r>
      <w:r w:rsidRPr="00AF341C">
        <w:rPr>
          <w:rStyle w:val="StyleUnderline"/>
        </w:rPr>
        <w:t xml:space="preserve">But were the </w:t>
      </w:r>
      <w:r w:rsidRPr="00AF341C">
        <w:rPr>
          <w:rStyle w:val="Emphasis"/>
        </w:rPr>
        <w:t>EU’s disputes</w:t>
      </w:r>
      <w:r w:rsidRPr="00AF341C">
        <w:rPr>
          <w:rStyle w:val="StyleUnderline"/>
        </w:rPr>
        <w:t xml:space="preserve"> with America to </w:t>
      </w:r>
      <w:r w:rsidRPr="00AF341C">
        <w:rPr>
          <w:rStyle w:val="Emphasis"/>
        </w:rPr>
        <w:t>intensify</w:t>
      </w:r>
      <w:r w:rsidRPr="00AF341C">
        <w:rPr>
          <w:rStyle w:val="StyleUnderline"/>
        </w:rPr>
        <w:t xml:space="preserve">, it does have a </w:t>
      </w:r>
      <w:r w:rsidRPr="00AF341C">
        <w:rPr>
          <w:rStyle w:val="Emphasis"/>
        </w:rPr>
        <w:t>surprising</w:t>
      </w:r>
      <w:r w:rsidRPr="00AF341C">
        <w:rPr>
          <w:rStyle w:val="StyleUnderline"/>
        </w:rPr>
        <w:t xml:space="preserve"> number of ways to </w:t>
      </w:r>
      <w:r w:rsidRPr="00AF341C">
        <w:rPr>
          <w:rStyle w:val="Emphasis"/>
        </w:rPr>
        <w:t xml:space="preserve">exert </w:t>
      </w:r>
      <w:r w:rsidRPr="00687545">
        <w:rPr>
          <w:rStyle w:val="Emphasis"/>
          <w:highlight w:val="cyan"/>
        </w:rPr>
        <w:t>pressure</w:t>
      </w:r>
      <w:r w:rsidRPr="00640FFE">
        <w:rPr>
          <w:rStyle w:val="StyleUnderline"/>
        </w:rPr>
        <w:t xml:space="preserve"> on its </w:t>
      </w:r>
      <w:r w:rsidRPr="00640FFE">
        <w:rPr>
          <w:rStyle w:val="Emphasis"/>
        </w:rPr>
        <w:t>wayward ally</w:t>
      </w:r>
      <w:r w:rsidRPr="00286E46">
        <w:rPr>
          <w:sz w:val="16"/>
        </w:rPr>
        <w:t>.</w:t>
      </w:r>
    </w:p>
    <w:p w14:paraId="789B4AD4" w14:textId="77777777" w:rsidR="008E0F08" w:rsidRPr="00286E46" w:rsidRDefault="008E0F08" w:rsidP="008E0F08">
      <w:pPr>
        <w:rPr>
          <w:sz w:val="16"/>
        </w:rPr>
      </w:pPr>
      <w:r w:rsidRPr="00640FFE">
        <w:rPr>
          <w:rStyle w:val="StyleUnderline"/>
        </w:rPr>
        <w:t xml:space="preserve">The EU’s most obvious </w:t>
      </w:r>
      <w:r w:rsidRPr="00640FFE">
        <w:rPr>
          <w:rStyle w:val="Emphasis"/>
        </w:rPr>
        <w:t>geopolitical asset</w:t>
      </w:r>
      <w:r w:rsidRPr="00640FFE">
        <w:rPr>
          <w:rStyle w:val="StyleUnderline"/>
        </w:rPr>
        <w:t xml:space="preserve"> is the size of its </w:t>
      </w:r>
      <w:r w:rsidRPr="00687545">
        <w:rPr>
          <w:rStyle w:val="Emphasis"/>
          <w:highlight w:val="cyan"/>
        </w:rPr>
        <w:t>market</w:t>
      </w:r>
      <w:r w:rsidRPr="00286E46">
        <w:rPr>
          <w:sz w:val="16"/>
        </w:rPr>
        <w:t xml:space="preserve">. Together with Britain, Norway and Switzerland, </w:t>
      </w:r>
      <w:r w:rsidRPr="00640FFE">
        <w:rPr>
          <w:rStyle w:val="StyleUnderline"/>
        </w:rPr>
        <w:t xml:space="preserve">the continent’s </w:t>
      </w:r>
      <w:r w:rsidRPr="00640FFE">
        <w:rPr>
          <w:rStyle w:val="Emphasis"/>
        </w:rPr>
        <w:t>GDP</w:t>
      </w:r>
      <w:r w:rsidRPr="00640FFE">
        <w:rPr>
          <w:rStyle w:val="StyleUnderline"/>
        </w:rPr>
        <w:t xml:space="preserve"> </w:t>
      </w:r>
      <w:r w:rsidRPr="00687545">
        <w:rPr>
          <w:rStyle w:val="StyleUnderline"/>
          <w:highlight w:val="cyan"/>
        </w:rPr>
        <w:t xml:space="preserve">reaches </w:t>
      </w:r>
      <w:r w:rsidRPr="00687545">
        <w:rPr>
          <w:rStyle w:val="Emphasis"/>
          <w:highlight w:val="cyan"/>
        </w:rPr>
        <w:t>$24.5trn</w:t>
      </w:r>
      <w:r w:rsidRPr="00286E46">
        <w:rPr>
          <w:sz w:val="16"/>
        </w:rPr>
        <w:t xml:space="preserve">, almost as big as America’s $29trn. </w:t>
      </w:r>
      <w:r w:rsidRPr="00687545">
        <w:rPr>
          <w:rStyle w:val="Emphasis"/>
          <w:highlight w:val="cyan"/>
        </w:rPr>
        <w:t>American firms</w:t>
      </w:r>
      <w:r w:rsidRPr="00640FFE">
        <w:rPr>
          <w:rStyle w:val="StyleUnderline"/>
        </w:rPr>
        <w:t xml:space="preserve">, from brewers to banks, would </w:t>
      </w:r>
      <w:r w:rsidRPr="00687545">
        <w:rPr>
          <w:rStyle w:val="StyleUnderline"/>
          <w:highlight w:val="cyan"/>
        </w:rPr>
        <w:t xml:space="preserve">like to </w:t>
      </w:r>
      <w:r w:rsidRPr="00687545">
        <w:rPr>
          <w:rStyle w:val="Emphasis"/>
          <w:highlight w:val="cyan"/>
        </w:rPr>
        <w:t>continue</w:t>
      </w:r>
      <w:r w:rsidRPr="00640FFE">
        <w:rPr>
          <w:rStyle w:val="StyleUnderline"/>
        </w:rPr>
        <w:t xml:space="preserve"> doing </w:t>
      </w:r>
      <w:r w:rsidRPr="00AF341C">
        <w:rPr>
          <w:rStyle w:val="StyleUnderline"/>
        </w:rPr>
        <w:t>business</w:t>
      </w:r>
      <w:r w:rsidRPr="00640FFE">
        <w:rPr>
          <w:rStyle w:val="StyleUnderline"/>
        </w:rPr>
        <w:t xml:space="preserve"> in that </w:t>
      </w:r>
      <w:r w:rsidRPr="00640FFE">
        <w:rPr>
          <w:rStyle w:val="Emphasis"/>
        </w:rPr>
        <w:t>market</w:t>
      </w:r>
      <w:r w:rsidRPr="00286E46">
        <w:rPr>
          <w:sz w:val="16"/>
        </w:rPr>
        <w:t>. That is the premise of Europe’s retaliatory tariffs, which will fall initially on easily substitutable luxury goods, such as Harley-Davidson motorcycles and whisky.</w:t>
      </w:r>
    </w:p>
    <w:p w14:paraId="7892A50B" w14:textId="77777777" w:rsidR="008E0F08" w:rsidRPr="00286E46" w:rsidRDefault="008E0F08" w:rsidP="008E0F08">
      <w:pPr>
        <w:rPr>
          <w:sz w:val="16"/>
        </w:rPr>
      </w:pPr>
      <w:r w:rsidRPr="00286E46">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w:t>
      </w:r>
      <w:r w:rsidRPr="00640FFE">
        <w:rPr>
          <w:rStyle w:val="Emphasis"/>
        </w:rPr>
        <w:t>Demand</w:t>
      </w:r>
      <w:r w:rsidRPr="00640FFE">
        <w:rPr>
          <w:rStyle w:val="StyleUnderline"/>
        </w:rPr>
        <w:t xml:space="preserve"> from the </w:t>
      </w:r>
      <w:r w:rsidRPr="00640FFE">
        <w:rPr>
          <w:rStyle w:val="Emphasis"/>
        </w:rPr>
        <w:t>bloc</w:t>
      </w:r>
      <w:r w:rsidRPr="00640FFE">
        <w:rPr>
          <w:rStyle w:val="StyleUnderline"/>
        </w:rPr>
        <w:t xml:space="preserve">, which may well keep </w:t>
      </w:r>
      <w:r w:rsidRPr="00640FFE">
        <w:rPr>
          <w:rStyle w:val="Emphasis"/>
        </w:rPr>
        <w:t>rising</w:t>
      </w:r>
      <w:r w:rsidRPr="00640FFE">
        <w:rPr>
          <w:rStyle w:val="StyleUnderline"/>
        </w:rPr>
        <w:t xml:space="preserve"> long into the </w:t>
      </w:r>
      <w:r w:rsidRPr="00640FFE">
        <w:rPr>
          <w:rStyle w:val="Emphasis"/>
        </w:rPr>
        <w:t>2030s</w:t>
      </w:r>
      <w:r w:rsidRPr="00640FFE">
        <w:rPr>
          <w:rStyle w:val="StyleUnderline"/>
        </w:rPr>
        <w:t xml:space="preserve">, </w:t>
      </w:r>
      <w:r w:rsidRPr="00687545">
        <w:rPr>
          <w:rStyle w:val="StyleUnderline"/>
          <w:highlight w:val="cyan"/>
        </w:rPr>
        <w:t>underwrites</w:t>
      </w:r>
      <w:r w:rsidRPr="00640FFE">
        <w:rPr>
          <w:rStyle w:val="StyleUnderline"/>
        </w:rPr>
        <w:t xml:space="preserve"> many of the </w:t>
      </w:r>
      <w:r w:rsidRPr="00687545">
        <w:rPr>
          <w:rStyle w:val="Emphasis"/>
          <w:highlight w:val="cyan"/>
        </w:rPr>
        <w:t>multibillion-</w:t>
      </w:r>
      <w:r w:rsidRPr="00AF341C">
        <w:rPr>
          <w:rStyle w:val="Emphasis"/>
          <w:highlight w:val="cyan"/>
        </w:rPr>
        <w:t>dollar</w:t>
      </w:r>
      <w:r w:rsidRPr="00AF341C">
        <w:rPr>
          <w:rStyle w:val="StyleUnderline"/>
          <w:highlight w:val="cyan"/>
        </w:rPr>
        <w:t xml:space="preserve"> gas-export </w:t>
      </w:r>
      <w:r w:rsidRPr="00AF341C">
        <w:rPr>
          <w:rStyle w:val="Emphasis"/>
          <w:highlight w:val="cyan"/>
        </w:rPr>
        <w:t>projects</w:t>
      </w:r>
      <w:r w:rsidRPr="00640FFE">
        <w:rPr>
          <w:rStyle w:val="StyleUnderline"/>
        </w:rPr>
        <w:t xml:space="preserve"> under development in </w:t>
      </w:r>
      <w:r w:rsidRPr="00640FFE">
        <w:rPr>
          <w:rStyle w:val="Emphasis"/>
        </w:rPr>
        <w:t>America</w:t>
      </w:r>
      <w:r w:rsidRPr="00640FFE">
        <w:rPr>
          <w:rStyle w:val="StyleUnderline"/>
        </w:rPr>
        <w:t xml:space="preserve">. Were </w:t>
      </w:r>
      <w:r w:rsidRPr="00AF341C">
        <w:rPr>
          <w:rStyle w:val="StyleUnderline"/>
        </w:rPr>
        <w:t xml:space="preserve">Europe to </w:t>
      </w:r>
      <w:r w:rsidRPr="00AF341C">
        <w:rPr>
          <w:rStyle w:val="Emphasis"/>
        </w:rPr>
        <w:t>curtail LNG</w:t>
      </w:r>
      <w:r w:rsidRPr="00AF341C">
        <w:rPr>
          <w:rStyle w:val="StyleUnderline"/>
        </w:rPr>
        <w:t xml:space="preserve"> purchases from America, many </w:t>
      </w:r>
      <w:r w:rsidRPr="00AF341C">
        <w:rPr>
          <w:rStyle w:val="Emphasis"/>
        </w:rPr>
        <w:t>American energy</w:t>
      </w:r>
      <w:r w:rsidRPr="00AF341C">
        <w:rPr>
          <w:rStyle w:val="StyleUnderline"/>
        </w:rPr>
        <w:t xml:space="preserve"> firms would be in </w:t>
      </w:r>
      <w:r w:rsidRPr="00AF341C">
        <w:rPr>
          <w:rStyle w:val="Emphasis"/>
        </w:rPr>
        <w:t>trouble</w:t>
      </w:r>
      <w:r w:rsidRPr="00AF341C">
        <w:rPr>
          <w:sz w:val="16"/>
        </w:rPr>
        <w:t>. But it is hard for Europe to do this without crippling its already limping economy or again becoming dependent on Russia</w:t>
      </w:r>
      <w:r w:rsidRPr="00286E46">
        <w:rPr>
          <w:sz w:val="16"/>
        </w:rPr>
        <w:t>, an alarming predicament from which it has only just escaped.</w:t>
      </w:r>
    </w:p>
    <w:p w14:paraId="2CD284EB" w14:textId="77777777" w:rsidR="008E0F08" w:rsidRPr="00286E46" w:rsidRDefault="008E0F08" w:rsidP="008E0F08">
      <w:pPr>
        <w:rPr>
          <w:sz w:val="16"/>
        </w:rPr>
      </w:pPr>
      <w:r w:rsidRPr="00640FFE">
        <w:rPr>
          <w:rStyle w:val="Emphasis"/>
        </w:rPr>
        <w:t>Tech bruise</w:t>
      </w:r>
    </w:p>
    <w:p w14:paraId="2341F0D5" w14:textId="77777777" w:rsidR="008E0F08" w:rsidRPr="00286E46" w:rsidRDefault="008E0F08" w:rsidP="008E0F08">
      <w:pPr>
        <w:rPr>
          <w:sz w:val="16"/>
        </w:rPr>
      </w:pPr>
      <w:r w:rsidRPr="00640FFE">
        <w:rPr>
          <w:rStyle w:val="StyleUnderline"/>
        </w:rPr>
        <w:t xml:space="preserve">A more </w:t>
      </w:r>
      <w:r w:rsidRPr="00687545">
        <w:rPr>
          <w:rStyle w:val="Emphasis"/>
        </w:rPr>
        <w:t>plausible</w:t>
      </w:r>
      <w:r w:rsidRPr="00286E46">
        <w:rPr>
          <w:sz w:val="16"/>
        </w:rPr>
        <w:t xml:space="preserve">, albeit for the moment entirely hypothetical, </w:t>
      </w:r>
      <w:r w:rsidRPr="00687545">
        <w:rPr>
          <w:rStyle w:val="Emphasis"/>
        </w:rPr>
        <w:t>target</w:t>
      </w:r>
      <w:r w:rsidRPr="00687545">
        <w:rPr>
          <w:rStyle w:val="StyleUnderline"/>
        </w:rPr>
        <w:t xml:space="preserve"> is</w:t>
      </w:r>
      <w:r w:rsidRPr="00640FFE">
        <w:rPr>
          <w:rStyle w:val="StyleUnderline"/>
        </w:rPr>
        <w:t xml:space="preserve"> America’s </w:t>
      </w:r>
      <w:r w:rsidRPr="00687545">
        <w:rPr>
          <w:rStyle w:val="Emphasis"/>
          <w:highlight w:val="cyan"/>
        </w:rPr>
        <w:t>tech giants</w:t>
      </w:r>
      <w:r w:rsidRPr="00640FFE">
        <w:rPr>
          <w:rStyle w:val="StyleUnderline"/>
        </w:rPr>
        <w:t xml:space="preserve">. </w:t>
      </w:r>
      <w:r w:rsidRPr="00640FFE">
        <w:rPr>
          <w:rStyle w:val="Emphasis"/>
        </w:rPr>
        <w:t>Europe</w:t>
      </w:r>
      <w:r w:rsidRPr="00640FFE">
        <w:rPr>
          <w:rStyle w:val="StyleUnderline"/>
        </w:rPr>
        <w:t xml:space="preserve"> can probably </w:t>
      </w:r>
      <w:r w:rsidRPr="00640FFE">
        <w:rPr>
          <w:rStyle w:val="Emphasis"/>
        </w:rPr>
        <w:t>do without Insta</w:t>
      </w:r>
      <w:r w:rsidRPr="00640FFE">
        <w:rPr>
          <w:rStyle w:val="StyleUnderline"/>
        </w:rPr>
        <w:t>gram</w:t>
      </w:r>
      <w:r w:rsidRPr="00286E46">
        <w:rPr>
          <w:sz w:val="16"/>
        </w:rPr>
        <w:t xml:space="preserve">, </w:t>
      </w:r>
      <w:r w:rsidRPr="00AF341C">
        <w:rPr>
          <w:sz w:val="16"/>
        </w:rPr>
        <w:t xml:space="preserve">a social network owned by Meta, for instance, but </w:t>
      </w:r>
      <w:r w:rsidRPr="00AF341C">
        <w:rPr>
          <w:rStyle w:val="Emphasis"/>
        </w:rPr>
        <w:t>Meta</w:t>
      </w:r>
      <w:r w:rsidRPr="00AF341C">
        <w:rPr>
          <w:rStyle w:val="StyleUnderline"/>
        </w:rPr>
        <w:t xml:space="preserve"> would</w:t>
      </w:r>
      <w:r w:rsidRPr="00640FFE">
        <w:rPr>
          <w:rStyle w:val="StyleUnderline"/>
        </w:rPr>
        <w:t xml:space="preserve"> be </w:t>
      </w:r>
      <w:r w:rsidRPr="00687545">
        <w:rPr>
          <w:rStyle w:val="Emphasis"/>
          <w:highlight w:val="cyan"/>
        </w:rPr>
        <w:t>hit hard</w:t>
      </w:r>
      <w:r w:rsidRPr="00687545">
        <w:rPr>
          <w:rStyle w:val="StyleUnderline"/>
          <w:highlight w:val="cyan"/>
        </w:rPr>
        <w:t xml:space="preserve"> by</w:t>
      </w:r>
      <w:r w:rsidRPr="00640FFE">
        <w:rPr>
          <w:rStyle w:val="StyleUnderline"/>
        </w:rPr>
        <w:t xml:space="preserve"> the </w:t>
      </w:r>
      <w:r w:rsidRPr="00687545">
        <w:rPr>
          <w:rStyle w:val="Emphasis"/>
          <w:highlight w:val="cyan"/>
        </w:rPr>
        <w:t>loss</w:t>
      </w:r>
      <w:r w:rsidRPr="00687545">
        <w:rPr>
          <w:rStyle w:val="StyleUnderline"/>
          <w:highlight w:val="cyan"/>
        </w:rPr>
        <w:t xml:space="preserve"> of</w:t>
      </w:r>
      <w:r w:rsidRPr="00640FFE">
        <w:rPr>
          <w:rStyle w:val="StyleUnderline"/>
        </w:rPr>
        <w:t xml:space="preserve"> European </w:t>
      </w:r>
      <w:r w:rsidRPr="00687545">
        <w:rPr>
          <w:rStyle w:val="StyleUnderline"/>
          <w:highlight w:val="cyan"/>
        </w:rPr>
        <w:t>revenue</w:t>
      </w:r>
      <w:r w:rsidRPr="00640FFE">
        <w:rPr>
          <w:rStyle w:val="StyleUnderline"/>
        </w:rPr>
        <w:t xml:space="preserve">. Europe has </w:t>
      </w:r>
      <w:r w:rsidRPr="00640FFE">
        <w:rPr>
          <w:rStyle w:val="Emphasis"/>
        </w:rPr>
        <w:t>lots of ways</w:t>
      </w:r>
      <w:r w:rsidRPr="00640FFE">
        <w:rPr>
          <w:rStyle w:val="StyleUnderline"/>
        </w:rPr>
        <w:t xml:space="preserve"> to make </w:t>
      </w:r>
      <w:r w:rsidRPr="00640FFE">
        <w:rPr>
          <w:rStyle w:val="Emphasis"/>
        </w:rPr>
        <w:t>life difficult</w:t>
      </w:r>
      <w:r w:rsidRPr="00640FFE">
        <w:rPr>
          <w:rStyle w:val="StyleUnderline"/>
        </w:rPr>
        <w:t xml:space="preserve"> for such firms short of </w:t>
      </w:r>
      <w:r w:rsidRPr="00640FFE">
        <w:rPr>
          <w:rStyle w:val="Emphasis"/>
        </w:rPr>
        <w:t>banning</w:t>
      </w:r>
      <w:r w:rsidRPr="00640FFE">
        <w:rPr>
          <w:rStyle w:val="StyleUnderline"/>
        </w:rPr>
        <w:t xml:space="preserve"> them from European </w:t>
      </w:r>
      <w:r w:rsidRPr="00640FFE">
        <w:rPr>
          <w:rStyle w:val="Emphasis"/>
        </w:rPr>
        <w:t>markets</w:t>
      </w:r>
      <w:r w:rsidRPr="00640FFE">
        <w:rPr>
          <w:rStyle w:val="StyleUnderline"/>
        </w:rPr>
        <w:t xml:space="preserve">, including </w:t>
      </w:r>
      <w:r w:rsidRPr="00687545">
        <w:rPr>
          <w:rStyle w:val="Emphasis"/>
          <w:highlight w:val="cyan"/>
        </w:rPr>
        <w:t>taxation</w:t>
      </w:r>
      <w:r w:rsidRPr="00687545">
        <w:rPr>
          <w:rStyle w:val="StyleUnderline"/>
          <w:highlight w:val="cyan"/>
        </w:rPr>
        <w:t xml:space="preserve"> and </w:t>
      </w:r>
      <w:r w:rsidRPr="00687545">
        <w:rPr>
          <w:rStyle w:val="Emphasis"/>
          <w:highlight w:val="cyan"/>
        </w:rPr>
        <w:t>competition policy</w:t>
      </w:r>
      <w:r w:rsidRPr="00286E46">
        <w:rPr>
          <w:sz w:val="16"/>
        </w:rPr>
        <w:t xml:space="preserve">. This allows it to calibrate the torment, </w:t>
      </w:r>
      <w:r w:rsidRPr="00640FFE">
        <w:rPr>
          <w:rStyle w:val="Emphasis"/>
        </w:rPr>
        <w:t xml:space="preserve">gradually </w:t>
      </w:r>
      <w:r w:rsidRPr="00687545">
        <w:rPr>
          <w:rStyle w:val="Emphasis"/>
          <w:highlight w:val="cyan"/>
        </w:rPr>
        <w:t>tightening</w:t>
      </w:r>
      <w:r w:rsidRPr="00640FFE">
        <w:rPr>
          <w:rStyle w:val="StyleUnderline"/>
        </w:rPr>
        <w:t xml:space="preserve"> the </w:t>
      </w:r>
      <w:r w:rsidRPr="00687545">
        <w:rPr>
          <w:rStyle w:val="StyleUnderline"/>
          <w:highlight w:val="cyan"/>
        </w:rPr>
        <w:t xml:space="preserve">screws if </w:t>
      </w:r>
      <w:r w:rsidRPr="00687545">
        <w:rPr>
          <w:rStyle w:val="Emphasis"/>
          <w:highlight w:val="cyan"/>
        </w:rPr>
        <w:t>need be</w:t>
      </w:r>
      <w:r w:rsidRPr="00286E46">
        <w:rPr>
          <w:sz w:val="16"/>
        </w:rPr>
        <w:t>.</w:t>
      </w:r>
    </w:p>
    <w:p w14:paraId="33C0DD77" w14:textId="77777777" w:rsidR="008E0F08" w:rsidRPr="00286E46" w:rsidRDefault="008E0F08" w:rsidP="008E0F08">
      <w:pPr>
        <w:rPr>
          <w:sz w:val="16"/>
        </w:rPr>
      </w:pPr>
      <w:r w:rsidRPr="00286E46">
        <w:rPr>
          <w:sz w:val="16"/>
        </w:rPr>
        <w:t>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the EU as a whole could dust off a proposed levy that it had shelved. An EU-wide tax would require unanimity among member states, which is usually a tall order but which might materialise if the diplomatic weather became stormy enough.</w:t>
      </w:r>
    </w:p>
    <w:p w14:paraId="08FD0004" w14:textId="77777777" w:rsidR="008E0F08" w:rsidRPr="00286E46" w:rsidRDefault="008E0F08" w:rsidP="008E0F08">
      <w:pPr>
        <w:rPr>
          <w:sz w:val="16"/>
        </w:rPr>
      </w:pPr>
      <w:r w:rsidRPr="00483B77">
        <w:rPr>
          <w:rStyle w:val="StyleUnderline"/>
        </w:rPr>
        <w:t xml:space="preserve">The </w:t>
      </w:r>
      <w:r w:rsidRPr="00483B77">
        <w:rPr>
          <w:rStyle w:val="Emphasis"/>
        </w:rPr>
        <w:t>European Commission</w:t>
      </w:r>
      <w:r w:rsidRPr="00483B77">
        <w:rPr>
          <w:rStyle w:val="StyleUnderline"/>
        </w:rPr>
        <w:t xml:space="preserve"> also has </w:t>
      </w:r>
      <w:r w:rsidRPr="00687545">
        <w:rPr>
          <w:rStyle w:val="StyleUnderline"/>
          <w:highlight w:val="cyan"/>
        </w:rPr>
        <w:t xml:space="preserve">enormous </w:t>
      </w:r>
      <w:r w:rsidRPr="00687545">
        <w:rPr>
          <w:rStyle w:val="Emphasis"/>
          <w:highlight w:val="cyan"/>
        </w:rPr>
        <w:t>regulatory power</w:t>
      </w:r>
      <w:r w:rsidRPr="00483B77">
        <w:rPr>
          <w:rStyle w:val="StyleUnderline"/>
        </w:rPr>
        <w:t xml:space="preserve"> over </w:t>
      </w:r>
      <w:r w:rsidRPr="00483B77">
        <w:rPr>
          <w:rStyle w:val="Emphasis"/>
        </w:rPr>
        <w:t>American tech</w:t>
      </w:r>
      <w:r w:rsidRPr="00483B77">
        <w:rPr>
          <w:rStyle w:val="StyleUnderline"/>
        </w:rPr>
        <w:t xml:space="preserve"> firms. It </w:t>
      </w:r>
      <w:r w:rsidRPr="00AF341C">
        <w:rPr>
          <w:rStyle w:val="StyleUnderline"/>
        </w:rPr>
        <w:t xml:space="preserve">can </w:t>
      </w:r>
      <w:r w:rsidRPr="00AF341C">
        <w:rPr>
          <w:rStyle w:val="Emphasis"/>
        </w:rPr>
        <w:t>curb anticompetitive</w:t>
      </w:r>
      <w:r w:rsidRPr="00AF341C">
        <w:rPr>
          <w:rStyle w:val="StyleUnderline"/>
        </w:rPr>
        <w:t xml:space="preserve"> behaviour, order</w:t>
      </w:r>
      <w:r w:rsidRPr="00483B77">
        <w:rPr>
          <w:rStyle w:val="StyleUnderline"/>
        </w:rPr>
        <w:t xml:space="preserve"> the </w:t>
      </w:r>
      <w:r w:rsidRPr="00483B77">
        <w:rPr>
          <w:rStyle w:val="Emphasis"/>
        </w:rPr>
        <w:t>removal</w:t>
      </w:r>
      <w:r w:rsidRPr="00483B77">
        <w:rPr>
          <w:rStyle w:val="StyleUnderline"/>
        </w:rPr>
        <w:t xml:space="preserve"> of harmful content and </w:t>
      </w:r>
      <w:r w:rsidRPr="00687545">
        <w:rPr>
          <w:rStyle w:val="StyleUnderline"/>
          <w:highlight w:val="cyan"/>
        </w:rPr>
        <w:t xml:space="preserve">stringently </w:t>
      </w:r>
      <w:r w:rsidRPr="00687545">
        <w:rPr>
          <w:rStyle w:val="Emphasis"/>
          <w:highlight w:val="cyan"/>
        </w:rPr>
        <w:t>enforce privacy</w:t>
      </w:r>
      <w:r w:rsidRPr="00483B77">
        <w:rPr>
          <w:rStyle w:val="StyleUnderline"/>
        </w:rPr>
        <w:t xml:space="preserve"> laws. </w:t>
      </w:r>
      <w:r w:rsidRPr="00687545">
        <w:rPr>
          <w:rStyle w:val="Emphasis"/>
          <w:highlight w:val="cyan"/>
        </w:rPr>
        <w:t>Fines</w:t>
      </w:r>
      <w:r w:rsidRPr="00483B77">
        <w:rPr>
          <w:rStyle w:val="StyleUnderline"/>
        </w:rPr>
        <w:t xml:space="preserve"> for firms</w:t>
      </w:r>
      <w:r w:rsidRPr="00286E46">
        <w:rPr>
          <w:sz w:val="16"/>
        </w:rPr>
        <w:t xml:space="preserve"> that violate these rules can </w:t>
      </w:r>
      <w:r w:rsidRPr="00687545">
        <w:rPr>
          <w:rStyle w:val="StyleUnderline"/>
          <w:highlight w:val="cyan"/>
        </w:rPr>
        <w:t>run into</w:t>
      </w:r>
      <w:r w:rsidRPr="00687545">
        <w:rPr>
          <w:rStyle w:val="StyleUnderline"/>
        </w:rPr>
        <w:t xml:space="preserve"> the</w:t>
      </w:r>
      <w:r w:rsidRPr="00483B77">
        <w:rPr>
          <w:rStyle w:val="StyleUnderline"/>
        </w:rPr>
        <w:t xml:space="preserve"> </w:t>
      </w:r>
      <w:r w:rsidRPr="00687545">
        <w:rPr>
          <w:rStyle w:val="Emphasis"/>
          <w:highlight w:val="cyan"/>
        </w:rPr>
        <w:t>billions</w:t>
      </w:r>
      <w:r w:rsidRPr="00483B77">
        <w:rPr>
          <w:rStyle w:val="StyleUnderline"/>
        </w:rPr>
        <w:t xml:space="preserve"> of euros</w:t>
      </w:r>
      <w:r w:rsidRPr="00286E46">
        <w:rPr>
          <w:sz w:val="16"/>
        </w:rPr>
        <w:t xml:space="preserve">. Although European authorities will be keen to show that they still adhere to the rule of law and therefore do not initiate politically motivated prosecutions, a more </w:t>
      </w:r>
      <w:r w:rsidRPr="00483B77">
        <w:rPr>
          <w:rStyle w:val="Emphasis"/>
        </w:rPr>
        <w:t>exacting stance</w:t>
      </w:r>
      <w:r w:rsidRPr="00483B77">
        <w:rPr>
          <w:rStyle w:val="StyleUnderline"/>
        </w:rPr>
        <w:t xml:space="preserve"> by regulators </w:t>
      </w:r>
      <w:r w:rsidRPr="00483B77">
        <w:rPr>
          <w:rStyle w:val="Emphasis"/>
        </w:rPr>
        <w:t>across the board</w:t>
      </w:r>
      <w:r w:rsidRPr="00483B77">
        <w:rPr>
          <w:rStyle w:val="StyleUnderline"/>
        </w:rPr>
        <w:t xml:space="preserve"> could still have the </w:t>
      </w:r>
      <w:r w:rsidRPr="00483B77">
        <w:rPr>
          <w:rStyle w:val="Emphasis"/>
        </w:rPr>
        <w:t>desired effect</w:t>
      </w:r>
      <w:r w:rsidRPr="00286E46">
        <w:rPr>
          <w:sz w:val="16"/>
        </w:rPr>
        <w:t>.</w:t>
      </w:r>
    </w:p>
    <w:p w14:paraId="6CF64E80" w14:textId="77777777" w:rsidR="008E0F08" w:rsidRPr="00286E46" w:rsidRDefault="008E0F08" w:rsidP="008E0F08">
      <w:pPr>
        <w:rPr>
          <w:sz w:val="16"/>
        </w:rPr>
      </w:pPr>
      <w:r w:rsidRPr="00AF341C">
        <w:rPr>
          <w:rStyle w:val="StyleUnderline"/>
        </w:rPr>
        <w:t xml:space="preserve">American </w:t>
      </w:r>
      <w:r w:rsidRPr="00AF341C">
        <w:rPr>
          <w:rStyle w:val="Emphasis"/>
        </w:rPr>
        <w:t>financial firms</w:t>
      </w:r>
      <w:r w:rsidRPr="00AF341C">
        <w:rPr>
          <w:rStyle w:val="StyleUnderline"/>
        </w:rPr>
        <w:t xml:space="preserve"> are also at the </w:t>
      </w:r>
      <w:r w:rsidRPr="00AF341C">
        <w:rPr>
          <w:rStyle w:val="Emphasis"/>
        </w:rPr>
        <w:t>mercy</w:t>
      </w:r>
      <w:r w:rsidRPr="00AF341C">
        <w:rPr>
          <w:rStyle w:val="StyleUnderline"/>
        </w:rPr>
        <w:t xml:space="preserve"> of European</w:t>
      </w:r>
      <w:r w:rsidRPr="00687545">
        <w:rPr>
          <w:rStyle w:val="StyleUnderline"/>
        </w:rPr>
        <w:t xml:space="preserve"> </w:t>
      </w:r>
      <w:r w:rsidRPr="00687545">
        <w:rPr>
          <w:rStyle w:val="Emphasis"/>
        </w:rPr>
        <w:t>institutions</w:t>
      </w:r>
      <w:r w:rsidRPr="00286E46">
        <w:rPr>
          <w:sz w:val="16"/>
        </w:rPr>
        <w:t xml:space="preserve">. In fact, some of the tools at the EU’s disposal are so </w:t>
      </w:r>
      <w:r w:rsidRPr="00483B77">
        <w:rPr>
          <w:rStyle w:val="Emphasis"/>
        </w:rPr>
        <w:t>potent</w:t>
      </w:r>
      <w:r w:rsidRPr="00286E46">
        <w:rPr>
          <w:sz w:val="16"/>
        </w:rPr>
        <w:t xml:space="preserve"> they could probably never be used. For example, the </w:t>
      </w:r>
      <w:r w:rsidRPr="00687545">
        <w:rPr>
          <w:rStyle w:val="Emphasis"/>
          <w:highlight w:val="cyan"/>
        </w:rPr>
        <w:t>central nervous system</w:t>
      </w:r>
      <w:r w:rsidRPr="00687545">
        <w:rPr>
          <w:rStyle w:val="StyleUnderline"/>
          <w:highlight w:val="cyan"/>
        </w:rPr>
        <w:t xml:space="preserve"> of global </w:t>
      </w:r>
      <w:r w:rsidRPr="00687545">
        <w:rPr>
          <w:rStyle w:val="Emphasis"/>
          <w:highlight w:val="cyan"/>
        </w:rPr>
        <w:t>payments</w:t>
      </w:r>
      <w:r w:rsidRPr="00483B77">
        <w:rPr>
          <w:rStyle w:val="StyleUnderline"/>
        </w:rPr>
        <w:t xml:space="preserve"> is </w:t>
      </w:r>
      <w:r w:rsidRPr="00687545">
        <w:rPr>
          <w:rStyle w:val="Emphasis"/>
        </w:rPr>
        <w:t>SWIFT</w:t>
      </w:r>
      <w:r w:rsidRPr="00483B77">
        <w:rPr>
          <w:rStyle w:val="StyleUnderline"/>
        </w:rPr>
        <w:t xml:space="preserve">, a co-operative </w:t>
      </w:r>
      <w:r w:rsidRPr="00687545">
        <w:rPr>
          <w:rStyle w:val="StyleUnderline"/>
          <w:highlight w:val="cyan"/>
        </w:rPr>
        <w:t xml:space="preserve">based in </w:t>
      </w:r>
      <w:r w:rsidRPr="00687545">
        <w:rPr>
          <w:rStyle w:val="Emphasis"/>
          <w:highlight w:val="cyan"/>
        </w:rPr>
        <w:t>Belgium</w:t>
      </w:r>
      <w:r w:rsidRPr="00286E46">
        <w:rPr>
          <w:sz w:val="16"/>
        </w:rPr>
        <w:t xml:space="preserve"> which transmits some 8bn electronic messages among 11,000 financial institutions every year.</w:t>
      </w:r>
      <w:r w:rsidRPr="00687545">
        <w:t xml:space="preserve"> </w:t>
      </w:r>
      <w:r w:rsidRPr="00483B77">
        <w:rPr>
          <w:rStyle w:val="Emphasis"/>
        </w:rPr>
        <w:t>European regulators</w:t>
      </w:r>
      <w:r w:rsidRPr="00483B77">
        <w:rPr>
          <w:rStyle w:val="StyleUnderline"/>
        </w:rPr>
        <w:t xml:space="preserve"> have </w:t>
      </w:r>
      <w:r w:rsidRPr="00483B77">
        <w:rPr>
          <w:rStyle w:val="Emphasis"/>
        </w:rPr>
        <w:t>great sway</w:t>
      </w:r>
      <w:r w:rsidRPr="00483B77">
        <w:rPr>
          <w:rStyle w:val="StyleUnderline"/>
        </w:rPr>
        <w:t xml:space="preserve"> over SWIFT’s operations</w:t>
      </w:r>
      <w:r w:rsidRPr="00286E46">
        <w:rPr>
          <w:sz w:val="16"/>
        </w:rPr>
        <w:t xml:space="preserve">. But </w:t>
      </w:r>
      <w:r w:rsidRPr="00AF341C">
        <w:rPr>
          <w:rStyle w:val="Emphasis"/>
        </w:rPr>
        <w:t>interfering</w:t>
      </w:r>
      <w:r w:rsidRPr="00AF341C">
        <w:rPr>
          <w:rStyle w:val="StyleUnderline"/>
        </w:rPr>
        <w:t xml:space="preserve"> with </w:t>
      </w:r>
      <w:r w:rsidRPr="00687545">
        <w:rPr>
          <w:rStyle w:val="Emphasis"/>
          <w:highlight w:val="cyan"/>
        </w:rPr>
        <w:t>American</w:t>
      </w:r>
      <w:r w:rsidRPr="00AF341C">
        <w:rPr>
          <w:rStyle w:val="Emphasis"/>
        </w:rPr>
        <w:t xml:space="preserve"> banks’</w:t>
      </w:r>
      <w:r w:rsidRPr="00AF341C">
        <w:rPr>
          <w:rStyle w:val="StyleUnderline"/>
        </w:rPr>
        <w:t xml:space="preserve"> access</w:t>
      </w:r>
      <w:r w:rsidRPr="00286E46">
        <w:rPr>
          <w:sz w:val="16"/>
        </w:rPr>
        <w:t xml:space="preserve"> to the system would be </w:t>
      </w:r>
      <w:r w:rsidRPr="00687545">
        <w:rPr>
          <w:rStyle w:val="Emphasis"/>
          <w:highlight w:val="cyan"/>
        </w:rPr>
        <w:t>financial Armageddon</w:t>
      </w:r>
      <w:r w:rsidRPr="00286E46">
        <w:rPr>
          <w:sz w:val="16"/>
        </w:rPr>
        <w:t>, hobbling global transfers in a manner as calamitous to European banks as to American ones.</w:t>
      </w:r>
    </w:p>
    <w:p w14:paraId="402E756B" w14:textId="77777777" w:rsidR="008E0F08" w:rsidRPr="00286E46" w:rsidRDefault="008E0F08" w:rsidP="008E0F08">
      <w:pPr>
        <w:rPr>
          <w:sz w:val="16"/>
        </w:rPr>
      </w:pPr>
      <w:r w:rsidRPr="00286E46">
        <w:rPr>
          <w:sz w:val="16"/>
        </w:rPr>
        <w:t xml:space="preserve">Competition rules provide a less cataclysmic way of needling American financial firms. Regulators in the EU and Britain are already investigating the dominant position of Mastercard and Visa, two American firms, in Europe’s payments market. </w:t>
      </w:r>
      <w:r w:rsidRPr="00483B77">
        <w:rPr>
          <w:rStyle w:val="Emphasis"/>
        </w:rPr>
        <w:t>Prudential regulation</w:t>
      </w:r>
      <w:r w:rsidRPr="00483B77">
        <w:rPr>
          <w:rStyle w:val="StyleUnderline"/>
        </w:rPr>
        <w:t xml:space="preserve"> is another lever</w:t>
      </w:r>
      <w:r w:rsidRPr="00286E46">
        <w:rPr>
          <w:sz w:val="16"/>
        </w:rPr>
        <w:t>. Foreign banks and asset-managers might be required to provide more capital to fund their European operations. There could be tighter local storage requirements for sensitive data and so on, notes a forthcoming report from the European Council on Foreign Relations, a think-tank.</w:t>
      </w:r>
    </w:p>
    <w:p w14:paraId="515B5985" w14:textId="77777777" w:rsidR="008E0F08" w:rsidRPr="00286E46" w:rsidRDefault="008E0F08" w:rsidP="008E0F08">
      <w:pPr>
        <w:rPr>
          <w:sz w:val="16"/>
        </w:rPr>
      </w:pPr>
      <w:r w:rsidRPr="00286E46">
        <w:rPr>
          <w:sz w:val="16"/>
        </w:rPr>
        <w:t xml:space="preserve">Although </w:t>
      </w:r>
      <w:r w:rsidRPr="00AF341C">
        <w:rPr>
          <w:rStyle w:val="Emphasis"/>
        </w:rPr>
        <w:t>America</w:t>
      </w:r>
      <w:r w:rsidRPr="00AF341C">
        <w:rPr>
          <w:rStyle w:val="StyleUnderline"/>
        </w:rPr>
        <w:t xml:space="preserve"> could </w:t>
      </w:r>
      <w:r w:rsidRPr="00687545">
        <w:rPr>
          <w:rStyle w:val="Emphasis"/>
          <w:highlight w:val="cyan"/>
        </w:rPr>
        <w:t>retal</w:t>
      </w:r>
      <w:r w:rsidRPr="00AF341C">
        <w:rPr>
          <w:rStyle w:val="Emphasis"/>
        </w:rPr>
        <w:t>iate</w:t>
      </w:r>
      <w:r w:rsidRPr="00483B77">
        <w:rPr>
          <w:rStyle w:val="StyleUnderline"/>
        </w:rPr>
        <w:t xml:space="preserve"> in similar vein, it stands to </w:t>
      </w:r>
      <w:r w:rsidRPr="00687545">
        <w:rPr>
          <w:rStyle w:val="Emphasis"/>
          <w:highlight w:val="cyan"/>
        </w:rPr>
        <w:t>lose more</w:t>
      </w:r>
      <w:r w:rsidRPr="00AF341C">
        <w:rPr>
          <w:rStyle w:val="StyleUnderline"/>
        </w:rPr>
        <w:t xml:space="preserve"> from a </w:t>
      </w:r>
      <w:r w:rsidRPr="00AF341C">
        <w:rPr>
          <w:rStyle w:val="Emphasis"/>
        </w:rPr>
        <w:t>fight</w:t>
      </w:r>
      <w:r w:rsidRPr="00483B77">
        <w:rPr>
          <w:rStyle w:val="StyleUnderline"/>
        </w:rPr>
        <w:t xml:space="preserve"> over services</w:t>
      </w:r>
      <w:r w:rsidRPr="00286E46">
        <w:rPr>
          <w:sz w:val="16"/>
        </w:rPr>
        <w:t xml:space="preserve">. Overall it </w:t>
      </w:r>
      <w:r w:rsidRPr="00687545">
        <w:rPr>
          <w:rStyle w:val="Emphasis"/>
          <w:highlight w:val="cyan"/>
        </w:rPr>
        <w:t>exports</w:t>
      </w:r>
      <w:r w:rsidRPr="00483B77">
        <w:rPr>
          <w:rStyle w:val="StyleUnderline"/>
        </w:rPr>
        <w:t xml:space="preserve"> about </w:t>
      </w:r>
      <w:r w:rsidRPr="00687545">
        <w:rPr>
          <w:rStyle w:val="Emphasis"/>
          <w:highlight w:val="cyan"/>
        </w:rPr>
        <w:t>€100bn more</w:t>
      </w:r>
      <w:r w:rsidRPr="00483B77">
        <w:rPr>
          <w:rStyle w:val="StyleUnderline"/>
        </w:rPr>
        <w:t xml:space="preserve"> in services </w:t>
      </w:r>
      <w:r w:rsidRPr="00687545">
        <w:rPr>
          <w:rStyle w:val="StyleUnderline"/>
        </w:rPr>
        <w:t>to</w:t>
      </w:r>
      <w:r w:rsidRPr="00483B77">
        <w:rPr>
          <w:rStyle w:val="StyleUnderline"/>
        </w:rPr>
        <w:t xml:space="preserve"> the EU </w:t>
      </w:r>
      <w:r w:rsidRPr="00687545">
        <w:rPr>
          <w:rStyle w:val="StyleUnderline"/>
          <w:highlight w:val="cyan"/>
        </w:rPr>
        <w:t xml:space="preserve">than </w:t>
      </w:r>
      <w:r w:rsidRPr="00687545">
        <w:rPr>
          <w:rStyle w:val="Emphasis"/>
          <w:highlight w:val="cyan"/>
        </w:rPr>
        <w:t>vice versa</w:t>
      </w:r>
      <w:r w:rsidRPr="00687545">
        <w:rPr>
          <w:sz w:val="16"/>
          <w:highlight w:val="cyan"/>
        </w:rPr>
        <w:t>.</w:t>
      </w:r>
      <w:r w:rsidRPr="00286E46">
        <w:rPr>
          <w:sz w:val="16"/>
        </w:rPr>
        <w:t xml:space="preserve"> That is the </w:t>
      </w:r>
      <w:r w:rsidRPr="00483B77">
        <w:rPr>
          <w:rStyle w:val="Emphasis"/>
        </w:rPr>
        <w:t>inverse</w:t>
      </w:r>
      <w:r w:rsidRPr="00483B77">
        <w:rPr>
          <w:rStyle w:val="StyleUnderline"/>
        </w:rPr>
        <w:t xml:space="preserve"> of the </w:t>
      </w:r>
      <w:r w:rsidRPr="00483B77">
        <w:rPr>
          <w:rStyle w:val="Emphasis"/>
        </w:rPr>
        <w:t>trade in goods</w:t>
      </w:r>
      <w:r w:rsidRPr="00286E46">
        <w:rPr>
          <w:sz w:val="16"/>
        </w:rPr>
        <w:t>, in which Europe posted a surplus of almost €200bn last year. (Britain is different: it runs a surplus in services with America but a deficit in goods.)</w:t>
      </w:r>
    </w:p>
    <w:p w14:paraId="38862061" w14:textId="77777777" w:rsidR="008E0F08" w:rsidRPr="00286E46" w:rsidRDefault="008E0F08" w:rsidP="008E0F08">
      <w:pPr>
        <w:rPr>
          <w:sz w:val="16"/>
        </w:rPr>
      </w:pPr>
      <w:r w:rsidRPr="00286E46">
        <w:rPr>
          <w:sz w:val="16"/>
        </w:rPr>
        <w:t xml:space="preserve">Moreover, </w:t>
      </w:r>
      <w:r w:rsidRPr="00AF341C">
        <w:rPr>
          <w:rStyle w:val="StyleUnderline"/>
        </w:rPr>
        <w:t xml:space="preserve">Europe’s </w:t>
      </w:r>
      <w:r w:rsidRPr="00AF341C">
        <w:rPr>
          <w:rStyle w:val="Emphasis"/>
        </w:rPr>
        <w:t>market heft</w:t>
      </w:r>
      <w:r w:rsidRPr="00AF341C">
        <w:rPr>
          <w:rStyle w:val="StyleUnderline"/>
        </w:rPr>
        <w:t xml:space="preserve"> is not its only source of </w:t>
      </w:r>
      <w:r w:rsidRPr="00AF341C">
        <w:rPr>
          <w:rStyle w:val="Emphasis"/>
        </w:rPr>
        <w:t>economic leverage</w:t>
      </w:r>
      <w:r w:rsidRPr="00AF341C">
        <w:rPr>
          <w:sz w:val="16"/>
        </w:rPr>
        <w:t>. It could</w:t>
      </w:r>
      <w:r w:rsidRPr="00286E46">
        <w:rPr>
          <w:sz w:val="16"/>
        </w:rPr>
        <w:t xml:space="preserve"> also </w:t>
      </w:r>
      <w:r w:rsidRPr="00687545">
        <w:rPr>
          <w:rStyle w:val="Emphasis"/>
          <w:highlight w:val="cyan"/>
        </w:rPr>
        <w:t>curb</w:t>
      </w:r>
      <w:r w:rsidRPr="00483B77">
        <w:rPr>
          <w:rStyle w:val="StyleUnderline"/>
        </w:rPr>
        <w:t xml:space="preserve"> America’s access to </w:t>
      </w:r>
      <w:r w:rsidRPr="00687545">
        <w:rPr>
          <w:rStyle w:val="Emphasis"/>
          <w:highlight w:val="cyan"/>
        </w:rPr>
        <w:t>goods</w:t>
      </w:r>
      <w:r w:rsidRPr="00483B77">
        <w:rPr>
          <w:rStyle w:val="StyleUnderline"/>
        </w:rPr>
        <w:t xml:space="preserve"> or services that it </w:t>
      </w:r>
      <w:r w:rsidRPr="00483B77">
        <w:rPr>
          <w:rStyle w:val="Emphasis"/>
        </w:rPr>
        <w:t>dominates</w:t>
      </w:r>
      <w:r w:rsidRPr="00286E46">
        <w:rPr>
          <w:sz w:val="16"/>
        </w:rPr>
        <w:t xml:space="preserve">. A recent report by CEPII, a French think-tank, identifies many categories of goods that are produced mainly in Europe and that America imports lots of, chiefly in </w:t>
      </w:r>
      <w:r w:rsidRPr="00687545">
        <w:rPr>
          <w:rStyle w:val="Emphasis"/>
          <w:highlight w:val="cyan"/>
        </w:rPr>
        <w:t>pharma</w:t>
      </w:r>
      <w:r w:rsidRPr="00483B77">
        <w:rPr>
          <w:rStyle w:val="StyleUnderline"/>
        </w:rPr>
        <w:t xml:space="preserve">ceuticals </w:t>
      </w:r>
      <w:r w:rsidRPr="00687545">
        <w:rPr>
          <w:rStyle w:val="StyleUnderline"/>
          <w:highlight w:val="cyan"/>
        </w:rPr>
        <w:t xml:space="preserve">and </w:t>
      </w:r>
      <w:r w:rsidRPr="00687545">
        <w:rPr>
          <w:rStyle w:val="Emphasis"/>
          <w:highlight w:val="cyan"/>
        </w:rPr>
        <w:t>chemicals</w:t>
      </w:r>
      <w:r w:rsidRPr="00286E46">
        <w:rPr>
          <w:sz w:val="16"/>
        </w:rPr>
        <w:t xml:space="preserve">. The EU will not bring America to its knees by restricting sales of Wegovy, a weight-loss drug made by Novo Nordisk, a Danish firm. But there is at least one critical input to a strategic industry over which the EU has a near-total lock: the machines used to make the most </w:t>
      </w:r>
      <w:r w:rsidRPr="00483B77">
        <w:rPr>
          <w:rStyle w:val="StyleUnderline"/>
        </w:rPr>
        <w:t xml:space="preserve">sophisticated </w:t>
      </w:r>
      <w:r w:rsidRPr="00687545">
        <w:rPr>
          <w:rStyle w:val="Emphasis"/>
          <w:highlight w:val="cyan"/>
        </w:rPr>
        <w:t>computer chips</w:t>
      </w:r>
      <w:r w:rsidRPr="00286E46">
        <w:rPr>
          <w:sz w:val="16"/>
        </w:rPr>
        <w:t>.</w:t>
      </w:r>
    </w:p>
    <w:p w14:paraId="0C94F3A5" w14:textId="77777777" w:rsidR="008E0F08" w:rsidRPr="00286E46" w:rsidRDefault="008E0F08" w:rsidP="008E0F08">
      <w:pPr>
        <w:rPr>
          <w:sz w:val="16"/>
        </w:rPr>
      </w:pPr>
      <w:r w:rsidRPr="00687545">
        <w:rPr>
          <w:rStyle w:val="Emphasis"/>
          <w:highlight w:val="cyan"/>
        </w:rPr>
        <w:t>ASML</w:t>
      </w:r>
      <w:r w:rsidRPr="00483B77">
        <w:rPr>
          <w:rStyle w:val="StyleUnderline"/>
        </w:rPr>
        <w:t xml:space="preserve">, based in the </w:t>
      </w:r>
      <w:r w:rsidRPr="00483B77">
        <w:rPr>
          <w:rStyle w:val="Emphasis"/>
        </w:rPr>
        <w:t>Netherlands</w:t>
      </w:r>
      <w:r w:rsidRPr="00483B77">
        <w:rPr>
          <w:rStyle w:val="StyleUnderline"/>
        </w:rPr>
        <w:t xml:space="preserve">, is the </w:t>
      </w:r>
      <w:r w:rsidRPr="00687545">
        <w:rPr>
          <w:rStyle w:val="Emphasis"/>
          <w:highlight w:val="cyan"/>
        </w:rPr>
        <w:t>only firm</w:t>
      </w:r>
      <w:r w:rsidRPr="00483B77">
        <w:rPr>
          <w:rStyle w:val="StyleUnderline"/>
        </w:rPr>
        <w:t xml:space="preserve"> in the world </w:t>
      </w:r>
      <w:r w:rsidRPr="00687545">
        <w:rPr>
          <w:rStyle w:val="StyleUnderline"/>
          <w:highlight w:val="cyan"/>
        </w:rPr>
        <w:t>to make</w:t>
      </w:r>
      <w:r w:rsidRPr="00286E46">
        <w:rPr>
          <w:sz w:val="16"/>
        </w:rPr>
        <w:t xml:space="preserve"> devices that can produce </w:t>
      </w:r>
      <w:r w:rsidRPr="00687545">
        <w:rPr>
          <w:rStyle w:val="Emphasis"/>
          <w:highlight w:val="cyan"/>
        </w:rPr>
        <w:t>chips</w:t>
      </w:r>
      <w:r w:rsidRPr="00286E46">
        <w:rPr>
          <w:sz w:val="16"/>
        </w:rPr>
        <w:t xml:space="preserve"> of seven nanometres or less—the sort </w:t>
      </w:r>
      <w:r w:rsidRPr="00483B77">
        <w:rPr>
          <w:rStyle w:val="StyleUnderline"/>
        </w:rPr>
        <w:t xml:space="preserve">used </w:t>
      </w:r>
      <w:r w:rsidRPr="00687545">
        <w:rPr>
          <w:rStyle w:val="StyleUnderline"/>
          <w:highlight w:val="cyan"/>
        </w:rPr>
        <w:t>for</w:t>
      </w:r>
      <w:r w:rsidRPr="00483B77">
        <w:rPr>
          <w:rStyle w:val="StyleUnderline"/>
        </w:rPr>
        <w:t xml:space="preserve"> cutting-edge </w:t>
      </w:r>
      <w:r w:rsidRPr="00687545">
        <w:rPr>
          <w:rStyle w:val="Emphasis"/>
          <w:highlight w:val="cyan"/>
        </w:rPr>
        <w:t>a</w:t>
      </w:r>
      <w:r w:rsidRPr="00483B77">
        <w:rPr>
          <w:rStyle w:val="StyleUnderline"/>
        </w:rPr>
        <w:t xml:space="preserve">rtificial </w:t>
      </w:r>
      <w:r w:rsidRPr="00687545">
        <w:rPr>
          <w:rStyle w:val="Emphasis"/>
          <w:highlight w:val="cyan"/>
        </w:rPr>
        <w:t>i</w:t>
      </w:r>
      <w:r w:rsidRPr="00483B77">
        <w:rPr>
          <w:rStyle w:val="StyleUnderline"/>
        </w:rPr>
        <w:t>ntelligence</w:t>
      </w:r>
      <w:r w:rsidRPr="00286E46">
        <w:rPr>
          <w:sz w:val="16"/>
        </w:rPr>
        <w:t xml:space="preserve">. Even for machines to make slightly chunkier chips, of 14 nanometres, ASML has a </w:t>
      </w:r>
      <w:r w:rsidRPr="00483B77">
        <w:rPr>
          <w:rStyle w:val="Emphasis"/>
        </w:rPr>
        <w:t>90% market share</w:t>
      </w:r>
      <w:r w:rsidRPr="00286E46">
        <w:rPr>
          <w:sz w:val="16"/>
        </w:rPr>
        <w:t>.</w:t>
      </w:r>
    </w:p>
    <w:p w14:paraId="4953C294" w14:textId="77777777" w:rsidR="008E0F08" w:rsidRPr="00286E46" w:rsidRDefault="008E0F08" w:rsidP="008E0F08">
      <w:pPr>
        <w:rPr>
          <w:sz w:val="16"/>
        </w:rPr>
      </w:pPr>
      <w:r w:rsidRPr="00286E46">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2D5C861A" w14:textId="77777777" w:rsidR="008E0F08" w:rsidRPr="00286E46" w:rsidRDefault="008E0F08" w:rsidP="008E0F08">
      <w:pPr>
        <w:rPr>
          <w:sz w:val="16"/>
        </w:rPr>
      </w:pPr>
      <w:r w:rsidRPr="00286E46">
        <w:rPr>
          <w:sz w:val="16"/>
        </w:rPr>
        <w:t xml:space="preserve">An alternative choke-point might be Europe’s domination of another industry: </w:t>
      </w:r>
      <w:r w:rsidRPr="00483B77">
        <w:rPr>
          <w:rStyle w:val="StyleUnderline"/>
        </w:rPr>
        <w:t xml:space="preserve">the </w:t>
      </w:r>
      <w:r w:rsidRPr="00687545">
        <w:rPr>
          <w:rStyle w:val="StyleUnderline"/>
          <w:highlight w:val="cyan"/>
        </w:rPr>
        <w:t xml:space="preserve">global </w:t>
      </w:r>
      <w:r w:rsidRPr="00687545">
        <w:rPr>
          <w:rStyle w:val="Emphasis"/>
          <w:highlight w:val="cyan"/>
        </w:rPr>
        <w:t>commodities trade</w:t>
      </w:r>
      <w:r w:rsidRPr="00483B77">
        <w:rPr>
          <w:rStyle w:val="StyleUnderline"/>
        </w:rPr>
        <w:t xml:space="preserve">. Europe is </w:t>
      </w:r>
      <w:r w:rsidRPr="00483B77">
        <w:rPr>
          <w:rStyle w:val="Emphasis"/>
        </w:rPr>
        <w:t>not nearly</w:t>
      </w:r>
      <w:r w:rsidRPr="00483B77">
        <w:rPr>
          <w:rStyle w:val="StyleUnderline"/>
        </w:rPr>
        <w:t xml:space="preserve"> as big an </w:t>
      </w:r>
      <w:r w:rsidRPr="00483B77">
        <w:rPr>
          <w:rStyle w:val="Emphasis"/>
        </w:rPr>
        <w:t>exporter</w:t>
      </w:r>
      <w:r w:rsidRPr="00483B77">
        <w:rPr>
          <w:rStyle w:val="StyleUnderline"/>
        </w:rPr>
        <w:t xml:space="preserve"> of most raw materials as America, but it is an </w:t>
      </w:r>
      <w:r w:rsidRPr="00687545">
        <w:rPr>
          <w:rStyle w:val="Emphasis"/>
          <w:highlight w:val="cyan"/>
        </w:rPr>
        <w:t>indispensable middleman</w:t>
      </w:r>
      <w:r w:rsidRPr="00483B77">
        <w:rPr>
          <w:rStyle w:val="StyleUnderline"/>
        </w:rPr>
        <w:t xml:space="preserve">. Its </w:t>
      </w:r>
      <w:r w:rsidRPr="00687545">
        <w:rPr>
          <w:rStyle w:val="StyleUnderline"/>
          <w:highlight w:val="cyan"/>
        </w:rPr>
        <w:t>scant</w:t>
      </w:r>
      <w:r w:rsidRPr="00483B77">
        <w:rPr>
          <w:rStyle w:val="StyleUnderline"/>
        </w:rPr>
        <w:t xml:space="preserve"> natural </w:t>
      </w:r>
      <w:r w:rsidRPr="00687545">
        <w:rPr>
          <w:rStyle w:val="Emphasis"/>
          <w:highlight w:val="cyan"/>
        </w:rPr>
        <w:t>resources</w:t>
      </w:r>
      <w:r w:rsidRPr="00483B77">
        <w:rPr>
          <w:rStyle w:val="StyleUnderline"/>
        </w:rPr>
        <w:t xml:space="preserve">, central </w:t>
      </w:r>
      <w:r w:rsidRPr="00687545">
        <w:rPr>
          <w:rStyle w:val="Emphasis"/>
          <w:highlight w:val="cyan"/>
        </w:rPr>
        <w:t>location</w:t>
      </w:r>
      <w:r w:rsidRPr="00687545">
        <w:rPr>
          <w:rStyle w:val="StyleUnderline"/>
          <w:highlight w:val="cyan"/>
        </w:rPr>
        <w:t xml:space="preserve"> and </w:t>
      </w:r>
      <w:r w:rsidRPr="00687545">
        <w:rPr>
          <w:rStyle w:val="Emphasis"/>
          <w:highlight w:val="cyan"/>
        </w:rPr>
        <w:t>long history</w:t>
      </w:r>
      <w:r w:rsidRPr="00687545">
        <w:rPr>
          <w:rStyle w:val="StyleUnderline"/>
          <w:highlight w:val="cyan"/>
        </w:rPr>
        <w:t xml:space="preserve"> of</w:t>
      </w:r>
      <w:r w:rsidRPr="00483B77">
        <w:rPr>
          <w:rStyle w:val="StyleUnderline"/>
        </w:rPr>
        <w:t xml:space="preserve"> relatively open </w:t>
      </w:r>
      <w:r w:rsidRPr="00687545">
        <w:rPr>
          <w:rStyle w:val="Emphasis"/>
          <w:highlight w:val="cyan"/>
        </w:rPr>
        <w:t>trade</w:t>
      </w:r>
      <w:r w:rsidRPr="00286E46">
        <w:rPr>
          <w:sz w:val="16"/>
        </w:rPr>
        <w:t xml:space="preserve"> have helped to foster all the activities that are </w:t>
      </w:r>
      <w:r w:rsidRPr="00687545">
        <w:rPr>
          <w:rStyle w:val="Emphasis"/>
          <w:highlight w:val="cyan"/>
        </w:rPr>
        <w:t>crucial</w:t>
      </w:r>
      <w:r w:rsidRPr="00687545">
        <w:rPr>
          <w:rStyle w:val="StyleUnderline"/>
          <w:highlight w:val="cyan"/>
        </w:rPr>
        <w:t xml:space="preserve"> to</w:t>
      </w:r>
      <w:r w:rsidRPr="00483B77">
        <w:rPr>
          <w:rStyle w:val="StyleUnderline"/>
        </w:rPr>
        <w:t xml:space="preserve"> the movement of </w:t>
      </w:r>
      <w:r w:rsidRPr="00483B77">
        <w:rPr>
          <w:rStyle w:val="Emphasis"/>
        </w:rPr>
        <w:t>goods</w:t>
      </w:r>
      <w:r w:rsidRPr="00483B77">
        <w:rPr>
          <w:rStyle w:val="StyleUnderline"/>
        </w:rPr>
        <w:t xml:space="preserve">, such as </w:t>
      </w:r>
      <w:r w:rsidRPr="00687545">
        <w:rPr>
          <w:rStyle w:val="Emphasis"/>
          <w:highlight w:val="cyan"/>
        </w:rPr>
        <w:t>shipping</w:t>
      </w:r>
      <w:r w:rsidRPr="00687545">
        <w:rPr>
          <w:rStyle w:val="StyleUnderline"/>
          <w:highlight w:val="cyan"/>
        </w:rPr>
        <w:t xml:space="preserve"> and </w:t>
      </w:r>
      <w:r w:rsidRPr="00687545">
        <w:rPr>
          <w:rStyle w:val="Emphasis"/>
          <w:highlight w:val="cyan"/>
        </w:rPr>
        <w:t>insurance</w:t>
      </w:r>
      <w:r w:rsidRPr="00483B77">
        <w:rPr>
          <w:rStyle w:val="StyleUnderline"/>
        </w:rPr>
        <w:t xml:space="preserve">. A </w:t>
      </w:r>
      <w:r w:rsidRPr="00483B77">
        <w:rPr>
          <w:rStyle w:val="Emphasis"/>
        </w:rPr>
        <w:t>grave rift</w:t>
      </w:r>
      <w:r w:rsidRPr="00483B77">
        <w:rPr>
          <w:rStyle w:val="StyleUnderline"/>
        </w:rPr>
        <w:t xml:space="preserve"> with Europe could make it much </w:t>
      </w:r>
      <w:r w:rsidRPr="00483B77">
        <w:rPr>
          <w:rStyle w:val="Emphasis"/>
        </w:rPr>
        <w:t>harder</w:t>
      </w:r>
      <w:r w:rsidRPr="00483B77">
        <w:rPr>
          <w:rStyle w:val="StyleUnderline"/>
        </w:rPr>
        <w:t xml:space="preserve"> for America to </w:t>
      </w:r>
      <w:r w:rsidRPr="00483B77">
        <w:rPr>
          <w:rStyle w:val="Emphasis"/>
        </w:rPr>
        <w:t>sell</w:t>
      </w:r>
      <w:r w:rsidRPr="00483B77">
        <w:rPr>
          <w:rStyle w:val="StyleUnderline"/>
        </w:rPr>
        <w:t xml:space="preserve"> its resources </w:t>
      </w:r>
      <w:r w:rsidRPr="00483B77">
        <w:rPr>
          <w:rStyle w:val="Emphasis"/>
        </w:rPr>
        <w:t>anywhere</w:t>
      </w:r>
      <w:r w:rsidRPr="00286E46">
        <w:rPr>
          <w:sz w:val="16"/>
        </w:rPr>
        <w:t>, not just in Europe.</w:t>
      </w:r>
    </w:p>
    <w:p w14:paraId="51916138" w14:textId="77777777" w:rsidR="008E0F08" w:rsidRPr="00286E46" w:rsidRDefault="008E0F08" w:rsidP="008E0F08">
      <w:pPr>
        <w:rPr>
          <w:sz w:val="16"/>
        </w:rPr>
      </w:pPr>
      <w:r w:rsidRPr="00286E46">
        <w:rPr>
          <w:sz w:val="16"/>
        </w:rPr>
        <w:t>Europe is the home of the world’s biggest commodity traders. Switzerland alone counts around 900 such firms, including giants such as Glencore, Gunvor, Mercuria and Vitol. Its share in global trading is estimated at 35% for oil, 60% for metals, 50% for cereals and 40% for sugar. Britain and the Netherlands are also big trading hubs, reinforcing Europe’s dominance.</w:t>
      </w:r>
    </w:p>
    <w:p w14:paraId="514B9003" w14:textId="77777777" w:rsidR="008E0F08" w:rsidRPr="00286E46" w:rsidRDefault="008E0F08" w:rsidP="008E0F08">
      <w:pPr>
        <w:rPr>
          <w:sz w:val="16"/>
        </w:rPr>
      </w:pPr>
      <w:r w:rsidRPr="00286E46">
        <w:rPr>
          <w:sz w:val="16"/>
        </w:rPr>
        <w:t xml:space="preserve">Over the decades </w:t>
      </w:r>
      <w:r w:rsidRPr="00930405">
        <w:rPr>
          <w:rStyle w:val="StyleUnderline"/>
        </w:rPr>
        <w:t xml:space="preserve">Europe’s </w:t>
      </w:r>
      <w:r w:rsidRPr="00930405">
        <w:rPr>
          <w:rStyle w:val="Emphasis"/>
        </w:rPr>
        <w:t>trading houses</w:t>
      </w:r>
      <w:r w:rsidRPr="00930405">
        <w:rPr>
          <w:rStyle w:val="StyleUnderline"/>
        </w:rPr>
        <w:t xml:space="preserve"> have established a </w:t>
      </w:r>
      <w:r w:rsidRPr="00930405">
        <w:rPr>
          <w:rStyle w:val="Emphasis"/>
        </w:rPr>
        <w:t>vast web</w:t>
      </w:r>
      <w:r w:rsidRPr="00930405">
        <w:rPr>
          <w:rStyle w:val="StyleUnderline"/>
        </w:rPr>
        <w:t xml:space="preserve"> of </w:t>
      </w:r>
      <w:r w:rsidRPr="00930405">
        <w:rPr>
          <w:rStyle w:val="Emphasis"/>
        </w:rPr>
        <w:t>suppliers</w:t>
      </w:r>
      <w:r w:rsidRPr="00930405">
        <w:rPr>
          <w:rStyle w:val="StyleUnderline"/>
        </w:rPr>
        <w:t xml:space="preserve">, </w:t>
      </w:r>
      <w:r w:rsidRPr="00930405">
        <w:rPr>
          <w:rStyle w:val="Emphasis"/>
        </w:rPr>
        <w:t>storage</w:t>
      </w:r>
      <w:r w:rsidRPr="00930405">
        <w:rPr>
          <w:rStyle w:val="StyleUnderline"/>
        </w:rPr>
        <w:t xml:space="preserve"> facilities, </w:t>
      </w:r>
      <w:r w:rsidRPr="00930405">
        <w:rPr>
          <w:rStyle w:val="Emphasis"/>
        </w:rPr>
        <w:t>transport</w:t>
      </w:r>
      <w:r w:rsidRPr="00930405">
        <w:rPr>
          <w:rStyle w:val="StyleUnderline"/>
        </w:rPr>
        <w:t xml:space="preserve"> infrastructure and </w:t>
      </w:r>
      <w:r w:rsidRPr="00930405">
        <w:rPr>
          <w:rStyle w:val="Emphasis"/>
        </w:rPr>
        <w:t>banking relationships</w:t>
      </w:r>
      <w:r w:rsidRPr="00930405">
        <w:rPr>
          <w:rStyle w:val="StyleUnderline"/>
        </w:rPr>
        <w:t xml:space="preserve"> that allow them to </w:t>
      </w:r>
      <w:r w:rsidRPr="00930405">
        <w:rPr>
          <w:rStyle w:val="Emphasis"/>
        </w:rPr>
        <w:t>link producers</w:t>
      </w:r>
      <w:r w:rsidRPr="00930405">
        <w:rPr>
          <w:rStyle w:val="StyleUnderline"/>
        </w:rPr>
        <w:t xml:space="preserve"> to consumers in every part of the globe. Connecting </w:t>
      </w:r>
      <w:r w:rsidRPr="00930405">
        <w:rPr>
          <w:rStyle w:val="Emphasis"/>
        </w:rPr>
        <w:t>remote mines</w:t>
      </w:r>
      <w:r w:rsidRPr="00930405">
        <w:rPr>
          <w:rStyle w:val="StyleUnderline"/>
        </w:rPr>
        <w:t xml:space="preserve"> and </w:t>
      </w:r>
      <w:r w:rsidRPr="00930405">
        <w:rPr>
          <w:rStyle w:val="Emphasis"/>
        </w:rPr>
        <w:t>farms</w:t>
      </w:r>
      <w:r w:rsidRPr="00286E46">
        <w:rPr>
          <w:sz w:val="16"/>
        </w:rPr>
        <w:t xml:space="preserve"> to distant cities and factories in this way </w:t>
      </w:r>
      <w:r w:rsidRPr="00930405">
        <w:rPr>
          <w:rStyle w:val="StyleUnderline"/>
        </w:rPr>
        <w:t xml:space="preserve">is a </w:t>
      </w:r>
      <w:r w:rsidRPr="00930405">
        <w:rPr>
          <w:rStyle w:val="Emphasis"/>
        </w:rPr>
        <w:t>complicated</w:t>
      </w:r>
      <w:r w:rsidRPr="00930405">
        <w:rPr>
          <w:rStyle w:val="StyleUnderline"/>
        </w:rPr>
        <w:t xml:space="preserve"> task that is not easily replicated</w:t>
      </w:r>
      <w:r w:rsidRPr="00286E46">
        <w:rPr>
          <w:sz w:val="16"/>
        </w:rPr>
        <w:t>.</w:t>
      </w:r>
    </w:p>
    <w:p w14:paraId="5AE0A7CB" w14:textId="77777777" w:rsidR="008E0F08" w:rsidRPr="00286E46" w:rsidRDefault="008E0F08" w:rsidP="008E0F08">
      <w:pPr>
        <w:rPr>
          <w:sz w:val="16"/>
        </w:rPr>
      </w:pPr>
      <w:r w:rsidRPr="00286E46">
        <w:rPr>
          <w:sz w:val="16"/>
        </w:rPr>
        <w:t>Bulk bulk</w:t>
      </w:r>
    </w:p>
    <w:p w14:paraId="7791F561" w14:textId="77777777" w:rsidR="008E0F08" w:rsidRPr="00AF341C" w:rsidRDefault="008E0F08" w:rsidP="008E0F08">
      <w:pPr>
        <w:rPr>
          <w:sz w:val="16"/>
        </w:rPr>
      </w:pPr>
      <w:r w:rsidRPr="00286E46">
        <w:rPr>
          <w:sz w:val="16"/>
        </w:rPr>
        <w:t xml:space="preserve">The largest container-shipping firms—Maersk, MSC and CMA CGM—are </w:t>
      </w:r>
      <w:r w:rsidRPr="00AF341C">
        <w:rPr>
          <w:sz w:val="16"/>
        </w:rPr>
        <w:t xml:space="preserve">European. Oldendorff, the world’s biggest bulk-shipping company, is German. </w:t>
      </w:r>
      <w:r w:rsidRPr="00AF341C">
        <w:rPr>
          <w:rStyle w:val="Emphasis"/>
        </w:rPr>
        <w:t>Greek</w:t>
      </w:r>
      <w:r w:rsidRPr="00AF341C">
        <w:rPr>
          <w:rStyle w:val="StyleUnderline"/>
        </w:rPr>
        <w:t xml:space="preserve"> companies own more than </w:t>
      </w:r>
      <w:r w:rsidRPr="00AF341C">
        <w:rPr>
          <w:rStyle w:val="Emphasis"/>
        </w:rPr>
        <w:t>30%</w:t>
      </w:r>
      <w:r w:rsidRPr="00AF341C">
        <w:rPr>
          <w:rStyle w:val="StyleUnderline"/>
        </w:rPr>
        <w:t xml:space="preserve"> of all oil </w:t>
      </w:r>
      <w:r w:rsidRPr="00AF341C">
        <w:rPr>
          <w:rStyle w:val="Emphasis"/>
        </w:rPr>
        <w:t>tankers</w:t>
      </w:r>
      <w:r w:rsidRPr="00AF341C">
        <w:rPr>
          <w:rStyle w:val="StyleUnderline"/>
        </w:rPr>
        <w:t xml:space="preserve"> and more than a </w:t>
      </w:r>
      <w:r w:rsidRPr="00AF341C">
        <w:rPr>
          <w:rStyle w:val="Emphasis"/>
        </w:rPr>
        <w:t>fifth</w:t>
      </w:r>
      <w:r w:rsidRPr="00AF341C">
        <w:rPr>
          <w:rStyle w:val="StyleUnderline"/>
        </w:rPr>
        <w:t xml:space="preserve"> of the world’s </w:t>
      </w:r>
      <w:r w:rsidRPr="00AF341C">
        <w:rPr>
          <w:rStyle w:val="Emphasis"/>
        </w:rPr>
        <w:t>LNG fleet</w:t>
      </w:r>
      <w:r w:rsidRPr="00AF341C">
        <w:rPr>
          <w:rStyle w:val="StyleUnderline"/>
        </w:rPr>
        <w:t xml:space="preserve"> by capacity</w:t>
      </w:r>
      <w:r w:rsidRPr="00AF341C">
        <w:rPr>
          <w:sz w:val="16"/>
        </w:rPr>
        <w:t xml:space="preserve">. Although many Asian countries also have big shipping industries, Europe </w:t>
      </w:r>
      <w:r w:rsidRPr="00AF341C">
        <w:rPr>
          <w:rStyle w:val="Emphasis"/>
        </w:rPr>
        <w:t>enormously exceeds</w:t>
      </w:r>
      <w:r w:rsidRPr="00AF341C">
        <w:rPr>
          <w:rStyle w:val="StyleUnderline"/>
        </w:rPr>
        <w:t xml:space="preserve"> America’s market share</w:t>
      </w:r>
      <w:r w:rsidRPr="00AF341C">
        <w:rPr>
          <w:sz w:val="16"/>
        </w:rPr>
        <w:t xml:space="preserve"> (see chart).</w:t>
      </w:r>
    </w:p>
    <w:p w14:paraId="357F73E3" w14:textId="77777777" w:rsidR="008E0F08" w:rsidRPr="00286E46" w:rsidRDefault="008E0F08" w:rsidP="008E0F08">
      <w:pPr>
        <w:rPr>
          <w:sz w:val="16"/>
        </w:rPr>
      </w:pPr>
      <w:r w:rsidRPr="00AF341C">
        <w:rPr>
          <w:sz w:val="16"/>
        </w:rPr>
        <w:t>Europe’s financial firms, meanwhile, lubricate the commodity trade in a way that America’s do not.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w:t>
      </w:r>
      <w:r w:rsidRPr="00286E46">
        <w:rPr>
          <w:sz w:val="16"/>
        </w:rPr>
        <w:t xml:space="preserve"> based in Singapore, said it had raised $5.6bn to fund its operations. European lenders made up five out of the seven banks that arranged the deal. ING, a Dutch one, led the group.</w:t>
      </w:r>
    </w:p>
    <w:p w14:paraId="758DA9CC" w14:textId="77777777" w:rsidR="008E0F08" w:rsidRPr="00286E46" w:rsidRDefault="008E0F08" w:rsidP="008E0F08">
      <w:pPr>
        <w:rPr>
          <w:sz w:val="16"/>
        </w:rPr>
      </w:pPr>
      <w:r w:rsidRPr="00286E46">
        <w:rPr>
          <w:sz w:val="16"/>
        </w:rPr>
        <w:t xml:space="preserve">Europe has recently </w:t>
      </w:r>
      <w:r w:rsidRPr="00930405">
        <w:rPr>
          <w:rStyle w:val="StyleUnderline"/>
        </w:rPr>
        <w:t xml:space="preserve">tried to put this </w:t>
      </w:r>
      <w:r w:rsidRPr="00930405">
        <w:rPr>
          <w:rStyle w:val="Emphasis"/>
        </w:rPr>
        <w:t>clout to use</w:t>
      </w:r>
      <w:r w:rsidRPr="00930405">
        <w:rPr>
          <w:rStyle w:val="StyleUnderline"/>
        </w:rPr>
        <w:t xml:space="preserve"> to </w:t>
      </w:r>
      <w:r w:rsidRPr="00930405">
        <w:rPr>
          <w:rStyle w:val="Emphasis"/>
        </w:rPr>
        <w:t>punish Russia</w:t>
      </w:r>
      <w:r w:rsidRPr="00286E46">
        <w:rPr>
          <w:sz w:val="16"/>
        </w:rPr>
        <w:t xml:space="preserve">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w:t>
      </w:r>
      <w:r w:rsidRPr="00930405">
        <w:rPr>
          <w:rStyle w:val="Emphasis"/>
        </w:rPr>
        <w:t>raised costs</w:t>
      </w:r>
      <w:r w:rsidRPr="00930405">
        <w:rPr>
          <w:rStyle w:val="StyleUnderline"/>
        </w:rPr>
        <w:t xml:space="preserve"> for Russian firms and thus </w:t>
      </w:r>
      <w:r w:rsidRPr="00930405">
        <w:rPr>
          <w:rStyle w:val="Emphasis"/>
        </w:rPr>
        <w:t>succeeded</w:t>
      </w:r>
      <w:r w:rsidRPr="00930405">
        <w:rPr>
          <w:rStyle w:val="StyleUnderline"/>
        </w:rPr>
        <w:t xml:space="preserve"> in </w:t>
      </w:r>
      <w:r w:rsidRPr="00930405">
        <w:rPr>
          <w:rStyle w:val="Emphasis"/>
        </w:rPr>
        <w:t>sapping</w:t>
      </w:r>
      <w:r w:rsidRPr="00930405">
        <w:rPr>
          <w:rStyle w:val="StyleUnderline"/>
        </w:rPr>
        <w:t xml:space="preserve"> Russia’s </w:t>
      </w:r>
      <w:r w:rsidRPr="00930405">
        <w:rPr>
          <w:rStyle w:val="Emphasis"/>
        </w:rPr>
        <w:t>oil revenues</w:t>
      </w:r>
      <w:r w:rsidRPr="00286E46">
        <w:rPr>
          <w:sz w:val="16"/>
        </w:rPr>
        <w:t>.</w:t>
      </w:r>
    </w:p>
    <w:p w14:paraId="56B7EB3F" w14:textId="77777777" w:rsidR="008E0F08" w:rsidRPr="00286E46" w:rsidRDefault="008E0F08" w:rsidP="008E0F08">
      <w:pPr>
        <w:rPr>
          <w:sz w:val="16"/>
        </w:rPr>
      </w:pPr>
      <w:r w:rsidRPr="00286E46">
        <w:rPr>
          <w:sz w:val="16"/>
        </w:rPr>
        <w:t>Whether Europe would ever want to use such tactics against America is another matter. It is possible to imagine a system of surcharges or levies of a less draconian nature than the Russian sanctions which would make it more expensive for American firms to trade internationally. But it would be such a sweeping and hostile step that it seems conceivable only in the midst of an across-the-board breakdown in relations. Even in response to a no-holds-barred Mr Trump, Europe would surely not treat America as it does Russia, no matter how vicious any trade war might become.</w:t>
      </w:r>
    </w:p>
    <w:p w14:paraId="68C8BEB4" w14:textId="77777777" w:rsidR="008E0F08" w:rsidRPr="00286E46" w:rsidRDefault="008E0F08" w:rsidP="008E0F08">
      <w:pPr>
        <w:rPr>
          <w:sz w:val="16"/>
        </w:rPr>
      </w:pPr>
      <w:r w:rsidRPr="00286E46">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7848F207" w14:textId="77777777" w:rsidR="008E0F08" w:rsidRPr="00286E46" w:rsidRDefault="008E0F08" w:rsidP="008E0F08">
      <w:pPr>
        <w:rPr>
          <w:sz w:val="16"/>
        </w:rPr>
      </w:pPr>
      <w:r w:rsidRPr="00286E46">
        <w:rPr>
          <w:sz w:val="16"/>
        </w:rPr>
        <w:t xml:space="preserve">Start with that </w:t>
      </w:r>
      <w:r w:rsidRPr="00930405">
        <w:rPr>
          <w:rStyle w:val="StyleUnderline"/>
        </w:rPr>
        <w:t xml:space="preserve">big beautiful </w:t>
      </w:r>
      <w:r w:rsidRPr="00AF341C">
        <w:rPr>
          <w:rStyle w:val="Emphasis"/>
        </w:rPr>
        <w:t>ocean</w:t>
      </w:r>
      <w:r w:rsidRPr="00930405">
        <w:rPr>
          <w:rStyle w:val="StyleUnderline"/>
        </w:rPr>
        <w:t xml:space="preserve">. America </w:t>
      </w:r>
      <w:r w:rsidRPr="00687545">
        <w:rPr>
          <w:rStyle w:val="Emphasis"/>
          <w:highlight w:val="cyan"/>
        </w:rPr>
        <w:t>cannot protect</w:t>
      </w:r>
      <w:r w:rsidRPr="00930405">
        <w:rPr>
          <w:rStyle w:val="StyleUnderline"/>
        </w:rPr>
        <w:t xml:space="preserve"> it </w:t>
      </w:r>
      <w:r w:rsidRPr="00687545">
        <w:rPr>
          <w:rStyle w:val="StyleUnderline"/>
          <w:highlight w:val="cyan"/>
        </w:rPr>
        <w:t xml:space="preserve">without </w:t>
      </w:r>
      <w:r w:rsidRPr="00687545">
        <w:rPr>
          <w:rStyle w:val="Emphasis"/>
          <w:highlight w:val="cyan"/>
        </w:rPr>
        <w:t>European help</w:t>
      </w:r>
      <w:r w:rsidRPr="00687545">
        <w:rPr>
          <w:rStyle w:val="StyleUnderline"/>
          <w:highlight w:val="cyan"/>
        </w:rPr>
        <w:t xml:space="preserve">. </w:t>
      </w:r>
      <w:r w:rsidRPr="00687545">
        <w:rPr>
          <w:rStyle w:val="Emphasis"/>
          <w:highlight w:val="cyan"/>
        </w:rPr>
        <w:t>Russian sub</w:t>
      </w:r>
      <w:r w:rsidRPr="00930405">
        <w:rPr>
          <w:rStyle w:val="StyleUnderline"/>
        </w:rPr>
        <w:t>marine</w:t>
      </w:r>
      <w:r w:rsidRPr="00687545">
        <w:rPr>
          <w:rStyle w:val="Emphasis"/>
          <w:highlight w:val="cyan"/>
        </w:rPr>
        <w:t>s</w:t>
      </w:r>
      <w:r w:rsidRPr="00930405">
        <w:rPr>
          <w:rStyle w:val="StyleUnderline"/>
        </w:rPr>
        <w:t xml:space="preserve"> entering the North Atlantic from their </w:t>
      </w:r>
      <w:r w:rsidRPr="00930405">
        <w:rPr>
          <w:rStyle w:val="Emphasis"/>
        </w:rPr>
        <w:t>Arctic bases</w:t>
      </w:r>
      <w:r w:rsidRPr="00930405">
        <w:rPr>
          <w:rStyle w:val="StyleUnderline"/>
        </w:rPr>
        <w:t xml:space="preserve"> </w:t>
      </w:r>
      <w:r w:rsidRPr="00687545">
        <w:rPr>
          <w:rStyle w:val="StyleUnderline"/>
          <w:highlight w:val="cyan"/>
        </w:rPr>
        <w:t>must pass</w:t>
      </w:r>
      <w:r w:rsidRPr="00930405">
        <w:rPr>
          <w:rStyle w:val="StyleUnderline"/>
        </w:rPr>
        <w:t xml:space="preserve"> through a series of </w:t>
      </w:r>
      <w:r w:rsidRPr="00687545">
        <w:rPr>
          <w:rStyle w:val="Emphasis"/>
          <w:highlight w:val="cyan"/>
        </w:rPr>
        <w:t>choke-points</w:t>
      </w:r>
      <w:r w:rsidRPr="00930405">
        <w:rPr>
          <w:rStyle w:val="StyleUnderline"/>
        </w:rPr>
        <w:t xml:space="preserve"> known as the</w:t>
      </w:r>
      <w:r w:rsidRPr="00286E46">
        <w:rPr>
          <w:sz w:val="16"/>
        </w:rPr>
        <w:t xml:space="preserve"> Greenland-Iceland-United Kingdom (</w:t>
      </w:r>
      <w:r w:rsidRPr="00930405">
        <w:rPr>
          <w:rStyle w:val="Emphasis"/>
        </w:rPr>
        <w:t>GIUK</w:t>
      </w:r>
      <w:r w:rsidRPr="00286E46">
        <w:rPr>
          <w:sz w:val="16"/>
        </w:rPr>
        <w:t>) gap. For decades America and 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2179F34D" w14:textId="77777777" w:rsidR="008E0F08" w:rsidRPr="00286E46" w:rsidRDefault="008E0F08" w:rsidP="008E0F08">
      <w:pPr>
        <w:rPr>
          <w:sz w:val="16"/>
        </w:rPr>
      </w:pPr>
      <w:r w:rsidRPr="00286E46">
        <w:rPr>
          <w:rStyle w:val="StyleUnderline"/>
        </w:rPr>
        <w:t xml:space="preserve">If these </w:t>
      </w:r>
      <w:r w:rsidRPr="00286E46">
        <w:rPr>
          <w:rStyle w:val="Emphasis"/>
        </w:rPr>
        <w:t>arrangements</w:t>
      </w:r>
      <w:r w:rsidRPr="00286E46">
        <w:rPr>
          <w:rStyle w:val="StyleUnderline"/>
        </w:rPr>
        <w:t xml:space="preserve"> were to </w:t>
      </w:r>
      <w:r w:rsidRPr="00286E46">
        <w:rPr>
          <w:rStyle w:val="Emphasis"/>
        </w:rPr>
        <w:t>fall apart</w:t>
      </w:r>
      <w:r w:rsidRPr="00286E46">
        <w:rPr>
          <w:rStyle w:val="StyleUnderline"/>
        </w:rPr>
        <w:t xml:space="preserve">, it would be far </w:t>
      </w:r>
      <w:r w:rsidRPr="00687545">
        <w:rPr>
          <w:rStyle w:val="Emphasis"/>
          <w:highlight w:val="cyan"/>
        </w:rPr>
        <w:t>harder</w:t>
      </w:r>
      <w:r w:rsidRPr="00286E46">
        <w:rPr>
          <w:rStyle w:val="StyleUnderline"/>
        </w:rPr>
        <w:t xml:space="preserve"> for America </w:t>
      </w:r>
      <w:r w:rsidRPr="00687545">
        <w:rPr>
          <w:rStyle w:val="StyleUnderline"/>
          <w:highlight w:val="cyan"/>
        </w:rPr>
        <w:t xml:space="preserve">to </w:t>
      </w:r>
      <w:r w:rsidRPr="00687545">
        <w:rPr>
          <w:rStyle w:val="Emphasis"/>
          <w:highlight w:val="cyan"/>
        </w:rPr>
        <w:t>track</w:t>
      </w:r>
      <w:r w:rsidRPr="00286E46">
        <w:rPr>
          <w:rStyle w:val="StyleUnderline"/>
        </w:rPr>
        <w:t xml:space="preserve"> Russian submarines</w:t>
      </w:r>
      <w:r w:rsidRPr="00286E46">
        <w:rPr>
          <w:sz w:val="16"/>
        </w:rPr>
        <w:t xml:space="preserve">. It would have much </w:t>
      </w:r>
      <w:r w:rsidRPr="00286E46">
        <w:rPr>
          <w:rStyle w:val="Emphasis"/>
        </w:rPr>
        <w:t>less chance</w:t>
      </w:r>
      <w:r w:rsidRPr="00286E46">
        <w:rPr>
          <w:rStyle w:val="StyleUnderline"/>
        </w:rPr>
        <w:t xml:space="preserve"> of </w:t>
      </w:r>
      <w:r w:rsidRPr="00286E46">
        <w:rPr>
          <w:rStyle w:val="Emphasis"/>
        </w:rPr>
        <w:t>detecting</w:t>
      </w:r>
      <w:r w:rsidRPr="00286E46">
        <w:rPr>
          <w:rStyle w:val="StyleUnderline"/>
        </w:rPr>
        <w:t xml:space="preserve"> them on their way to America’s </w:t>
      </w:r>
      <w:r w:rsidRPr="00286E46">
        <w:rPr>
          <w:rStyle w:val="Emphasis"/>
        </w:rPr>
        <w:t>east coast</w:t>
      </w:r>
      <w:r w:rsidRPr="00286E46">
        <w:rPr>
          <w:sz w:val="16"/>
        </w:rPr>
        <w:t>. That would allow Russia to put many more missiles within range of American targets. Even if Mr Trump got his wish and America were somehow to annex Greenland, which is currently a self-governing dependency of Denmark, American forces would not be able to plug the geographic gap fully. And if American naval vessels were to be sent to the Pacific to cope with a crisis or war there, America’s dependence on collaboration with Europe could grow deeper still.</w:t>
      </w:r>
    </w:p>
    <w:p w14:paraId="5E779515" w14:textId="77777777" w:rsidR="008E0F08" w:rsidRPr="00286E46" w:rsidRDefault="008E0F08" w:rsidP="008E0F08">
      <w:pPr>
        <w:rPr>
          <w:sz w:val="16"/>
        </w:rPr>
      </w:pPr>
      <w:r w:rsidRPr="00286E46">
        <w:rPr>
          <w:sz w:val="16"/>
        </w:rPr>
        <w:t xml:space="preserve">The GIUK gap is an illustration of a wider phenomenon: </w:t>
      </w:r>
      <w:r w:rsidRPr="00286E46">
        <w:rPr>
          <w:rStyle w:val="StyleUnderline"/>
        </w:rPr>
        <w:t xml:space="preserve">American </w:t>
      </w:r>
      <w:r w:rsidRPr="00687545">
        <w:rPr>
          <w:rStyle w:val="Emphasis"/>
          <w:highlight w:val="cyan"/>
        </w:rPr>
        <w:t>military power</w:t>
      </w:r>
      <w:r w:rsidRPr="00687545">
        <w:rPr>
          <w:rStyle w:val="StyleUnderline"/>
          <w:highlight w:val="cyan"/>
        </w:rPr>
        <w:t xml:space="preserve"> depends on</w:t>
      </w:r>
      <w:r w:rsidRPr="00286E46">
        <w:rPr>
          <w:rStyle w:val="StyleUnderline"/>
        </w:rPr>
        <w:t xml:space="preserve"> </w:t>
      </w:r>
      <w:r w:rsidRPr="00286E46">
        <w:rPr>
          <w:rStyle w:val="Emphasis"/>
        </w:rPr>
        <w:t>access</w:t>
      </w:r>
      <w:r w:rsidRPr="00286E46">
        <w:rPr>
          <w:rStyle w:val="StyleUnderline"/>
        </w:rPr>
        <w:t xml:space="preserve"> to </w:t>
      </w:r>
      <w:r w:rsidRPr="00687545">
        <w:rPr>
          <w:rStyle w:val="Emphasis"/>
          <w:highlight w:val="cyan"/>
        </w:rPr>
        <w:t>European territory</w:t>
      </w:r>
      <w:r w:rsidRPr="00286E46">
        <w:rPr>
          <w:sz w:val="16"/>
        </w:rPr>
        <w:t xml:space="preserve">. At Pituffik Space Base on Greenland, for instance, America’s </w:t>
      </w:r>
      <w:r w:rsidRPr="00687545">
        <w:rPr>
          <w:rStyle w:val="Emphasis"/>
          <w:highlight w:val="cyan"/>
        </w:rPr>
        <w:t>Space Force</w:t>
      </w:r>
      <w:r w:rsidRPr="00286E46">
        <w:rPr>
          <w:rStyle w:val="StyleUnderline"/>
        </w:rPr>
        <w:t xml:space="preserve"> maintains a </w:t>
      </w:r>
      <w:r w:rsidRPr="00AF341C">
        <w:rPr>
          <w:rStyle w:val="Emphasis"/>
        </w:rPr>
        <w:t>radar</w:t>
      </w:r>
      <w:r w:rsidRPr="00286E46">
        <w:rPr>
          <w:rStyle w:val="Emphasis"/>
        </w:rPr>
        <w:t xml:space="preserve"> station</w:t>
      </w:r>
      <w:r w:rsidRPr="00286E46">
        <w:rPr>
          <w:rStyle w:val="StyleUnderline"/>
        </w:rPr>
        <w:t xml:space="preserve"> to track Russian missiles which would </w:t>
      </w:r>
      <w:r w:rsidRPr="00286E46">
        <w:rPr>
          <w:rStyle w:val="Emphasis"/>
        </w:rPr>
        <w:t>approach North America</w:t>
      </w:r>
      <w:r w:rsidRPr="00286E46">
        <w:rPr>
          <w:rStyle w:val="StyleUnderline"/>
        </w:rPr>
        <w:t xml:space="preserve"> over the North Pole</w:t>
      </w:r>
      <w:r w:rsidRPr="00286E46">
        <w:rPr>
          <w:sz w:val="16"/>
        </w:rPr>
        <w:t xml:space="preserve">. Without access to that radar, America would have </w:t>
      </w:r>
      <w:r w:rsidRPr="00286E46">
        <w:rPr>
          <w:rStyle w:val="Emphasis"/>
        </w:rPr>
        <w:t>less warning</w:t>
      </w:r>
      <w:r w:rsidRPr="00286E46">
        <w:rPr>
          <w:rStyle w:val="StyleUnderline"/>
        </w:rPr>
        <w:t xml:space="preserve"> and a poorer </w:t>
      </w:r>
      <w:r w:rsidRPr="00286E46">
        <w:rPr>
          <w:rStyle w:val="Emphasis"/>
        </w:rPr>
        <w:t>understanding</w:t>
      </w:r>
      <w:r w:rsidRPr="00286E46">
        <w:rPr>
          <w:rStyle w:val="StyleUnderline"/>
        </w:rPr>
        <w:t xml:space="preserve"> of </w:t>
      </w:r>
      <w:r w:rsidRPr="00286E46">
        <w:rPr>
          <w:rStyle w:val="Emphasis"/>
        </w:rPr>
        <w:t>missile threats</w:t>
      </w:r>
      <w:r w:rsidRPr="00286E46">
        <w:rPr>
          <w:sz w:val="16"/>
        </w:rPr>
        <w:t xml:space="preserve">. On NATO’s southern flank, in the Mediterranean, the </w:t>
      </w:r>
      <w:r w:rsidRPr="00286E46">
        <w:rPr>
          <w:rStyle w:val="StyleUnderline"/>
        </w:rPr>
        <w:t xml:space="preserve">US </w:t>
      </w:r>
      <w:r w:rsidRPr="00687545">
        <w:rPr>
          <w:rStyle w:val="Emphasis"/>
          <w:highlight w:val="cyan"/>
        </w:rPr>
        <w:t>Air Force</w:t>
      </w:r>
      <w:r w:rsidRPr="00286E46">
        <w:rPr>
          <w:rStyle w:val="StyleUnderline"/>
        </w:rPr>
        <w:t xml:space="preserve"> has been </w:t>
      </w:r>
      <w:r w:rsidRPr="00AF341C">
        <w:rPr>
          <w:rStyle w:val="Emphasis"/>
        </w:rPr>
        <w:t>pondering</w:t>
      </w:r>
      <w:r w:rsidRPr="00AF341C">
        <w:rPr>
          <w:rStyle w:val="StyleUnderline"/>
        </w:rPr>
        <w:t xml:space="preserve"> whether to expand an air base on </w:t>
      </w:r>
      <w:r w:rsidRPr="00AF341C">
        <w:rPr>
          <w:rStyle w:val="Emphasis"/>
        </w:rPr>
        <w:t>Cyprus</w:t>
      </w:r>
      <w:r w:rsidRPr="00AF341C">
        <w:rPr>
          <w:rStyle w:val="StyleUnderline"/>
        </w:rPr>
        <w:t>. It has</w:t>
      </w:r>
      <w:r w:rsidRPr="00286E46">
        <w:rPr>
          <w:rStyle w:val="StyleUnderline"/>
        </w:rPr>
        <w:t xml:space="preserve"> been </w:t>
      </w:r>
      <w:r w:rsidRPr="00687545">
        <w:rPr>
          <w:rStyle w:val="Emphasis"/>
          <w:highlight w:val="cyan"/>
        </w:rPr>
        <w:t>vital</w:t>
      </w:r>
      <w:r w:rsidRPr="00687545">
        <w:rPr>
          <w:rStyle w:val="StyleUnderline"/>
          <w:highlight w:val="cyan"/>
        </w:rPr>
        <w:t xml:space="preserve"> for</w:t>
      </w:r>
      <w:r w:rsidRPr="00286E46">
        <w:rPr>
          <w:rStyle w:val="StyleUnderline"/>
        </w:rPr>
        <w:t xml:space="preserve"> American operations in the </w:t>
      </w:r>
      <w:r w:rsidRPr="00687545">
        <w:rPr>
          <w:rStyle w:val="Emphasis"/>
          <w:highlight w:val="cyan"/>
        </w:rPr>
        <w:t>Middle East</w:t>
      </w:r>
      <w:r w:rsidRPr="00286E46">
        <w:rPr>
          <w:sz w:val="16"/>
        </w:rPr>
        <w:t>, such as its recent delivery of aid to Gaza.</w:t>
      </w:r>
    </w:p>
    <w:p w14:paraId="2C9F24BE" w14:textId="77777777" w:rsidR="008E0F08" w:rsidRPr="00286E46" w:rsidRDefault="008E0F08" w:rsidP="008E0F08">
      <w:pPr>
        <w:rPr>
          <w:sz w:val="16"/>
        </w:rPr>
      </w:pPr>
      <w:r w:rsidRPr="00286E46">
        <w:rPr>
          <w:sz w:val="16"/>
        </w:rPr>
        <w:t>Who’s helping whom?</w:t>
      </w:r>
    </w:p>
    <w:p w14:paraId="705145E4" w14:textId="77777777" w:rsidR="008E0F08" w:rsidRPr="00286E46" w:rsidRDefault="008E0F08" w:rsidP="008E0F08">
      <w:pPr>
        <w:rPr>
          <w:sz w:val="16"/>
        </w:rPr>
      </w:pPr>
      <w:r w:rsidRPr="00286E46">
        <w:rPr>
          <w:sz w:val="16"/>
        </w:rPr>
        <w:t xml:space="preserve">Perhaps America’s most important foothold in Europe is in </w:t>
      </w:r>
      <w:r w:rsidRPr="00687545">
        <w:rPr>
          <w:rStyle w:val="Emphasis"/>
          <w:highlight w:val="cyan"/>
        </w:rPr>
        <w:t>Germany</w:t>
      </w:r>
      <w:r w:rsidRPr="00286E46">
        <w:rPr>
          <w:sz w:val="16"/>
        </w:rPr>
        <w:t xml:space="preserve">, which </w:t>
      </w:r>
      <w:r w:rsidRPr="00286E46">
        <w:rPr>
          <w:rStyle w:val="StyleUnderline"/>
        </w:rPr>
        <w:t xml:space="preserve">hosts more than </w:t>
      </w:r>
      <w:r w:rsidRPr="00687545">
        <w:rPr>
          <w:rStyle w:val="Emphasis"/>
          <w:highlight w:val="cyan"/>
        </w:rPr>
        <w:t>50,000</w:t>
      </w:r>
      <w:r w:rsidRPr="00687545">
        <w:rPr>
          <w:rStyle w:val="StyleUnderline"/>
          <w:highlight w:val="cyan"/>
        </w:rPr>
        <w:t xml:space="preserve"> American </w:t>
      </w:r>
      <w:r w:rsidRPr="00687545">
        <w:rPr>
          <w:rStyle w:val="Emphasis"/>
          <w:highlight w:val="cyan"/>
        </w:rPr>
        <w:t>troops</w:t>
      </w:r>
      <w:r w:rsidRPr="00286E46">
        <w:rPr>
          <w:rStyle w:val="StyleUnderline"/>
        </w:rPr>
        <w:t xml:space="preserve">. The </w:t>
      </w:r>
      <w:r w:rsidRPr="00AF341C">
        <w:rPr>
          <w:rStyle w:val="Emphasis"/>
        </w:rPr>
        <w:t>Pentagon</w:t>
      </w:r>
      <w:r w:rsidRPr="00AF341C">
        <w:rPr>
          <w:rStyle w:val="StyleUnderline"/>
        </w:rPr>
        <w:t xml:space="preserve">’s European and African commands, which </w:t>
      </w:r>
      <w:r w:rsidRPr="00AF341C">
        <w:rPr>
          <w:rStyle w:val="Emphasis"/>
        </w:rPr>
        <w:t>oversee</w:t>
      </w:r>
      <w:r w:rsidRPr="00AF341C">
        <w:rPr>
          <w:rStyle w:val="StyleUnderline"/>
        </w:rPr>
        <w:t xml:space="preserve"> every </w:t>
      </w:r>
      <w:r w:rsidRPr="00AF341C">
        <w:rPr>
          <w:rStyle w:val="Emphasis"/>
        </w:rPr>
        <w:t>soldier</w:t>
      </w:r>
      <w:r w:rsidRPr="00AF341C">
        <w:rPr>
          <w:rStyle w:val="StyleUnderline"/>
        </w:rPr>
        <w:t xml:space="preserve">, </w:t>
      </w:r>
      <w:r w:rsidRPr="00AF341C">
        <w:rPr>
          <w:rStyle w:val="Emphasis"/>
        </w:rPr>
        <w:t>tank</w:t>
      </w:r>
      <w:r w:rsidRPr="00AF341C">
        <w:rPr>
          <w:rStyle w:val="StyleUnderline"/>
        </w:rPr>
        <w:t xml:space="preserve">, </w:t>
      </w:r>
      <w:r w:rsidRPr="00AF341C">
        <w:rPr>
          <w:rStyle w:val="Emphasis"/>
        </w:rPr>
        <w:t>warplane</w:t>
      </w:r>
      <w:r w:rsidRPr="00AF341C">
        <w:rPr>
          <w:rStyle w:val="StyleUnderline"/>
        </w:rPr>
        <w:t xml:space="preserve"> and naval </w:t>
      </w:r>
      <w:r w:rsidRPr="00AF341C">
        <w:rPr>
          <w:rStyle w:val="Emphasis"/>
        </w:rPr>
        <w:t>vessel</w:t>
      </w:r>
      <w:r w:rsidRPr="00AF341C">
        <w:rPr>
          <w:rStyle w:val="StyleUnderline"/>
        </w:rPr>
        <w:t xml:space="preserve"> in their domains, are located in </w:t>
      </w:r>
      <w:r w:rsidRPr="00AF341C">
        <w:rPr>
          <w:rStyle w:val="Emphasis"/>
        </w:rPr>
        <w:t>Stuttgart</w:t>
      </w:r>
      <w:r w:rsidRPr="00AF341C">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w:t>
      </w:r>
      <w:r w:rsidRPr="00286E46">
        <w:rPr>
          <w:sz w:val="16"/>
        </w:rPr>
        <w:t xml:space="preserv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78F336DB" w14:textId="77777777" w:rsidR="008E0F08" w:rsidRPr="00286E46" w:rsidRDefault="008E0F08" w:rsidP="008E0F08">
      <w:pPr>
        <w:rPr>
          <w:sz w:val="16"/>
        </w:rPr>
      </w:pPr>
      <w:r w:rsidRPr="00286E46">
        <w:rPr>
          <w:sz w:val="16"/>
        </w:rPr>
        <w:t xml:space="preserve">Europe’s leverage comes not only from access to its territory. </w:t>
      </w:r>
      <w:r w:rsidRPr="00286E46">
        <w:rPr>
          <w:rStyle w:val="Emphasis"/>
        </w:rPr>
        <w:t>European firms</w:t>
      </w:r>
      <w:r w:rsidRPr="00286E46">
        <w:rPr>
          <w:rStyle w:val="StyleUnderline"/>
        </w:rPr>
        <w:t xml:space="preserve"> are </w:t>
      </w:r>
      <w:r w:rsidRPr="00687545">
        <w:rPr>
          <w:rStyle w:val="StyleUnderline"/>
          <w:highlight w:val="cyan"/>
        </w:rPr>
        <w:t>integrated into</w:t>
      </w:r>
      <w:r w:rsidRPr="00286E46">
        <w:rPr>
          <w:rStyle w:val="StyleUnderline"/>
        </w:rPr>
        <w:t xml:space="preserve"> American </w:t>
      </w:r>
      <w:r w:rsidRPr="00687545">
        <w:rPr>
          <w:rStyle w:val="Emphasis"/>
          <w:highlight w:val="cyan"/>
        </w:rPr>
        <w:t>defence supply chains</w:t>
      </w:r>
      <w:r w:rsidRPr="00286E46">
        <w:rPr>
          <w:sz w:val="16"/>
        </w:rPr>
        <w:t xml:space="preserve">. About a quarter of the </w:t>
      </w:r>
      <w:r w:rsidRPr="00286E46">
        <w:rPr>
          <w:rStyle w:val="Emphasis"/>
        </w:rPr>
        <w:t>F-35</w:t>
      </w:r>
      <w:r w:rsidRPr="00286E46">
        <w:rPr>
          <w:rStyle w:val="StyleUnderline"/>
        </w:rPr>
        <w:t xml:space="preserve"> jet’s components are </w:t>
      </w:r>
      <w:r w:rsidRPr="00286E46">
        <w:rPr>
          <w:rStyle w:val="Emphasis"/>
        </w:rPr>
        <w:t>made in Europe</w:t>
      </w:r>
      <w:r w:rsidRPr="00286E46">
        <w:rPr>
          <w:sz w:val="16"/>
        </w:rPr>
        <w:t xml:space="preserve">.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w:t>
      </w:r>
      <w:r w:rsidRPr="00286E46">
        <w:rPr>
          <w:rStyle w:val="Emphasis"/>
        </w:rPr>
        <w:t>intel</w:t>
      </w:r>
      <w:r w:rsidRPr="00286E46">
        <w:rPr>
          <w:sz w:val="16"/>
        </w:rPr>
        <w:t xml:space="preserve">ligence; it is clearly the first </w:t>
      </w:r>
      <w:r w:rsidRPr="00AF341C">
        <w:rPr>
          <w:sz w:val="16"/>
        </w:rPr>
        <w:t xml:space="preserve">among equals. But the </w:t>
      </w:r>
      <w:r w:rsidRPr="00AF341C">
        <w:rPr>
          <w:rStyle w:val="Emphasis"/>
        </w:rPr>
        <w:t>20-25%</w:t>
      </w:r>
      <w:r w:rsidRPr="00AF341C">
        <w:rPr>
          <w:rStyle w:val="StyleUnderline"/>
        </w:rPr>
        <w:t xml:space="preserve"> produced by </w:t>
      </w:r>
      <w:r w:rsidRPr="00AF341C">
        <w:rPr>
          <w:rStyle w:val="Emphasis"/>
        </w:rPr>
        <w:t>allies</w:t>
      </w:r>
      <w:r w:rsidRPr="00AF341C">
        <w:rPr>
          <w:rStyle w:val="StyleUnderline"/>
        </w:rPr>
        <w:t xml:space="preserve"> is still </w:t>
      </w:r>
      <w:r w:rsidRPr="00AF341C">
        <w:rPr>
          <w:rStyle w:val="Emphasis"/>
        </w:rPr>
        <w:t>valuable</w:t>
      </w:r>
      <w:r w:rsidRPr="00286E46">
        <w:rPr>
          <w:rStyle w:val="StyleUnderline"/>
        </w:rPr>
        <w:t xml:space="preserve">, allowing American </w:t>
      </w:r>
      <w:r w:rsidRPr="00687545">
        <w:rPr>
          <w:rStyle w:val="Emphasis"/>
          <w:highlight w:val="cyan"/>
        </w:rPr>
        <w:t>spies</w:t>
      </w:r>
      <w:r w:rsidRPr="00286E46">
        <w:rPr>
          <w:rStyle w:val="StyleUnderline"/>
        </w:rPr>
        <w:t xml:space="preserve"> to be </w:t>
      </w:r>
      <w:r w:rsidRPr="00687545">
        <w:rPr>
          <w:rStyle w:val="StyleUnderline"/>
          <w:highlight w:val="cyan"/>
        </w:rPr>
        <w:t xml:space="preserve">more </w:t>
      </w:r>
      <w:r w:rsidRPr="00687545">
        <w:rPr>
          <w:rStyle w:val="Emphasis"/>
          <w:highlight w:val="cyan"/>
        </w:rPr>
        <w:t>efficient</w:t>
      </w:r>
      <w:r w:rsidRPr="00286E46">
        <w:rPr>
          <w:sz w:val="16"/>
        </w:rPr>
        <w:t xml:space="preserve">, to run operations </w:t>
      </w:r>
      <w:r w:rsidRPr="00286E46">
        <w:rPr>
          <w:rStyle w:val="Emphasis"/>
        </w:rPr>
        <w:t>around the clock</w:t>
      </w:r>
      <w:r w:rsidRPr="00286E46">
        <w:rPr>
          <w:sz w:val="16"/>
        </w:rPr>
        <w:t xml:space="preserve"> and to snoop from places that would otherwise be inaccessible, such as British bases in Cyprus. British findings often feature in the President’s Daily Brief, an intelligence summary produced by America’s spies.</w:t>
      </w:r>
    </w:p>
    <w:p w14:paraId="258C79A7" w14:textId="77777777" w:rsidR="008E0F08" w:rsidRPr="00286E46" w:rsidRDefault="008E0F08" w:rsidP="008E0F08">
      <w:pPr>
        <w:rPr>
          <w:sz w:val="16"/>
        </w:rPr>
      </w:pPr>
      <w:r w:rsidRPr="00286E46">
        <w:rPr>
          <w:sz w:val="16"/>
        </w:rPr>
        <w:t xml:space="preserve">American spies also </w:t>
      </w:r>
      <w:r w:rsidRPr="00286E46">
        <w:rPr>
          <w:rStyle w:val="Emphasis"/>
        </w:rPr>
        <w:t>work closely</w:t>
      </w:r>
      <w:r w:rsidRPr="00286E46">
        <w:rPr>
          <w:rStyle w:val="StyleUnderline"/>
        </w:rPr>
        <w:t xml:space="preserve"> with </w:t>
      </w:r>
      <w:r w:rsidRPr="00286E46">
        <w:rPr>
          <w:rStyle w:val="Emphasis"/>
        </w:rPr>
        <w:t>continental Europeans</w:t>
      </w:r>
      <w:r w:rsidRPr="00286E46">
        <w:rPr>
          <w:sz w:val="16"/>
        </w:rPr>
        <w:t>. In the early 2010s, for instance, America’s National Security Agency collaborated with Denmark to spy on prominent European politicians by tapping the fibre-optic internet cables that pass through Danish territory. In 2015 it was the Dutch 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1923CC85" w14:textId="77777777" w:rsidR="008E0F08" w:rsidRPr="00286E46" w:rsidRDefault="008E0F08" w:rsidP="008E0F08">
      <w:pPr>
        <w:rPr>
          <w:sz w:val="16"/>
        </w:rPr>
      </w:pPr>
      <w:r w:rsidRPr="00687545">
        <w:rPr>
          <w:rStyle w:val="Emphasis"/>
          <w:highlight w:val="cyan"/>
        </w:rPr>
        <w:t>Europe</w:t>
      </w:r>
      <w:r w:rsidRPr="00286E46">
        <w:rPr>
          <w:rStyle w:val="StyleUnderline"/>
        </w:rPr>
        <w:t xml:space="preserve"> could, however, make </w:t>
      </w:r>
      <w:r w:rsidRPr="00687545">
        <w:rPr>
          <w:rStyle w:val="StyleUnderline"/>
          <w:highlight w:val="cyan"/>
        </w:rPr>
        <w:t>use</w:t>
      </w:r>
      <w:r w:rsidRPr="00286E46">
        <w:rPr>
          <w:rStyle w:val="StyleUnderline"/>
        </w:rPr>
        <w:t xml:space="preserve"> of its </w:t>
      </w:r>
      <w:r w:rsidRPr="00687545">
        <w:rPr>
          <w:rStyle w:val="Emphasis"/>
          <w:highlight w:val="cyan"/>
        </w:rPr>
        <w:t>leverage</w:t>
      </w:r>
      <w:r w:rsidRPr="00286E46">
        <w:rPr>
          <w:rStyle w:val="StyleUnderline"/>
        </w:rPr>
        <w:t xml:space="preserve"> over America </w:t>
      </w:r>
      <w:r w:rsidRPr="00687545">
        <w:rPr>
          <w:rStyle w:val="StyleUnderline"/>
          <w:highlight w:val="cyan"/>
        </w:rPr>
        <w:t>without</w:t>
      </w:r>
      <w:r w:rsidRPr="00286E46">
        <w:rPr>
          <w:rStyle w:val="StyleUnderline"/>
        </w:rPr>
        <w:t xml:space="preserve"> a </w:t>
      </w:r>
      <w:r w:rsidRPr="00687545">
        <w:rPr>
          <w:rStyle w:val="Emphasis"/>
          <w:highlight w:val="cyan"/>
        </w:rPr>
        <w:t>full breakdown</w:t>
      </w:r>
      <w:r w:rsidRPr="00687545">
        <w:rPr>
          <w:rStyle w:val="StyleUnderline"/>
          <w:highlight w:val="cyan"/>
        </w:rPr>
        <w:t xml:space="preserve"> in </w:t>
      </w:r>
      <w:r w:rsidRPr="00687545">
        <w:rPr>
          <w:rStyle w:val="Emphasis"/>
          <w:highlight w:val="cyan"/>
        </w:rPr>
        <w:t>transatlantic ties</w:t>
      </w:r>
      <w:r w:rsidRPr="00286E46">
        <w:rPr>
          <w:sz w:val="16"/>
        </w:rPr>
        <w:t>.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from the north.</w:t>
      </w:r>
    </w:p>
    <w:bookmarkEnd w:id="0"/>
    <w:p w14:paraId="0D69BD6C" w14:textId="4230607D" w:rsidR="008E0F08" w:rsidRPr="008039B5" w:rsidRDefault="008E0F08" w:rsidP="008E0F08">
      <w:pPr>
        <w:pStyle w:val="Heading4"/>
      </w:pPr>
      <w:r>
        <w:t>EU leadership contains</w:t>
      </w:r>
      <w:r w:rsidR="005639E9">
        <w:t xml:space="preserve"> a slew of existential risks, including</w:t>
      </w:r>
      <w:r>
        <w:t xml:space="preserve"> </w:t>
      </w:r>
      <w:r>
        <w:rPr>
          <w:u w:val="single"/>
        </w:rPr>
        <w:t>eco-collapse</w:t>
      </w:r>
      <w:r w:rsidR="005639E9">
        <w:t xml:space="preserve"> </w:t>
      </w:r>
      <w:r>
        <w:t xml:space="preserve">and </w:t>
      </w:r>
      <w:r>
        <w:rPr>
          <w:u w:val="single"/>
        </w:rPr>
        <w:t>unregulated tech</w:t>
      </w:r>
      <w:r>
        <w:t>.</w:t>
      </w:r>
    </w:p>
    <w:p w14:paraId="2C948711" w14:textId="77777777" w:rsidR="008E0F08" w:rsidRPr="00D10E3C" w:rsidRDefault="008E0F08" w:rsidP="008E0F08">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590E5ECE" w14:textId="77777777" w:rsidR="008E0F08" w:rsidRPr="007F3EE3" w:rsidRDefault="008E0F08" w:rsidP="008E0F08">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year </w:t>
      </w:r>
      <w:r w:rsidRPr="009761C9">
        <w:rPr>
          <w:rStyle w:val="Emphasis"/>
          <w:highlight w:val="cyan"/>
        </w:rPr>
        <w:t>2025</w:t>
      </w:r>
      <w:r w:rsidRPr="009761C9">
        <w:rPr>
          <w:rStyle w:val="StyleUnderline"/>
          <w:highlight w:val="cyan"/>
        </w:rPr>
        <w:t xml:space="preserve"> was Europe’s</w:t>
      </w:r>
      <w:r w:rsidRPr="00A1068F">
        <w:rPr>
          <w:rStyle w:val="StyleUnderline"/>
        </w:rPr>
        <w:t xml:space="preserve"> </w:t>
      </w:r>
      <w:r w:rsidRPr="00D07D3D">
        <w:rPr>
          <w:rStyle w:val="Emphasis"/>
        </w:rPr>
        <w:t xml:space="preserve">last </w:t>
      </w:r>
      <w:r w:rsidRPr="009761C9">
        <w:rPr>
          <w:rStyle w:val="Emphasis"/>
          <w:highlight w:val="cyan"/>
        </w:rPr>
        <w:t>opportunity</w:t>
      </w:r>
      <w:r w:rsidRPr="007F3EE3">
        <w:rPr>
          <w:sz w:val="16"/>
        </w:rPr>
        <w:t xml:space="preserve">. It was the moment </w:t>
      </w:r>
      <w:r w:rsidRPr="005C2BFF">
        <w:rPr>
          <w:rStyle w:val="StyleUnderline"/>
        </w:rPr>
        <w:t xml:space="preserve">when </w:t>
      </w:r>
      <w:r w:rsidRPr="008709E2">
        <w:rPr>
          <w:rStyle w:val="StyleUnderline"/>
          <w:highlight w:val="cyan"/>
        </w:rPr>
        <w:t xml:space="preserve">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8709E2">
        <w:rPr>
          <w:rStyle w:val="StyleUnderline"/>
          <w:highlight w:val="cyan"/>
        </w:rPr>
        <w:t xml:space="preserve">on the </w:t>
      </w:r>
      <w:r w:rsidRPr="008709E2">
        <w:rPr>
          <w:rStyle w:val="Emphasis"/>
          <w:highlight w:val="cyan"/>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1757F78E" w14:textId="77777777" w:rsidR="008E0F08" w:rsidRPr="007F3EE3" w:rsidRDefault="008E0F08" w:rsidP="008E0F08">
      <w:pPr>
        <w:rPr>
          <w:sz w:val="16"/>
        </w:rPr>
      </w:pPr>
      <w:r w:rsidRPr="00067DA7">
        <w:rPr>
          <w:rStyle w:val="StyleUnderline"/>
          <w:highlight w:val="cyan"/>
        </w:rPr>
        <w:t xml:space="preserve">Europe has all the </w:t>
      </w:r>
      <w:r w:rsidRPr="00067DA7">
        <w:rPr>
          <w:rStyle w:val="Emphasis"/>
          <w:highlight w:val="cyan"/>
        </w:rPr>
        <w:t>tools</w:t>
      </w:r>
      <w:r w:rsidRPr="004228FC">
        <w:rPr>
          <w:rStyle w:val="StyleUnderline"/>
        </w:rPr>
        <w:t xml:space="preserve"> to become number one</w:t>
      </w:r>
      <w:r w:rsidRPr="007F3EE3">
        <w:rPr>
          <w:sz w:val="16"/>
        </w:rPr>
        <w:t xml:space="preserve"> in the world again, or at least to maintain its rank as number two: with over 440 million people, the EU is </w:t>
      </w:r>
      <w:r w:rsidRPr="00C153AF">
        <w:rPr>
          <w:rStyle w:val="StyleUnderline"/>
        </w:rPr>
        <w:t xml:space="preserve">one of </w:t>
      </w:r>
      <w:r w:rsidRPr="00067DA7">
        <w:rPr>
          <w:rStyle w:val="StyleUnderline"/>
          <w:highlight w:val="cyan"/>
        </w:rPr>
        <w:t xml:space="preserve">the 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067DA7">
        <w:rPr>
          <w:rStyle w:val="StyleUnderline"/>
          <w:highlight w:val="cyan"/>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is </w:t>
      </w:r>
      <w:r w:rsidRPr="00067DA7">
        <w:rPr>
          <w:rStyle w:val="StyleUnderline"/>
          <w:highlight w:val="cyan"/>
        </w:rPr>
        <w:t>a</w:t>
      </w:r>
      <w:r w:rsidRPr="00123810">
        <w:rPr>
          <w:rStyle w:val="StyleUnderline"/>
        </w:rPr>
        <w:t xml:space="preserve"> global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24C0B996" w14:textId="77777777" w:rsidR="008E0F08" w:rsidRPr="007F3EE3" w:rsidRDefault="008E0F08" w:rsidP="008E0F08">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109C6F69" w14:textId="77777777" w:rsidR="008E0F08" w:rsidRPr="007F3EE3" w:rsidRDefault="008E0F08" w:rsidP="008E0F08">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COVID-19). </w:t>
      </w:r>
      <w:r w:rsidRPr="00067DA7">
        <w:rPr>
          <w:rStyle w:val="StyleUnderline"/>
          <w:highlight w:val="cyan"/>
        </w:rPr>
        <w:t>A</w:t>
      </w:r>
      <w:r w:rsidRPr="0006180E">
        <w:rPr>
          <w:rStyle w:val="StyleUnderline"/>
        </w:rPr>
        <w:t xml:space="preserve"> robust </w:t>
      </w:r>
      <w:r w:rsidRPr="00067DA7">
        <w:rPr>
          <w:rStyle w:val="Emphasis"/>
          <w:highlight w:val="cyan"/>
        </w:rPr>
        <w:t>network</w:t>
      </w:r>
      <w:r w:rsidRPr="00067DA7">
        <w:rPr>
          <w:rStyle w:val="StyleUnderline"/>
          <w:highlight w:val="cyan"/>
        </w:rPr>
        <w:t xml:space="preserve"> of</w:t>
      </w:r>
      <w:r w:rsidRPr="007F3EE3">
        <w:rPr>
          <w:sz w:val="16"/>
        </w:rPr>
        <w:t xml:space="preserve"> NGOs, </w:t>
      </w:r>
      <w:r w:rsidRPr="00067DA7">
        <w:rPr>
          <w:rStyle w:val="Emphasis"/>
          <w:highlight w:val="cyan"/>
        </w:rPr>
        <w:t>unions</w:t>
      </w:r>
      <w:r w:rsidRPr="00067DA7">
        <w:rPr>
          <w:rStyle w:val="StyleUnderline"/>
          <w:highlight w:val="cyan"/>
        </w:rPr>
        <w:t>, and</w:t>
      </w:r>
      <w:r w:rsidRPr="0006180E">
        <w:rPr>
          <w:rStyle w:val="StyleUnderline"/>
        </w:rPr>
        <w:t xml:space="preserve"> active </w:t>
      </w:r>
      <w:r w:rsidRPr="00067DA7">
        <w:rPr>
          <w:rStyle w:val="Emphasis"/>
          <w:highlight w:val="cyan"/>
        </w:rPr>
        <w:t xml:space="preserve">citizen </w:t>
      </w:r>
      <w:r w:rsidRPr="00C52FC0">
        <w:rPr>
          <w:rStyle w:val="Emphasis"/>
          <w:highlight w:val="cyan"/>
        </w:rPr>
        <w:t>participation</w:t>
      </w:r>
      <w:r w:rsidRPr="00C52FC0">
        <w:rPr>
          <w:rStyle w:val="StyleUnderline"/>
          <w:highlight w:val="cyan"/>
        </w:rPr>
        <w:t xml:space="preserve"> supports democratic </w:t>
      </w:r>
      <w:r w:rsidRPr="00067DA7">
        <w:rPr>
          <w:rStyle w:val="StyleUnderline"/>
          <w:highlight w:val="cyan"/>
        </w:rPr>
        <w:t>life and</w:t>
      </w:r>
      <w:r w:rsidRPr="0006180E">
        <w:rPr>
          <w:rStyle w:val="StyleUnderline"/>
        </w:rPr>
        <w:t xml:space="preserve"> </w:t>
      </w:r>
      <w:r w:rsidRPr="00067DA7">
        <w:rPr>
          <w:rStyle w:val="StyleUnderline"/>
        </w:rPr>
        <w:t>policy</w:t>
      </w:r>
      <w:r w:rsidRPr="0006180E">
        <w:rPr>
          <w:rStyle w:val="StyleUnderline"/>
        </w:rPr>
        <w:t xml:space="preserve"> </w:t>
      </w:r>
      <w:r w:rsidRPr="00067DA7">
        <w:rPr>
          <w:rStyle w:val="Emphasis"/>
          <w:highlight w:val="cyan"/>
        </w:rPr>
        <w:t>innovation</w:t>
      </w:r>
      <w:r w:rsidRPr="0006180E">
        <w:rPr>
          <w:rStyle w:val="StyleUnderline"/>
        </w:rPr>
        <w:t xml:space="preserve">. It remains a </w:t>
      </w:r>
      <w:r w:rsidRPr="0020034B">
        <w:rPr>
          <w:rStyle w:val="Emphasis"/>
        </w:rPr>
        <w:t>magnet</w:t>
      </w:r>
      <w:r w:rsidRPr="0006180E">
        <w:rPr>
          <w:rStyle w:val="StyleUnderline"/>
        </w:rPr>
        <w:t xml:space="preserve"> for neighboring </w:t>
      </w:r>
      <w:r w:rsidRPr="00740F0F">
        <w:rPr>
          <w:rStyle w:val="Emphasis"/>
        </w:rPr>
        <w:t>countries</w:t>
      </w:r>
      <w:r w:rsidRPr="0006180E">
        <w:rPr>
          <w:rStyle w:val="StyleUnderline"/>
        </w:rPr>
        <w:t xml:space="preserve"> and regions</w:t>
      </w:r>
      <w:r w:rsidRPr="007F3EE3">
        <w:rPr>
          <w:sz w:val="16"/>
        </w:rPr>
        <w:t xml:space="preserve"> (e.g., Ukraine, the Western Balkans), offering stability and development in exchange for reforms. Through PESCO, Frontex, and its missions abroad, </w:t>
      </w:r>
      <w:r w:rsidRPr="00DA3188">
        <w:rPr>
          <w:rStyle w:val="StyleUnderline"/>
        </w:rPr>
        <w:t xml:space="preserve">the EU is gradually developing more </w:t>
      </w:r>
      <w:r w:rsidRPr="008E6BD7">
        <w:rPr>
          <w:rStyle w:val="Emphasis"/>
        </w:rPr>
        <w:t>credible standard</w:t>
      </w:r>
      <w:r w:rsidRPr="007F3EE3">
        <w:rPr>
          <w:sz w:val="16"/>
        </w:rPr>
        <w:t xml:space="preserve"> defense </w:t>
      </w:r>
      <w:r w:rsidRPr="00DA3188">
        <w:rPr>
          <w:rStyle w:val="StyleUnderline"/>
        </w:rPr>
        <w:t>tool</w:t>
      </w:r>
      <w:r w:rsidRPr="00B33615">
        <w:rPr>
          <w:rStyle w:val="Emphasis"/>
        </w:rPr>
        <w:t>s</w:t>
      </w:r>
      <w:r w:rsidRPr="007F3EE3">
        <w:rPr>
          <w:sz w:val="16"/>
        </w:rPr>
        <w:t>.</w:t>
      </w:r>
    </w:p>
    <w:p w14:paraId="5C6AC04C" w14:textId="77777777" w:rsidR="008E0F08" w:rsidRPr="007F3EE3" w:rsidRDefault="008E0F08" w:rsidP="008E0F08">
      <w:pPr>
        <w:rPr>
          <w:sz w:val="16"/>
        </w:rPr>
      </w:pPr>
      <w:r w:rsidRPr="007F3EE3">
        <w:rPr>
          <w:sz w:val="16"/>
        </w:rPr>
        <w:t xml:space="preserve">However, </w:t>
      </w:r>
      <w:r w:rsidRPr="00067DA7">
        <w:rPr>
          <w:rStyle w:val="StyleUnderline"/>
          <w:highlight w:val="cyan"/>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06600372" w14:textId="77777777" w:rsidR="008E0F08" w:rsidRPr="007F3EE3" w:rsidRDefault="008E0F08" w:rsidP="008E0F08">
      <w:pPr>
        <w:rPr>
          <w:sz w:val="16"/>
        </w:rPr>
      </w:pPr>
      <w:r w:rsidRPr="00D15DD5">
        <w:rPr>
          <w:rStyle w:val="StyleUnderline"/>
          <w:highlight w:val="cyan"/>
        </w:rPr>
        <w:t>And</w:t>
      </w:r>
      <w:r w:rsidRPr="007F3EE3">
        <w:rPr>
          <w:sz w:val="16"/>
        </w:rPr>
        <w:t xml:space="preserve"> yet, </w:t>
      </w:r>
      <w:r w:rsidRPr="00673FAE">
        <w:rPr>
          <w:rStyle w:val="Emphasis"/>
        </w:rPr>
        <w:t>although</w:t>
      </w:r>
      <w:r w:rsidRPr="0011307C">
        <w:rPr>
          <w:rStyle w:val="StyleUnderline"/>
        </w:rPr>
        <w:t xml:space="preserve"> these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2C70EC1B" w14:textId="77777777" w:rsidR="008E0F08" w:rsidRPr="007F3EE3" w:rsidRDefault="008E0F08" w:rsidP="008E0F08">
      <w:pPr>
        <w:rPr>
          <w:sz w:val="16"/>
        </w:rPr>
      </w:pPr>
      <w:r w:rsidRPr="007F3EE3">
        <w:rPr>
          <w:sz w:val="16"/>
        </w:rPr>
        <w:t>Industrial Decline</w:t>
      </w:r>
    </w:p>
    <w:p w14:paraId="031E8A6D" w14:textId="77777777" w:rsidR="008E0F08" w:rsidRPr="007F3EE3" w:rsidRDefault="008E0F08" w:rsidP="008E0F08">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45B11711" w14:textId="77777777" w:rsidR="008E0F08" w:rsidRPr="007F3EE3" w:rsidRDefault="008E0F08" w:rsidP="008E0F08">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35CECC1C" w14:textId="77777777" w:rsidR="008E0F08" w:rsidRPr="007F3EE3" w:rsidRDefault="008E0F08" w:rsidP="008E0F08">
      <w:pPr>
        <w:rPr>
          <w:sz w:val="16"/>
        </w:rPr>
      </w:pPr>
      <w:r w:rsidRPr="007F3EE3">
        <w:rPr>
          <w:sz w:val="16"/>
        </w:rPr>
        <w:t xml:space="preserve">And yet, all is not lost. In many sectors, Europe remains the leader. In nearly every domain, the Union counts at least two companies among the global top ten. </w:t>
      </w:r>
      <w:r w:rsidRPr="00A41F8E">
        <w:rPr>
          <w:rStyle w:val="StyleUnderline"/>
        </w:rPr>
        <w:t xml:space="preserve">The EU possesses vast </w:t>
      </w:r>
      <w:r w:rsidRPr="00C92F3E">
        <w:rPr>
          <w:rStyle w:val="Emphasis"/>
        </w:rPr>
        <w:t>savings</w:t>
      </w:r>
      <w:r w:rsidRPr="00A41F8E">
        <w:rPr>
          <w:rStyle w:val="StyleUnderline"/>
        </w:rPr>
        <w:t xml:space="preserve">, world-class </w:t>
      </w:r>
      <w:r w:rsidRPr="00C92F3E">
        <w:rPr>
          <w:rStyle w:val="Emphasis"/>
        </w:rPr>
        <w:t>researchers</w:t>
      </w:r>
      <w:r w:rsidRPr="00A41F8E">
        <w:rPr>
          <w:rStyle w:val="StyleUnderline"/>
        </w:rPr>
        <w:t xml:space="preserve">, a great entrepreneurial spirit, and agile </w:t>
      </w:r>
      <w:r w:rsidRPr="007F3EE3">
        <w:rPr>
          <w:sz w:val="16"/>
        </w:rPr>
        <w:t xml:space="preserve">and inventive family </w:t>
      </w:r>
      <w:r w:rsidRPr="00426CC3">
        <w:rPr>
          <w:rStyle w:val="Emphasis"/>
        </w:rPr>
        <w:t>businesses</w:t>
      </w:r>
      <w:r w:rsidRPr="00A41F8E">
        <w:rPr>
          <w:rStyle w:val="StyleUnderline"/>
        </w:rPr>
        <w:t>. All it lacks is shared</w:t>
      </w:r>
      <w:r w:rsidRPr="009E106E">
        <w:rPr>
          <w:rStyle w:val="StyleUnderline"/>
        </w:rPr>
        <w:t xml:space="preserve"> </w:t>
      </w:r>
      <w:r w:rsidRPr="00426CC3">
        <w:rPr>
          <w:rStyle w:val="Emphasis"/>
        </w:rPr>
        <w:t xml:space="preserve">political </w:t>
      </w:r>
      <w:r w:rsidRPr="00BE2B6B">
        <w:rPr>
          <w:rStyle w:val="Emphasis"/>
        </w:rPr>
        <w:t>will</w:t>
      </w:r>
      <w:r w:rsidRPr="007F3EE3">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BE2B6B">
        <w:rPr>
          <w:rStyle w:val="StyleUnderline"/>
          <w:highlight w:val="cyan"/>
        </w:rPr>
        <w:t xml:space="preserve">The </w:t>
      </w:r>
      <w:r w:rsidRPr="00BE2B6B">
        <w:rPr>
          <w:rStyle w:val="Emphasis"/>
          <w:highlight w:val="cyan"/>
        </w:rPr>
        <w:t>moment</w:t>
      </w:r>
      <w:r w:rsidRPr="00BE2B6B">
        <w:rPr>
          <w:rStyle w:val="StyleUnderline"/>
          <w:highlight w:val="cyan"/>
        </w:rPr>
        <w:t xml:space="preserve"> has</w:t>
      </w:r>
      <w:r w:rsidRPr="006E5A60">
        <w:rPr>
          <w:rStyle w:val="StyleUnderline"/>
        </w:rPr>
        <w:t xml:space="preserve"> come </w:t>
      </w:r>
      <w:r w:rsidRPr="00BE2B6B">
        <w:rPr>
          <w:rStyle w:val="StyleUnderline"/>
          <w:highlight w:val="cyan"/>
        </w:rPr>
        <w:t>to break with</w:t>
      </w:r>
      <w:r w:rsidRPr="00D15DD5">
        <w:rPr>
          <w:sz w:val="16"/>
        </w:rPr>
        <w:t xml:space="preserve"> </w:t>
      </w:r>
      <w:r w:rsidRPr="007F3EE3">
        <w:rPr>
          <w:sz w:val="16"/>
        </w:rPr>
        <w:t xml:space="preserve">the economy of death—built on </w:t>
      </w:r>
      <w:r w:rsidRPr="00BE2B6B">
        <w:rPr>
          <w:rStyle w:val="Emphasis"/>
          <w:highlight w:val="cyan"/>
        </w:rPr>
        <w:t>fossil fuels</w:t>
      </w:r>
      <w:r w:rsidRPr="00BE2B6B">
        <w:rPr>
          <w:rStyle w:val="StyleUnderline"/>
          <w:highlight w:val="cyan"/>
        </w:rPr>
        <w:t xml:space="preserve">, </w:t>
      </w:r>
      <w:r w:rsidRPr="00BE2B6B">
        <w:rPr>
          <w:rStyle w:val="Emphasis"/>
          <w:highlight w:val="cyan"/>
        </w:rPr>
        <w:t>pesticides</w:t>
      </w:r>
      <w:r w:rsidRPr="00A41F8E">
        <w:rPr>
          <w:rStyle w:val="StyleUnderline"/>
        </w:rPr>
        <w:t xml:space="preserve">, industrial </w:t>
      </w:r>
      <w:r w:rsidRPr="00BE2B6B">
        <w:rPr>
          <w:rStyle w:val="Emphasis"/>
          <w:highlight w:val="cyan"/>
        </w:rPr>
        <w:t>food</w:t>
      </w:r>
      <w:r w:rsidRPr="007F3EE3">
        <w:rPr>
          <w:sz w:val="16"/>
        </w:rPr>
        <w:t>, and legalized addictions—and shift to a wartime economy, aiming not to destroy, but to rebuild.</w:t>
      </w:r>
    </w:p>
    <w:p w14:paraId="59790BFD" w14:textId="77777777" w:rsidR="008E0F08" w:rsidRPr="007F3EE3" w:rsidRDefault="008E0F08" w:rsidP="008E0F08">
      <w:pPr>
        <w:rPr>
          <w:sz w:val="16"/>
        </w:rPr>
      </w:pPr>
      <w:r w:rsidRPr="007F3EE3">
        <w:rPr>
          <w:sz w:val="16"/>
        </w:rPr>
        <w:t>Geopolitical Theaters</w:t>
      </w:r>
    </w:p>
    <w:p w14:paraId="13CDBD22" w14:textId="77777777" w:rsidR="008E0F08" w:rsidRPr="007F3EE3" w:rsidRDefault="008E0F08" w:rsidP="008E0F08">
      <w:pPr>
        <w:rPr>
          <w:sz w:val="16"/>
        </w:rPr>
      </w:pPr>
      <w:r w:rsidRPr="007F3EE3">
        <w:rPr>
          <w:sz w:val="16"/>
        </w:rPr>
        <w:t xml:space="preserve">In Ukraine, </w:t>
      </w:r>
      <w:r w:rsidRPr="00B922B7">
        <w:rPr>
          <w:rStyle w:val="Emphasis"/>
          <w:highlight w:val="cyan"/>
        </w:rPr>
        <w:t>European</w:t>
      </w:r>
      <w:r w:rsidRPr="00B922B7">
        <w:rPr>
          <w:rStyle w:val="StyleUnderline"/>
        </w:rPr>
        <w:t xml:space="preserve"> countrie</w:t>
      </w:r>
      <w:r w:rsidRPr="00BE2B6B">
        <w:rPr>
          <w:rStyle w:val="Emphasis"/>
          <w:highlight w:val="cyan"/>
        </w:rPr>
        <w:t>s</w:t>
      </w:r>
      <w:r w:rsidRPr="00BD1697">
        <w:rPr>
          <w:rStyle w:val="StyleUnderline"/>
        </w:rPr>
        <w:t xml:space="preserve"> are diplomatically </w:t>
      </w:r>
      <w:r w:rsidRPr="005F393B">
        <w:rPr>
          <w:rStyle w:val="Emphasis"/>
        </w:rPr>
        <w:t>represented</w:t>
      </w:r>
      <w:r w:rsidRPr="007F3EE3">
        <w:rPr>
          <w:sz w:val="16"/>
        </w:rPr>
        <w:t xml:space="preserve">: the French, Germans, Poles, and Brits are visible and active. For now, </w:t>
      </w:r>
      <w:r w:rsidRPr="00BD1697">
        <w:rPr>
          <w:rStyle w:val="StyleUnderline"/>
        </w:rPr>
        <w:t xml:space="preserve">they appear to have </w:t>
      </w:r>
      <w:r w:rsidRPr="00BE2B6B">
        <w:rPr>
          <w:rStyle w:val="Emphasis"/>
          <w:highlight w:val="cyan"/>
        </w:rPr>
        <w:t>delayed</w:t>
      </w:r>
      <w:r w:rsidRPr="00BE2B6B">
        <w:rPr>
          <w:rStyle w:val="StyleUnderline"/>
          <w:highlight w:val="cyan"/>
        </w:rPr>
        <w:t xml:space="preserve"> the</w:t>
      </w:r>
      <w:r w:rsidRPr="00BD1697">
        <w:rPr>
          <w:rStyle w:val="StyleUnderline"/>
        </w:rPr>
        <w:t xml:space="preserve"> inevitable </w:t>
      </w:r>
      <w:r w:rsidRPr="00BE2B6B">
        <w:rPr>
          <w:rStyle w:val="StyleUnderline"/>
          <w:highlight w:val="cyan"/>
        </w:rPr>
        <w:t xml:space="preserve">American </w:t>
      </w:r>
      <w:r w:rsidRPr="00BE2B6B">
        <w:rPr>
          <w:rStyle w:val="Emphasis"/>
          <w:highlight w:val="cyan"/>
        </w:rPr>
        <w:t>withdrawal</w:t>
      </w:r>
      <w:r w:rsidRPr="00BD1697">
        <w:rPr>
          <w:rStyle w:val="StyleUnderline"/>
        </w:rPr>
        <w:t>. But everyone knows</w:t>
      </w:r>
      <w:r w:rsidRPr="007F3EE3">
        <w:rPr>
          <w:sz w:val="16"/>
        </w:rPr>
        <w:t>—in Paris, Berlin, Warsaw, London, Moscow, Beijing, and Kyiv—</w:t>
      </w:r>
      <w:r w:rsidRPr="00A31A6E">
        <w:rPr>
          <w:rStyle w:val="StyleUnderline"/>
        </w:rPr>
        <w:t xml:space="preserve">that such a day will </w:t>
      </w:r>
      <w:r w:rsidRPr="003C0F08">
        <w:rPr>
          <w:rStyle w:val="Emphasis"/>
        </w:rPr>
        <w:t>come</w:t>
      </w:r>
      <w:r w:rsidRPr="007F3EE3">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56DD7B1F" w14:textId="77777777" w:rsidR="008E0F08" w:rsidRPr="007F3EE3" w:rsidRDefault="008E0F08" w:rsidP="008E0F08">
      <w:pPr>
        <w:rPr>
          <w:sz w:val="16"/>
        </w:rPr>
      </w:pPr>
      <w:r w:rsidRPr="007F3EE3">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09C92FD4" w14:textId="77777777" w:rsidR="008E0F08" w:rsidRPr="007F3EE3" w:rsidRDefault="008E0F08" w:rsidP="008E0F08">
      <w:pPr>
        <w:rPr>
          <w:sz w:val="16"/>
        </w:rPr>
      </w:pPr>
      <w:r w:rsidRPr="00A41F8E">
        <w:rPr>
          <w:rStyle w:val="StyleUnderline"/>
        </w:rPr>
        <w:t xml:space="preserve">The U.S. </w:t>
      </w:r>
      <w:r w:rsidRPr="00D620B0">
        <w:rPr>
          <w:rStyle w:val="Emphasis"/>
        </w:rPr>
        <w:t>President</w:t>
      </w:r>
      <w:r w:rsidRPr="00A41F8E">
        <w:rPr>
          <w:rStyle w:val="StyleUnderline"/>
        </w:rPr>
        <w:t xml:space="preserve"> has openly and repeatedly expressed his </w:t>
      </w:r>
      <w:r w:rsidRPr="00D620B0">
        <w:rPr>
          <w:rStyle w:val="Emphasis"/>
        </w:rPr>
        <w:t>desire</w:t>
      </w:r>
      <w:r w:rsidRPr="007F3EE3">
        <w:rPr>
          <w:sz w:val="16"/>
        </w:rPr>
        <w:t>—perfectly rational from a geopolitical standpoint—</w:t>
      </w:r>
      <w:r w:rsidRPr="005C6C3B">
        <w:rPr>
          <w:rStyle w:val="StyleUnderline"/>
        </w:rPr>
        <w:t xml:space="preserve">to take control of </w:t>
      </w:r>
      <w:r w:rsidRPr="00D620B0">
        <w:rPr>
          <w:rStyle w:val="Emphasis"/>
        </w:rPr>
        <w:t>Greenland</w:t>
      </w:r>
      <w:r w:rsidRPr="005C6C3B">
        <w:rPr>
          <w:rStyle w:val="StyleUnderline"/>
        </w:rPr>
        <w:t>,</w:t>
      </w:r>
      <w:r w:rsidRPr="007F3EE3">
        <w:rPr>
          <w:sz w:val="16"/>
        </w:rPr>
        <w:t xml:space="preserve"> rich in resources and strategically located along the future Northwest Passage. Meanwhile, Europe remains idle. </w:t>
      </w:r>
      <w:r w:rsidRPr="00930043">
        <w:rPr>
          <w:rStyle w:val="Emphasis"/>
        </w:rPr>
        <w:t>Nothing</w:t>
      </w:r>
      <w:r w:rsidRPr="004509C7">
        <w:rPr>
          <w:rStyle w:val="StyleUnderline"/>
        </w:rPr>
        <w:t xml:space="preserve"> is being done to secure</w:t>
      </w:r>
      <w:r w:rsidRPr="007F3EE3">
        <w:rPr>
          <w:sz w:val="16"/>
        </w:rPr>
        <w:t xml:space="preserve"> this land, </w:t>
      </w:r>
      <w:r w:rsidRPr="004509C7">
        <w:rPr>
          <w:rStyle w:val="StyleUnderline"/>
        </w:rPr>
        <w:t>a</w:t>
      </w:r>
      <w:r w:rsidRPr="007F3EE3">
        <w:rPr>
          <w:sz w:val="16"/>
        </w:rPr>
        <w:t xml:space="preserve"> Danish </w:t>
      </w:r>
      <w:r w:rsidRPr="003D7F94">
        <w:rPr>
          <w:rStyle w:val="StyleUnderline"/>
        </w:rPr>
        <w:t xml:space="preserve">sovereign </w:t>
      </w:r>
      <w:r w:rsidRPr="00930043">
        <w:rPr>
          <w:rStyle w:val="Emphasis"/>
        </w:rPr>
        <w:t>territory</w:t>
      </w:r>
      <w:r w:rsidRPr="003D7F94">
        <w:rPr>
          <w:rStyle w:val="StyleUnderline"/>
        </w:rPr>
        <w:t xml:space="preserve"> under </w:t>
      </w:r>
      <w:r w:rsidRPr="00930043">
        <w:rPr>
          <w:rStyle w:val="Emphasis"/>
        </w:rPr>
        <w:t>i</w:t>
      </w:r>
      <w:r w:rsidRPr="007F3EE3">
        <w:rPr>
          <w:sz w:val="16"/>
        </w:rPr>
        <w:t xml:space="preserve">nternational </w:t>
      </w:r>
      <w:r w:rsidRPr="00930043">
        <w:rPr>
          <w:rStyle w:val="Emphasis"/>
        </w:rPr>
        <w:t>law</w:t>
      </w:r>
      <w:r w:rsidRPr="007F3EE3">
        <w:rPr>
          <w:sz w:val="16"/>
        </w:rPr>
        <w:t xml:space="preserve">, and by extension, part of the EU. There are no guarantees of this EU member state’s sovereignty. And yet, </w:t>
      </w:r>
      <w:r w:rsidRPr="005923A3">
        <w:rPr>
          <w:rStyle w:val="StyleUnderline"/>
        </w:rPr>
        <w:t xml:space="preserve">it is of </w:t>
      </w:r>
      <w:r w:rsidRPr="00D1776C">
        <w:rPr>
          <w:rStyle w:val="Emphasis"/>
        </w:rPr>
        <w:t>vital import</w:t>
      </w:r>
      <w:r w:rsidRPr="005923A3">
        <w:rPr>
          <w:rStyle w:val="StyleUnderline"/>
        </w:rPr>
        <w:t>ance to Europe</w:t>
      </w:r>
      <w:r w:rsidRPr="007F3EE3">
        <w:rPr>
          <w:sz w:val="16"/>
        </w:rPr>
        <w:t xml:space="preserve"> for the same reason as it is to Washington.</w:t>
      </w:r>
    </w:p>
    <w:p w14:paraId="063C8A26" w14:textId="77777777" w:rsidR="008E0F08" w:rsidRPr="007F3EE3" w:rsidRDefault="008E0F08" w:rsidP="008E0F08">
      <w:pPr>
        <w:rPr>
          <w:sz w:val="16"/>
        </w:rPr>
      </w:pPr>
      <w:r w:rsidRPr="007F3EE3">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5B8C74C6" w14:textId="77777777" w:rsidR="008E0F08" w:rsidRPr="007F3EE3" w:rsidRDefault="008E0F08" w:rsidP="008E0F08">
      <w:pPr>
        <w:rPr>
          <w:sz w:val="16"/>
        </w:rPr>
      </w:pPr>
      <w:r w:rsidRPr="00BE2B6B">
        <w:rPr>
          <w:rStyle w:val="StyleUnderline"/>
          <w:highlight w:val="cyan"/>
        </w:rPr>
        <w:t xml:space="preserve">In </w:t>
      </w:r>
      <w:r w:rsidRPr="00BE2B6B">
        <w:rPr>
          <w:rStyle w:val="Emphasis"/>
          <w:highlight w:val="cyan"/>
        </w:rPr>
        <w:t>Africa</w:t>
      </w:r>
      <w:r w:rsidRPr="00896D60">
        <w:rPr>
          <w:rStyle w:val="StyleUnderline"/>
        </w:rPr>
        <w:t xml:space="preserve">, as the </w:t>
      </w:r>
      <w:r w:rsidRPr="00896D60">
        <w:rPr>
          <w:rStyle w:val="Emphasis"/>
        </w:rPr>
        <w:t>U</w:t>
      </w:r>
      <w:r w:rsidRPr="007F3EE3">
        <w:rPr>
          <w:sz w:val="16"/>
        </w:rPr>
        <w:t xml:space="preserve">nited </w:t>
      </w:r>
      <w:r w:rsidRPr="00896D60">
        <w:rPr>
          <w:rStyle w:val="Emphasis"/>
        </w:rPr>
        <w:t>S</w:t>
      </w:r>
      <w:r w:rsidRPr="007F3EE3">
        <w:rPr>
          <w:sz w:val="16"/>
        </w:rPr>
        <w:t xml:space="preserve">tates </w:t>
      </w:r>
      <w:r w:rsidRPr="005B0568">
        <w:rPr>
          <w:rStyle w:val="StyleUnderline"/>
        </w:rPr>
        <w:t xml:space="preserve">turns its back, </w:t>
      </w:r>
      <w:r w:rsidRPr="00BE2B6B">
        <w:rPr>
          <w:rStyle w:val="Emphasis"/>
          <w:highlight w:val="cyan"/>
        </w:rPr>
        <w:t>China</w:t>
      </w:r>
      <w:r w:rsidRPr="00BE2B6B">
        <w:rPr>
          <w:rStyle w:val="StyleUnderline"/>
          <w:highlight w:val="cyan"/>
        </w:rPr>
        <w:t xml:space="preserve"> advances</w:t>
      </w:r>
      <w:r w:rsidRPr="007F3EE3">
        <w:rPr>
          <w:sz w:val="16"/>
        </w:rPr>
        <w:t xml:space="preserve"> economically, </w:t>
      </w:r>
      <w:r w:rsidRPr="00BE2B6B">
        <w:rPr>
          <w:rStyle w:val="Emphasis"/>
          <w:highlight w:val="cyan"/>
        </w:rPr>
        <w:t>Russia</w:t>
      </w:r>
      <w:r w:rsidRPr="00BE2B6B">
        <w:rPr>
          <w:rStyle w:val="StyleUnderline"/>
          <w:highlight w:val="cyan"/>
        </w:rPr>
        <w:t xml:space="preserve"> expands</w:t>
      </w:r>
      <w:r w:rsidRPr="00BE2B6B">
        <w:rPr>
          <w:rStyle w:val="StyleUnderline"/>
        </w:rPr>
        <w:t xml:space="preserve"> militarily</w:t>
      </w:r>
      <w:r w:rsidRPr="007F3EE3">
        <w:rPr>
          <w:sz w:val="16"/>
        </w:rPr>
        <w:t xml:space="preserve">, and ideologies and religions spread their influence, no one can deny that Africa is Europe’s natural and strategic partner. </w:t>
      </w:r>
      <w:r w:rsidRPr="007A7135">
        <w:rPr>
          <w:rStyle w:val="StyleUnderline"/>
        </w:rPr>
        <w:t xml:space="preserve">Africa is </w:t>
      </w:r>
      <w:r w:rsidRPr="00937701">
        <w:rPr>
          <w:rStyle w:val="StyleUnderline"/>
        </w:rPr>
        <w:t xml:space="preserve">the </w:t>
      </w:r>
      <w:r w:rsidRPr="00D670A5">
        <w:rPr>
          <w:rStyle w:val="Emphasis"/>
        </w:rPr>
        <w:t>future</w:t>
      </w:r>
      <w:r w:rsidRPr="00937701">
        <w:rPr>
          <w:rStyle w:val="StyleUnderline"/>
        </w:rPr>
        <w:t xml:space="preserve"> of Europe</w:t>
      </w:r>
      <w:r w:rsidRPr="007F3EE3">
        <w:rPr>
          <w:sz w:val="16"/>
        </w:rPr>
        <w:t>. It could be its most fabulous opportunity—or its gravest threat.</w:t>
      </w:r>
    </w:p>
    <w:p w14:paraId="3668A6C6" w14:textId="77777777" w:rsidR="008E0F08" w:rsidRPr="007F3EE3" w:rsidRDefault="008E0F08" w:rsidP="008E0F08">
      <w:pPr>
        <w:rPr>
          <w:sz w:val="16"/>
        </w:rPr>
      </w:pPr>
      <w:r w:rsidRPr="007F3EE3">
        <w:rPr>
          <w:sz w:val="16"/>
        </w:rPr>
        <w:t xml:space="preserve">Working with African institutions, countries, peoples, and diasporas is the only way forward. But </w:t>
      </w:r>
      <w:r w:rsidRPr="00AD6E7A">
        <w:rPr>
          <w:rStyle w:val="StyleUnderline"/>
        </w:rPr>
        <w:t xml:space="preserve">if we </w:t>
      </w:r>
      <w:r w:rsidRPr="00290AE9">
        <w:rPr>
          <w:rStyle w:val="Emphasis"/>
        </w:rPr>
        <w:t>abandon</w:t>
      </w:r>
      <w:r w:rsidRPr="00AD6E7A">
        <w:rPr>
          <w:rStyle w:val="StyleUnderline"/>
        </w:rPr>
        <w:t xml:space="preserve"> the continent, </w:t>
      </w:r>
      <w:r w:rsidRPr="00BE2B6B">
        <w:rPr>
          <w:rStyle w:val="Emphasis"/>
          <w:highlight w:val="cyan"/>
        </w:rPr>
        <w:t>catastrophe</w:t>
      </w:r>
      <w:r w:rsidRPr="00BE2B6B">
        <w:rPr>
          <w:rStyle w:val="StyleUnderline"/>
          <w:highlight w:val="cyan"/>
        </w:rPr>
        <w:t xml:space="preserve"> looms</w:t>
      </w:r>
      <w:r w:rsidRPr="007F3EE3">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67D2C169" w14:textId="77777777" w:rsidR="008E0F08" w:rsidRPr="007F3EE3" w:rsidRDefault="008E0F08" w:rsidP="008E0F08">
      <w:pPr>
        <w:rPr>
          <w:sz w:val="16"/>
        </w:rPr>
      </w:pPr>
      <w:r w:rsidRPr="007F3EE3">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1B52BDED" w14:textId="77777777" w:rsidR="008E0F08" w:rsidRPr="007F3EE3" w:rsidRDefault="008E0F08" w:rsidP="008E0F08">
      <w:pPr>
        <w:rPr>
          <w:sz w:val="16"/>
        </w:rPr>
      </w:pPr>
      <w:r w:rsidRPr="007F3EE3">
        <w:rPr>
          <w:sz w:val="16"/>
        </w:rPr>
        <w:t>Environmental Issues</w:t>
      </w:r>
    </w:p>
    <w:p w14:paraId="504CEC56" w14:textId="77777777" w:rsidR="008E0F08" w:rsidRPr="007F3EE3" w:rsidRDefault="008E0F08" w:rsidP="008E0F08">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xml:space="preserve">. It can lead to the creation of a World Environment Organization, with binding rules mirroring the WTO’s power over trade. And why not, tomorrow, a Climate G20, enforcing a global carbon price, a planetary tax on fossil-fueled transport, and minimum biodiversity </w:t>
      </w:r>
      <w:r w:rsidRPr="000F31C2">
        <w:rPr>
          <w:sz w:val="16"/>
        </w:rPr>
        <w:t>standards</w:t>
      </w:r>
      <w:r w:rsidRPr="007F3EE3">
        <w:rPr>
          <w:sz w:val="16"/>
        </w:rPr>
        <w:t>?</w:t>
      </w:r>
    </w:p>
    <w:p w14:paraId="321384C5" w14:textId="77777777" w:rsidR="008E0F08" w:rsidRPr="00FC7804" w:rsidRDefault="008E0F08" w:rsidP="008E0F08">
      <w:pPr>
        <w:rPr>
          <w:rStyle w:val="StyleUnderline"/>
        </w:rPr>
      </w:pPr>
      <w:r w:rsidRPr="00BE2B6B">
        <w:rPr>
          <w:rStyle w:val="Emphasis"/>
          <w:highlight w:val="cyan"/>
        </w:rPr>
        <w:t>Oceans</w:t>
      </w:r>
      <w:r w:rsidRPr="00BE2B6B">
        <w:rPr>
          <w:rStyle w:val="StyleUnderline"/>
          <w:highlight w:val="cyan"/>
        </w:rPr>
        <w:t xml:space="preserve"> are the</w:t>
      </w:r>
      <w:r w:rsidRPr="00D608CD">
        <w:rPr>
          <w:rStyle w:val="StyleUnderline"/>
        </w:rPr>
        <w:t xml:space="preserve"> </w:t>
      </w:r>
      <w:r w:rsidRPr="00BD5084">
        <w:rPr>
          <w:rStyle w:val="Emphasis"/>
        </w:rPr>
        <w:t xml:space="preserve">beating </w:t>
      </w:r>
      <w:r w:rsidRPr="00BE2B6B">
        <w:rPr>
          <w:rStyle w:val="Emphasis"/>
          <w:highlight w:val="cyan"/>
        </w:rPr>
        <w:t>heart</w:t>
      </w:r>
      <w:r w:rsidRPr="00BE2B6B">
        <w:rPr>
          <w:rStyle w:val="StyleUnderline"/>
          <w:highlight w:val="cyan"/>
        </w:rPr>
        <w:t xml:space="preserve"> of the </w:t>
      </w:r>
      <w:r w:rsidRPr="009E318F">
        <w:rPr>
          <w:rStyle w:val="StyleUnderline"/>
          <w:highlight w:val="cyan"/>
        </w:rPr>
        <w:t>planet. Yet they are</w:t>
      </w:r>
      <w:r w:rsidRPr="006A530E">
        <w:rPr>
          <w:rStyle w:val="StyleUnderline"/>
        </w:rPr>
        <w:t xml:space="preserve"> being plundered, </w:t>
      </w:r>
      <w:r w:rsidRPr="009E318F">
        <w:rPr>
          <w:rStyle w:val="Emphasis"/>
          <w:highlight w:val="cyan"/>
        </w:rPr>
        <w:t>polluted</w:t>
      </w:r>
      <w:r w:rsidRPr="006A530E">
        <w:rPr>
          <w:rStyle w:val="StyleUnderline"/>
        </w:rPr>
        <w:t>, and exploited</w:t>
      </w:r>
      <w:r w:rsidRPr="007F3EE3">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165268">
        <w:rPr>
          <w:rStyle w:val="Emphasis"/>
        </w:rPr>
        <w:t>Europe</w:t>
      </w:r>
      <w:r w:rsidRPr="008D465C">
        <w:rPr>
          <w:rStyle w:val="StyleUnderline"/>
        </w:rPr>
        <w:t xml:space="preserve"> can help</w:t>
      </w:r>
      <w:r w:rsidRPr="007F3EE3">
        <w:rPr>
          <w:sz w:val="16"/>
        </w:rPr>
        <w:t xml:space="preserve"> Southern nations </w:t>
      </w:r>
      <w:r w:rsidRPr="00FC7804">
        <w:rPr>
          <w:rStyle w:val="StyleUnderline"/>
        </w:rPr>
        <w:t xml:space="preserve">monitor their </w:t>
      </w:r>
      <w:r w:rsidRPr="00E1519A">
        <w:rPr>
          <w:rStyle w:val="Emphasis"/>
        </w:rPr>
        <w:t>e</w:t>
      </w:r>
      <w:r w:rsidRPr="00FC7804">
        <w:rPr>
          <w:rStyle w:val="StyleUnderline"/>
        </w:rPr>
        <w:t xml:space="preserve">xclusive </w:t>
      </w:r>
      <w:r w:rsidRPr="00E1519A">
        <w:rPr>
          <w:rStyle w:val="Emphasis"/>
        </w:rPr>
        <w:t>e</w:t>
      </w:r>
      <w:r w:rsidRPr="00FC7804">
        <w:rPr>
          <w:rStyle w:val="StyleUnderline"/>
        </w:rPr>
        <w:t xml:space="preserve">conomic </w:t>
      </w:r>
      <w:r w:rsidRPr="00C609E0">
        <w:rPr>
          <w:rStyle w:val="Emphasis"/>
        </w:rPr>
        <w:t>z</w:t>
      </w:r>
      <w:r w:rsidRPr="00FC7804">
        <w:rPr>
          <w:rStyle w:val="StyleUnderline"/>
        </w:rPr>
        <w:t>one</w:t>
      </w:r>
      <w:r w:rsidRPr="00C609E0">
        <w:rPr>
          <w:rStyle w:val="Emphasis"/>
        </w:rPr>
        <w:t>s</w:t>
      </w:r>
      <w:r w:rsidRPr="00FC7804">
        <w:rPr>
          <w:rStyle w:val="StyleUnderline"/>
        </w:rPr>
        <w:t xml:space="preserve"> by satellite and combat illegal </w:t>
      </w:r>
      <w:r w:rsidRPr="00C609E0">
        <w:rPr>
          <w:rStyle w:val="Emphasis"/>
        </w:rPr>
        <w:t>fishing</w:t>
      </w:r>
      <w:r w:rsidRPr="00FC7804">
        <w:rPr>
          <w:rStyle w:val="StyleUnderline"/>
        </w:rPr>
        <w:t xml:space="preserve">, often linked to </w:t>
      </w:r>
      <w:r w:rsidRPr="00FA3A17">
        <w:rPr>
          <w:rStyle w:val="Emphasis"/>
        </w:rPr>
        <w:t>o</w:t>
      </w:r>
      <w:r w:rsidRPr="00FC7804">
        <w:rPr>
          <w:rStyle w:val="StyleUnderline"/>
        </w:rPr>
        <w:t xml:space="preserve">rganized </w:t>
      </w:r>
      <w:r w:rsidRPr="00FA3A17">
        <w:rPr>
          <w:rStyle w:val="Emphasis"/>
        </w:rPr>
        <w:t>crime</w:t>
      </w:r>
      <w:r w:rsidRPr="00FC7804">
        <w:rPr>
          <w:rStyle w:val="StyleUnderline"/>
        </w:rPr>
        <w:t>.</w:t>
      </w:r>
    </w:p>
    <w:p w14:paraId="31D95821" w14:textId="77777777" w:rsidR="008E0F08" w:rsidRPr="007F3EE3" w:rsidRDefault="008E0F08" w:rsidP="008E0F08">
      <w:pPr>
        <w:rPr>
          <w:sz w:val="16"/>
        </w:rPr>
      </w:pPr>
      <w:r w:rsidRPr="007F3EE3">
        <w:rPr>
          <w:sz w:val="16"/>
        </w:rPr>
        <w:t xml:space="preserve">We must now repair the living world. </w:t>
      </w:r>
      <w:r w:rsidRPr="00BE2B6B">
        <w:rPr>
          <w:rStyle w:val="Emphasis"/>
          <w:highlight w:val="cyan"/>
        </w:rPr>
        <w:t>Europe</w:t>
      </w:r>
      <w:r w:rsidRPr="00991393">
        <w:rPr>
          <w:rStyle w:val="StyleUnderline"/>
        </w:rPr>
        <w:t xml:space="preserve"> can make</w:t>
      </w:r>
      <w:r w:rsidRPr="007F3EE3">
        <w:rPr>
          <w:sz w:val="16"/>
        </w:rPr>
        <w:t xml:space="preserve"> a significant contribution to a Global Biodiversity Fund, which would </w:t>
      </w:r>
      <w:r w:rsidRPr="00CC1C16">
        <w:rPr>
          <w:rStyle w:val="StyleUnderline"/>
        </w:rPr>
        <w:t xml:space="preserve">finance </w:t>
      </w:r>
      <w:r w:rsidRPr="005D556C">
        <w:rPr>
          <w:rStyle w:val="Emphasis"/>
        </w:rPr>
        <w:t>reforestation</w:t>
      </w:r>
      <w:r w:rsidRPr="00CC1C16">
        <w:rPr>
          <w:rStyle w:val="StyleUnderline"/>
        </w:rPr>
        <w:t xml:space="preserve">, species reintroduction, </w:t>
      </w:r>
      <w:r w:rsidRPr="005D556C">
        <w:rPr>
          <w:rStyle w:val="Emphasis"/>
        </w:rPr>
        <w:t>agroecology</w:t>
      </w:r>
      <w:r w:rsidRPr="00CC1C16">
        <w:rPr>
          <w:rStyle w:val="StyleUnderline"/>
        </w:rPr>
        <w:t>, and</w:t>
      </w:r>
      <w:r w:rsidRPr="007F3EE3">
        <w:rPr>
          <w:sz w:val="16"/>
        </w:rPr>
        <w:t xml:space="preserve"> the establishment of </w:t>
      </w:r>
      <w:r w:rsidRPr="00406004">
        <w:rPr>
          <w:rStyle w:val="StyleUnderline"/>
        </w:rPr>
        <w:t>ecological corridors</w:t>
      </w:r>
      <w:r w:rsidRPr="007F3EE3">
        <w:rPr>
          <w:sz w:val="16"/>
        </w:rPr>
        <w:t xml:space="preserve">. It can mobilize banks, insurers, and investment giants to treat nature as a priceless asset—as essential as gold or oil. Above all, </w:t>
      </w:r>
      <w:r w:rsidRPr="00290AF7">
        <w:rPr>
          <w:rStyle w:val="StyleUnderline"/>
        </w:rPr>
        <w:t xml:space="preserve">it </w:t>
      </w:r>
      <w:r w:rsidRPr="00BE2B6B">
        <w:rPr>
          <w:rStyle w:val="StyleUnderline"/>
          <w:highlight w:val="cyan"/>
        </w:rPr>
        <w:t xml:space="preserve">must demand </w:t>
      </w:r>
      <w:r w:rsidRPr="00BE2B6B">
        <w:rPr>
          <w:rStyle w:val="Emphasis"/>
          <w:highlight w:val="cyan"/>
        </w:rPr>
        <w:t>carbon-free</w:t>
      </w:r>
      <w:r w:rsidRPr="00290AF7">
        <w:rPr>
          <w:rStyle w:val="StyleUnderline"/>
        </w:rPr>
        <w:t xml:space="preserve">, deforestation-free </w:t>
      </w:r>
      <w:r w:rsidRPr="00BE2B6B">
        <w:rPr>
          <w:rStyle w:val="StyleUnderline"/>
          <w:highlight w:val="cyan"/>
        </w:rPr>
        <w:t>supply chains</w:t>
      </w:r>
      <w:r w:rsidRPr="00BE2B6B">
        <w:rPr>
          <w:sz w:val="16"/>
        </w:rPr>
        <w:t>. Every product consumed in Europe—from tablets and steak to shirts—should display its biodiversity footprint. Buying can no longer be morally neutral. Europe can enforce this awareness.</w:t>
      </w:r>
    </w:p>
    <w:p w14:paraId="7A16A64D" w14:textId="77777777" w:rsidR="008E0F08" w:rsidRPr="00367BDF" w:rsidRDefault="008E0F08" w:rsidP="008E0F08">
      <w:pPr>
        <w:rPr>
          <w:rStyle w:val="StyleUnderline"/>
        </w:rPr>
      </w:pPr>
      <w:r w:rsidRPr="007F3EE3">
        <w:rPr>
          <w:sz w:val="16"/>
        </w:rPr>
        <w:t xml:space="preserve">Europe must go further: grant rights to nature, recognize ecocide as an international crime, and support the establishment of an International Criminal Court for Environmental Destruction—capable of </w:t>
      </w:r>
      <w:r w:rsidRPr="00BE2B6B">
        <w:rPr>
          <w:rStyle w:val="StyleUnderline"/>
          <w:highlight w:val="cyan"/>
        </w:rPr>
        <w:t>prosecuting</w:t>
      </w:r>
      <w:r w:rsidRPr="00367BDF">
        <w:rPr>
          <w:rStyle w:val="StyleUnderline"/>
        </w:rPr>
        <w:t xml:space="preserve"> those responsible for </w:t>
      </w:r>
      <w:r w:rsidRPr="00BE2B6B">
        <w:rPr>
          <w:rStyle w:val="Emphasis"/>
          <w:highlight w:val="cyan"/>
        </w:rPr>
        <w:t>oil spills</w:t>
      </w:r>
      <w:r w:rsidRPr="00367BDF">
        <w:rPr>
          <w:rStyle w:val="StyleUnderline"/>
        </w:rPr>
        <w:t xml:space="preserve">, illegal </w:t>
      </w:r>
      <w:r w:rsidRPr="003E6F85">
        <w:rPr>
          <w:rStyle w:val="Emphasis"/>
        </w:rPr>
        <w:t>deforestation</w:t>
      </w:r>
      <w:r w:rsidRPr="00367BDF">
        <w:rPr>
          <w:rStyle w:val="StyleUnderline"/>
        </w:rPr>
        <w:t xml:space="preserve">, and the poisoning of </w:t>
      </w:r>
      <w:r w:rsidRPr="003E6F85">
        <w:rPr>
          <w:rStyle w:val="Emphasis"/>
        </w:rPr>
        <w:t>rivers</w:t>
      </w:r>
      <w:r w:rsidRPr="00367BDF">
        <w:rPr>
          <w:rStyle w:val="StyleUnderline"/>
        </w:rPr>
        <w:t>.</w:t>
      </w:r>
    </w:p>
    <w:p w14:paraId="51F6E0A4" w14:textId="77777777" w:rsidR="008E0F08" w:rsidRPr="007F3EE3" w:rsidRDefault="008E0F08" w:rsidP="008E0F08">
      <w:pPr>
        <w:rPr>
          <w:sz w:val="16"/>
        </w:rPr>
      </w:pPr>
      <w:r w:rsidRPr="007F3EE3">
        <w:rPr>
          <w:sz w:val="16"/>
        </w:rPr>
        <w:t>Just as it once led on human rights, Europe can now champion a Universal Declaration of the Rights of Nature—a legal and moral revolution, necessary and urgent.</w:t>
      </w:r>
    </w:p>
    <w:p w14:paraId="0714D969" w14:textId="77777777" w:rsidR="008E0F08" w:rsidRPr="007F3EE3" w:rsidRDefault="008E0F08" w:rsidP="008E0F08">
      <w:pPr>
        <w:rPr>
          <w:sz w:val="16"/>
        </w:rPr>
      </w:pPr>
      <w:r w:rsidRPr="007F3EE3">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45E53EDA" w14:textId="77777777" w:rsidR="008E0F08" w:rsidRPr="007F3EE3" w:rsidRDefault="008E0F08" w:rsidP="008E0F08">
      <w:pPr>
        <w:rPr>
          <w:sz w:val="16"/>
        </w:rPr>
      </w:pPr>
      <w:r w:rsidRPr="007F3EE3">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06A90365" w14:textId="77777777" w:rsidR="008E0F08" w:rsidRPr="007F3EE3" w:rsidRDefault="008E0F08" w:rsidP="008E0F08">
      <w:pPr>
        <w:rPr>
          <w:sz w:val="16"/>
        </w:rPr>
      </w:pPr>
      <w:r w:rsidRPr="007F3EE3">
        <w:rPr>
          <w:sz w:val="16"/>
        </w:rPr>
        <w:t>The AI Revolution</w:t>
      </w:r>
    </w:p>
    <w:p w14:paraId="1CF3F723" w14:textId="77777777" w:rsidR="008E0F08" w:rsidRPr="00AA3772" w:rsidRDefault="008E0F08" w:rsidP="008E0F08">
      <w:pPr>
        <w:rPr>
          <w:rStyle w:val="StyleUnderline"/>
        </w:rPr>
      </w:pPr>
      <w:r w:rsidRPr="007F3EE3">
        <w:rPr>
          <w:sz w:val="16"/>
        </w:rPr>
        <w:t xml:space="preserve">A new frontier has opened, silent and immense, made not of matter but of thought—a frontier where the machines we have created begin to think, decide, and act without us. </w:t>
      </w:r>
      <w:r w:rsidRPr="00974B3E">
        <w:rPr>
          <w:rStyle w:val="Emphasis"/>
        </w:rPr>
        <w:t>A</w:t>
      </w:r>
      <w:r w:rsidRPr="007F3EE3">
        <w:rPr>
          <w:sz w:val="16"/>
        </w:rPr>
        <w:t xml:space="preserve">rtificial </w:t>
      </w:r>
      <w:r w:rsidRPr="00AD3F1A">
        <w:rPr>
          <w:rStyle w:val="Emphasis"/>
        </w:rPr>
        <w:t>i</w:t>
      </w:r>
      <w:r w:rsidRPr="007F3EE3">
        <w:rPr>
          <w:sz w:val="16"/>
        </w:rPr>
        <w:t xml:space="preserve">ntelligence is not coming. It </w:t>
      </w:r>
      <w:r w:rsidRPr="000C66FF">
        <w:rPr>
          <w:rStyle w:val="StyleUnderline"/>
        </w:rPr>
        <w:t xml:space="preserve">is already here. And with it, the most </w:t>
      </w:r>
      <w:r w:rsidRPr="008206B6">
        <w:rPr>
          <w:rStyle w:val="Emphasis"/>
        </w:rPr>
        <w:t>radical upheaval</w:t>
      </w:r>
      <w:r w:rsidRPr="000C66FF">
        <w:rPr>
          <w:rStyle w:val="StyleUnderline"/>
        </w:rPr>
        <w:t xml:space="preserve"> humanity has ever known</w:t>
      </w:r>
      <w:r w:rsidRPr="007F3EE3">
        <w:rPr>
          <w:sz w:val="16"/>
        </w:rPr>
        <w:t xml:space="preserve">: a shift from the logic of tools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565CAB17" w14:textId="77777777" w:rsidR="008E0F08" w:rsidRPr="007F3EE3" w:rsidRDefault="008E0F08" w:rsidP="008E0F08">
      <w:pPr>
        <w:rPr>
          <w:sz w:val="16"/>
        </w:rPr>
      </w:pPr>
      <w:r w:rsidRPr="007F3EE3">
        <w:rPr>
          <w:sz w:val="16"/>
        </w:rPr>
        <w:t xml:space="preserve">Europe has always had this singular vocation: to think about the world before transforming it. In the face of artificial intelligence, it is once again Europe’s task not to slow down progress, but to ensure that progress remains human. </w:t>
      </w:r>
      <w:r w:rsidRPr="00D87502">
        <w:rPr>
          <w:rStyle w:val="StyleUnderline"/>
        </w:rPr>
        <w:t>With</w:t>
      </w:r>
      <w:r w:rsidRPr="007F3EE3">
        <w:rPr>
          <w:sz w:val="16"/>
        </w:rPr>
        <w:t xml:space="preserve"> the </w:t>
      </w:r>
      <w:r w:rsidRPr="00D87502">
        <w:rPr>
          <w:rStyle w:val="StyleUnderline"/>
        </w:rPr>
        <w:t>AI</w:t>
      </w:r>
      <w:r w:rsidRPr="007F3EE3">
        <w:rPr>
          <w:sz w:val="16"/>
        </w:rPr>
        <w:t xml:space="preserve"> Act, </w:t>
      </w:r>
      <w:r w:rsidRPr="00BE2B6B">
        <w:rPr>
          <w:rStyle w:val="StyleUnderline"/>
          <w:highlight w:val="cyan"/>
        </w:rPr>
        <w:t xml:space="preserve">the </w:t>
      </w:r>
      <w:r w:rsidRPr="00BE2B6B">
        <w:rPr>
          <w:rStyle w:val="Emphasis"/>
          <w:highlight w:val="cyan"/>
        </w:rPr>
        <w:t>E</w:t>
      </w:r>
      <w:r w:rsidRPr="007F3EE3">
        <w:rPr>
          <w:sz w:val="16"/>
        </w:rPr>
        <w:t xml:space="preserve">uropean </w:t>
      </w:r>
      <w:r w:rsidRPr="00BE2B6B">
        <w:rPr>
          <w:rStyle w:val="Emphasis"/>
          <w:highlight w:val="cyan"/>
        </w:rPr>
        <w:t>U</w:t>
      </w:r>
      <w:r w:rsidRPr="007F3EE3">
        <w:rPr>
          <w:sz w:val="16"/>
        </w:rPr>
        <w:t xml:space="preserve">nion is the first political entity in history to define the conditions under which artificial intelligence—even if it is not yet fully developed—can be considered acceptable. It </w:t>
      </w:r>
      <w:r w:rsidRPr="003F19F9">
        <w:rPr>
          <w:rStyle w:val="StyleUnderline"/>
        </w:rPr>
        <w:t xml:space="preserve">classifies risks, </w:t>
      </w:r>
      <w:r w:rsidRPr="00BE2B6B">
        <w:rPr>
          <w:rStyle w:val="StyleUnderline"/>
          <w:highlight w:val="cyan"/>
        </w:rPr>
        <w:t xml:space="preserve">sets </w:t>
      </w:r>
      <w:r w:rsidRPr="00BE2B6B">
        <w:rPr>
          <w:rStyle w:val="Emphasis"/>
          <w:highlight w:val="cyan"/>
        </w:rPr>
        <w:t>boundaries</w:t>
      </w:r>
      <w:r w:rsidRPr="00BE2B6B">
        <w:rPr>
          <w:rStyle w:val="StyleUnderline"/>
          <w:highlight w:val="cyan"/>
        </w:rPr>
        <w:t xml:space="preserve">, prohibits </w:t>
      </w:r>
      <w:r w:rsidRPr="00BE2B6B">
        <w:rPr>
          <w:rStyle w:val="Emphasis"/>
          <w:highlight w:val="cyan"/>
        </w:rPr>
        <w:t>surveillance</w:t>
      </w:r>
      <w:r w:rsidRPr="003F19F9">
        <w:rPr>
          <w:rStyle w:val="StyleUnderline"/>
        </w:rPr>
        <w:t xml:space="preserve"> dystopias, </w:t>
      </w:r>
      <w:r w:rsidRPr="00BE2B6B">
        <w:rPr>
          <w:rStyle w:val="StyleUnderline"/>
          <w:highlight w:val="cyan"/>
        </w:rPr>
        <w:t xml:space="preserve">and </w:t>
      </w:r>
      <w:r w:rsidRPr="00BE2B6B">
        <w:rPr>
          <w:rStyle w:val="Emphasis"/>
          <w:highlight w:val="cyan"/>
        </w:rPr>
        <w:t>affirms</w:t>
      </w:r>
      <w:r w:rsidRPr="007F3EE3">
        <w:rPr>
          <w:sz w:val="16"/>
        </w:rPr>
        <w:t xml:space="preserve"> that </w:t>
      </w:r>
      <w:r w:rsidRPr="000F0945">
        <w:rPr>
          <w:rStyle w:val="StyleUnderline"/>
        </w:rPr>
        <w:t xml:space="preserve">some </w:t>
      </w:r>
      <w:r w:rsidRPr="00934408">
        <w:rPr>
          <w:rStyle w:val="StyleUnderline"/>
        </w:rPr>
        <w:t>technologies</w:t>
      </w:r>
      <w:r w:rsidRPr="007F3EE3">
        <w:rPr>
          <w:sz w:val="16"/>
        </w:rPr>
        <w:t xml:space="preserve">, however efficient, </w:t>
      </w:r>
      <w:r w:rsidRPr="001244E7">
        <w:rPr>
          <w:rStyle w:val="StyleUnderline"/>
        </w:rPr>
        <w:t xml:space="preserve">have no place in </w:t>
      </w:r>
      <w:r w:rsidRPr="00BE2B6B">
        <w:rPr>
          <w:rStyle w:val="StyleUnderline"/>
          <w:highlight w:val="cyan"/>
        </w:rPr>
        <w:t xml:space="preserve">a </w:t>
      </w:r>
      <w:r w:rsidRPr="00BE2B6B">
        <w:rPr>
          <w:rStyle w:val="Emphasis"/>
          <w:highlight w:val="cyan"/>
        </w:rPr>
        <w:t>democratic society</w:t>
      </w:r>
      <w:r w:rsidRPr="007F3EE3">
        <w:rPr>
          <w:sz w:val="16"/>
        </w:rPr>
        <w:t>. Thus, Europe sets a precedent: a civilization where machines are not above the law, and where the digital world adheres to the same moral imperatives as the physical one.</w:t>
      </w:r>
    </w:p>
    <w:p w14:paraId="3C1C8618" w14:textId="77777777" w:rsidR="008E0F08" w:rsidRPr="007F3EE3" w:rsidRDefault="008E0F08" w:rsidP="008E0F08">
      <w:pPr>
        <w:rPr>
          <w:sz w:val="16"/>
        </w:rPr>
      </w:pPr>
      <w:r w:rsidRPr="007F3EE3">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 a crime, or prescribe a treatment may be made by a machine. The EU reminds us that a decision is only legitimate if it can be explained, challenged, and appealed. It affirms that freedom begins where comprehension begins. Elsewhere, AI is seen as a lever of supremacy. In Europe, it is—or should be—viewed as a means to serve the common good.</w:t>
      </w:r>
    </w:p>
    <w:p w14:paraId="2D512069" w14:textId="77777777" w:rsidR="008E0F08" w:rsidRPr="00D87502" w:rsidRDefault="008E0F08" w:rsidP="008E0F08">
      <w:pPr>
        <w:rPr>
          <w:rStyle w:val="StyleUnderline"/>
        </w:rPr>
      </w:pPr>
      <w:r w:rsidRPr="00BE2B6B">
        <w:rPr>
          <w:rStyle w:val="StyleUnderline"/>
          <w:highlight w:val="cyan"/>
        </w:rPr>
        <w:t>The Union</w:t>
      </w:r>
      <w:r w:rsidRPr="007F3EE3">
        <w:rPr>
          <w:sz w:val="16"/>
        </w:rPr>
        <w:t xml:space="preserve"> invests in collaborative research, funds cross-border scientific alliances, and </w:t>
      </w:r>
      <w:r w:rsidRPr="00BE2B6B">
        <w:rPr>
          <w:rStyle w:val="StyleUnderline"/>
          <w:highlight w:val="cyan"/>
        </w:rPr>
        <w:t>supports</w:t>
      </w:r>
      <w:r w:rsidRPr="00455E5C">
        <w:rPr>
          <w:rStyle w:val="StyleUnderline"/>
        </w:rPr>
        <w:t xml:space="preserve"> </w:t>
      </w:r>
      <w:r w:rsidRPr="001F4F0E">
        <w:rPr>
          <w:rStyle w:val="Emphasis"/>
        </w:rPr>
        <w:t>projects</w:t>
      </w:r>
      <w:r w:rsidRPr="00455E5C">
        <w:rPr>
          <w:rStyle w:val="StyleUnderline"/>
        </w:rPr>
        <w:t xml:space="preserve"> that leverage </w:t>
      </w:r>
      <w:r w:rsidRPr="00BE2B6B">
        <w:rPr>
          <w:rStyle w:val="StyleUnderline"/>
          <w:highlight w:val="cyan"/>
        </w:rPr>
        <w:t xml:space="preserve">AI to benefit </w:t>
      </w:r>
      <w:r w:rsidRPr="00BE2B6B">
        <w:rPr>
          <w:rStyle w:val="Emphasis"/>
          <w:highlight w:val="cyan"/>
        </w:rPr>
        <w:t>climate</w:t>
      </w:r>
      <w:r w:rsidRPr="00BE2B6B">
        <w:rPr>
          <w:rStyle w:val="StyleUnderline"/>
          <w:highlight w:val="cyan"/>
        </w:rPr>
        <w:t xml:space="preserve">, </w:t>
      </w:r>
      <w:r w:rsidRPr="00BE2B6B">
        <w:rPr>
          <w:rStyle w:val="Emphasis"/>
          <w:highlight w:val="cyan"/>
        </w:rPr>
        <w:t>health</w:t>
      </w:r>
      <w:r w:rsidRPr="00BE2B6B">
        <w:rPr>
          <w:rStyle w:val="StyleUnderline"/>
          <w:highlight w:val="cyan"/>
        </w:rPr>
        <w:t xml:space="preserve">, </w:t>
      </w:r>
      <w:r w:rsidRPr="00BE2B6B">
        <w:rPr>
          <w:rStyle w:val="Emphasis"/>
          <w:highlight w:val="cyan"/>
        </w:rPr>
        <w:t>education</w:t>
      </w:r>
      <w:r w:rsidRPr="00455E5C">
        <w:rPr>
          <w:rStyle w:val="StyleUnderline"/>
        </w:rPr>
        <w:t>, and urban life</w:t>
      </w:r>
      <w:r w:rsidRPr="007F3EE3">
        <w:rPr>
          <w:sz w:val="16"/>
        </w:rPr>
        <w:t xml:space="preserve">. Rather than selling attention, </w:t>
      </w:r>
      <w:r w:rsidRPr="00575B14">
        <w:rPr>
          <w:rStyle w:val="StyleUnderline"/>
        </w:rPr>
        <w:t xml:space="preserve">it seeks to optimize </w:t>
      </w:r>
      <w:r w:rsidRPr="00B52500">
        <w:rPr>
          <w:rStyle w:val="Emphasis"/>
        </w:rPr>
        <w:t>energy</w:t>
      </w:r>
      <w:r w:rsidRPr="007F3EE3">
        <w:rPr>
          <w:sz w:val="16"/>
        </w:rPr>
        <w:t xml:space="preserve">. Rather than manipulating emotions, it aspires to detect diseases. Rather than predicting consumption, it works </w:t>
      </w:r>
      <w:r w:rsidRPr="0097134D">
        <w:rPr>
          <w:rStyle w:val="StyleUnderline"/>
        </w:rPr>
        <w:t xml:space="preserve">to preserve </w:t>
      </w:r>
      <w:r w:rsidRPr="00B52500">
        <w:rPr>
          <w:rStyle w:val="Emphasis"/>
        </w:rPr>
        <w:t>life</w:t>
      </w:r>
      <w:r w:rsidRPr="007F3EE3">
        <w:rPr>
          <w:sz w:val="16"/>
        </w:rPr>
        <w:t xml:space="preserve">. It is the outline of another model: a knowledge-based economy where machines augment responsibility rather than replace it. Europe must serve as a counterweight to technological authoritarianism. </w:t>
      </w:r>
      <w:r w:rsidRPr="00F3497F">
        <w:rPr>
          <w:rStyle w:val="StyleUnderline"/>
          <w:highlight w:val="cyan"/>
        </w:rPr>
        <w:t>It</w:t>
      </w:r>
      <w:r w:rsidRPr="00F3497F">
        <w:rPr>
          <w:rStyle w:val="StyleUnderline"/>
        </w:rPr>
        <w:t xml:space="preserve"> can</w:t>
      </w:r>
      <w:r w:rsidRPr="00CF2E5F">
        <w:rPr>
          <w:rStyle w:val="StyleUnderline"/>
        </w:rPr>
        <w:t xml:space="preserve"> </w:t>
      </w:r>
      <w:r w:rsidRPr="00BE2B6B">
        <w:rPr>
          <w:rStyle w:val="StyleUnderline"/>
          <w:highlight w:val="cyan"/>
        </w:rPr>
        <w:t>lead the fight for</w:t>
      </w:r>
      <w:r w:rsidRPr="00CF2E5F">
        <w:rPr>
          <w:rStyle w:val="StyleUnderline"/>
        </w:rPr>
        <w:t xml:space="preserve"> global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1C551FE2" w14:textId="77777777" w:rsidR="008E0F08" w:rsidRPr="003651B4" w:rsidRDefault="008E0F08" w:rsidP="008E0F08">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08B4DC60" w14:textId="77777777" w:rsidR="008E0F08" w:rsidRDefault="008E0F08" w:rsidP="008E0F08">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146CE124" w14:textId="77777777" w:rsidR="008E0F08" w:rsidRDefault="008E0F08" w:rsidP="008E0F08"/>
    <w:p w14:paraId="67E9A468" w14:textId="39DBC68B" w:rsidR="008E0F08" w:rsidRDefault="008E0F08" w:rsidP="008E0F08">
      <w:pPr>
        <w:pStyle w:val="Heading3"/>
      </w:pPr>
      <w:r>
        <w:t>1NC</w:t>
      </w:r>
    </w:p>
    <w:p w14:paraId="5EC9A235" w14:textId="3E61B579" w:rsidR="008E0F08" w:rsidRDefault="008E0F08" w:rsidP="008E0F08">
      <w:r>
        <w:t>Midterms DA</w:t>
      </w:r>
    </w:p>
    <w:p w14:paraId="3BD6372E" w14:textId="77777777" w:rsidR="005639E9" w:rsidRPr="00B867E8" w:rsidRDefault="005639E9" w:rsidP="005639E9">
      <w:pPr>
        <w:pStyle w:val="Heading4"/>
      </w:pPr>
      <w:r>
        <w:t>Dems win now.</w:t>
      </w:r>
    </w:p>
    <w:p w14:paraId="240FC6BD" w14:textId="77777777" w:rsidR="005639E9" w:rsidRPr="00B867E8" w:rsidRDefault="005639E9" w:rsidP="005639E9">
      <w:r w:rsidRPr="00B867E8">
        <w:rPr>
          <w:rStyle w:val="Style13ptBold"/>
        </w:rPr>
        <w:t>Polymarket ’1-</w:t>
      </w:r>
      <w:r>
        <w:rPr>
          <w:rStyle w:val="Style13ptBold"/>
        </w:rPr>
        <w:t>30</w:t>
      </w:r>
      <w:r w:rsidRPr="00B867E8">
        <w:rPr>
          <w:rStyle w:val="Style13ptBold"/>
        </w:rPr>
        <w:t xml:space="preserve"> </w:t>
      </w:r>
      <w:r>
        <w:t>[Polymarket; 2026; American cryptocurrency-based prediction market, headquartered in Manhattan, New York City; "Which party will win the House in 2026?" https://polymarket.com/event/which-party-will-win-the-house-in-2026]</w:t>
      </w:r>
    </w:p>
    <w:p w14:paraId="0C481123" w14:textId="77777777" w:rsidR="005639E9" w:rsidRPr="00B867E8" w:rsidRDefault="005639E9" w:rsidP="005639E9">
      <w:r w:rsidRPr="00800B00">
        <w:rPr>
          <w:noProof/>
        </w:rPr>
        <w:drawing>
          <wp:inline distT="0" distB="0" distL="0" distR="0" wp14:anchorId="0AFB8B74" wp14:editId="6F21AA0B">
            <wp:extent cx="6796792" cy="4582365"/>
            <wp:effectExtent l="0" t="0" r="4445" b="8890"/>
            <wp:docPr id="185640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46899" name=""/>
                    <pic:cNvPicPr/>
                  </pic:nvPicPr>
                  <pic:blipFill>
                    <a:blip r:embed="rId8"/>
                    <a:stretch>
                      <a:fillRect/>
                    </a:stretch>
                  </pic:blipFill>
                  <pic:spPr>
                    <a:xfrm>
                      <a:off x="0" y="0"/>
                      <a:ext cx="6820948" cy="4598651"/>
                    </a:xfrm>
                    <a:prstGeom prst="rect">
                      <a:avLst/>
                    </a:prstGeom>
                  </pic:spPr>
                </pic:pic>
              </a:graphicData>
            </a:graphic>
          </wp:inline>
        </w:drawing>
      </w:r>
    </w:p>
    <w:p w14:paraId="54510CE1" w14:textId="77777777" w:rsidR="005639E9" w:rsidRDefault="005639E9" w:rsidP="005639E9">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44680481" w14:textId="77777777" w:rsidR="005639E9" w:rsidRPr="00F0030B" w:rsidRDefault="005639E9" w:rsidP="005639E9">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6581B0DD" w14:textId="77777777" w:rsidR="005639E9" w:rsidRPr="0018473B" w:rsidRDefault="005639E9" w:rsidP="005639E9">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B11C72">
        <w:rPr>
          <w:rStyle w:val="StyleUnderline"/>
        </w:rPr>
        <w:t xml:space="preserve">expand access to </w:t>
      </w:r>
      <w:r w:rsidRPr="00B11C72">
        <w:rPr>
          <w:rStyle w:val="Emphasis"/>
        </w:rPr>
        <w:t>good jobs</w:t>
      </w:r>
      <w:r w:rsidRPr="00B11C72">
        <w:rPr>
          <w:rStyle w:val="StyleUnderline"/>
        </w:rPr>
        <w:t xml:space="preserve">, and increasing </w:t>
      </w:r>
      <w:r w:rsidRPr="00B11C72">
        <w:rPr>
          <w:rStyle w:val="Emphasis"/>
        </w:rPr>
        <w:t>worker influence</w:t>
      </w:r>
      <w:r w:rsidRPr="00B11C72">
        <w:rPr>
          <w:rStyle w:val="StyleUnderline"/>
        </w:rPr>
        <w:t xml:space="preserve"> in corporate </w:t>
      </w:r>
      <w:r w:rsidRPr="00B11C72">
        <w:rPr>
          <w:rStyle w:val="Emphasis"/>
        </w:rPr>
        <w:t>decision-making</w:t>
      </w:r>
      <w:r w:rsidRPr="00B11C72">
        <w:rPr>
          <w:sz w:val="16"/>
        </w:rPr>
        <w:t xml:space="preserve">) along with some redistributive policies (such as protecting Social Security and Medicare, increasing spending on health care and education, and tax hikes on the rich) </w:t>
      </w:r>
      <w:r w:rsidRPr="00B11C72">
        <w:rPr>
          <w:rStyle w:val="StyleUnderline"/>
        </w:rPr>
        <w:t xml:space="preserve">are </w:t>
      </w:r>
      <w:r w:rsidRPr="00B11C72">
        <w:rPr>
          <w:rStyle w:val="Emphasis"/>
        </w:rPr>
        <w:t>all</w:t>
      </w:r>
      <w:r w:rsidRPr="00B11C72">
        <w:rPr>
          <w:rStyle w:val="StyleUnderline"/>
        </w:rPr>
        <w:t xml:space="preserve"> </w:t>
      </w:r>
      <w:r w:rsidRPr="00FA00FA">
        <w:rPr>
          <w:rStyle w:val="StyleUnderline"/>
          <w:highlight w:val="cyan"/>
        </w:rPr>
        <w:t xml:space="preserve">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3B6AEC9F" w14:textId="77777777" w:rsidR="005639E9" w:rsidRPr="0018473B" w:rsidRDefault="005639E9" w:rsidP="005639E9">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10045D8A" w14:textId="77777777" w:rsidR="005639E9" w:rsidRDefault="005639E9" w:rsidP="005639E9">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w:t>
      </w:r>
      <w:r w:rsidRPr="00B11C72">
        <w:rPr>
          <w:sz w:val="16"/>
        </w:rPr>
        <w:t xml:space="preserve">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B11C72">
        <w:rPr>
          <w:rStyle w:val="StyleUnderline"/>
        </w:rPr>
        <w:t xml:space="preserve">While these </w:t>
      </w:r>
      <w:r w:rsidRPr="00B11C72">
        <w:rPr>
          <w:rStyle w:val="Emphasis"/>
        </w:rPr>
        <w:t>economically progressive</w:t>
      </w:r>
      <w:r w:rsidRPr="00B11C72">
        <w:rPr>
          <w:rStyle w:val="StyleUnderline"/>
        </w:rPr>
        <w:t xml:space="preserve"> Trump voters hardly amount to a</w:t>
      </w:r>
      <w:r w:rsidRPr="00B11C72">
        <w:rPr>
          <w:sz w:val="16"/>
        </w:rPr>
        <w:t xml:space="preserve"> MAGA </w:t>
      </w:r>
      <w:r w:rsidRPr="00B11C72">
        <w:rPr>
          <w:rStyle w:val="Emphasis"/>
        </w:rPr>
        <w:t>majority</w:t>
      </w:r>
      <w:r w:rsidRPr="00B11C72">
        <w:rPr>
          <w:rStyle w:val="StyleUnderline"/>
        </w:rPr>
        <w:t xml:space="preserve">, they represent a </w:t>
      </w:r>
      <w:r w:rsidRPr="00B11C72">
        <w:rPr>
          <w:rStyle w:val="Emphasis"/>
        </w:rPr>
        <w:t>meaningful slice</w:t>
      </w:r>
      <w:r w:rsidRPr="00B11C72">
        <w:rPr>
          <w:rStyle w:val="StyleUnderline"/>
        </w:rPr>
        <w:t xml:space="preserve"> of the </w:t>
      </w:r>
      <w:r w:rsidRPr="00B11C72">
        <w:rPr>
          <w:rStyle w:val="Emphasis"/>
        </w:rPr>
        <w:t>electorate</w:t>
      </w:r>
      <w:r w:rsidRPr="00B11C72">
        <w:rPr>
          <w:sz w:val="16"/>
        </w:rPr>
        <w:t xml:space="preserve"> (around 5%) </w:t>
      </w:r>
      <w:r w:rsidRPr="00B11C72">
        <w:rPr>
          <w:rStyle w:val="StyleUnderline"/>
        </w:rPr>
        <w:t xml:space="preserve">that could </w:t>
      </w:r>
      <w:r w:rsidRPr="00B11C72">
        <w:rPr>
          <w:rStyle w:val="Emphasis"/>
        </w:rPr>
        <w:t xml:space="preserve">easily </w:t>
      </w:r>
      <w:r w:rsidRPr="00FA00FA">
        <w:rPr>
          <w:rStyle w:val="Emphasis"/>
          <w:highlight w:val="cyan"/>
        </w:rPr>
        <w:t>tip elections</w:t>
      </w:r>
      <w:r w:rsidRPr="006C10F3">
        <w:rPr>
          <w:rStyle w:val="StyleUnderline"/>
        </w:rPr>
        <w:t xml:space="preserve"> in key working-class-heavy </w:t>
      </w:r>
      <w:r w:rsidRPr="006C10F3">
        <w:rPr>
          <w:rStyle w:val="Emphasis"/>
        </w:rPr>
        <w:t>swing states</w:t>
      </w:r>
      <w:r w:rsidRPr="0018473B">
        <w:rPr>
          <w:sz w:val="16"/>
        </w:rPr>
        <w:t>.</w:t>
      </w:r>
    </w:p>
    <w:p w14:paraId="43C62256" w14:textId="77777777" w:rsidR="005639E9" w:rsidRDefault="005639E9" w:rsidP="005639E9">
      <w:pPr>
        <w:pStyle w:val="Heading4"/>
      </w:pPr>
      <w:r>
        <w:t xml:space="preserve">Dem win blocks the </w:t>
      </w:r>
      <w:r w:rsidRPr="005A2B67">
        <w:rPr>
          <w:u w:val="single"/>
        </w:rPr>
        <w:t>Golden Dome</w:t>
      </w:r>
      <w:r>
        <w:t>.</w:t>
      </w:r>
    </w:p>
    <w:p w14:paraId="2320270B" w14:textId="77777777" w:rsidR="005639E9" w:rsidRPr="00C840BF" w:rsidRDefault="005639E9" w:rsidP="005639E9">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238696C2" w14:textId="77777777" w:rsidR="005639E9" w:rsidRPr="000F3AE0" w:rsidRDefault="005639E9" w:rsidP="005639E9">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7D524812" w14:textId="77777777" w:rsidR="005639E9" w:rsidRPr="000F3AE0" w:rsidRDefault="005639E9" w:rsidP="005639E9">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8A3D233" w14:textId="77777777" w:rsidR="005639E9" w:rsidRPr="000F3AE0" w:rsidRDefault="005639E9" w:rsidP="005639E9">
      <w:pPr>
        <w:rPr>
          <w:sz w:val="16"/>
        </w:rPr>
      </w:pPr>
      <w:r w:rsidRPr="000F3AE0">
        <w:rPr>
          <w:sz w:val="16"/>
        </w:rPr>
        <w:t>As much as the space industry has evolved, Whiting cautioned that “there is some fragility in that defense industrial base and in that commercial space sector.”</w:t>
      </w:r>
    </w:p>
    <w:p w14:paraId="1FC3CB84" w14:textId="77777777" w:rsidR="005639E9" w:rsidRPr="000F3AE0" w:rsidRDefault="005639E9" w:rsidP="005639E9">
      <w:pPr>
        <w:rPr>
          <w:sz w:val="16"/>
        </w:rPr>
      </w:pPr>
      <w:r w:rsidRPr="000F3AE0">
        <w:rPr>
          <w:sz w:val="16"/>
        </w:rPr>
        <w:t>In the past, several large companies have relied on a single subcontractor to supply critical components, which creates “a choke point for us,” Whiting said.</w:t>
      </w:r>
    </w:p>
    <w:p w14:paraId="35634A64" w14:textId="77777777" w:rsidR="005639E9" w:rsidRPr="000F3AE0" w:rsidRDefault="005639E9" w:rsidP="005639E9">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3D29A416" w14:textId="77777777" w:rsidR="005639E9" w:rsidRPr="000F3AE0" w:rsidRDefault="005639E9" w:rsidP="005639E9">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0188BDF5" w14:textId="77777777" w:rsidR="005639E9" w:rsidRPr="000F3AE0" w:rsidRDefault="005639E9" w:rsidP="005639E9">
      <w:pPr>
        <w:rPr>
          <w:sz w:val="16"/>
        </w:rPr>
      </w:pPr>
      <w:r w:rsidRPr="000F3AE0">
        <w:rPr>
          <w:sz w:val="16"/>
        </w:rPr>
        <w:t>The program’s first tranche of satellites was supposed to launch this year but is delayed. Tranche two has about 50 satellites under contract and in production.</w:t>
      </w:r>
    </w:p>
    <w:p w14:paraId="75EC0AEF" w14:textId="77777777" w:rsidR="005639E9" w:rsidRPr="000F3AE0" w:rsidRDefault="005639E9" w:rsidP="005639E9">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7B6C7619" w14:textId="77777777" w:rsidR="005639E9" w:rsidRDefault="005639E9" w:rsidP="005639E9">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413D065C" w14:textId="77777777" w:rsidR="005639E9" w:rsidRDefault="005639E9" w:rsidP="005639E9">
      <w:pPr>
        <w:pStyle w:val="Heading4"/>
      </w:pPr>
      <w:r>
        <w:t xml:space="preserve">Golden Dome causes runaway </w:t>
      </w:r>
      <w:r w:rsidRPr="00204A5E">
        <w:rPr>
          <w:u w:val="single"/>
        </w:rPr>
        <w:t>Kessler Syndrome</w:t>
      </w:r>
      <w:r>
        <w:t>---extinction.</w:t>
      </w:r>
    </w:p>
    <w:p w14:paraId="5D29BCA7" w14:textId="77777777" w:rsidR="005639E9" w:rsidRPr="004D087B" w:rsidRDefault="005639E9" w:rsidP="005639E9">
      <w:r w:rsidRPr="004D087B">
        <w:rPr>
          <w:rStyle w:val="Style13ptBold"/>
        </w:rPr>
        <w:t xml:space="preserve">Winn ’25 </w:t>
      </w:r>
      <w:r>
        <w:t>[Laurence; July 27; MS mechanical engineering, Brownsville, Texas, United States; LinkedIn, "(24) Is Kessler's Nightmare a Virtual Sure Thing in a Space War?" https://www.linkedin.com/pulse/kesslers-nightmare-virtual-sure-thing-space-war-laurence-winn-yholc/]</w:t>
      </w:r>
    </w:p>
    <w:p w14:paraId="25374C94" w14:textId="77777777" w:rsidR="005639E9" w:rsidRPr="0086348E" w:rsidRDefault="005639E9" w:rsidP="005639E9">
      <w:pPr>
        <w:rPr>
          <w:sz w:val="16"/>
        </w:rPr>
      </w:pPr>
      <w:r w:rsidRPr="0086348E">
        <w:rPr>
          <w:sz w:val="16"/>
        </w:rPr>
        <w:t>The "Golden Dome" and Its Unintended Consequences</w:t>
      </w:r>
    </w:p>
    <w:p w14:paraId="5581918C" w14:textId="77777777" w:rsidR="005639E9" w:rsidRPr="0086348E" w:rsidRDefault="005639E9" w:rsidP="005639E9">
      <w:pPr>
        <w:rPr>
          <w:rStyle w:val="StyleUnderline"/>
        </w:rPr>
      </w:pPr>
      <w:r w:rsidRPr="00C83130">
        <w:rPr>
          <w:rStyle w:val="StyleUnderline"/>
        </w:rPr>
        <w:t>The</w:t>
      </w:r>
      <w:r w:rsidRPr="0086348E">
        <w:rPr>
          <w:sz w:val="16"/>
        </w:rPr>
        <w:t xml:space="preserve"> "</w:t>
      </w:r>
      <w:r w:rsidRPr="00BA1EEF">
        <w:rPr>
          <w:rStyle w:val="Emphasis"/>
          <w:highlight w:val="cyan"/>
        </w:rPr>
        <w:t>G</w:t>
      </w:r>
      <w:r w:rsidRPr="00C83130">
        <w:rPr>
          <w:rStyle w:val="StyleUnderline"/>
        </w:rPr>
        <w:t xml:space="preserve">olden </w:t>
      </w:r>
      <w:r w:rsidRPr="00BA1EEF">
        <w:rPr>
          <w:rStyle w:val="Emphasis"/>
          <w:highlight w:val="cyan"/>
        </w:rPr>
        <w:t>D</w:t>
      </w:r>
      <w:r w:rsidRPr="00C83130">
        <w:rPr>
          <w:rStyle w:val="StyleUnderline"/>
        </w:rPr>
        <w:t>ome</w:t>
      </w:r>
      <w:r w:rsidRPr="0086348E">
        <w:rPr>
          <w:sz w:val="16"/>
        </w:rPr>
        <w:t xml:space="preserve">" concept, while aiming to protect terrestrial assets, </w:t>
      </w:r>
      <w:r w:rsidRPr="00BA1EEF">
        <w:rPr>
          <w:rStyle w:val="StyleUnderline"/>
          <w:highlight w:val="cyan"/>
        </w:rPr>
        <w:t>introduces</w:t>
      </w:r>
      <w:r w:rsidRPr="0086348E">
        <w:rPr>
          <w:rStyle w:val="StyleUnderline"/>
        </w:rPr>
        <w:t xml:space="preserve"> </w:t>
      </w:r>
      <w:r w:rsidRPr="0086348E">
        <w:rPr>
          <w:rStyle w:val="Emphasis"/>
        </w:rPr>
        <w:t>significant</w:t>
      </w:r>
      <w:r w:rsidRPr="0086348E">
        <w:rPr>
          <w:sz w:val="16"/>
        </w:rPr>
        <w:t xml:space="preserve"> new </w:t>
      </w:r>
      <w:r w:rsidRPr="00BA1EEF">
        <w:rPr>
          <w:rStyle w:val="Emphasis"/>
          <w:highlight w:val="cyan"/>
        </w:rPr>
        <w:t>risks</w:t>
      </w:r>
      <w:r w:rsidRPr="0086348E">
        <w:rPr>
          <w:rStyle w:val="StyleUnderline"/>
        </w:rPr>
        <w:t xml:space="preserve"> to the </w:t>
      </w:r>
      <w:r w:rsidRPr="0086348E">
        <w:rPr>
          <w:rStyle w:val="Emphasis"/>
        </w:rPr>
        <w:t>orbital environment</w:t>
      </w:r>
      <w:r w:rsidRPr="0086348E">
        <w:rPr>
          <w:rStyle w:val="StyleUnderline"/>
        </w:rPr>
        <w:t>:</w:t>
      </w:r>
    </w:p>
    <w:p w14:paraId="66B98225" w14:textId="77777777" w:rsidR="005639E9" w:rsidRPr="0086348E" w:rsidRDefault="005639E9" w:rsidP="005639E9">
      <w:pPr>
        <w:rPr>
          <w:sz w:val="16"/>
        </w:rPr>
      </w:pPr>
      <w:r w:rsidRPr="0086348E">
        <w:rPr>
          <w:sz w:val="16"/>
        </w:rPr>
        <w:t xml:space="preserve">* Increased Orbital Congestion: </w:t>
      </w:r>
      <w:r w:rsidRPr="00BA1EEF">
        <w:rPr>
          <w:rStyle w:val="StyleUnderline"/>
        </w:rPr>
        <w:t>Deploying</w:t>
      </w:r>
      <w:r w:rsidRPr="0086348E">
        <w:rPr>
          <w:rStyle w:val="StyleUnderline"/>
        </w:rPr>
        <w:t xml:space="preserve"> </w:t>
      </w:r>
      <w:r w:rsidRPr="00BA1EEF">
        <w:rPr>
          <w:rStyle w:val="Emphasis"/>
          <w:highlight w:val="cyan"/>
        </w:rPr>
        <w:t>thousands</w:t>
      </w:r>
      <w:r w:rsidRPr="00BA1EEF">
        <w:rPr>
          <w:rStyle w:val="StyleUnderline"/>
          <w:highlight w:val="cyan"/>
        </w:rPr>
        <w:t xml:space="preserve"> of </w:t>
      </w:r>
      <w:r w:rsidRPr="00BA1EEF">
        <w:rPr>
          <w:rStyle w:val="Emphasis"/>
          <w:highlight w:val="cyan"/>
        </w:rPr>
        <w:t>interceptors</w:t>
      </w:r>
      <w:r w:rsidRPr="0086348E">
        <w:rPr>
          <w:rStyle w:val="StyleUnderline"/>
        </w:rPr>
        <w:t xml:space="preserve">, even if </w:t>
      </w:r>
      <w:r w:rsidRPr="0086348E">
        <w:rPr>
          <w:rStyle w:val="Emphasis"/>
        </w:rPr>
        <w:t>meticulously managed</w:t>
      </w:r>
      <w:r w:rsidRPr="0086348E">
        <w:rPr>
          <w:rStyle w:val="StyleUnderline"/>
        </w:rPr>
        <w:t xml:space="preserve">, would </w:t>
      </w:r>
      <w:r w:rsidRPr="00BA1EEF">
        <w:rPr>
          <w:rStyle w:val="Emphasis"/>
          <w:highlight w:val="cyan"/>
        </w:rPr>
        <w:t>drastically</w:t>
      </w:r>
      <w:r w:rsidRPr="00BA1EEF">
        <w:rPr>
          <w:rStyle w:val="StyleUnderline"/>
          <w:highlight w:val="cyan"/>
        </w:rPr>
        <w:t xml:space="preserve"> increase</w:t>
      </w:r>
      <w:r w:rsidRPr="0086348E">
        <w:rPr>
          <w:rStyle w:val="StyleUnderline"/>
        </w:rPr>
        <w:t xml:space="preserve"> the </w:t>
      </w:r>
      <w:r w:rsidRPr="00BA1EEF">
        <w:rPr>
          <w:rStyle w:val="StyleUnderline"/>
          <w:highlight w:val="cyan"/>
        </w:rPr>
        <w:t xml:space="preserve">number of </w:t>
      </w:r>
      <w:r w:rsidRPr="00BA1EEF">
        <w:rPr>
          <w:rStyle w:val="Emphasis"/>
          <w:highlight w:val="cyan"/>
        </w:rPr>
        <w:t>objects</w:t>
      </w:r>
      <w:r w:rsidRPr="0086348E">
        <w:rPr>
          <w:rStyle w:val="StyleUnderline"/>
        </w:rPr>
        <w:t xml:space="preserve"> in </w:t>
      </w:r>
      <w:r w:rsidRPr="0086348E">
        <w:rPr>
          <w:rStyle w:val="Emphasis"/>
        </w:rPr>
        <w:t>already crowded</w:t>
      </w:r>
      <w:r w:rsidRPr="0086348E">
        <w:rPr>
          <w:rStyle w:val="StyleUnderline"/>
        </w:rPr>
        <w:t xml:space="preserve"> LEO. </w:t>
      </w:r>
      <w:r w:rsidRPr="00BA1EEF">
        <w:rPr>
          <w:rStyle w:val="StyleUnderline"/>
          <w:highlight w:val="cyan"/>
        </w:rPr>
        <w:t>More objects mean</w:t>
      </w:r>
      <w:r w:rsidRPr="0086348E">
        <w:rPr>
          <w:rStyle w:val="StyleUnderline"/>
        </w:rPr>
        <w:t xml:space="preserve"> a </w:t>
      </w:r>
      <w:r w:rsidRPr="00BA1EEF">
        <w:rPr>
          <w:rStyle w:val="Emphasis"/>
          <w:highlight w:val="cyan"/>
        </w:rPr>
        <w:t>higher</w:t>
      </w:r>
      <w:r w:rsidRPr="0086348E">
        <w:rPr>
          <w:sz w:val="16"/>
        </w:rPr>
        <w:t xml:space="preserve"> statistical </w:t>
      </w:r>
      <w:r w:rsidRPr="0086348E">
        <w:rPr>
          <w:rStyle w:val="StyleUnderline"/>
        </w:rPr>
        <w:t xml:space="preserve">probability of </w:t>
      </w:r>
      <w:r w:rsidRPr="0086348E">
        <w:rPr>
          <w:rStyle w:val="Emphasis"/>
        </w:rPr>
        <w:t xml:space="preserve">accidental </w:t>
      </w:r>
      <w:r w:rsidRPr="00BA1EEF">
        <w:rPr>
          <w:rStyle w:val="Emphasis"/>
          <w:highlight w:val="cyan"/>
        </w:rPr>
        <w:t>collisions</w:t>
      </w:r>
      <w:r w:rsidRPr="00BA1EEF">
        <w:rPr>
          <w:rStyle w:val="StyleUnderline"/>
          <w:highlight w:val="cyan"/>
        </w:rPr>
        <w:t xml:space="preserve">, even </w:t>
      </w:r>
      <w:r w:rsidRPr="00BA1EEF">
        <w:rPr>
          <w:rStyle w:val="Emphasis"/>
          <w:highlight w:val="cyan"/>
        </w:rPr>
        <w:t>without</w:t>
      </w:r>
      <w:r w:rsidRPr="00BA1EEF">
        <w:rPr>
          <w:rStyle w:val="StyleUnderline"/>
          <w:highlight w:val="cyan"/>
        </w:rPr>
        <w:t xml:space="preserve"> hostile action</w:t>
      </w:r>
      <w:r w:rsidRPr="0086348E">
        <w:rPr>
          <w:sz w:val="16"/>
        </w:rPr>
        <w:t>.</w:t>
      </w:r>
    </w:p>
    <w:p w14:paraId="75C2C0EC" w14:textId="77777777" w:rsidR="005639E9" w:rsidRPr="0086348E" w:rsidRDefault="005639E9" w:rsidP="005639E9">
      <w:pPr>
        <w:rPr>
          <w:sz w:val="16"/>
        </w:rPr>
      </w:pPr>
      <w:r w:rsidRPr="0086348E">
        <w:rPr>
          <w:sz w:val="16"/>
        </w:rPr>
        <w:t xml:space="preserve">* Cascading Debris from Interceptions: </w:t>
      </w:r>
      <w:r w:rsidRPr="00BA1EEF">
        <w:rPr>
          <w:rStyle w:val="StyleUnderline"/>
          <w:highlight w:val="cyan"/>
        </w:rPr>
        <w:t>If</w:t>
      </w:r>
      <w:r w:rsidRPr="0086348E">
        <w:rPr>
          <w:sz w:val="16"/>
        </w:rPr>
        <w:t xml:space="preserve"> these </w:t>
      </w:r>
      <w:r w:rsidRPr="0086348E">
        <w:rPr>
          <w:rStyle w:val="StyleUnderline"/>
        </w:rPr>
        <w:t xml:space="preserve">interceptors are ever </w:t>
      </w:r>
      <w:r w:rsidRPr="00BA1EEF">
        <w:rPr>
          <w:rStyle w:val="Emphasis"/>
          <w:highlight w:val="cyan"/>
        </w:rPr>
        <w:t>used</w:t>
      </w:r>
      <w:r w:rsidRPr="0086348E">
        <w:rPr>
          <w:sz w:val="16"/>
        </w:rPr>
        <w:t xml:space="preserve"> in a real conflict, </w:t>
      </w:r>
      <w:r w:rsidRPr="0086348E">
        <w:rPr>
          <w:rStyle w:val="StyleUnderline"/>
        </w:rPr>
        <w:t xml:space="preserve">the very act of </w:t>
      </w:r>
      <w:r w:rsidRPr="00BA1EEF">
        <w:rPr>
          <w:rStyle w:val="StyleUnderline"/>
          <w:highlight w:val="cyan"/>
        </w:rPr>
        <w:t xml:space="preserve">destroying </w:t>
      </w:r>
      <w:r w:rsidRPr="00BA1EEF">
        <w:rPr>
          <w:rStyle w:val="Emphasis"/>
          <w:highlight w:val="cyan"/>
        </w:rPr>
        <w:t>targets</w:t>
      </w:r>
      <w:r w:rsidRPr="0086348E">
        <w:rPr>
          <w:rStyle w:val="StyleUnderline"/>
        </w:rPr>
        <w:t xml:space="preserve"> would </w:t>
      </w:r>
      <w:r w:rsidRPr="00BA1EEF">
        <w:rPr>
          <w:rStyle w:val="StyleUnderline"/>
          <w:highlight w:val="cyan"/>
        </w:rPr>
        <w:t xml:space="preserve">create </w:t>
      </w:r>
      <w:r w:rsidRPr="00BA1EEF">
        <w:rPr>
          <w:rStyle w:val="Emphasis"/>
          <w:highlight w:val="cyan"/>
        </w:rPr>
        <w:t>immense</w:t>
      </w:r>
      <w:r w:rsidRPr="0086348E">
        <w:rPr>
          <w:rStyle w:val="StyleUnderline"/>
        </w:rPr>
        <w:t xml:space="preserve"> new </w:t>
      </w:r>
      <w:r w:rsidRPr="00BA1EEF">
        <w:rPr>
          <w:rStyle w:val="Emphasis"/>
          <w:highlight w:val="cyan"/>
        </w:rPr>
        <w:t>debris clouds</w:t>
      </w:r>
      <w:r w:rsidRPr="0086348E">
        <w:rPr>
          <w:rStyle w:val="StyleUnderline"/>
        </w:rPr>
        <w:t xml:space="preserve">. Each </w:t>
      </w:r>
      <w:r w:rsidRPr="0086348E">
        <w:rPr>
          <w:rStyle w:val="Emphasis"/>
        </w:rPr>
        <w:t>successful interception</w:t>
      </w:r>
      <w:r w:rsidRPr="0086348E">
        <w:rPr>
          <w:rStyle w:val="StyleUnderline"/>
        </w:rPr>
        <w:t xml:space="preserve">, designed for </w:t>
      </w:r>
      <w:r w:rsidRPr="0086348E">
        <w:rPr>
          <w:rStyle w:val="Emphasis"/>
        </w:rPr>
        <w:t>defense</w:t>
      </w:r>
      <w:r w:rsidRPr="0086348E">
        <w:rPr>
          <w:rStyle w:val="StyleUnderline"/>
        </w:rPr>
        <w:t>,</w:t>
      </w:r>
      <w:r w:rsidRPr="0086348E">
        <w:rPr>
          <w:sz w:val="16"/>
        </w:rPr>
        <w:t xml:space="preserve"> </w:t>
      </w:r>
      <w:r w:rsidRPr="0086348E">
        <w:rPr>
          <w:rStyle w:val="StyleUnderline"/>
        </w:rPr>
        <w:t>could</w:t>
      </w:r>
      <w:r w:rsidRPr="0086348E">
        <w:rPr>
          <w:sz w:val="16"/>
        </w:rPr>
        <w:t xml:space="preserve"> simultaneously </w:t>
      </w:r>
      <w:r w:rsidRPr="0086348E">
        <w:rPr>
          <w:rStyle w:val="StyleUnderline"/>
        </w:rPr>
        <w:t xml:space="preserve">become a new source of </w:t>
      </w:r>
      <w:r w:rsidRPr="0086348E">
        <w:rPr>
          <w:rStyle w:val="Emphasis"/>
        </w:rPr>
        <w:t>space pollution</w:t>
      </w:r>
      <w:r w:rsidRPr="0086348E">
        <w:rPr>
          <w:sz w:val="16"/>
        </w:rPr>
        <w:t xml:space="preserve">, </w:t>
      </w:r>
      <w:r w:rsidRPr="00BA1EEF">
        <w:rPr>
          <w:rStyle w:val="StyleUnderline"/>
          <w:highlight w:val="cyan"/>
        </w:rPr>
        <w:t>contributing to</w:t>
      </w:r>
      <w:r w:rsidRPr="0086348E">
        <w:rPr>
          <w:sz w:val="16"/>
        </w:rPr>
        <w:t xml:space="preserve"> the </w:t>
      </w:r>
      <w:r w:rsidRPr="00BA1EEF">
        <w:rPr>
          <w:rStyle w:val="Emphasis"/>
          <w:highlight w:val="cyan"/>
        </w:rPr>
        <w:t>Kessler</w:t>
      </w:r>
      <w:r w:rsidRPr="0086348E">
        <w:rPr>
          <w:sz w:val="16"/>
        </w:rPr>
        <w:t xml:space="preserve"> Syndrome. The </w:t>
      </w:r>
      <w:r w:rsidRPr="00BA1EEF">
        <w:rPr>
          <w:rStyle w:val="StyleUnderline"/>
        </w:rPr>
        <w:t>fragments</w:t>
      </w:r>
      <w:r w:rsidRPr="0086348E">
        <w:rPr>
          <w:sz w:val="16"/>
        </w:rPr>
        <w:t xml:space="preserve"> from these events could then </w:t>
      </w:r>
      <w:r w:rsidRPr="00BA1EEF">
        <w:rPr>
          <w:rStyle w:val="StyleUnderline"/>
          <w:highlight w:val="cyan"/>
        </w:rPr>
        <w:t>endanger</w:t>
      </w:r>
      <w:r w:rsidRPr="0086348E">
        <w:rPr>
          <w:rStyle w:val="StyleUnderline"/>
        </w:rPr>
        <w:t xml:space="preserve"> </w:t>
      </w:r>
      <w:r w:rsidRPr="0086348E">
        <w:rPr>
          <w:rStyle w:val="Emphasis"/>
        </w:rPr>
        <w:t xml:space="preserve">other </w:t>
      </w:r>
      <w:r w:rsidRPr="00BA1EEF">
        <w:rPr>
          <w:rStyle w:val="Emphasis"/>
          <w:highlight w:val="cyan"/>
        </w:rPr>
        <w:t>satellites</w:t>
      </w:r>
      <w:r w:rsidRPr="0086348E">
        <w:rPr>
          <w:sz w:val="16"/>
        </w:rPr>
        <w:t xml:space="preserve">, </w:t>
      </w:r>
      <w:r w:rsidRPr="0086348E">
        <w:rPr>
          <w:rStyle w:val="StyleUnderline"/>
        </w:rPr>
        <w:t>including those</w:t>
      </w:r>
      <w:r w:rsidRPr="0086348E">
        <w:rPr>
          <w:sz w:val="16"/>
        </w:rPr>
        <w:t xml:space="preserve"> essential for communication, navigation, and Earth observation </w:t>
      </w:r>
      <w:r w:rsidRPr="00BA1EEF">
        <w:rPr>
          <w:rStyle w:val="StyleUnderline"/>
          <w:highlight w:val="cyan"/>
        </w:rPr>
        <w:t xml:space="preserve">that </w:t>
      </w:r>
      <w:r w:rsidRPr="00BA1EEF">
        <w:rPr>
          <w:rStyle w:val="Emphasis"/>
          <w:highlight w:val="cyan"/>
        </w:rPr>
        <w:t>underpin</w:t>
      </w:r>
      <w:r w:rsidRPr="0086348E">
        <w:rPr>
          <w:rStyle w:val="StyleUnderline"/>
        </w:rPr>
        <w:t xml:space="preserve"> modern </w:t>
      </w:r>
      <w:r w:rsidRPr="00BA1EEF">
        <w:rPr>
          <w:rStyle w:val="StyleUnderline"/>
          <w:highlight w:val="cyan"/>
        </w:rPr>
        <w:t>society</w:t>
      </w:r>
      <w:r w:rsidRPr="0086348E">
        <w:rPr>
          <w:sz w:val="16"/>
        </w:rPr>
        <w:t>.</w:t>
      </w:r>
    </w:p>
    <w:p w14:paraId="4B7004C3" w14:textId="77777777" w:rsidR="005639E9" w:rsidRPr="0086348E" w:rsidRDefault="005639E9" w:rsidP="005639E9">
      <w:pPr>
        <w:rPr>
          <w:sz w:val="16"/>
        </w:rPr>
      </w:pPr>
      <w:r w:rsidRPr="0086348E">
        <w:rPr>
          <w:sz w:val="16"/>
        </w:rPr>
        <w:t>* Golden Dome could even become part of the orbital debris field, having indirectly destroyed itself.</w:t>
      </w:r>
    </w:p>
    <w:p w14:paraId="23737D64" w14:textId="77777777" w:rsidR="005639E9" w:rsidRPr="0086348E" w:rsidRDefault="005639E9" w:rsidP="005639E9">
      <w:pPr>
        <w:rPr>
          <w:sz w:val="16"/>
        </w:rPr>
      </w:pPr>
      <w:r w:rsidRPr="0086348E">
        <w:rPr>
          <w:sz w:val="16"/>
        </w:rPr>
        <w:t>* And the heavier parts of it could fall on your house.</w:t>
      </w:r>
    </w:p>
    <w:p w14:paraId="209E22EC" w14:textId="77777777" w:rsidR="005639E9" w:rsidRPr="0086348E" w:rsidRDefault="005639E9" w:rsidP="005639E9">
      <w:pPr>
        <w:rPr>
          <w:sz w:val="16"/>
        </w:rPr>
      </w:pPr>
      <w:r w:rsidRPr="0086348E">
        <w:rPr>
          <w:sz w:val="16"/>
        </w:rPr>
        <w:t>* In March 2024, a cylindrical metal object from an ISS battery pallet struck a house in Naples, Florida, causing damage.</w:t>
      </w:r>
    </w:p>
    <w:p w14:paraId="6DAE770C" w14:textId="77777777" w:rsidR="005639E9" w:rsidRPr="0086348E" w:rsidRDefault="005639E9" w:rsidP="005639E9">
      <w:pPr>
        <w:rPr>
          <w:sz w:val="16"/>
        </w:rPr>
      </w:pPr>
      <w:r w:rsidRPr="0086348E">
        <w:rPr>
          <w:sz w:val="16"/>
        </w:rPr>
        <w:t>* In April and May 2024, fragments from SpaceX Crew Dragon trunk sections were found on farms and even hit a homeowner's roof in North Carolina.</w:t>
      </w:r>
    </w:p>
    <w:p w14:paraId="5919F3DB" w14:textId="77777777" w:rsidR="005639E9" w:rsidRPr="0086348E" w:rsidRDefault="005639E9" w:rsidP="005639E9">
      <w:pPr>
        <w:rPr>
          <w:sz w:val="16"/>
        </w:rPr>
      </w:pPr>
      <w:r w:rsidRPr="0086348E">
        <w:rPr>
          <w:sz w:val="16"/>
        </w:rPr>
        <w:t>* Various other instances have been reported globally, including in Canada, Kenya, and Australia.</w:t>
      </w:r>
    </w:p>
    <w:p w14:paraId="53ACF2FF" w14:textId="77777777" w:rsidR="005639E9" w:rsidRPr="0086348E" w:rsidRDefault="005639E9" w:rsidP="005639E9">
      <w:pPr>
        <w:rPr>
          <w:sz w:val="16"/>
        </w:rPr>
      </w:pPr>
      <w:r w:rsidRPr="0086348E">
        <w:rPr>
          <w:sz w:val="16"/>
        </w:rPr>
        <w:t>A Collective Responsibility</w:t>
      </w:r>
    </w:p>
    <w:p w14:paraId="2CF303B2" w14:textId="77777777" w:rsidR="005639E9" w:rsidRPr="0086348E" w:rsidRDefault="005639E9" w:rsidP="005639E9">
      <w:pPr>
        <w:rPr>
          <w:sz w:val="16"/>
        </w:rPr>
      </w:pPr>
      <w:r w:rsidRPr="0086348E">
        <w:rPr>
          <w:sz w:val="16"/>
        </w:rPr>
        <w:t xml:space="preserve">The </w:t>
      </w:r>
      <w:r w:rsidRPr="00BA1EEF">
        <w:rPr>
          <w:rStyle w:val="Emphasis"/>
          <w:highlight w:val="cyan"/>
        </w:rPr>
        <w:t>dependence</w:t>
      </w:r>
      <w:r w:rsidRPr="0086348E">
        <w:rPr>
          <w:rStyle w:val="StyleUnderline"/>
        </w:rPr>
        <w:t xml:space="preserve"> of our</w:t>
      </w:r>
      <w:r w:rsidRPr="0086348E">
        <w:rPr>
          <w:sz w:val="16"/>
        </w:rPr>
        <w:t xml:space="preserve"> modern </w:t>
      </w:r>
      <w:r w:rsidRPr="0086348E">
        <w:rPr>
          <w:rStyle w:val="StyleUnderline"/>
        </w:rPr>
        <w:t xml:space="preserve">world </w:t>
      </w:r>
      <w:r w:rsidRPr="00BA1EEF">
        <w:rPr>
          <w:rStyle w:val="StyleUnderline"/>
          <w:highlight w:val="cyan"/>
        </w:rPr>
        <w:t xml:space="preserve">on </w:t>
      </w:r>
      <w:r w:rsidRPr="00BA1EEF">
        <w:rPr>
          <w:rStyle w:val="Emphasis"/>
          <w:highlight w:val="cyan"/>
        </w:rPr>
        <w:t>satellites</w:t>
      </w:r>
      <w:r w:rsidRPr="00BA1EEF">
        <w:rPr>
          <w:rStyle w:val="StyleUnderline"/>
          <w:highlight w:val="cyan"/>
        </w:rPr>
        <w:t xml:space="preserve"> for</w:t>
      </w:r>
      <w:r w:rsidRPr="0086348E">
        <w:rPr>
          <w:rStyle w:val="StyleUnderline"/>
        </w:rPr>
        <w:t xml:space="preserve"> everything from </w:t>
      </w:r>
      <w:r w:rsidRPr="00BA1EEF">
        <w:rPr>
          <w:rStyle w:val="Emphasis"/>
          <w:highlight w:val="cyan"/>
        </w:rPr>
        <w:t>GPS</w:t>
      </w:r>
      <w:r w:rsidRPr="00BA1EEF">
        <w:rPr>
          <w:rStyle w:val="StyleUnderline"/>
          <w:highlight w:val="cyan"/>
        </w:rPr>
        <w:t xml:space="preserve"> and </w:t>
      </w:r>
      <w:r w:rsidRPr="00BA1EEF">
        <w:rPr>
          <w:rStyle w:val="Emphasis"/>
          <w:highlight w:val="cyan"/>
        </w:rPr>
        <w:t>weather</w:t>
      </w:r>
      <w:r w:rsidRPr="0086348E">
        <w:rPr>
          <w:sz w:val="16"/>
        </w:rPr>
        <w:t xml:space="preserve"> forecasting </w:t>
      </w:r>
      <w:r w:rsidRPr="0086348E">
        <w:rPr>
          <w:rStyle w:val="StyleUnderline"/>
        </w:rPr>
        <w:t>to communication</w:t>
      </w:r>
      <w:r w:rsidRPr="0086348E">
        <w:rPr>
          <w:sz w:val="16"/>
        </w:rPr>
        <w:t xml:space="preserve"> and financial transactions </w:t>
      </w:r>
      <w:r w:rsidRPr="00BA1EEF">
        <w:rPr>
          <w:rStyle w:val="StyleUnderline"/>
          <w:highlight w:val="cyan"/>
        </w:rPr>
        <w:t>means</w:t>
      </w:r>
      <w:r w:rsidRPr="0086348E">
        <w:rPr>
          <w:sz w:val="16"/>
        </w:rPr>
        <w:t xml:space="preserve"> that a severe </w:t>
      </w:r>
      <w:r w:rsidRPr="00BA1EEF">
        <w:rPr>
          <w:rStyle w:val="StyleUnderline"/>
          <w:highlight w:val="cyan"/>
        </w:rPr>
        <w:t>Kessler</w:t>
      </w:r>
      <w:r w:rsidRPr="0086348E">
        <w:rPr>
          <w:rStyle w:val="StyleUnderline"/>
        </w:rPr>
        <w:t xml:space="preserve"> Syndrome</w:t>
      </w:r>
      <w:r w:rsidRPr="0086348E">
        <w:rPr>
          <w:sz w:val="16"/>
        </w:rPr>
        <w:t xml:space="preserve"> event </w:t>
      </w:r>
      <w:r w:rsidRPr="0086348E">
        <w:rPr>
          <w:rStyle w:val="StyleUnderline"/>
        </w:rPr>
        <w:t xml:space="preserve">would have </w:t>
      </w:r>
      <w:r w:rsidRPr="0086348E">
        <w:rPr>
          <w:rStyle w:val="Emphasis"/>
        </w:rPr>
        <w:t>devastating consequences</w:t>
      </w:r>
      <w:r w:rsidRPr="0086348E">
        <w:rPr>
          <w:sz w:val="16"/>
        </w:rPr>
        <w:t xml:space="preserve"> far beyond orbit. The loss of these capabilities </w:t>
      </w:r>
      <w:r w:rsidRPr="0086348E">
        <w:rPr>
          <w:rStyle w:val="StyleUnderline"/>
        </w:rPr>
        <w:t xml:space="preserve">would be </w:t>
      </w:r>
      <w:r w:rsidRPr="00BA1EEF">
        <w:rPr>
          <w:rStyle w:val="Emphasis"/>
          <w:highlight w:val="cyan"/>
        </w:rPr>
        <w:t>catastrophic</w:t>
      </w:r>
      <w:r w:rsidRPr="00BA1EEF">
        <w:rPr>
          <w:rStyle w:val="StyleUnderline"/>
          <w:highlight w:val="cyan"/>
        </w:rPr>
        <w:t xml:space="preserve"> for</w:t>
      </w:r>
      <w:r w:rsidRPr="0086348E">
        <w:rPr>
          <w:sz w:val="16"/>
        </w:rPr>
        <w:t xml:space="preserve"> economies, security, and daily </w:t>
      </w:r>
      <w:r w:rsidRPr="00BA1EEF">
        <w:rPr>
          <w:rStyle w:val="Emphasis"/>
          <w:highlight w:val="cyan"/>
        </w:rPr>
        <w:t>life</w:t>
      </w:r>
      <w:r w:rsidRPr="0086348E">
        <w:rPr>
          <w:sz w:val="16"/>
        </w:rPr>
        <w:t>.</w:t>
      </w:r>
    </w:p>
    <w:p w14:paraId="36BED304" w14:textId="1D1A7D06" w:rsidR="008E0F08" w:rsidRDefault="008E0F08" w:rsidP="008E0F08">
      <w:pPr>
        <w:pStyle w:val="Heading3"/>
      </w:pPr>
      <w:r>
        <w:t>1NC</w:t>
      </w:r>
    </w:p>
    <w:p w14:paraId="1F43744F" w14:textId="5E58E60D" w:rsidR="008E0F08" w:rsidRDefault="008E0F08" w:rsidP="008E0F08">
      <w:r>
        <w:t>Setcol K</w:t>
      </w:r>
    </w:p>
    <w:p w14:paraId="41992A94" w14:textId="77777777" w:rsidR="005639E9" w:rsidRPr="004200CB" w:rsidRDefault="005639E9" w:rsidP="005639E9">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2C0344A9" w14:textId="77777777" w:rsidR="005639E9" w:rsidRPr="00FF722A" w:rsidRDefault="005639E9" w:rsidP="005639E9">
      <w:r w:rsidRPr="00E257E9">
        <w:rPr>
          <w:rStyle w:val="Style13ptBold"/>
        </w:rPr>
        <w:t>Englert ’20</w:t>
      </w:r>
      <w:r>
        <w:t xml:space="preserve"> [Sai; November 2020; Lecturer at Leiden University; Antipode, “Settlers, Workers, and the Logic of Accumulation by Dispossession,” vol. 52]</w:t>
      </w:r>
    </w:p>
    <w:p w14:paraId="146DD985" w14:textId="77777777" w:rsidR="005639E9" w:rsidRPr="00C21A6A" w:rsidRDefault="005639E9" w:rsidP="005639E9">
      <w:pPr>
        <w:rPr>
          <w:sz w:val="16"/>
        </w:rPr>
      </w:pPr>
      <w:r w:rsidRPr="00C21A6A">
        <w:rPr>
          <w:sz w:val="16"/>
        </w:rPr>
        <w:t xml:space="preserve">First, </w:t>
      </w:r>
      <w:r w:rsidRPr="00CF36C9">
        <w:rPr>
          <w:rStyle w:val="StyleUnderline"/>
        </w:rPr>
        <w:t xml:space="preserve">settler </w:t>
      </w:r>
      <w:r w:rsidRPr="00986A1B">
        <w:rPr>
          <w:rStyle w:val="Emphasis"/>
          <w:highlight w:val="cyan"/>
        </w:rPr>
        <w:t>colonialism</w:t>
      </w:r>
      <w:r w:rsidRPr="00986A1B">
        <w:rPr>
          <w:rStyle w:val="StyleUnderline"/>
          <w:highlight w:val="cyan"/>
        </w:rPr>
        <w:t xml:space="preserve"> is</w:t>
      </w:r>
      <w:r w:rsidRPr="00CF36C9">
        <w:rPr>
          <w:rStyle w:val="StyleUnderline"/>
        </w:rPr>
        <w:t xml:space="preserve"> an </w:t>
      </w:r>
      <w:r w:rsidRPr="00986A1B">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553E79CA" w14:textId="77777777" w:rsidR="005639E9" w:rsidRPr="00C21A6A" w:rsidRDefault="005639E9" w:rsidP="005639E9">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986A1B">
        <w:rPr>
          <w:rStyle w:val="StyleUnderline"/>
          <w:highlight w:val="cyan"/>
        </w:rPr>
        <w:t xml:space="preserve">the </w:t>
      </w:r>
      <w:r w:rsidRPr="00986A1B">
        <w:rPr>
          <w:rStyle w:val="Emphasis"/>
          <w:highlight w:val="cyan"/>
        </w:rPr>
        <w:t>presence</w:t>
      </w:r>
      <w:r w:rsidRPr="00986A1B">
        <w:rPr>
          <w:rStyle w:val="StyleUnderline"/>
          <w:highlight w:val="cyan"/>
        </w:rPr>
        <w:t xml:space="preserve"> of indigenous populations constitutes</w:t>
      </w:r>
      <w:r w:rsidRPr="00C21A6A">
        <w:rPr>
          <w:sz w:val="16"/>
        </w:rPr>
        <w:t xml:space="preserve"> a direct </w:t>
      </w:r>
      <w:r w:rsidRPr="00986A1B">
        <w:rPr>
          <w:rStyle w:val="Emphasis"/>
          <w:highlight w:val="cyan"/>
        </w:rPr>
        <w:t>challenge</w:t>
      </w:r>
      <w:r w:rsidRPr="00986A1B">
        <w:rPr>
          <w:rStyle w:val="StyleUnderline"/>
          <w:highlight w:val="cyan"/>
        </w:rPr>
        <w:t xml:space="preserve"> to</w:t>
      </w:r>
      <w:r w:rsidRPr="006C0A4D">
        <w:rPr>
          <w:rStyle w:val="StyleUnderline"/>
        </w:rPr>
        <w:t xml:space="preserve"> recurrent </w:t>
      </w:r>
      <w:r w:rsidRPr="00986A1B">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986A1B">
        <w:rPr>
          <w:rStyle w:val="StyleUnderline"/>
          <w:highlight w:val="cyan"/>
        </w:rPr>
        <w:t xml:space="preserve">This </w:t>
      </w:r>
      <w:r w:rsidRPr="00986A1B">
        <w:rPr>
          <w:rStyle w:val="Emphasis"/>
          <w:highlight w:val="cyan"/>
        </w:rPr>
        <w:t>drives</w:t>
      </w:r>
      <w:r w:rsidRPr="00986A1B">
        <w:rPr>
          <w:rStyle w:val="StyleUnderline"/>
          <w:highlight w:val="cyan"/>
        </w:rPr>
        <w:t xml:space="preserve"> settlers</w:t>
      </w:r>
      <w:r w:rsidRPr="00C21A6A">
        <w:rPr>
          <w:sz w:val="16"/>
        </w:rPr>
        <w:t xml:space="preserve">, argues Wolfe, </w:t>
      </w:r>
      <w:r w:rsidRPr="00986A1B">
        <w:rPr>
          <w:rStyle w:val="StyleUnderline"/>
          <w:highlight w:val="cyan"/>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58D3163E" w14:textId="77777777" w:rsidR="005639E9" w:rsidRPr="00C21A6A" w:rsidRDefault="005639E9" w:rsidP="005639E9">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35093CE3" w14:textId="77777777" w:rsidR="005639E9" w:rsidRPr="00C21A6A" w:rsidRDefault="005639E9" w:rsidP="005639E9">
      <w:pPr>
        <w:rPr>
          <w:sz w:val="16"/>
        </w:rPr>
      </w:pPr>
      <w:r w:rsidRPr="00C21A6A">
        <w:rPr>
          <w:sz w:val="16"/>
        </w:rPr>
        <w:t xml:space="preserve">Mamdani (2015:3–4) observes: “When does a settler become a native? … [N]ever. </w:t>
      </w:r>
      <w:r w:rsidRPr="00986A1B">
        <w:rPr>
          <w:rStyle w:val="StyleUnderline"/>
          <w:highlight w:val="cyan"/>
        </w:rPr>
        <w:t xml:space="preserve">The </w:t>
      </w:r>
      <w:r w:rsidRPr="00986A1B">
        <w:rPr>
          <w:rStyle w:val="Emphasis"/>
          <w:highlight w:val="cyan"/>
        </w:rPr>
        <w:t>only emancipation</w:t>
      </w:r>
      <w:r w:rsidRPr="00C21A6A">
        <w:rPr>
          <w:sz w:val="16"/>
        </w:rPr>
        <w:t xml:space="preserve"> possible </w:t>
      </w:r>
      <w:r w:rsidRPr="00986A1B">
        <w:rPr>
          <w:rStyle w:val="StyleUnderline"/>
          <w:highlight w:val="cyan"/>
        </w:rPr>
        <w:t>for settler and native 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3E71ADAD" w14:textId="77777777" w:rsidR="005639E9" w:rsidRDefault="005639E9" w:rsidP="005639E9">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2A209E31" w14:textId="77777777" w:rsidR="005639E9" w:rsidRPr="00C21A6A" w:rsidRDefault="005639E9" w:rsidP="005639E9">
      <w:pPr>
        <w:rPr>
          <w:sz w:val="16"/>
        </w:rPr>
      </w:pPr>
      <w:r>
        <w:rPr>
          <w:sz w:val="16"/>
        </w:rPr>
        <w:t>&lt;&lt;TEXT CONDENSED, NONE OMITTED&gt;&gt;</w:t>
      </w:r>
    </w:p>
    <w:p w14:paraId="40617732" w14:textId="77777777" w:rsidR="005639E9" w:rsidRPr="00FA1E05" w:rsidRDefault="005639E9" w:rsidP="005639E9">
      <w:pPr>
        <w:rPr>
          <w:sz w:val="8"/>
        </w:rPr>
      </w:pPr>
      <w:r w:rsidRPr="00FA1E05">
        <w:rPr>
          <w:sz w:val="8"/>
        </w:rPr>
        <w:t>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7626983F" w14:textId="77777777" w:rsidR="005639E9" w:rsidRPr="00C21A6A" w:rsidRDefault="005639E9" w:rsidP="005639E9">
      <w:pPr>
        <w:rPr>
          <w:sz w:val="16"/>
        </w:rPr>
      </w:pPr>
      <w:r>
        <w:rPr>
          <w:sz w:val="16"/>
        </w:rPr>
        <w:t>&lt;&lt;PARAGRAPH BREAKS RESUME&gt;&gt;</w:t>
      </w:r>
    </w:p>
    <w:p w14:paraId="41AB95FC" w14:textId="77777777" w:rsidR="005639E9" w:rsidRPr="004E62E0" w:rsidRDefault="005639E9" w:rsidP="005639E9">
      <w:pPr>
        <w:rPr>
          <w:sz w:val="16"/>
        </w:rPr>
      </w:pPr>
      <w:r w:rsidRPr="00C21A6A">
        <w:rPr>
          <w:sz w:val="16"/>
        </w:rPr>
        <w:t xml:space="preserve">Kelley (2017:269) points out that the African encounter with settler colonialism was primarily marked by exploitative processes. He </w:t>
      </w:r>
      <w:r w:rsidRPr="004E62E0">
        <w:rPr>
          <w:sz w:val="16"/>
        </w:rPr>
        <w:t xml:space="preserve">demonstrates this not only through the case of enslaved African population, discussed above, but also through the centrality of exploitation in the case of settler colonialism in South Africa. He shows convincingly how, </w:t>
      </w:r>
      <w:r w:rsidRPr="004E62E0">
        <w:rPr>
          <w:rStyle w:val="StyleUnderline"/>
        </w:rPr>
        <w:t xml:space="preserve">in the </w:t>
      </w:r>
      <w:r w:rsidRPr="004E62E0">
        <w:rPr>
          <w:rStyle w:val="Emphasis"/>
        </w:rPr>
        <w:t>construction</w:t>
      </w:r>
      <w:r w:rsidRPr="004E62E0">
        <w:rPr>
          <w:rStyle w:val="StyleUnderline"/>
        </w:rPr>
        <w:t xml:space="preserve"> of</w:t>
      </w:r>
      <w:r w:rsidRPr="004E62E0">
        <w:rPr>
          <w:sz w:val="16"/>
        </w:rPr>
        <w:t xml:space="preserve"> white </w:t>
      </w:r>
      <w:r w:rsidRPr="004E62E0">
        <w:rPr>
          <w:rStyle w:val="Emphasis"/>
        </w:rPr>
        <w:t>settler</w:t>
      </w:r>
      <w:r w:rsidRPr="004E62E0">
        <w:rPr>
          <w:rStyle w:val="StyleUnderline"/>
        </w:rPr>
        <w:t xml:space="preserve"> social relations</w:t>
      </w:r>
      <w:r w:rsidRPr="004E62E0">
        <w:rPr>
          <w:sz w:val="16"/>
        </w:rPr>
        <w:t xml:space="preserve"> in the country, “</w:t>
      </w:r>
      <w:r w:rsidRPr="004E62E0">
        <w:rPr>
          <w:rStyle w:val="StyleUnderline"/>
        </w:rPr>
        <w:t xml:space="preserve">the </w:t>
      </w:r>
      <w:r w:rsidRPr="004E62E0">
        <w:rPr>
          <w:rStyle w:val="Emphasis"/>
        </w:rPr>
        <w:t>expropriation</w:t>
      </w:r>
      <w:r w:rsidRPr="004E62E0">
        <w:rPr>
          <w:rStyle w:val="StyleUnderline"/>
        </w:rPr>
        <w:t xml:space="preserve"> of the native</w:t>
      </w:r>
      <w:r w:rsidRPr="004E62E0">
        <w:rPr>
          <w:sz w:val="16"/>
        </w:rPr>
        <w:t xml:space="preserve"> from the land was </w:t>
      </w:r>
      <w:r w:rsidRPr="004E62E0">
        <w:rPr>
          <w:rStyle w:val="StyleUnderline"/>
        </w:rPr>
        <w:t xml:space="preserve">a </w:t>
      </w:r>
      <w:r w:rsidRPr="004E62E0">
        <w:rPr>
          <w:rStyle w:val="Emphasis"/>
        </w:rPr>
        <w:t>fundamental</w:t>
      </w:r>
      <w:r w:rsidRPr="004E62E0">
        <w:rPr>
          <w:rStyle w:val="StyleUnderline"/>
        </w:rPr>
        <w:t xml:space="preserve"> objective</w:t>
      </w:r>
      <w:r w:rsidRPr="004E62E0">
        <w:rPr>
          <w:sz w:val="16"/>
        </w:rPr>
        <w:t xml:space="preserve">, but so was proletarianization. </w:t>
      </w:r>
      <w:r w:rsidRPr="004E62E0">
        <w:rPr>
          <w:rStyle w:val="StyleUnderline"/>
        </w:rPr>
        <w:t xml:space="preserve">They wanted the </w:t>
      </w:r>
      <w:r w:rsidRPr="004E62E0">
        <w:rPr>
          <w:rStyle w:val="Emphasis"/>
        </w:rPr>
        <w:t>land</w:t>
      </w:r>
      <w:r w:rsidRPr="004E62E0">
        <w:rPr>
          <w:rStyle w:val="StyleUnderline"/>
        </w:rPr>
        <w:t xml:space="preserve"> and</w:t>
      </w:r>
      <w:r w:rsidRPr="004E62E0">
        <w:rPr>
          <w:sz w:val="16"/>
        </w:rPr>
        <w:t xml:space="preserve"> the </w:t>
      </w:r>
      <w:r w:rsidRPr="004E62E0">
        <w:rPr>
          <w:rStyle w:val="Emphasis"/>
        </w:rPr>
        <w:t>labor</w:t>
      </w:r>
      <w:r w:rsidRPr="004E62E0">
        <w:rPr>
          <w:rStyle w:val="StyleUnderline"/>
        </w:rPr>
        <w:t xml:space="preserve">, but not the </w:t>
      </w:r>
      <w:r w:rsidRPr="004E62E0">
        <w:rPr>
          <w:rStyle w:val="Emphasis"/>
        </w:rPr>
        <w:t>people</w:t>
      </w:r>
      <w:r w:rsidRPr="004E62E0">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6EA5AA01" w14:textId="77777777" w:rsidR="005639E9" w:rsidRPr="004E62E0" w:rsidRDefault="005639E9" w:rsidP="005639E9">
      <w:pPr>
        <w:rPr>
          <w:sz w:val="16"/>
        </w:rPr>
      </w:pPr>
      <w:r w:rsidRPr="004E62E0">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4E62E0">
        <w:rPr>
          <w:rStyle w:val="StyleUnderline"/>
        </w:rPr>
        <w:t xml:space="preserve">The issue of </w:t>
      </w:r>
      <w:r w:rsidRPr="004E62E0">
        <w:rPr>
          <w:rStyle w:val="Emphasis"/>
        </w:rPr>
        <w:t>labor</w:t>
      </w:r>
      <w:r w:rsidRPr="004E62E0">
        <w:rPr>
          <w:rStyle w:val="StyleUnderline"/>
        </w:rPr>
        <w:t xml:space="preserve"> alongside</w:t>
      </w:r>
      <w:r w:rsidRPr="004E62E0">
        <w:rPr>
          <w:sz w:val="16"/>
        </w:rPr>
        <w:t xml:space="preserve"> that of </w:t>
      </w:r>
      <w:r w:rsidRPr="004E62E0">
        <w:rPr>
          <w:rStyle w:val="StyleUnderline"/>
        </w:rPr>
        <w:t>land defines</w:t>
      </w:r>
      <w:r w:rsidRPr="004E62E0">
        <w:rPr>
          <w:sz w:val="16"/>
        </w:rPr>
        <w:t xml:space="preserve"> much of these </w:t>
      </w:r>
      <w:r w:rsidRPr="004E62E0">
        <w:rPr>
          <w:rStyle w:val="Emphasis"/>
        </w:rPr>
        <w:t>experiences</w:t>
      </w:r>
      <w:r w:rsidRPr="004E62E0">
        <w:rPr>
          <w:sz w:val="16"/>
        </w:rPr>
        <w:t xml:space="preserve">, as does indigenous labor resistance: “In places like Mexico and Central America, such </w:t>
      </w:r>
      <w:r w:rsidRPr="004E62E0">
        <w:rPr>
          <w:rStyle w:val="StyleUnderline"/>
        </w:rPr>
        <w:t xml:space="preserve">labor </w:t>
      </w:r>
      <w:r w:rsidRPr="004E62E0">
        <w:rPr>
          <w:rStyle w:val="Emphasis"/>
        </w:rPr>
        <w:t>regimes</w:t>
      </w:r>
      <w:r w:rsidRPr="004E62E0">
        <w:rPr>
          <w:sz w:val="16"/>
        </w:rPr>
        <w:t xml:space="preserve"> … </w:t>
      </w:r>
      <w:r w:rsidRPr="004E62E0">
        <w:rPr>
          <w:rStyle w:val="StyleUnderline"/>
        </w:rPr>
        <w:t>were</w:t>
      </w:r>
      <w:r w:rsidRPr="004E62E0">
        <w:rPr>
          <w:sz w:val="16"/>
        </w:rPr>
        <w:t xml:space="preserve"> often the </w:t>
      </w:r>
      <w:r w:rsidRPr="004E62E0">
        <w:rPr>
          <w:rStyle w:val="StyleUnderline"/>
        </w:rPr>
        <w:t xml:space="preserve">very </w:t>
      </w:r>
      <w:r w:rsidRPr="004E62E0">
        <w:rPr>
          <w:rStyle w:val="Emphasis"/>
        </w:rPr>
        <w:t>mechanisms</w:t>
      </w:r>
      <w:r w:rsidRPr="004E62E0">
        <w:rPr>
          <w:rStyle w:val="StyleUnderline"/>
        </w:rPr>
        <w:t xml:space="preserve"> that </w:t>
      </w:r>
      <w:r w:rsidRPr="004E62E0">
        <w:rPr>
          <w:rStyle w:val="Emphasis"/>
        </w:rPr>
        <w:t>dispossessed</w:t>
      </w:r>
      <w:r w:rsidRPr="004E62E0">
        <w:rPr>
          <w:rStyle w:val="StyleUnderline"/>
        </w:rPr>
        <w:t xml:space="preserve"> indigenous peoples of</w:t>
      </w:r>
      <w:r w:rsidRPr="004E62E0">
        <w:rPr>
          <w:sz w:val="16"/>
        </w:rPr>
        <w:t xml:space="preserve"> their </w:t>
      </w:r>
      <w:r w:rsidRPr="004E62E0">
        <w:rPr>
          <w:rStyle w:val="StyleUnderline"/>
        </w:rPr>
        <w:t xml:space="preserve">lands, </w:t>
      </w:r>
      <w:r w:rsidRPr="004E62E0">
        <w:rPr>
          <w:rStyle w:val="Emphasis"/>
        </w:rPr>
        <w:t>forcing</w:t>
      </w:r>
      <w:r w:rsidRPr="004E62E0">
        <w:rPr>
          <w:rStyle w:val="StyleUnderline"/>
        </w:rPr>
        <w:t xml:space="preserve"> them to labor in </w:t>
      </w:r>
      <w:r w:rsidRPr="004E62E0">
        <w:rPr>
          <w:rStyle w:val="Emphasis"/>
        </w:rPr>
        <w:t>extractive undertakings</w:t>
      </w:r>
      <w:r w:rsidRPr="004E62E0">
        <w:rPr>
          <w:rStyle w:val="StyleUnderline"/>
        </w:rPr>
        <w:t xml:space="preserve"> on</w:t>
      </w:r>
      <w:r w:rsidRPr="004E62E0">
        <w:rPr>
          <w:sz w:val="16"/>
        </w:rPr>
        <w:t xml:space="preserve"> the very </w:t>
      </w:r>
      <w:r w:rsidRPr="004E62E0">
        <w:rPr>
          <w:rStyle w:val="Emphasis"/>
        </w:rPr>
        <w:t>land</w:t>
      </w:r>
      <w:r w:rsidRPr="004E62E0">
        <w:rPr>
          <w:rStyle w:val="StyleUnderline"/>
        </w:rPr>
        <w:t xml:space="preserve"> that had been </w:t>
      </w:r>
      <w:r w:rsidRPr="004E62E0">
        <w:rPr>
          <w:rStyle w:val="Emphasis"/>
        </w:rPr>
        <w:t>taken</w:t>
      </w:r>
      <w:r w:rsidRPr="004E62E0">
        <w:rPr>
          <w:rStyle w:val="StyleUnderline"/>
        </w:rPr>
        <w:t xml:space="preserve"> from them</w:t>
      </w:r>
      <w:r w:rsidRPr="004E62E0">
        <w:rPr>
          <w:sz w:val="16"/>
        </w:rPr>
        <w:t>”.</w:t>
      </w:r>
    </w:p>
    <w:p w14:paraId="6477D0D0" w14:textId="77777777" w:rsidR="005639E9" w:rsidRPr="004E62E0" w:rsidRDefault="005639E9" w:rsidP="005639E9">
      <w:pPr>
        <w:rPr>
          <w:sz w:val="16"/>
        </w:rPr>
      </w:pPr>
      <w:r w:rsidRPr="004E62E0">
        <w:rPr>
          <w:sz w:val="16"/>
        </w:rPr>
        <w:t>&lt;&lt;TEXT CONDENSED, NONE OMITTED&gt;&gt;</w:t>
      </w:r>
    </w:p>
    <w:p w14:paraId="63929D7E" w14:textId="77777777" w:rsidR="005639E9" w:rsidRPr="00FA1E05" w:rsidRDefault="005639E9" w:rsidP="005639E9">
      <w:pPr>
        <w:rPr>
          <w:sz w:val="8"/>
        </w:rPr>
      </w:pPr>
      <w:r w:rsidRPr="004E62E0">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w:t>
      </w:r>
      <w:r w:rsidRPr="00FA1E05">
        <w:rPr>
          <w:sz w:val="8"/>
        </w:rPr>
        <w:t xml:space="preserve">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0AB0D420" w14:textId="77777777" w:rsidR="005639E9" w:rsidRPr="00C21A6A" w:rsidRDefault="005639E9" w:rsidP="005639E9">
      <w:pPr>
        <w:rPr>
          <w:sz w:val="16"/>
        </w:rPr>
      </w:pPr>
      <w:r>
        <w:rPr>
          <w:sz w:val="16"/>
        </w:rPr>
        <w:t>&lt;&lt;TEXT CONDENSE, NONE OMITTED&gt;&gt;</w:t>
      </w:r>
    </w:p>
    <w:p w14:paraId="3CC691F0" w14:textId="77777777" w:rsidR="005639E9" w:rsidRPr="00C21A6A" w:rsidRDefault="005639E9" w:rsidP="005639E9">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28D97483" w14:textId="77777777" w:rsidR="005639E9" w:rsidRPr="00C21A6A" w:rsidRDefault="005639E9" w:rsidP="005639E9">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395794A4" w14:textId="77777777" w:rsidR="005639E9" w:rsidRPr="00C21A6A" w:rsidRDefault="005639E9" w:rsidP="005639E9">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6FEE2341" w14:textId="77777777" w:rsidR="005639E9" w:rsidRPr="00C21A6A" w:rsidRDefault="005639E9" w:rsidP="005639E9">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1DCB5FFD" w14:textId="77777777" w:rsidR="005639E9" w:rsidRPr="00C21A6A" w:rsidRDefault="005639E9" w:rsidP="005639E9">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1E2E2BA1" w14:textId="77777777" w:rsidR="005639E9" w:rsidRPr="00C21A6A" w:rsidRDefault="005639E9" w:rsidP="005639E9">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6C4C743C" w14:textId="77777777" w:rsidR="005639E9" w:rsidRPr="00C21A6A" w:rsidRDefault="005639E9" w:rsidP="005639E9">
      <w:pPr>
        <w:rPr>
          <w:sz w:val="16"/>
        </w:rPr>
      </w:pPr>
      <w:r w:rsidRPr="00C21A6A">
        <w:rPr>
          <w:sz w:val="16"/>
        </w:rPr>
        <w:t>Settler Accumulation and Settler Quietism</w:t>
      </w:r>
    </w:p>
    <w:p w14:paraId="4C141D34" w14:textId="77777777" w:rsidR="005639E9" w:rsidRPr="004E62E0" w:rsidRDefault="005639E9" w:rsidP="005639E9">
      <w:pPr>
        <w:rPr>
          <w:sz w:val="16"/>
        </w:rPr>
      </w:pPr>
      <w:r w:rsidRPr="004E62E0">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4E62E0">
        <w:rPr>
          <w:rStyle w:val="StyleUnderline"/>
        </w:rPr>
        <w:t xml:space="preserve">the most </w:t>
      </w:r>
      <w:r w:rsidRPr="004E62E0">
        <w:rPr>
          <w:rStyle w:val="Emphasis"/>
        </w:rPr>
        <w:t>striking</w:t>
      </w:r>
      <w:r w:rsidRPr="004E62E0">
        <w:rPr>
          <w:rStyle w:val="StyleUnderline"/>
        </w:rPr>
        <w:t xml:space="preserve"> aspect of settler</w:t>
      </w:r>
      <w:r w:rsidRPr="004E62E0">
        <w:rPr>
          <w:sz w:val="16"/>
        </w:rPr>
        <w:t xml:space="preserve"> colonial </w:t>
      </w:r>
      <w:r w:rsidRPr="004E62E0">
        <w:rPr>
          <w:rStyle w:val="StyleUnderline"/>
        </w:rPr>
        <w:t>societies is</w:t>
      </w:r>
      <w:r w:rsidRPr="004E62E0">
        <w:rPr>
          <w:sz w:val="16"/>
        </w:rPr>
        <w:t xml:space="preserve"> the </w:t>
      </w:r>
      <w:r w:rsidRPr="004E62E0">
        <w:rPr>
          <w:rStyle w:val="StyleUnderline"/>
        </w:rPr>
        <w:t xml:space="preserve">development of a </w:t>
      </w:r>
      <w:r w:rsidRPr="004E62E0">
        <w:rPr>
          <w:rStyle w:val="Emphasis"/>
        </w:rPr>
        <w:t>colonial polity</w:t>
      </w:r>
      <w:r w:rsidRPr="004E62E0">
        <w:rPr>
          <w:rStyle w:val="StyleUnderline"/>
        </w:rPr>
        <w:t xml:space="preserve"> in which settlers </w:t>
      </w:r>
      <w:r w:rsidRPr="004E62E0">
        <w:rPr>
          <w:rStyle w:val="Emphasis"/>
        </w:rPr>
        <w:t>live</w:t>
      </w:r>
      <w:r w:rsidRPr="004E62E0">
        <w:rPr>
          <w:rStyle w:val="StyleUnderline"/>
        </w:rPr>
        <w:t xml:space="preserve">, </w:t>
      </w:r>
      <w:r w:rsidRPr="004E62E0">
        <w:rPr>
          <w:rStyle w:val="Emphasis"/>
        </w:rPr>
        <w:t>produce</w:t>
      </w:r>
      <w:r w:rsidRPr="004E62E0">
        <w:rPr>
          <w:rStyle w:val="StyleUnderline"/>
        </w:rPr>
        <w:t xml:space="preserve">, and reproduce themselves </w:t>
      </w:r>
      <w:r w:rsidRPr="004E62E0">
        <w:rPr>
          <w:rStyle w:val="Emphasis"/>
        </w:rPr>
        <w:t>socially</w:t>
      </w:r>
      <w:r w:rsidRPr="004E62E0">
        <w:rPr>
          <w:sz w:val="16"/>
        </w:rPr>
        <w:t xml:space="preserve">. They do so </w:t>
      </w:r>
      <w:r w:rsidRPr="004E62E0">
        <w:rPr>
          <w:rStyle w:val="StyleUnderline"/>
        </w:rPr>
        <w:t xml:space="preserve">on the back of the </w:t>
      </w:r>
      <w:r w:rsidRPr="004E62E0">
        <w:rPr>
          <w:rStyle w:val="Emphasis"/>
        </w:rPr>
        <w:t>dispossession</w:t>
      </w:r>
      <w:r w:rsidRPr="004E62E0">
        <w:rPr>
          <w:rStyle w:val="StyleUnderline"/>
        </w:rPr>
        <w:t xml:space="preserve"> of indigenous populations through which they acquire </w:t>
      </w:r>
      <w:r w:rsidRPr="004E62E0">
        <w:rPr>
          <w:rStyle w:val="Emphasis"/>
        </w:rPr>
        <w:t>land</w:t>
      </w:r>
      <w:r w:rsidRPr="004E62E0">
        <w:rPr>
          <w:rStyle w:val="StyleUnderline"/>
        </w:rPr>
        <w:t xml:space="preserve">, </w:t>
      </w:r>
      <w:r w:rsidRPr="004E62E0">
        <w:rPr>
          <w:rStyle w:val="Emphasis"/>
        </w:rPr>
        <w:t>resources</w:t>
      </w:r>
      <w:r w:rsidRPr="004E62E0">
        <w:rPr>
          <w:rStyle w:val="StyleUnderline"/>
        </w:rPr>
        <w:t>, and</w:t>
      </w:r>
      <w:r w:rsidRPr="004E62E0">
        <w:rPr>
          <w:sz w:val="16"/>
        </w:rPr>
        <w:t xml:space="preserve">, depending on the context, </w:t>
      </w:r>
      <w:r w:rsidRPr="004E62E0">
        <w:rPr>
          <w:rStyle w:val="Emphasis"/>
        </w:rPr>
        <w:t>labor</w:t>
      </w:r>
      <w:r w:rsidRPr="004E62E0">
        <w:rPr>
          <w:sz w:val="16"/>
        </w:rPr>
        <w:t>. This—perhaps obvious—characteristic leads to the development of internal class relations and conflicts, alongside confrontations between settlers and indigenous peoples.</w:t>
      </w:r>
    </w:p>
    <w:p w14:paraId="3AB13406" w14:textId="77777777" w:rsidR="005639E9" w:rsidRPr="004E62E0" w:rsidRDefault="005639E9" w:rsidP="005639E9">
      <w:pPr>
        <w:rPr>
          <w:sz w:val="16"/>
        </w:rPr>
      </w:pPr>
      <w:r w:rsidRPr="004E62E0">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4E62E0">
        <w:rPr>
          <w:rStyle w:val="StyleUnderline"/>
        </w:rPr>
        <w:t xml:space="preserve">bitter </w:t>
      </w:r>
      <w:r w:rsidRPr="004E62E0">
        <w:rPr>
          <w:rStyle w:val="Emphasis"/>
        </w:rPr>
        <w:t>confrontations</w:t>
      </w:r>
      <w:r w:rsidRPr="004E62E0">
        <w:rPr>
          <w:rStyle w:val="StyleUnderline"/>
        </w:rPr>
        <w:t xml:space="preserve"> emerged between </w:t>
      </w:r>
      <w:r w:rsidRPr="004E62E0">
        <w:rPr>
          <w:rStyle w:val="Emphasis"/>
        </w:rPr>
        <w:t>settler labor</w:t>
      </w:r>
      <w:r w:rsidRPr="004E62E0">
        <w:rPr>
          <w:rStyle w:val="StyleUnderline"/>
        </w:rPr>
        <w:t xml:space="preserve"> and </w:t>
      </w:r>
      <w:r w:rsidRPr="004E62E0">
        <w:rPr>
          <w:rStyle w:val="Emphasis"/>
        </w:rPr>
        <w:t>capital</w:t>
      </w:r>
      <w:r w:rsidRPr="004E62E0">
        <w:rPr>
          <w:sz w:val="16"/>
        </w:rPr>
        <w:t xml:space="preserve">, when </w:t>
      </w:r>
      <w:r w:rsidRPr="004E62E0">
        <w:rPr>
          <w:rStyle w:val="StyleUnderline"/>
        </w:rPr>
        <w:t>the latter attempted to increase</w:t>
      </w:r>
      <w:r w:rsidRPr="004E62E0">
        <w:rPr>
          <w:sz w:val="16"/>
        </w:rPr>
        <w:t xml:space="preserve"> its </w:t>
      </w:r>
      <w:r w:rsidRPr="004E62E0">
        <w:rPr>
          <w:rStyle w:val="Emphasis"/>
        </w:rPr>
        <w:t>profit</w:t>
      </w:r>
      <w:r w:rsidRPr="004E62E0">
        <w:rPr>
          <w:rStyle w:val="StyleUnderline"/>
        </w:rPr>
        <w:t xml:space="preserve"> margins through</w:t>
      </w:r>
      <w:r w:rsidRPr="004E62E0">
        <w:rPr>
          <w:sz w:val="16"/>
        </w:rPr>
        <w:t xml:space="preserve"> the </w:t>
      </w:r>
      <w:r w:rsidRPr="004E62E0">
        <w:rPr>
          <w:rStyle w:val="Emphasis"/>
        </w:rPr>
        <w:t>exploitation</w:t>
      </w:r>
      <w:r w:rsidRPr="004E62E0">
        <w:rPr>
          <w:rStyle w:val="StyleUnderline"/>
        </w:rPr>
        <w:t xml:space="preserve"> of indigenous labor</w:t>
      </w:r>
      <w:r w:rsidRPr="004E62E0">
        <w:rPr>
          <w:sz w:val="16"/>
        </w:rPr>
        <w:t xml:space="preserve">—for example in the context of the white labor movements in Australia and South Africa.4 Yet </w:t>
      </w:r>
      <w:r w:rsidRPr="004E62E0">
        <w:rPr>
          <w:rStyle w:val="StyleUnderline"/>
        </w:rPr>
        <w:t xml:space="preserve">these conflicts can be </w:t>
      </w:r>
      <w:r w:rsidRPr="004E62E0">
        <w:rPr>
          <w:rStyle w:val="Emphasis"/>
        </w:rPr>
        <w:t>resolved</w:t>
      </w:r>
      <w:r w:rsidRPr="004E62E0">
        <w:rPr>
          <w:sz w:val="16"/>
        </w:rPr>
        <w:t xml:space="preserve">, especially </w:t>
      </w:r>
      <w:r w:rsidRPr="004E62E0">
        <w:rPr>
          <w:rStyle w:val="StyleUnderline"/>
        </w:rPr>
        <w:t xml:space="preserve">while the settler colony continues to </w:t>
      </w:r>
      <w:r w:rsidRPr="004E62E0">
        <w:rPr>
          <w:rStyle w:val="Emphasis"/>
        </w:rPr>
        <w:t>expand</w:t>
      </w:r>
      <w:r w:rsidRPr="004E62E0">
        <w:rPr>
          <w:rStyle w:val="StyleUnderline"/>
        </w:rPr>
        <w:t>, by intensifying</w:t>
      </w:r>
      <w:r w:rsidRPr="004E62E0">
        <w:rPr>
          <w:sz w:val="16"/>
        </w:rPr>
        <w:t xml:space="preserve"> the </w:t>
      </w:r>
      <w:r w:rsidRPr="004E62E0">
        <w:rPr>
          <w:rStyle w:val="Emphasis"/>
        </w:rPr>
        <w:t>dispossession</w:t>
      </w:r>
      <w:r w:rsidRPr="004E62E0">
        <w:rPr>
          <w:rStyle w:val="StyleUnderline"/>
        </w:rPr>
        <w:t xml:space="preserve"> of indigenous populations</w:t>
      </w:r>
      <w:r w:rsidRPr="004E62E0">
        <w:rPr>
          <w:sz w:val="16"/>
        </w:rPr>
        <w:t xml:space="preserve"> in order </w:t>
      </w:r>
      <w:r w:rsidRPr="004E62E0">
        <w:rPr>
          <w:rStyle w:val="StyleUnderline"/>
        </w:rPr>
        <w:t>to improve</w:t>
      </w:r>
      <w:r w:rsidRPr="004E62E0">
        <w:rPr>
          <w:sz w:val="16"/>
        </w:rPr>
        <w:t xml:space="preserve"> the </w:t>
      </w:r>
      <w:r w:rsidRPr="004E62E0">
        <w:rPr>
          <w:rStyle w:val="Emphasis"/>
        </w:rPr>
        <w:t>material conditions</w:t>
      </w:r>
      <w:r w:rsidRPr="004E62E0">
        <w:rPr>
          <w:rStyle w:val="StyleUnderline"/>
        </w:rPr>
        <w:t xml:space="preserve"> of settler workers</w:t>
      </w:r>
      <w:r w:rsidRPr="004E62E0">
        <w:rPr>
          <w:sz w:val="16"/>
        </w:rPr>
        <w:t xml:space="preserve"> (see “Case Studies” below).</w:t>
      </w:r>
    </w:p>
    <w:p w14:paraId="3B25A5BE" w14:textId="77777777" w:rsidR="005639E9" w:rsidRPr="004E62E0" w:rsidRDefault="005639E9" w:rsidP="005639E9">
      <w:pPr>
        <w:rPr>
          <w:sz w:val="16"/>
        </w:rPr>
      </w:pPr>
      <w:r w:rsidRPr="004E62E0">
        <w:rPr>
          <w:sz w:val="16"/>
        </w:rPr>
        <w:t xml:space="preserve">Here, the question of accumulation by dispossession returns to the fore. </w:t>
      </w:r>
      <w:r w:rsidRPr="004E62E0">
        <w:rPr>
          <w:rStyle w:val="StyleUnderline"/>
        </w:rPr>
        <w:t xml:space="preserve">If </w:t>
      </w:r>
      <w:r w:rsidRPr="004E62E0">
        <w:rPr>
          <w:rStyle w:val="Emphasis"/>
        </w:rPr>
        <w:t>settler</w:t>
      </w:r>
      <w:r w:rsidRPr="004E62E0">
        <w:rPr>
          <w:rStyle w:val="StyleUnderline"/>
        </w:rPr>
        <w:t xml:space="preserve"> workers are </w:t>
      </w:r>
      <w:r w:rsidRPr="004E62E0">
        <w:rPr>
          <w:rStyle w:val="Emphasis"/>
        </w:rPr>
        <w:t>exploited</w:t>
      </w:r>
      <w:r w:rsidRPr="004E62E0">
        <w:rPr>
          <w:rStyle w:val="StyleUnderline"/>
        </w:rPr>
        <w:t xml:space="preserve"> as workers within</w:t>
      </w:r>
      <w:r w:rsidRPr="004E62E0">
        <w:rPr>
          <w:sz w:val="16"/>
        </w:rPr>
        <w:t xml:space="preserve"> the </w:t>
      </w:r>
      <w:r w:rsidRPr="004E62E0">
        <w:rPr>
          <w:rStyle w:val="StyleUnderline"/>
        </w:rPr>
        <w:t xml:space="preserve">settler colony, they </w:t>
      </w:r>
      <w:r w:rsidRPr="004E62E0">
        <w:rPr>
          <w:rStyle w:val="Emphasis"/>
        </w:rPr>
        <w:t>remain</w:t>
      </w:r>
      <w:r w:rsidRPr="004E62E0">
        <w:rPr>
          <w:rStyle w:val="StyleUnderline"/>
        </w:rPr>
        <w:t xml:space="preserve"> settlers</w:t>
      </w:r>
      <w:r w:rsidRPr="004E62E0">
        <w:rPr>
          <w:sz w:val="16"/>
        </w:rPr>
        <w:t xml:space="preserve">. As such </w:t>
      </w:r>
      <w:r w:rsidRPr="004E62E0">
        <w:rPr>
          <w:rStyle w:val="StyleUnderline"/>
        </w:rPr>
        <w:t xml:space="preserve">they </w:t>
      </w:r>
      <w:r w:rsidRPr="004E62E0">
        <w:rPr>
          <w:rStyle w:val="Emphasis"/>
        </w:rPr>
        <w:t>participate</w:t>
      </w:r>
      <w:r w:rsidRPr="004E62E0">
        <w:rPr>
          <w:rStyle w:val="StyleUnderline"/>
        </w:rPr>
        <w:t xml:space="preserve"> in</w:t>
      </w:r>
      <w:r w:rsidRPr="004E62E0">
        <w:rPr>
          <w:sz w:val="16"/>
        </w:rPr>
        <w:t xml:space="preserve"> the </w:t>
      </w:r>
      <w:r w:rsidRPr="004E62E0">
        <w:rPr>
          <w:rStyle w:val="StyleUnderline"/>
        </w:rPr>
        <w:t xml:space="preserve">processes of </w:t>
      </w:r>
      <w:r w:rsidRPr="004E62E0">
        <w:rPr>
          <w:rStyle w:val="Emphasis"/>
        </w:rPr>
        <w:t>accumulation</w:t>
      </w:r>
      <w:r w:rsidRPr="004E62E0">
        <w:rPr>
          <w:rStyle w:val="StyleUnderline"/>
        </w:rPr>
        <w:t xml:space="preserve"> by dispossession through</w:t>
      </w:r>
      <w:r w:rsidRPr="004E62E0">
        <w:rPr>
          <w:sz w:val="16"/>
        </w:rPr>
        <w:t xml:space="preserve"> the </w:t>
      </w:r>
      <w:r w:rsidRPr="004E62E0">
        <w:rPr>
          <w:rStyle w:val="Emphasis"/>
        </w:rPr>
        <w:t>occupation</w:t>
      </w:r>
      <w:r w:rsidRPr="004E62E0">
        <w:rPr>
          <w:rStyle w:val="StyleUnderline"/>
        </w:rPr>
        <w:t xml:space="preserve"> of lands,</w:t>
      </w:r>
      <w:r w:rsidRPr="004E62E0">
        <w:rPr>
          <w:sz w:val="16"/>
        </w:rPr>
        <w:t xml:space="preserve"> the </w:t>
      </w:r>
      <w:r w:rsidRPr="004E62E0">
        <w:rPr>
          <w:rStyle w:val="Emphasis"/>
        </w:rPr>
        <w:t>elimination</w:t>
      </w:r>
      <w:r w:rsidRPr="004E62E0">
        <w:rPr>
          <w:sz w:val="16"/>
        </w:rPr>
        <w:t xml:space="preserve"> or exploitation </w:t>
      </w:r>
      <w:r w:rsidRPr="004E62E0">
        <w:rPr>
          <w:rStyle w:val="StyleUnderline"/>
        </w:rPr>
        <w:t xml:space="preserve">of indigenous peoples, and the </w:t>
      </w:r>
      <w:r w:rsidRPr="004E62E0">
        <w:rPr>
          <w:rStyle w:val="Emphasis"/>
        </w:rPr>
        <w:t>extraction</w:t>
      </w:r>
      <w:r w:rsidRPr="004E62E0">
        <w:rPr>
          <w:rStyle w:val="StyleUnderline"/>
        </w:rPr>
        <w:t xml:space="preserve"> of expropriated resources.</w:t>
      </w:r>
      <w:r w:rsidRPr="004E62E0">
        <w:rPr>
          <w:sz w:val="16"/>
        </w:rPr>
        <w:t xml:space="preserve"> For example, </w:t>
      </w:r>
      <w:r w:rsidRPr="004E62E0">
        <w:rPr>
          <w:rStyle w:val="StyleUnderline"/>
        </w:rPr>
        <w:t xml:space="preserve">at a very </w:t>
      </w:r>
      <w:r w:rsidRPr="004E62E0">
        <w:rPr>
          <w:rStyle w:val="Emphasis"/>
        </w:rPr>
        <w:t>basic level</w:t>
      </w:r>
      <w:r w:rsidRPr="004E62E0">
        <w:rPr>
          <w:rStyle w:val="StyleUnderline"/>
        </w:rPr>
        <w:t>, their houses, workplaces, and</w:t>
      </w:r>
      <w:r w:rsidRPr="004E62E0">
        <w:rPr>
          <w:sz w:val="16"/>
        </w:rPr>
        <w:t xml:space="preserve"> basic </w:t>
      </w:r>
      <w:r w:rsidRPr="004E62E0">
        <w:rPr>
          <w:rStyle w:val="Emphasis"/>
        </w:rPr>
        <w:t>infrastructure</w:t>
      </w:r>
      <w:r w:rsidRPr="004E62E0">
        <w:rPr>
          <w:sz w:val="16"/>
        </w:rPr>
        <w:t xml:space="preserve"> such as roads, railways, etc., </w:t>
      </w:r>
      <w:r w:rsidRPr="004E62E0">
        <w:rPr>
          <w:rStyle w:val="StyleUnderline"/>
        </w:rPr>
        <w:t xml:space="preserve">are </w:t>
      </w:r>
      <w:r w:rsidRPr="004E62E0">
        <w:rPr>
          <w:rStyle w:val="Emphasis"/>
        </w:rPr>
        <w:t>all premised</w:t>
      </w:r>
      <w:r w:rsidRPr="004E62E0">
        <w:rPr>
          <w:rStyle w:val="StyleUnderline"/>
        </w:rPr>
        <w:t xml:space="preserve"> on</w:t>
      </w:r>
      <w:r w:rsidRPr="004E62E0">
        <w:rPr>
          <w:sz w:val="16"/>
        </w:rPr>
        <w:t xml:space="preserve"> the </w:t>
      </w:r>
      <w:r w:rsidRPr="004E62E0">
        <w:rPr>
          <w:rStyle w:val="StyleUnderline"/>
        </w:rPr>
        <w:t xml:space="preserve">capture and </w:t>
      </w:r>
      <w:r w:rsidRPr="004E62E0">
        <w:rPr>
          <w:rStyle w:val="Emphasis"/>
        </w:rPr>
        <w:t>control</w:t>
      </w:r>
      <w:r w:rsidRPr="004E62E0">
        <w:rPr>
          <w:rStyle w:val="StyleUnderline"/>
        </w:rPr>
        <w:t xml:space="preserve"> of indigenous land</w:t>
      </w:r>
      <w:r w:rsidRPr="004E62E0">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2E544284" w14:textId="77777777" w:rsidR="005639E9" w:rsidRPr="00C21A6A" w:rsidRDefault="005639E9" w:rsidP="005639E9">
      <w:pPr>
        <w:rPr>
          <w:sz w:val="16"/>
        </w:rPr>
      </w:pPr>
      <w:r w:rsidRPr="004E62E0">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71888948" w14:textId="77777777" w:rsidR="005639E9" w:rsidRPr="00C21A6A" w:rsidRDefault="005639E9" w:rsidP="005639E9">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1E078C5D" w14:textId="77777777" w:rsidR="005639E9" w:rsidRPr="00C21A6A" w:rsidRDefault="005639E9" w:rsidP="005639E9">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22A09358" w14:textId="77777777" w:rsidR="005639E9" w:rsidRPr="00C21A6A" w:rsidRDefault="005639E9" w:rsidP="005639E9">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05415C5B" w14:textId="77777777" w:rsidR="005639E9" w:rsidRPr="00C21A6A" w:rsidRDefault="005639E9" w:rsidP="005639E9">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3780CA2E" w14:textId="77777777" w:rsidR="005639E9" w:rsidRPr="00C21A6A" w:rsidRDefault="005639E9" w:rsidP="005639E9">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62D90640" w14:textId="77777777" w:rsidR="005639E9" w:rsidRPr="004E62E0" w:rsidRDefault="005639E9" w:rsidP="005639E9">
      <w:pPr>
        <w:rPr>
          <w:sz w:val="16"/>
        </w:rPr>
      </w:pPr>
      <w:r w:rsidRPr="00C21A6A">
        <w:rPr>
          <w:sz w:val="16"/>
        </w:rPr>
        <w:t xml:space="preserve">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w:t>
      </w:r>
      <w:r w:rsidRPr="004E62E0">
        <w:rPr>
          <w:sz w:val="16"/>
        </w:rPr>
        <w:t>two brief case studies demonstrating this process in the context of Zionism in Palestine.</w:t>
      </w:r>
    </w:p>
    <w:p w14:paraId="3AD1A04A" w14:textId="77777777" w:rsidR="005639E9" w:rsidRPr="00C21A6A" w:rsidRDefault="005639E9" w:rsidP="005639E9">
      <w:pPr>
        <w:rPr>
          <w:sz w:val="16"/>
        </w:rPr>
      </w:pPr>
      <w:r w:rsidRPr="004E62E0">
        <w:rPr>
          <w:sz w:val="16"/>
        </w:rPr>
        <w:t>Case Studies</w:t>
      </w:r>
    </w:p>
    <w:p w14:paraId="16FF04F6" w14:textId="77777777" w:rsidR="005639E9" w:rsidRPr="00C21A6A" w:rsidRDefault="005639E9" w:rsidP="005639E9">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506E0F2F" w14:textId="77777777" w:rsidR="005639E9" w:rsidRPr="00C21A6A" w:rsidRDefault="005639E9" w:rsidP="005639E9">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2949524C" w14:textId="77777777" w:rsidR="005639E9" w:rsidRPr="00C21A6A" w:rsidRDefault="005639E9" w:rsidP="005639E9">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7CE6E760" w14:textId="77777777" w:rsidR="005639E9" w:rsidRPr="00C21A6A" w:rsidRDefault="005639E9" w:rsidP="005639E9">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41474FCD" w14:textId="77777777" w:rsidR="005639E9" w:rsidRPr="00C21A6A" w:rsidRDefault="005639E9" w:rsidP="005639E9">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67CD441C" w14:textId="77777777" w:rsidR="005639E9" w:rsidRPr="00C21A6A" w:rsidRDefault="005639E9" w:rsidP="005639E9">
      <w:pPr>
        <w:rPr>
          <w:sz w:val="16"/>
        </w:rPr>
      </w:pPr>
      <w:r w:rsidRPr="00C21A6A">
        <w:rPr>
          <w:sz w:val="16"/>
        </w:rPr>
        <w:t>The similarity between the logic of this statement and that of the white South African strikers mentioned above is remarkable.</w:t>
      </w:r>
    </w:p>
    <w:p w14:paraId="48BAE1CE" w14:textId="77777777" w:rsidR="005639E9" w:rsidRPr="00C21A6A" w:rsidRDefault="005639E9" w:rsidP="005639E9">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44756A70" w14:textId="77777777" w:rsidR="005639E9" w:rsidRPr="00C21A6A" w:rsidRDefault="005639E9" w:rsidP="005639E9">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678112EB" w14:textId="77777777" w:rsidR="005639E9" w:rsidRPr="00C21A6A" w:rsidRDefault="005639E9" w:rsidP="005639E9">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5DBF9F1B" w14:textId="77777777" w:rsidR="005639E9" w:rsidRPr="00C21A6A" w:rsidRDefault="005639E9" w:rsidP="005639E9">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1B47B191" w14:textId="77777777" w:rsidR="005639E9" w:rsidRPr="00C21A6A" w:rsidRDefault="005639E9" w:rsidP="005639E9">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2873CA97" w14:textId="77777777" w:rsidR="005639E9" w:rsidRPr="00C21A6A" w:rsidRDefault="005639E9" w:rsidP="005639E9">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7D2FBE32" w14:textId="77777777" w:rsidR="005639E9" w:rsidRPr="00C21A6A" w:rsidRDefault="005639E9" w:rsidP="005639E9">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2BA07EF9" w14:textId="77777777" w:rsidR="005639E9" w:rsidRPr="00C21A6A" w:rsidRDefault="005639E9" w:rsidP="005639E9">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4733E535" w14:textId="77777777" w:rsidR="005639E9" w:rsidRDefault="005639E9" w:rsidP="005639E9"/>
    <w:p w14:paraId="3CBF7758" w14:textId="77777777" w:rsidR="005639E9" w:rsidRDefault="005639E9" w:rsidP="008E0F08"/>
    <w:p w14:paraId="747B946B" w14:textId="19B388BD" w:rsidR="008E0F08" w:rsidRDefault="008E0F08" w:rsidP="008E0F08">
      <w:pPr>
        <w:pStyle w:val="Heading3"/>
      </w:pPr>
      <w:r>
        <w:t>1NC</w:t>
      </w:r>
    </w:p>
    <w:p w14:paraId="40D94AC9" w14:textId="3DF45E4B" w:rsidR="008E0F08" w:rsidRDefault="008E0F08" w:rsidP="008E0F08">
      <w:r>
        <w:t>States CP</w:t>
      </w:r>
    </w:p>
    <w:p w14:paraId="3F83FC86" w14:textId="77777777" w:rsidR="005639E9" w:rsidRDefault="005639E9" w:rsidP="005639E9">
      <w:pPr>
        <w:pStyle w:val="Heading4"/>
      </w:pPr>
      <w:r>
        <w:t>The 50 states should:</w:t>
      </w:r>
    </w:p>
    <w:p w14:paraId="457B75B9" w14:textId="77777777" w:rsidR="005639E9" w:rsidRDefault="005639E9" w:rsidP="005639E9">
      <w:pPr>
        <w:pStyle w:val="Heading4"/>
        <w:numPr>
          <w:ilvl w:val="0"/>
          <w:numId w:val="45"/>
        </w:numPr>
      </w:pPr>
      <w:r w:rsidRPr="004E62E0">
        <w:t>strengthen collective bargaining rights for renumerated data workers</w:t>
      </w:r>
      <w:r>
        <w:t>;</w:t>
      </w:r>
    </w:p>
    <w:p w14:paraId="2C601A44" w14:textId="77777777" w:rsidR="005639E9" w:rsidRDefault="005639E9" w:rsidP="005639E9">
      <w:pPr>
        <w:pStyle w:val="Heading4"/>
        <w:numPr>
          <w:ilvl w:val="0"/>
          <w:numId w:val="45"/>
        </w:numPr>
      </w:pPr>
      <w:r>
        <w:t xml:space="preserve">through a limited constitutional convention, </w:t>
      </w:r>
      <w:r w:rsidRPr="004E62E0">
        <w:t>strengthen collective bargaining rights for renumerated data workers in the United States</w:t>
      </w:r>
      <w:r>
        <w:t>;</w:t>
      </w:r>
    </w:p>
    <w:p w14:paraId="7DDC774B" w14:textId="77777777" w:rsidR="005639E9" w:rsidRDefault="005639E9" w:rsidP="005639E9">
      <w:pPr>
        <w:pStyle w:val="Heading4"/>
        <w:numPr>
          <w:ilvl w:val="0"/>
          <w:numId w:val="45"/>
        </w:numPr>
      </w:pPr>
      <w:r>
        <w:t xml:space="preserve">condition cooperation with federal initiatives on the federal government </w:t>
      </w:r>
      <w:r w:rsidRPr="004E62E0">
        <w:t>strengthen collective bargaining rights for renumerated data workers in the United States</w:t>
      </w:r>
      <w:r>
        <w:t>.</w:t>
      </w:r>
    </w:p>
    <w:p w14:paraId="0DD97B39" w14:textId="77777777" w:rsidR="005639E9" w:rsidRDefault="005639E9" w:rsidP="005639E9"/>
    <w:p w14:paraId="6B5900A9" w14:textId="77777777" w:rsidR="005639E9" w:rsidRPr="00D955C1" w:rsidRDefault="005639E9" w:rsidP="005639E9">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507B541F" w14:textId="77777777" w:rsidR="005639E9" w:rsidRPr="008A2133" w:rsidRDefault="005639E9" w:rsidP="005639E9">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26570580" w14:textId="77777777" w:rsidR="005639E9" w:rsidRPr="009554C7" w:rsidRDefault="005639E9" w:rsidP="005639E9">
      <w:pPr>
        <w:rPr>
          <w:sz w:val="16"/>
        </w:rPr>
      </w:pPr>
      <w:r w:rsidRPr="004E62E0">
        <w:rPr>
          <w:rStyle w:val="StyleUnderline"/>
        </w:rPr>
        <w:t>Since the</w:t>
      </w:r>
      <w:r w:rsidRPr="004E62E0">
        <w:rPr>
          <w:sz w:val="16"/>
        </w:rPr>
        <w:t xml:space="preserve"> mid-</w:t>
      </w:r>
      <w:r w:rsidRPr="004E62E0">
        <w:rPr>
          <w:rStyle w:val="StyleUnderline"/>
        </w:rPr>
        <w:t>19</w:t>
      </w:r>
      <w:r w:rsidRPr="004E62E0">
        <w:rPr>
          <w:rStyle w:val="Emphasis"/>
        </w:rPr>
        <w:t>90s</w:t>
      </w:r>
      <w:r w:rsidRPr="004E62E0">
        <w:rPr>
          <w:rStyle w:val="StyleUnderline"/>
        </w:rPr>
        <w:t>, labor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14:paraId="737AC9FA" w14:textId="77777777" w:rsidR="005639E9" w:rsidRPr="009554C7" w:rsidRDefault="005639E9" w:rsidP="005639E9">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48A36ACA" w14:textId="77777777" w:rsidR="005639E9" w:rsidRPr="009554C7" w:rsidRDefault="005639E9" w:rsidP="005639E9">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4044A1AC" w14:textId="77777777" w:rsidR="005639E9" w:rsidRPr="009554C7" w:rsidRDefault="005639E9" w:rsidP="005639E9">
      <w:pPr>
        <w:rPr>
          <w:sz w:val="16"/>
        </w:rPr>
      </w:pPr>
      <w:r w:rsidRPr="009554C7">
        <w:rPr>
          <w:sz w:val="16"/>
        </w:rPr>
        <w:t>The national and local terrain may also be shifting 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23FB189B" w14:textId="77777777" w:rsidR="005639E9" w:rsidRDefault="005639E9" w:rsidP="005639E9">
      <w:pPr>
        <w:rPr>
          <w:sz w:val="16"/>
        </w:rPr>
      </w:pPr>
      <w:r w:rsidRPr="001B1CD8">
        <w:rPr>
          <w:rStyle w:val="StyleUnderline"/>
          <w:highlight w:val="cyan"/>
        </w:rPr>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72EBB2F8" w14:textId="2BD0410B" w:rsidR="005639E9" w:rsidRDefault="005639E9" w:rsidP="005639E9">
      <w:pPr>
        <w:pStyle w:val="Heading4"/>
      </w:pPr>
      <w:r>
        <w:t xml:space="preserve">Reasserting state sovereignty counterbalances </w:t>
      </w:r>
      <w:r>
        <w:rPr>
          <w:u w:val="single"/>
        </w:rPr>
        <w:t>governance failures</w:t>
      </w:r>
      <w:r>
        <w:t xml:space="preserve"> from federal </w:t>
      </w:r>
      <w:r>
        <w:rPr>
          <w:u w:val="single"/>
        </w:rPr>
        <w:t>encroachment</w:t>
      </w:r>
      <w:r>
        <w:t>.</w:t>
      </w:r>
    </w:p>
    <w:p w14:paraId="573DCAEE" w14:textId="77777777" w:rsidR="005639E9" w:rsidRDefault="005639E9" w:rsidP="005639E9">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9" w:history="1">
        <w:r w:rsidRPr="00CA2827">
          <w:rPr>
            <w:rStyle w:val="Hyperlink"/>
          </w:rPr>
          <w:t>https://the-federalism-project.org/2019/05/21/the-need-for-governance-reform-symptoms-vs-cause/</w:t>
        </w:r>
      </w:hyperlink>
      <w:r w:rsidRPr="00A52E59">
        <w:t>]</w:t>
      </w:r>
    </w:p>
    <w:p w14:paraId="789EE998" w14:textId="77777777" w:rsidR="005639E9" w:rsidRPr="00095C2D" w:rsidRDefault="005639E9" w:rsidP="005639E9">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037463F5" w14:textId="77777777" w:rsidR="005639E9" w:rsidRPr="00073031" w:rsidRDefault="005639E9" w:rsidP="005639E9">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232B6BAC" w14:textId="77777777" w:rsidR="005639E9" w:rsidRPr="00073031" w:rsidRDefault="005639E9" w:rsidP="005639E9">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1"/>
    <w:p w14:paraId="53CE6BC4" w14:textId="77777777" w:rsidR="005639E9" w:rsidRPr="00073031" w:rsidRDefault="005639E9" w:rsidP="005639E9">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31092694" w14:textId="77777777" w:rsidR="005639E9" w:rsidRPr="00073031" w:rsidRDefault="005639E9" w:rsidP="005639E9">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719D694" w14:textId="77777777" w:rsidR="005639E9" w:rsidRPr="00073031" w:rsidRDefault="005639E9" w:rsidP="005639E9">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4549CB4D" w14:textId="77777777" w:rsidR="005639E9" w:rsidRPr="00073031" w:rsidRDefault="005639E9" w:rsidP="005639E9">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3B091327" w14:textId="77777777" w:rsidR="005639E9" w:rsidRPr="00073031" w:rsidRDefault="005639E9" w:rsidP="005639E9">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66309243" w14:textId="77777777" w:rsidR="005639E9" w:rsidRPr="00073031" w:rsidRDefault="005639E9" w:rsidP="005639E9">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7067FF09" w14:textId="77777777" w:rsidR="005639E9" w:rsidRPr="00073031" w:rsidRDefault="005639E9" w:rsidP="005639E9">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60AFEF48" w14:textId="77777777" w:rsidR="005639E9" w:rsidRPr="00073031" w:rsidRDefault="005639E9" w:rsidP="005639E9">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587B9677" w14:textId="77777777" w:rsidR="005639E9" w:rsidRPr="00073031" w:rsidRDefault="005639E9" w:rsidP="005639E9">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18482FFF" w14:textId="77777777" w:rsidR="005639E9" w:rsidRPr="00073031" w:rsidRDefault="005639E9" w:rsidP="005639E9">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2465F82B" w14:textId="77777777" w:rsidR="005639E9" w:rsidRPr="00073031" w:rsidRDefault="005639E9" w:rsidP="005639E9">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76EE5BBD" w14:textId="77777777" w:rsidR="005639E9" w:rsidRPr="005E7827" w:rsidRDefault="005639E9" w:rsidP="005639E9">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0AA751B3" w14:textId="77777777" w:rsidR="005639E9" w:rsidRPr="00C8565E" w:rsidRDefault="005639E9" w:rsidP="005639E9">
      <w:pPr>
        <w:pStyle w:val="Heading4"/>
      </w:pPr>
      <w:r>
        <w:t xml:space="preserve">A convention </w:t>
      </w:r>
      <w:r>
        <w:rPr>
          <w:u w:val="single"/>
        </w:rPr>
        <w:t>follow on</w:t>
      </w:r>
      <w:r>
        <w:t xml:space="preserve"> and avoids </w:t>
      </w:r>
      <w:r>
        <w:rPr>
          <w:u w:val="single"/>
        </w:rPr>
        <w:t>politics</w:t>
      </w:r>
      <w:r>
        <w:t xml:space="preserve">. </w:t>
      </w:r>
    </w:p>
    <w:p w14:paraId="4FF5EA5C" w14:textId="77777777" w:rsidR="005639E9" w:rsidRDefault="005639E9" w:rsidP="005639E9">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10" w:history="1">
        <w:r w:rsidRPr="00CE390C">
          <w:rPr>
            <w:rStyle w:val="Hyperlink"/>
          </w:rPr>
          <w:t>https://www.getmoneyoutmd.org/peoples_convention</w:t>
        </w:r>
      </w:hyperlink>
      <w:r w:rsidRPr="00F34458">
        <w:t>]</w:t>
      </w:r>
    </w:p>
    <w:p w14:paraId="282CBD51" w14:textId="77777777" w:rsidR="005639E9" w:rsidRPr="00C8565E" w:rsidRDefault="005639E9" w:rsidP="005639E9">
      <w:pPr>
        <w:rPr>
          <w:sz w:val="16"/>
        </w:rPr>
      </w:pPr>
      <w:bookmarkStart w:id="2" w:name="_Hlk144141806"/>
      <w:r w:rsidRPr="00C8565E">
        <w:rPr>
          <w:rStyle w:val="StyleUnderline"/>
        </w:rPr>
        <w:t>When Congress fails</w:t>
      </w:r>
      <w:r w:rsidRPr="00C8565E">
        <w:rPr>
          <w:sz w:val="16"/>
        </w:rPr>
        <w:t xml:space="preserve"> to represent the people who elected them, </w:t>
      </w:r>
      <w:r w:rsidRPr="00C8565E">
        <w:rPr>
          <w:rStyle w:val="StyleUnderline"/>
        </w:rPr>
        <w:t xml:space="preserve">the U.S. </w:t>
      </w:r>
      <w:r w:rsidRPr="00C8565E">
        <w:rPr>
          <w:rStyle w:val="Emphasis"/>
          <w:highlight w:val="cyan"/>
        </w:rPr>
        <w:t>Constitution</w:t>
      </w:r>
      <w:r w:rsidRPr="00C8565E">
        <w:rPr>
          <w:rStyle w:val="StyleUnderline"/>
          <w:highlight w:val="cyan"/>
        </w:rPr>
        <w:t xml:space="preserve"> provides a path</w:t>
      </w:r>
      <w:r w:rsidRPr="00C8565E">
        <w:rPr>
          <w:rStyle w:val="StyleUnderline"/>
        </w:rPr>
        <w:t xml:space="preserve"> for</w:t>
      </w:r>
      <w:r w:rsidRPr="00C8565E">
        <w:rPr>
          <w:sz w:val="16"/>
        </w:rPr>
        <w:t xml:space="preserve"> the people to propose a </w:t>
      </w:r>
      <w:r w:rsidRPr="00C8565E">
        <w:rPr>
          <w:rStyle w:val="StyleUnderline"/>
        </w:rPr>
        <w:t xml:space="preserve">Constitutional amendment </w:t>
      </w:r>
      <w:r w:rsidRPr="00C8565E">
        <w:rPr>
          <w:rStyle w:val="StyleUnderline"/>
          <w:highlight w:val="cyan"/>
        </w:rPr>
        <w:t>through</w:t>
      </w:r>
      <w:r w:rsidRPr="00C8565E">
        <w:rPr>
          <w:rStyle w:val="StyleUnderline"/>
        </w:rPr>
        <w:t xml:space="preserve"> the </w:t>
      </w:r>
      <w:r w:rsidRPr="00C8565E">
        <w:rPr>
          <w:rStyle w:val="Emphasis"/>
          <w:highlight w:val="cyan"/>
        </w:rPr>
        <w:t>states</w:t>
      </w:r>
      <w:r w:rsidRPr="00C8565E">
        <w:rPr>
          <w:sz w:val="16"/>
        </w:rPr>
        <w:t>. Article V lays out two equal alternatives:</w:t>
      </w:r>
    </w:p>
    <w:p w14:paraId="5767837F" w14:textId="77777777" w:rsidR="005639E9" w:rsidRPr="00C8565E" w:rsidRDefault="005639E9" w:rsidP="005639E9">
      <w:pPr>
        <w:ind w:left="720"/>
        <w:rPr>
          <w:sz w:val="16"/>
        </w:rPr>
      </w:pPr>
      <w:r w:rsidRPr="00C8565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392C8C62" w14:textId="77777777" w:rsidR="005639E9" w:rsidRPr="00C8565E" w:rsidRDefault="005639E9" w:rsidP="005639E9">
      <w:pPr>
        <w:rPr>
          <w:sz w:val="16"/>
        </w:rPr>
      </w:pPr>
      <w:r w:rsidRPr="00C8565E">
        <w:rPr>
          <w:rStyle w:val="StyleUnderline"/>
        </w:rPr>
        <w:t xml:space="preserve">Thus there are only </w:t>
      </w:r>
      <w:r w:rsidRPr="00C8565E">
        <w:rPr>
          <w:rStyle w:val="Emphasis"/>
        </w:rPr>
        <w:t>two ways</w:t>
      </w:r>
      <w:r w:rsidRPr="00C8565E">
        <w:rPr>
          <w:rStyle w:val="StyleUnderline"/>
        </w:rPr>
        <w:t xml:space="preserve"> to amend</w:t>
      </w:r>
      <w:r w:rsidRPr="00C8565E">
        <w:rPr>
          <w:sz w:val="16"/>
        </w:rPr>
        <w:t xml:space="preserve"> the U.S. Constitution:</w:t>
      </w:r>
    </w:p>
    <w:p w14:paraId="7D125EFE" w14:textId="77777777" w:rsidR="005639E9" w:rsidRPr="00C8565E" w:rsidRDefault="005639E9" w:rsidP="005639E9">
      <w:pPr>
        <w:pStyle w:val="ListParagraph"/>
        <w:numPr>
          <w:ilvl w:val="0"/>
          <w:numId w:val="46"/>
        </w:numPr>
        <w:rPr>
          <w:sz w:val="16"/>
        </w:rPr>
      </w:pPr>
      <w:r w:rsidRPr="00C8565E">
        <w:rPr>
          <w:rStyle w:val="StyleUnderline"/>
        </w:rPr>
        <w:t>A proposal passed by</w:t>
      </w:r>
      <w:r w:rsidRPr="00C8565E">
        <w:rPr>
          <w:sz w:val="16"/>
        </w:rPr>
        <w:t xml:space="preserve"> two-thirds of each chamber of </w:t>
      </w:r>
      <w:r w:rsidRPr="00C8565E">
        <w:rPr>
          <w:rStyle w:val="StyleUnderline"/>
        </w:rPr>
        <w:t>Congress</w:t>
      </w:r>
      <w:r w:rsidRPr="00C8565E">
        <w:rPr>
          <w:sz w:val="16"/>
        </w:rPr>
        <w:t>, then ratified by three-quarters of the states</w:t>
      </w:r>
    </w:p>
    <w:p w14:paraId="44D33CD8" w14:textId="77777777" w:rsidR="005639E9" w:rsidRPr="00C8565E" w:rsidRDefault="005639E9" w:rsidP="005639E9">
      <w:pPr>
        <w:pStyle w:val="ListParagraph"/>
        <w:numPr>
          <w:ilvl w:val="0"/>
          <w:numId w:val="46"/>
        </w:numPr>
        <w:rPr>
          <w:sz w:val="16"/>
        </w:rPr>
      </w:pPr>
      <w:r w:rsidRPr="00C8565E">
        <w:rPr>
          <w:rStyle w:val="StyleUnderline"/>
        </w:rPr>
        <w:t xml:space="preserve">A proposal passed by </w:t>
      </w:r>
      <w:r w:rsidRPr="00C8565E">
        <w:rPr>
          <w:rStyle w:val="StyleUnderline"/>
          <w:highlight w:val="cyan"/>
        </w:rPr>
        <w:t xml:space="preserve">a </w:t>
      </w:r>
      <w:r w:rsidRPr="00C8565E">
        <w:rPr>
          <w:rStyle w:val="Emphasis"/>
          <w:highlight w:val="cyan"/>
        </w:rPr>
        <w:t>convention</w:t>
      </w:r>
      <w:r w:rsidRPr="00C8565E">
        <w:rPr>
          <w:rStyle w:val="StyleUnderline"/>
        </w:rPr>
        <w:t xml:space="preserve"> called by two-thirds of the states, then </w:t>
      </w:r>
      <w:r w:rsidRPr="00C8565E">
        <w:rPr>
          <w:rStyle w:val="Emphasis"/>
          <w:highlight w:val="cyan"/>
        </w:rPr>
        <w:t>ratified</w:t>
      </w:r>
      <w:r w:rsidRPr="00C8565E">
        <w:rPr>
          <w:rStyle w:val="StyleUnderline"/>
          <w:highlight w:val="cyan"/>
        </w:rPr>
        <w:t xml:space="preserve"> by </w:t>
      </w:r>
      <w:r w:rsidRPr="00C8565E">
        <w:rPr>
          <w:rStyle w:val="Emphasis"/>
          <w:highlight w:val="cyan"/>
        </w:rPr>
        <w:t>three-quarters</w:t>
      </w:r>
      <w:r w:rsidRPr="00C8565E">
        <w:rPr>
          <w:rStyle w:val="StyleUnderline"/>
        </w:rPr>
        <w:t xml:space="preserve"> of the states</w:t>
      </w:r>
    </w:p>
    <w:p w14:paraId="76D20CFF" w14:textId="77777777" w:rsidR="005639E9" w:rsidRPr="00C8565E" w:rsidRDefault="005639E9" w:rsidP="005639E9">
      <w:pPr>
        <w:rPr>
          <w:sz w:val="16"/>
        </w:rPr>
      </w:pPr>
      <w:r w:rsidRPr="00C8565E">
        <w:rPr>
          <w:sz w:val="16"/>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73498D5E" w14:textId="77777777" w:rsidR="005639E9" w:rsidRPr="00C8565E" w:rsidRDefault="005639E9" w:rsidP="005639E9">
      <w:pPr>
        <w:rPr>
          <w:sz w:val="16"/>
        </w:rPr>
      </w:pPr>
      <w:bookmarkStart w:id="3" w:name="_Hlk144137082"/>
      <w:r w:rsidRPr="00C8565E">
        <w:rPr>
          <w:sz w:val="16"/>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changes to the Constitution, </w:t>
      </w:r>
      <w:r w:rsidRPr="00C8565E">
        <w:rPr>
          <w:rStyle w:val="StyleUnderline"/>
          <w:highlight w:val="cyan"/>
        </w:rPr>
        <w:t xml:space="preserve">particularly if </w:t>
      </w:r>
      <w:r w:rsidRPr="00C8565E">
        <w:rPr>
          <w:rStyle w:val="Emphasis"/>
          <w:highlight w:val="cyan"/>
        </w:rPr>
        <w:t>Congress</w:t>
      </w:r>
      <w:r w:rsidRPr="00C8565E">
        <w:rPr>
          <w:rStyle w:val="StyleUnderline"/>
          <w:highlight w:val="cyan"/>
        </w:rPr>
        <w:t xml:space="preserve"> proved</w:t>
      </w:r>
      <w:r w:rsidRPr="00C8565E">
        <w:rPr>
          <w:rStyle w:val="StyleUnderline"/>
        </w:rPr>
        <w:t xml:space="preserve"> </w:t>
      </w:r>
      <w:r w:rsidRPr="00C8565E">
        <w:rPr>
          <w:rStyle w:val="Emphasis"/>
        </w:rPr>
        <w:t>incapable</w:t>
      </w:r>
      <w:r w:rsidRPr="00C8565E">
        <w:rPr>
          <w:rStyle w:val="StyleUnderline"/>
        </w:rPr>
        <w:t xml:space="preserve"> of, or </w:t>
      </w:r>
      <w:r w:rsidRPr="00C8565E">
        <w:rPr>
          <w:rStyle w:val="Emphasis"/>
          <w:highlight w:val="cyan"/>
        </w:rPr>
        <w:t>unwilling</w:t>
      </w:r>
      <w:r w:rsidRPr="00C8565E">
        <w:rPr>
          <w:rStyle w:val="StyleUnderline"/>
        </w:rPr>
        <w:t xml:space="preserve"> to, initiate amendments</w:t>
      </w:r>
      <w:r w:rsidRPr="00C8565E">
        <w:rPr>
          <w:sz w:val="16"/>
        </w:rPr>
        <w:t xml:space="preserve"> on its own."</w:t>
      </w:r>
    </w:p>
    <w:bookmarkEnd w:id="2"/>
    <w:p w14:paraId="67C13D5E" w14:textId="77777777" w:rsidR="005639E9" w:rsidRPr="00C8565E" w:rsidRDefault="005639E9" w:rsidP="005639E9">
      <w:pPr>
        <w:rPr>
          <w:sz w:val="16"/>
        </w:rPr>
      </w:pPr>
      <w:r w:rsidRPr="00C8565E">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7B5C207A" w14:textId="77777777" w:rsidR="005639E9" w:rsidRPr="00C8565E" w:rsidRDefault="005639E9" w:rsidP="005639E9">
      <w:pPr>
        <w:rPr>
          <w:sz w:val="16"/>
        </w:rPr>
      </w:pPr>
      <w:r w:rsidRPr="00C8565E">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1856E6A7" w14:textId="77777777" w:rsidR="005639E9" w:rsidRPr="00C8565E" w:rsidRDefault="005639E9" w:rsidP="005639E9">
      <w:pPr>
        <w:rPr>
          <w:sz w:val="16"/>
        </w:rPr>
      </w:pPr>
      <w:r w:rsidRPr="00C8565E">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58DB51BC" w14:textId="77777777" w:rsidR="005639E9" w:rsidRPr="00C8565E" w:rsidRDefault="005639E9" w:rsidP="005639E9">
      <w:pPr>
        <w:rPr>
          <w:sz w:val="16"/>
        </w:rPr>
      </w:pPr>
      <w:r w:rsidRPr="00C8565E">
        <w:rPr>
          <w:rStyle w:val="StyleUnderline"/>
          <w:highlight w:val="cyan"/>
        </w:rPr>
        <w:t>When that</w:t>
      </w:r>
      <w:r w:rsidRPr="00C8565E">
        <w:rPr>
          <w:rStyle w:val="StyleUnderline"/>
        </w:rPr>
        <w:t xml:space="preserve"> movement </w:t>
      </w:r>
      <w:r w:rsidRPr="00C8565E">
        <w:rPr>
          <w:rStyle w:val="StyleUnderline"/>
          <w:highlight w:val="cyan"/>
        </w:rPr>
        <w:t>was</w:t>
      </w:r>
      <w:r w:rsidRPr="00C8565E">
        <w:rPr>
          <w:rStyle w:val="StyleUnderline"/>
        </w:rPr>
        <w:t xml:space="preserve"> just </w:t>
      </w:r>
      <w:r w:rsidRPr="00C8565E">
        <w:rPr>
          <w:rStyle w:val="Emphasis"/>
          <w:highlight w:val="cyan"/>
        </w:rPr>
        <w:t>one state shy</w:t>
      </w:r>
      <w:r w:rsidRPr="00C8565E">
        <w:rPr>
          <w:rStyle w:val="StyleUnderline"/>
          <w:highlight w:val="cyan"/>
        </w:rPr>
        <w:t xml:space="preserve"> of the</w:t>
      </w:r>
      <w:r w:rsidRPr="00C8565E">
        <w:rPr>
          <w:rStyle w:val="StyleUnderline"/>
        </w:rPr>
        <w:t xml:space="preserve"> two-thirds needed to </w:t>
      </w:r>
      <w:r w:rsidRPr="00C8565E">
        <w:rPr>
          <w:rStyle w:val="Emphasis"/>
        </w:rPr>
        <w:t xml:space="preserve">force a </w:t>
      </w:r>
      <w:r w:rsidRPr="00C8565E">
        <w:rPr>
          <w:rStyle w:val="Emphasis"/>
          <w:highlight w:val="cyan"/>
        </w:rPr>
        <w:t>convention</w:t>
      </w:r>
      <w:r w:rsidRPr="00C8565E">
        <w:rPr>
          <w:rStyle w:val="StyleUnderline"/>
        </w:rPr>
        <w:t xml:space="preserve"> on this topic, </w:t>
      </w:r>
      <w:r w:rsidRPr="00C8565E">
        <w:rPr>
          <w:rStyle w:val="StyleUnderline"/>
          <w:highlight w:val="cyan"/>
        </w:rPr>
        <w:t xml:space="preserve">Congress </w:t>
      </w:r>
      <w:r w:rsidRPr="00C8565E">
        <w:rPr>
          <w:rStyle w:val="Emphasis"/>
          <w:highlight w:val="cyan"/>
        </w:rPr>
        <w:t>reacted</w:t>
      </w:r>
      <w:r w:rsidRPr="00C8565E">
        <w:rPr>
          <w:rStyle w:val="StyleUnderline"/>
          <w:highlight w:val="cyan"/>
        </w:rPr>
        <w:t xml:space="preserve"> by</w:t>
      </w:r>
      <w:r w:rsidRPr="00C8565E">
        <w:rPr>
          <w:rStyle w:val="StyleUnderline"/>
        </w:rPr>
        <w:t xml:space="preserve"> </w:t>
      </w:r>
      <w:r w:rsidRPr="00C8565E">
        <w:rPr>
          <w:rStyle w:val="Emphasis"/>
        </w:rPr>
        <w:t xml:space="preserve">proposing an </w:t>
      </w:r>
      <w:r w:rsidRPr="00C8565E">
        <w:rPr>
          <w:rStyle w:val="Emphasis"/>
          <w:highlight w:val="cyan"/>
        </w:rPr>
        <w:t>amendment</w:t>
      </w:r>
      <w:r w:rsidRPr="00C8565E">
        <w:rPr>
          <w:sz w:val="16"/>
        </w:rPr>
        <w:t xml:space="preserve"> requiring the direct election of U.S. Senators for the states to ratify—resulting in the 17th Amendment </w:t>
      </w:r>
      <w:r w:rsidRPr="00C8565E">
        <w:rPr>
          <w:rStyle w:val="StyleUnderline"/>
        </w:rPr>
        <w:t xml:space="preserve">to the U.S. Constitution. The </w:t>
      </w:r>
      <w:r w:rsidRPr="00C8565E">
        <w:rPr>
          <w:rStyle w:val="Emphasis"/>
        </w:rPr>
        <w:t>C</w:t>
      </w:r>
      <w:r w:rsidRPr="00C8565E">
        <w:rPr>
          <w:sz w:val="16"/>
        </w:rPr>
        <w:t xml:space="preserve">ongressional </w:t>
      </w:r>
      <w:r w:rsidRPr="00C8565E">
        <w:rPr>
          <w:rStyle w:val="Emphasis"/>
        </w:rPr>
        <w:t>R</w:t>
      </w:r>
      <w:r w:rsidRPr="00C8565E">
        <w:rPr>
          <w:sz w:val="16"/>
        </w:rPr>
        <w:t xml:space="preserve">esearch </w:t>
      </w:r>
      <w:r w:rsidRPr="00C8565E">
        <w:rPr>
          <w:rStyle w:val="Emphasis"/>
        </w:rPr>
        <w:t>S</w:t>
      </w:r>
      <w:r w:rsidRPr="00C8565E">
        <w:rPr>
          <w:sz w:val="16"/>
        </w:rPr>
        <w:t xml:space="preserve">ervice has </w:t>
      </w:r>
      <w:r w:rsidRPr="00C8565E">
        <w:rPr>
          <w:rStyle w:val="StyleUnderline"/>
        </w:rPr>
        <w:t xml:space="preserve">called this technique </w:t>
      </w:r>
      <w:r w:rsidRPr="00C8565E">
        <w:rPr>
          <w:rStyle w:val="StyleUnderline"/>
          <w:highlight w:val="cyan"/>
        </w:rPr>
        <w:t>the "</w:t>
      </w:r>
      <w:r w:rsidRPr="00C8565E">
        <w:rPr>
          <w:rStyle w:val="Emphasis"/>
          <w:highlight w:val="cyan"/>
        </w:rPr>
        <w:t>prodding effect</w:t>
      </w:r>
      <w:r w:rsidRPr="00C8565E">
        <w:rPr>
          <w:rStyle w:val="StyleUnderline"/>
          <w:highlight w:val="cyan"/>
        </w:rPr>
        <w:t>."</w:t>
      </w:r>
      <w:r w:rsidRPr="00C8565E">
        <w:rPr>
          <w:rStyle w:val="StyleUnderline"/>
        </w:rPr>
        <w:t xml:space="preserve"> It worked then, and it </w:t>
      </w:r>
      <w:r w:rsidRPr="00C8565E">
        <w:rPr>
          <w:rStyle w:val="StyleUnderline"/>
          <w:highlight w:val="cyan"/>
        </w:rPr>
        <w:t xml:space="preserve">could </w:t>
      </w:r>
      <w:r w:rsidRPr="00C8565E">
        <w:rPr>
          <w:rStyle w:val="Emphasis"/>
          <w:highlight w:val="cyan"/>
        </w:rPr>
        <w:t>work today</w:t>
      </w:r>
      <w:r w:rsidRPr="00C8565E">
        <w:rPr>
          <w:sz w:val="16"/>
        </w:rPr>
        <w:t>.</w:t>
      </w:r>
    </w:p>
    <w:bookmarkEnd w:id="3"/>
    <w:p w14:paraId="70DB748F" w14:textId="77777777" w:rsidR="005639E9" w:rsidRPr="009A777A" w:rsidRDefault="005639E9" w:rsidP="005639E9"/>
    <w:p w14:paraId="6502E393" w14:textId="77777777" w:rsidR="005639E9" w:rsidRDefault="005639E9" w:rsidP="008E0F08"/>
    <w:p w14:paraId="29FCF97C" w14:textId="77777777" w:rsidR="005639E9" w:rsidRDefault="005639E9" w:rsidP="005639E9">
      <w:pPr>
        <w:pStyle w:val="Heading3"/>
      </w:pPr>
      <w:r>
        <w:t>1NC</w:t>
      </w:r>
    </w:p>
    <w:p w14:paraId="68FBD1D3" w14:textId="77777777" w:rsidR="005639E9" w:rsidRDefault="005639E9" w:rsidP="005639E9">
      <w:r>
        <w:t>T-CBRs</w:t>
      </w:r>
    </w:p>
    <w:p w14:paraId="1FAD8C4E" w14:textId="77777777" w:rsidR="005639E9" w:rsidRPr="003457EF" w:rsidRDefault="005639E9" w:rsidP="005639E9">
      <w:pPr>
        <w:pStyle w:val="Heading4"/>
      </w:pPr>
      <w:r>
        <w:t xml:space="preserve">‘Collective bargaining rights’ define relations between </w:t>
      </w:r>
      <w:r>
        <w:rPr>
          <w:u w:val="single"/>
        </w:rPr>
        <w:t>workers</w:t>
      </w:r>
      <w:r>
        <w:t xml:space="preserve"> and their </w:t>
      </w:r>
      <w:r>
        <w:rPr>
          <w:u w:val="single"/>
        </w:rPr>
        <w:t>immediate employer</w:t>
      </w:r>
      <w:r>
        <w:t xml:space="preserve">---‘antitrust’ </w:t>
      </w:r>
      <w:r>
        <w:rPr>
          <w:u w:val="single"/>
        </w:rPr>
        <w:t>violates</w:t>
      </w:r>
      <w:r>
        <w:t>.</w:t>
      </w:r>
    </w:p>
    <w:p w14:paraId="5FEC6174" w14:textId="77777777" w:rsidR="005639E9" w:rsidRPr="009839CB" w:rsidRDefault="005639E9" w:rsidP="005639E9">
      <w:r w:rsidRPr="00E05503">
        <w:rPr>
          <w:rStyle w:val="Style13ptBold"/>
        </w:rPr>
        <w:t>Callaci ’23</w:t>
      </w:r>
      <w:r>
        <w:t xml:space="preserve"> [Brian and Sandeep Vaheesan; October 13; Chief Economist at the Open Markets Institute, Ph.D. in Economics from the University of Maryland; Legal Director of the Open Markets Institute; New Labor Forum, “</w:t>
      </w:r>
      <w:r w:rsidRPr="00B14974">
        <w:t>How Antitrust Can Help Tame Capital and Empower Labor</w:t>
      </w:r>
      <w:r>
        <w:t xml:space="preserve">,” </w:t>
      </w:r>
      <w:r w:rsidRPr="002E42F8">
        <w:t>https://newlaborforum.cuny.edu/2023/10/13/how-antitrust-can-help-tame-capital-and-empower-labor/</w:t>
      </w:r>
      <w:r>
        <w:t>]</w:t>
      </w:r>
    </w:p>
    <w:p w14:paraId="0A63862C" w14:textId="77777777" w:rsidR="005639E9" w:rsidRDefault="005639E9" w:rsidP="005639E9">
      <w:pPr>
        <w:rPr>
          <w:sz w:val="16"/>
        </w:rPr>
      </w:pPr>
      <w:r w:rsidRPr="00D90127">
        <w:rPr>
          <w:rStyle w:val="StyleUnderline"/>
        </w:rPr>
        <w:t xml:space="preserve">While </w:t>
      </w:r>
      <w:r w:rsidRPr="00D90127">
        <w:rPr>
          <w:rStyle w:val="Emphasis"/>
          <w:highlight w:val="cyan"/>
        </w:rPr>
        <w:t>labor law</w:t>
      </w:r>
      <w:r w:rsidRPr="00D90127">
        <w:rPr>
          <w:rStyle w:val="StyleUnderline"/>
          <w:highlight w:val="cyan"/>
        </w:rPr>
        <w:t xml:space="preserve"> gives</w:t>
      </w:r>
      <w:r w:rsidRPr="00D90127">
        <w:rPr>
          <w:rStyle w:val="StyleUnderline"/>
        </w:rPr>
        <w:t xml:space="preserve"> workers </w:t>
      </w:r>
      <w:r w:rsidRPr="00D90127">
        <w:rPr>
          <w:rStyle w:val="Emphasis"/>
          <w:highlight w:val="cyan"/>
        </w:rPr>
        <w:t>c</w:t>
      </w:r>
      <w:r w:rsidRPr="00D90127">
        <w:rPr>
          <w:sz w:val="16"/>
        </w:rPr>
        <w:t xml:space="preserve">ollective </w:t>
      </w:r>
      <w:r w:rsidRPr="00D90127">
        <w:rPr>
          <w:rStyle w:val="Emphasis"/>
          <w:highlight w:val="cyan"/>
        </w:rPr>
        <w:t>b</w:t>
      </w:r>
      <w:r w:rsidRPr="00D90127">
        <w:rPr>
          <w:sz w:val="16"/>
        </w:rPr>
        <w:t xml:space="preserve">argaining </w:t>
      </w:r>
      <w:r w:rsidRPr="00D90127">
        <w:rPr>
          <w:rStyle w:val="Emphasis"/>
          <w:highlight w:val="cyan"/>
        </w:rPr>
        <w:t>r</w:t>
      </w:r>
      <w:r w:rsidRPr="00D90127">
        <w:rPr>
          <w:sz w:val="16"/>
        </w:rPr>
        <w:t>ight</w:t>
      </w:r>
      <w:r w:rsidRPr="00D90127">
        <w:rPr>
          <w:rStyle w:val="Emphasis"/>
          <w:highlight w:val="cyan"/>
        </w:rPr>
        <w:t>s</w:t>
      </w:r>
      <w:r w:rsidRPr="00D90127">
        <w:rPr>
          <w:rStyle w:val="StyleUnderline"/>
        </w:rPr>
        <w:t xml:space="preserve"> </w:t>
      </w:r>
      <w:r w:rsidRPr="00262934">
        <w:rPr>
          <w:rStyle w:val="StyleUnderline"/>
        </w:rPr>
        <w:t>against</w:t>
      </w:r>
      <w:r w:rsidRPr="00D90127">
        <w:rPr>
          <w:rStyle w:val="StyleUnderline"/>
        </w:rPr>
        <w:t xml:space="preserve"> </w:t>
      </w:r>
      <w:r w:rsidRPr="00262934">
        <w:rPr>
          <w:rStyle w:val="StyleUnderline"/>
        </w:rPr>
        <w:t>their</w:t>
      </w:r>
      <w:r w:rsidRPr="00D90127">
        <w:rPr>
          <w:rStyle w:val="StyleUnderline"/>
        </w:rPr>
        <w:t xml:space="preserve"> </w:t>
      </w:r>
      <w:r w:rsidRPr="00D90127">
        <w:rPr>
          <w:rStyle w:val="Emphasis"/>
        </w:rPr>
        <w:t>immediate employers</w:t>
      </w:r>
      <w:r w:rsidRPr="00D90127">
        <w:rPr>
          <w:rStyle w:val="StyleUnderline"/>
        </w:rPr>
        <w:t xml:space="preserve">, the real </w:t>
      </w:r>
      <w:r w:rsidRPr="00D90127">
        <w:rPr>
          <w:rStyle w:val="Emphasis"/>
        </w:rPr>
        <w:t>power</w:t>
      </w:r>
      <w:r w:rsidRPr="00D90127">
        <w:rPr>
          <w:rStyle w:val="StyleUnderline"/>
        </w:rPr>
        <w:t xml:space="preserve"> determining wage levels</w:t>
      </w:r>
      <w:r w:rsidRPr="00D90127">
        <w:rPr>
          <w:sz w:val="16"/>
        </w:rPr>
        <w:t xml:space="preserve"> and working conditions often </w:t>
      </w:r>
      <w:r w:rsidRPr="00D90127">
        <w:rPr>
          <w:rStyle w:val="StyleUnderline"/>
        </w:rPr>
        <w:t xml:space="preserve">lies </w:t>
      </w:r>
      <w:r w:rsidRPr="00D90127">
        <w:rPr>
          <w:rStyle w:val="Emphasis"/>
        </w:rPr>
        <w:t>elsewhere</w:t>
      </w:r>
      <w:r w:rsidRPr="00D90127">
        <w:rPr>
          <w:sz w:val="16"/>
        </w:rPr>
        <w:t xml:space="preserve">. Workers at a local Subway fast food restaurant might form a union and bargain with the local franchisee that employs them, but the franchisee’s own basic business decisions, like what prices to charge and what sandwiches to offer, are determined by another, more powerful company—Subway the corporate franchisor. These types of business structures in which the locus of power is outside the workers’ immediate employer are examples of what economist and former head of the Wage &amp; Hour Division of the Department of Labor David Weil has called the “fissured workplace.”[25] </w:t>
      </w:r>
      <w:r w:rsidRPr="00D90127">
        <w:rPr>
          <w:rStyle w:val="StyleUnderline"/>
        </w:rPr>
        <w:t xml:space="preserve">While </w:t>
      </w:r>
      <w:r w:rsidRPr="00D90127">
        <w:rPr>
          <w:rStyle w:val="Emphasis"/>
        </w:rPr>
        <w:t>labor</w:t>
      </w:r>
      <w:r w:rsidRPr="00D90127">
        <w:rPr>
          <w:rStyle w:val="StyleUnderline"/>
        </w:rPr>
        <w:t xml:space="preserve"> law</w:t>
      </w:r>
      <w:r w:rsidRPr="00D90127">
        <w:rPr>
          <w:sz w:val="16"/>
        </w:rPr>
        <w:t xml:space="preserve"> today </w:t>
      </w:r>
      <w:r w:rsidRPr="00D90127">
        <w:rPr>
          <w:rStyle w:val="StyleUnderline"/>
        </w:rPr>
        <w:t xml:space="preserve">is </w:t>
      </w:r>
      <w:r w:rsidRPr="00D90127">
        <w:rPr>
          <w:rStyle w:val="StyleUnderline"/>
          <w:highlight w:val="cyan"/>
        </w:rPr>
        <w:t xml:space="preserve">confined to a worker’s </w:t>
      </w:r>
      <w:r w:rsidRPr="00D90127">
        <w:rPr>
          <w:rStyle w:val="Emphasis"/>
          <w:highlight w:val="cyan"/>
        </w:rPr>
        <w:t>immediate</w:t>
      </w:r>
      <w:r w:rsidRPr="00D90127">
        <w:rPr>
          <w:rStyle w:val="StyleUnderline"/>
          <w:highlight w:val="cyan"/>
        </w:rPr>
        <w:t xml:space="preserve"> employer</w:t>
      </w:r>
      <w:r w:rsidRPr="00D90127">
        <w:rPr>
          <w:sz w:val="16"/>
        </w:rPr>
        <w:t xml:space="preserve">, with some limited exceptions for “joint employers,” </w:t>
      </w:r>
      <w:r w:rsidRPr="00D90127">
        <w:rPr>
          <w:rStyle w:val="Emphasis"/>
          <w:highlight w:val="cyan"/>
        </w:rPr>
        <w:t>antitrust</w:t>
      </w:r>
      <w:r w:rsidRPr="00D90127">
        <w:rPr>
          <w:rStyle w:val="StyleUnderline"/>
        </w:rPr>
        <w:t xml:space="preserve"> law </w:t>
      </w:r>
      <w:r w:rsidRPr="00D90127">
        <w:rPr>
          <w:rStyle w:val="StyleUnderline"/>
          <w:highlight w:val="cyan"/>
        </w:rPr>
        <w:t xml:space="preserve">governs how </w:t>
      </w:r>
      <w:r w:rsidRPr="00D90127">
        <w:rPr>
          <w:rStyle w:val="Emphasis"/>
          <w:highlight w:val="cyan"/>
        </w:rPr>
        <w:t>firms relate</w:t>
      </w:r>
      <w:r w:rsidRPr="00D90127">
        <w:rPr>
          <w:rStyle w:val="StyleUnderline"/>
          <w:highlight w:val="cyan"/>
        </w:rPr>
        <w:t xml:space="preserve"> to each other</w:t>
      </w:r>
      <w:r w:rsidRPr="00D90127">
        <w:rPr>
          <w:sz w:val="16"/>
        </w:rPr>
        <w:t>. Thus, antitrust offers several tools for tackling the fissured workplace.</w:t>
      </w:r>
    </w:p>
    <w:p w14:paraId="271EF019" w14:textId="77777777" w:rsidR="005639E9" w:rsidRDefault="005639E9" w:rsidP="005639E9">
      <w:pPr>
        <w:pStyle w:val="Analytics"/>
      </w:pPr>
      <w:r>
        <w:t>Vote NEG:</w:t>
      </w:r>
    </w:p>
    <w:p w14:paraId="68EDA5B4" w14:textId="77777777" w:rsidR="005639E9" w:rsidRDefault="005639E9" w:rsidP="005639E9">
      <w:pPr>
        <w:pStyle w:val="Analytics"/>
      </w:pPr>
      <w:r>
        <w:rPr>
          <w:u w:val="single"/>
        </w:rPr>
        <w:t>LIMITS</w:t>
      </w:r>
      <w:r>
        <w:t xml:space="preserve"> and </w:t>
      </w:r>
      <w:r>
        <w:rPr>
          <w:u w:val="single"/>
        </w:rPr>
        <w:t>GROUND</w:t>
      </w:r>
      <w:r>
        <w:t xml:space="preserve">---antitrust is a </w:t>
      </w:r>
      <w:r>
        <w:rPr>
          <w:u w:val="single"/>
        </w:rPr>
        <w:t>separate topic</w:t>
      </w:r>
      <w:r>
        <w:t xml:space="preserve">, eliding the </w:t>
      </w:r>
      <w:r>
        <w:rPr>
          <w:u w:val="single"/>
        </w:rPr>
        <w:t>core controversy</w:t>
      </w:r>
      <w:r>
        <w:t xml:space="preserve"> of labor law AND </w:t>
      </w:r>
      <w:r>
        <w:rPr>
          <w:u w:val="single"/>
        </w:rPr>
        <w:t>spiking</w:t>
      </w:r>
      <w:r>
        <w:t xml:space="preserve"> ground through </w:t>
      </w:r>
      <w:r>
        <w:rPr>
          <w:u w:val="single"/>
        </w:rPr>
        <w:t>niche</w:t>
      </w:r>
      <w:r>
        <w:t xml:space="preserve"> and </w:t>
      </w:r>
      <w:r>
        <w:rPr>
          <w:u w:val="single"/>
        </w:rPr>
        <w:t>extra-topical</w:t>
      </w:r>
      <w:r>
        <w:t xml:space="preserve"> cases.</w:t>
      </w:r>
    </w:p>
    <w:p w14:paraId="43DF1773" w14:textId="77777777" w:rsidR="00A74EA8" w:rsidRDefault="00A74EA8" w:rsidP="00A74EA8">
      <w:pPr>
        <w:pStyle w:val="Heading2"/>
      </w:pPr>
      <w:r>
        <w:t>Adv---Monopsony</w:t>
      </w:r>
    </w:p>
    <w:p w14:paraId="60936D18" w14:textId="77777777" w:rsidR="00A74EA8" w:rsidRDefault="00A74EA8" w:rsidP="00A74EA8">
      <w:pPr>
        <w:pStyle w:val="Heading3"/>
      </w:pPr>
      <w:r>
        <w:t>Monopsony---Turn---1NC</w:t>
      </w:r>
    </w:p>
    <w:p w14:paraId="12CD1527" w14:textId="77777777" w:rsidR="00A74EA8" w:rsidRPr="005B11E1" w:rsidRDefault="00A74EA8" w:rsidP="00A74EA8">
      <w:pPr>
        <w:pStyle w:val="Heading4"/>
      </w:pPr>
      <w:r>
        <w:t xml:space="preserve">Growth is </w:t>
      </w:r>
      <w:r>
        <w:rPr>
          <w:u w:val="single"/>
        </w:rPr>
        <w:t>unsustainable</w:t>
      </w:r>
      <w:r>
        <w:t xml:space="preserve"> and causes </w:t>
      </w:r>
      <w:r>
        <w:rPr>
          <w:u w:val="single"/>
        </w:rPr>
        <w:t>extinction</w:t>
      </w:r>
      <w:r>
        <w:t xml:space="preserve">---the impossibility of decoupling within </w:t>
      </w:r>
      <w:r>
        <w:rPr>
          <w:u w:val="single"/>
        </w:rPr>
        <w:t>available</w:t>
      </w:r>
      <w:r>
        <w:t xml:space="preserve"> timescales necessitates </w:t>
      </w:r>
      <w:r>
        <w:rPr>
          <w:u w:val="single"/>
        </w:rPr>
        <w:t>degrowth</w:t>
      </w:r>
      <w:r>
        <w:t>.</w:t>
      </w:r>
    </w:p>
    <w:p w14:paraId="60B12E11" w14:textId="77777777" w:rsidR="00A74EA8" w:rsidRPr="009410C9" w:rsidRDefault="00A74EA8" w:rsidP="00A74EA8">
      <w:r w:rsidRPr="00443221">
        <w:rPr>
          <w:rStyle w:val="Style13ptBold"/>
        </w:rPr>
        <w:t>Fletcher ’24</w:t>
      </w:r>
      <w:r>
        <w:t xml:space="preserve"> [Charles, William Ripple, Thomas Newsome, Phoebe Barnard, Kamanamaikalani Beamer, Aishwarya Behl, Jay Bowen, Michael Cooney, Eileen Crist, Christopher Field, Krista Hiser, David Karl, David King, Michael Mann, Davianna McGregor, Camilo Mora, Naomi Oreskes, and Michael Wilson; April 2024; Interim Dean of the School of Ocean and Earth Science and Technology at the University of Hawaii; Professor of Ecology at Oregon State University, Ph.D. in Ecology from Oregon State University; Associate Professor in the Department of Forest Ecosystems at the University of Sydney; Professor of Conservation Biology and Environmental Futures at the University of Washington, Ph.D. in Environmental Sciences from the University of Witwaterstraand; </w:t>
      </w:r>
      <w:r w:rsidRPr="003B7713">
        <w:t>Dana Naone Hall Chair in the Center for Hawaiian Studies</w:t>
      </w:r>
      <w:r>
        <w:t xml:space="preserve"> at the University of Hawai’i at Manoa; Student in Journalism and Earth Science at the University of Hawai’i at Manoa; Ph.D. in Chemical Engineering and Research Associate at the University of Hawai’i at Manoa; Associate Professor in the Department of Science, Technology, and Society at Virginia Tech; Ph.D. in Biological Sciences from Stanford University; Sustainability Coordinator for the University of Hawai’i Office of Sustainability; </w:t>
      </w:r>
      <w:r w:rsidRPr="00E00B1D">
        <w:t>Victor and Peggy Brandstrom Pavel Professor of Microbial Oceanography at the University of Hawaiʻi at Māno</w:t>
      </w:r>
      <w:r>
        <w:t xml:space="preserve">a, Ph.D. in Oceanography from the University of California San Diego; Head of the Climate Crisis Advisory Group, Ph.D. in Chemistry from the University of Witwaterstraand; Presidential Distinguishable Professor of Earth and Environmental Sciences at the University of Pennsylvania, Ph.D. in Geology and Geophysics from Yale University; Professor Emerita in Ethnic Studies at the University of Hawaii, Manoa; Professor of Data Analytics at the University of Hawaii at Manoa; </w:t>
      </w:r>
      <w:r w:rsidRPr="00A67012">
        <w:t>Professor of the History of Science and Affiliated Professor of Earth and Planetary Sciences at Harvard University</w:t>
      </w:r>
      <w:r>
        <w:t>, Ph.D. in Geological Research and History of Science from Stanford University; Professor of Ecology, Evolution, and Behavior at the University of Minnesota; PNAS Nexus, “Earth at Risk: An Urgent Call to End the Age of Destruction and Forge a Just and Sustainable Future,” https://academic.oup.com/pnasnexus/article/3/4/pgae106/7638480]</w:t>
      </w:r>
    </w:p>
    <w:p w14:paraId="08412529" w14:textId="77777777" w:rsidR="00A74EA8" w:rsidRPr="00003538" w:rsidRDefault="00A74EA8" w:rsidP="00A74EA8">
      <w:pPr>
        <w:rPr>
          <w:sz w:val="16"/>
        </w:rPr>
      </w:pPr>
      <w:r w:rsidRPr="00003538">
        <w:rPr>
          <w:sz w:val="16"/>
        </w:rPr>
        <w:t xml:space="preserve">It is unequivocal that human influence has warmed the atmosphere (1) and </w:t>
      </w:r>
      <w:r w:rsidRPr="00F40711">
        <w:rPr>
          <w:rStyle w:val="StyleUnderline"/>
          <w:highlight w:val="cyan"/>
        </w:rPr>
        <w:t>the</w:t>
      </w:r>
      <w:r w:rsidRPr="00003538">
        <w:rPr>
          <w:sz w:val="16"/>
        </w:rPr>
        <w:t xml:space="preserve"> climate </w:t>
      </w:r>
      <w:r w:rsidRPr="00F40711">
        <w:rPr>
          <w:rStyle w:val="Emphasis"/>
          <w:highlight w:val="cyan"/>
        </w:rPr>
        <w:t>crisis</w:t>
      </w:r>
      <w:r w:rsidRPr="00F40711">
        <w:rPr>
          <w:rStyle w:val="StyleUnderline"/>
          <w:highlight w:val="cyan"/>
        </w:rPr>
        <w:t xml:space="preserve"> is</w:t>
      </w:r>
      <w:r w:rsidRPr="00003538">
        <w:rPr>
          <w:sz w:val="16"/>
        </w:rPr>
        <w:t xml:space="preserve"> now well </w:t>
      </w:r>
      <w:r w:rsidRPr="00F40711">
        <w:rPr>
          <w:rStyle w:val="StyleUnderline"/>
          <w:highlight w:val="cyan"/>
        </w:rPr>
        <w:t>underway</w:t>
      </w:r>
      <w:r w:rsidRPr="00003538">
        <w:rPr>
          <w:sz w:val="16"/>
        </w:rPr>
        <w:t xml:space="preserve">. Global greenhouse gas (GHG) </w:t>
      </w:r>
      <w:r w:rsidRPr="009512DB">
        <w:rPr>
          <w:rStyle w:val="Emphasis"/>
        </w:rPr>
        <w:t>emissions</w:t>
      </w:r>
      <w:r w:rsidRPr="00003538">
        <w:rPr>
          <w:sz w:val="16"/>
        </w:rPr>
        <w:t xml:space="preserve"> set a new record in 2023 (2), </w:t>
      </w:r>
      <w:r w:rsidRPr="00266A8B">
        <w:rPr>
          <w:rStyle w:val="StyleUnderline"/>
        </w:rPr>
        <w:t>rising</w:t>
      </w:r>
      <w:r w:rsidRPr="00003538">
        <w:rPr>
          <w:sz w:val="16"/>
        </w:rPr>
        <w:t xml:space="preserve"> an estimated 1.1%, the third annual increase in a row </w:t>
      </w:r>
      <w:r w:rsidRPr="00F40711">
        <w:rPr>
          <w:rStyle w:val="StyleUnderline"/>
          <w:highlight w:val="cyan"/>
        </w:rPr>
        <w:t>since</w:t>
      </w:r>
      <w:r w:rsidRPr="00266A8B">
        <w:rPr>
          <w:rStyle w:val="StyleUnderline"/>
        </w:rPr>
        <w:t xml:space="preserve"> the COVID-19 </w:t>
      </w:r>
      <w:r w:rsidRPr="00F40711">
        <w:rPr>
          <w:rStyle w:val="Emphasis"/>
          <w:highlight w:val="cyan"/>
        </w:rPr>
        <w:t>recession</w:t>
      </w:r>
      <w:r w:rsidRPr="00266A8B">
        <w:rPr>
          <w:rStyle w:val="StyleUnderline"/>
        </w:rPr>
        <w:t>. With</w:t>
      </w:r>
      <w:r w:rsidRPr="00003538">
        <w:rPr>
          <w:sz w:val="16"/>
        </w:rPr>
        <w:t xml:space="preserve"> a </w:t>
      </w:r>
      <w:r w:rsidRPr="003F2779">
        <w:rPr>
          <w:rStyle w:val="StyleUnderline"/>
        </w:rPr>
        <w:t>record</w:t>
      </w:r>
      <w:r w:rsidRPr="00003538">
        <w:rPr>
          <w:sz w:val="16"/>
        </w:rPr>
        <w:t xml:space="preserve"> 1.45 ± 0.12°C of anthropogenic </w:t>
      </w:r>
      <w:r w:rsidRPr="003F2779">
        <w:rPr>
          <w:rStyle w:val="StyleUnderline"/>
        </w:rPr>
        <w:t xml:space="preserve">global </w:t>
      </w:r>
      <w:r w:rsidRPr="00396284">
        <w:rPr>
          <w:rStyle w:val="Emphasis"/>
        </w:rPr>
        <w:t>heating</w:t>
      </w:r>
      <w:r w:rsidRPr="00003538">
        <w:rPr>
          <w:sz w:val="16"/>
        </w:rPr>
        <w:t xml:space="preserve"> reached in 2023 (3), </w:t>
      </w:r>
      <w:r w:rsidRPr="00F40711">
        <w:rPr>
          <w:rStyle w:val="StyleUnderline"/>
          <w:highlight w:val="cyan"/>
        </w:rPr>
        <w:t>we</w:t>
      </w:r>
      <w:r w:rsidRPr="00003538">
        <w:rPr>
          <w:sz w:val="16"/>
        </w:rPr>
        <w:t xml:space="preserve"> already </w:t>
      </w:r>
      <w:r w:rsidRPr="00F40711">
        <w:rPr>
          <w:rStyle w:val="StyleUnderline"/>
          <w:highlight w:val="cyan"/>
        </w:rPr>
        <w:t>see</w:t>
      </w:r>
      <w:r w:rsidRPr="00003538">
        <w:rPr>
          <w:sz w:val="16"/>
        </w:rPr>
        <w:t xml:space="preserve"> nearly one-third of the world population exposed to </w:t>
      </w:r>
      <w:r w:rsidRPr="00110072">
        <w:rPr>
          <w:rStyle w:val="StyleUnderline"/>
        </w:rPr>
        <w:t>deadly heat waves</w:t>
      </w:r>
      <w:r w:rsidRPr="00003538">
        <w:rPr>
          <w:sz w:val="16"/>
        </w:rPr>
        <w:t xml:space="preserve"> (4), a 9-fold increase in large North American </w:t>
      </w:r>
      <w:r w:rsidRPr="00F40711">
        <w:rPr>
          <w:rStyle w:val="Emphasis"/>
          <w:highlight w:val="cyan"/>
        </w:rPr>
        <w:t>wildfires</w:t>
      </w:r>
      <w:r w:rsidRPr="00003538">
        <w:rPr>
          <w:sz w:val="16"/>
        </w:rPr>
        <w:t xml:space="preserve"> (5), record-setting regional-scale </w:t>
      </w:r>
      <w:r w:rsidRPr="00110072">
        <w:rPr>
          <w:rStyle w:val="StyleUnderline"/>
        </w:rPr>
        <w:t>mega</w:t>
      </w:r>
      <w:r w:rsidRPr="00F40711">
        <w:rPr>
          <w:rStyle w:val="Emphasis"/>
          <w:highlight w:val="cyan"/>
        </w:rPr>
        <w:t>drought</w:t>
      </w:r>
      <w:r w:rsidRPr="00003538">
        <w:rPr>
          <w:sz w:val="16"/>
        </w:rPr>
        <w:t xml:space="preserve"> (6), the Antarctic </w:t>
      </w:r>
      <w:r w:rsidRPr="00FF734C">
        <w:rPr>
          <w:rStyle w:val="Emphasis"/>
        </w:rPr>
        <w:t>ice</w:t>
      </w:r>
      <w:r w:rsidRPr="0095195B">
        <w:rPr>
          <w:rStyle w:val="StyleUnderline"/>
        </w:rPr>
        <w:t xml:space="preserve"> sheet</w:t>
      </w:r>
      <w:r w:rsidRPr="00003538">
        <w:rPr>
          <w:sz w:val="16"/>
        </w:rPr>
        <w:t xml:space="preserve"> losing nearly 75% more ice between 2011 and 2020 than it did for the period 2001 and 2010 (7), </w:t>
      </w:r>
      <w:r w:rsidRPr="00F40711">
        <w:rPr>
          <w:rStyle w:val="StyleUnderline"/>
          <w:highlight w:val="cyan"/>
        </w:rPr>
        <w:t>animal</w:t>
      </w:r>
      <w:r w:rsidRPr="00717383">
        <w:rPr>
          <w:rStyle w:val="StyleUnderline"/>
        </w:rPr>
        <w:t xml:space="preserve"> and plant </w:t>
      </w:r>
      <w:r w:rsidRPr="00F40711">
        <w:rPr>
          <w:rStyle w:val="Emphasis"/>
          <w:highlight w:val="cyan"/>
        </w:rPr>
        <w:t>extinction</w:t>
      </w:r>
      <w:r w:rsidRPr="00003538">
        <w:rPr>
          <w:sz w:val="16"/>
        </w:rPr>
        <w:t xml:space="preserve">s projected to increase 2- to 5-fold in coming decades (8), deepening </w:t>
      </w:r>
      <w:r w:rsidRPr="006071D3">
        <w:rPr>
          <w:rStyle w:val="Emphasis"/>
        </w:rPr>
        <w:t xml:space="preserve">genetic </w:t>
      </w:r>
      <w:r w:rsidRPr="00F40711">
        <w:rPr>
          <w:rStyle w:val="Emphasis"/>
          <w:highlight w:val="cyan"/>
        </w:rPr>
        <w:t>diversity</w:t>
      </w:r>
      <w:r w:rsidRPr="00F40711">
        <w:rPr>
          <w:rStyle w:val="StyleUnderline"/>
          <w:highlight w:val="cyan"/>
        </w:rPr>
        <w:t xml:space="preserve"> loss</w:t>
      </w:r>
      <w:r w:rsidRPr="00F40711">
        <w:rPr>
          <w:sz w:val="16"/>
        </w:rPr>
        <w:t xml:space="preserve"> (9),</w:t>
      </w:r>
      <w:r w:rsidRPr="00003538">
        <w:rPr>
          <w:sz w:val="16"/>
        </w:rPr>
        <w:t xml:space="preserve"> and a weakened global </w:t>
      </w:r>
      <w:r w:rsidRPr="00B47C5E">
        <w:rPr>
          <w:rStyle w:val="StyleUnderline"/>
        </w:rPr>
        <w:t>ecosystem</w:t>
      </w:r>
      <w:r w:rsidRPr="00003538">
        <w:rPr>
          <w:sz w:val="16"/>
        </w:rPr>
        <w:t xml:space="preserve"> (10) </w:t>
      </w:r>
      <w:r w:rsidRPr="00B47C5E">
        <w:rPr>
          <w:rStyle w:val="StyleUnderline"/>
        </w:rPr>
        <w:t>pushed to</w:t>
      </w:r>
      <w:r w:rsidRPr="00003538">
        <w:rPr>
          <w:sz w:val="16"/>
        </w:rPr>
        <w:t xml:space="preserve"> its </w:t>
      </w:r>
      <w:r w:rsidRPr="006071D3">
        <w:rPr>
          <w:rStyle w:val="Emphasis"/>
        </w:rPr>
        <w:t>breaking</w:t>
      </w:r>
      <w:r w:rsidRPr="00B47C5E">
        <w:rPr>
          <w:rStyle w:val="StyleUnderline"/>
        </w:rPr>
        <w:t xml:space="preserve"> point</w:t>
      </w:r>
      <w:r w:rsidRPr="00003538">
        <w:rPr>
          <w:sz w:val="16"/>
        </w:rPr>
        <w:t xml:space="preserve"> (11).</w:t>
      </w:r>
    </w:p>
    <w:p w14:paraId="463B4759" w14:textId="77777777" w:rsidR="00A74EA8" w:rsidRPr="00003538" w:rsidRDefault="00A74EA8" w:rsidP="00A74EA8">
      <w:pPr>
        <w:rPr>
          <w:sz w:val="16"/>
        </w:rPr>
      </w:pPr>
      <w:r w:rsidRPr="00003538">
        <w:rPr>
          <w:sz w:val="16"/>
        </w:rPr>
        <w:t xml:space="preserve">Scientists suspect the last several years have been warmer than any point in more than 125,000 years (12). Yet </w:t>
      </w:r>
      <w:r w:rsidRPr="00071FD6">
        <w:rPr>
          <w:rStyle w:val="StyleUnderline"/>
        </w:rPr>
        <w:t xml:space="preserve">demand for </w:t>
      </w:r>
      <w:r w:rsidRPr="00974BD8">
        <w:rPr>
          <w:rStyle w:val="Emphasis"/>
        </w:rPr>
        <w:t>oil</w:t>
      </w:r>
      <w:r w:rsidRPr="00071FD6">
        <w:rPr>
          <w:rStyle w:val="StyleUnderline"/>
        </w:rPr>
        <w:t xml:space="preserve"> climbed</w:t>
      </w:r>
      <w:r w:rsidRPr="00003538">
        <w:rPr>
          <w:sz w:val="16"/>
        </w:rPr>
        <w:t xml:space="preserve"> to over 100 million barrels per day in 2023, </w:t>
      </w:r>
      <w:r w:rsidRPr="00071FD6">
        <w:rPr>
          <w:rStyle w:val="StyleUnderline"/>
        </w:rPr>
        <w:t xml:space="preserve">the </w:t>
      </w:r>
      <w:r w:rsidRPr="00974BD8">
        <w:rPr>
          <w:rStyle w:val="Emphasis"/>
        </w:rPr>
        <w:t>highest</w:t>
      </w:r>
      <w:r w:rsidRPr="00071FD6">
        <w:rPr>
          <w:rStyle w:val="StyleUnderline"/>
        </w:rPr>
        <w:t xml:space="preserve"> in history</w:t>
      </w:r>
      <w:r w:rsidRPr="00003538">
        <w:rPr>
          <w:sz w:val="16"/>
        </w:rPr>
        <w:t xml:space="preserve"> (13). Despite decades of global investment in clean energy (14), </w:t>
      </w:r>
      <w:r w:rsidRPr="001925FA">
        <w:rPr>
          <w:rStyle w:val="StyleUnderline"/>
        </w:rPr>
        <w:t>fossil fuels still provide</w:t>
      </w:r>
      <w:r w:rsidRPr="00003538">
        <w:rPr>
          <w:sz w:val="16"/>
        </w:rPr>
        <w:t xml:space="preserve"> over </w:t>
      </w:r>
      <w:r w:rsidRPr="00974BD8">
        <w:rPr>
          <w:rStyle w:val="Emphasis"/>
        </w:rPr>
        <w:t>80%</w:t>
      </w:r>
      <w:r w:rsidRPr="001925FA">
        <w:rPr>
          <w:rStyle w:val="StyleUnderline"/>
        </w:rPr>
        <w:t xml:space="preserve"> of</w:t>
      </w:r>
      <w:r w:rsidRPr="00003538">
        <w:rPr>
          <w:sz w:val="16"/>
        </w:rPr>
        <w:t xml:space="preserve"> global </w:t>
      </w:r>
      <w:r w:rsidRPr="001925FA">
        <w:rPr>
          <w:rStyle w:val="StyleUnderline"/>
        </w:rPr>
        <w:t>energy use</w:t>
      </w:r>
      <w:r w:rsidRPr="00003538">
        <w:rPr>
          <w:sz w:val="16"/>
        </w:rPr>
        <w:t xml:space="preserve"> (15), a figure that has not changed for decades. In the absence of climate action, our world is on course (16) to heat a blistering 3°C, perhaps more (17), potentially displacing one-third of humanity (18).</w:t>
      </w:r>
    </w:p>
    <w:p w14:paraId="6B2CF6AC" w14:textId="77777777" w:rsidR="00A74EA8" w:rsidRPr="00003538" w:rsidRDefault="00A74EA8" w:rsidP="00A74EA8">
      <w:pPr>
        <w:rPr>
          <w:sz w:val="16"/>
        </w:rPr>
      </w:pPr>
      <w:r w:rsidRPr="00003538">
        <w:rPr>
          <w:sz w:val="16"/>
        </w:rPr>
        <w:t xml:space="preserve">One study (19) suggests that </w:t>
      </w:r>
      <w:r w:rsidRPr="00003538">
        <w:rPr>
          <w:rFonts w:ascii="Cambria Math" w:hAnsi="Cambria Math" w:cs="Cambria Math"/>
          <w:sz w:val="16"/>
        </w:rPr>
        <w:t>∼</w:t>
      </w:r>
      <w:r w:rsidRPr="00003538">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003538">
        <w:rPr>
          <w:rFonts w:ascii="Cambria Math" w:hAnsi="Cambria Math" w:cs="Cambria Math"/>
          <w:sz w:val="16"/>
        </w:rPr>
        <w:t>∼</w:t>
      </w:r>
      <w:r w:rsidRPr="00003538">
        <w:rPr>
          <w:sz w:val="16"/>
        </w:rPr>
        <w:t xml:space="preserve">50 years, including 3–6 million animal and plant species, even under intermediate climate change scenarios. </w:t>
      </w:r>
      <w:r w:rsidRPr="0027799F">
        <w:rPr>
          <w:rStyle w:val="StyleUnderline"/>
        </w:rPr>
        <w:t>With</w:t>
      </w:r>
      <w:r w:rsidRPr="00003538">
        <w:rPr>
          <w:sz w:val="16"/>
        </w:rPr>
        <w:t xml:space="preserve"> continued </w:t>
      </w:r>
      <w:r w:rsidRPr="00974BD8">
        <w:rPr>
          <w:rStyle w:val="Emphasis"/>
        </w:rPr>
        <w:t>warming</w:t>
      </w:r>
      <w:r w:rsidRPr="00003538">
        <w:rPr>
          <w:sz w:val="16"/>
        </w:rPr>
        <w:t xml:space="preserve">, the frequency of </w:t>
      </w:r>
      <w:r w:rsidRPr="00716F30">
        <w:rPr>
          <w:rStyle w:val="StyleUnderline"/>
        </w:rPr>
        <w:t>wildfires will increase</w:t>
      </w:r>
      <w:r w:rsidRPr="00003538">
        <w:rPr>
          <w:sz w:val="16"/>
        </w:rPr>
        <w:t xml:space="preserve"> over </w:t>
      </w:r>
      <w:r w:rsidRPr="00716F30">
        <w:rPr>
          <w:rStyle w:val="StyleUnderline"/>
        </w:rPr>
        <w:t>74% of</w:t>
      </w:r>
      <w:r w:rsidRPr="00003538">
        <w:rPr>
          <w:sz w:val="16"/>
        </w:rPr>
        <w:t xml:space="preserve"> the </w:t>
      </w:r>
      <w:r w:rsidRPr="00716F30">
        <w:rPr>
          <w:rStyle w:val="StyleUnderline"/>
        </w:rPr>
        <w:t xml:space="preserve">global </w:t>
      </w:r>
      <w:r w:rsidRPr="00974BD8">
        <w:rPr>
          <w:rStyle w:val="Emphasis"/>
        </w:rPr>
        <w:t>landmass</w:t>
      </w:r>
      <w:r w:rsidRPr="00003538">
        <w:rPr>
          <w:sz w:val="16"/>
        </w:rPr>
        <w:t xml:space="preserve"> by the end of this century (22). </w:t>
      </w:r>
      <w:r w:rsidRPr="00374CB5">
        <w:rPr>
          <w:rStyle w:val="StyleUnderline"/>
        </w:rPr>
        <w:t xml:space="preserve">Such </w:t>
      </w:r>
      <w:r w:rsidRPr="00F40711">
        <w:rPr>
          <w:rStyle w:val="StyleUnderline"/>
          <w:highlight w:val="cyan"/>
        </w:rPr>
        <w:t xml:space="preserve">assessments are </w:t>
      </w:r>
      <w:r w:rsidRPr="00F40711">
        <w:rPr>
          <w:rStyle w:val="Emphasis"/>
          <w:highlight w:val="cyan"/>
        </w:rPr>
        <w:t>conservative</w:t>
      </w:r>
      <w:r w:rsidRPr="00003538">
        <w:rPr>
          <w:sz w:val="16"/>
        </w:rPr>
        <w:t xml:space="preserve"> as they are </w:t>
      </w:r>
      <w:r w:rsidRPr="005B487C">
        <w:rPr>
          <w:rStyle w:val="StyleUnderline"/>
        </w:rPr>
        <w:t xml:space="preserve">based on </w:t>
      </w:r>
      <w:r w:rsidRPr="00974BD8">
        <w:rPr>
          <w:rStyle w:val="Emphasis"/>
        </w:rPr>
        <w:t>projections</w:t>
      </w:r>
      <w:r w:rsidRPr="00003538">
        <w:rPr>
          <w:sz w:val="16"/>
        </w:rPr>
        <w:t xml:space="preserve"> from climate models </w:t>
      </w:r>
      <w:r w:rsidRPr="00450CA0">
        <w:rPr>
          <w:rStyle w:val="StyleUnderline"/>
        </w:rPr>
        <w:t xml:space="preserve">that may not capture some important </w:t>
      </w:r>
      <w:r w:rsidRPr="00974BD8">
        <w:rPr>
          <w:rStyle w:val="Emphasis"/>
        </w:rPr>
        <w:t>processes</w:t>
      </w:r>
      <w:r w:rsidRPr="00450CA0">
        <w:rPr>
          <w:rStyle w:val="StyleUnderline"/>
        </w:rPr>
        <w:t xml:space="preserve"> through which</w:t>
      </w:r>
      <w:r w:rsidRPr="00003538">
        <w:rPr>
          <w:sz w:val="16"/>
        </w:rPr>
        <w:t xml:space="preserve"> human-caused </w:t>
      </w:r>
      <w:r w:rsidRPr="00450CA0">
        <w:rPr>
          <w:rStyle w:val="StyleUnderline"/>
        </w:rPr>
        <w:t xml:space="preserve">heating </w:t>
      </w:r>
      <w:r w:rsidRPr="00974BD8">
        <w:rPr>
          <w:rStyle w:val="Emphasis"/>
        </w:rPr>
        <w:t>amplifies</w:t>
      </w:r>
      <w:r w:rsidRPr="00003538">
        <w:rPr>
          <w:sz w:val="16"/>
        </w:rPr>
        <w:t xml:space="preserve"> persistent weather </w:t>
      </w:r>
      <w:r w:rsidRPr="00450CA0">
        <w:rPr>
          <w:rStyle w:val="StyleUnderline"/>
        </w:rPr>
        <w:t>extremes</w:t>
      </w:r>
      <w:r w:rsidRPr="00003538">
        <w:rPr>
          <w:sz w:val="16"/>
        </w:rPr>
        <w:t xml:space="preserve"> (23, 24).</w:t>
      </w:r>
    </w:p>
    <w:p w14:paraId="3700206B" w14:textId="77777777" w:rsidR="00A74EA8" w:rsidRPr="00003538" w:rsidRDefault="00A74EA8" w:rsidP="00A74EA8">
      <w:pPr>
        <w:rPr>
          <w:sz w:val="16"/>
        </w:rPr>
      </w:pPr>
      <w:r w:rsidRPr="00F40711">
        <w:rPr>
          <w:rStyle w:val="StyleUnderline"/>
          <w:highlight w:val="cyan"/>
        </w:rPr>
        <w:t>Of</w:t>
      </w:r>
      <w:r w:rsidRPr="00003538">
        <w:rPr>
          <w:sz w:val="16"/>
        </w:rPr>
        <w:t xml:space="preserve"> the </w:t>
      </w:r>
      <w:r w:rsidRPr="00450CA0">
        <w:rPr>
          <w:rStyle w:val="StyleUnderline"/>
        </w:rPr>
        <w:t xml:space="preserve">40 </w:t>
      </w:r>
      <w:r w:rsidRPr="00F40711">
        <w:rPr>
          <w:rStyle w:val="Emphasis"/>
          <w:highlight w:val="cyan"/>
        </w:rPr>
        <w:t>leading economies</w:t>
      </w:r>
      <w:r w:rsidRPr="00003538">
        <w:rPr>
          <w:sz w:val="16"/>
        </w:rPr>
        <w:t xml:space="preserve">, all of which agreed in the 2015 Paris Climate Accord to take all necessary actions to stop global heating below 1.5°C, </w:t>
      </w:r>
      <w:r w:rsidRPr="00F40711">
        <w:rPr>
          <w:rStyle w:val="StyleUnderline"/>
          <w:highlight w:val="cyan"/>
        </w:rPr>
        <w:t xml:space="preserve">not </w:t>
      </w:r>
      <w:r w:rsidRPr="00F40711">
        <w:rPr>
          <w:rStyle w:val="Emphasis"/>
          <w:highlight w:val="cyan"/>
        </w:rPr>
        <w:t>one</w:t>
      </w:r>
      <w:r w:rsidRPr="00003538">
        <w:rPr>
          <w:sz w:val="16"/>
        </w:rPr>
        <w:t xml:space="preserve"> nation </w:t>
      </w:r>
      <w:r w:rsidRPr="0072123E">
        <w:rPr>
          <w:rStyle w:val="StyleUnderline"/>
        </w:rPr>
        <w:t xml:space="preserve">is </w:t>
      </w:r>
      <w:r w:rsidRPr="00F40711">
        <w:rPr>
          <w:rStyle w:val="StyleUnderline"/>
          <w:highlight w:val="cyan"/>
        </w:rPr>
        <w:t>on track to</w:t>
      </w:r>
      <w:r w:rsidRPr="00003538">
        <w:rPr>
          <w:sz w:val="16"/>
        </w:rPr>
        <w:t xml:space="preserve"> do what they promised (25). Globally, current </w:t>
      </w:r>
      <w:r w:rsidRPr="00066799">
        <w:rPr>
          <w:rStyle w:val="StyleUnderline"/>
        </w:rPr>
        <w:t xml:space="preserve">climate policies are </w:t>
      </w:r>
      <w:r w:rsidRPr="00CA6E2D">
        <w:rPr>
          <w:rStyle w:val="Emphasis"/>
        </w:rPr>
        <w:t>incompatible</w:t>
      </w:r>
      <w:r w:rsidRPr="00066799">
        <w:rPr>
          <w:rStyle w:val="StyleUnderline"/>
        </w:rPr>
        <w:t xml:space="preserve"> with </w:t>
      </w:r>
      <w:r w:rsidRPr="00F40711">
        <w:rPr>
          <w:rStyle w:val="StyleUnderline"/>
          <w:highlight w:val="cyan"/>
        </w:rPr>
        <w:t>limit</w:t>
      </w:r>
      <w:r w:rsidRPr="00066799">
        <w:rPr>
          <w:rStyle w:val="StyleUnderline"/>
        </w:rPr>
        <w:t>ing</w:t>
      </w:r>
      <w:r w:rsidRPr="00003538">
        <w:rPr>
          <w:sz w:val="16"/>
        </w:rPr>
        <w:t xml:space="preserve"> global </w:t>
      </w:r>
      <w:r w:rsidRPr="00F40711">
        <w:rPr>
          <w:rStyle w:val="StyleUnderline"/>
          <w:highlight w:val="cyan"/>
        </w:rPr>
        <w:t>heating</w:t>
      </w:r>
      <w:r w:rsidRPr="00066799">
        <w:rPr>
          <w:rStyle w:val="StyleUnderline"/>
        </w:rPr>
        <w:t xml:space="preserve"> to </w:t>
      </w:r>
      <w:r w:rsidRPr="00CA6E2D">
        <w:rPr>
          <w:rStyle w:val="Emphasis"/>
        </w:rPr>
        <w:t>1.5°C</w:t>
      </w:r>
      <w:r w:rsidRPr="00066799">
        <w:rPr>
          <w:rStyle w:val="StyleUnderline"/>
        </w:rPr>
        <w:t xml:space="preserve"> </w:t>
      </w:r>
      <w:r w:rsidRPr="00003538">
        <w:rPr>
          <w:sz w:val="16"/>
        </w:rPr>
        <w:t xml:space="preserve">(26). The remaining budget for a 50% chance of keeping warming to 1.5°C is approximately 250 GtCO2 as of January 2023, now equal to around 6 years of current emissions (27). The </w:t>
      </w:r>
      <w:r w:rsidRPr="00AA2F32">
        <w:rPr>
          <w:rStyle w:val="StyleUnderline"/>
        </w:rPr>
        <w:t xml:space="preserve">energy </w:t>
      </w:r>
      <w:r w:rsidRPr="00CB6936">
        <w:rPr>
          <w:rStyle w:val="Emphasis"/>
        </w:rPr>
        <w:t>plans</w:t>
      </w:r>
      <w:r w:rsidRPr="00003538">
        <w:rPr>
          <w:sz w:val="16"/>
        </w:rPr>
        <w:t xml:space="preserve"> of countries responsible for the largest GHG emissions </w:t>
      </w:r>
      <w:r w:rsidRPr="00B9232C">
        <w:rPr>
          <w:rStyle w:val="StyleUnderline"/>
        </w:rPr>
        <w:t xml:space="preserve">would lead to </w:t>
      </w:r>
      <w:r w:rsidRPr="00CB6936">
        <w:rPr>
          <w:rStyle w:val="Emphasis"/>
        </w:rPr>
        <w:t>460%</w:t>
      </w:r>
      <w:r w:rsidRPr="00B9232C">
        <w:rPr>
          <w:rStyle w:val="StyleUnderline"/>
        </w:rPr>
        <w:t xml:space="preserve"> more </w:t>
      </w:r>
      <w:r w:rsidRPr="00CB6936">
        <w:rPr>
          <w:rStyle w:val="Emphasis"/>
        </w:rPr>
        <w:t>coal</w:t>
      </w:r>
      <w:r w:rsidRPr="00003538">
        <w:rPr>
          <w:sz w:val="16"/>
        </w:rPr>
        <w:t xml:space="preserve"> production, </w:t>
      </w:r>
      <w:r w:rsidRPr="00EE4211">
        <w:rPr>
          <w:rStyle w:val="StyleUnderline"/>
        </w:rPr>
        <w:t>83% more</w:t>
      </w:r>
      <w:r w:rsidRPr="00003538">
        <w:rPr>
          <w:sz w:val="16"/>
        </w:rPr>
        <w:t xml:space="preserve"> natural </w:t>
      </w:r>
      <w:r w:rsidRPr="00EE4211">
        <w:rPr>
          <w:rStyle w:val="StyleUnderline"/>
        </w:rPr>
        <w:t xml:space="preserve">gas, and 29% more oil </w:t>
      </w:r>
      <w:r w:rsidRPr="00003538">
        <w:rPr>
          <w:sz w:val="16"/>
        </w:rPr>
        <w:t xml:space="preserve">in 2030 </w:t>
      </w:r>
      <w:r w:rsidRPr="00EE4211">
        <w:rPr>
          <w:rStyle w:val="StyleUnderline"/>
        </w:rPr>
        <w:t>than</w:t>
      </w:r>
      <w:r w:rsidRPr="00003538">
        <w:rPr>
          <w:sz w:val="16"/>
        </w:rPr>
        <w:t xml:space="preserve"> is </w:t>
      </w:r>
      <w:r w:rsidRPr="00CB6936">
        <w:rPr>
          <w:rStyle w:val="Emphasis"/>
        </w:rPr>
        <w:t>compatible</w:t>
      </w:r>
      <w:r w:rsidRPr="00EE4211">
        <w:rPr>
          <w:rStyle w:val="StyleUnderline"/>
        </w:rPr>
        <w:t xml:space="preserve"> with limiting global heating</w:t>
      </w:r>
      <w:r w:rsidRPr="00003538">
        <w:rPr>
          <w:sz w:val="16"/>
        </w:rPr>
        <w:t xml:space="preserve"> to 1.5°C, and 69% more fossil fuels than is compatible with the riskier 2°C target (28).</w:t>
      </w:r>
    </w:p>
    <w:p w14:paraId="1AE86D22" w14:textId="77777777" w:rsidR="00A74EA8" w:rsidRPr="00003538" w:rsidRDefault="00A74EA8" w:rsidP="00A74EA8">
      <w:pPr>
        <w:rPr>
          <w:sz w:val="16"/>
        </w:rPr>
      </w:pPr>
      <w:r w:rsidRPr="00003538">
        <w:rPr>
          <w:sz w:val="16"/>
        </w:rPr>
        <w:t xml:space="preserve">The market cost of oil, coal, and natural gas is distorted by subsidies and does not include negative externalities related to pollution, climate change, healthcare, and others (29). Worse, </w:t>
      </w:r>
      <w:r w:rsidRPr="00417CB8">
        <w:rPr>
          <w:rStyle w:val="StyleUnderline"/>
        </w:rPr>
        <w:t xml:space="preserve">the </w:t>
      </w:r>
      <w:r w:rsidRPr="00F40711">
        <w:rPr>
          <w:rStyle w:val="Emphasis"/>
          <w:highlight w:val="cyan"/>
        </w:rPr>
        <w:t>false</w:t>
      </w:r>
      <w:r w:rsidRPr="00F40711">
        <w:rPr>
          <w:rStyle w:val="StyleUnderline"/>
          <w:highlight w:val="cyan"/>
        </w:rPr>
        <w:t xml:space="preserve"> promise</w:t>
      </w:r>
      <w:r w:rsidRPr="00003538">
        <w:rPr>
          <w:sz w:val="16"/>
        </w:rPr>
        <w:t xml:space="preserve"> (30) </w:t>
      </w:r>
      <w:r w:rsidRPr="00417CB8">
        <w:rPr>
          <w:rStyle w:val="StyleUnderline"/>
        </w:rPr>
        <w:t>and</w:t>
      </w:r>
      <w:r w:rsidRPr="00003538">
        <w:rPr>
          <w:sz w:val="16"/>
        </w:rPr>
        <w:t xml:space="preserve"> widespread </w:t>
      </w:r>
      <w:r w:rsidRPr="00417CB8">
        <w:rPr>
          <w:rStyle w:val="StyleUnderline"/>
        </w:rPr>
        <w:t xml:space="preserve">allure </w:t>
      </w:r>
      <w:r w:rsidRPr="00F40711">
        <w:rPr>
          <w:rStyle w:val="StyleUnderline"/>
          <w:highlight w:val="cyan"/>
        </w:rPr>
        <w:t>of</w:t>
      </w:r>
      <w:r w:rsidRPr="00003538">
        <w:rPr>
          <w:sz w:val="16"/>
        </w:rPr>
        <w:t xml:space="preserve"> unregulated </w:t>
      </w:r>
      <w:r w:rsidRPr="00F40711">
        <w:rPr>
          <w:rStyle w:val="StyleUnderline"/>
          <w:highlight w:val="cyan"/>
        </w:rPr>
        <w:t xml:space="preserve">quick </w:t>
      </w:r>
      <w:r w:rsidRPr="00F40711">
        <w:rPr>
          <w:rStyle w:val="Emphasis"/>
          <w:highlight w:val="cyan"/>
        </w:rPr>
        <w:t>fixes</w:t>
      </w:r>
      <w:r w:rsidRPr="00003538">
        <w:rPr>
          <w:sz w:val="16"/>
        </w:rPr>
        <w:t xml:space="preserve">, such as “net-zero” contracts that </w:t>
      </w:r>
      <w:r w:rsidRPr="00F40711">
        <w:rPr>
          <w:rStyle w:val="StyleUnderline"/>
          <w:highlight w:val="cyan"/>
        </w:rPr>
        <w:t xml:space="preserve">lack </w:t>
      </w:r>
      <w:r w:rsidRPr="00F40711">
        <w:rPr>
          <w:rStyle w:val="Emphasis"/>
          <w:highlight w:val="cyan"/>
        </w:rPr>
        <w:t>monitoring</w:t>
      </w:r>
      <w:r w:rsidRPr="00F40711">
        <w:rPr>
          <w:rStyle w:val="StyleUnderline"/>
          <w:highlight w:val="cyan"/>
        </w:rPr>
        <w:t xml:space="preserve">, </w:t>
      </w:r>
      <w:r w:rsidRPr="00F40711">
        <w:rPr>
          <w:rStyle w:val="Emphasis"/>
          <w:highlight w:val="cyan"/>
        </w:rPr>
        <w:t>auditing</w:t>
      </w:r>
      <w:r w:rsidRPr="00F40711">
        <w:rPr>
          <w:rStyle w:val="StyleUnderline"/>
          <w:highlight w:val="cyan"/>
        </w:rPr>
        <w:t xml:space="preserve">, and </w:t>
      </w:r>
      <w:r w:rsidRPr="00F40711">
        <w:rPr>
          <w:rStyle w:val="Emphasis"/>
          <w:highlight w:val="cyan"/>
        </w:rPr>
        <w:t>verification</w:t>
      </w:r>
      <w:r w:rsidRPr="00003538">
        <w:rPr>
          <w:sz w:val="16"/>
        </w:rPr>
        <w:t xml:space="preserve">, threaten to </w:t>
      </w:r>
      <w:r w:rsidRPr="00D91B5E">
        <w:rPr>
          <w:rStyle w:val="StyleUnderline"/>
        </w:rPr>
        <w:t>derail even the best</w:t>
      </w:r>
      <w:r w:rsidRPr="00003538">
        <w:rPr>
          <w:sz w:val="16"/>
        </w:rPr>
        <w:t xml:space="preserve">-intentioned commercial and governmental </w:t>
      </w:r>
      <w:r w:rsidRPr="00D91B5E">
        <w:rPr>
          <w:rStyle w:val="StyleUnderline"/>
        </w:rPr>
        <w:t>plans for</w:t>
      </w:r>
      <w:r w:rsidRPr="00003538">
        <w:rPr>
          <w:sz w:val="16"/>
        </w:rPr>
        <w:t xml:space="preserve"> climate </w:t>
      </w:r>
      <w:r w:rsidRPr="0001609E">
        <w:rPr>
          <w:rStyle w:val="Emphasis"/>
        </w:rPr>
        <w:t>stabilization</w:t>
      </w:r>
      <w:r w:rsidRPr="00003538">
        <w:rPr>
          <w:sz w:val="16"/>
        </w:rPr>
        <w:t xml:space="preserve"> (31). Investigations suggest that </w:t>
      </w:r>
      <w:r w:rsidRPr="008B59F9">
        <w:rPr>
          <w:rStyle w:val="StyleUnderline"/>
        </w:rPr>
        <w:t>the</w:t>
      </w:r>
      <w:r w:rsidRPr="00003538">
        <w:rPr>
          <w:sz w:val="16"/>
        </w:rPr>
        <w:t xml:space="preserve"> great </w:t>
      </w:r>
      <w:r w:rsidRPr="00F40711">
        <w:rPr>
          <w:rStyle w:val="StyleUnderline"/>
          <w:highlight w:val="cyan"/>
        </w:rPr>
        <w:t>majority of</w:t>
      </w:r>
      <w:r w:rsidRPr="00003538">
        <w:rPr>
          <w:sz w:val="16"/>
        </w:rPr>
        <w:t xml:space="preserve"> products transacted on </w:t>
      </w:r>
      <w:r w:rsidRPr="00F40711">
        <w:rPr>
          <w:rStyle w:val="StyleUnderline"/>
          <w:highlight w:val="cyan"/>
        </w:rPr>
        <w:t>carbon</w:t>
      </w:r>
      <w:r w:rsidRPr="00003538">
        <w:rPr>
          <w:sz w:val="16"/>
        </w:rPr>
        <w:t xml:space="preserve"> offset </w:t>
      </w:r>
      <w:r w:rsidRPr="00F40711">
        <w:rPr>
          <w:rStyle w:val="Emphasis"/>
          <w:highlight w:val="cyan"/>
        </w:rPr>
        <w:t>markets</w:t>
      </w:r>
      <w:r w:rsidRPr="00F40711">
        <w:rPr>
          <w:rStyle w:val="StyleUnderline"/>
          <w:highlight w:val="cyan"/>
        </w:rPr>
        <w:t xml:space="preserve"> remove</w:t>
      </w:r>
      <w:r w:rsidRPr="008B59F9">
        <w:rPr>
          <w:rStyle w:val="StyleUnderline"/>
        </w:rPr>
        <w:t xml:space="preserve"> very </w:t>
      </w:r>
      <w:r w:rsidRPr="00F40711">
        <w:rPr>
          <w:rStyle w:val="Emphasis"/>
          <w:highlight w:val="cyan"/>
        </w:rPr>
        <w:t>little GHG</w:t>
      </w:r>
      <w:r w:rsidRPr="008B59F9">
        <w:rPr>
          <w:rStyle w:val="StyleUnderline"/>
        </w:rPr>
        <w:t xml:space="preserve"> from</w:t>
      </w:r>
      <w:r w:rsidRPr="00003538">
        <w:rPr>
          <w:sz w:val="16"/>
        </w:rPr>
        <w:t xml:space="preserve"> the </w:t>
      </w:r>
      <w:r w:rsidRPr="008B59F9">
        <w:rPr>
          <w:rStyle w:val="StyleUnderline"/>
        </w:rPr>
        <w:t>atmosphere</w:t>
      </w:r>
      <w:r w:rsidRPr="00003538">
        <w:rPr>
          <w:sz w:val="16"/>
        </w:rPr>
        <w:t xml:space="preserve"> (32), and models indicate that even direct removal of atmospheric CO2 does not recover former environmental conditions crucial to food and water security or ecosystem restoration (33).</w:t>
      </w:r>
    </w:p>
    <w:p w14:paraId="61AF7708" w14:textId="77777777" w:rsidR="00A74EA8" w:rsidRPr="00003538" w:rsidRDefault="00A74EA8" w:rsidP="00A74EA8">
      <w:pPr>
        <w:rPr>
          <w:sz w:val="16"/>
        </w:rPr>
      </w:pPr>
      <w:r w:rsidRPr="00003538">
        <w:rPr>
          <w:sz w:val="16"/>
        </w:rPr>
        <w:t>&lt;&lt;TEXT CONDENSED, NONE OMITTED&gt;&gt;</w:t>
      </w:r>
    </w:p>
    <w:p w14:paraId="23766B43" w14:textId="77777777" w:rsidR="00A74EA8" w:rsidRPr="00970E99" w:rsidRDefault="00A74EA8" w:rsidP="00A74EA8">
      <w:pPr>
        <w:rPr>
          <w:sz w:val="8"/>
        </w:rPr>
      </w:pPr>
      <w:r w:rsidRPr="00970E99">
        <w:rPr>
          <w:sz w:val="8"/>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 Imperialism, overpopulation, and resource extraction Around the world, a growing number of entities and environmental activists are taking action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 Yet, for hundreds of years, various manifestations of imperialism, such as slavery, settler colonization, economic and cultural dominance, neocolonialism (37), and the forces of globalization, have promoted a mindset of class privilege and wealth. Motivated by profit, the mechanisms of industrial capitalism have pursued relentless resource depletion achieved by subjugation of local communities, erasure of Indigenous knowledge, and unsustainable plunder of the natural world (38).</w:t>
      </w:r>
    </w:p>
    <w:p w14:paraId="10FDBEC3" w14:textId="77777777" w:rsidR="00A74EA8" w:rsidRPr="00003538" w:rsidRDefault="00A74EA8" w:rsidP="00A74EA8">
      <w:pPr>
        <w:rPr>
          <w:sz w:val="16"/>
        </w:rPr>
      </w:pPr>
      <w:r w:rsidRPr="00003538">
        <w:rPr>
          <w:sz w:val="16"/>
        </w:rPr>
        <w:t>&lt;&lt;PARAGRAPH BREAKS RESUME&gt;&gt;</w:t>
      </w:r>
    </w:p>
    <w:p w14:paraId="718BF503" w14:textId="77777777" w:rsidR="00A74EA8" w:rsidRPr="00003538" w:rsidRDefault="00A74EA8" w:rsidP="00A74EA8">
      <w:pPr>
        <w:rPr>
          <w:sz w:val="16"/>
        </w:rPr>
      </w:pPr>
      <w:r w:rsidRPr="00003538">
        <w:rPr>
          <w:sz w:val="16"/>
        </w:rPr>
        <w:t xml:space="preserve">Modern imperialism is embodied by </w:t>
      </w:r>
      <w:r w:rsidRPr="002C2010">
        <w:rPr>
          <w:rStyle w:val="StyleUnderline"/>
        </w:rPr>
        <w:t xml:space="preserve">industrial </w:t>
      </w:r>
      <w:r w:rsidRPr="0064442C">
        <w:rPr>
          <w:rStyle w:val="Emphasis"/>
        </w:rPr>
        <w:t>capitalism</w:t>
      </w:r>
      <w:r w:rsidRPr="00003538">
        <w:rPr>
          <w:sz w:val="16"/>
        </w:rPr>
        <w:t xml:space="preserve">, which </w:t>
      </w:r>
      <w:r w:rsidRPr="002C2010">
        <w:rPr>
          <w:rStyle w:val="StyleUnderline"/>
        </w:rPr>
        <w:t xml:space="preserve">prioritizes </w:t>
      </w:r>
      <w:r w:rsidRPr="00F40711">
        <w:rPr>
          <w:rStyle w:val="StyleUnderline"/>
          <w:highlight w:val="cyan"/>
        </w:rPr>
        <w:t xml:space="preserve">resource </w:t>
      </w:r>
      <w:r w:rsidRPr="00F40711">
        <w:rPr>
          <w:rStyle w:val="Emphasis"/>
          <w:highlight w:val="cyan"/>
        </w:rPr>
        <w:t>extraction</w:t>
      </w:r>
      <w:r w:rsidRPr="00F40711">
        <w:rPr>
          <w:rStyle w:val="StyleUnderline"/>
          <w:highlight w:val="cyan"/>
        </w:rPr>
        <w:t xml:space="preserve"> and</w:t>
      </w:r>
      <w:r w:rsidRPr="002C2010">
        <w:rPr>
          <w:rStyle w:val="StyleUnderline"/>
        </w:rPr>
        <w:t xml:space="preserve"> maximizing </w:t>
      </w:r>
      <w:r w:rsidRPr="00F40711">
        <w:rPr>
          <w:rStyle w:val="Emphasis"/>
          <w:highlight w:val="cyan"/>
        </w:rPr>
        <w:t>profit</w:t>
      </w:r>
      <w:r w:rsidRPr="00003538">
        <w:rPr>
          <w:sz w:val="16"/>
        </w:rPr>
        <w:t xml:space="preserve">. This paradigm is </w:t>
      </w:r>
      <w:r w:rsidRPr="00AB698F">
        <w:rPr>
          <w:rStyle w:val="StyleUnderline"/>
        </w:rPr>
        <w:t xml:space="preserve">deeply </w:t>
      </w:r>
      <w:r w:rsidRPr="00F40711">
        <w:rPr>
          <w:rStyle w:val="StyleUnderline"/>
          <w:highlight w:val="cyan"/>
        </w:rPr>
        <w:t>embedded in</w:t>
      </w:r>
      <w:r w:rsidRPr="00003538">
        <w:rPr>
          <w:sz w:val="16"/>
        </w:rPr>
        <w:t xml:space="preserve"> the </w:t>
      </w:r>
      <w:r w:rsidRPr="00AB698F">
        <w:rPr>
          <w:rStyle w:val="StyleUnderline"/>
        </w:rPr>
        <w:t xml:space="preserve">fabric of </w:t>
      </w:r>
      <w:r w:rsidRPr="00F40711">
        <w:rPr>
          <w:rStyle w:val="Emphasis"/>
          <w:highlight w:val="cyan"/>
        </w:rPr>
        <w:t>global affairs</w:t>
      </w:r>
      <w:r w:rsidRPr="00003538">
        <w:rPr>
          <w:sz w:val="16"/>
        </w:rPr>
        <w:t xml:space="preserve">, influencing international trade, political dynamics, and the economic frameworks of nations (39). The persistent reliance on extractive economic practices continues to be </w:t>
      </w:r>
      <w:r w:rsidRPr="00AB698F">
        <w:rPr>
          <w:rStyle w:val="StyleUnderline"/>
        </w:rPr>
        <w:t xml:space="preserve">a significant </w:t>
      </w:r>
      <w:r w:rsidRPr="00893063">
        <w:rPr>
          <w:rStyle w:val="StyleUnderline"/>
        </w:rPr>
        <w:t>obstacle</w:t>
      </w:r>
      <w:r w:rsidRPr="007C4637">
        <w:rPr>
          <w:rStyle w:val="StyleUnderline"/>
        </w:rPr>
        <w:t xml:space="preserve"> to</w:t>
      </w:r>
      <w:r w:rsidRPr="00003538">
        <w:rPr>
          <w:sz w:val="16"/>
        </w:rPr>
        <w:t xml:space="preserve"> making critical progress in decarbonization, </w:t>
      </w:r>
      <w:r w:rsidRPr="00AB698F">
        <w:rPr>
          <w:rStyle w:val="StyleUnderline"/>
        </w:rPr>
        <w:t>conserving</w:t>
      </w:r>
      <w:r w:rsidRPr="00003538">
        <w:rPr>
          <w:sz w:val="16"/>
        </w:rPr>
        <w:t xml:space="preserve"> natural </w:t>
      </w:r>
      <w:r w:rsidRPr="00AB698F">
        <w:rPr>
          <w:rStyle w:val="StyleUnderline"/>
        </w:rPr>
        <w:t>resources</w:t>
      </w:r>
      <w:r w:rsidRPr="00003538">
        <w:rPr>
          <w:sz w:val="16"/>
        </w:rPr>
        <w:t>,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socioeconomic systems still follow extractive rules of exploitation and trade, and ignore natural rates of resource renewal, failing to consider that the end result is catastrophic (41).</w:t>
      </w:r>
    </w:p>
    <w:p w14:paraId="21435A72" w14:textId="77777777" w:rsidR="00A74EA8" w:rsidRPr="00003538" w:rsidRDefault="00A74EA8" w:rsidP="00A74EA8">
      <w:pPr>
        <w:rPr>
          <w:sz w:val="16"/>
        </w:rPr>
      </w:pPr>
      <w:r w:rsidRPr="00EB65BE">
        <w:rPr>
          <w:rStyle w:val="StyleUnderline"/>
        </w:rPr>
        <w:t xml:space="preserve">Global </w:t>
      </w:r>
      <w:r w:rsidRPr="00F40711">
        <w:rPr>
          <w:rStyle w:val="Emphasis"/>
          <w:highlight w:val="cyan"/>
        </w:rPr>
        <w:t>population growth</w:t>
      </w:r>
      <w:r w:rsidRPr="00F40711">
        <w:rPr>
          <w:rStyle w:val="StyleUnderline"/>
        </w:rPr>
        <w:t xml:space="preserve"> amplifies</w:t>
      </w:r>
      <w:r w:rsidRPr="00003538">
        <w:rPr>
          <w:sz w:val="16"/>
        </w:rPr>
        <w:t xml:space="preserve"> the </w:t>
      </w:r>
      <w:r w:rsidRPr="00F40711">
        <w:rPr>
          <w:rStyle w:val="StyleUnderline"/>
        </w:rPr>
        <w:t>damage</w:t>
      </w:r>
      <w:r w:rsidRPr="00003538">
        <w:rPr>
          <w:sz w:val="16"/>
        </w:rPr>
        <w:t xml:space="preserve"> </w:t>
      </w:r>
      <w:r w:rsidRPr="00F40711">
        <w:rPr>
          <w:sz w:val="16"/>
        </w:rPr>
        <w:t>wrought</w:t>
      </w:r>
      <w:r w:rsidRPr="00003538">
        <w:rPr>
          <w:sz w:val="16"/>
        </w:rPr>
        <w:t xml:space="preserve"> by industrial capitalism. On 15 November 2022, the world's population reached 8 billion people. </w:t>
      </w:r>
      <w:r w:rsidRPr="007A0B25">
        <w:rPr>
          <w:rStyle w:val="StyleUnderline"/>
        </w:rPr>
        <w:t xml:space="preserve">Human </w:t>
      </w:r>
      <w:r w:rsidRPr="00F40711">
        <w:rPr>
          <w:rStyle w:val="StyleUnderline"/>
        </w:rPr>
        <w:t>population</w:t>
      </w:r>
      <w:r w:rsidRPr="007A0B25">
        <w:rPr>
          <w:rStyle w:val="StyleUnderline"/>
        </w:rPr>
        <w:t xml:space="preserve"> </w:t>
      </w:r>
      <w:r w:rsidRPr="00F40711">
        <w:rPr>
          <w:rStyle w:val="StyleUnderline"/>
          <w:highlight w:val="cyan"/>
        </w:rPr>
        <w:t>is</w:t>
      </w:r>
      <w:r w:rsidRPr="00003538">
        <w:rPr>
          <w:sz w:val="16"/>
        </w:rPr>
        <w:t xml:space="preserve"> </w:t>
      </w:r>
      <w:r w:rsidRPr="00F40711">
        <w:rPr>
          <w:sz w:val="16"/>
        </w:rPr>
        <w:t>expected</w:t>
      </w:r>
      <w:r w:rsidRPr="00003538">
        <w:rPr>
          <w:sz w:val="16"/>
        </w:rPr>
        <w:t xml:space="preserve"> </w:t>
      </w:r>
      <w:r w:rsidRPr="00F40711">
        <w:rPr>
          <w:rStyle w:val="StyleUnderline"/>
          <w:highlight w:val="cyan"/>
        </w:rPr>
        <w:t xml:space="preserve">to </w:t>
      </w:r>
      <w:r w:rsidRPr="00F40711">
        <w:rPr>
          <w:rStyle w:val="Emphasis"/>
          <w:highlight w:val="cyan"/>
        </w:rPr>
        <w:t>increase</w:t>
      </w:r>
      <w:r w:rsidRPr="007A0B25">
        <w:rPr>
          <w:rStyle w:val="StyleUnderline"/>
        </w:rPr>
        <w:t xml:space="preserve"> by nearly 2 billion</w:t>
      </w:r>
      <w:r w:rsidRPr="00003538">
        <w:rPr>
          <w:sz w:val="16"/>
        </w:rPr>
        <w:t xml:space="preserve"> in the next 30 years, </w:t>
      </w:r>
      <w:r w:rsidRPr="007A0B25">
        <w:rPr>
          <w:rStyle w:val="StyleUnderline"/>
        </w:rPr>
        <w:t>and</w:t>
      </w:r>
      <w:r w:rsidRPr="00003538">
        <w:rPr>
          <w:sz w:val="16"/>
        </w:rPr>
        <w:t xml:space="preserve"> could </w:t>
      </w:r>
      <w:r w:rsidRPr="007A0B25">
        <w:rPr>
          <w:rStyle w:val="StyleUnderline"/>
        </w:rPr>
        <w:t xml:space="preserve">peak </w:t>
      </w:r>
      <w:r w:rsidRPr="00F40711">
        <w:rPr>
          <w:rStyle w:val="StyleUnderline"/>
          <w:highlight w:val="cyan"/>
        </w:rPr>
        <w:t>at</w:t>
      </w:r>
      <w:r w:rsidRPr="00003538">
        <w:rPr>
          <w:sz w:val="16"/>
        </w:rPr>
        <w:t xml:space="preserve"> nearly </w:t>
      </w:r>
      <w:r w:rsidRPr="00F40711">
        <w:rPr>
          <w:rStyle w:val="Emphasis"/>
          <w:highlight w:val="cyan"/>
        </w:rPr>
        <w:t>10</w:t>
      </w:r>
      <w:r w:rsidRPr="00362A4B">
        <w:rPr>
          <w:rStyle w:val="Emphasis"/>
        </w:rPr>
        <w:t xml:space="preserve">.4 </w:t>
      </w:r>
      <w:r w:rsidRPr="00F40711">
        <w:rPr>
          <w:rStyle w:val="Emphasis"/>
          <w:highlight w:val="cyan"/>
        </w:rPr>
        <w:t>billion</w:t>
      </w:r>
      <w:r w:rsidRPr="00003538">
        <w:rPr>
          <w:sz w:val="16"/>
        </w:rPr>
        <w:t xml:space="preserve"> in the mid-2080s (42). Cambridge economist Sir Partha Dasgupta developed a rigorous approach to the question “What is </w:t>
      </w:r>
      <w:r w:rsidRPr="00F40711">
        <w:rPr>
          <w:rStyle w:val="Emphasis"/>
          <w:highlight w:val="cyan"/>
        </w:rPr>
        <w:t>optimal</w:t>
      </w:r>
      <w:r w:rsidRPr="001F461D">
        <w:rPr>
          <w:rStyle w:val="StyleUnderline"/>
        </w:rPr>
        <w:t xml:space="preserve"> human </w:t>
      </w:r>
      <w:r w:rsidRPr="00F40711">
        <w:rPr>
          <w:rStyle w:val="StyleUnderline"/>
          <w:highlight w:val="cyan"/>
        </w:rPr>
        <w:t>population</w:t>
      </w:r>
      <w:r w:rsidRPr="00003538">
        <w:rPr>
          <w:sz w:val="16"/>
        </w:rPr>
        <w:t xml:space="preserve">?” (43). His theory relates population, consumption, and resource capacity, concluding that an optimal global population </w:t>
      </w:r>
      <w:r w:rsidRPr="00F40711">
        <w:rPr>
          <w:rStyle w:val="StyleUnderline"/>
          <w:highlight w:val="cyan"/>
        </w:rPr>
        <w:t xml:space="preserve">lies between </w:t>
      </w:r>
      <w:r w:rsidRPr="00F40711">
        <w:rPr>
          <w:rStyle w:val="Emphasis"/>
          <w:highlight w:val="cyan"/>
        </w:rPr>
        <w:t>0.5</w:t>
      </w:r>
      <w:r w:rsidRPr="00F40711">
        <w:rPr>
          <w:rStyle w:val="StyleUnderline"/>
          <w:highlight w:val="cyan"/>
        </w:rPr>
        <w:t xml:space="preserve"> and 5</w:t>
      </w:r>
      <w:r w:rsidRPr="001F461D">
        <w:rPr>
          <w:rStyle w:val="StyleUnderline"/>
        </w:rPr>
        <w:t xml:space="preserve"> billion.</w:t>
      </w:r>
      <w:r w:rsidRPr="00003538">
        <w:rPr>
          <w:sz w:val="16"/>
        </w:rPr>
        <w:t xml:space="preserve"> This theory implies that Earth is already overpopulated relative to ecological carrying capacity. </w:t>
      </w:r>
      <w:r w:rsidRPr="00F40711">
        <w:rPr>
          <w:rStyle w:val="StyleUnderline"/>
          <w:highlight w:val="cyan"/>
        </w:rPr>
        <w:t>With every</w:t>
      </w:r>
      <w:r w:rsidRPr="002752BF">
        <w:rPr>
          <w:rStyle w:val="StyleUnderline"/>
        </w:rPr>
        <w:t xml:space="preserve"> additional </w:t>
      </w:r>
      <w:r w:rsidRPr="00F40711">
        <w:rPr>
          <w:rStyle w:val="StyleUnderline"/>
          <w:highlight w:val="cyan"/>
        </w:rPr>
        <w:t>person</w:t>
      </w:r>
      <w:r w:rsidRPr="00003538">
        <w:rPr>
          <w:sz w:val="16"/>
        </w:rPr>
        <w:t xml:space="preserve"> added to the planet, wild </w:t>
      </w:r>
      <w:r w:rsidRPr="00F40711">
        <w:rPr>
          <w:rStyle w:val="StyleUnderline"/>
          <w:highlight w:val="cyan"/>
        </w:rPr>
        <w:t>habitats are</w:t>
      </w:r>
      <w:r w:rsidRPr="00003538">
        <w:rPr>
          <w:sz w:val="16"/>
        </w:rPr>
        <w:t xml:space="preserve"> disturbed or </w:t>
      </w:r>
      <w:r w:rsidRPr="00F40711">
        <w:rPr>
          <w:rStyle w:val="StyleUnderline"/>
          <w:highlight w:val="cyan"/>
        </w:rPr>
        <w:t xml:space="preserve">destroyed by </w:t>
      </w:r>
      <w:r w:rsidRPr="00F40711">
        <w:rPr>
          <w:rStyle w:val="Emphasis"/>
          <w:highlight w:val="cyan"/>
        </w:rPr>
        <w:t>urbanism</w:t>
      </w:r>
      <w:r w:rsidRPr="00F40711">
        <w:rPr>
          <w:rStyle w:val="StyleUnderline"/>
          <w:highlight w:val="cyan"/>
        </w:rPr>
        <w:t xml:space="preserve">, </w:t>
      </w:r>
      <w:r w:rsidRPr="00F40711">
        <w:rPr>
          <w:rStyle w:val="Emphasis"/>
          <w:highlight w:val="cyan"/>
        </w:rPr>
        <w:t>ag</w:t>
      </w:r>
      <w:r w:rsidRPr="00003538">
        <w:rPr>
          <w:sz w:val="16"/>
        </w:rPr>
        <w:t xml:space="preserve">ricultural activities, </w:t>
      </w:r>
      <w:r w:rsidRPr="00F40711">
        <w:rPr>
          <w:rStyle w:val="StyleUnderline"/>
          <w:highlight w:val="cyan"/>
        </w:rPr>
        <w:t>and</w:t>
      </w:r>
      <w:r w:rsidRPr="004E2B8D">
        <w:rPr>
          <w:rStyle w:val="StyleUnderline"/>
        </w:rPr>
        <w:t xml:space="preserve"> resource </w:t>
      </w:r>
      <w:r w:rsidRPr="00F40711">
        <w:rPr>
          <w:rStyle w:val="Emphasis"/>
          <w:highlight w:val="cyan"/>
        </w:rPr>
        <w:t>consumption</w:t>
      </w:r>
      <w:r w:rsidRPr="00003538">
        <w:rPr>
          <w:sz w:val="16"/>
        </w:rPr>
        <w:t xml:space="preserve">, with humanity </w:t>
      </w:r>
      <w:r w:rsidRPr="004E2B8D">
        <w:rPr>
          <w:rStyle w:val="StyleUnderline"/>
        </w:rPr>
        <w:t xml:space="preserve">demanding </w:t>
      </w:r>
      <w:r w:rsidRPr="0094443D">
        <w:rPr>
          <w:rStyle w:val="Emphasis"/>
        </w:rPr>
        <w:t>more</w:t>
      </w:r>
      <w:r w:rsidRPr="004E2B8D">
        <w:rPr>
          <w:rStyle w:val="StyleUnderline"/>
        </w:rPr>
        <w:t xml:space="preserve"> than</w:t>
      </w:r>
      <w:r w:rsidRPr="00003538">
        <w:rPr>
          <w:sz w:val="16"/>
        </w:rPr>
        <w:t xml:space="preserve"> what the </w:t>
      </w:r>
      <w:r w:rsidRPr="004E2B8D">
        <w:rPr>
          <w:rStyle w:val="StyleUnderline"/>
        </w:rPr>
        <w:t>biosphere can</w:t>
      </w:r>
      <w:r w:rsidRPr="00003538">
        <w:rPr>
          <w:sz w:val="16"/>
        </w:rPr>
        <w:t xml:space="preserve"> sustainably </w:t>
      </w:r>
      <w:r w:rsidRPr="004E2B8D">
        <w:rPr>
          <w:rStyle w:val="StyleUnderline"/>
        </w:rPr>
        <w:t>provide</w:t>
      </w:r>
      <w:r w:rsidRPr="00003538">
        <w:rPr>
          <w:sz w:val="16"/>
        </w:rPr>
        <w:t>.</w:t>
      </w:r>
    </w:p>
    <w:p w14:paraId="2FF17FB0" w14:textId="77777777" w:rsidR="00A74EA8" w:rsidRPr="00003538" w:rsidRDefault="00A74EA8" w:rsidP="00A74EA8">
      <w:pPr>
        <w:rPr>
          <w:sz w:val="16"/>
        </w:rPr>
      </w:pPr>
      <w:r w:rsidRPr="00003538">
        <w:rPr>
          <w:sz w:val="16"/>
        </w:rPr>
        <w:t xml:space="preserve">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w:t>
      </w:r>
      <w:r w:rsidRPr="00F40711">
        <w:rPr>
          <w:rStyle w:val="StyleUnderline"/>
          <w:highlight w:val="cyan"/>
        </w:rPr>
        <w:t>To safeguard</w:t>
      </w:r>
      <w:r w:rsidRPr="004E2B8D">
        <w:rPr>
          <w:rStyle w:val="StyleUnderline"/>
        </w:rPr>
        <w:t xml:space="preserve"> our</w:t>
      </w:r>
      <w:r w:rsidRPr="00003538">
        <w:rPr>
          <w:sz w:val="16"/>
        </w:rPr>
        <w:t xml:space="preserve"> prosperity and the </w:t>
      </w:r>
      <w:r w:rsidRPr="00F40711">
        <w:rPr>
          <w:rStyle w:val="Emphasis"/>
          <w:highlight w:val="cyan"/>
        </w:rPr>
        <w:t>environment</w:t>
      </w:r>
      <w:r w:rsidRPr="004E2B8D">
        <w:rPr>
          <w:rStyle w:val="StyleUnderline"/>
        </w:rPr>
        <w:t xml:space="preserve">, we must </w:t>
      </w:r>
      <w:r w:rsidRPr="00F40711">
        <w:rPr>
          <w:rStyle w:val="StyleUnderline"/>
          <w:highlight w:val="cyan"/>
        </w:rPr>
        <w:t>rethink</w:t>
      </w:r>
      <w:r w:rsidRPr="00003538">
        <w:rPr>
          <w:sz w:val="16"/>
        </w:rPr>
        <w:t xml:space="preserve"> our approach to </w:t>
      </w:r>
      <w:r w:rsidRPr="00F40711">
        <w:rPr>
          <w:rStyle w:val="Emphasis"/>
          <w:highlight w:val="cyan"/>
        </w:rPr>
        <w:t>economic</w:t>
      </w:r>
      <w:r w:rsidRPr="004E2B8D">
        <w:rPr>
          <w:rStyle w:val="StyleUnderline"/>
        </w:rPr>
        <w:t xml:space="preserve"> succes</w:t>
      </w:r>
      <w:r w:rsidRPr="00F40711">
        <w:rPr>
          <w:rStyle w:val="Emphasis"/>
          <w:highlight w:val="cyan"/>
        </w:rPr>
        <w:t>s</w:t>
      </w:r>
      <w:r w:rsidRPr="00003538">
        <w:rPr>
          <w:sz w:val="16"/>
        </w:rPr>
        <w:t xml:space="preserve">.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w:t>
      </w:r>
      <w:r w:rsidRPr="00F40711">
        <w:rPr>
          <w:rStyle w:val="Emphasis"/>
          <w:highlight w:val="cyan"/>
        </w:rPr>
        <w:t>Future gen</w:t>
      </w:r>
      <w:r w:rsidRPr="00EA3AF2">
        <w:rPr>
          <w:rStyle w:val="StyleUnderline"/>
        </w:rPr>
        <w:t>eration</w:t>
      </w:r>
      <w:r w:rsidRPr="00F40711">
        <w:rPr>
          <w:rStyle w:val="Emphasis"/>
          <w:highlight w:val="cyan"/>
        </w:rPr>
        <w:t>s</w:t>
      </w:r>
      <w:r w:rsidRPr="00F40711">
        <w:rPr>
          <w:rStyle w:val="StyleUnderline"/>
        </w:rPr>
        <w:t>’</w:t>
      </w:r>
      <w:r w:rsidRPr="0057094F">
        <w:rPr>
          <w:rStyle w:val="StyleUnderline"/>
        </w:rPr>
        <w:t xml:space="preserve"> well-being </w:t>
      </w:r>
      <w:r w:rsidRPr="00F40711">
        <w:rPr>
          <w:rStyle w:val="Emphasis"/>
          <w:highlight w:val="cyan"/>
        </w:rPr>
        <w:t>hinge</w:t>
      </w:r>
      <w:r w:rsidRPr="0057094F">
        <w:rPr>
          <w:rStyle w:val="StyleUnderline"/>
        </w:rPr>
        <w:t xml:space="preserve">s </w:t>
      </w:r>
      <w:r w:rsidRPr="00F40711">
        <w:rPr>
          <w:rStyle w:val="StyleUnderline"/>
          <w:highlight w:val="cyan"/>
        </w:rPr>
        <w:t>on how we manage</w:t>
      </w:r>
      <w:r w:rsidRPr="0057094F">
        <w:rPr>
          <w:rStyle w:val="StyleUnderline"/>
        </w:rPr>
        <w:t xml:space="preserve"> economic</w:t>
      </w:r>
      <w:r w:rsidRPr="00003538">
        <w:rPr>
          <w:sz w:val="16"/>
        </w:rPr>
        <w:t xml:space="preserve">, social, </w:t>
      </w:r>
      <w:r w:rsidRPr="0057094F">
        <w:rPr>
          <w:rStyle w:val="StyleUnderline"/>
        </w:rPr>
        <w:t xml:space="preserve">and natural </w:t>
      </w:r>
      <w:r w:rsidRPr="00F40711">
        <w:rPr>
          <w:rStyle w:val="Emphasis"/>
          <w:highlight w:val="cyan"/>
        </w:rPr>
        <w:t>resources</w:t>
      </w:r>
      <w:r w:rsidRPr="0057094F">
        <w:rPr>
          <w:rStyle w:val="StyleUnderline"/>
        </w:rPr>
        <w:t xml:space="preserve"> today</w:t>
      </w:r>
      <w:r w:rsidRPr="00003538">
        <w:rPr>
          <w:sz w:val="16"/>
        </w:rPr>
        <w:t>. Urgent action is required to address these interconnected challenges.</w:t>
      </w:r>
    </w:p>
    <w:p w14:paraId="5EBC4639" w14:textId="77777777" w:rsidR="00A74EA8" w:rsidRPr="00003538" w:rsidRDefault="00A74EA8" w:rsidP="00A74EA8">
      <w:pPr>
        <w:rPr>
          <w:sz w:val="16"/>
        </w:rPr>
      </w:pPr>
      <w:r w:rsidRPr="00003538">
        <w:rPr>
          <w:sz w:val="16"/>
        </w:rPr>
        <w:t xml:space="preserve">Given the current state of the ecosphere, a 25% </w:t>
      </w:r>
      <w:r w:rsidRPr="00691C88">
        <w:rPr>
          <w:rStyle w:val="StyleUnderline"/>
        </w:rPr>
        <w:t xml:space="preserve">increase in </w:t>
      </w:r>
      <w:r w:rsidRPr="00FD2EE5">
        <w:rPr>
          <w:rStyle w:val="Emphasis"/>
        </w:rPr>
        <w:t>population</w:t>
      </w:r>
      <w:r w:rsidRPr="00691C88">
        <w:rPr>
          <w:rStyle w:val="StyleUnderline"/>
        </w:rPr>
        <w:t xml:space="preserve"> and</w:t>
      </w:r>
      <w:r w:rsidRPr="00003538">
        <w:rPr>
          <w:sz w:val="16"/>
        </w:rPr>
        <w:t xml:space="preserve"> projected doubling of </w:t>
      </w:r>
      <w:r w:rsidRPr="00691C88">
        <w:rPr>
          <w:rStyle w:val="StyleUnderline"/>
        </w:rPr>
        <w:t>economic activity</w:t>
      </w:r>
      <w:r w:rsidRPr="00003538">
        <w:rPr>
          <w:sz w:val="16"/>
        </w:rPr>
        <w:t xml:space="preserve"> by 2050 (44) may </w:t>
      </w:r>
      <w:r w:rsidRPr="00691C88">
        <w:rPr>
          <w:rStyle w:val="StyleUnderline"/>
        </w:rPr>
        <w:t>drive major ecological</w:t>
      </w:r>
      <w:r w:rsidRPr="00003538">
        <w:rPr>
          <w:sz w:val="16"/>
        </w:rPr>
        <w:t xml:space="preserve"> regime </w:t>
      </w:r>
      <w:r w:rsidRPr="00FD2EE5">
        <w:rPr>
          <w:rStyle w:val="Emphasis"/>
        </w:rPr>
        <w:t>shifts</w:t>
      </w:r>
      <w:r w:rsidRPr="00003538">
        <w:rPr>
          <w:sz w:val="16"/>
        </w:rPr>
        <w:t xml:space="preserve"> (i.e. forest to savannah, savannah to desert, thawing tundra, and others) well before 2080. </w:t>
      </w:r>
      <w:r w:rsidRPr="00380C9C">
        <w:rPr>
          <w:rStyle w:val="StyleUnderline"/>
        </w:rPr>
        <w:t xml:space="preserve">Nature may impose its own population </w:t>
      </w:r>
      <w:r w:rsidRPr="00FD2EE5">
        <w:rPr>
          <w:rStyle w:val="Emphasis"/>
        </w:rPr>
        <w:t>correction</w:t>
      </w:r>
      <w:r w:rsidRPr="00003538">
        <w:rPr>
          <w:sz w:val="16"/>
        </w:rPr>
        <w:t xml:space="preserve">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77DED6E4" w14:textId="77777777" w:rsidR="00A74EA8" w:rsidRPr="00003538" w:rsidRDefault="00A74EA8" w:rsidP="00A74EA8">
      <w:pPr>
        <w:rPr>
          <w:sz w:val="16"/>
        </w:rPr>
      </w:pPr>
      <w:r w:rsidRPr="00003538">
        <w:rPr>
          <w:sz w:val="16"/>
        </w:rPr>
        <w:t>&lt;&lt;TEXT CONDENSED, NONE OMITTED&gt;&gt;</w:t>
      </w:r>
    </w:p>
    <w:p w14:paraId="3AE6CF08" w14:textId="77777777" w:rsidR="00A74EA8" w:rsidRPr="002E55D1" w:rsidRDefault="00A74EA8" w:rsidP="00A74EA8">
      <w:pPr>
        <w:rPr>
          <w:sz w:val="8"/>
        </w:rPr>
      </w:pPr>
      <w:r w:rsidRPr="002E55D1">
        <w:rPr>
          <w:sz w:val="8"/>
        </w:rPr>
        <w:t>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 Global economics and values Convergence of worldwide trends threatens safe and sustainable human development: accelerating impacts from climate change (49), biodiversity loss (50) caused by unsustainable consumption (51), extractive agriculture, natural resource exploitation (52) and limitations, emergent disease (53), pervasive pollution (54), and socioeconomic injustice (55). To secure a safe future for humanity, global economics and values must protect the well-being of the natural world. This requires understanding the impacts, intersections and feedbacks of these global emergencies, as well as solutions to ensure a livable planet (56). These emergencies, promulgated by extractive policies (57), human population growth, and modern imperialism (58), overlap in ways that amplify negative outcomes (Fig. 1). If successive governments treat these issues in isolation, hesitate, or formulate shallow responses, the fallout may be catastrophic. Without immediate action, we risk entering a malignant era of global distress and suffering characterized by disease, thirst and hunger, impoverishment, and political instability. 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 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feedbacks that increase human health and resiliency, build social equity, and provide for the needs of future generations. 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Māori in New Zealand have successfully asserted sovereignty to grant legal personhood to the Whanganui River and Te Urewera National Park. This reflects Māori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 Nations must build on these regenerative practices by eliminating environmentally harmful subsidies (65), and restricting trade that generates pollution and unsustainable consumption. Studies (66) indicate the global economy must achieve absolute decoupling (in which resource impacts decline in absolute terms) (67) if we are to eliminate “ecological overshoot”(68). 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 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Fig. 3.The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In April 2023, CO2 levels measured at Mauna Loa Observatory in Hawai‘i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 More than half of all industrial CO2 emissions have occurred since 1988 and 40% of the CO2 we emit today will still be in the atmosphere in 100 years, about 20% will still be there in about 1,000 years (70). The last time CO2 levels were this high was the Pliocene Climatic Optimum, 4.4 milion years ago, when Earth's climate was radically different; global temperature was 2–3°C hotter, beech trees grew near the South Pole, there was no Greenland ice sheet, no West Antarctic ice sheet, and global sea level was as much as 25 m higher than today (71). 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 Under an intermediate scenario (SSP2-4.5), GHG emissions are very likely to lead to heating of 1.2–1.8°C in the near term (2021–2040),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 Even as the vast majority of countries pledged to slash their climate emissions, their own plans and projections put them on track to extract more than twice the level of fossil fuels by 2030 than would be consistent with limiting heating to 1.5°C, and nearly 70% more than would be consistent with 2°C of heating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 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Many countries’ net-zero pledges “are not currently considered credible” (26). No G20 country is reducing emissions at a pace consistent with their net-zero targets. The lifetime emissions of current and planned oil and gas fields and coal mines is 3 and a half times greater than the carbon budget needed to hold temperature increase to 1.5°C. It would exhaust almost all the budget needed for 2°C. 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 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 Climate indicators show that global heating reached 1.14°C averaged over the past decade, 1.26°C in 2022, and 1.45 ± 0.12°C over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 Climate outlook</w:t>
      </w:r>
    </w:p>
    <w:p w14:paraId="43A13674" w14:textId="77777777" w:rsidR="00A74EA8" w:rsidRPr="002E55D1" w:rsidRDefault="00A74EA8" w:rsidP="00A74EA8">
      <w:pPr>
        <w:rPr>
          <w:sz w:val="16"/>
        </w:rPr>
      </w:pPr>
      <w:r w:rsidRPr="002E55D1">
        <w:rPr>
          <w:sz w:val="16"/>
        </w:rPr>
        <w:t>&lt;&lt;PARAGRAPH BREAKS RESUME&gt;&gt;</w:t>
      </w:r>
    </w:p>
    <w:p w14:paraId="1AB2E419" w14:textId="77777777" w:rsidR="00A74EA8" w:rsidRPr="00003538" w:rsidRDefault="00A74EA8" w:rsidP="00A74EA8">
      <w:pPr>
        <w:rPr>
          <w:sz w:val="16"/>
        </w:rPr>
      </w:pPr>
      <w:r w:rsidRPr="00003538">
        <w:rPr>
          <w:sz w:val="16"/>
        </w:rPr>
        <w:t xml:space="preserve">Planned </w:t>
      </w:r>
      <w:r w:rsidRPr="00AE7FCB">
        <w:rPr>
          <w:rStyle w:val="Emphasis"/>
        </w:rPr>
        <w:t>cuts</w:t>
      </w:r>
      <w:r w:rsidRPr="00A43483">
        <w:rPr>
          <w:rStyle w:val="StyleUnderline"/>
        </w:rPr>
        <w:t xml:space="preserve"> in</w:t>
      </w:r>
      <w:r w:rsidRPr="00003538">
        <w:rPr>
          <w:sz w:val="16"/>
        </w:rPr>
        <w:t xml:space="preserve"> global </w:t>
      </w:r>
      <w:r w:rsidRPr="00A43483">
        <w:rPr>
          <w:rStyle w:val="StyleUnderline"/>
        </w:rPr>
        <w:t xml:space="preserve">emissions are </w:t>
      </w:r>
      <w:r w:rsidRPr="00AE7FCB">
        <w:rPr>
          <w:rStyle w:val="Emphasis"/>
        </w:rPr>
        <w:t>inadequate</w:t>
      </w:r>
      <w:r w:rsidRPr="00A43483">
        <w:rPr>
          <w:rStyle w:val="StyleUnderline"/>
        </w:rPr>
        <w:t xml:space="preserve"> for protecting</w:t>
      </w:r>
      <w:r w:rsidRPr="00003538">
        <w:rPr>
          <w:sz w:val="16"/>
        </w:rPr>
        <w:t xml:space="preserve"> human security and </w:t>
      </w:r>
      <w:r w:rsidRPr="00A43483">
        <w:rPr>
          <w:rStyle w:val="StyleUnderline"/>
        </w:rPr>
        <w:t>Earth</w:t>
      </w:r>
      <w:r w:rsidRPr="00003538">
        <w:rPr>
          <w:sz w:val="16"/>
        </w:rPr>
        <w:t xml:space="preserve">'s remaining biodiversity. </w:t>
      </w:r>
      <w:r w:rsidRPr="00824BD1">
        <w:rPr>
          <w:rStyle w:val="StyleUnderline"/>
        </w:rPr>
        <w:t>Under</w:t>
      </w:r>
      <w:r w:rsidRPr="00003538">
        <w:rPr>
          <w:sz w:val="16"/>
        </w:rPr>
        <w:t xml:space="preserve"> implemented </w:t>
      </w:r>
      <w:r w:rsidRPr="00824BD1">
        <w:rPr>
          <w:rStyle w:val="StyleUnderline"/>
        </w:rPr>
        <w:t xml:space="preserve">national </w:t>
      </w:r>
      <w:r w:rsidRPr="00AE7FCB">
        <w:rPr>
          <w:rStyle w:val="Emphasis"/>
        </w:rPr>
        <w:t>policies</w:t>
      </w:r>
      <w:r w:rsidRPr="00824BD1">
        <w:rPr>
          <w:rStyle w:val="StyleUnderline"/>
        </w:rPr>
        <w:t xml:space="preserve"> alone</w:t>
      </w:r>
      <w:r w:rsidRPr="00003538">
        <w:rPr>
          <w:sz w:val="16"/>
        </w:rPr>
        <w:t xml:space="preserve">, dangerous </w:t>
      </w:r>
      <w:r w:rsidRPr="00824BD1">
        <w:rPr>
          <w:rStyle w:val="StyleUnderline"/>
        </w:rPr>
        <w:t xml:space="preserve">heating is </w:t>
      </w:r>
      <w:r w:rsidRPr="00AE7FCB">
        <w:rPr>
          <w:rStyle w:val="Emphasis"/>
        </w:rPr>
        <w:t>only</w:t>
      </w:r>
      <w:r w:rsidRPr="00824BD1">
        <w:rPr>
          <w:rStyle w:val="StyleUnderline"/>
        </w:rPr>
        <w:t xml:space="preserve"> avoidable with </w:t>
      </w:r>
      <w:r w:rsidRPr="00003538">
        <w:rPr>
          <w:sz w:val="16"/>
        </w:rPr>
        <w:t xml:space="preserve">a </w:t>
      </w:r>
      <w:r w:rsidRPr="00AE7FCB">
        <w:rPr>
          <w:rStyle w:val="Emphasis"/>
        </w:rPr>
        <w:t>massive rollout</w:t>
      </w:r>
      <w:r w:rsidRPr="00824BD1">
        <w:rPr>
          <w:rStyle w:val="StyleUnderline"/>
        </w:rPr>
        <w:t xml:space="preserve"> of</w:t>
      </w:r>
      <w:r w:rsidRPr="00003538">
        <w:rPr>
          <w:sz w:val="16"/>
        </w:rPr>
        <w:t xml:space="preserve"> GHG removal </w:t>
      </w:r>
      <w:r w:rsidRPr="00365DE6">
        <w:rPr>
          <w:rStyle w:val="StyleUnderline"/>
        </w:rPr>
        <w:t>technologies and</w:t>
      </w:r>
      <w:r w:rsidRPr="00003538">
        <w:rPr>
          <w:sz w:val="16"/>
        </w:rPr>
        <w:t xml:space="preserve"> large-scale ecosystem </w:t>
      </w:r>
      <w:r w:rsidRPr="00365DE6">
        <w:rPr>
          <w:rStyle w:val="StyleUnderline"/>
        </w:rPr>
        <w:t>restoration</w:t>
      </w:r>
      <w:r w:rsidRPr="00003538">
        <w:rPr>
          <w:sz w:val="16"/>
        </w:rPr>
        <w:t xml:space="preserve"> that is </w:t>
      </w:r>
      <w:r w:rsidRPr="00AE7FCB">
        <w:rPr>
          <w:rStyle w:val="Emphasis"/>
        </w:rPr>
        <w:t>nowhere</w:t>
      </w:r>
      <w:r w:rsidRPr="00365DE6">
        <w:rPr>
          <w:rStyle w:val="StyleUnderline"/>
        </w:rPr>
        <w:t xml:space="preserve"> in evidence today</w:t>
      </w:r>
      <w:r w:rsidRPr="00003538">
        <w:rPr>
          <w:sz w:val="16"/>
        </w:rPr>
        <w:t>. For instance, even the planned investment of $3.5B to develop four “</w:t>
      </w:r>
      <w:r w:rsidRPr="00F40711">
        <w:rPr>
          <w:rStyle w:val="Emphasis"/>
          <w:highlight w:val="cyan"/>
        </w:rPr>
        <w:t>d</w:t>
      </w:r>
      <w:r w:rsidRPr="00003538">
        <w:rPr>
          <w:sz w:val="16"/>
        </w:rPr>
        <w:t xml:space="preserve">irect </w:t>
      </w:r>
      <w:r w:rsidRPr="00F40711">
        <w:rPr>
          <w:rStyle w:val="Emphasis"/>
          <w:highlight w:val="cyan"/>
        </w:rPr>
        <w:t>a</w:t>
      </w:r>
      <w:r w:rsidRPr="00003538">
        <w:rPr>
          <w:sz w:val="16"/>
        </w:rPr>
        <w:t xml:space="preserve">ir </w:t>
      </w:r>
      <w:r w:rsidRPr="00F40711">
        <w:rPr>
          <w:rStyle w:val="Emphasis"/>
          <w:highlight w:val="cyan"/>
        </w:rPr>
        <w:t>c</w:t>
      </w:r>
      <w:r w:rsidRPr="00003538">
        <w:rPr>
          <w:sz w:val="16"/>
        </w:rPr>
        <w:t xml:space="preserve">apture” hubs under the 2022 US Bipartisan Infrastructure Law </w:t>
      </w:r>
      <w:r w:rsidRPr="00EE4DB3">
        <w:rPr>
          <w:rStyle w:val="StyleUnderline"/>
        </w:rPr>
        <w:t xml:space="preserve">will </w:t>
      </w:r>
      <w:r w:rsidRPr="00F40711">
        <w:rPr>
          <w:rStyle w:val="StyleUnderline"/>
          <w:highlight w:val="cyan"/>
        </w:rPr>
        <w:t>only remove</w:t>
      </w:r>
      <w:r w:rsidRPr="00003538">
        <w:rPr>
          <w:sz w:val="16"/>
        </w:rPr>
        <w:t xml:space="preserve"> the equivalent of </w:t>
      </w:r>
      <w:r w:rsidRPr="00F40711">
        <w:rPr>
          <w:rStyle w:val="Emphasis"/>
          <w:highlight w:val="cyan"/>
        </w:rPr>
        <w:t>13 min</w:t>
      </w:r>
      <w:r w:rsidRPr="00F40711">
        <w:rPr>
          <w:rStyle w:val="StyleUnderline"/>
          <w:highlight w:val="cyan"/>
        </w:rPr>
        <w:t xml:space="preserve"> of</w:t>
      </w:r>
      <w:r w:rsidRPr="00EE4DB3">
        <w:rPr>
          <w:rStyle w:val="StyleUnderline"/>
        </w:rPr>
        <w:t xml:space="preserve"> global </w:t>
      </w:r>
      <w:r w:rsidRPr="00F40711">
        <w:rPr>
          <w:rStyle w:val="StyleUnderline"/>
          <w:highlight w:val="cyan"/>
        </w:rPr>
        <w:t xml:space="preserve">emissions at </w:t>
      </w:r>
      <w:r w:rsidRPr="00F40711">
        <w:rPr>
          <w:rStyle w:val="Emphasis"/>
          <w:highlight w:val="cyan"/>
        </w:rPr>
        <w:t>full</w:t>
      </w:r>
      <w:r w:rsidRPr="00003538">
        <w:rPr>
          <w:sz w:val="16"/>
        </w:rPr>
        <w:t xml:space="preserve"> annual </w:t>
      </w:r>
      <w:r w:rsidRPr="00F40711">
        <w:rPr>
          <w:rStyle w:val="StyleUnderline"/>
          <w:highlight w:val="cyan"/>
        </w:rPr>
        <w:t>capacity</w:t>
      </w:r>
      <w:r w:rsidRPr="00003538">
        <w:rPr>
          <w:sz w:val="16"/>
        </w:rPr>
        <w:t xml:space="preserve"> (30). Planting 8 billion trees, one for every person on Earth, would remove the equivalent of only 43 h of global emissions after the trees reached maturity decades from now, and the change in albedo related to the new ground cover increases the complexity of expected benefits.</w:t>
      </w:r>
    </w:p>
    <w:p w14:paraId="5BE55265" w14:textId="77777777" w:rsidR="00A74EA8" w:rsidRPr="00003538" w:rsidRDefault="00A74EA8" w:rsidP="00A74EA8">
      <w:pPr>
        <w:rPr>
          <w:sz w:val="16"/>
        </w:rPr>
      </w:pPr>
      <w:r w:rsidRPr="000C28C8">
        <w:rPr>
          <w:rStyle w:val="StyleUnderline"/>
        </w:rPr>
        <w:t xml:space="preserve">The </w:t>
      </w:r>
      <w:r w:rsidRPr="00F40711">
        <w:rPr>
          <w:rStyle w:val="Emphasis"/>
          <w:highlight w:val="cyan"/>
        </w:rPr>
        <w:t>only</w:t>
      </w:r>
      <w:r w:rsidRPr="00003538">
        <w:rPr>
          <w:sz w:val="16"/>
        </w:rPr>
        <w:t xml:space="preserve"> honest </w:t>
      </w:r>
      <w:r w:rsidRPr="00F40711">
        <w:rPr>
          <w:rStyle w:val="StyleUnderline"/>
          <w:highlight w:val="cyan"/>
        </w:rPr>
        <w:t>strategy</w:t>
      </w:r>
      <w:r w:rsidRPr="00003538">
        <w:rPr>
          <w:sz w:val="16"/>
        </w:rPr>
        <w:t xml:space="preserve"> for </w:t>
      </w:r>
      <w:r w:rsidRPr="000C28C8">
        <w:rPr>
          <w:rStyle w:val="StyleUnderline"/>
        </w:rPr>
        <w:t xml:space="preserve">today </w:t>
      </w:r>
      <w:r w:rsidRPr="00F40711">
        <w:rPr>
          <w:rStyle w:val="StyleUnderline"/>
          <w:highlight w:val="cyan"/>
        </w:rPr>
        <w:t>is</w:t>
      </w:r>
      <w:r w:rsidRPr="000C28C8">
        <w:rPr>
          <w:rStyle w:val="StyleUnderline"/>
        </w:rPr>
        <w:t xml:space="preserve"> </w:t>
      </w:r>
      <w:r w:rsidRPr="00DC6E9B">
        <w:rPr>
          <w:rStyle w:val="Emphasis"/>
        </w:rPr>
        <w:t>radical</w:t>
      </w:r>
      <w:r w:rsidRPr="000C28C8">
        <w:rPr>
          <w:rStyle w:val="StyleUnderline"/>
        </w:rPr>
        <w:t xml:space="preserve">, </w:t>
      </w:r>
      <w:r w:rsidRPr="00F40711">
        <w:rPr>
          <w:rStyle w:val="Emphasis"/>
          <w:highlight w:val="cyan"/>
        </w:rPr>
        <w:t>immediate</w:t>
      </w:r>
      <w:r w:rsidRPr="00F40711">
        <w:rPr>
          <w:rStyle w:val="StyleUnderline"/>
          <w:highlight w:val="cyan"/>
        </w:rPr>
        <w:t xml:space="preserve"> cuts</w:t>
      </w:r>
      <w:r w:rsidRPr="00003538">
        <w:rPr>
          <w:sz w:val="16"/>
        </w:rPr>
        <w:t xml:space="preserve"> in fossil fuel use. Only after emissions have begun a rapid downward trajectory should investments in carbon removal (the engineering for which has yet to be defined or validated) occur with speed and at scale (76). Even this will be met with ocean outgassing of CO2 such that climate recovery will see a long delay (33).</w:t>
      </w:r>
    </w:p>
    <w:p w14:paraId="0796D931" w14:textId="77777777" w:rsidR="00A74EA8" w:rsidRPr="00003538" w:rsidRDefault="00A74EA8" w:rsidP="00A74EA8">
      <w:pPr>
        <w:rPr>
          <w:sz w:val="16"/>
        </w:rPr>
      </w:pPr>
      <w:r w:rsidRPr="00003538">
        <w:rPr>
          <w:sz w:val="16"/>
        </w:rPr>
        <w:t xml:space="preserve">This urgency is underscored by the fact that </w:t>
      </w:r>
      <w:r w:rsidRPr="00F164AF">
        <w:rPr>
          <w:rStyle w:val="StyleUnderline"/>
        </w:rPr>
        <w:t xml:space="preserve">current </w:t>
      </w:r>
      <w:r w:rsidRPr="00F40711">
        <w:rPr>
          <w:rStyle w:val="Emphasis"/>
          <w:highlight w:val="cyan"/>
        </w:rPr>
        <w:t>emissions</w:t>
      </w:r>
      <w:r w:rsidRPr="00F40711">
        <w:rPr>
          <w:rStyle w:val="StyleUnderline"/>
          <w:highlight w:val="cyan"/>
        </w:rPr>
        <w:t xml:space="preserve"> are </w:t>
      </w:r>
      <w:r w:rsidRPr="00F40711">
        <w:rPr>
          <w:rStyle w:val="Emphasis"/>
          <w:highlight w:val="cyan"/>
        </w:rPr>
        <w:t>underreported</w:t>
      </w:r>
      <w:r w:rsidRPr="00003538">
        <w:rPr>
          <w:sz w:val="16"/>
        </w:rPr>
        <w:t xml:space="preserve">, and </w:t>
      </w:r>
      <w:r w:rsidRPr="00F164AF">
        <w:rPr>
          <w:rStyle w:val="StyleUnderline"/>
        </w:rPr>
        <w:t>decreasing</w:t>
      </w:r>
      <w:r w:rsidRPr="00003538">
        <w:rPr>
          <w:sz w:val="16"/>
        </w:rPr>
        <w:t xml:space="preserve"> natural </w:t>
      </w:r>
      <w:r w:rsidRPr="00F164AF">
        <w:rPr>
          <w:rStyle w:val="StyleUnderline"/>
        </w:rPr>
        <w:t>carbon storage makes limiting</w:t>
      </w:r>
      <w:r w:rsidRPr="00003538">
        <w:rPr>
          <w:sz w:val="16"/>
        </w:rPr>
        <w:t xml:space="preserve"> global temperatures even </w:t>
      </w:r>
      <w:r w:rsidRPr="00F164AF">
        <w:rPr>
          <w:rStyle w:val="StyleUnderline"/>
        </w:rPr>
        <w:t>more challenging</w:t>
      </w:r>
      <w:r w:rsidRPr="00003538">
        <w:rPr>
          <w:sz w:val="16"/>
        </w:rPr>
        <w:t>. Global emissions are as much as 3 times higher than reported (77) with 70% underreporting of energy-related CH4 emissions alone (78). In addition, the terrestrial biome, which sequesters about 31% of anthropogenic CO2 emissions, has already neared, and in places crossed, a photosynthetic thermal maximum beyond which terrestrial carbon storage will grow increasingly impossible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4116E0E0" w14:textId="77777777" w:rsidR="00A74EA8" w:rsidRPr="00003538" w:rsidRDefault="00A74EA8" w:rsidP="00A74EA8">
      <w:pPr>
        <w:rPr>
          <w:sz w:val="16"/>
        </w:rPr>
      </w:pPr>
      <w:r w:rsidRPr="00003538">
        <w:rPr>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25BDD46F" w14:textId="77777777" w:rsidR="00A74EA8" w:rsidRPr="00003538" w:rsidRDefault="00A74EA8" w:rsidP="00A74EA8">
      <w:pPr>
        <w:rPr>
          <w:sz w:val="16"/>
        </w:rPr>
      </w:pPr>
      <w:r w:rsidRPr="00003538">
        <w:rPr>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7E8B5EBE" w14:textId="77777777" w:rsidR="00A74EA8" w:rsidRPr="00003538" w:rsidRDefault="00A74EA8" w:rsidP="00A74EA8">
      <w:pPr>
        <w:rPr>
          <w:sz w:val="16"/>
        </w:rPr>
      </w:pPr>
      <w:r w:rsidRPr="00003538">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43BE969C" w14:textId="77777777" w:rsidR="00A74EA8" w:rsidRPr="00003538" w:rsidRDefault="00A74EA8" w:rsidP="00A74EA8">
      <w:pPr>
        <w:rPr>
          <w:sz w:val="16"/>
        </w:rPr>
      </w:pPr>
      <w:r w:rsidRPr="00003538">
        <w:rPr>
          <w:sz w:val="16"/>
        </w:rPr>
        <w:t>Abrupt change</w:t>
      </w:r>
    </w:p>
    <w:p w14:paraId="01A4B49E" w14:textId="77777777" w:rsidR="00A74EA8" w:rsidRPr="00003538" w:rsidRDefault="00A74EA8" w:rsidP="00A74EA8">
      <w:pPr>
        <w:rPr>
          <w:sz w:val="16"/>
        </w:rPr>
      </w:pPr>
      <w:r w:rsidRPr="00F40711">
        <w:rPr>
          <w:rStyle w:val="StyleUnderline"/>
          <w:highlight w:val="cyan"/>
        </w:rPr>
        <w:t>Earth's</w:t>
      </w:r>
      <w:r w:rsidRPr="00AA79B5">
        <w:rPr>
          <w:rStyle w:val="StyleUnderline"/>
        </w:rPr>
        <w:t xml:space="preserve"> biophysical </w:t>
      </w:r>
      <w:r w:rsidRPr="00F40711">
        <w:rPr>
          <w:rStyle w:val="StyleUnderline"/>
          <w:highlight w:val="cyan"/>
        </w:rPr>
        <w:t>systems</w:t>
      </w:r>
      <w:r w:rsidRPr="00AA79B5">
        <w:rPr>
          <w:rStyle w:val="StyleUnderline"/>
        </w:rPr>
        <w:t xml:space="preserve"> are shifting toward </w:t>
      </w:r>
      <w:r w:rsidRPr="002C7BDE">
        <w:rPr>
          <w:rStyle w:val="Emphasis"/>
        </w:rPr>
        <w:t>instability</w:t>
      </w:r>
      <w:r w:rsidRPr="00003538">
        <w:rPr>
          <w:sz w:val="16"/>
        </w:rPr>
        <w:t xml:space="preserve"> (94), perhaps irreversibly (95). The IPCC has identified 15 Earth system components with potential for abrupt destabilizing change, including ice, ocean, and air circulation; large ecosystems; and precipitation. These systems are the pillars of life that permit stable plant, animal, and microbial communities, food production, clean water and establish the conditions for safe human development. However, these systems may be characterized by threshold behavior. That is, they appear to remain stable as global temperature rises, but </w:t>
      </w:r>
      <w:r w:rsidRPr="008C1E07">
        <w:rPr>
          <w:rStyle w:val="StyleUnderline"/>
        </w:rPr>
        <w:t>at</w:t>
      </w:r>
      <w:r w:rsidRPr="00003538">
        <w:rPr>
          <w:sz w:val="16"/>
        </w:rPr>
        <w:t xml:space="preserve"> a </w:t>
      </w:r>
      <w:r w:rsidRPr="008C1E07">
        <w:rPr>
          <w:rStyle w:val="StyleUnderline"/>
        </w:rPr>
        <w:t>certain level of heating, they</w:t>
      </w:r>
      <w:r w:rsidRPr="00003538">
        <w:rPr>
          <w:sz w:val="16"/>
        </w:rPr>
        <w:t xml:space="preserve"> may “</w:t>
      </w:r>
      <w:r w:rsidRPr="00F40711">
        <w:rPr>
          <w:rStyle w:val="Emphasis"/>
          <w:highlight w:val="cyan"/>
        </w:rPr>
        <w:t>tip</w:t>
      </w:r>
      <w:r w:rsidRPr="00003538">
        <w:rPr>
          <w:sz w:val="16"/>
        </w:rPr>
        <w:t xml:space="preserve">” </w:t>
      </w:r>
      <w:r w:rsidRPr="00F40711">
        <w:rPr>
          <w:rStyle w:val="StyleUnderline"/>
          <w:highlight w:val="cyan"/>
        </w:rPr>
        <w:t>into</w:t>
      </w:r>
      <w:r w:rsidRPr="00003538">
        <w:rPr>
          <w:sz w:val="16"/>
        </w:rPr>
        <w:t xml:space="preserve"> a </w:t>
      </w:r>
      <w:r w:rsidRPr="008C1E07">
        <w:rPr>
          <w:rStyle w:val="StyleUnderline"/>
        </w:rPr>
        <w:t xml:space="preserve">fundamentally </w:t>
      </w:r>
      <w:r w:rsidRPr="00F40711">
        <w:rPr>
          <w:rStyle w:val="Emphasis"/>
          <w:highlight w:val="cyan"/>
        </w:rPr>
        <w:t>irreversible</w:t>
      </w:r>
      <w:r w:rsidRPr="00003538">
        <w:rPr>
          <w:sz w:val="16"/>
        </w:rPr>
        <w:t xml:space="preserve"> new </w:t>
      </w:r>
      <w:r w:rsidRPr="00F40711">
        <w:rPr>
          <w:rStyle w:val="StyleUnderline"/>
          <w:highlight w:val="cyan"/>
        </w:rPr>
        <w:t>state</w:t>
      </w:r>
      <w:r w:rsidRPr="00003538">
        <w:rPr>
          <w:sz w:val="16"/>
        </w:rPr>
        <w:t xml:space="preserve"> (96).</w:t>
      </w:r>
    </w:p>
    <w:p w14:paraId="26B1D1FD" w14:textId="77777777" w:rsidR="00A74EA8" w:rsidRPr="00003538" w:rsidRDefault="00A74EA8" w:rsidP="00A74EA8">
      <w:pPr>
        <w:rPr>
          <w:sz w:val="16"/>
        </w:rPr>
      </w:pPr>
      <w:r w:rsidRPr="00003538">
        <w:rPr>
          <w:sz w:val="16"/>
        </w:rPr>
        <w:t>As Earth retains heat, ice melt accelerates (97), especially in the Arctic which is heating nearly 4 times faster than the global average (98). Arctic sea ice is declining (99), and the transition from a snow- to rain-dominated Arctic in the summer and autumn may occur as early as 2040, with profound climatic, ecosystem, and socioeconomic impacts (100). The Greenland Ice Sheet is vulnerable to ice loss due to melt-elevation feedback (101), and Greenland is losing ice 7 times faster than in the 1990s (102). Antarctic melting has tripled in the past 5 years (103), and ice shelf collapse may lead to amplified sea level rise (104, 105).</w:t>
      </w:r>
    </w:p>
    <w:p w14:paraId="0ED1A06B" w14:textId="77777777" w:rsidR="00A74EA8" w:rsidRPr="00003538" w:rsidRDefault="00A74EA8" w:rsidP="00A74EA8">
      <w:pPr>
        <w:rPr>
          <w:sz w:val="16"/>
        </w:rPr>
      </w:pPr>
      <w:r w:rsidRPr="00003538">
        <w:rPr>
          <w:sz w:val="16"/>
        </w:rPr>
        <w:t xml:space="preserve">According to one study, if temperatures rise by 1.5°C, </w:t>
      </w:r>
      <w:r w:rsidRPr="00212640">
        <w:rPr>
          <w:rStyle w:val="StyleUnderline"/>
        </w:rPr>
        <w:t xml:space="preserve">the </w:t>
      </w:r>
      <w:r w:rsidRPr="002C7BDE">
        <w:rPr>
          <w:rStyle w:val="Emphasis"/>
        </w:rPr>
        <w:t>loss</w:t>
      </w:r>
      <w:r w:rsidRPr="00212640">
        <w:rPr>
          <w:rStyle w:val="StyleUnderline"/>
        </w:rPr>
        <w:t xml:space="preserve"> of four biophysical systems</w:t>
      </w:r>
      <w:r w:rsidRPr="00003538">
        <w:rPr>
          <w:sz w:val="16"/>
        </w:rPr>
        <w:t xml:space="preserve"> will </w:t>
      </w:r>
      <w:r w:rsidRPr="00212640">
        <w:rPr>
          <w:rStyle w:val="StyleUnderline"/>
        </w:rPr>
        <w:t>become</w:t>
      </w:r>
      <w:r w:rsidRPr="00003538">
        <w:rPr>
          <w:sz w:val="16"/>
        </w:rPr>
        <w:t xml:space="preserve"> “</w:t>
      </w:r>
      <w:r w:rsidRPr="002C7BDE">
        <w:rPr>
          <w:rStyle w:val="Emphasis"/>
        </w:rPr>
        <w:t>likely</w:t>
      </w:r>
      <w:r w:rsidRPr="00003538">
        <w:rPr>
          <w:sz w:val="16"/>
        </w:rPr>
        <w:t xml:space="preserve">”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w:t>
      </w:r>
      <w:r w:rsidRPr="00212640">
        <w:rPr>
          <w:rStyle w:val="StyleUnderline"/>
        </w:rPr>
        <w:t xml:space="preserve">even if </w:t>
      </w:r>
      <w:r w:rsidRPr="002C7BDE">
        <w:rPr>
          <w:rStyle w:val="Emphasis"/>
        </w:rPr>
        <w:t>net-zero</w:t>
      </w:r>
      <w:r w:rsidRPr="00003538">
        <w:rPr>
          <w:sz w:val="16"/>
        </w:rPr>
        <w:t xml:space="preserve"> emission </w:t>
      </w:r>
      <w:r w:rsidRPr="00212640">
        <w:rPr>
          <w:rStyle w:val="StyleUnderline"/>
        </w:rPr>
        <w:t>targets are reached</w:t>
      </w:r>
      <w:r w:rsidRPr="00003538">
        <w:rPr>
          <w:sz w:val="16"/>
        </w:rPr>
        <w:t xml:space="preserve">. The Intergovernmental Panel on Climate Change Assessment Report 6, Working Group I (110) projects possibly abrupt and irreversible change in permafrost carbon, West Antarctic ice sheets and shelves, and ocean acidification and deoxygenation. These </w:t>
      </w:r>
      <w:r w:rsidRPr="00F40711">
        <w:rPr>
          <w:rStyle w:val="StyleUnderline"/>
          <w:highlight w:val="cyan"/>
        </w:rPr>
        <w:t>changes</w:t>
      </w:r>
      <w:r w:rsidRPr="00003538">
        <w:rPr>
          <w:sz w:val="16"/>
        </w:rPr>
        <w:t xml:space="preserve"> could </w:t>
      </w:r>
      <w:r w:rsidRPr="00F40711">
        <w:rPr>
          <w:rStyle w:val="StyleUnderline"/>
          <w:highlight w:val="cyan"/>
        </w:rPr>
        <w:t xml:space="preserve">unleash </w:t>
      </w:r>
      <w:r w:rsidRPr="00F40711">
        <w:rPr>
          <w:rStyle w:val="Emphasis"/>
          <w:highlight w:val="cyan"/>
        </w:rPr>
        <w:t>feedback</w:t>
      </w:r>
      <w:r w:rsidRPr="00AF7DCF">
        <w:rPr>
          <w:rStyle w:val="StyleUnderline"/>
        </w:rPr>
        <w:t xml:space="preserve"> loop</w:t>
      </w:r>
      <w:r w:rsidRPr="00F40711">
        <w:rPr>
          <w:rStyle w:val="Emphasis"/>
          <w:highlight w:val="cyan"/>
        </w:rPr>
        <w:t>s</w:t>
      </w:r>
      <w:r w:rsidRPr="00AF7DCF">
        <w:rPr>
          <w:rStyle w:val="StyleUnderline"/>
        </w:rPr>
        <w:t xml:space="preserve"> that place</w:t>
      </w:r>
      <w:r w:rsidRPr="00003538">
        <w:rPr>
          <w:sz w:val="16"/>
        </w:rPr>
        <w:t xml:space="preserve"> climate </w:t>
      </w:r>
      <w:r w:rsidRPr="00AF7DCF">
        <w:rPr>
          <w:rStyle w:val="StyleUnderline"/>
        </w:rPr>
        <w:t xml:space="preserve">impacts </w:t>
      </w:r>
      <w:r w:rsidRPr="00F40711">
        <w:rPr>
          <w:rStyle w:val="Emphasis"/>
          <w:highlight w:val="cyan"/>
        </w:rPr>
        <w:t>beyond</w:t>
      </w:r>
      <w:r w:rsidRPr="00F40711">
        <w:rPr>
          <w:rStyle w:val="StyleUnderline"/>
          <w:highlight w:val="cyan"/>
        </w:rPr>
        <w:t xml:space="preserve"> our </w:t>
      </w:r>
      <w:r w:rsidRPr="00F40711">
        <w:rPr>
          <w:rStyle w:val="Emphasis"/>
          <w:highlight w:val="cyan"/>
        </w:rPr>
        <w:t>control</w:t>
      </w:r>
      <w:r w:rsidRPr="00003538">
        <w:rPr>
          <w:sz w:val="16"/>
        </w:rPr>
        <w:t xml:space="preserve"> (111).</w:t>
      </w:r>
    </w:p>
    <w:p w14:paraId="1B03EF1E" w14:textId="77777777" w:rsidR="00A74EA8" w:rsidRPr="00003538" w:rsidRDefault="00A74EA8" w:rsidP="00A74EA8">
      <w:pPr>
        <w:rPr>
          <w:sz w:val="16"/>
        </w:rPr>
      </w:pPr>
      <w:r w:rsidRPr="00003538">
        <w:rPr>
          <w:sz w:val="16"/>
        </w:rPr>
        <w:t>Oceans</w:t>
      </w:r>
    </w:p>
    <w:p w14:paraId="00F9239D" w14:textId="77777777" w:rsidR="00A74EA8" w:rsidRPr="00003538" w:rsidRDefault="00A74EA8" w:rsidP="00A74EA8">
      <w:pPr>
        <w:rPr>
          <w:sz w:val="16"/>
        </w:rPr>
      </w:pPr>
      <w:r w:rsidRPr="00003538">
        <w:rPr>
          <w:sz w:val="16"/>
        </w:rPr>
        <w:t xml:space="preserve">The world's </w:t>
      </w:r>
      <w:r w:rsidRPr="00F40711">
        <w:rPr>
          <w:rStyle w:val="StyleUnderline"/>
          <w:highlight w:val="cyan"/>
        </w:rPr>
        <w:t xml:space="preserve">oceans face </w:t>
      </w:r>
      <w:r w:rsidRPr="00F40711">
        <w:rPr>
          <w:rStyle w:val="Emphasis"/>
          <w:highlight w:val="cyan"/>
        </w:rPr>
        <w:t>irreversible</w:t>
      </w:r>
      <w:r w:rsidRPr="004B3982">
        <w:rPr>
          <w:rStyle w:val="StyleUnderline"/>
        </w:rPr>
        <w:t xml:space="preserve"> impacts</w:t>
      </w:r>
      <w:r w:rsidRPr="00003538">
        <w:rPr>
          <w:sz w:val="16"/>
        </w:rPr>
        <w:t xml:space="preserve"> from climate change, </w:t>
      </w:r>
      <w:r w:rsidRPr="004B3982">
        <w:rPr>
          <w:rStyle w:val="StyleUnderline"/>
        </w:rPr>
        <w:t xml:space="preserve">with heating, </w:t>
      </w:r>
      <w:r w:rsidRPr="00F40711">
        <w:rPr>
          <w:rStyle w:val="Emphasis"/>
          <w:highlight w:val="cyan"/>
        </w:rPr>
        <w:t>acidification</w:t>
      </w:r>
      <w:r w:rsidRPr="004B3982">
        <w:rPr>
          <w:rStyle w:val="StyleUnderline"/>
        </w:rPr>
        <w:t xml:space="preserve">, stratification, </w:t>
      </w:r>
      <w:r w:rsidRPr="00F40711">
        <w:rPr>
          <w:rStyle w:val="StyleUnderline"/>
          <w:highlight w:val="cyan"/>
        </w:rPr>
        <w:t>and loss</w:t>
      </w:r>
      <w:r w:rsidRPr="004B3982">
        <w:rPr>
          <w:rStyle w:val="StyleUnderline"/>
        </w:rPr>
        <w:t xml:space="preserve"> </w:t>
      </w:r>
      <w:r w:rsidRPr="00003538">
        <w:rPr>
          <w:sz w:val="16"/>
        </w:rPr>
        <w:t>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70D7E15C" w14:textId="77777777" w:rsidR="00A74EA8" w:rsidRPr="00003538" w:rsidRDefault="00A74EA8" w:rsidP="00A74EA8">
      <w:pPr>
        <w:rPr>
          <w:sz w:val="16"/>
        </w:rPr>
      </w:pPr>
      <w:r w:rsidRPr="00003538">
        <w:rPr>
          <w:sz w:val="16"/>
        </w:rPr>
        <w:t xml:space="preserve">Amplified by global heating (116), </w:t>
      </w:r>
      <w:r w:rsidRPr="00ED19F4">
        <w:rPr>
          <w:rStyle w:val="StyleUnderline"/>
        </w:rPr>
        <w:t xml:space="preserve">marine </w:t>
      </w:r>
      <w:r w:rsidRPr="00F40711">
        <w:rPr>
          <w:rStyle w:val="Emphasis"/>
          <w:highlight w:val="cyan"/>
        </w:rPr>
        <w:t>biod</w:t>
      </w:r>
      <w:r w:rsidRPr="00ED19F4">
        <w:rPr>
          <w:rStyle w:val="StyleUnderline"/>
        </w:rPr>
        <w:t xml:space="preserve">iversity </w:t>
      </w:r>
      <w:r w:rsidRPr="00F40711">
        <w:rPr>
          <w:rStyle w:val="StyleUnderline"/>
          <w:highlight w:val="cyan"/>
        </w:rPr>
        <w:t>is</w:t>
      </w:r>
      <w:r w:rsidRPr="00ED19F4">
        <w:rPr>
          <w:rStyle w:val="StyleUnderline"/>
        </w:rPr>
        <w:t xml:space="preserve"> being </w:t>
      </w:r>
      <w:r w:rsidRPr="00F40711">
        <w:rPr>
          <w:rStyle w:val="Emphasis"/>
          <w:highlight w:val="cyan"/>
        </w:rPr>
        <w:t>decimated</w:t>
      </w:r>
      <w:r w:rsidRPr="00ED19F4">
        <w:rPr>
          <w:rStyle w:val="StyleUnderline"/>
        </w:rPr>
        <w:t xml:space="preserve"> by</w:t>
      </w:r>
      <w:r w:rsidRPr="00003538">
        <w:rPr>
          <w:sz w:val="16"/>
        </w:rPr>
        <w:t xml:space="preserve"> more than 440,000 industrial </w:t>
      </w:r>
      <w:r w:rsidRPr="00ED19F4">
        <w:rPr>
          <w:rStyle w:val="StyleUnderline"/>
        </w:rPr>
        <w:t>fishing vessels</w:t>
      </w:r>
      <w:r w:rsidRPr="00003538">
        <w:rPr>
          <w:sz w:val="16"/>
        </w:rPr>
        <w:t xml:space="preserve"> around the world that are responsible for 72% of the world's ocean catch. Over 35% of </w:t>
      </w:r>
      <w:r w:rsidRPr="00DA100D">
        <w:rPr>
          <w:rStyle w:val="StyleUnderline"/>
        </w:rPr>
        <w:t xml:space="preserve">the world’s marine fishery stock is </w:t>
      </w:r>
      <w:r w:rsidRPr="00A6387D">
        <w:rPr>
          <w:rStyle w:val="Emphasis"/>
        </w:rPr>
        <w:t>overfished</w:t>
      </w:r>
      <w:r w:rsidRPr="00003538">
        <w:rPr>
          <w:sz w:val="16"/>
        </w:rPr>
        <w:t xml:space="preserve"> and another 57% is sustainably fished at the maximum level (117). One study showed that more than 90% of the world's marine food supplies are at risk </w:t>
      </w:r>
      <w:r w:rsidRPr="006021FD">
        <w:rPr>
          <w:rStyle w:val="StyleUnderline"/>
        </w:rPr>
        <w:t xml:space="preserve">from environmental </w:t>
      </w:r>
      <w:r w:rsidRPr="00A6387D">
        <w:rPr>
          <w:rStyle w:val="Emphasis"/>
        </w:rPr>
        <w:t>changes</w:t>
      </w:r>
      <w:r w:rsidRPr="00003538">
        <w:rPr>
          <w:sz w:val="16"/>
        </w:rPr>
        <w:t xml:space="preserve">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w:t>
      </w:r>
    </w:p>
    <w:p w14:paraId="24ED8C22" w14:textId="77777777" w:rsidR="00A74EA8" w:rsidRPr="00003538" w:rsidRDefault="00A74EA8" w:rsidP="00A74EA8">
      <w:pPr>
        <w:rPr>
          <w:sz w:val="16"/>
        </w:rPr>
      </w:pPr>
      <w:r w:rsidRPr="00003538">
        <w:rPr>
          <w:sz w:val="16"/>
        </w:rPr>
        <w:t>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above present levels (122). Sea level rise will flood toxic waste sites, cesspools and septic systems, municipal dumps, and polluted groundwater. In many cases, communities of color will be first to experience health impacts (123).</w:t>
      </w:r>
    </w:p>
    <w:p w14:paraId="4825CBCB" w14:textId="77777777" w:rsidR="00A74EA8" w:rsidRPr="00003538" w:rsidRDefault="00A74EA8" w:rsidP="00A74EA8">
      <w:pPr>
        <w:rPr>
          <w:sz w:val="16"/>
        </w:rPr>
      </w:pPr>
      <w:r w:rsidRPr="00003538">
        <w:rPr>
          <w:sz w:val="16"/>
        </w:rPr>
        <w:t>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w:t>
      </w:r>
    </w:p>
    <w:p w14:paraId="6D08039C" w14:textId="77777777" w:rsidR="00A74EA8" w:rsidRPr="00003538" w:rsidRDefault="00A74EA8" w:rsidP="00A74EA8">
      <w:pPr>
        <w:rPr>
          <w:sz w:val="16"/>
        </w:rPr>
      </w:pPr>
      <w:r w:rsidRPr="00F40711">
        <w:rPr>
          <w:rStyle w:val="StyleUnderline"/>
          <w:highlight w:val="cyan"/>
        </w:rPr>
        <w:t xml:space="preserve">Toxic </w:t>
      </w:r>
      <w:r w:rsidRPr="00F40711">
        <w:rPr>
          <w:rStyle w:val="Emphasis"/>
          <w:highlight w:val="cyan"/>
        </w:rPr>
        <w:t>metals</w:t>
      </w:r>
      <w:r w:rsidRPr="00003538">
        <w:rPr>
          <w:sz w:val="16"/>
        </w:rPr>
        <w:t xml:space="preserve"> such as mercury, lead, and cadmium </w:t>
      </w:r>
      <w:r w:rsidRPr="00F40711">
        <w:rPr>
          <w:rStyle w:val="StyleUnderline"/>
          <w:highlight w:val="cyan"/>
        </w:rPr>
        <w:t>accumulate</w:t>
      </w:r>
      <w:r w:rsidRPr="0067251C">
        <w:rPr>
          <w:rStyle w:val="StyleUnderline"/>
        </w:rPr>
        <w:t xml:space="preserve"> in marine animals, causing</w:t>
      </w:r>
      <w:r w:rsidRPr="00003538">
        <w:rPr>
          <w:sz w:val="16"/>
        </w:rPr>
        <w:t xml:space="preserve"> health problems in </w:t>
      </w:r>
      <w:r w:rsidRPr="003F5360">
        <w:rPr>
          <w:rStyle w:val="StyleUnderline"/>
        </w:rPr>
        <w:t xml:space="preserve">fish species and </w:t>
      </w:r>
      <w:r w:rsidRPr="00F40711">
        <w:rPr>
          <w:rStyle w:val="StyleUnderline"/>
          <w:highlight w:val="cyan"/>
        </w:rPr>
        <w:t xml:space="preserve">disrupting </w:t>
      </w:r>
      <w:r w:rsidRPr="00F40711">
        <w:rPr>
          <w:rStyle w:val="Emphasis"/>
          <w:highlight w:val="cyan"/>
        </w:rPr>
        <w:t>endocrine</w:t>
      </w:r>
      <w:r w:rsidRPr="003F5360">
        <w:rPr>
          <w:rStyle w:val="StyleUnderline"/>
        </w:rPr>
        <w:t xml:space="preserve"> system</w:t>
      </w:r>
      <w:r w:rsidRPr="00F40711">
        <w:rPr>
          <w:rStyle w:val="Emphasis"/>
          <w:highlight w:val="cyan"/>
        </w:rPr>
        <w:t>s</w:t>
      </w:r>
      <w:r w:rsidRPr="003F5360">
        <w:rPr>
          <w:rStyle w:val="StyleUnderline"/>
        </w:rPr>
        <w:t xml:space="preserve"> in</w:t>
      </w:r>
      <w:r w:rsidRPr="00003538">
        <w:rPr>
          <w:sz w:val="16"/>
        </w:rPr>
        <w:t xml:space="preserve"> their human </w:t>
      </w:r>
      <w:r w:rsidRPr="003F5360">
        <w:rPr>
          <w:rStyle w:val="StyleUnderline"/>
        </w:rPr>
        <w:t>consumers</w:t>
      </w:r>
      <w:r w:rsidRPr="00003538">
        <w:rPr>
          <w:sz w:val="16"/>
        </w:rPr>
        <w:t xml:space="preserve"> (126). </w:t>
      </w:r>
      <w:r w:rsidRPr="00F40711">
        <w:rPr>
          <w:rStyle w:val="Emphasis"/>
          <w:highlight w:val="cyan"/>
        </w:rPr>
        <w:t>Plastics</w:t>
      </w:r>
      <w:r w:rsidRPr="00F40711">
        <w:rPr>
          <w:rStyle w:val="StyleUnderline"/>
          <w:highlight w:val="cyan"/>
        </w:rPr>
        <w:t xml:space="preserve"> take</w:t>
      </w:r>
      <w:r w:rsidRPr="003F5360">
        <w:rPr>
          <w:rStyle w:val="StyleUnderline"/>
        </w:rPr>
        <w:t xml:space="preserve"> hundreds of </w:t>
      </w:r>
      <w:r w:rsidRPr="00F40711">
        <w:rPr>
          <w:rStyle w:val="StyleUnderline"/>
          <w:highlight w:val="cyan"/>
        </w:rPr>
        <w:t>years to degrade</w:t>
      </w:r>
      <w:r w:rsidRPr="00003538">
        <w:rPr>
          <w:sz w:val="16"/>
        </w:rPr>
        <w:t xml:space="preserve">, breaking down into microplastics that are </w:t>
      </w:r>
      <w:r w:rsidRPr="00F47FD8">
        <w:rPr>
          <w:rStyle w:val="StyleUnderline"/>
        </w:rPr>
        <w:t>ingested by fish, humans, and other organisms</w:t>
      </w:r>
      <w:r w:rsidRPr="00003538">
        <w:rPr>
          <w:sz w:val="16"/>
        </w:rPr>
        <w:t xml:space="preserve"> (127). Manufactured </w:t>
      </w:r>
      <w:r w:rsidRPr="00F40711">
        <w:rPr>
          <w:rStyle w:val="Emphasis"/>
          <w:highlight w:val="cyan"/>
        </w:rPr>
        <w:t>chemicals</w:t>
      </w:r>
      <w:r w:rsidRPr="00003538">
        <w:rPr>
          <w:sz w:val="16"/>
        </w:rPr>
        <w:t xml:space="preserve"> such as polychlorinated biphenyls and dioxins are environmentally persistent toxins that </w:t>
      </w:r>
      <w:r w:rsidRPr="00F40711">
        <w:rPr>
          <w:rStyle w:val="StyleUnderline"/>
          <w:highlight w:val="cyan"/>
        </w:rPr>
        <w:t>accumulate</w:t>
      </w:r>
      <w:r w:rsidRPr="002A0E59">
        <w:rPr>
          <w:rStyle w:val="StyleUnderline"/>
        </w:rPr>
        <w:t xml:space="preserve"> in</w:t>
      </w:r>
      <w:r w:rsidRPr="00003538">
        <w:rPr>
          <w:sz w:val="16"/>
        </w:rPr>
        <w:t xml:space="preserve"> the </w:t>
      </w:r>
      <w:r w:rsidRPr="002A0E59">
        <w:rPr>
          <w:rStyle w:val="StyleUnderline"/>
        </w:rPr>
        <w:t xml:space="preserve">tissues of marine </w:t>
      </w:r>
      <w:r w:rsidRPr="00234422">
        <w:rPr>
          <w:rStyle w:val="Emphasis"/>
        </w:rPr>
        <w:t>animals</w:t>
      </w:r>
      <w:r w:rsidRPr="00003538">
        <w:rPr>
          <w:sz w:val="16"/>
        </w:rPr>
        <w:t>,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677F61D8" w14:textId="77777777" w:rsidR="00A74EA8" w:rsidRPr="00003538" w:rsidRDefault="00A74EA8" w:rsidP="00A74EA8">
      <w:pPr>
        <w:rPr>
          <w:sz w:val="16"/>
        </w:rPr>
      </w:pPr>
      <w:r w:rsidRPr="00003538">
        <w:rPr>
          <w:sz w:val="16"/>
        </w:rPr>
        <w:t>Terrestrial biome</w:t>
      </w:r>
    </w:p>
    <w:p w14:paraId="1CD98425" w14:textId="77777777" w:rsidR="00A74EA8" w:rsidRPr="00003538" w:rsidRDefault="00A74EA8" w:rsidP="00A74EA8">
      <w:pPr>
        <w:rPr>
          <w:sz w:val="16"/>
        </w:rPr>
      </w:pPr>
      <w:r w:rsidRPr="00C216F0">
        <w:rPr>
          <w:rStyle w:val="StyleUnderline"/>
        </w:rPr>
        <w:t xml:space="preserve">Tropical </w:t>
      </w:r>
      <w:r w:rsidRPr="00F40711">
        <w:rPr>
          <w:rStyle w:val="Emphasis"/>
          <w:highlight w:val="cyan"/>
        </w:rPr>
        <w:t>forests</w:t>
      </w:r>
      <w:r w:rsidRPr="00003538">
        <w:rPr>
          <w:sz w:val="16"/>
        </w:rPr>
        <w:t xml:space="preserve"> now </w:t>
      </w:r>
      <w:r w:rsidRPr="00F40711">
        <w:rPr>
          <w:rStyle w:val="StyleUnderline"/>
          <w:highlight w:val="cyan"/>
        </w:rPr>
        <w:t xml:space="preserve">emit more </w:t>
      </w:r>
      <w:r w:rsidRPr="00F40711">
        <w:rPr>
          <w:rStyle w:val="Emphasis"/>
          <w:highlight w:val="cyan"/>
        </w:rPr>
        <w:t>carbon</w:t>
      </w:r>
      <w:r w:rsidRPr="00F40711">
        <w:rPr>
          <w:rStyle w:val="StyleUnderline"/>
          <w:highlight w:val="cyan"/>
        </w:rPr>
        <w:t xml:space="preserve"> than they</w:t>
      </w:r>
      <w:r w:rsidRPr="00003538">
        <w:rPr>
          <w:sz w:val="16"/>
        </w:rPr>
        <w:t xml:space="preserve"> are able to </w:t>
      </w:r>
      <w:r w:rsidRPr="00F40711">
        <w:rPr>
          <w:rStyle w:val="StyleUnderline"/>
          <w:highlight w:val="cyan"/>
        </w:rPr>
        <w:t>absorb</w:t>
      </w:r>
      <w:r w:rsidRPr="00003538">
        <w:rPr>
          <w:sz w:val="16"/>
        </w:rPr>
        <w:t xml:space="preserve"> from the atmosphere </w:t>
      </w:r>
      <w:r w:rsidRPr="00F373D4">
        <w:rPr>
          <w:rStyle w:val="StyleUnderline"/>
        </w:rPr>
        <w:t>as</w:t>
      </w:r>
      <w:r w:rsidRPr="00003538">
        <w:rPr>
          <w:sz w:val="16"/>
        </w:rPr>
        <w:t xml:space="preserve"> a </w:t>
      </w:r>
      <w:r w:rsidRPr="00F373D4">
        <w:rPr>
          <w:rStyle w:val="StyleUnderline"/>
        </w:rPr>
        <w:t>result of</w:t>
      </w:r>
      <w:r w:rsidRPr="00003538">
        <w:rPr>
          <w:sz w:val="16"/>
        </w:rPr>
        <w:t xml:space="preserve"> the dual effects of </w:t>
      </w:r>
      <w:r w:rsidRPr="00F373D4">
        <w:rPr>
          <w:rStyle w:val="Emphasis"/>
        </w:rPr>
        <w:t>defo</w:t>
      </w:r>
      <w:r w:rsidRPr="00003538">
        <w:rPr>
          <w:sz w:val="16"/>
        </w:rPr>
        <w:t xml:space="preserve">restation </w:t>
      </w:r>
      <w:r w:rsidRPr="00F373D4">
        <w:rPr>
          <w:rStyle w:val="StyleUnderline"/>
        </w:rPr>
        <w:t xml:space="preserve">and </w:t>
      </w:r>
      <w:r w:rsidRPr="00F373D4">
        <w:rPr>
          <w:rStyle w:val="Emphasis"/>
        </w:rPr>
        <w:t>land</w:t>
      </w:r>
      <w:r w:rsidRPr="00F373D4">
        <w:rPr>
          <w:rStyle w:val="StyleUnderline"/>
        </w:rPr>
        <w:t xml:space="preserve"> degradation</w:t>
      </w:r>
      <w:r w:rsidRPr="00003538">
        <w:rPr>
          <w:sz w:val="16"/>
        </w:rPr>
        <w:t xml:space="preserve">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w:t>
      </w:r>
    </w:p>
    <w:p w14:paraId="5FAF4FC3" w14:textId="77777777" w:rsidR="00A74EA8" w:rsidRPr="00003538" w:rsidRDefault="00A74EA8" w:rsidP="00A74EA8">
      <w:pPr>
        <w:rPr>
          <w:sz w:val="16"/>
        </w:rPr>
      </w:pPr>
      <w:r w:rsidRPr="008D56D2">
        <w:rPr>
          <w:rStyle w:val="StyleUnderline"/>
        </w:rPr>
        <w:t xml:space="preserve">Forest </w:t>
      </w:r>
      <w:r w:rsidRPr="00AF5D10">
        <w:rPr>
          <w:rStyle w:val="StyleUnderline"/>
          <w:highlight w:val="cyan"/>
        </w:rPr>
        <w:t xml:space="preserve">loss sacrifices soil </w:t>
      </w:r>
      <w:r w:rsidRPr="00AF5D10">
        <w:rPr>
          <w:rStyle w:val="Emphasis"/>
          <w:highlight w:val="cyan"/>
        </w:rPr>
        <w:t>biod</w:t>
      </w:r>
      <w:r w:rsidRPr="00003538">
        <w:rPr>
          <w:sz w:val="16"/>
        </w:rPr>
        <w:t xml:space="preserve">iversity and integrity to oxidation, dehydration, and heating, </w:t>
      </w:r>
      <w:r w:rsidRPr="006E6F16">
        <w:rPr>
          <w:rStyle w:val="StyleUnderline"/>
        </w:rPr>
        <w:t xml:space="preserve">transforming </w:t>
      </w:r>
      <w:r w:rsidRPr="00792A58">
        <w:rPr>
          <w:rStyle w:val="Emphasis"/>
        </w:rPr>
        <w:t>soil</w:t>
      </w:r>
      <w:r w:rsidRPr="006E6F16">
        <w:rPr>
          <w:rStyle w:val="StyleUnderline"/>
        </w:rPr>
        <w:t xml:space="preserve"> into</w:t>
      </w:r>
      <w:r w:rsidRPr="00003538">
        <w:rPr>
          <w:sz w:val="16"/>
        </w:rPr>
        <w:t xml:space="preserve"> a </w:t>
      </w:r>
      <w:r w:rsidRPr="006E6F16">
        <w:rPr>
          <w:rStyle w:val="StyleUnderline"/>
        </w:rPr>
        <w:t>persistent source of</w:t>
      </w:r>
      <w:r w:rsidRPr="00003538">
        <w:rPr>
          <w:sz w:val="16"/>
        </w:rPr>
        <w:t xml:space="preserve"> CO2 </w:t>
      </w:r>
      <w:r w:rsidRPr="00792A58">
        <w:rPr>
          <w:rStyle w:val="Emphasis"/>
        </w:rPr>
        <w:t>emission</w:t>
      </w:r>
      <w:r w:rsidRPr="00003538">
        <w:rPr>
          <w:sz w:val="16"/>
        </w:rPr>
        <w:t xml:space="preserve">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w:t>
      </w:r>
    </w:p>
    <w:p w14:paraId="6393E140" w14:textId="77777777" w:rsidR="00A74EA8" w:rsidRPr="00003538" w:rsidRDefault="00A74EA8" w:rsidP="00A74EA8">
      <w:pPr>
        <w:rPr>
          <w:sz w:val="16"/>
        </w:rPr>
      </w:pPr>
      <w:r w:rsidRPr="00003538">
        <w:rPr>
          <w:sz w:val="16"/>
        </w:rPr>
        <w:t>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w:t>
      </w:r>
    </w:p>
    <w:p w14:paraId="3B35464B" w14:textId="77777777" w:rsidR="00A74EA8" w:rsidRPr="00003538" w:rsidRDefault="00A74EA8" w:rsidP="00A74EA8">
      <w:pPr>
        <w:rPr>
          <w:sz w:val="16"/>
        </w:rPr>
      </w:pPr>
      <w:r w:rsidRPr="003B700E">
        <w:rPr>
          <w:rStyle w:val="Emphasis"/>
        </w:rPr>
        <w:t>Ag</w:t>
      </w:r>
      <w:r w:rsidRPr="00003538">
        <w:rPr>
          <w:sz w:val="16"/>
        </w:rPr>
        <w:t xml:space="preserve">ricultural </w:t>
      </w:r>
      <w:r w:rsidRPr="003B700E">
        <w:rPr>
          <w:rStyle w:val="StyleUnderline"/>
        </w:rPr>
        <w:t xml:space="preserve">development has further </w:t>
      </w:r>
      <w:r w:rsidRPr="00887804">
        <w:rPr>
          <w:rStyle w:val="Emphasis"/>
        </w:rPr>
        <w:t>eroded</w:t>
      </w:r>
      <w:r w:rsidRPr="00003538">
        <w:rPr>
          <w:sz w:val="16"/>
        </w:rPr>
        <w:t xml:space="preserve"> ecosystem </w:t>
      </w:r>
      <w:r w:rsidRPr="00180AD7">
        <w:rPr>
          <w:rStyle w:val="StyleUnderline"/>
        </w:rPr>
        <w:t xml:space="preserve">health, with over </w:t>
      </w:r>
      <w:r w:rsidRPr="00887804">
        <w:rPr>
          <w:rStyle w:val="Emphasis"/>
        </w:rPr>
        <w:t>15 billion</w:t>
      </w:r>
      <w:r w:rsidRPr="00180AD7">
        <w:rPr>
          <w:rStyle w:val="StyleUnderline"/>
        </w:rPr>
        <w:t xml:space="preserve"> trees per year lost since</w:t>
      </w:r>
      <w:r w:rsidRPr="00003538">
        <w:rPr>
          <w:sz w:val="16"/>
        </w:rPr>
        <w:t xml:space="preserve"> the </w:t>
      </w:r>
      <w:r w:rsidRPr="00180AD7">
        <w:rPr>
          <w:rStyle w:val="StyleUnderline"/>
        </w:rPr>
        <w:t xml:space="preserve">emergence of </w:t>
      </w:r>
      <w:r w:rsidRPr="00C4313D">
        <w:rPr>
          <w:rStyle w:val="Emphasis"/>
        </w:rPr>
        <w:t>ag</w:t>
      </w:r>
      <w:r w:rsidRPr="00180AD7">
        <w:rPr>
          <w:rStyle w:val="StyleUnderline"/>
        </w:rPr>
        <w:t>riculture</w:t>
      </w:r>
      <w:r w:rsidRPr="00003538">
        <w:rPr>
          <w:sz w:val="16"/>
        </w:rPr>
        <w:t>;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05D67042" w14:textId="77777777" w:rsidR="00A74EA8" w:rsidRPr="00003538" w:rsidRDefault="00A74EA8" w:rsidP="00A74EA8">
      <w:pPr>
        <w:rPr>
          <w:sz w:val="16"/>
        </w:rPr>
      </w:pPr>
      <w:r w:rsidRPr="00003538">
        <w:rPr>
          <w:sz w:val="16"/>
        </w:rPr>
        <w:t>Food and water security</w:t>
      </w:r>
    </w:p>
    <w:p w14:paraId="0E9D529F" w14:textId="77777777" w:rsidR="00A74EA8" w:rsidRPr="00003538" w:rsidRDefault="00A74EA8" w:rsidP="00A74EA8">
      <w:pPr>
        <w:rPr>
          <w:sz w:val="16"/>
        </w:rPr>
      </w:pPr>
      <w:r w:rsidRPr="00F40711">
        <w:rPr>
          <w:rStyle w:val="StyleUnderline"/>
        </w:rPr>
        <w:t>Increasing</w:t>
      </w:r>
      <w:r w:rsidRPr="00003538">
        <w:rPr>
          <w:sz w:val="16"/>
        </w:rPr>
        <w:t xml:space="preserve"> human </w:t>
      </w:r>
      <w:r w:rsidRPr="00F40711">
        <w:rPr>
          <w:rStyle w:val="Emphasis"/>
        </w:rPr>
        <w:t>population</w:t>
      </w:r>
      <w:r w:rsidRPr="000A026F">
        <w:rPr>
          <w:rStyle w:val="StyleUnderline"/>
        </w:rPr>
        <w:t>, and</w:t>
      </w:r>
      <w:r w:rsidRPr="00003538">
        <w:rPr>
          <w:sz w:val="16"/>
        </w:rPr>
        <w:t xml:space="preserve"> the </w:t>
      </w:r>
      <w:r w:rsidRPr="000A026F">
        <w:rPr>
          <w:rStyle w:val="StyleUnderline"/>
        </w:rPr>
        <w:t>need to expand</w:t>
      </w:r>
      <w:r w:rsidRPr="00003538">
        <w:rPr>
          <w:sz w:val="16"/>
        </w:rPr>
        <w:t xml:space="preserve"> food </w:t>
      </w:r>
      <w:r w:rsidRPr="00FF0884">
        <w:rPr>
          <w:rStyle w:val="Emphasis"/>
        </w:rPr>
        <w:t>production</w:t>
      </w:r>
      <w:r w:rsidRPr="00003538">
        <w:rPr>
          <w:sz w:val="16"/>
        </w:rPr>
        <w:t xml:space="preserve">, were the drivers of the Green Revolution over 50 years ago (150). This increased productivity </w:t>
      </w:r>
      <w:r w:rsidRPr="005E7A8C">
        <w:rPr>
          <w:rStyle w:val="StyleUnderline"/>
        </w:rPr>
        <w:t xml:space="preserve">through selective genetic breeding, </w:t>
      </w:r>
      <w:r w:rsidRPr="00FF0884">
        <w:rPr>
          <w:rStyle w:val="Emphasis"/>
        </w:rPr>
        <w:t>monocultures</w:t>
      </w:r>
      <w:r w:rsidRPr="005E7A8C">
        <w:rPr>
          <w:rStyle w:val="StyleUnderline"/>
        </w:rPr>
        <w:t>, seed improvement</w:t>
      </w:r>
      <w:r w:rsidRPr="00003538">
        <w:rPr>
          <w:sz w:val="16"/>
        </w:rPr>
        <w:t xml:space="preserve">, and the use of </w:t>
      </w:r>
      <w:r w:rsidRPr="005E7A8C">
        <w:rPr>
          <w:rStyle w:val="StyleUnderline"/>
        </w:rPr>
        <w:t xml:space="preserve">chemical </w:t>
      </w:r>
      <w:r w:rsidRPr="00FF0884">
        <w:rPr>
          <w:rStyle w:val="Emphasis"/>
        </w:rPr>
        <w:t>fertilizers</w:t>
      </w:r>
      <w:r w:rsidRPr="005E7A8C">
        <w:rPr>
          <w:rStyle w:val="StyleUnderline"/>
        </w:rPr>
        <w:t xml:space="preserve"> and </w:t>
      </w:r>
      <w:r w:rsidRPr="00FF0884">
        <w:rPr>
          <w:rStyle w:val="Emphasis"/>
        </w:rPr>
        <w:t>pesticides</w:t>
      </w:r>
      <w:r w:rsidRPr="00003538">
        <w:rPr>
          <w:sz w:val="16"/>
        </w:rPr>
        <w:t xml:space="preserve">. These steps have </w:t>
      </w:r>
      <w:r w:rsidRPr="005E7A8C">
        <w:rPr>
          <w:rStyle w:val="StyleUnderline"/>
        </w:rPr>
        <w:t>not solved</w:t>
      </w:r>
      <w:r w:rsidRPr="00003538">
        <w:rPr>
          <w:sz w:val="16"/>
        </w:rPr>
        <w:t xml:space="preserve"> the problem of </w:t>
      </w:r>
      <w:r w:rsidRPr="005E7A8C">
        <w:rPr>
          <w:rStyle w:val="StyleUnderline"/>
        </w:rPr>
        <w:t>food insecurity</w:t>
      </w:r>
      <w:r w:rsidRPr="00003538">
        <w:rPr>
          <w:sz w:val="16"/>
        </w:rPr>
        <w:t xml:space="preserve"> which has been aggravated in more vulnerable populations (151). Worldwide, it is estimated that 16,000 children are pushed into hunger every day—a 32% increase from 2022 (152).</w:t>
      </w:r>
    </w:p>
    <w:p w14:paraId="44774B8B" w14:textId="77777777" w:rsidR="00A74EA8" w:rsidRPr="00003538" w:rsidRDefault="00A74EA8" w:rsidP="00A74EA8">
      <w:pPr>
        <w:rPr>
          <w:sz w:val="16"/>
        </w:rPr>
      </w:pPr>
      <w:r w:rsidRPr="00B00FDB">
        <w:rPr>
          <w:rStyle w:val="Emphasis"/>
        </w:rPr>
        <w:t>Ag</w:t>
      </w:r>
      <w:r w:rsidRPr="00003538">
        <w:rPr>
          <w:sz w:val="16"/>
        </w:rPr>
        <w:t xml:space="preserve">riculture now uses half of the world's ice- and desert-free land, and </w:t>
      </w:r>
      <w:r w:rsidRPr="00911B60">
        <w:rPr>
          <w:rStyle w:val="StyleUnderline"/>
        </w:rPr>
        <w:t>causes</w:t>
      </w:r>
      <w:r w:rsidRPr="00003538">
        <w:rPr>
          <w:sz w:val="16"/>
        </w:rPr>
        <w:t xml:space="preserve"> 78% of </w:t>
      </w:r>
      <w:r w:rsidRPr="00911B60">
        <w:rPr>
          <w:rStyle w:val="StyleUnderline"/>
        </w:rPr>
        <w:t xml:space="preserve">global ocean and freshwater </w:t>
      </w:r>
      <w:r w:rsidRPr="00D115A5">
        <w:rPr>
          <w:rStyle w:val="Emphasis"/>
        </w:rPr>
        <w:t>eutrophication</w:t>
      </w:r>
      <w:r w:rsidRPr="00003538">
        <w:rPr>
          <w:sz w:val="16"/>
        </w:rPr>
        <w:t xml:space="preserve"> (153). Pesticide and fertilizer runoff, as well as sewage, find their way to aquatic environments (154) and degrade water quality, while spreading infectious diseases. </w:t>
      </w:r>
      <w:r w:rsidRPr="00F40711">
        <w:rPr>
          <w:rStyle w:val="StyleUnderline"/>
          <w:highlight w:val="cyan"/>
        </w:rPr>
        <w:t>Humans poison</w:t>
      </w:r>
      <w:r w:rsidRPr="00003538">
        <w:rPr>
          <w:sz w:val="16"/>
        </w:rPr>
        <w:t xml:space="preserve"> the </w:t>
      </w:r>
      <w:r w:rsidRPr="00F40711">
        <w:rPr>
          <w:rStyle w:val="StyleUnderline"/>
          <w:highlight w:val="cyan"/>
        </w:rPr>
        <w:t>soil</w:t>
      </w:r>
      <w:r w:rsidRPr="00F72813">
        <w:rPr>
          <w:rStyle w:val="StyleUnderline"/>
        </w:rPr>
        <w:t xml:space="preserve"> annually </w:t>
      </w:r>
      <w:r w:rsidRPr="00F40711">
        <w:rPr>
          <w:rStyle w:val="StyleUnderline"/>
          <w:highlight w:val="cyan"/>
        </w:rPr>
        <w:t xml:space="preserve">with </w:t>
      </w:r>
      <w:r w:rsidRPr="00F40711">
        <w:rPr>
          <w:rStyle w:val="Emphasis"/>
          <w:highlight w:val="cyan"/>
        </w:rPr>
        <w:t>microplastics</w:t>
      </w:r>
      <w:r w:rsidRPr="00003538">
        <w:rPr>
          <w:sz w:val="16"/>
        </w:rPr>
        <w:t xml:space="preserve"> between 4 and 23 times more than we do the oceans. Microplastics reduce beneficial bacteria concentrations, and can be absorbed by plants, and then passed up the food chain (155).</w:t>
      </w:r>
    </w:p>
    <w:p w14:paraId="2F99ECA9" w14:textId="77777777" w:rsidR="00A74EA8" w:rsidRPr="00003538" w:rsidRDefault="00A74EA8" w:rsidP="00A74EA8">
      <w:pPr>
        <w:rPr>
          <w:sz w:val="16"/>
        </w:rPr>
      </w:pPr>
      <w:r w:rsidRPr="00003538">
        <w:rPr>
          <w:sz w:val="16"/>
        </w:rPr>
        <w:t xml:space="preserve">Industrial </w:t>
      </w:r>
      <w:r w:rsidRPr="00D115A5">
        <w:rPr>
          <w:rStyle w:val="Emphasis"/>
        </w:rPr>
        <w:t>farming</w:t>
      </w:r>
      <w:r w:rsidRPr="00C0148D">
        <w:rPr>
          <w:rStyle w:val="StyleUnderline"/>
        </w:rPr>
        <w:t xml:space="preserve"> employs deep plowing that </w:t>
      </w:r>
      <w:r w:rsidRPr="00D115A5">
        <w:rPr>
          <w:rStyle w:val="Emphasis"/>
        </w:rPr>
        <w:t>depletes</w:t>
      </w:r>
      <w:r w:rsidRPr="00003538">
        <w:rPr>
          <w:sz w:val="16"/>
        </w:rPr>
        <w:t xml:space="preserve"> and oxidizes </w:t>
      </w:r>
      <w:r w:rsidRPr="00D115A5">
        <w:rPr>
          <w:rStyle w:val="Emphasis"/>
        </w:rPr>
        <w:t>soil</w:t>
      </w:r>
      <w:r w:rsidRPr="00003538">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3F18EF14" w14:textId="77777777" w:rsidR="00A74EA8" w:rsidRPr="00003538" w:rsidRDefault="00A74EA8" w:rsidP="00A74EA8">
      <w:pPr>
        <w:rPr>
          <w:sz w:val="16"/>
        </w:rPr>
      </w:pPr>
      <w:r w:rsidRPr="00003538">
        <w:rPr>
          <w:sz w:val="16"/>
        </w:rPr>
        <w:t>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emissions of the commercial aviation industry. These fertilizer-related GHG emissions are projected to grow. Additionally, livestock feed demands a minimum of 80% of global soybean crop and over 50% of global corn crop. Thirty-five to 40% of yearly anthropogenic CH4 emissions are a result of domestic livestock production due to enteric fermentation and manure (160).</w:t>
      </w:r>
    </w:p>
    <w:p w14:paraId="3A98AA62" w14:textId="77777777" w:rsidR="00A74EA8" w:rsidRPr="00003538" w:rsidRDefault="00A74EA8" w:rsidP="00A74EA8">
      <w:pPr>
        <w:rPr>
          <w:sz w:val="16"/>
        </w:rPr>
      </w:pPr>
      <w:r w:rsidRPr="00003538">
        <w:rPr>
          <w:sz w:val="16"/>
        </w:rPr>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0DCD3C75" w14:textId="77777777" w:rsidR="00A74EA8" w:rsidRPr="00003538" w:rsidRDefault="00A74EA8" w:rsidP="00A74EA8">
      <w:pPr>
        <w:rPr>
          <w:sz w:val="16"/>
        </w:rPr>
      </w:pPr>
      <w:r w:rsidRPr="00003538">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15951997" w14:textId="77777777" w:rsidR="00A74EA8" w:rsidRPr="00003538" w:rsidRDefault="00A74EA8" w:rsidP="00A74EA8">
      <w:pPr>
        <w:rPr>
          <w:sz w:val="16"/>
        </w:rPr>
      </w:pPr>
      <w:r w:rsidRPr="00003538">
        <w:rPr>
          <w:sz w:val="16"/>
        </w:rPr>
        <w:t>Worldwide, fungal infections cause growers to lose 10–23% of their crops each year, and an additional 10–20% is lost following harvest. Global heating is driving a poleward migration of fungal infections, meaning more countries will see fungal infections damaging harvests. Growers have reported wheat stem rust infections, usually tropical, in Ireland and England. Experts (169) also warn that fungi tolerance to higher temperatures could increase the likelihood of soil-dwelling pathogens to infect animals or humans.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w:t>
      </w:r>
    </w:p>
    <w:p w14:paraId="14037B78" w14:textId="77777777" w:rsidR="00A74EA8" w:rsidRPr="00003538" w:rsidRDefault="00A74EA8" w:rsidP="00A74EA8">
      <w:pPr>
        <w:rPr>
          <w:sz w:val="16"/>
        </w:rPr>
      </w:pPr>
      <w:r w:rsidRPr="00003538">
        <w:rPr>
          <w:sz w:val="16"/>
        </w:rPr>
        <w:t xml:space="preserve">Clean water security is a critical issue (171). Research shows that </w:t>
      </w:r>
      <w:r w:rsidRPr="001471DE">
        <w:rPr>
          <w:rStyle w:val="Emphasis"/>
        </w:rPr>
        <w:t>groundwater</w:t>
      </w:r>
      <w:r w:rsidRPr="00AE4666">
        <w:rPr>
          <w:rStyle w:val="StyleUnderline"/>
        </w:rPr>
        <w:t xml:space="preserve"> levels are rapidly </w:t>
      </w:r>
      <w:r w:rsidRPr="001471DE">
        <w:rPr>
          <w:rStyle w:val="Emphasis"/>
        </w:rPr>
        <w:t>declining</w:t>
      </w:r>
      <w:r w:rsidRPr="00003538">
        <w:rPr>
          <w:sz w:val="16"/>
        </w:rPr>
        <w:t xml:space="preserve">, especially in dry regions with extensive croplands, and has accelerated over the past four decades in 30% of the world's regional aquifers (172). The Southern Hemisphere has experienced a 20% drop in water availability over the past two decades (173). Approximately 3.6 billion people, or 47% of the global population, suffer water scarcity at least 1 month each year (174). Global water security is an urgent concern due to the increasing imbalance between the finite supply of freshwater and the escalating demand driven by population growth, economic development, and agricultural needs. </w:t>
      </w:r>
      <w:r w:rsidRPr="00987447">
        <w:rPr>
          <w:rStyle w:val="StyleUnderline"/>
        </w:rPr>
        <w:t>Climate</w:t>
      </w:r>
      <w:r w:rsidRPr="00003538">
        <w:rPr>
          <w:sz w:val="16"/>
        </w:rPr>
        <w:t xml:space="preserve"> change </w:t>
      </w:r>
      <w:r w:rsidRPr="00987447">
        <w:rPr>
          <w:rStyle w:val="StyleUnderline"/>
        </w:rPr>
        <w:t>compounds</w:t>
      </w:r>
      <w:r w:rsidRPr="00003538">
        <w:rPr>
          <w:sz w:val="16"/>
        </w:rPr>
        <w:t xml:space="preserve"> the </w:t>
      </w:r>
      <w:r w:rsidRPr="00987447">
        <w:rPr>
          <w:rStyle w:val="StyleUnderline"/>
        </w:rPr>
        <w:t xml:space="preserve">crisis by altering </w:t>
      </w:r>
      <w:r w:rsidRPr="001471DE">
        <w:rPr>
          <w:rStyle w:val="Emphasis"/>
        </w:rPr>
        <w:t>precipitation</w:t>
      </w:r>
      <w:r w:rsidRPr="00987447">
        <w:rPr>
          <w:rStyle w:val="StyleUnderline"/>
        </w:rPr>
        <w:t xml:space="preserve"> </w:t>
      </w:r>
      <w:r w:rsidRPr="00003538">
        <w:rPr>
          <w:sz w:val="16"/>
        </w:rPr>
        <w:t xml:space="preserve">patterns, </w:t>
      </w:r>
      <w:r w:rsidRPr="00987447">
        <w:rPr>
          <w:rStyle w:val="StyleUnderline"/>
        </w:rPr>
        <w:t xml:space="preserve">causing </w:t>
      </w:r>
      <w:r w:rsidRPr="001471DE">
        <w:rPr>
          <w:rStyle w:val="Emphasis"/>
        </w:rPr>
        <w:t>droughts</w:t>
      </w:r>
      <w:r w:rsidRPr="00987447">
        <w:rPr>
          <w:rStyle w:val="StyleUnderline"/>
        </w:rPr>
        <w:t xml:space="preserve">, and depleting </w:t>
      </w:r>
      <w:r w:rsidRPr="001471DE">
        <w:rPr>
          <w:rStyle w:val="Emphasis"/>
        </w:rPr>
        <w:t>glaciers</w:t>
      </w:r>
      <w:r w:rsidRPr="00003538">
        <w:rPr>
          <w:sz w:val="16"/>
        </w:rPr>
        <w:t>—key freshwater sources. Contamination from industrial, agricultural, and residential waste further restricts the amount of clean water available. This scarcity threatens human health, food production, and ecosystem stability, leading to conflicts and displacements. Addressing this problem requires global cooperation for sustainable management, technological innovation for conservation and purification, and policies that prioritize equitable access to clean water (174).</w:t>
      </w:r>
    </w:p>
    <w:p w14:paraId="64A45441" w14:textId="77777777" w:rsidR="00A74EA8" w:rsidRPr="00003538" w:rsidRDefault="00A74EA8" w:rsidP="00A74EA8">
      <w:pPr>
        <w:rPr>
          <w:sz w:val="16"/>
        </w:rPr>
      </w:pPr>
      <w:r w:rsidRPr="00003538">
        <w:rPr>
          <w:sz w:val="16"/>
        </w:rPr>
        <w:t>Heat</w:t>
      </w:r>
    </w:p>
    <w:p w14:paraId="0F411B28" w14:textId="77777777" w:rsidR="00A74EA8" w:rsidRPr="00003538" w:rsidRDefault="00A74EA8" w:rsidP="00A74EA8">
      <w:pPr>
        <w:rPr>
          <w:sz w:val="16"/>
        </w:rPr>
      </w:pPr>
      <w:r w:rsidRPr="00003538">
        <w:rPr>
          <w:sz w:val="16"/>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4FBB8354" w14:textId="77777777" w:rsidR="00A74EA8" w:rsidRPr="00003538" w:rsidRDefault="00A74EA8" w:rsidP="00A74EA8">
      <w:pPr>
        <w:rPr>
          <w:sz w:val="16"/>
        </w:rPr>
      </w:pPr>
      <w:r w:rsidRPr="00003538">
        <w:rPr>
          <w:sz w:val="16"/>
        </w:rPr>
        <w:t xml:space="preserve">In 2022, </w:t>
      </w:r>
      <w:r w:rsidRPr="00F40711">
        <w:rPr>
          <w:rStyle w:val="StyleUnderline"/>
          <w:highlight w:val="cyan"/>
        </w:rPr>
        <w:t>global heat</w:t>
      </w:r>
      <w:r w:rsidRPr="005F2222">
        <w:rPr>
          <w:rStyle w:val="StyleUnderline"/>
        </w:rPr>
        <w:t xml:space="preserve"> </w:t>
      </w:r>
      <w:r w:rsidRPr="001471DE">
        <w:rPr>
          <w:rStyle w:val="Emphasis"/>
        </w:rPr>
        <w:t>stress</w:t>
      </w:r>
      <w:r w:rsidRPr="005F2222">
        <w:rPr>
          <w:rStyle w:val="StyleUnderline"/>
        </w:rPr>
        <w:t xml:space="preserve"> </w:t>
      </w:r>
      <w:r w:rsidRPr="00F40711">
        <w:rPr>
          <w:rStyle w:val="StyleUnderline"/>
          <w:highlight w:val="cyan"/>
        </w:rPr>
        <w:t>caused</w:t>
      </w:r>
      <w:r w:rsidRPr="00003538">
        <w:rPr>
          <w:sz w:val="16"/>
        </w:rPr>
        <w:t xml:space="preserve"> the </w:t>
      </w:r>
      <w:r w:rsidRPr="00F40711">
        <w:rPr>
          <w:rStyle w:val="StyleUnderline"/>
          <w:highlight w:val="cyan"/>
        </w:rPr>
        <w:t>loss of</w:t>
      </w:r>
      <w:r w:rsidRPr="005F2222">
        <w:rPr>
          <w:rStyle w:val="StyleUnderline"/>
        </w:rPr>
        <w:t xml:space="preserve"> 490 billion potential </w:t>
      </w:r>
      <w:r w:rsidRPr="00F40711">
        <w:rPr>
          <w:rStyle w:val="Emphasis"/>
          <w:highlight w:val="cyan"/>
        </w:rPr>
        <w:t>labor hours</w:t>
      </w:r>
      <w:r w:rsidRPr="00003538">
        <w:rPr>
          <w:sz w:val="16"/>
        </w:rPr>
        <w:t xml:space="preserve">, 143 h per person, a 42% increase from the 1991 to 2000 average (175). The loss of labor due to heat exposure resulted in a $863 billion loss of “potential income” and wiped out the equivalent of 4% of Africa's GDP. </w:t>
      </w:r>
      <w:r w:rsidRPr="007008BE">
        <w:rPr>
          <w:rStyle w:val="StyleUnderline"/>
        </w:rPr>
        <w:t xml:space="preserve">The </w:t>
      </w:r>
      <w:r w:rsidRPr="009F09F3">
        <w:rPr>
          <w:rStyle w:val="Emphasis"/>
        </w:rPr>
        <w:t>ag</w:t>
      </w:r>
      <w:r w:rsidRPr="007008BE">
        <w:rPr>
          <w:rStyle w:val="StyleUnderline"/>
        </w:rPr>
        <w:t xml:space="preserve">riculture sector was </w:t>
      </w:r>
      <w:r w:rsidRPr="009F09F3">
        <w:rPr>
          <w:rStyle w:val="Emphasis"/>
        </w:rPr>
        <w:t>hardest hit</w:t>
      </w:r>
      <w:r w:rsidRPr="00003538">
        <w:rPr>
          <w:sz w:val="16"/>
        </w:rPr>
        <w: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w:t>
      </w:r>
    </w:p>
    <w:p w14:paraId="67AA1763" w14:textId="77777777" w:rsidR="00A74EA8" w:rsidRPr="00003538" w:rsidRDefault="00A74EA8" w:rsidP="00A74EA8">
      <w:pPr>
        <w:rPr>
          <w:sz w:val="16"/>
        </w:rPr>
      </w:pPr>
      <w:r w:rsidRPr="00003538">
        <w:rPr>
          <w:sz w:val="16"/>
        </w:rPr>
        <w:t>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unprecedented to date, exceed 1-in-10 likelihoods; while Europe-wide 5-year megadroughts become plausible. Whole decades of end-of-century heat stress could start by 2040, by 2020 for drought, and with a warm North Atlantic, end-of-century decades starting as early as 2030 become twice as likely.</w:t>
      </w:r>
    </w:p>
    <w:p w14:paraId="0350240F" w14:textId="77777777" w:rsidR="00A74EA8" w:rsidRPr="00003538" w:rsidRDefault="00A74EA8" w:rsidP="00A74EA8">
      <w:pPr>
        <w:rPr>
          <w:sz w:val="16"/>
        </w:rPr>
      </w:pPr>
      <w:r w:rsidRPr="00003538">
        <w:rPr>
          <w:sz w:val="16"/>
        </w:rPr>
        <w:t>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w:t>
      </w:r>
    </w:p>
    <w:p w14:paraId="348406ED" w14:textId="77777777" w:rsidR="00A74EA8" w:rsidRPr="00003538" w:rsidRDefault="00A74EA8" w:rsidP="00A74EA8">
      <w:pPr>
        <w:rPr>
          <w:sz w:val="16"/>
        </w:rPr>
      </w:pPr>
      <w:r w:rsidRPr="00003538">
        <w:rPr>
          <w:sz w:val="16"/>
        </w:rPr>
        <w:t xml:space="preserve">Model projections </w:t>
      </w:r>
      <w:r w:rsidRPr="006E3076">
        <w:rPr>
          <w:sz w:val="16"/>
        </w:rPr>
        <w:t xml:space="preserve">indicate that in the Middle East and North Africa, continued emissions will cause the emergence of unprecedented super- and ultraextreme heat-wave conditions (176). These events involve excessively warm temperatures (56°C and higher) and will be of extended duration (several weeks), </w:t>
      </w:r>
      <w:r w:rsidRPr="00003538">
        <w:rPr>
          <w:sz w:val="16"/>
        </w:rPr>
        <w:t xml:space="preserve">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as a result of about 1°C heating. On our current pathway, </w:t>
      </w:r>
      <w:r w:rsidRPr="003C4B0B">
        <w:rPr>
          <w:rStyle w:val="StyleUnderline"/>
        </w:rPr>
        <w:t>the</w:t>
      </w:r>
      <w:r w:rsidRPr="00003538">
        <w:rPr>
          <w:sz w:val="16"/>
        </w:rPr>
        <w:t xml:space="preserve"> global health and socioeconomic </w:t>
      </w:r>
      <w:r w:rsidRPr="003C4B0B">
        <w:rPr>
          <w:rStyle w:val="StyleUnderline"/>
        </w:rPr>
        <w:t xml:space="preserve">risks of continued </w:t>
      </w:r>
      <w:r w:rsidRPr="006E3076">
        <w:rPr>
          <w:rStyle w:val="Emphasis"/>
        </w:rPr>
        <w:t>heating</w:t>
      </w:r>
      <w:r w:rsidRPr="003C4B0B">
        <w:rPr>
          <w:rStyle w:val="StyleUnderline"/>
        </w:rPr>
        <w:t xml:space="preserve"> are </w:t>
      </w:r>
      <w:r w:rsidRPr="006E3076">
        <w:rPr>
          <w:rStyle w:val="Emphasis"/>
        </w:rPr>
        <w:t>catastrophic</w:t>
      </w:r>
      <w:r w:rsidRPr="00003538">
        <w:rPr>
          <w:sz w:val="16"/>
        </w:rPr>
        <w:t>.</w:t>
      </w:r>
    </w:p>
    <w:p w14:paraId="480A83C6" w14:textId="77777777" w:rsidR="00A74EA8" w:rsidRPr="00003538" w:rsidRDefault="00A74EA8" w:rsidP="00A74EA8">
      <w:pPr>
        <w:rPr>
          <w:sz w:val="16"/>
        </w:rPr>
      </w:pPr>
      <w:r w:rsidRPr="00003538">
        <w:rPr>
          <w:sz w:val="16"/>
        </w:rPr>
        <w:t>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14:paraId="566E0CF5" w14:textId="77777777" w:rsidR="00A74EA8" w:rsidRPr="00003538" w:rsidRDefault="00A74EA8" w:rsidP="00A74EA8">
      <w:pPr>
        <w:rPr>
          <w:sz w:val="16"/>
        </w:rPr>
      </w:pPr>
      <w:r w:rsidRPr="00003538">
        <w:rPr>
          <w:sz w:val="16"/>
        </w:rPr>
        <w:t>Illness and disease</w:t>
      </w:r>
    </w:p>
    <w:p w14:paraId="56F3FE86" w14:textId="77777777" w:rsidR="00A74EA8" w:rsidRPr="00003538" w:rsidRDefault="00A74EA8" w:rsidP="00A74EA8">
      <w:pPr>
        <w:rPr>
          <w:sz w:val="16"/>
        </w:rPr>
      </w:pPr>
      <w:r w:rsidRPr="00003538">
        <w:rPr>
          <w:sz w:val="16"/>
        </w:rPr>
        <w:t xml:space="preserve">As the planet heats up, </w:t>
      </w:r>
      <w:r w:rsidRPr="004A2F5A">
        <w:rPr>
          <w:rStyle w:val="StyleUnderline"/>
        </w:rPr>
        <w:t xml:space="preserve">infectious </w:t>
      </w:r>
      <w:r w:rsidRPr="00F40711">
        <w:rPr>
          <w:rStyle w:val="Emphasis"/>
          <w:highlight w:val="cyan"/>
        </w:rPr>
        <w:t>diseases</w:t>
      </w:r>
      <w:r w:rsidRPr="00003538">
        <w:rPr>
          <w:sz w:val="16"/>
        </w:rPr>
        <w:t xml:space="preserve"> once </w:t>
      </w:r>
      <w:r w:rsidRPr="004A2F5A">
        <w:rPr>
          <w:rStyle w:val="StyleUnderline"/>
        </w:rPr>
        <w:t xml:space="preserve">confined to tropical regions </w:t>
      </w:r>
      <w:r w:rsidRPr="00F40711">
        <w:rPr>
          <w:rStyle w:val="StyleUnderline"/>
          <w:highlight w:val="cyan"/>
        </w:rPr>
        <w:t xml:space="preserve">are </w:t>
      </w:r>
      <w:r w:rsidRPr="00F40711">
        <w:rPr>
          <w:rStyle w:val="Emphasis"/>
          <w:highlight w:val="cyan"/>
        </w:rPr>
        <w:t>expanding</w:t>
      </w:r>
      <w:r w:rsidRPr="00003538">
        <w:rPr>
          <w:sz w:val="16"/>
        </w:rPr>
        <w:t xml:space="preserve"> their </w:t>
      </w:r>
      <w:r w:rsidRPr="004A2F5A">
        <w:rPr>
          <w:rStyle w:val="StyleUnderline"/>
        </w:rPr>
        <w:t>range</w:t>
      </w:r>
      <w:r w:rsidRPr="00003538">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69784D9E" w14:textId="77777777" w:rsidR="00A74EA8" w:rsidRPr="00003538" w:rsidRDefault="00A74EA8" w:rsidP="00A74EA8">
      <w:pPr>
        <w:rPr>
          <w:sz w:val="16"/>
        </w:rPr>
      </w:pPr>
      <w:r w:rsidRPr="00003538">
        <w:rPr>
          <w:sz w:val="16"/>
        </w:rPr>
        <w:t xml:space="preserve">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w:t>
      </w:r>
      <w:r w:rsidRPr="003F348E">
        <w:rPr>
          <w:rStyle w:val="StyleUnderline"/>
        </w:rPr>
        <w:t xml:space="preserve">Air </w:t>
      </w:r>
      <w:r w:rsidRPr="008F17CF">
        <w:rPr>
          <w:rStyle w:val="Emphasis"/>
        </w:rPr>
        <w:t>pollution</w:t>
      </w:r>
      <w:r w:rsidRPr="00003538">
        <w:rPr>
          <w:sz w:val="16"/>
        </w:rPr>
        <w:t xml:space="preserve"> from GHG emissions </w:t>
      </w:r>
      <w:r w:rsidRPr="003F348E">
        <w:rPr>
          <w:rStyle w:val="StyleUnderline"/>
        </w:rPr>
        <w:t>leads to increased health complications</w:t>
      </w:r>
      <w:r w:rsidRPr="00003538">
        <w:rPr>
          <w:sz w:val="16"/>
        </w:rPr>
        <w:t xml:space="preserve">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474698AA" w14:textId="77777777" w:rsidR="00A74EA8" w:rsidRPr="00003538" w:rsidRDefault="00A74EA8" w:rsidP="00A74EA8">
      <w:pPr>
        <w:rPr>
          <w:sz w:val="16"/>
        </w:rPr>
      </w:pPr>
      <w:r w:rsidRPr="00003538">
        <w:rPr>
          <w:sz w:val="16"/>
        </w:rPr>
        <w:t xml:space="preserve">Approximately 17% of </w:t>
      </w:r>
      <w:r w:rsidRPr="00AE45C2">
        <w:rPr>
          <w:rStyle w:val="StyleUnderline"/>
        </w:rPr>
        <w:t xml:space="preserve">diseases are spread by </w:t>
      </w:r>
      <w:r w:rsidRPr="008F17CF">
        <w:rPr>
          <w:rStyle w:val="Emphasis"/>
        </w:rPr>
        <w:t>animal</w:t>
      </w:r>
      <w:r w:rsidRPr="00AE45C2">
        <w:rPr>
          <w:rStyle w:val="StyleUnderline"/>
        </w:rPr>
        <w:t xml:space="preserve"> vector</w:t>
      </w:r>
      <w:r w:rsidRPr="008F17CF">
        <w:rPr>
          <w:rStyle w:val="Emphasis"/>
        </w:rPr>
        <w:t>s</w:t>
      </w:r>
      <w:r w:rsidRPr="00003538">
        <w:rPr>
          <w:sz w:val="16"/>
        </w:rPr>
        <w:t xml:space="preserve"> causing over 700,000 deaths annually. </w:t>
      </w:r>
      <w:r w:rsidRPr="00F40711">
        <w:rPr>
          <w:rStyle w:val="Emphasis"/>
          <w:highlight w:val="cyan"/>
        </w:rPr>
        <w:t>C</w:t>
      </w:r>
      <w:r w:rsidRPr="00BA66B4">
        <w:rPr>
          <w:rStyle w:val="StyleUnderline"/>
        </w:rPr>
        <w:t xml:space="preserve">oncentrated </w:t>
      </w:r>
      <w:r w:rsidRPr="00F40711">
        <w:rPr>
          <w:rStyle w:val="Emphasis"/>
          <w:highlight w:val="cyan"/>
        </w:rPr>
        <w:t>a</w:t>
      </w:r>
      <w:r w:rsidRPr="00BA66B4">
        <w:rPr>
          <w:rStyle w:val="StyleUnderline"/>
        </w:rPr>
        <w:t xml:space="preserve">nimal </w:t>
      </w:r>
      <w:r w:rsidRPr="00F40711">
        <w:rPr>
          <w:rStyle w:val="Emphasis"/>
          <w:highlight w:val="cyan"/>
        </w:rPr>
        <w:t>f</w:t>
      </w:r>
      <w:r w:rsidRPr="00BA66B4">
        <w:rPr>
          <w:rStyle w:val="StyleUnderline"/>
        </w:rPr>
        <w:t xml:space="preserve">arming </w:t>
      </w:r>
      <w:r w:rsidRPr="00F40711">
        <w:rPr>
          <w:rStyle w:val="Emphasis"/>
          <w:highlight w:val="cyan"/>
        </w:rPr>
        <w:t>o</w:t>
      </w:r>
      <w:r w:rsidRPr="00BA66B4">
        <w:rPr>
          <w:rStyle w:val="StyleUnderline"/>
        </w:rPr>
        <w:t>peration</w:t>
      </w:r>
      <w:r w:rsidRPr="00F40711">
        <w:rPr>
          <w:rStyle w:val="Emphasis"/>
          <w:highlight w:val="cyan"/>
        </w:rPr>
        <w:t>s</w:t>
      </w:r>
      <w:r w:rsidRPr="00F40711">
        <w:rPr>
          <w:rStyle w:val="StyleUnderline"/>
          <w:highlight w:val="cyan"/>
        </w:rPr>
        <w:t xml:space="preserve"> are </w:t>
      </w:r>
      <w:r w:rsidRPr="00F40711">
        <w:rPr>
          <w:rStyle w:val="Emphasis"/>
          <w:highlight w:val="cyan"/>
        </w:rPr>
        <w:t>breeding grounds</w:t>
      </w:r>
      <w:r w:rsidRPr="00F40711">
        <w:rPr>
          <w:rStyle w:val="StyleUnderline"/>
          <w:highlight w:val="cyan"/>
        </w:rPr>
        <w:t xml:space="preserve"> for</w:t>
      </w:r>
      <w:r w:rsidRPr="00BA66B4">
        <w:rPr>
          <w:rStyle w:val="StyleUnderline"/>
        </w:rPr>
        <w:t xml:space="preserve"> virulent </w:t>
      </w:r>
      <w:r w:rsidRPr="00F40711">
        <w:rPr>
          <w:rStyle w:val="Emphasis"/>
          <w:highlight w:val="cyan"/>
        </w:rPr>
        <w:t>pathogens</w:t>
      </w:r>
      <w:r w:rsidRPr="00003538">
        <w:rPr>
          <w:sz w:val="16"/>
        </w:rPr>
        <w:t xml:space="preserve"> (184), and over 15,000 new cases of mammals transmitting viruses to other mammals could occur in the next 50 years due to climate change (185). Smaller </w:t>
      </w:r>
      <w:r w:rsidRPr="004F574E">
        <w:rPr>
          <w:rStyle w:val="StyleUnderline"/>
        </w:rPr>
        <w:t xml:space="preserve">species like bats, rats, and other rodents are </w:t>
      </w:r>
      <w:r w:rsidRPr="008F17CF">
        <w:rPr>
          <w:rStyle w:val="Emphasis"/>
        </w:rPr>
        <w:t>thriving</w:t>
      </w:r>
      <w:r w:rsidRPr="004F574E">
        <w:rPr>
          <w:rStyle w:val="StyleUnderline"/>
        </w:rPr>
        <w:t xml:space="preserve"> in human</w:t>
      </w:r>
      <w:r w:rsidRPr="00003538">
        <w:rPr>
          <w:sz w:val="16"/>
        </w:rPr>
        <w:t xml:space="preserve">-populated </w:t>
      </w:r>
      <w:r w:rsidRPr="004F574E">
        <w:rPr>
          <w:rStyle w:val="StyleUnderline"/>
        </w:rPr>
        <w:t>areas</w:t>
      </w:r>
      <w:r w:rsidRPr="00003538">
        <w:rPr>
          <w:sz w:val="16"/>
        </w:rPr>
        <w:t xml:space="preserve">, contributing to the spread of diseases through their interactions. </w:t>
      </w:r>
      <w:r w:rsidRPr="00616883">
        <w:rPr>
          <w:rStyle w:val="Emphasis"/>
        </w:rPr>
        <w:t>Biod</w:t>
      </w:r>
      <w:r w:rsidRPr="00003538">
        <w:rPr>
          <w:sz w:val="16"/>
        </w:rPr>
        <w:t xml:space="preserve">iversity </w:t>
      </w:r>
      <w:r w:rsidRPr="00616883">
        <w:rPr>
          <w:rStyle w:val="StyleUnderline"/>
        </w:rPr>
        <w:t xml:space="preserve">loss and </w:t>
      </w:r>
      <w:r w:rsidRPr="004B12EC">
        <w:rPr>
          <w:rStyle w:val="Emphasis"/>
        </w:rPr>
        <w:t>defo</w:t>
      </w:r>
      <w:r w:rsidRPr="00003538">
        <w:rPr>
          <w:sz w:val="16"/>
        </w:rPr>
        <w:t xml:space="preserve">restation </w:t>
      </w:r>
      <w:r w:rsidRPr="00CF25CB">
        <w:rPr>
          <w:rStyle w:val="StyleUnderline"/>
        </w:rPr>
        <w:t>are directly linked to</w:t>
      </w:r>
      <w:r w:rsidRPr="00003538">
        <w:rPr>
          <w:sz w:val="16"/>
        </w:rPr>
        <w:t xml:space="preserve"> the </w:t>
      </w:r>
      <w:r w:rsidRPr="00CF25CB">
        <w:rPr>
          <w:rStyle w:val="StyleUnderline"/>
        </w:rPr>
        <w:t>rise of</w:t>
      </w:r>
      <w:r w:rsidRPr="00003538">
        <w:rPr>
          <w:sz w:val="16"/>
        </w:rPr>
        <w:t xml:space="preserve"> infectious </w:t>
      </w:r>
      <w:r w:rsidRPr="00CF25CB">
        <w:rPr>
          <w:rStyle w:val="StyleUnderline"/>
        </w:rPr>
        <w:t>diseases</w:t>
      </w:r>
      <w:r w:rsidRPr="00003538">
        <w:rPr>
          <w:sz w:val="16"/>
        </w:rPr>
        <w:t>,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7A5B8BAB" w14:textId="77777777" w:rsidR="00A74EA8" w:rsidRPr="00003538" w:rsidRDefault="00A74EA8" w:rsidP="00A74EA8">
      <w:pPr>
        <w:rPr>
          <w:sz w:val="16"/>
        </w:rPr>
      </w:pPr>
      <w:r w:rsidRPr="004D5851">
        <w:rPr>
          <w:rStyle w:val="StyleUnderline"/>
        </w:rPr>
        <w:t>Climate</w:t>
      </w:r>
      <w:r w:rsidRPr="00003538">
        <w:rPr>
          <w:sz w:val="16"/>
        </w:rPr>
        <w:t xml:space="preserve"> change </w:t>
      </w:r>
      <w:r w:rsidRPr="00D2551E">
        <w:rPr>
          <w:rStyle w:val="Emphasis"/>
        </w:rPr>
        <w:t>intensifies</w:t>
      </w:r>
      <w:r w:rsidRPr="00003538">
        <w:rPr>
          <w:sz w:val="16"/>
        </w:rPr>
        <w:t xml:space="preserve"> the </w:t>
      </w:r>
      <w:r w:rsidRPr="004D5851">
        <w:rPr>
          <w:rStyle w:val="StyleUnderline"/>
        </w:rPr>
        <w:t>spread of</w:t>
      </w:r>
      <w:r w:rsidRPr="00003538">
        <w:rPr>
          <w:sz w:val="16"/>
        </w:rPr>
        <w:t xml:space="preserve"> infectious </w:t>
      </w:r>
      <w:r w:rsidRPr="00D2551E">
        <w:rPr>
          <w:rStyle w:val="Emphasis"/>
        </w:rPr>
        <w:t>diseases</w:t>
      </w:r>
      <w:r w:rsidRPr="00003538">
        <w:rPr>
          <w:sz w:val="16"/>
        </w:rPr>
        <w:t xml:space="preserve">, particularly in low-income communities, </w:t>
      </w:r>
      <w:r w:rsidRPr="00A940EE">
        <w:rPr>
          <w:rStyle w:val="StyleUnderline"/>
        </w:rPr>
        <w:t xml:space="preserve">by expanding </w:t>
      </w:r>
      <w:r w:rsidRPr="00003538">
        <w:rPr>
          <w:sz w:val="16"/>
        </w:rPr>
        <w:t xml:space="preserve">the </w:t>
      </w:r>
      <w:r w:rsidRPr="00A940EE">
        <w:rPr>
          <w:rStyle w:val="StyleUnderline"/>
        </w:rPr>
        <w:t xml:space="preserve">habitats of disease </w:t>
      </w:r>
      <w:r w:rsidRPr="00D2551E">
        <w:rPr>
          <w:rStyle w:val="Emphasis"/>
        </w:rPr>
        <w:t>vectors</w:t>
      </w:r>
      <w:r w:rsidRPr="00003538">
        <w:rPr>
          <w:sz w:val="16"/>
        </w:rPr>
        <w:t xml:space="preserve"> such as mosquitoes and ticks. Warmer temperatures and altered rainfall patterns increase the incidence and geographic range of vector-borne diseases like malaria and dengue fever. </w:t>
      </w:r>
      <w:r w:rsidRPr="00D2551E">
        <w:rPr>
          <w:rStyle w:val="Emphasis"/>
        </w:rPr>
        <w:t>Flooding</w:t>
      </w:r>
      <w:r w:rsidRPr="00032D1A">
        <w:rPr>
          <w:rStyle w:val="StyleUnderline"/>
        </w:rPr>
        <w:t xml:space="preserve"> and extreme </w:t>
      </w:r>
      <w:r w:rsidRPr="00D2551E">
        <w:rPr>
          <w:rStyle w:val="Emphasis"/>
        </w:rPr>
        <w:t>weather</w:t>
      </w:r>
      <w:r w:rsidRPr="00003538">
        <w:rPr>
          <w:sz w:val="16"/>
        </w:rPr>
        <w:t xml:space="preserve"> events, more common as the climate changes, can </w:t>
      </w:r>
      <w:r w:rsidRPr="008E56EE">
        <w:rPr>
          <w:rStyle w:val="StyleUnderline"/>
        </w:rPr>
        <w:t>lead to waterborne diseases</w:t>
      </w:r>
      <w:r w:rsidRPr="00003538">
        <w:rPr>
          <w:sz w:val="16"/>
        </w:rPr>
        <w:t xml:space="preserve"> due to the contamination of freshwater supplies. Low-income areas often have insufficient healthcare infrastructure, making them more vulnerable to these outbreaks. Additionally, </w:t>
      </w:r>
      <w:r w:rsidRPr="00D35DEC">
        <w:rPr>
          <w:rStyle w:val="StyleUnderline"/>
        </w:rPr>
        <w:t>malnutrition from</w:t>
      </w:r>
      <w:r w:rsidRPr="00003538">
        <w:rPr>
          <w:sz w:val="16"/>
        </w:rPr>
        <w:t xml:space="preserve"> climate-induced </w:t>
      </w:r>
      <w:r w:rsidRPr="00F40711">
        <w:rPr>
          <w:rStyle w:val="StyleUnderline"/>
          <w:highlight w:val="cyan"/>
        </w:rPr>
        <w:t xml:space="preserve">food </w:t>
      </w:r>
      <w:r w:rsidRPr="00F40711">
        <w:rPr>
          <w:rStyle w:val="Emphasis"/>
          <w:highlight w:val="cyan"/>
        </w:rPr>
        <w:t>scarcity</w:t>
      </w:r>
      <w:r w:rsidRPr="00003538">
        <w:rPr>
          <w:sz w:val="16"/>
        </w:rPr>
        <w:t xml:space="preserve"> can </w:t>
      </w:r>
      <w:r w:rsidRPr="00F40711">
        <w:rPr>
          <w:rStyle w:val="StyleUnderline"/>
          <w:highlight w:val="cyan"/>
        </w:rPr>
        <w:t xml:space="preserve">weaken immune </w:t>
      </w:r>
      <w:r w:rsidRPr="00F40711">
        <w:rPr>
          <w:rStyle w:val="Emphasis"/>
          <w:highlight w:val="cyan"/>
        </w:rPr>
        <w:t>systems</w:t>
      </w:r>
      <w:r w:rsidRPr="00003538">
        <w:rPr>
          <w:sz w:val="16"/>
        </w:rPr>
        <w:t>, further raising the susceptibility to infections. Thus, climate change magnifies health disparities, with low-income communities facing disproportionately high risks of disease.</w:t>
      </w:r>
    </w:p>
    <w:p w14:paraId="250A1E20" w14:textId="77777777" w:rsidR="00A74EA8" w:rsidRPr="00F525AF" w:rsidRDefault="00A74EA8" w:rsidP="00A74EA8">
      <w:pPr>
        <w:rPr>
          <w:sz w:val="16"/>
        </w:rPr>
      </w:pPr>
      <w:r w:rsidRPr="00F525AF">
        <w:rPr>
          <w:sz w:val="16"/>
        </w:rPr>
        <w:t>Economic inequality, ecological destruction, and global security</w:t>
      </w:r>
    </w:p>
    <w:p w14:paraId="103286F9" w14:textId="77777777" w:rsidR="00A74EA8" w:rsidRPr="00F525AF" w:rsidRDefault="00A74EA8" w:rsidP="00A74EA8">
      <w:pPr>
        <w:rPr>
          <w:sz w:val="16"/>
        </w:rPr>
      </w:pPr>
      <w:r w:rsidRPr="00F525AF">
        <w:rPr>
          <w:sz w:val="16"/>
        </w:rPr>
        <w:t xml:space="preserve">A </w:t>
      </w:r>
      <w:r w:rsidRPr="006A08BE">
        <w:rPr>
          <w:rStyle w:val="StyleUnderline"/>
        </w:rPr>
        <w:t>grossly unequal</w:t>
      </w:r>
      <w:r w:rsidRPr="00F525AF">
        <w:rPr>
          <w:sz w:val="16"/>
        </w:rPr>
        <w:t xml:space="preserve"> distribution of </w:t>
      </w:r>
      <w:r w:rsidRPr="00D2551E">
        <w:rPr>
          <w:rStyle w:val="Emphasis"/>
        </w:rPr>
        <w:t>wealth</w:t>
      </w:r>
      <w:r w:rsidRPr="006A08BE">
        <w:rPr>
          <w:rStyle w:val="StyleUnderline"/>
        </w:rPr>
        <w:t xml:space="preserve"> couples with</w:t>
      </w:r>
      <w:r w:rsidRPr="00F525AF">
        <w:rPr>
          <w:sz w:val="16"/>
        </w:rPr>
        <w:t xml:space="preserve"> the </w:t>
      </w:r>
      <w:r w:rsidRPr="006A08BE">
        <w:rPr>
          <w:rStyle w:val="StyleUnderline"/>
        </w:rPr>
        <w:t xml:space="preserve">increasing </w:t>
      </w:r>
      <w:r w:rsidRPr="00D2551E">
        <w:rPr>
          <w:rStyle w:val="Emphasis"/>
        </w:rPr>
        <w:t>consumption</w:t>
      </w:r>
      <w:r w:rsidRPr="006A08BE">
        <w:rPr>
          <w:rStyle w:val="StyleUnderline"/>
        </w:rPr>
        <w:t xml:space="preserve"> patterns of</w:t>
      </w:r>
      <w:r w:rsidRPr="00F525AF">
        <w:rPr>
          <w:sz w:val="16"/>
        </w:rPr>
        <w:t xml:space="preserve"> a rising </w:t>
      </w:r>
      <w:r w:rsidRPr="006A08BE">
        <w:rPr>
          <w:rStyle w:val="StyleUnderline"/>
        </w:rPr>
        <w:t>global middle class</w:t>
      </w:r>
      <w:r w:rsidRPr="00F525AF">
        <w:rPr>
          <w:sz w:val="16"/>
        </w:rPr>
        <w:t xml:space="preserve"> (189) </w:t>
      </w:r>
      <w:r w:rsidRPr="006A08BE">
        <w:rPr>
          <w:rStyle w:val="StyleUnderline"/>
        </w:rPr>
        <w:t>to amplify</w:t>
      </w:r>
      <w:r w:rsidRPr="00F525AF">
        <w:rPr>
          <w:sz w:val="16"/>
        </w:rPr>
        <w:t xml:space="preserve"> ecological </w:t>
      </w:r>
      <w:r w:rsidRPr="00D2551E">
        <w:rPr>
          <w:rStyle w:val="Emphasis"/>
        </w:rPr>
        <w:t>destruction</w:t>
      </w:r>
      <w:r w:rsidRPr="00F525AF">
        <w:rPr>
          <w:sz w:val="16"/>
        </w:rPr>
        <w:t>.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7D70ADA9" w14:textId="77777777" w:rsidR="00A74EA8" w:rsidRPr="00F525AF" w:rsidRDefault="00A74EA8" w:rsidP="00A74EA8">
      <w:pPr>
        <w:rPr>
          <w:sz w:val="16"/>
        </w:rPr>
      </w:pPr>
      <w:r w:rsidRPr="00B1590E">
        <w:rPr>
          <w:sz w:val="16"/>
        </w:rPr>
        <w:t xml:space="preserve">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w:t>
      </w:r>
      <w:r w:rsidRPr="00B1590E">
        <w:rPr>
          <w:rStyle w:val="StyleUnderline"/>
        </w:rPr>
        <w:t xml:space="preserve">poorer </w:t>
      </w:r>
      <w:r w:rsidRPr="00B1590E">
        <w:rPr>
          <w:rStyle w:val="Emphasis"/>
        </w:rPr>
        <w:t>communities</w:t>
      </w:r>
      <w:r w:rsidRPr="00B1590E">
        <w:rPr>
          <w:rStyle w:val="StyleUnderline"/>
        </w:rPr>
        <w:t xml:space="preserve"> lack</w:t>
      </w:r>
      <w:r w:rsidRPr="00B1590E">
        <w:rPr>
          <w:sz w:val="16"/>
        </w:rPr>
        <w:t xml:space="preserve"> the </w:t>
      </w:r>
      <w:r w:rsidRPr="00B1590E">
        <w:rPr>
          <w:rStyle w:val="Emphasis"/>
        </w:rPr>
        <w:t>resources</w:t>
      </w:r>
      <w:r w:rsidRPr="00B1590E">
        <w:rPr>
          <w:rStyle w:val="StyleUnderline"/>
        </w:rPr>
        <w:t xml:space="preserve"> to adapt to environmental changes</w:t>
      </w:r>
      <w:r w:rsidRPr="00B1590E">
        <w:rPr>
          <w:sz w:val="16"/>
        </w:rPr>
        <w:t xml:space="preserve"> or invest in sustainable practices. Consequently, low-income communities bear the brunt of ecological degradation, such as soil erosion, water scarcity, and biodiversity loss, while their limited economic means prevent effective response or recovery. This </w:t>
      </w:r>
      <w:r w:rsidRPr="00B1590E">
        <w:rPr>
          <w:rStyle w:val="StyleUnderline"/>
        </w:rPr>
        <w:t xml:space="preserve">cycle of </w:t>
      </w:r>
      <w:r w:rsidRPr="00B1590E">
        <w:rPr>
          <w:rStyle w:val="Emphasis"/>
        </w:rPr>
        <w:t>consumption</w:t>
      </w:r>
      <w:r w:rsidRPr="00B1590E">
        <w:rPr>
          <w:rStyle w:val="StyleUnderline"/>
        </w:rPr>
        <w:t xml:space="preserve">, </w:t>
      </w:r>
      <w:r w:rsidRPr="00B1590E">
        <w:rPr>
          <w:rStyle w:val="Emphasis"/>
        </w:rPr>
        <w:t>inequality</w:t>
      </w:r>
      <w:r w:rsidRPr="00B1590E">
        <w:rPr>
          <w:rStyle w:val="StyleUnderline"/>
        </w:rPr>
        <w:t xml:space="preserve">, and </w:t>
      </w:r>
      <w:r w:rsidRPr="00B1590E">
        <w:rPr>
          <w:rStyle w:val="Emphasis"/>
        </w:rPr>
        <w:t>environment</w:t>
      </w:r>
      <w:r w:rsidRPr="00B1590E">
        <w:rPr>
          <w:rStyle w:val="StyleUnderline"/>
        </w:rPr>
        <w:t>al impact creates</w:t>
      </w:r>
      <w:r w:rsidRPr="00B1590E">
        <w:rPr>
          <w:sz w:val="16"/>
        </w:rPr>
        <w:t xml:space="preserve"> a </w:t>
      </w:r>
      <w:r w:rsidRPr="00B1590E">
        <w:rPr>
          <w:rStyle w:val="Emphasis"/>
        </w:rPr>
        <w:t>feedback loop</w:t>
      </w:r>
      <w:r w:rsidRPr="00B1590E">
        <w:rPr>
          <w:sz w:val="16"/>
        </w:rPr>
        <w:t>, perpetuating and intensifying ecological damage globally.</w:t>
      </w:r>
    </w:p>
    <w:p w14:paraId="66C316DE" w14:textId="77777777" w:rsidR="00A74EA8" w:rsidRPr="00F525AF" w:rsidRDefault="00A74EA8" w:rsidP="00A74EA8">
      <w:pPr>
        <w:rPr>
          <w:sz w:val="16"/>
        </w:rPr>
      </w:pPr>
      <w:r w:rsidRPr="00F525AF">
        <w:rPr>
          <w:sz w:val="16"/>
        </w:rPr>
        <w:t xml:space="preserve">Fifty years ago, underdevelopment and scarcity were drivers of unsustainable resource use, but today these roots have morphed into </w:t>
      </w:r>
      <w:r w:rsidRPr="00842469">
        <w:rPr>
          <w:rStyle w:val="Emphasis"/>
        </w:rPr>
        <w:t>overdevelopment</w:t>
      </w:r>
      <w:r w:rsidRPr="004D6A77">
        <w:rPr>
          <w:rStyle w:val="StyleUnderline"/>
        </w:rPr>
        <w:t xml:space="preserve">, affluence, and privilege driving unsustainable wealth </w:t>
      </w:r>
      <w:r w:rsidRPr="00842469">
        <w:rPr>
          <w:rStyle w:val="Emphasis"/>
        </w:rPr>
        <w:t>accumulation</w:t>
      </w:r>
      <w:r w:rsidRPr="004E70BE">
        <w:rPr>
          <w:sz w:val="16"/>
        </w:rPr>
        <w:t xml:space="preserve"> </w:t>
      </w:r>
      <w:r w:rsidRPr="00F525AF">
        <w:rPr>
          <w:sz w:val="16"/>
        </w:rPr>
        <w:t xml:space="preserve">and aggregate consumption. At present, not a single country delivers what its citizens need without transgressing planetary boundaries of long-term sustainability (192). Modern imperialism amplifies these inequalities </w:t>
      </w:r>
      <w:r w:rsidRPr="00C97B26">
        <w:rPr>
          <w:rStyle w:val="StyleUnderline"/>
        </w:rPr>
        <w:t>through</w:t>
      </w:r>
      <w:r w:rsidRPr="00F525AF">
        <w:rPr>
          <w:sz w:val="16"/>
        </w:rPr>
        <w:t xml:space="preserve"> economic </w:t>
      </w:r>
      <w:r w:rsidRPr="004E70BE">
        <w:rPr>
          <w:rStyle w:val="Emphasis"/>
        </w:rPr>
        <w:t>exploitation</w:t>
      </w:r>
      <w:r w:rsidRPr="00C97B26">
        <w:rPr>
          <w:rStyle w:val="StyleUnderline"/>
        </w:rPr>
        <w:t xml:space="preserve">, wealth </w:t>
      </w:r>
      <w:r w:rsidRPr="004E70BE">
        <w:rPr>
          <w:rStyle w:val="Emphasis"/>
        </w:rPr>
        <w:t>accumulation</w:t>
      </w:r>
      <w:r w:rsidRPr="00C97B26">
        <w:rPr>
          <w:rStyle w:val="StyleUnderline"/>
        </w:rPr>
        <w:t xml:space="preserve">, political </w:t>
      </w:r>
      <w:r w:rsidRPr="004E70BE">
        <w:rPr>
          <w:rStyle w:val="Emphasis"/>
        </w:rPr>
        <w:t>interference</w:t>
      </w:r>
      <w:r w:rsidRPr="00F525AF">
        <w:rPr>
          <w:sz w:val="16"/>
        </w:rPr>
        <w:t>, cultural dominance, and other methods that leverage colonial power structures. Recognizing and addressing neocolonial practices is crucial for promoting equitable and sustainable development and respecting the sovereignty and self-determination of nations (193).</w:t>
      </w:r>
    </w:p>
    <w:p w14:paraId="655120D5" w14:textId="77777777" w:rsidR="00A74EA8" w:rsidRPr="00F525AF" w:rsidRDefault="00A74EA8" w:rsidP="00A74EA8">
      <w:pPr>
        <w:rPr>
          <w:sz w:val="16"/>
        </w:rPr>
      </w:pPr>
      <w:r w:rsidRPr="00F525AF">
        <w:rPr>
          <w:sz w:val="16"/>
        </w:rPr>
        <w:t xml:space="preserve">The </w:t>
      </w:r>
      <w:r w:rsidRPr="00BA3D9B">
        <w:rPr>
          <w:rStyle w:val="StyleUnderline"/>
        </w:rPr>
        <w:t>use of</w:t>
      </w:r>
      <w:r w:rsidRPr="004715F3">
        <w:rPr>
          <w:rStyle w:val="StyleUnderline"/>
        </w:rPr>
        <w:t xml:space="preserve"> natural </w:t>
      </w:r>
      <w:r w:rsidRPr="00BA3D9B">
        <w:rPr>
          <w:rStyle w:val="Emphasis"/>
          <w:highlight w:val="cyan"/>
        </w:rPr>
        <w:t>materials</w:t>
      </w:r>
      <w:r w:rsidRPr="00BA3D9B">
        <w:rPr>
          <w:rStyle w:val="StyleUnderline"/>
          <w:highlight w:val="cyan"/>
        </w:rPr>
        <w:t xml:space="preserve"> and</w:t>
      </w:r>
      <w:r w:rsidRPr="00F525AF">
        <w:rPr>
          <w:sz w:val="16"/>
        </w:rPr>
        <w:t xml:space="preserve"> their </w:t>
      </w:r>
      <w:r w:rsidRPr="00BA3D9B">
        <w:rPr>
          <w:rStyle w:val="StyleUnderline"/>
          <w:highlight w:val="cyan"/>
        </w:rPr>
        <w:t xml:space="preserve">benefits are </w:t>
      </w:r>
      <w:r w:rsidRPr="00BA3D9B">
        <w:rPr>
          <w:rStyle w:val="Emphasis"/>
          <w:highlight w:val="cyan"/>
        </w:rPr>
        <w:t>uneven</w:t>
      </w:r>
      <w:r w:rsidRPr="004715F3">
        <w:rPr>
          <w:rStyle w:val="StyleUnderline"/>
        </w:rPr>
        <w:t>ly distributed</w:t>
      </w:r>
      <w:r w:rsidRPr="00F525AF">
        <w:rPr>
          <w:sz w:val="16"/>
        </w:rPr>
        <w:t xml:space="preserve"> across the globe. </w:t>
      </w:r>
      <w:r w:rsidRPr="00BA3D9B">
        <w:rPr>
          <w:rStyle w:val="Emphasis"/>
          <w:highlight w:val="cyan"/>
        </w:rPr>
        <w:t>Overconsumption</w:t>
      </w:r>
      <w:r w:rsidRPr="00BA3D9B">
        <w:rPr>
          <w:rStyle w:val="StyleUnderline"/>
          <w:highlight w:val="cyan"/>
        </w:rPr>
        <w:t xml:space="preserve"> is</w:t>
      </w:r>
      <w:r w:rsidRPr="000C436D">
        <w:rPr>
          <w:rStyle w:val="StyleUnderline"/>
        </w:rPr>
        <w:t xml:space="preserve"> closely </w:t>
      </w:r>
      <w:r w:rsidRPr="00BA3D9B">
        <w:rPr>
          <w:rStyle w:val="StyleUnderline"/>
          <w:highlight w:val="cyan"/>
        </w:rPr>
        <w:t xml:space="preserve">linked to </w:t>
      </w:r>
      <w:r w:rsidRPr="00BA3D9B">
        <w:rPr>
          <w:rStyle w:val="Emphasis"/>
          <w:highlight w:val="cyan"/>
        </w:rPr>
        <w:t>wealth</w:t>
      </w:r>
      <w:r w:rsidRPr="000C436D">
        <w:rPr>
          <w:rStyle w:val="StyleUnderline"/>
        </w:rPr>
        <w:t xml:space="preserve"> and </w:t>
      </w:r>
      <w:r w:rsidRPr="008F25EB">
        <w:rPr>
          <w:rStyle w:val="Emphasis"/>
        </w:rPr>
        <w:t xml:space="preserve">income </w:t>
      </w:r>
      <w:r w:rsidRPr="00BA3D9B">
        <w:rPr>
          <w:rStyle w:val="Emphasis"/>
          <w:highlight w:val="cyan"/>
        </w:rPr>
        <w:t>disparities</w:t>
      </w:r>
      <w:r w:rsidRPr="000C436D">
        <w:rPr>
          <w:rStyle w:val="StyleUnderline"/>
        </w:rPr>
        <w:t xml:space="preserve"> with large amounts</w:t>
      </w:r>
      <w:r w:rsidRPr="00F525AF">
        <w:rPr>
          <w:sz w:val="16"/>
        </w:rPr>
        <w:t xml:space="preserve"> of money </w:t>
      </w:r>
      <w:r w:rsidRPr="006007F6">
        <w:rPr>
          <w:rStyle w:val="StyleUnderline"/>
        </w:rPr>
        <w:t xml:space="preserve">concentrated in a few </w:t>
      </w:r>
      <w:r w:rsidRPr="008F25EB">
        <w:rPr>
          <w:rStyle w:val="Emphasis"/>
        </w:rPr>
        <w:t>rich</w:t>
      </w:r>
      <w:r w:rsidRPr="006007F6">
        <w:rPr>
          <w:rStyle w:val="StyleUnderline"/>
        </w:rPr>
        <w:t xml:space="preserve"> countries</w:t>
      </w:r>
      <w:r w:rsidRPr="00F525AF">
        <w:rPr>
          <w:sz w:val="16"/>
        </w:rPr>
        <w:t xml:space="preserve">, largely in the Northern Hemisphere (194). For example, </w:t>
      </w:r>
      <w:r w:rsidRPr="00776CE1">
        <w:rPr>
          <w:rStyle w:val="StyleUnderline"/>
        </w:rPr>
        <w:t xml:space="preserve">environmental </w:t>
      </w:r>
      <w:r w:rsidRPr="0089628E">
        <w:rPr>
          <w:rStyle w:val="Emphasis"/>
          <w:highlight w:val="cyan"/>
        </w:rPr>
        <w:t>stresses</w:t>
      </w:r>
      <w:r w:rsidRPr="0089628E">
        <w:rPr>
          <w:rStyle w:val="StyleUnderline"/>
          <w:highlight w:val="cyan"/>
        </w:rPr>
        <w:t xml:space="preserve"> and</w:t>
      </w:r>
      <w:r w:rsidRPr="0089628E">
        <w:rPr>
          <w:sz w:val="16"/>
        </w:rPr>
        <w:t xml:space="preserve"> shocks</w:t>
      </w:r>
      <w:r w:rsidRPr="00F525AF">
        <w:rPr>
          <w:sz w:val="16"/>
        </w:rPr>
        <w:t xml:space="preserve"> related to natural </w:t>
      </w:r>
      <w:r w:rsidRPr="0001004A">
        <w:rPr>
          <w:rStyle w:val="StyleUnderline"/>
        </w:rPr>
        <w:t xml:space="preserve">resource </w:t>
      </w:r>
      <w:r w:rsidRPr="0089628E">
        <w:rPr>
          <w:rStyle w:val="Emphasis"/>
          <w:highlight w:val="cyan"/>
        </w:rPr>
        <w:t>extraction</w:t>
      </w:r>
      <w:r w:rsidRPr="00F525AF">
        <w:rPr>
          <w:sz w:val="16"/>
        </w:rPr>
        <w:t xml:space="preserve"> and use </w:t>
      </w:r>
      <w:r w:rsidRPr="0089628E">
        <w:rPr>
          <w:rStyle w:val="StyleUnderline"/>
          <w:highlight w:val="cyan"/>
        </w:rPr>
        <w:t xml:space="preserve">are </w:t>
      </w:r>
      <w:r w:rsidRPr="0089628E">
        <w:rPr>
          <w:rStyle w:val="Emphasis"/>
          <w:highlight w:val="cyan"/>
        </w:rPr>
        <w:t>outsourced</w:t>
      </w:r>
      <w:r w:rsidRPr="00F525AF">
        <w:rPr>
          <w:sz w:val="16"/>
        </w:rPr>
        <w:t xml:space="preserve"> to countries and regions outside the European Union, while more than 85% of the economic benefits stay within member countries (195).</w:t>
      </w:r>
    </w:p>
    <w:p w14:paraId="74657194" w14:textId="77777777" w:rsidR="00A74EA8" w:rsidRPr="00F525AF" w:rsidRDefault="00A74EA8" w:rsidP="00A74EA8">
      <w:pPr>
        <w:rPr>
          <w:sz w:val="16"/>
        </w:rPr>
      </w:pPr>
      <w:r w:rsidRPr="00F525AF">
        <w:rPr>
          <w:sz w:val="16"/>
        </w:rPr>
        <w:t xml:space="preserve">Global </w:t>
      </w:r>
      <w:r w:rsidRPr="00F40711">
        <w:rPr>
          <w:rStyle w:val="Emphasis"/>
          <w:highlight w:val="cyan"/>
        </w:rPr>
        <w:t>inequality</w:t>
      </w:r>
      <w:r w:rsidRPr="00F40711">
        <w:rPr>
          <w:rStyle w:val="StyleUnderline"/>
          <w:highlight w:val="cyan"/>
        </w:rPr>
        <w:t xml:space="preserve"> results in</w:t>
      </w:r>
      <w:r w:rsidRPr="00F525AF">
        <w:rPr>
          <w:sz w:val="16"/>
        </w:rPr>
        <w:t xml:space="preserve"> fragile regions where </w:t>
      </w:r>
      <w:r w:rsidRPr="004A47B0">
        <w:rPr>
          <w:rStyle w:val="StyleUnderline"/>
        </w:rPr>
        <w:t xml:space="preserve">intensified </w:t>
      </w:r>
      <w:r w:rsidRPr="00F40711">
        <w:rPr>
          <w:rStyle w:val="Emphasis"/>
          <w:highlight w:val="cyan"/>
        </w:rPr>
        <w:t>conflict</w:t>
      </w:r>
      <w:r w:rsidRPr="00F40711">
        <w:rPr>
          <w:rStyle w:val="StyleUnderline"/>
          <w:highlight w:val="cyan"/>
        </w:rPr>
        <w:t xml:space="preserve"> over</w:t>
      </w:r>
      <w:r w:rsidRPr="004A47B0">
        <w:rPr>
          <w:rStyle w:val="StyleUnderline"/>
        </w:rPr>
        <w:t xml:space="preserve"> scarce </w:t>
      </w:r>
      <w:r w:rsidRPr="00F40711">
        <w:rPr>
          <w:rStyle w:val="Emphasis"/>
          <w:highlight w:val="cyan"/>
        </w:rPr>
        <w:t>resources</w:t>
      </w:r>
      <w:r w:rsidRPr="00F525AF">
        <w:rPr>
          <w:sz w:val="16"/>
        </w:rPr>
        <w:t xml:space="preserve"> allows malevolent actors to thrive (196). One </w:t>
      </w:r>
      <w:r w:rsidRPr="009E25AC">
        <w:rPr>
          <w:rStyle w:val="StyleUnderline"/>
        </w:rPr>
        <w:t>study</w:t>
      </w:r>
      <w:r w:rsidRPr="00F525AF">
        <w:rPr>
          <w:sz w:val="16"/>
        </w:rPr>
        <w:t xml:space="preserve"> (197) </w:t>
      </w:r>
      <w:r w:rsidRPr="009E25AC">
        <w:rPr>
          <w:rStyle w:val="StyleUnderline"/>
        </w:rPr>
        <w:t xml:space="preserve">found </w:t>
      </w:r>
      <w:r w:rsidRPr="00CB6DEB">
        <w:rPr>
          <w:rStyle w:val="Emphasis"/>
        </w:rPr>
        <w:t>strong</w:t>
      </w:r>
      <w:r w:rsidRPr="009E25AC">
        <w:rPr>
          <w:rStyle w:val="StyleUnderline"/>
        </w:rPr>
        <w:t xml:space="preserve"> causal evidence linking</w:t>
      </w:r>
      <w:r w:rsidRPr="00F525AF">
        <w:rPr>
          <w:sz w:val="16"/>
        </w:rPr>
        <w:t xml:space="preserve"> climatic events to </w:t>
      </w:r>
      <w:r w:rsidRPr="009E25AC">
        <w:rPr>
          <w:rStyle w:val="StyleUnderline"/>
        </w:rPr>
        <w:t xml:space="preserve">human </w:t>
      </w:r>
      <w:r w:rsidRPr="00CB6DEB">
        <w:rPr>
          <w:rStyle w:val="Emphasis"/>
        </w:rPr>
        <w:t>conflict</w:t>
      </w:r>
      <w:r w:rsidRPr="009E25AC">
        <w:rPr>
          <w:rStyle w:val="StyleUnderline"/>
        </w:rPr>
        <w:t xml:space="preserve"> </w:t>
      </w:r>
      <w:r w:rsidRPr="00F40711">
        <w:rPr>
          <w:rStyle w:val="StyleUnderline"/>
          <w:highlight w:val="cyan"/>
        </w:rPr>
        <w:t>across all</w:t>
      </w:r>
      <w:r w:rsidRPr="00F40711">
        <w:rPr>
          <w:rStyle w:val="StyleUnderline"/>
        </w:rPr>
        <w:t xml:space="preserve"> major</w:t>
      </w:r>
      <w:r w:rsidRPr="009E25AC">
        <w:rPr>
          <w:rStyle w:val="StyleUnderline"/>
        </w:rPr>
        <w:t xml:space="preserve"> </w:t>
      </w:r>
      <w:r w:rsidRPr="00F40711">
        <w:rPr>
          <w:rStyle w:val="Emphasis"/>
          <w:highlight w:val="cyan"/>
        </w:rPr>
        <w:t>regions</w:t>
      </w:r>
      <w:r w:rsidRPr="00F525AF">
        <w:rPr>
          <w:sz w:val="16"/>
        </w:rPr>
        <w:t xml:space="preserve"> of the world: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72C331AD" w14:textId="77777777" w:rsidR="00A74EA8" w:rsidRPr="00F525AF" w:rsidRDefault="00A74EA8" w:rsidP="00A74EA8">
      <w:pPr>
        <w:rPr>
          <w:sz w:val="16"/>
        </w:rPr>
      </w:pPr>
      <w:r w:rsidRPr="00F525AF">
        <w:rPr>
          <w:sz w:val="16"/>
        </w:rPr>
        <w:t xml:space="preserve">Over the next 3 decades, even under best-case scenarios of low heating, national, and global security face severe risks in every region of the world. </w:t>
      </w:r>
      <w:r w:rsidRPr="00670897">
        <w:rPr>
          <w:rStyle w:val="StyleUnderline"/>
        </w:rPr>
        <w:t>Higher</w:t>
      </w:r>
      <w:r w:rsidRPr="00F525AF">
        <w:rPr>
          <w:sz w:val="16"/>
        </w:rPr>
        <w:t xml:space="preserve"> levels of </w:t>
      </w:r>
      <w:r w:rsidRPr="00D47D79">
        <w:rPr>
          <w:rStyle w:val="Emphasis"/>
          <w:highlight w:val="cyan"/>
        </w:rPr>
        <w:t>heating</w:t>
      </w:r>
      <w:r w:rsidRPr="00322BD5">
        <w:rPr>
          <w:rStyle w:val="StyleUnderline"/>
        </w:rPr>
        <w:t xml:space="preserve"> will </w:t>
      </w:r>
      <w:r w:rsidRPr="00D47D79">
        <w:rPr>
          <w:rStyle w:val="StyleUnderline"/>
          <w:highlight w:val="cyan"/>
        </w:rPr>
        <w:t xml:space="preserve">pose </w:t>
      </w:r>
      <w:r w:rsidRPr="00D47D79">
        <w:rPr>
          <w:rStyle w:val="Emphasis"/>
          <w:highlight w:val="cyan"/>
        </w:rPr>
        <w:t>catastrophic</w:t>
      </w:r>
      <w:r w:rsidRPr="00F525AF">
        <w:rPr>
          <w:sz w:val="16"/>
        </w:rPr>
        <w:t xml:space="preserve">, and likely </w:t>
      </w:r>
      <w:r w:rsidRPr="00132525">
        <w:rPr>
          <w:rStyle w:val="StyleUnderline"/>
        </w:rPr>
        <w:t xml:space="preserve">irreversible, global </w:t>
      </w:r>
      <w:r w:rsidRPr="00D47D79">
        <w:rPr>
          <w:rStyle w:val="Emphasis"/>
          <w:highlight w:val="cyan"/>
        </w:rPr>
        <w:t>security risks</w:t>
      </w:r>
      <w:r w:rsidRPr="00F525AF">
        <w:rPr>
          <w:sz w:val="16"/>
        </w:rPr>
        <w:t xml:space="preserve"> over the course of the 21st century. </w:t>
      </w:r>
      <w:r w:rsidRPr="00B2464D">
        <w:rPr>
          <w:rStyle w:val="StyleUnderline"/>
        </w:rPr>
        <w:t>A world where global</w:t>
      </w:r>
      <w:r w:rsidRPr="00F525AF">
        <w:rPr>
          <w:sz w:val="16"/>
        </w:rPr>
        <w:t xml:space="preserve"> mean surface </w:t>
      </w:r>
      <w:r w:rsidRPr="003C2A84">
        <w:rPr>
          <w:rStyle w:val="Emphasis"/>
        </w:rPr>
        <w:t>temperature</w:t>
      </w:r>
      <w:r w:rsidRPr="00C402C3">
        <w:rPr>
          <w:rStyle w:val="StyleUnderline"/>
        </w:rPr>
        <w:t xml:space="preserve"> has increased</w:t>
      </w:r>
      <w:r w:rsidRPr="00F525AF">
        <w:rPr>
          <w:sz w:val="16"/>
        </w:rPr>
        <w:t xml:space="preserve"> 3°C </w:t>
      </w:r>
      <w:r w:rsidRPr="008A71FC">
        <w:rPr>
          <w:rStyle w:val="StyleUnderline"/>
        </w:rPr>
        <w:t xml:space="preserve">will be </w:t>
      </w:r>
      <w:r w:rsidRPr="00D47D79">
        <w:rPr>
          <w:rStyle w:val="Emphasis"/>
          <w:highlight w:val="cyan"/>
        </w:rPr>
        <w:t>characterized</w:t>
      </w:r>
      <w:r w:rsidRPr="00D47D79">
        <w:rPr>
          <w:rStyle w:val="StyleUnderline"/>
          <w:highlight w:val="cyan"/>
        </w:rPr>
        <w:t xml:space="preserve"> by</w:t>
      </w:r>
      <w:r w:rsidRPr="00F525AF">
        <w:rPr>
          <w:sz w:val="16"/>
        </w:rPr>
        <w:t xml:space="preserve"> widespread and intense heat stress, extreme weather events, ruptured and unproductive marine and terrestrial ecosystems, </w:t>
      </w:r>
      <w:r w:rsidRPr="00D47D79">
        <w:rPr>
          <w:rStyle w:val="StyleUnderline"/>
          <w:highlight w:val="cyan"/>
        </w:rPr>
        <w:t xml:space="preserve">broken </w:t>
      </w:r>
      <w:r w:rsidRPr="00D47D79">
        <w:rPr>
          <w:rStyle w:val="Emphasis"/>
          <w:highlight w:val="cyan"/>
        </w:rPr>
        <w:t>food</w:t>
      </w:r>
      <w:r w:rsidRPr="00D47D79">
        <w:rPr>
          <w:rStyle w:val="StyleUnderline"/>
          <w:highlight w:val="cyan"/>
        </w:rPr>
        <w:t xml:space="preserve"> systems</w:t>
      </w:r>
      <w:r w:rsidRPr="00F525AF">
        <w:rPr>
          <w:sz w:val="16"/>
        </w:rPr>
        <w:t xml:space="preserve">, disease and morbidity, intense decadal megadrought, </w:t>
      </w:r>
      <w:r w:rsidRPr="00D97607">
        <w:rPr>
          <w:rStyle w:val="StyleUnderline"/>
        </w:rPr>
        <w:t>fresh</w:t>
      </w:r>
      <w:r w:rsidRPr="00D47D79">
        <w:rPr>
          <w:rStyle w:val="Emphasis"/>
          <w:highlight w:val="cyan"/>
        </w:rPr>
        <w:t>water scarcity</w:t>
      </w:r>
      <w:r w:rsidRPr="00467484">
        <w:rPr>
          <w:sz w:val="16"/>
        </w:rPr>
        <w:t>,</w:t>
      </w:r>
      <w:r w:rsidRPr="00F525AF">
        <w:rPr>
          <w:sz w:val="16"/>
        </w:rPr>
        <w:t xml:space="preserve"> catastrophic sea level rise, and large numbers of migrant populations. By 2050, under these malignant conditions, up to 1.2 billion humans could be displaced by climate change (198). These </w:t>
      </w:r>
      <w:r w:rsidRPr="001266A7">
        <w:rPr>
          <w:rStyle w:val="StyleUnderline"/>
        </w:rPr>
        <w:t>intensifying crises</w:t>
      </w:r>
      <w:r w:rsidRPr="00F525AF">
        <w:rPr>
          <w:sz w:val="16"/>
        </w:rPr>
        <w:t xml:space="preserve"> now </w:t>
      </w:r>
      <w:r w:rsidRPr="001266A7">
        <w:rPr>
          <w:rStyle w:val="StyleUnderline"/>
        </w:rPr>
        <w:t>threaten</w:t>
      </w:r>
      <w:r w:rsidRPr="00F525AF">
        <w:rPr>
          <w:sz w:val="16"/>
        </w:rPr>
        <w:t xml:space="preserve"> the very </w:t>
      </w:r>
      <w:r w:rsidRPr="005205F6">
        <w:rPr>
          <w:rStyle w:val="Emphasis"/>
        </w:rPr>
        <w:t>fabric</w:t>
      </w:r>
      <w:r w:rsidRPr="00490825">
        <w:rPr>
          <w:rStyle w:val="StyleUnderline"/>
        </w:rPr>
        <w:t xml:space="preserve"> of our global socioeconomic </w:t>
      </w:r>
      <w:r w:rsidRPr="005205F6">
        <w:rPr>
          <w:rStyle w:val="Emphasis"/>
        </w:rPr>
        <w:t>system</w:t>
      </w:r>
      <w:r w:rsidRPr="00F525AF">
        <w:rPr>
          <w:sz w:val="16"/>
        </w:rPr>
        <w:t>. Immediate action is imperative to avert a collapse that endangers societal structures worldwide.</w:t>
      </w:r>
    </w:p>
    <w:p w14:paraId="45559DE0" w14:textId="77777777" w:rsidR="00A74EA8" w:rsidRPr="00F525AF" w:rsidRDefault="00A74EA8" w:rsidP="00A74EA8">
      <w:pPr>
        <w:rPr>
          <w:sz w:val="16"/>
        </w:rPr>
      </w:pPr>
      <w:r w:rsidRPr="00F525AF">
        <w:rPr>
          <w:sz w:val="16"/>
        </w:rPr>
        <w:t>Climate purgatory</w:t>
      </w:r>
    </w:p>
    <w:p w14:paraId="0096871A" w14:textId="77777777" w:rsidR="00A74EA8" w:rsidRPr="00F525AF" w:rsidRDefault="00A74EA8" w:rsidP="00A74EA8">
      <w:pPr>
        <w:rPr>
          <w:sz w:val="16"/>
        </w:rPr>
      </w:pPr>
      <w:r w:rsidRPr="00F525AF">
        <w:rPr>
          <w:sz w:val="16"/>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29C99310" w14:textId="77777777" w:rsidR="00A74EA8" w:rsidRPr="00F525AF" w:rsidRDefault="00A74EA8" w:rsidP="00A74EA8">
      <w:pPr>
        <w:rPr>
          <w:sz w:val="16"/>
        </w:rPr>
      </w:pPr>
      <w:r w:rsidRPr="00F525AF">
        <w:rPr>
          <w:sz w:val="16"/>
        </w:rPr>
        <w:t>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2030 and major global powers are investing in infrastructure for energy transformation.</w:t>
      </w:r>
    </w:p>
    <w:p w14:paraId="351BA382" w14:textId="77777777" w:rsidR="00A74EA8" w:rsidRPr="004C276D" w:rsidRDefault="00A74EA8" w:rsidP="00A74EA8">
      <w:pPr>
        <w:rPr>
          <w:sz w:val="16"/>
        </w:rPr>
      </w:pPr>
      <w:r w:rsidRPr="00F525AF">
        <w:rPr>
          <w:sz w:val="16"/>
        </w:rPr>
        <w:t xml:space="preserve">However, </w:t>
      </w:r>
      <w:r w:rsidRPr="00F40711">
        <w:rPr>
          <w:rStyle w:val="StyleUnderline"/>
          <w:highlight w:val="cyan"/>
        </w:rPr>
        <w:t>increasing</w:t>
      </w:r>
      <w:r w:rsidRPr="00F525AF">
        <w:rPr>
          <w:sz w:val="16"/>
        </w:rPr>
        <w:t xml:space="preserve"> global </w:t>
      </w:r>
      <w:r w:rsidRPr="00F5619D">
        <w:rPr>
          <w:rStyle w:val="StyleUnderline"/>
        </w:rPr>
        <w:t xml:space="preserve">energy </w:t>
      </w:r>
      <w:r w:rsidRPr="00F40711">
        <w:rPr>
          <w:rStyle w:val="StyleUnderline"/>
          <w:highlight w:val="cyan"/>
        </w:rPr>
        <w:t xml:space="preserve">consumption </w:t>
      </w:r>
      <w:r w:rsidRPr="00F40711">
        <w:rPr>
          <w:rStyle w:val="Emphasis"/>
          <w:highlight w:val="cyan"/>
        </w:rPr>
        <w:t>offsets</w:t>
      </w:r>
      <w:r w:rsidRPr="00F525AF">
        <w:rPr>
          <w:sz w:val="16"/>
        </w:rPr>
        <w:t xml:space="preserve"> these </w:t>
      </w:r>
      <w:r w:rsidRPr="00F40711">
        <w:rPr>
          <w:rStyle w:val="StyleUnderline"/>
          <w:highlight w:val="cyan"/>
        </w:rPr>
        <w:t>gains</w:t>
      </w:r>
      <w:r w:rsidRPr="00F5619D">
        <w:rPr>
          <w:rStyle w:val="StyleUnderline"/>
        </w:rPr>
        <w:t xml:space="preserve"> in </w:t>
      </w:r>
      <w:r w:rsidRPr="00F2316D">
        <w:rPr>
          <w:rStyle w:val="StyleUnderline"/>
        </w:rPr>
        <w:t xml:space="preserve">renewable energy. </w:t>
      </w:r>
      <w:r w:rsidRPr="00F40711">
        <w:rPr>
          <w:rStyle w:val="StyleUnderline"/>
          <w:highlight w:val="cyan"/>
        </w:rPr>
        <w:t>Because of rising</w:t>
      </w:r>
      <w:r w:rsidRPr="00F2316D">
        <w:rPr>
          <w:rStyle w:val="StyleUnderline"/>
        </w:rPr>
        <w:t xml:space="preserve"> power </w:t>
      </w:r>
      <w:r w:rsidRPr="00F40711">
        <w:rPr>
          <w:rStyle w:val="StyleUnderline"/>
          <w:highlight w:val="cyan"/>
        </w:rPr>
        <w:t>needs</w:t>
      </w:r>
      <w:r w:rsidRPr="00F2316D">
        <w:rPr>
          <w:rStyle w:val="StyleUnderline"/>
        </w:rPr>
        <w:t xml:space="preserve"> in </w:t>
      </w:r>
      <w:r w:rsidRPr="002F7A27">
        <w:rPr>
          <w:rStyle w:val="Emphasis"/>
        </w:rPr>
        <w:t>developing</w:t>
      </w:r>
      <w:r w:rsidRPr="00F2316D">
        <w:rPr>
          <w:rStyle w:val="StyleUnderline"/>
        </w:rPr>
        <w:t xml:space="preserve"> nations</w:t>
      </w:r>
      <w:r w:rsidRPr="00F525AF">
        <w:rPr>
          <w:sz w:val="16"/>
        </w:rPr>
        <w:t xml:space="preserve"> due to population growth and industrialization, ongoing </w:t>
      </w:r>
      <w:r w:rsidRPr="00F2316D">
        <w:rPr>
          <w:rStyle w:val="StyleUnderline"/>
        </w:rPr>
        <w:t>electrification of</w:t>
      </w:r>
      <w:r w:rsidRPr="00F525AF">
        <w:rPr>
          <w:sz w:val="16"/>
        </w:rPr>
        <w:t xml:space="preserve"> the </w:t>
      </w:r>
      <w:r w:rsidRPr="00F40711">
        <w:rPr>
          <w:rStyle w:val="Emphasis"/>
          <w:highlight w:val="cyan"/>
        </w:rPr>
        <w:t>transport</w:t>
      </w:r>
      <w:r w:rsidRPr="00F2316D">
        <w:rPr>
          <w:rStyle w:val="StyleUnderline"/>
        </w:rPr>
        <w:t xml:space="preserve"> and </w:t>
      </w:r>
      <w:r w:rsidRPr="00F40711">
        <w:rPr>
          <w:rStyle w:val="Emphasis"/>
          <w:highlight w:val="cyan"/>
        </w:rPr>
        <w:t>building</w:t>
      </w:r>
      <w:r w:rsidRPr="00F525AF">
        <w:rPr>
          <w:sz w:val="16"/>
        </w:rPr>
        <w:t xml:space="preserve"> sectors, </w:t>
      </w:r>
      <w:r w:rsidRPr="00F40711">
        <w:rPr>
          <w:rStyle w:val="StyleUnderline"/>
          <w:highlight w:val="cyan"/>
        </w:rPr>
        <w:t xml:space="preserve">and </w:t>
      </w:r>
      <w:r w:rsidRPr="00F40711">
        <w:rPr>
          <w:rStyle w:val="Emphasis"/>
          <w:highlight w:val="cyan"/>
        </w:rPr>
        <w:t>other</w:t>
      </w:r>
      <w:r w:rsidRPr="00591BA1">
        <w:rPr>
          <w:rStyle w:val="StyleUnderline"/>
        </w:rPr>
        <w:t xml:space="preserve"> area</w:t>
      </w:r>
      <w:r w:rsidRPr="00F40711">
        <w:rPr>
          <w:rStyle w:val="Emphasis"/>
          <w:highlight w:val="cyan"/>
        </w:rPr>
        <w:t>s</w:t>
      </w:r>
      <w:r w:rsidRPr="00F525AF">
        <w:rPr>
          <w:sz w:val="16"/>
        </w:rPr>
        <w:t xml:space="preserve"> of energy expansion, </w:t>
      </w:r>
      <w:r w:rsidRPr="00591BA1">
        <w:rPr>
          <w:rStyle w:val="StyleUnderline"/>
        </w:rPr>
        <w:t>the</w:t>
      </w:r>
      <w:r w:rsidRPr="00F525AF">
        <w:rPr>
          <w:sz w:val="16"/>
        </w:rPr>
        <w:t xml:space="preserve"> International Energy Agency (</w:t>
      </w:r>
      <w:r w:rsidRPr="00591BA1">
        <w:rPr>
          <w:rStyle w:val="Emphasis"/>
        </w:rPr>
        <w:t>IEA</w:t>
      </w:r>
      <w:r w:rsidRPr="00F525AF">
        <w:rPr>
          <w:sz w:val="16"/>
        </w:rPr>
        <w:t xml:space="preserve">) </w:t>
      </w:r>
      <w:r w:rsidRPr="0025611D">
        <w:rPr>
          <w:rStyle w:val="StyleUnderline"/>
        </w:rPr>
        <w:t>projects increasing growth of</w:t>
      </w:r>
      <w:r w:rsidRPr="00F525AF">
        <w:rPr>
          <w:sz w:val="16"/>
        </w:rPr>
        <w:t xml:space="preserve"> energy </w:t>
      </w:r>
      <w:r w:rsidRPr="0025611D">
        <w:rPr>
          <w:rStyle w:val="StyleUnderline"/>
        </w:rPr>
        <w:t>demand</w:t>
      </w:r>
      <w:r w:rsidRPr="00F525AF">
        <w:rPr>
          <w:sz w:val="16"/>
        </w:rPr>
        <w:t xml:space="preserve">, rising at an annual average rate of 3.4% in 2024–2026. Although the expansion of clean-energy sources is set to meet this demand growth, </w:t>
      </w:r>
      <w:r w:rsidRPr="00F40711">
        <w:rPr>
          <w:rStyle w:val="Emphasis"/>
          <w:highlight w:val="cyan"/>
        </w:rPr>
        <w:t>decoupling</w:t>
      </w:r>
      <w:r w:rsidRPr="00AE73C3">
        <w:rPr>
          <w:rStyle w:val="StyleUnderline"/>
        </w:rPr>
        <w:t xml:space="preserve"> energy</w:t>
      </w:r>
      <w:r w:rsidRPr="00F525AF">
        <w:rPr>
          <w:sz w:val="16"/>
        </w:rPr>
        <w:t xml:space="preserve"> consumption </w:t>
      </w:r>
      <w:r w:rsidRPr="00AE73C3">
        <w:rPr>
          <w:rStyle w:val="StyleUnderline"/>
        </w:rPr>
        <w:t>and CO2</w:t>
      </w:r>
      <w:r w:rsidRPr="00F525AF">
        <w:rPr>
          <w:sz w:val="16"/>
        </w:rPr>
        <w:t xml:space="preserve"> production, the separation </w:t>
      </w:r>
      <w:r w:rsidRPr="00F40711">
        <w:rPr>
          <w:rStyle w:val="StyleUnderline"/>
          <w:highlight w:val="cyan"/>
        </w:rPr>
        <w:t xml:space="preserve">is </w:t>
      </w:r>
      <w:r w:rsidRPr="00F40711">
        <w:rPr>
          <w:rStyle w:val="Emphasis"/>
          <w:highlight w:val="cyan"/>
        </w:rPr>
        <w:t>not</w:t>
      </w:r>
      <w:r w:rsidRPr="00F74BCC">
        <w:rPr>
          <w:rStyle w:val="Emphasis"/>
        </w:rPr>
        <w:t xml:space="preserve"> nearly</w:t>
      </w:r>
      <w:r w:rsidRPr="00AE73C3">
        <w:rPr>
          <w:rStyle w:val="StyleUnderline"/>
        </w:rPr>
        <w:t xml:space="preserve"> wide </w:t>
      </w:r>
      <w:r w:rsidRPr="00F40711">
        <w:rPr>
          <w:rStyle w:val="Emphasis"/>
          <w:highlight w:val="cyan"/>
        </w:rPr>
        <w:t>enough</w:t>
      </w:r>
      <w:r w:rsidRPr="00F40711">
        <w:rPr>
          <w:rStyle w:val="StyleUnderline"/>
          <w:highlight w:val="cyan"/>
        </w:rPr>
        <w:t xml:space="preserve"> to meet Paris</w:t>
      </w:r>
      <w:r w:rsidRPr="00F525AF">
        <w:rPr>
          <w:sz w:val="16"/>
        </w:rPr>
        <w:t xml:space="preserve"> Agreement Goals for stopping global heating.</w:t>
      </w:r>
    </w:p>
    <w:p w14:paraId="005C7747" w14:textId="77777777" w:rsidR="00A74EA8" w:rsidRPr="00690B07" w:rsidRDefault="00A74EA8" w:rsidP="00A74EA8">
      <w:pPr>
        <w:pStyle w:val="Heading4"/>
      </w:pPr>
      <w:r>
        <w:t xml:space="preserve">Contractions force </w:t>
      </w:r>
      <w:r>
        <w:rPr>
          <w:u w:val="single"/>
        </w:rPr>
        <w:t>societal downscaling</w:t>
      </w:r>
      <w:r>
        <w:t xml:space="preserve">---that unlocks a </w:t>
      </w:r>
      <w:r>
        <w:rPr>
          <w:u w:val="single"/>
        </w:rPr>
        <w:t>paradigm shift</w:t>
      </w:r>
      <w:r>
        <w:t xml:space="preserve"> towards </w:t>
      </w:r>
      <w:r>
        <w:rPr>
          <w:u w:val="single"/>
        </w:rPr>
        <w:t>sustainability</w:t>
      </w:r>
      <w:r>
        <w:t>.</w:t>
      </w:r>
    </w:p>
    <w:p w14:paraId="76588DBC" w14:textId="77777777" w:rsidR="00A74EA8" w:rsidRDefault="00A74EA8" w:rsidP="00A74EA8">
      <w:r w:rsidRPr="00765FD3">
        <w:rPr>
          <w:rStyle w:val="Style13ptBold"/>
        </w:rPr>
        <w:t>Komatsu ’24</w:t>
      </w:r>
      <w:r>
        <w:t xml:space="preserve"> [Hikaru and Jeremy Rappleye; September 2024; Associate Professor in the International Degree Program in Climate Change and Sustainable Development at National Taiwan University; Research Fellow at the University of Tokyo; Journal of Futures Studies, “Well-Being in Times of Decline: The Feasibility and Effectiveness of Degrowth for Sustainability,” vol. 29]</w:t>
      </w:r>
    </w:p>
    <w:p w14:paraId="3E424A90" w14:textId="77777777" w:rsidR="00A74EA8" w:rsidRPr="008B3913" w:rsidRDefault="00A74EA8" w:rsidP="00A74EA8">
      <w:pPr>
        <w:rPr>
          <w:sz w:val="16"/>
        </w:rPr>
      </w:pPr>
      <w:r w:rsidRPr="008B3913">
        <w:rPr>
          <w:sz w:val="16"/>
        </w:rPr>
        <w:t xml:space="preserve">In Greece, </w:t>
      </w:r>
      <w:r w:rsidRPr="003D4500">
        <w:rPr>
          <w:rStyle w:val="StyleUnderline"/>
          <w:highlight w:val="cyan"/>
        </w:rPr>
        <w:t xml:space="preserve">a </w:t>
      </w:r>
      <w:r w:rsidRPr="003D4500">
        <w:rPr>
          <w:rStyle w:val="Emphasis"/>
          <w:highlight w:val="cyan"/>
        </w:rPr>
        <w:t>decline</w:t>
      </w:r>
      <w:r w:rsidRPr="003D4500">
        <w:rPr>
          <w:rStyle w:val="StyleUnderline"/>
          <w:highlight w:val="cyan"/>
        </w:rPr>
        <w:t xml:space="preserve"> in</w:t>
      </w:r>
      <w:r w:rsidRPr="00FB7144">
        <w:rPr>
          <w:rStyle w:val="StyleUnderline"/>
        </w:rPr>
        <w:t xml:space="preserve"> economic </w:t>
      </w:r>
      <w:r w:rsidRPr="003D4500">
        <w:rPr>
          <w:rStyle w:val="StyleUnderline"/>
          <w:highlight w:val="cyan"/>
        </w:rPr>
        <w:t>standards</w:t>
      </w:r>
      <w:r w:rsidRPr="008B3913">
        <w:rPr>
          <w:sz w:val="16"/>
        </w:rPr>
        <w:t xml:space="preserve"> initially led to a decline in subjective well-being. However, </w:t>
      </w:r>
      <w:r w:rsidRPr="003D4500">
        <w:rPr>
          <w:rStyle w:val="StyleUnderline"/>
          <w:highlight w:val="cyan"/>
        </w:rPr>
        <w:t>within</w:t>
      </w:r>
      <w:r w:rsidRPr="00FB7144">
        <w:rPr>
          <w:rStyle w:val="StyleUnderline"/>
        </w:rPr>
        <w:t xml:space="preserve"> one </w:t>
      </w:r>
      <w:r w:rsidRPr="003D4500">
        <w:rPr>
          <w:rStyle w:val="Emphasis"/>
          <w:highlight w:val="cyan"/>
        </w:rPr>
        <w:t>decade</w:t>
      </w:r>
      <w:r w:rsidRPr="008B3913">
        <w:rPr>
          <w:sz w:val="16"/>
        </w:rPr>
        <w:t xml:space="preserve">, the </w:t>
      </w:r>
      <w:r w:rsidRPr="00FB7144">
        <w:rPr>
          <w:rStyle w:val="StyleUnderline"/>
        </w:rPr>
        <w:t>level of</w:t>
      </w:r>
      <w:r w:rsidRPr="008B3913">
        <w:rPr>
          <w:sz w:val="16"/>
        </w:rPr>
        <w:t xml:space="preserve"> subjective </w:t>
      </w:r>
      <w:r w:rsidRPr="003D4500">
        <w:rPr>
          <w:rStyle w:val="Emphasis"/>
          <w:highlight w:val="cyan"/>
        </w:rPr>
        <w:t>well-being</w:t>
      </w:r>
      <w:r w:rsidRPr="008B3913">
        <w:rPr>
          <w:sz w:val="16"/>
        </w:rPr>
        <w:t xml:space="preserve"> subsequently </w:t>
      </w:r>
      <w:r w:rsidRPr="003D4500">
        <w:rPr>
          <w:rStyle w:val="StyleUnderline"/>
          <w:highlight w:val="cyan"/>
        </w:rPr>
        <w:t>returned</w:t>
      </w:r>
      <w:r w:rsidRPr="00FB7144">
        <w:rPr>
          <w:rStyle w:val="StyleUnderline"/>
        </w:rPr>
        <w:t xml:space="preserve"> to where it once stood, </w:t>
      </w:r>
      <w:r w:rsidRPr="003D4500">
        <w:rPr>
          <w:rStyle w:val="StyleUnderline"/>
          <w:highlight w:val="cyan"/>
        </w:rPr>
        <w:t xml:space="preserve">despite </w:t>
      </w:r>
      <w:r w:rsidRPr="003D4500">
        <w:rPr>
          <w:rStyle w:val="Emphasis"/>
          <w:highlight w:val="cyan"/>
        </w:rPr>
        <w:t>no</w:t>
      </w:r>
      <w:r w:rsidRPr="003D4500">
        <w:rPr>
          <w:rStyle w:val="StyleUnderline"/>
          <w:highlight w:val="cyan"/>
        </w:rPr>
        <w:t xml:space="preserve"> recovery of </w:t>
      </w:r>
      <w:r w:rsidRPr="003D4500">
        <w:rPr>
          <w:rStyle w:val="Emphasis"/>
          <w:highlight w:val="cyan"/>
        </w:rPr>
        <w:t>economic</w:t>
      </w:r>
      <w:r w:rsidRPr="008B3913">
        <w:rPr>
          <w:sz w:val="16"/>
        </w:rPr>
        <w:t xml:space="preserve"> standard</w:t>
      </w:r>
      <w:r w:rsidRPr="003D4500">
        <w:rPr>
          <w:rStyle w:val="Emphasis"/>
          <w:highlight w:val="cyan"/>
        </w:rPr>
        <w:t>s</w:t>
      </w:r>
      <w:r w:rsidRPr="008B3913">
        <w:rPr>
          <w:sz w:val="16"/>
        </w:rPr>
        <w:t xml:space="preserve">. </w:t>
      </w:r>
      <w:r w:rsidRPr="00FB7144">
        <w:rPr>
          <w:rStyle w:val="StyleUnderline"/>
        </w:rPr>
        <w:t xml:space="preserve">Similar </w:t>
      </w:r>
      <w:r w:rsidRPr="00FB7144">
        <w:rPr>
          <w:rStyle w:val="Emphasis"/>
        </w:rPr>
        <w:t>results</w:t>
      </w:r>
      <w:r w:rsidRPr="00FB7144">
        <w:rPr>
          <w:rStyle w:val="StyleUnderline"/>
        </w:rPr>
        <w:t xml:space="preserve"> have</w:t>
      </w:r>
      <w:r w:rsidRPr="00842B17">
        <w:rPr>
          <w:sz w:val="16"/>
        </w:rPr>
        <w:t xml:space="preserve"> </w:t>
      </w:r>
      <w:r w:rsidRPr="008B3913">
        <w:rPr>
          <w:sz w:val="16"/>
        </w:rPr>
        <w:t xml:space="preserve">already </w:t>
      </w:r>
      <w:r w:rsidRPr="00FB7144">
        <w:rPr>
          <w:rStyle w:val="StyleUnderline"/>
        </w:rPr>
        <w:t xml:space="preserve">been reported in </w:t>
      </w:r>
      <w:r w:rsidRPr="00FB7144">
        <w:rPr>
          <w:rStyle w:val="Emphasis"/>
        </w:rPr>
        <w:t>Japan</w:t>
      </w:r>
      <w:r w:rsidRPr="008B3913">
        <w:rPr>
          <w:sz w:val="16"/>
        </w:rPr>
        <w:t xml:space="preserve"> (Komatsu et al., 2022a). Japan and Greece represent the only available cases of high-income countries experiencing a long-term economic decline. In both instances, no long-term decline in subjective well-being was observed. This unequivocally demonstrates that a decline in economic standards does not necessarily lead to a lasting decrease in subjective well-being, findings that directly challenge the work of Büchs and Koch (2019) and Milanovic (2021). Those two previous studies have contributed doubts about degrowth. But these results for Greece and Japan suggest that such doubts may be unwarranted when the perspective shifts to a longer time span. In short, our results suggest subjective well-being is elastic and recovers in a relatively short time span.</w:t>
      </w:r>
    </w:p>
    <w:p w14:paraId="10335E17" w14:textId="77777777" w:rsidR="00A74EA8" w:rsidRPr="008B3913" w:rsidRDefault="00A74EA8" w:rsidP="00A74EA8">
      <w:pPr>
        <w:rPr>
          <w:sz w:val="16"/>
        </w:rPr>
      </w:pPr>
      <w:r w:rsidRPr="008B3913">
        <w:rPr>
          <w:sz w:val="16"/>
        </w:rPr>
        <w:t xml:space="preserve">The case of </w:t>
      </w:r>
      <w:r w:rsidRPr="00A96B05">
        <w:rPr>
          <w:rStyle w:val="Emphasis"/>
        </w:rPr>
        <w:t>Greece</w:t>
      </w:r>
      <w:r w:rsidRPr="00A96B05">
        <w:rPr>
          <w:rStyle w:val="StyleUnderline"/>
        </w:rPr>
        <w:t xml:space="preserve"> is particularly </w:t>
      </w:r>
      <w:r w:rsidRPr="00A96B05">
        <w:rPr>
          <w:rStyle w:val="Emphasis"/>
        </w:rPr>
        <w:t>important</w:t>
      </w:r>
      <w:r w:rsidRPr="00A96B05">
        <w:rPr>
          <w:rStyle w:val="StyleUnderline"/>
        </w:rPr>
        <w:t xml:space="preserve"> because it experienced</w:t>
      </w:r>
      <w:r w:rsidRPr="008B3913">
        <w:rPr>
          <w:sz w:val="16"/>
        </w:rPr>
        <w:t xml:space="preserve"> a more </w:t>
      </w:r>
      <w:r w:rsidRPr="00A96B05">
        <w:rPr>
          <w:rStyle w:val="Emphasis"/>
        </w:rPr>
        <w:t>pronounced</w:t>
      </w:r>
      <w:r w:rsidRPr="00A96B05">
        <w:rPr>
          <w:rStyle w:val="StyleUnderline"/>
        </w:rPr>
        <w:t xml:space="preserve"> economic decline</w:t>
      </w:r>
      <w:r w:rsidRPr="008B3913">
        <w:rPr>
          <w:sz w:val="16"/>
        </w:rPr>
        <w:t xml:space="preserve"> than Japan. Greece experienced a more than 20% decline in GDP per capita and little economic recovery thereafter. Despite this, the rebound in subjective well-being is evident.</w:t>
      </w:r>
    </w:p>
    <w:p w14:paraId="1DAD61CA" w14:textId="77777777" w:rsidR="00A74EA8" w:rsidRPr="008B3913" w:rsidRDefault="00A74EA8" w:rsidP="00A74EA8">
      <w:pPr>
        <w:rPr>
          <w:sz w:val="16"/>
        </w:rPr>
      </w:pPr>
      <w:r w:rsidRPr="008B3913">
        <w:rPr>
          <w:sz w:val="16"/>
        </w:rPr>
        <w:t xml:space="preserve">Beyond the cases of Greece and Japan, few other high-income countries have experienced steep declines in economic standards. Italy and Spain experienced a decline in economic standards on a smaller magnitude, with GDP per capita values in 2021 for these countries respectively 7% and 8% lower than the peak value recorded in 2007. Our supplementary analysis of Standard Eurobarometer Series data (European Union website, 2023a) revealed that levels of subjective well-being there also recovered after the crisis. In 2007, the percentage of respondents who were “very satisfied” or “fairly satisfied” stood at 73% for Italy and 88% for Spain. These figures declined to 54% and 65% in 2013, respectively. However, at present, these percentages have again risen to 78% and 87% for Italy and Spain, respectively. The current level of subjective well-being is comparable to that before the crisis </w:t>
      </w:r>
      <w:r w:rsidRPr="003D4500">
        <w:rPr>
          <w:sz w:val="16"/>
        </w:rPr>
        <w:t>for</w:t>
      </w:r>
      <w:r w:rsidRPr="008B3913">
        <w:rPr>
          <w:sz w:val="16"/>
        </w:rPr>
        <w:t xml:space="preserve"> both countries.</w:t>
      </w:r>
    </w:p>
    <w:p w14:paraId="1F8D3629" w14:textId="77777777" w:rsidR="00A74EA8" w:rsidRPr="008B3913" w:rsidRDefault="00A74EA8" w:rsidP="00A74EA8">
      <w:pPr>
        <w:rPr>
          <w:sz w:val="16"/>
        </w:rPr>
      </w:pPr>
      <w:r w:rsidRPr="008B3913">
        <w:rPr>
          <w:sz w:val="16"/>
        </w:rPr>
        <w:t>Environmental impacts</w:t>
      </w:r>
    </w:p>
    <w:p w14:paraId="07638A15" w14:textId="77777777" w:rsidR="00A74EA8" w:rsidRPr="008B3913" w:rsidRDefault="00A74EA8" w:rsidP="00A74EA8">
      <w:pPr>
        <w:rPr>
          <w:sz w:val="16"/>
        </w:rPr>
      </w:pPr>
      <w:r w:rsidRPr="008B3913">
        <w:rPr>
          <w:sz w:val="16"/>
        </w:rPr>
        <w:t xml:space="preserve">For Greece, </w:t>
      </w:r>
      <w:r w:rsidRPr="003D4500">
        <w:rPr>
          <w:rStyle w:val="Emphasis"/>
          <w:highlight w:val="cyan"/>
        </w:rPr>
        <w:t>reductions</w:t>
      </w:r>
      <w:r w:rsidRPr="003D4500">
        <w:rPr>
          <w:rStyle w:val="StyleUnderline"/>
          <w:highlight w:val="cyan"/>
        </w:rPr>
        <w:t xml:space="preserve"> in </w:t>
      </w:r>
      <w:r w:rsidRPr="003D4500">
        <w:rPr>
          <w:rStyle w:val="Emphasis"/>
          <w:highlight w:val="cyan"/>
        </w:rPr>
        <w:t>environment</w:t>
      </w:r>
      <w:r w:rsidRPr="003D4500">
        <w:rPr>
          <w:rStyle w:val="StyleUnderline"/>
        </w:rPr>
        <w:t xml:space="preserve">al </w:t>
      </w:r>
      <w:r w:rsidRPr="003D4500">
        <w:rPr>
          <w:rStyle w:val="StyleUnderline"/>
          <w:highlight w:val="cyan"/>
        </w:rPr>
        <w:t>impacts</w:t>
      </w:r>
      <w:r w:rsidRPr="00EC5BE4">
        <w:rPr>
          <w:rStyle w:val="StyleUnderline"/>
        </w:rPr>
        <w:t xml:space="preserve"> have </w:t>
      </w:r>
      <w:r w:rsidRPr="003D4500">
        <w:rPr>
          <w:rStyle w:val="StyleUnderline"/>
          <w:highlight w:val="cyan"/>
        </w:rPr>
        <w:t>been</w:t>
      </w:r>
      <w:r w:rsidRPr="008B3913">
        <w:rPr>
          <w:sz w:val="16"/>
        </w:rPr>
        <w:t xml:space="preserve"> more </w:t>
      </w:r>
      <w:r w:rsidRPr="003D4500">
        <w:rPr>
          <w:rStyle w:val="Emphasis"/>
          <w:highlight w:val="cyan"/>
        </w:rPr>
        <w:t>rapid</w:t>
      </w:r>
      <w:r w:rsidRPr="003D4500">
        <w:rPr>
          <w:rStyle w:val="StyleUnderline"/>
          <w:highlight w:val="cyan"/>
        </w:rPr>
        <w:t xml:space="preserve"> and </w:t>
      </w:r>
      <w:r w:rsidRPr="003D4500">
        <w:rPr>
          <w:rStyle w:val="Emphasis"/>
          <w:highlight w:val="cyan"/>
        </w:rPr>
        <w:t>comprehensive</w:t>
      </w:r>
      <w:r w:rsidRPr="008B3913">
        <w:rPr>
          <w:sz w:val="16"/>
        </w:rPr>
        <w:t xml:space="preserve"> than those observed in other European countries, even those with strong green growth policies. Importantly, this study utilized recently obtained data after the widespread implementation of green growth policies. </w:t>
      </w:r>
      <w:r w:rsidRPr="00AF622D">
        <w:rPr>
          <w:rStyle w:val="StyleUnderline"/>
        </w:rPr>
        <w:t>These</w:t>
      </w:r>
      <w:r w:rsidRPr="008B3913">
        <w:rPr>
          <w:sz w:val="16"/>
        </w:rPr>
        <w:t xml:space="preserve"> findings </w:t>
      </w:r>
      <w:r w:rsidRPr="00AF622D">
        <w:rPr>
          <w:rStyle w:val="StyleUnderline"/>
        </w:rPr>
        <w:t xml:space="preserve">support recent </w:t>
      </w:r>
      <w:r w:rsidRPr="0002709B">
        <w:rPr>
          <w:rStyle w:val="Emphasis"/>
        </w:rPr>
        <w:t>arguments</w:t>
      </w:r>
      <w:r w:rsidRPr="00AF622D">
        <w:rPr>
          <w:rStyle w:val="StyleUnderline"/>
        </w:rPr>
        <w:t xml:space="preserve"> by </w:t>
      </w:r>
      <w:r w:rsidRPr="0002709B">
        <w:rPr>
          <w:rStyle w:val="Emphasis"/>
        </w:rPr>
        <w:t>Hickel</w:t>
      </w:r>
      <w:r w:rsidRPr="00AF622D">
        <w:rPr>
          <w:rStyle w:val="StyleUnderline"/>
        </w:rPr>
        <w:t xml:space="preserve"> and Kallis</w:t>
      </w:r>
      <w:r w:rsidRPr="008B3913">
        <w:rPr>
          <w:sz w:val="16"/>
        </w:rPr>
        <w:t xml:space="preserve"> (2020), Keyßer and Lenzen (2021), and Jeswani et al. (2022), specifically that </w:t>
      </w:r>
      <w:r w:rsidRPr="003D4500">
        <w:rPr>
          <w:rStyle w:val="StyleUnderline"/>
          <w:highlight w:val="cyan"/>
        </w:rPr>
        <w:t>although</w:t>
      </w:r>
      <w:r w:rsidRPr="008B3913">
        <w:rPr>
          <w:sz w:val="16"/>
        </w:rPr>
        <w:t xml:space="preserve"> green growth </w:t>
      </w:r>
      <w:r w:rsidRPr="003D4500">
        <w:rPr>
          <w:rStyle w:val="Emphasis"/>
          <w:highlight w:val="cyan"/>
        </w:rPr>
        <w:t>policies</w:t>
      </w:r>
      <w:r w:rsidRPr="00C856AF">
        <w:rPr>
          <w:rStyle w:val="StyleUnderline"/>
        </w:rPr>
        <w:t xml:space="preserve"> may </w:t>
      </w:r>
      <w:r w:rsidRPr="003D4500">
        <w:rPr>
          <w:rStyle w:val="StyleUnderline"/>
          <w:highlight w:val="cyan"/>
        </w:rPr>
        <w:t xml:space="preserve">lead to </w:t>
      </w:r>
      <w:r w:rsidRPr="003D4500">
        <w:rPr>
          <w:rStyle w:val="Emphasis"/>
          <w:highlight w:val="cyan"/>
        </w:rPr>
        <w:t>some</w:t>
      </w:r>
      <w:r w:rsidRPr="003D4500">
        <w:rPr>
          <w:rStyle w:val="StyleUnderline"/>
          <w:highlight w:val="cyan"/>
        </w:rPr>
        <w:t xml:space="preserve"> decrease</w:t>
      </w:r>
      <w:r w:rsidRPr="00C856AF">
        <w:rPr>
          <w:rStyle w:val="StyleUnderline"/>
        </w:rPr>
        <w:t xml:space="preserve"> in</w:t>
      </w:r>
      <w:r w:rsidRPr="008B3913">
        <w:rPr>
          <w:sz w:val="16"/>
        </w:rPr>
        <w:t xml:space="preserve"> several </w:t>
      </w:r>
      <w:r w:rsidRPr="00C856AF">
        <w:rPr>
          <w:rStyle w:val="StyleUnderline"/>
        </w:rPr>
        <w:t xml:space="preserve">environmental </w:t>
      </w:r>
      <w:r w:rsidRPr="00C856AF">
        <w:rPr>
          <w:rStyle w:val="Emphasis"/>
        </w:rPr>
        <w:t>impact</w:t>
      </w:r>
      <w:r w:rsidRPr="008B3913">
        <w:rPr>
          <w:sz w:val="16"/>
        </w:rPr>
        <w:t xml:space="preserve"> indicator</w:t>
      </w:r>
      <w:r w:rsidRPr="00C856AF">
        <w:rPr>
          <w:rStyle w:val="Emphasis"/>
        </w:rPr>
        <w:t>s</w:t>
      </w:r>
      <w:r w:rsidRPr="008B3913">
        <w:rPr>
          <w:sz w:val="16"/>
        </w:rPr>
        <w:t xml:space="preserve">, that decrease </w:t>
      </w:r>
      <w:r w:rsidRPr="005568F7">
        <w:rPr>
          <w:rStyle w:val="StyleUnderline"/>
        </w:rPr>
        <w:t xml:space="preserve">may </w:t>
      </w:r>
      <w:r w:rsidRPr="003D4500">
        <w:rPr>
          <w:rStyle w:val="Emphasis"/>
          <w:highlight w:val="cyan"/>
        </w:rPr>
        <w:t>not</w:t>
      </w:r>
      <w:r w:rsidRPr="005568F7">
        <w:rPr>
          <w:rStyle w:val="StyleUnderline"/>
        </w:rPr>
        <w:t xml:space="preserve"> be</w:t>
      </w:r>
      <w:r w:rsidRPr="008B3913">
        <w:rPr>
          <w:sz w:val="16"/>
        </w:rPr>
        <w:t xml:space="preserve"> sufficiently </w:t>
      </w:r>
      <w:r w:rsidRPr="005568F7">
        <w:rPr>
          <w:rStyle w:val="StyleUnderline"/>
        </w:rPr>
        <w:t xml:space="preserve">rapid or </w:t>
      </w:r>
      <w:r w:rsidRPr="003D4500">
        <w:rPr>
          <w:rStyle w:val="Emphasis"/>
          <w:highlight w:val="cyan"/>
        </w:rPr>
        <w:t>comprehensive</w:t>
      </w:r>
      <w:r w:rsidRPr="005568F7">
        <w:rPr>
          <w:rStyle w:val="StyleUnderline"/>
        </w:rPr>
        <w:t xml:space="preserve"> to achieve</w:t>
      </w:r>
      <w:r w:rsidRPr="008B3913">
        <w:rPr>
          <w:sz w:val="16"/>
        </w:rPr>
        <w:t xml:space="preserve"> environmental </w:t>
      </w:r>
      <w:r w:rsidRPr="005568F7">
        <w:rPr>
          <w:rStyle w:val="StyleUnderline"/>
        </w:rPr>
        <w:t>sustainability</w:t>
      </w:r>
      <w:r w:rsidRPr="008B3913">
        <w:rPr>
          <w:sz w:val="16"/>
        </w:rPr>
        <w:t xml:space="preserve"> (as discussed in the introduction).</w:t>
      </w:r>
    </w:p>
    <w:p w14:paraId="10B4EA2D" w14:textId="77777777" w:rsidR="00A74EA8" w:rsidRPr="008B3913" w:rsidRDefault="00A74EA8" w:rsidP="00A74EA8">
      <w:pPr>
        <w:rPr>
          <w:sz w:val="16"/>
        </w:rPr>
      </w:pPr>
      <w:r w:rsidRPr="008B3913">
        <w:rPr>
          <w:sz w:val="16"/>
        </w:rPr>
        <w:t>Our study provides concrete empirical evidence that supports degrowth being more effective than green growth in reducing environmental impacts. Although this topic has been extensively discussed in the literature, empirical examinations have been scarce. Therefore, our study fills this void by offering solid evidence that reinforces the argument for prioritizing degrowth strategies over green growth alternatives.</w:t>
      </w:r>
    </w:p>
    <w:p w14:paraId="078869B6" w14:textId="77777777" w:rsidR="00A74EA8" w:rsidRPr="008B3913" w:rsidRDefault="00A74EA8" w:rsidP="00A74EA8">
      <w:pPr>
        <w:rPr>
          <w:sz w:val="16"/>
        </w:rPr>
      </w:pPr>
      <w:r w:rsidRPr="008B3913">
        <w:rPr>
          <w:sz w:val="16"/>
        </w:rPr>
        <w:t>Behind the well-being recovery</w:t>
      </w:r>
    </w:p>
    <w:p w14:paraId="174C28C9" w14:textId="77777777" w:rsidR="00A74EA8" w:rsidRPr="008B3913" w:rsidRDefault="00A74EA8" w:rsidP="00A74EA8">
      <w:pPr>
        <w:rPr>
          <w:sz w:val="16"/>
        </w:rPr>
      </w:pPr>
      <w:r w:rsidRPr="008B3913">
        <w:rPr>
          <w:sz w:val="16"/>
        </w:rPr>
        <w:t xml:space="preserve">Although </w:t>
      </w:r>
      <w:r w:rsidRPr="003C09DC">
        <w:rPr>
          <w:rStyle w:val="StyleUnderline"/>
        </w:rPr>
        <w:t xml:space="preserve">Japan and Greece offer </w:t>
      </w:r>
      <w:r w:rsidRPr="003C09DC">
        <w:rPr>
          <w:rStyle w:val="Emphasis"/>
        </w:rPr>
        <w:t>insights</w:t>
      </w:r>
      <w:r w:rsidRPr="003C09DC">
        <w:rPr>
          <w:rStyle w:val="StyleUnderline"/>
        </w:rPr>
        <w:t xml:space="preserve"> into</w:t>
      </w:r>
      <w:r w:rsidRPr="008B3913">
        <w:rPr>
          <w:sz w:val="16"/>
        </w:rPr>
        <w:t xml:space="preserve"> the </w:t>
      </w:r>
      <w:r w:rsidRPr="003C09DC">
        <w:rPr>
          <w:rStyle w:val="StyleUnderline"/>
        </w:rPr>
        <w:t xml:space="preserve">feasibility and </w:t>
      </w:r>
      <w:r w:rsidRPr="003C09DC">
        <w:rPr>
          <w:rStyle w:val="Emphasis"/>
        </w:rPr>
        <w:t>effectiveness</w:t>
      </w:r>
      <w:r w:rsidRPr="003C09DC">
        <w:rPr>
          <w:rStyle w:val="StyleUnderline"/>
        </w:rPr>
        <w:t xml:space="preserve"> of </w:t>
      </w:r>
      <w:r w:rsidRPr="003C09DC">
        <w:rPr>
          <w:rStyle w:val="Emphasis"/>
        </w:rPr>
        <w:t>degrowth</w:t>
      </w:r>
      <w:r w:rsidRPr="008B3913">
        <w:rPr>
          <w:sz w:val="16"/>
        </w:rPr>
        <w:t>, these countries do not, in fact, serve as examples of successful degrowth transitions to a post-growth society (Tokic, 2013). Degrowth is an intentional movement that aims to shift the focus from economic development to the well-being of humans and nature, ultimately leading to reduced environmental impacts (Andreoni and Galmarini, 2014; Kallis et al., 2018). However, neither Japan nor Greece actively embraced this shift towards well-being. Instead, their political leadership focused on revitalizing their economies when faced with economic decline. Notably, in Japan, economic strategy papers continued to focus on GDP for more than a decade following the onset of economic decline (e.g., Cabinet Office, 2004). Only after this period did the focus gradually shift towards employment (Cabinet Office, 2007) and working hours (Cabinet Office, 2019), indicators more directly linked to people’s well-being. Similarly, a recently published blueprint for Greece’s future still emphasizes GDP growth over well-being (Government of Greece, 2021). GDP is mentioned 214 times in the document, whereas well-being is mentioned merely 10 times. Both Japan and Greece thus unintentionally experienced a recovery of well-being, without a deliberate transition towards degrowth.</w:t>
      </w:r>
    </w:p>
    <w:p w14:paraId="5FC56D4D" w14:textId="77777777" w:rsidR="00A74EA8" w:rsidRPr="008B3913" w:rsidRDefault="00A74EA8" w:rsidP="00A74EA8">
      <w:pPr>
        <w:rPr>
          <w:sz w:val="16"/>
        </w:rPr>
      </w:pPr>
      <w:r w:rsidRPr="008B3913">
        <w:rPr>
          <w:sz w:val="16"/>
        </w:rPr>
        <w:t xml:space="preserve">Further studies should thus explore mechanisms behind the recovery of subjective well-being levels in Greece and Japan, as well as Italy and Spain. This exploration will help scholars and policymakers gain insights into how to navigate the initial stages of a degrowth transition. To initiate this exploration, we propose one hypothesis regarding the recovery of subjective well-being. Our hypothesis posits that while </w:t>
      </w:r>
      <w:r w:rsidRPr="003D4500">
        <w:rPr>
          <w:rStyle w:val="Emphasis"/>
          <w:highlight w:val="cyan"/>
        </w:rPr>
        <w:t>governments</w:t>
      </w:r>
      <w:r w:rsidRPr="003D4500">
        <w:rPr>
          <w:rStyle w:val="StyleUnderline"/>
          <w:highlight w:val="cyan"/>
        </w:rPr>
        <w:t xml:space="preserve">, </w:t>
      </w:r>
      <w:r w:rsidRPr="003D4500">
        <w:rPr>
          <w:rStyle w:val="Emphasis"/>
          <w:highlight w:val="cyan"/>
        </w:rPr>
        <w:t>industries</w:t>
      </w:r>
      <w:r w:rsidRPr="003D4500">
        <w:rPr>
          <w:rStyle w:val="StyleUnderline"/>
          <w:highlight w:val="cyan"/>
        </w:rPr>
        <w:t xml:space="preserve">, and </w:t>
      </w:r>
      <w:r w:rsidRPr="003D4500">
        <w:rPr>
          <w:rStyle w:val="Emphasis"/>
          <w:highlight w:val="cyan"/>
        </w:rPr>
        <w:t>citizens</w:t>
      </w:r>
      <w:r w:rsidRPr="003D4500">
        <w:rPr>
          <w:rStyle w:val="StyleUnderline"/>
          <w:highlight w:val="cyan"/>
        </w:rPr>
        <w:t xml:space="preserve"> responded</w:t>
      </w:r>
      <w:r w:rsidRPr="00EF4872">
        <w:rPr>
          <w:rStyle w:val="StyleUnderline"/>
        </w:rPr>
        <w:t xml:space="preserve"> to the crisis </w:t>
      </w:r>
      <w:r w:rsidRPr="003D4500">
        <w:rPr>
          <w:rStyle w:val="StyleUnderline"/>
          <w:highlight w:val="cyan"/>
        </w:rPr>
        <w:t>in</w:t>
      </w:r>
      <w:r w:rsidRPr="008B3913">
        <w:rPr>
          <w:sz w:val="16"/>
        </w:rPr>
        <w:t xml:space="preserve"> an ad hoc </w:t>
      </w:r>
      <w:r w:rsidRPr="003D4500">
        <w:rPr>
          <w:rStyle w:val="StyleUnderline"/>
          <w:highlight w:val="cyan"/>
        </w:rPr>
        <w:t>manner</w:t>
      </w:r>
      <w:r w:rsidRPr="003D4500">
        <w:rPr>
          <w:sz w:val="16"/>
        </w:rPr>
        <w:t>,</w:t>
      </w:r>
      <w:r w:rsidRPr="008B3913">
        <w:rPr>
          <w:sz w:val="16"/>
        </w:rPr>
        <w:t xml:space="preserve"> their efforts incidentally </w:t>
      </w:r>
      <w:r w:rsidRPr="003D4500">
        <w:rPr>
          <w:rStyle w:val="Emphasis"/>
          <w:highlight w:val="cyan"/>
        </w:rPr>
        <w:t>aligned</w:t>
      </w:r>
      <w:r w:rsidRPr="003D4500">
        <w:rPr>
          <w:rStyle w:val="StyleUnderline"/>
          <w:highlight w:val="cyan"/>
        </w:rPr>
        <w:t xml:space="preserve"> with</w:t>
      </w:r>
      <w:r w:rsidRPr="008B3913">
        <w:rPr>
          <w:sz w:val="16"/>
        </w:rPr>
        <w:t xml:space="preserve"> some of the </w:t>
      </w:r>
      <w:r w:rsidRPr="00EF4872">
        <w:rPr>
          <w:rStyle w:val="StyleUnderline"/>
        </w:rPr>
        <w:t xml:space="preserve">proposals made by </w:t>
      </w:r>
      <w:r w:rsidRPr="003D4500">
        <w:rPr>
          <w:rStyle w:val="Emphasis"/>
          <w:highlight w:val="cyan"/>
        </w:rPr>
        <w:t>degrowth</w:t>
      </w:r>
      <w:r w:rsidRPr="00EF4872">
        <w:rPr>
          <w:rStyle w:val="StyleUnderline"/>
        </w:rPr>
        <w:t xml:space="preserve"> theorists</w:t>
      </w:r>
      <w:r w:rsidRPr="008B3913">
        <w:rPr>
          <w:sz w:val="16"/>
        </w:rPr>
        <w:t>.</w:t>
      </w:r>
    </w:p>
    <w:p w14:paraId="33FF0B59" w14:textId="77777777" w:rsidR="00A74EA8" w:rsidRPr="008B3913" w:rsidRDefault="00A74EA8" w:rsidP="00A74EA8">
      <w:pPr>
        <w:rPr>
          <w:sz w:val="16"/>
        </w:rPr>
      </w:pPr>
      <w:r w:rsidRPr="008B3913">
        <w:rPr>
          <w:sz w:val="16"/>
        </w:rPr>
        <w:t>Our literature review largely supports this hypothesis. As mentioned in the introduction, degrowth theorists advocate for downscaling the production and consumption of less vital elements for human and environmental well-being. In Japan, despite a large reduction in overall consumption, the consumption of food, utilities, water, and health and medical care remained unchanged or even increased after economic growth ceased (Komatsu et al., 2022a). Similarly, in Greece, the economic crisis had the least impact on sectors such as agriculture, health, and social work (Voulgaris et al., 2015).</w:t>
      </w:r>
    </w:p>
    <w:p w14:paraId="5A633025" w14:textId="77777777" w:rsidR="00A74EA8" w:rsidRPr="008B3913" w:rsidRDefault="00A74EA8" w:rsidP="00A74EA8">
      <w:pPr>
        <w:rPr>
          <w:sz w:val="16"/>
        </w:rPr>
      </w:pPr>
      <w:r w:rsidRPr="0015497E">
        <w:rPr>
          <w:rStyle w:val="StyleUnderline"/>
        </w:rPr>
        <w:t xml:space="preserve">The economic </w:t>
      </w:r>
      <w:r w:rsidRPr="003D4500">
        <w:rPr>
          <w:rStyle w:val="Emphasis"/>
          <w:highlight w:val="cyan"/>
        </w:rPr>
        <w:t>downscaling</w:t>
      </w:r>
      <w:r w:rsidRPr="0015497E">
        <w:rPr>
          <w:rStyle w:val="StyleUnderline"/>
        </w:rPr>
        <w:t xml:space="preserve"> led to</w:t>
      </w:r>
      <w:r w:rsidRPr="008B3913">
        <w:rPr>
          <w:sz w:val="16"/>
        </w:rPr>
        <w:t xml:space="preserve"> a rise in unemployment, disproportionately affecting vulnerable groups in both countries (Ohtake, 2000; Anagnostopoulos et al., 2015). This indicates that Japan and Greece do not represent successful cases of degrowth. However, both countries eventually implemented </w:t>
      </w:r>
      <w:r w:rsidRPr="0015497E">
        <w:rPr>
          <w:rStyle w:val="StyleUnderline"/>
        </w:rPr>
        <w:t xml:space="preserve">measures to </w:t>
      </w:r>
      <w:r w:rsidRPr="003D4500">
        <w:rPr>
          <w:rStyle w:val="Emphasis"/>
          <w:highlight w:val="cyan"/>
        </w:rPr>
        <w:t>prevent</w:t>
      </w:r>
      <w:r w:rsidRPr="008B3913">
        <w:rPr>
          <w:sz w:val="16"/>
        </w:rPr>
        <w:t xml:space="preserve"> an </w:t>
      </w:r>
      <w:r w:rsidRPr="0015497E">
        <w:rPr>
          <w:rStyle w:val="StyleUnderline"/>
        </w:rPr>
        <w:t>increase in</w:t>
      </w:r>
      <w:r w:rsidRPr="008B3913">
        <w:rPr>
          <w:sz w:val="16"/>
        </w:rPr>
        <w:t xml:space="preserve"> social </w:t>
      </w:r>
      <w:r w:rsidRPr="003D4500">
        <w:rPr>
          <w:rStyle w:val="Emphasis"/>
          <w:highlight w:val="cyan"/>
        </w:rPr>
        <w:t>inequality</w:t>
      </w:r>
      <w:r w:rsidRPr="008B3913">
        <w:rPr>
          <w:sz w:val="16"/>
        </w:rPr>
        <w:t>. They strengthened support for vulnerable groups, including unemployed youth and families with children, and reduced wage gaps between full-time and part-time employees (Kasaki, 2011; Kourahanis et al., 2017; Kenjo, 2021; Matsaganis, 2020). Although the effectiveness of these measures varied, both countries moved in the direction proposed by degrowth theorists. Notably, they succeeded in preventing a considerable increase in income inequality, as assessed by the Gini index and p90/p10 ratios (Argitis et al., 2017; OECD, 2023b). Importantly, the economic downscaling catalyzed the implementation of measures to ensure social inequality, particularly in Greece, where the downscaling was more pronounced. Interestingly, Greece failed to implement such measures to ensure social equality in the 1990s and 2000s when economic conditions were more favorable. The economic crisis made existing injustices and inequality more visible, prompting the successful implementation of measures to ensure social equality in the 2010s (Matsaganis, 2020).</w:t>
      </w:r>
    </w:p>
    <w:p w14:paraId="2A3ADAFA" w14:textId="77777777" w:rsidR="00A74EA8" w:rsidRPr="008B3913" w:rsidRDefault="00A74EA8" w:rsidP="00A74EA8">
      <w:pPr>
        <w:rPr>
          <w:sz w:val="16"/>
        </w:rPr>
      </w:pPr>
      <w:r w:rsidRPr="008B3913">
        <w:rPr>
          <w:sz w:val="16"/>
        </w:rPr>
        <w:t xml:space="preserve">The </w:t>
      </w:r>
      <w:r w:rsidRPr="00381D60">
        <w:rPr>
          <w:rStyle w:val="StyleUnderline"/>
        </w:rPr>
        <w:t xml:space="preserve">economic </w:t>
      </w:r>
      <w:r w:rsidRPr="00BC3D28">
        <w:rPr>
          <w:rStyle w:val="Emphasis"/>
        </w:rPr>
        <w:t>downscaling</w:t>
      </w:r>
      <w:r w:rsidRPr="008B3913">
        <w:rPr>
          <w:sz w:val="16"/>
        </w:rPr>
        <w:t xml:space="preserve"> also </w:t>
      </w:r>
      <w:r w:rsidRPr="003D4500">
        <w:rPr>
          <w:rStyle w:val="StyleUnderline"/>
          <w:highlight w:val="cyan"/>
        </w:rPr>
        <w:t>catalyzed</w:t>
      </w:r>
      <w:r w:rsidRPr="008B3913">
        <w:rPr>
          <w:sz w:val="16"/>
        </w:rPr>
        <w:t xml:space="preserve"> the </w:t>
      </w:r>
      <w:r w:rsidRPr="003D4500">
        <w:rPr>
          <w:rStyle w:val="StyleUnderline"/>
        </w:rPr>
        <w:t xml:space="preserve">emergence of </w:t>
      </w:r>
      <w:r w:rsidRPr="003D4500">
        <w:rPr>
          <w:rStyle w:val="Emphasis"/>
          <w:highlight w:val="cyan"/>
        </w:rPr>
        <w:t>n</w:t>
      </w:r>
      <w:r w:rsidRPr="003D4500">
        <w:rPr>
          <w:rStyle w:val="StyleUnderline"/>
        </w:rPr>
        <w:t>on-</w:t>
      </w:r>
      <w:r w:rsidRPr="003D4500">
        <w:rPr>
          <w:rStyle w:val="Emphasis"/>
          <w:highlight w:val="cyan"/>
        </w:rPr>
        <w:t>go</w:t>
      </w:r>
      <w:r w:rsidRPr="00381D60">
        <w:rPr>
          <w:rStyle w:val="StyleUnderline"/>
        </w:rPr>
        <w:t>vernmental collective initiative</w:t>
      </w:r>
      <w:r w:rsidRPr="003D4500">
        <w:rPr>
          <w:rStyle w:val="Emphasis"/>
          <w:highlight w:val="cyan"/>
        </w:rPr>
        <w:t>s</w:t>
      </w:r>
      <w:r w:rsidRPr="00381D60">
        <w:rPr>
          <w:rStyle w:val="StyleUnderline"/>
        </w:rPr>
        <w:t xml:space="preserve"> that work for</w:t>
      </w:r>
      <w:r w:rsidRPr="008B3913">
        <w:rPr>
          <w:sz w:val="16"/>
        </w:rPr>
        <w:t xml:space="preserve"> improving </w:t>
      </w:r>
      <w:r w:rsidRPr="00381D60">
        <w:rPr>
          <w:rStyle w:val="StyleUnderline"/>
        </w:rPr>
        <w:t>well-being</w:t>
      </w:r>
      <w:r w:rsidRPr="008B3913">
        <w:rPr>
          <w:sz w:val="16"/>
        </w:rPr>
        <w:t xml:space="preserve">. In Japan, many non-governmental organizations (NGOs) emerged in the late 1990s after the economic crisis (JANIC, 2022). These NGOs often took on the roles that were originally played by governmental organizations (Ogawa, 2004). Greece witnessed an even more pronounced emergence of non-governmental collective initiatives (Benmecheddal et al., 2017; Zaimakis, 2018; Kourachanis et al., 2019; Markantonatou, 2021). These initiatives included social kitchens, social medical centers, and alternative markets. </w:t>
      </w:r>
      <w:r w:rsidRPr="00CE2117">
        <w:rPr>
          <w:rStyle w:val="StyleUnderline"/>
        </w:rPr>
        <w:t>Social</w:t>
      </w:r>
      <w:r w:rsidRPr="00C53645">
        <w:rPr>
          <w:rStyle w:val="StyleUnderline"/>
        </w:rPr>
        <w:t xml:space="preserve"> </w:t>
      </w:r>
      <w:r w:rsidRPr="003D4500">
        <w:rPr>
          <w:rStyle w:val="Emphasis"/>
          <w:highlight w:val="cyan"/>
        </w:rPr>
        <w:t>kitchens</w:t>
      </w:r>
      <w:r w:rsidRPr="003D4500">
        <w:rPr>
          <w:rStyle w:val="StyleUnderline"/>
          <w:highlight w:val="cyan"/>
        </w:rPr>
        <w:t xml:space="preserve"> and </w:t>
      </w:r>
      <w:r w:rsidRPr="003D4500">
        <w:rPr>
          <w:rStyle w:val="Emphasis"/>
          <w:highlight w:val="cyan"/>
        </w:rPr>
        <w:t>medical</w:t>
      </w:r>
      <w:r w:rsidRPr="003D4500">
        <w:rPr>
          <w:rStyle w:val="StyleUnderline"/>
          <w:highlight w:val="cyan"/>
        </w:rPr>
        <w:t xml:space="preserve"> centers</w:t>
      </w:r>
      <w:r w:rsidRPr="008B3913">
        <w:rPr>
          <w:sz w:val="16"/>
        </w:rPr>
        <w:t xml:space="preserve"> were </w:t>
      </w:r>
      <w:r w:rsidRPr="00C53645">
        <w:rPr>
          <w:rStyle w:val="StyleUnderline"/>
        </w:rPr>
        <w:t xml:space="preserve">run by volunteers and </w:t>
      </w:r>
      <w:r w:rsidRPr="003D4500">
        <w:rPr>
          <w:rStyle w:val="StyleUnderline"/>
          <w:highlight w:val="cyan"/>
        </w:rPr>
        <w:t xml:space="preserve">provided </w:t>
      </w:r>
      <w:r w:rsidRPr="003D4500">
        <w:rPr>
          <w:rStyle w:val="Emphasis"/>
          <w:highlight w:val="cyan"/>
        </w:rPr>
        <w:t>food</w:t>
      </w:r>
      <w:r w:rsidRPr="008B3913">
        <w:rPr>
          <w:sz w:val="16"/>
        </w:rPr>
        <w:t xml:space="preserve"> and medical </w:t>
      </w:r>
      <w:r w:rsidRPr="00C53645">
        <w:rPr>
          <w:rStyle w:val="StyleUnderline"/>
        </w:rPr>
        <w:t>services</w:t>
      </w:r>
      <w:r w:rsidRPr="008B3913">
        <w:rPr>
          <w:sz w:val="16"/>
        </w:rPr>
        <w:t xml:space="preserve"> in public spaces. Alternative markets often used bartering and alternative currencies (including time) to facilitate relational exchanges. The </w:t>
      </w:r>
      <w:r w:rsidRPr="003D4500">
        <w:rPr>
          <w:rStyle w:val="StyleUnderline"/>
          <w:highlight w:val="cyan"/>
        </w:rPr>
        <w:t xml:space="preserve">rise of </w:t>
      </w:r>
      <w:r w:rsidRPr="003D4500">
        <w:rPr>
          <w:rStyle w:val="Emphasis"/>
          <w:highlight w:val="cyan"/>
        </w:rPr>
        <w:t>alternative</w:t>
      </w:r>
      <w:r w:rsidRPr="00732B22">
        <w:rPr>
          <w:rStyle w:val="StyleUnderline"/>
        </w:rPr>
        <w:t xml:space="preserve"> initiative</w:t>
      </w:r>
      <w:r w:rsidRPr="003D4500">
        <w:rPr>
          <w:rStyle w:val="Emphasis"/>
          <w:highlight w:val="cyan"/>
        </w:rPr>
        <w:t>s</w:t>
      </w:r>
      <w:r w:rsidRPr="00732B22">
        <w:rPr>
          <w:rStyle w:val="StyleUnderline"/>
        </w:rPr>
        <w:t xml:space="preserve"> </w:t>
      </w:r>
      <w:r w:rsidRPr="003D4500">
        <w:rPr>
          <w:rStyle w:val="StyleUnderline"/>
          <w:highlight w:val="cyan"/>
        </w:rPr>
        <w:t>is consistent with</w:t>
      </w:r>
      <w:r w:rsidRPr="008B3913">
        <w:rPr>
          <w:sz w:val="16"/>
        </w:rPr>
        <w:t xml:space="preserve"> the perspective put forth by </w:t>
      </w:r>
      <w:r w:rsidRPr="003D4500">
        <w:rPr>
          <w:rStyle w:val="Emphasis"/>
          <w:highlight w:val="cyan"/>
        </w:rPr>
        <w:t>degrowth</w:t>
      </w:r>
      <w:r w:rsidRPr="008B3913">
        <w:rPr>
          <w:sz w:val="16"/>
        </w:rPr>
        <w:t xml:space="preserve"> and post-growth advocates (Nørgård, 2013; Barlow et al., 2022; Buch-Hansen and Nesterova, 2023).</w:t>
      </w:r>
    </w:p>
    <w:p w14:paraId="2EEF7300" w14:textId="77777777" w:rsidR="00A74EA8" w:rsidRPr="008B3913" w:rsidRDefault="00A74EA8" w:rsidP="00A74EA8">
      <w:pPr>
        <w:rPr>
          <w:sz w:val="16"/>
        </w:rPr>
      </w:pPr>
      <w:r w:rsidRPr="008B3913">
        <w:rPr>
          <w:sz w:val="16"/>
        </w:rPr>
        <w:t xml:space="preserve">The </w:t>
      </w:r>
      <w:r w:rsidRPr="002E3FEF">
        <w:rPr>
          <w:rStyle w:val="StyleUnderline"/>
        </w:rPr>
        <w:t xml:space="preserve">institutional </w:t>
      </w:r>
      <w:r w:rsidRPr="003D4500">
        <w:rPr>
          <w:rStyle w:val="Emphasis"/>
          <w:highlight w:val="cyan"/>
        </w:rPr>
        <w:t>transformation</w:t>
      </w:r>
      <w:r w:rsidRPr="008B3913">
        <w:rPr>
          <w:sz w:val="16"/>
        </w:rPr>
        <w:t xml:space="preserve"> described above </w:t>
      </w:r>
      <w:r w:rsidRPr="002E3FEF">
        <w:rPr>
          <w:rStyle w:val="StyleUnderline"/>
        </w:rPr>
        <w:t xml:space="preserve">was </w:t>
      </w:r>
      <w:r w:rsidRPr="003D4500">
        <w:rPr>
          <w:rStyle w:val="StyleUnderline"/>
          <w:highlight w:val="cyan"/>
        </w:rPr>
        <w:t>accompanied by</w:t>
      </w:r>
      <w:r w:rsidRPr="008B3913">
        <w:rPr>
          <w:sz w:val="16"/>
        </w:rPr>
        <w:t xml:space="preserve"> broader </w:t>
      </w:r>
      <w:r w:rsidRPr="003D4500">
        <w:rPr>
          <w:rStyle w:val="Emphasis"/>
          <w:highlight w:val="cyan"/>
        </w:rPr>
        <w:t>cultural shifts</w:t>
      </w:r>
      <w:r w:rsidRPr="008B3913">
        <w:rPr>
          <w:sz w:val="16"/>
        </w:rPr>
        <w:t xml:space="preserve"> in both Japan and Greece. Correlations between institutions and culture are widely discussed in existing literature (Markus and Kitayama, 2010; Oliver et al., 2022; Komatsu et al., 2019, 2021, 2022b; Buch-Hansen and Nesterova, 2023). In Japan, data shows a clear shift in the concept of happiness from individual achievement to interpersonal, harmonious relationships (Komatsu et al., 2022a). </w:t>
      </w:r>
      <w:r w:rsidRPr="00915CBE">
        <w:rPr>
          <w:rStyle w:val="StyleUnderline"/>
        </w:rPr>
        <w:t xml:space="preserve">People responded to the </w:t>
      </w:r>
      <w:r w:rsidRPr="00CE2117">
        <w:rPr>
          <w:rStyle w:val="Emphasis"/>
        </w:rPr>
        <w:t>decline</w:t>
      </w:r>
      <w:r w:rsidRPr="00915CBE">
        <w:rPr>
          <w:rStyle w:val="StyleUnderline"/>
        </w:rPr>
        <w:t xml:space="preserve"> by</w:t>
      </w:r>
      <w:r w:rsidRPr="008B3913">
        <w:rPr>
          <w:sz w:val="16"/>
        </w:rPr>
        <w:t xml:space="preserve"> (re)learning how to find </w:t>
      </w:r>
      <w:r w:rsidRPr="00CE2117">
        <w:rPr>
          <w:rStyle w:val="Emphasis"/>
        </w:rPr>
        <w:t>happiness</w:t>
      </w:r>
      <w:r w:rsidRPr="008B3913">
        <w:rPr>
          <w:sz w:val="16"/>
        </w:rPr>
        <w:t xml:space="preserve"> within human relationships and within the relationship </w:t>
      </w:r>
      <w:r w:rsidRPr="003D4500">
        <w:rPr>
          <w:rStyle w:val="StyleUnderline"/>
          <w:highlight w:val="cyan"/>
        </w:rPr>
        <w:t>between</w:t>
      </w:r>
      <w:r w:rsidRPr="008F6C6D">
        <w:rPr>
          <w:rStyle w:val="StyleUnderline"/>
        </w:rPr>
        <w:t xml:space="preserve"> </w:t>
      </w:r>
      <w:r w:rsidRPr="003D4500">
        <w:rPr>
          <w:rStyle w:val="StyleUnderline"/>
          <w:highlight w:val="cyan"/>
        </w:rPr>
        <w:t>humans and nature</w:t>
      </w:r>
      <w:r w:rsidRPr="008B3913">
        <w:rPr>
          <w:sz w:val="16"/>
        </w:rPr>
        <w:t xml:space="preserve">. This shift in the concept of happiness is </w:t>
      </w:r>
      <w:r w:rsidRPr="00CE2117">
        <w:rPr>
          <w:rStyle w:val="StyleUnderline"/>
        </w:rPr>
        <w:t>evidenced</w:t>
      </w:r>
      <w:r w:rsidRPr="008F6C6D">
        <w:rPr>
          <w:rStyle w:val="StyleUnderline"/>
        </w:rPr>
        <w:t xml:space="preserve"> in</w:t>
      </w:r>
      <w:r w:rsidRPr="008B3913">
        <w:rPr>
          <w:sz w:val="16"/>
        </w:rPr>
        <w:t xml:space="preserve"> the rise of </w:t>
      </w:r>
      <w:r w:rsidRPr="008F6C6D">
        <w:rPr>
          <w:rStyle w:val="StyleUnderline"/>
        </w:rPr>
        <w:t xml:space="preserve">interpersonal </w:t>
      </w:r>
      <w:r w:rsidRPr="00CE2117">
        <w:rPr>
          <w:rStyle w:val="Emphasis"/>
        </w:rPr>
        <w:t>trust</w:t>
      </w:r>
      <w:r w:rsidRPr="008B3913">
        <w:rPr>
          <w:sz w:val="16"/>
        </w:rPr>
        <w:t xml:space="preserve">. A similar cultural shift is observed in Greece. Ervasti et al. (2019) analyzed quantitative data on trust in Greece and found that an increase in interpersonal trust after the economic crisis. Zaimakis’ (2018) interview-based study identified the shift in emphasis from individuality and competition to mutuality and cooperation. This cultural shift might be correlated with the emergence of non-governmental collective initiatives. </w:t>
      </w:r>
      <w:r w:rsidRPr="00484ECB">
        <w:rPr>
          <w:rStyle w:val="StyleUnderline"/>
        </w:rPr>
        <w:t>The rise of alternative self-administered</w:t>
      </w:r>
      <w:r w:rsidRPr="008B3913">
        <w:rPr>
          <w:sz w:val="16"/>
        </w:rPr>
        <w:t xml:space="preserve">, local </w:t>
      </w:r>
      <w:r w:rsidRPr="00484ECB">
        <w:rPr>
          <w:rStyle w:val="StyleUnderline"/>
        </w:rPr>
        <w:t>initiatives</w:t>
      </w:r>
      <w:r w:rsidRPr="008B3913">
        <w:rPr>
          <w:sz w:val="16"/>
        </w:rPr>
        <w:t xml:space="preserve"> may </w:t>
      </w:r>
      <w:r w:rsidRPr="00484ECB">
        <w:rPr>
          <w:rStyle w:val="StyleUnderline"/>
        </w:rPr>
        <w:t xml:space="preserve">facilitate direct </w:t>
      </w:r>
      <w:r w:rsidRPr="00CE2117">
        <w:rPr>
          <w:rStyle w:val="Emphasis"/>
        </w:rPr>
        <w:t>interactions</w:t>
      </w:r>
      <w:r w:rsidRPr="008B3913">
        <w:rPr>
          <w:sz w:val="16"/>
        </w:rPr>
        <w:t xml:space="preserve"> among people and </w:t>
      </w:r>
      <w:r w:rsidRPr="00484ECB">
        <w:rPr>
          <w:rStyle w:val="StyleUnderline"/>
        </w:rPr>
        <w:t>enhance interpersonal</w:t>
      </w:r>
      <w:r w:rsidRPr="008B3913">
        <w:rPr>
          <w:sz w:val="16"/>
        </w:rPr>
        <w:t xml:space="preserve"> trust and subjective </w:t>
      </w:r>
      <w:r w:rsidRPr="00CE2117">
        <w:rPr>
          <w:rStyle w:val="Emphasis"/>
        </w:rPr>
        <w:t>well-being</w:t>
      </w:r>
      <w:r w:rsidRPr="008B3913">
        <w:rPr>
          <w:sz w:val="16"/>
        </w:rPr>
        <w:t>. Psychological studies suggest positive interactions with others can enhance interpersonal trust, which can in turn increase happiness (Wollebaek and Selle, 2002; Yamamura et al., 2015; Maas et al., 2016; Kwan, 2019; Lu et al., 2020).</w:t>
      </w:r>
    </w:p>
    <w:p w14:paraId="331B9A19" w14:textId="77777777" w:rsidR="00A74EA8" w:rsidRPr="008B3913" w:rsidRDefault="00A74EA8" w:rsidP="00A74EA8">
      <w:pPr>
        <w:rPr>
          <w:sz w:val="16"/>
        </w:rPr>
      </w:pPr>
      <w:r w:rsidRPr="008B3913">
        <w:rPr>
          <w:sz w:val="16"/>
        </w:rPr>
        <w:t>Although our casual observations support the hypotheses, further in-depth investigations of institutional and cultural changes in these countries are necessary. Some related investigations have begun to emerge (Sekulova et al., 2017; Figueiredo et al., 2020; Komatsu et al., 2022a), but more research is needed. Such research projects may help identify key factors that allowed Japan and Greece to avoid a long-term decline in subjective well-being. The identification of these factors will help design policies that intentionally facilitate a degrowth transition. Such research projects will require international and interdisciplinary collaborations. Fortunately, the field of degrowth scholarship has become increasingly international and interdisciplinary, and is now better situated to lead in these directions (Fitzpatrick et al., 2022b; Buch-Hansen and Nesterova, 2023).</w:t>
      </w:r>
    </w:p>
    <w:p w14:paraId="44F3756B" w14:textId="77777777" w:rsidR="00A74EA8" w:rsidRPr="008B3913" w:rsidRDefault="00A74EA8" w:rsidP="00A74EA8">
      <w:pPr>
        <w:rPr>
          <w:sz w:val="16"/>
        </w:rPr>
      </w:pPr>
      <w:r w:rsidRPr="008B3913">
        <w:rPr>
          <w:sz w:val="16"/>
        </w:rPr>
        <w:t>Implications for futures</w:t>
      </w:r>
    </w:p>
    <w:p w14:paraId="4AEC5686" w14:textId="77777777" w:rsidR="00A74EA8" w:rsidRPr="008B3913" w:rsidRDefault="00A74EA8" w:rsidP="00A74EA8">
      <w:pPr>
        <w:rPr>
          <w:sz w:val="16"/>
        </w:rPr>
      </w:pPr>
      <w:r w:rsidRPr="008B3913">
        <w:rPr>
          <w:sz w:val="16"/>
        </w:rPr>
        <w:t xml:space="preserve">After studying the cases of Japan and Greece, what future scenarios can we envision? The </w:t>
      </w:r>
      <w:r w:rsidRPr="003D4500">
        <w:rPr>
          <w:rStyle w:val="Emphasis"/>
          <w:highlight w:val="cyan"/>
        </w:rPr>
        <w:t>cases</w:t>
      </w:r>
      <w:r w:rsidRPr="008B3913">
        <w:rPr>
          <w:sz w:val="16"/>
        </w:rPr>
        <w:t xml:space="preserve"> of Japan and Greece, along with a wealth of research on degrowth, </w:t>
      </w:r>
      <w:r w:rsidRPr="00C461CA">
        <w:rPr>
          <w:rStyle w:val="StyleUnderline"/>
        </w:rPr>
        <w:t xml:space="preserve">may </w:t>
      </w:r>
      <w:r w:rsidRPr="003D4500">
        <w:rPr>
          <w:rStyle w:val="StyleUnderline"/>
          <w:highlight w:val="cyan"/>
        </w:rPr>
        <w:t>pave</w:t>
      </w:r>
      <w:r w:rsidRPr="008B3913">
        <w:rPr>
          <w:sz w:val="16"/>
        </w:rPr>
        <w:t xml:space="preserve"> the </w:t>
      </w:r>
      <w:r w:rsidRPr="003D4500">
        <w:rPr>
          <w:rStyle w:val="StyleUnderline"/>
          <w:highlight w:val="cyan"/>
        </w:rPr>
        <w:t>way for</w:t>
      </w:r>
      <w:r w:rsidRPr="00C461CA">
        <w:rPr>
          <w:rStyle w:val="StyleUnderline"/>
        </w:rPr>
        <w:t xml:space="preserve"> a </w:t>
      </w:r>
      <w:r w:rsidRPr="003D4500">
        <w:rPr>
          <w:rStyle w:val="Emphasis"/>
          <w:highlight w:val="cyan"/>
        </w:rPr>
        <w:t>paradigm shift</w:t>
      </w:r>
      <w:r w:rsidRPr="00C461CA">
        <w:rPr>
          <w:rStyle w:val="StyleUnderline"/>
        </w:rPr>
        <w:t xml:space="preserve">, leading high-income countries </w:t>
      </w:r>
      <w:r w:rsidRPr="003D4500">
        <w:rPr>
          <w:rStyle w:val="StyleUnderline"/>
          <w:highlight w:val="cyan"/>
        </w:rPr>
        <w:t>to</w:t>
      </w:r>
      <w:r w:rsidRPr="008B3913">
        <w:rPr>
          <w:sz w:val="16"/>
        </w:rPr>
        <w:t xml:space="preserve"> consider and </w:t>
      </w:r>
      <w:r w:rsidRPr="003D4500">
        <w:rPr>
          <w:rStyle w:val="StyleUnderline"/>
          <w:highlight w:val="cyan"/>
        </w:rPr>
        <w:t>implement</w:t>
      </w:r>
      <w:r w:rsidRPr="002045EB">
        <w:rPr>
          <w:rStyle w:val="StyleUnderline"/>
        </w:rPr>
        <w:t xml:space="preserve"> </w:t>
      </w:r>
      <w:r w:rsidRPr="002045EB">
        <w:rPr>
          <w:rStyle w:val="Emphasis"/>
        </w:rPr>
        <w:t>degrowth</w:t>
      </w:r>
      <w:r w:rsidRPr="00C461CA">
        <w:rPr>
          <w:rStyle w:val="StyleUnderline"/>
        </w:rPr>
        <w:t xml:space="preserve"> policies</w:t>
      </w:r>
      <w:r w:rsidRPr="008B3913">
        <w:rPr>
          <w:sz w:val="16"/>
        </w:rPr>
        <w:t>. One positive indication of increasing interest in degrowth is evident as the Dutch Parliament invited a degrowth proponent for a hearing in 2022 (Commons Network, 2023).</w:t>
      </w:r>
    </w:p>
    <w:p w14:paraId="67C0258C" w14:textId="77777777" w:rsidR="00A74EA8" w:rsidRPr="00484DF4" w:rsidRDefault="00A74EA8" w:rsidP="00A74EA8">
      <w:pPr>
        <w:rPr>
          <w:sz w:val="16"/>
        </w:rPr>
      </w:pPr>
      <w:r w:rsidRPr="0094019D">
        <w:rPr>
          <w:rStyle w:val="StyleUnderline"/>
        </w:rPr>
        <w:t>The significance of</w:t>
      </w:r>
      <w:r w:rsidRPr="008B3913">
        <w:rPr>
          <w:sz w:val="16"/>
        </w:rPr>
        <w:t xml:space="preserve"> the </w:t>
      </w:r>
      <w:r w:rsidRPr="002045EB">
        <w:rPr>
          <w:rStyle w:val="Emphasis"/>
        </w:rPr>
        <w:t>cases</w:t>
      </w:r>
      <w:r w:rsidRPr="008B3913">
        <w:rPr>
          <w:sz w:val="16"/>
        </w:rPr>
        <w:t xml:space="preserve"> of Japan and Greece also </w:t>
      </w:r>
      <w:r w:rsidRPr="00881E85">
        <w:rPr>
          <w:rStyle w:val="StyleUnderline"/>
        </w:rPr>
        <w:t>lies in</w:t>
      </w:r>
      <w:r w:rsidRPr="008B3913">
        <w:rPr>
          <w:sz w:val="16"/>
        </w:rPr>
        <w:t xml:space="preserve"> their </w:t>
      </w:r>
      <w:r w:rsidRPr="002045EB">
        <w:rPr>
          <w:rStyle w:val="Emphasis"/>
        </w:rPr>
        <w:t>demonstration</w:t>
      </w:r>
      <w:r w:rsidRPr="00881E85">
        <w:rPr>
          <w:rStyle w:val="StyleUnderline"/>
        </w:rPr>
        <w:t xml:space="preserve"> of an alternative pathway</w:t>
      </w:r>
      <w:r w:rsidRPr="008B3913">
        <w:rPr>
          <w:sz w:val="16"/>
        </w:rPr>
        <w:t>, which we here term “</w:t>
      </w:r>
      <w:r w:rsidRPr="002045EB">
        <w:rPr>
          <w:rStyle w:val="Emphasis"/>
          <w:highlight w:val="cyan"/>
        </w:rPr>
        <w:t>crisis</w:t>
      </w:r>
      <w:r w:rsidRPr="002045EB">
        <w:rPr>
          <w:rStyle w:val="StyleUnderline"/>
          <w:highlight w:val="cyan"/>
        </w:rPr>
        <w:t xml:space="preserve">-catalyzed </w:t>
      </w:r>
      <w:r w:rsidRPr="002045EB">
        <w:rPr>
          <w:rStyle w:val="Emphasis"/>
          <w:highlight w:val="cyan"/>
        </w:rPr>
        <w:t>degrowth</w:t>
      </w:r>
      <w:r w:rsidRPr="008B3913">
        <w:rPr>
          <w:sz w:val="16"/>
        </w:rPr>
        <w:t xml:space="preserve">.” Degrowth is traditionally characterized as a deliberate and planned process of economic, social, and cultural transformations. In both Japan and Greece, some of the proposed transformations occurred largely unintentionally. Initially, </w:t>
      </w:r>
      <w:r w:rsidRPr="002045EB">
        <w:rPr>
          <w:rStyle w:val="StyleUnderline"/>
          <w:highlight w:val="cyan"/>
        </w:rPr>
        <w:t>both</w:t>
      </w:r>
      <w:r w:rsidRPr="00687C05">
        <w:rPr>
          <w:rStyle w:val="StyleUnderline"/>
        </w:rPr>
        <w:t xml:space="preserve"> countries </w:t>
      </w:r>
      <w:r w:rsidRPr="002045EB">
        <w:rPr>
          <w:rStyle w:val="StyleUnderline"/>
          <w:highlight w:val="cyan"/>
        </w:rPr>
        <w:t xml:space="preserve">sought to </w:t>
      </w:r>
      <w:r w:rsidRPr="002045EB">
        <w:rPr>
          <w:rStyle w:val="Emphasis"/>
          <w:highlight w:val="cyan"/>
        </w:rPr>
        <w:t>revive</w:t>
      </w:r>
      <w:r w:rsidRPr="008B3913">
        <w:rPr>
          <w:sz w:val="16"/>
        </w:rPr>
        <w:t xml:space="preserve"> their </w:t>
      </w:r>
      <w:r w:rsidRPr="002045EB">
        <w:rPr>
          <w:rStyle w:val="StyleUnderline"/>
          <w:highlight w:val="cyan"/>
        </w:rPr>
        <w:t>economies but</w:t>
      </w:r>
      <w:r w:rsidRPr="00687C05">
        <w:rPr>
          <w:rStyle w:val="StyleUnderline"/>
        </w:rPr>
        <w:t xml:space="preserve"> were </w:t>
      </w:r>
      <w:r w:rsidRPr="002045EB">
        <w:rPr>
          <w:rStyle w:val="Emphasis"/>
          <w:highlight w:val="cyan"/>
        </w:rPr>
        <w:t>unable</w:t>
      </w:r>
      <w:r w:rsidRPr="002045EB">
        <w:rPr>
          <w:rStyle w:val="StyleUnderline"/>
          <w:highlight w:val="cyan"/>
        </w:rPr>
        <w:t xml:space="preserve"> to do so</w:t>
      </w:r>
      <w:r w:rsidRPr="008B3913">
        <w:rPr>
          <w:sz w:val="16"/>
        </w:rPr>
        <w:t xml:space="preserve"> successfully. Over time, </w:t>
      </w:r>
      <w:r w:rsidRPr="009A0F46">
        <w:rPr>
          <w:rStyle w:val="StyleUnderline"/>
        </w:rPr>
        <w:t xml:space="preserve">they gradually </w:t>
      </w:r>
      <w:r w:rsidRPr="00574D98">
        <w:rPr>
          <w:rStyle w:val="Emphasis"/>
        </w:rPr>
        <w:t>recognized</w:t>
      </w:r>
      <w:r w:rsidRPr="008B3913">
        <w:rPr>
          <w:sz w:val="16"/>
        </w:rPr>
        <w:t xml:space="preserve"> the infeasibility, </w:t>
      </w:r>
      <w:r w:rsidRPr="00C60C6F">
        <w:rPr>
          <w:rStyle w:val="StyleUnderline"/>
        </w:rPr>
        <w:t xml:space="preserve">injustices, and </w:t>
      </w:r>
      <w:r w:rsidRPr="00574D98">
        <w:rPr>
          <w:rStyle w:val="Emphasis"/>
        </w:rPr>
        <w:t>inequalities</w:t>
      </w:r>
      <w:r w:rsidRPr="00C60C6F">
        <w:rPr>
          <w:rStyle w:val="StyleUnderline"/>
        </w:rPr>
        <w:t xml:space="preserve"> inherent in</w:t>
      </w:r>
      <w:r w:rsidRPr="008B3913">
        <w:rPr>
          <w:sz w:val="16"/>
        </w:rPr>
        <w:t xml:space="preserve"> their existing socio-</w:t>
      </w:r>
      <w:r w:rsidRPr="002045EB">
        <w:rPr>
          <w:rStyle w:val="StyleUnderline"/>
        </w:rPr>
        <w:t>economic</w:t>
      </w:r>
      <w:r w:rsidRPr="00574D98">
        <w:rPr>
          <w:rStyle w:val="StyleUnderline"/>
        </w:rPr>
        <w:t xml:space="preserve"> paradigm, </w:t>
      </w:r>
      <w:r w:rsidRPr="00574D98">
        <w:rPr>
          <w:rStyle w:val="Emphasis"/>
        </w:rPr>
        <w:t>leading</w:t>
      </w:r>
      <w:r w:rsidRPr="00574D98">
        <w:rPr>
          <w:rStyle w:val="StyleUnderline"/>
        </w:rPr>
        <w:t xml:space="preserve"> them to implement</w:t>
      </w:r>
      <w:r w:rsidRPr="008B3913">
        <w:rPr>
          <w:sz w:val="16"/>
        </w:rPr>
        <w:t xml:space="preserve"> some of the measures advocated by </w:t>
      </w:r>
      <w:r w:rsidRPr="00574D98">
        <w:rPr>
          <w:rStyle w:val="Emphasis"/>
        </w:rPr>
        <w:t>degrowth</w:t>
      </w:r>
      <w:r w:rsidRPr="008B3913">
        <w:rPr>
          <w:sz w:val="16"/>
        </w:rPr>
        <w:t xml:space="preserve"> theorists. This may partly explain the subsequent recovery of subjective well-being in both countries. The </w:t>
      </w:r>
      <w:r w:rsidRPr="00B271B9">
        <w:rPr>
          <w:rStyle w:val="StyleUnderline"/>
        </w:rPr>
        <w:t>cases</w:t>
      </w:r>
      <w:r w:rsidRPr="008B3913">
        <w:rPr>
          <w:sz w:val="16"/>
        </w:rPr>
        <w:t xml:space="preserve"> of Japan and Greece thus </w:t>
      </w:r>
      <w:r w:rsidRPr="00724364">
        <w:rPr>
          <w:rStyle w:val="StyleUnderline"/>
        </w:rPr>
        <w:t>indicate that a paradigm</w:t>
      </w:r>
      <w:r w:rsidRPr="00044452">
        <w:rPr>
          <w:rStyle w:val="StyleUnderline"/>
        </w:rPr>
        <w:t xml:space="preserve"> </w:t>
      </w:r>
      <w:r w:rsidRPr="009A1336">
        <w:rPr>
          <w:rStyle w:val="Emphasis"/>
        </w:rPr>
        <w:t>shift</w:t>
      </w:r>
      <w:r w:rsidRPr="00044452">
        <w:rPr>
          <w:rStyle w:val="StyleUnderline"/>
        </w:rPr>
        <w:t xml:space="preserve"> from</w:t>
      </w:r>
      <w:r w:rsidRPr="008B3913">
        <w:rPr>
          <w:sz w:val="16"/>
        </w:rPr>
        <w:t xml:space="preserve"> economic </w:t>
      </w:r>
      <w:r w:rsidRPr="00044452">
        <w:rPr>
          <w:rStyle w:val="StyleUnderline"/>
        </w:rPr>
        <w:t xml:space="preserve">growth to degrowth can be also triggered </w:t>
      </w:r>
      <w:r w:rsidRPr="003D4500">
        <w:rPr>
          <w:rStyle w:val="StyleUnderline"/>
          <w:highlight w:val="cyan"/>
        </w:rPr>
        <w:t>as</w:t>
      </w:r>
      <w:r w:rsidRPr="008B3913">
        <w:rPr>
          <w:sz w:val="16"/>
        </w:rPr>
        <w:t xml:space="preserve"> a </w:t>
      </w:r>
      <w:r w:rsidRPr="003D4500">
        <w:rPr>
          <w:rStyle w:val="Emphasis"/>
          <w:highlight w:val="cyan"/>
        </w:rPr>
        <w:t>response</w:t>
      </w:r>
      <w:r w:rsidRPr="003D4500">
        <w:rPr>
          <w:rStyle w:val="StyleUnderline"/>
          <w:highlight w:val="cyan"/>
        </w:rPr>
        <w:t xml:space="preserve"> to</w:t>
      </w:r>
      <w:r w:rsidRPr="00044452">
        <w:rPr>
          <w:rStyle w:val="StyleUnderline"/>
        </w:rPr>
        <w:t xml:space="preserve"> an </w:t>
      </w:r>
      <w:r w:rsidRPr="003D4500">
        <w:rPr>
          <w:rStyle w:val="Emphasis"/>
        </w:rPr>
        <w:t>economic</w:t>
      </w:r>
      <w:r w:rsidRPr="009A1336">
        <w:rPr>
          <w:rStyle w:val="Emphasis"/>
        </w:rPr>
        <w:t xml:space="preserve"> </w:t>
      </w:r>
      <w:r w:rsidRPr="003D4500">
        <w:rPr>
          <w:rStyle w:val="Emphasis"/>
          <w:highlight w:val="cyan"/>
        </w:rPr>
        <w:t>crisis</w:t>
      </w:r>
      <w:r w:rsidRPr="008B3913">
        <w:rPr>
          <w:sz w:val="16"/>
        </w:rPr>
        <w:t xml:space="preserve">. Such a transformation aligns with the views of Vollrath (2019), Bardi (2020), Vigni et al. (2022), and Naudé (2023), who consider </w:t>
      </w:r>
      <w:r w:rsidRPr="00780F0B">
        <w:rPr>
          <w:rStyle w:val="StyleUnderline"/>
        </w:rPr>
        <w:t>societal collapse</w:t>
      </w:r>
      <w:r w:rsidRPr="008B3913">
        <w:rPr>
          <w:sz w:val="16"/>
        </w:rPr>
        <w:t xml:space="preserve"> as </w:t>
      </w:r>
      <w:r w:rsidRPr="00780F0B">
        <w:rPr>
          <w:rStyle w:val="StyleUnderline"/>
        </w:rPr>
        <w:t xml:space="preserve">an </w:t>
      </w:r>
      <w:r w:rsidRPr="009A1336">
        <w:rPr>
          <w:rStyle w:val="Emphasis"/>
        </w:rPr>
        <w:t>opportunity</w:t>
      </w:r>
      <w:r w:rsidRPr="00780F0B">
        <w:rPr>
          <w:rStyle w:val="StyleUnderline"/>
        </w:rPr>
        <w:t xml:space="preserve"> for societal </w:t>
      </w:r>
      <w:r w:rsidRPr="009A1336">
        <w:rPr>
          <w:rStyle w:val="Emphasis"/>
        </w:rPr>
        <w:t>change</w:t>
      </w:r>
      <w:r w:rsidRPr="008B3913">
        <w:rPr>
          <w:sz w:val="16"/>
        </w:rPr>
        <w:t>.</w:t>
      </w:r>
    </w:p>
    <w:p w14:paraId="516D6804" w14:textId="77777777" w:rsidR="00A74EA8" w:rsidRPr="003006E3" w:rsidRDefault="00A74EA8" w:rsidP="00A74EA8">
      <w:pPr>
        <w:pStyle w:val="Heading4"/>
      </w:pPr>
      <w:r>
        <w:t xml:space="preserve">Economic-driven </w:t>
      </w:r>
      <w:r>
        <w:rPr>
          <w:u w:val="single"/>
        </w:rPr>
        <w:t>territorial</w:t>
      </w:r>
      <w:r>
        <w:t xml:space="preserve"> expansion AND latent </w:t>
      </w:r>
      <w:r>
        <w:rPr>
          <w:u w:val="single"/>
        </w:rPr>
        <w:t>technological</w:t>
      </w:r>
      <w:r>
        <w:t xml:space="preserve"> breakthroughs render conflict </w:t>
      </w:r>
      <w:r>
        <w:rPr>
          <w:u w:val="single"/>
        </w:rPr>
        <w:t>inevitable</w:t>
      </w:r>
      <w:r>
        <w:t>.</w:t>
      </w:r>
    </w:p>
    <w:p w14:paraId="6D3C3A77" w14:textId="77777777" w:rsidR="00A74EA8" w:rsidRDefault="00A74EA8" w:rsidP="00A74EA8">
      <w:r w:rsidRPr="009348F8">
        <w:rPr>
          <w:rStyle w:val="Style13ptBold"/>
        </w:rPr>
        <w:t>Ramesh ’25</w:t>
      </w:r>
      <w:r>
        <w:t xml:space="preserve"> [Sangaralingam; March 22; Ph.D. in Economics from the University of London, Associate Professor in Economics at the Universite Paris Dauphine GBD; The Political Economy of Contemporary Human Civilization, “War and Conflict: The Last 5,000 Years of Human History,” vol. 2]</w:t>
      </w:r>
    </w:p>
    <w:p w14:paraId="3A9BDF57" w14:textId="77777777" w:rsidR="00A74EA8" w:rsidRPr="003F6E71" w:rsidRDefault="00A74EA8" w:rsidP="00A74EA8">
      <w:pPr>
        <w:rPr>
          <w:sz w:val="16"/>
        </w:rPr>
      </w:pPr>
      <w:r w:rsidRPr="003F6E71">
        <w:rPr>
          <w:sz w:val="16"/>
        </w:rPr>
        <w:t xml:space="preserve">In modern contexts, </w:t>
      </w:r>
      <w:r w:rsidRPr="002A750E">
        <w:rPr>
          <w:rStyle w:val="StyleUnderline"/>
        </w:rPr>
        <w:t xml:space="preserve">the reasons for </w:t>
      </w:r>
      <w:r w:rsidRPr="00B1731F">
        <w:rPr>
          <w:rStyle w:val="Emphasis"/>
        </w:rPr>
        <w:t>conflict</w:t>
      </w:r>
      <w:r w:rsidRPr="003F6E71">
        <w:rPr>
          <w:sz w:val="16"/>
        </w:rPr>
        <w:t xml:space="preserve"> have evolved to include ideological and economic factors, but the underlying principles of competition over </w:t>
      </w:r>
      <w:r w:rsidRPr="006D2F92">
        <w:rPr>
          <w:rStyle w:val="StyleUnderline"/>
        </w:rPr>
        <w:t xml:space="preserve">resources and strategic </w:t>
      </w:r>
      <w:r w:rsidRPr="00B1731F">
        <w:rPr>
          <w:rStyle w:val="Emphasis"/>
        </w:rPr>
        <w:t>advantage</w:t>
      </w:r>
      <w:r w:rsidRPr="003F6E71">
        <w:rPr>
          <w:sz w:val="16"/>
        </w:rPr>
        <w:t xml:space="preserve"> still </w:t>
      </w:r>
      <w:r w:rsidRPr="003C5D46">
        <w:rPr>
          <w:rStyle w:val="StyleUnderline"/>
        </w:rPr>
        <w:t>hold</w:t>
      </w:r>
      <w:r w:rsidRPr="003F6E71">
        <w:rPr>
          <w:sz w:val="16"/>
        </w:rPr>
        <w:t xml:space="preserve">. Economic motives are increasingly tied to access to valuable </w:t>
      </w:r>
      <w:r w:rsidRPr="00B1731F">
        <w:rPr>
          <w:rStyle w:val="Emphasis"/>
        </w:rPr>
        <w:t>resources</w:t>
      </w:r>
      <w:r w:rsidRPr="003C5D46">
        <w:rPr>
          <w:rStyle w:val="StyleUnderline"/>
        </w:rPr>
        <w:t xml:space="preserve"> like oil, gas, and minerals</w:t>
      </w:r>
      <w:r w:rsidRPr="003F6E71">
        <w:rPr>
          <w:sz w:val="16"/>
        </w:rPr>
        <w:t xml:space="preserve">, essential </w:t>
      </w:r>
      <w:r w:rsidRPr="00D9727D">
        <w:rPr>
          <w:rStyle w:val="StyleUnderline"/>
        </w:rPr>
        <w:t xml:space="preserve">for </w:t>
      </w:r>
      <w:r w:rsidRPr="00193B5A">
        <w:rPr>
          <w:rStyle w:val="StyleUnderline"/>
          <w:highlight w:val="cyan"/>
        </w:rPr>
        <w:t xml:space="preserve">maintaining </w:t>
      </w:r>
      <w:r w:rsidRPr="00193B5A">
        <w:rPr>
          <w:rStyle w:val="Emphasis"/>
          <w:highlight w:val="cyan"/>
        </w:rPr>
        <w:t>economic</w:t>
      </w:r>
      <w:r w:rsidRPr="00D9727D">
        <w:rPr>
          <w:rStyle w:val="StyleUnderline"/>
        </w:rPr>
        <w:t xml:space="preserve"> and military </w:t>
      </w:r>
      <w:r w:rsidRPr="00193B5A">
        <w:rPr>
          <w:rStyle w:val="StyleUnderline"/>
          <w:highlight w:val="cyan"/>
        </w:rPr>
        <w:t>strength</w:t>
      </w:r>
      <w:r w:rsidRPr="003F6E71">
        <w:rPr>
          <w:sz w:val="16"/>
        </w:rPr>
        <w:t xml:space="preserve">. For instance, control over oil resources has </w:t>
      </w:r>
      <w:r w:rsidRPr="00193B5A">
        <w:rPr>
          <w:rStyle w:val="StyleUnderline"/>
          <w:highlight w:val="cyan"/>
        </w:rPr>
        <w:t xml:space="preserve">shaped </w:t>
      </w:r>
      <w:r w:rsidRPr="00193B5A">
        <w:rPr>
          <w:rStyle w:val="Emphasis"/>
          <w:highlight w:val="cyan"/>
        </w:rPr>
        <w:t>conflicts</w:t>
      </w:r>
      <w:r w:rsidRPr="00193B5A">
        <w:rPr>
          <w:rStyle w:val="StyleUnderline"/>
          <w:highlight w:val="cyan"/>
        </w:rPr>
        <w:t xml:space="preserve"> in</w:t>
      </w:r>
      <w:r w:rsidRPr="00E06E37">
        <w:rPr>
          <w:rStyle w:val="StyleUnderline"/>
        </w:rPr>
        <w:t xml:space="preserve"> the </w:t>
      </w:r>
      <w:r w:rsidRPr="00193B5A">
        <w:rPr>
          <w:rStyle w:val="Emphasis"/>
          <w:highlight w:val="cyan"/>
        </w:rPr>
        <w:t>Mid</w:t>
      </w:r>
      <w:r w:rsidRPr="00E06E37">
        <w:rPr>
          <w:rStyle w:val="StyleUnderline"/>
        </w:rPr>
        <w:t xml:space="preserve">dle </w:t>
      </w:r>
      <w:r w:rsidRPr="00193B5A">
        <w:rPr>
          <w:rStyle w:val="Emphasis"/>
          <w:highlight w:val="cyan"/>
        </w:rPr>
        <w:t>East</w:t>
      </w:r>
      <w:r w:rsidRPr="003F6E71">
        <w:rPr>
          <w:sz w:val="16"/>
        </w:rPr>
        <w:t>, with countries and corporations vying for access due to oil’s strategic importance in global energy and military industries.Footnote36 The Gulf Wars, where control over oil supplies played a crucial role, underscore how traditional resource competition continues to drive conflict, even in complex geopolitical landscapes.</w:t>
      </w:r>
    </w:p>
    <w:p w14:paraId="08D3ED0B" w14:textId="77777777" w:rsidR="00A74EA8" w:rsidRPr="003F6E71" w:rsidRDefault="00A74EA8" w:rsidP="00A74EA8">
      <w:pPr>
        <w:rPr>
          <w:sz w:val="16"/>
        </w:rPr>
      </w:pPr>
      <w:r w:rsidRPr="003F6E71">
        <w:rPr>
          <w:sz w:val="16"/>
        </w:rPr>
        <w:t xml:space="preserve">Ideological factors, such as nationalism, religious beliefs, and political ideologies, also fuel modern conflicts. The Cold War is a prime example, where the ideological battle between </w:t>
      </w:r>
      <w:r w:rsidRPr="00193B5A">
        <w:rPr>
          <w:rStyle w:val="Emphasis"/>
        </w:rPr>
        <w:t>capitalism</w:t>
      </w:r>
      <w:r w:rsidRPr="003F6E71">
        <w:rPr>
          <w:sz w:val="16"/>
        </w:rPr>
        <w:t xml:space="preserve"> and communism </w:t>
      </w:r>
      <w:r w:rsidRPr="00193B5A">
        <w:rPr>
          <w:rStyle w:val="StyleUnderline"/>
          <w:highlight w:val="cyan"/>
        </w:rPr>
        <w:t xml:space="preserve">led to proxy </w:t>
      </w:r>
      <w:r w:rsidRPr="00193B5A">
        <w:rPr>
          <w:rStyle w:val="Emphasis"/>
          <w:highlight w:val="cyan"/>
        </w:rPr>
        <w:t>wars</w:t>
      </w:r>
      <w:r w:rsidRPr="00580E62">
        <w:rPr>
          <w:rStyle w:val="StyleUnderline"/>
        </w:rPr>
        <w:t xml:space="preserve"> around the </w:t>
      </w:r>
      <w:r w:rsidRPr="00F86E3A">
        <w:rPr>
          <w:rStyle w:val="Emphasis"/>
        </w:rPr>
        <w:t>globe</w:t>
      </w:r>
      <w:r w:rsidRPr="003F6E71">
        <w:rPr>
          <w:sz w:val="16"/>
        </w:rPr>
        <w:t xml:space="preserve">, with each side aiming </w:t>
      </w:r>
      <w:r w:rsidRPr="00193B5A">
        <w:rPr>
          <w:rStyle w:val="StyleUnderline"/>
          <w:highlight w:val="cyan"/>
        </w:rPr>
        <w:t>to expand</w:t>
      </w:r>
      <w:r w:rsidRPr="003F6E71">
        <w:rPr>
          <w:sz w:val="16"/>
        </w:rPr>
        <w:t xml:space="preserve"> its </w:t>
      </w:r>
      <w:r w:rsidRPr="00193B5A">
        <w:rPr>
          <w:rStyle w:val="Emphasis"/>
          <w:highlight w:val="cyan"/>
        </w:rPr>
        <w:t>influence</w:t>
      </w:r>
      <w:r w:rsidRPr="00580E62">
        <w:rPr>
          <w:rStyle w:val="StyleUnderline"/>
        </w:rPr>
        <w:t xml:space="preserve"> and contain the other</w:t>
      </w:r>
      <w:r w:rsidRPr="003F6E71">
        <w:rPr>
          <w:sz w:val="16"/>
        </w:rPr>
        <w:t xml:space="preserve">. The underlying principle of gaining strategic advantage, even though indirect means, is consistent with historical conflicts, as both the U.S. and the Soviet Union sought global dominance, not just through ideology but also by controlling strategic regions and resources.Footnote37 More recently, </w:t>
      </w:r>
      <w:r w:rsidRPr="00385DA0">
        <w:rPr>
          <w:rStyle w:val="StyleUnderline"/>
        </w:rPr>
        <w:t xml:space="preserve">the rise of </w:t>
      </w:r>
      <w:r w:rsidRPr="00F86E3A">
        <w:rPr>
          <w:rStyle w:val="Emphasis"/>
        </w:rPr>
        <w:t>digital</w:t>
      </w:r>
      <w:r w:rsidRPr="00385DA0">
        <w:rPr>
          <w:rStyle w:val="StyleUnderline"/>
        </w:rPr>
        <w:t xml:space="preserve"> economies</w:t>
      </w:r>
      <w:r w:rsidRPr="003F6E71">
        <w:rPr>
          <w:sz w:val="16"/>
        </w:rPr>
        <w:t xml:space="preserve"> has </w:t>
      </w:r>
      <w:r w:rsidRPr="00385DA0">
        <w:rPr>
          <w:rStyle w:val="StyleUnderline"/>
        </w:rPr>
        <w:t xml:space="preserve">introduced new forms of </w:t>
      </w:r>
      <w:r w:rsidRPr="00F86E3A">
        <w:rPr>
          <w:rStyle w:val="Emphasis"/>
        </w:rPr>
        <w:t>economic conflict</w:t>
      </w:r>
      <w:r w:rsidRPr="003F6E71">
        <w:rPr>
          <w:sz w:val="16"/>
        </w:rPr>
        <w:t xml:space="preserve"> cantered </w:t>
      </w:r>
      <w:r w:rsidRPr="00385DA0">
        <w:rPr>
          <w:rStyle w:val="StyleUnderline"/>
        </w:rPr>
        <w:t xml:space="preserve">around </w:t>
      </w:r>
      <w:r w:rsidRPr="00F86E3A">
        <w:rPr>
          <w:rStyle w:val="Emphasis"/>
        </w:rPr>
        <w:t>tech</w:t>
      </w:r>
      <w:r w:rsidRPr="003F6E71">
        <w:rPr>
          <w:sz w:val="16"/>
        </w:rPr>
        <w:t xml:space="preserve">nological </w:t>
      </w:r>
      <w:r w:rsidRPr="00687036">
        <w:rPr>
          <w:rStyle w:val="StyleUnderline"/>
        </w:rPr>
        <w:t>and</w:t>
      </w:r>
      <w:r w:rsidRPr="00385DA0">
        <w:rPr>
          <w:rStyle w:val="StyleUnderline"/>
        </w:rPr>
        <w:t xml:space="preserve"> </w:t>
      </w:r>
      <w:r w:rsidRPr="00F86E3A">
        <w:rPr>
          <w:rStyle w:val="Emphasis"/>
        </w:rPr>
        <w:t>info</w:t>
      </w:r>
      <w:r w:rsidRPr="003F6E71">
        <w:rPr>
          <w:sz w:val="16"/>
        </w:rPr>
        <w:t xml:space="preserve">rmational resources. </w:t>
      </w:r>
      <w:r w:rsidRPr="00193B5A">
        <w:rPr>
          <w:rStyle w:val="StyleUnderline"/>
          <w:highlight w:val="cyan"/>
        </w:rPr>
        <w:t>Nations</w:t>
      </w:r>
      <w:r w:rsidRPr="003F6E71">
        <w:rPr>
          <w:sz w:val="16"/>
        </w:rPr>
        <w:t xml:space="preserve"> and corporations </w:t>
      </w:r>
      <w:r w:rsidRPr="00193B5A">
        <w:rPr>
          <w:rStyle w:val="StyleUnderline"/>
          <w:highlight w:val="cyan"/>
        </w:rPr>
        <w:t xml:space="preserve">compete to control </w:t>
      </w:r>
      <w:r w:rsidRPr="00193B5A">
        <w:rPr>
          <w:rStyle w:val="Emphasis"/>
          <w:highlight w:val="cyan"/>
        </w:rPr>
        <w:t>data</w:t>
      </w:r>
      <w:r w:rsidRPr="003F6E71">
        <w:rPr>
          <w:sz w:val="16"/>
        </w:rPr>
        <w:t xml:space="preserve"> flows, </w:t>
      </w:r>
      <w:r w:rsidRPr="00193B5A">
        <w:rPr>
          <w:rStyle w:val="Emphasis"/>
          <w:highlight w:val="cyan"/>
        </w:rPr>
        <w:t>telecomm</w:t>
      </w:r>
      <w:r w:rsidRPr="00193B5A">
        <w:rPr>
          <w:rStyle w:val="StyleUnderline"/>
        </w:rPr>
        <w:t>unication</w:t>
      </w:r>
      <w:r w:rsidRPr="00193B5A">
        <w:rPr>
          <w:rStyle w:val="Emphasis"/>
          <w:highlight w:val="cyan"/>
        </w:rPr>
        <w:t>s</w:t>
      </w:r>
      <w:r w:rsidRPr="003F6E71">
        <w:rPr>
          <w:sz w:val="16"/>
        </w:rPr>
        <w:t xml:space="preserve"> infrastructure, </w:t>
      </w:r>
      <w:r w:rsidRPr="00193B5A">
        <w:rPr>
          <w:rStyle w:val="StyleUnderline"/>
          <w:highlight w:val="cyan"/>
        </w:rPr>
        <w:t xml:space="preserve">and </w:t>
      </w:r>
      <w:r w:rsidRPr="00193B5A">
        <w:rPr>
          <w:rStyle w:val="Emphasis"/>
          <w:highlight w:val="cyan"/>
        </w:rPr>
        <w:t>cyber</w:t>
      </w:r>
      <w:r w:rsidRPr="005D58E5">
        <w:rPr>
          <w:rStyle w:val="StyleUnderline"/>
        </w:rPr>
        <w:t xml:space="preserve"> capabilities</w:t>
      </w:r>
      <w:r w:rsidRPr="003F6E71">
        <w:rPr>
          <w:sz w:val="16"/>
        </w:rPr>
        <w:t xml:space="preserve">, viewing these as critical assets in the digital age. Data has become a new form of capital, with nations and corporations competing to harness it for economic and political power.Footnote38 </w:t>
      </w:r>
      <w:r w:rsidRPr="00193B5A">
        <w:rPr>
          <w:rStyle w:val="StyleUnderline"/>
          <w:highlight w:val="cyan"/>
        </w:rPr>
        <w:t>Tensions between</w:t>
      </w:r>
      <w:r w:rsidRPr="003F6E71">
        <w:rPr>
          <w:sz w:val="16"/>
        </w:rPr>
        <w:t xml:space="preserve"> the </w:t>
      </w:r>
      <w:r w:rsidRPr="00193B5A">
        <w:rPr>
          <w:rStyle w:val="Emphasis"/>
          <w:highlight w:val="cyan"/>
        </w:rPr>
        <w:t>U.S.</w:t>
      </w:r>
      <w:r w:rsidRPr="00193B5A">
        <w:rPr>
          <w:rStyle w:val="StyleUnderline"/>
          <w:highlight w:val="cyan"/>
        </w:rPr>
        <w:t xml:space="preserve"> and </w:t>
      </w:r>
      <w:r w:rsidRPr="00193B5A">
        <w:rPr>
          <w:rStyle w:val="Emphasis"/>
          <w:highlight w:val="cyan"/>
        </w:rPr>
        <w:t>China</w:t>
      </w:r>
      <w:r w:rsidRPr="003F6E71">
        <w:rPr>
          <w:sz w:val="16"/>
        </w:rPr>
        <w:t xml:space="preserve"> over 5G technology and cyber espionage </w:t>
      </w:r>
      <w:r w:rsidRPr="00193B5A">
        <w:rPr>
          <w:rStyle w:val="StyleUnderline"/>
          <w:highlight w:val="cyan"/>
        </w:rPr>
        <w:t>reflect this</w:t>
      </w:r>
      <w:r w:rsidRPr="00B055C4">
        <w:rPr>
          <w:rStyle w:val="StyleUnderline"/>
        </w:rPr>
        <w:t xml:space="preserve"> evolution</w:t>
      </w:r>
      <w:r w:rsidRPr="003F6E71">
        <w:rPr>
          <w:sz w:val="16"/>
        </w:rPr>
        <w:t>, where technological dominance translates directly into strategic global influence.Footnote39</w:t>
      </w:r>
    </w:p>
    <w:p w14:paraId="453969B5" w14:textId="77777777" w:rsidR="00A74EA8" w:rsidRPr="003F6E71" w:rsidRDefault="00A74EA8" w:rsidP="00A74EA8">
      <w:pPr>
        <w:rPr>
          <w:sz w:val="16"/>
        </w:rPr>
      </w:pPr>
      <w:r w:rsidRPr="003F6E71">
        <w:rPr>
          <w:sz w:val="16"/>
        </w:rPr>
        <w:t xml:space="preserve">Environmental resources, particularly water, are also increasingly significant in conflict contexts, as climate change exacerbates scarcity. </w:t>
      </w:r>
      <w:r w:rsidRPr="00193B5A">
        <w:rPr>
          <w:rStyle w:val="Emphasis"/>
          <w:highlight w:val="cyan"/>
        </w:rPr>
        <w:t>Water</w:t>
      </w:r>
      <w:r w:rsidRPr="00EF3666">
        <w:rPr>
          <w:rStyle w:val="StyleUnderline"/>
        </w:rPr>
        <w:t xml:space="preserve"> scarcity</w:t>
      </w:r>
      <w:r w:rsidRPr="003F6E71">
        <w:rPr>
          <w:sz w:val="16"/>
        </w:rPr>
        <w:t xml:space="preserve"> has </w:t>
      </w:r>
      <w:r w:rsidRPr="00193B5A">
        <w:rPr>
          <w:rStyle w:val="StyleUnderline"/>
          <w:highlight w:val="cyan"/>
        </w:rPr>
        <w:t xml:space="preserve">driven </w:t>
      </w:r>
      <w:r w:rsidRPr="00193B5A">
        <w:rPr>
          <w:rStyle w:val="Emphasis"/>
          <w:highlight w:val="cyan"/>
        </w:rPr>
        <w:t>conflicts</w:t>
      </w:r>
      <w:r w:rsidRPr="00193B5A">
        <w:rPr>
          <w:rStyle w:val="StyleUnderline"/>
          <w:highlight w:val="cyan"/>
        </w:rPr>
        <w:t xml:space="preserve"> in</w:t>
      </w:r>
      <w:r w:rsidRPr="00EF3666">
        <w:rPr>
          <w:rStyle w:val="StyleUnderline"/>
        </w:rPr>
        <w:t xml:space="preserve"> arid region</w:t>
      </w:r>
      <w:r w:rsidRPr="003F6E71">
        <w:rPr>
          <w:sz w:val="16"/>
        </w:rPr>
        <w:t xml:space="preserve">s, where access to this essential resource affects agricultural productivity and population stability.Footnote40 The Nile River </w:t>
      </w:r>
      <w:r w:rsidRPr="002D25DA">
        <w:rPr>
          <w:rStyle w:val="StyleUnderline"/>
        </w:rPr>
        <w:t>disputes among</w:t>
      </w:r>
      <w:r w:rsidRPr="003F6E71">
        <w:rPr>
          <w:sz w:val="16"/>
        </w:rPr>
        <w:t xml:space="preserve"> countries in </w:t>
      </w:r>
      <w:r w:rsidRPr="008C0A42">
        <w:rPr>
          <w:rStyle w:val="StyleUnderline"/>
        </w:rPr>
        <w:t xml:space="preserve">East </w:t>
      </w:r>
      <w:r w:rsidRPr="00193B5A">
        <w:rPr>
          <w:rStyle w:val="Emphasis"/>
          <w:highlight w:val="cyan"/>
        </w:rPr>
        <w:t>Africa</w:t>
      </w:r>
      <w:r w:rsidRPr="00193B5A">
        <w:rPr>
          <w:rStyle w:val="StyleUnderline"/>
          <w:highlight w:val="cyan"/>
        </w:rPr>
        <w:t xml:space="preserve"> and</w:t>
      </w:r>
      <w:r w:rsidRPr="008C0A42">
        <w:rPr>
          <w:rStyle w:val="StyleUnderline"/>
        </w:rPr>
        <w:t xml:space="preserve"> the </w:t>
      </w:r>
      <w:r w:rsidRPr="00193B5A">
        <w:rPr>
          <w:rStyle w:val="Emphasis"/>
          <w:highlight w:val="cyan"/>
        </w:rPr>
        <w:t>Middle East</w:t>
      </w:r>
      <w:r w:rsidRPr="008C0A42">
        <w:rPr>
          <w:rStyle w:val="StyleUnderline"/>
        </w:rPr>
        <w:t xml:space="preserve"> exemplify how</w:t>
      </w:r>
      <w:r w:rsidRPr="003F6E71">
        <w:rPr>
          <w:sz w:val="16"/>
        </w:rPr>
        <w:t xml:space="preserve"> essential </w:t>
      </w:r>
      <w:r w:rsidRPr="008C0A42">
        <w:rPr>
          <w:rStyle w:val="StyleUnderline"/>
        </w:rPr>
        <w:t>resources</w:t>
      </w:r>
      <w:r w:rsidRPr="003F6E71">
        <w:rPr>
          <w:sz w:val="16"/>
        </w:rPr>
        <w:t xml:space="preserve">, in this case, freshwater, </w:t>
      </w:r>
      <w:r w:rsidRPr="008C0A42">
        <w:rPr>
          <w:rStyle w:val="StyleUnderline"/>
        </w:rPr>
        <w:t xml:space="preserve">continue to be sources of </w:t>
      </w:r>
      <w:r w:rsidRPr="0035012D">
        <w:rPr>
          <w:rStyle w:val="Emphasis"/>
        </w:rPr>
        <w:t>tension</w:t>
      </w:r>
      <w:r w:rsidRPr="003F6E71">
        <w:rPr>
          <w:sz w:val="16"/>
        </w:rPr>
        <w:t xml:space="preserve">. In all these examples, while the specifics of what constitutes a valuable resource may have evolved, the fundamental principle of securing resources and gaining strategic advantage to ensure national or group prosperity persists. </w:t>
      </w:r>
      <w:r w:rsidRPr="008C0A42">
        <w:rPr>
          <w:rStyle w:val="StyleUnderline"/>
        </w:rPr>
        <w:t xml:space="preserve">Modern conflicts reflect a </w:t>
      </w:r>
      <w:r w:rsidRPr="0035012D">
        <w:rPr>
          <w:rStyle w:val="Emphasis"/>
        </w:rPr>
        <w:t>blend</w:t>
      </w:r>
      <w:r w:rsidRPr="008C0A42">
        <w:rPr>
          <w:rStyle w:val="StyleUnderline"/>
        </w:rPr>
        <w:t xml:space="preserve"> of</w:t>
      </w:r>
      <w:r w:rsidRPr="003F6E71">
        <w:rPr>
          <w:sz w:val="16"/>
        </w:rPr>
        <w:t xml:space="preserve"> ideological, economic, and environmental </w:t>
      </w:r>
      <w:r w:rsidRPr="008C0A42">
        <w:rPr>
          <w:rStyle w:val="StyleUnderline"/>
        </w:rPr>
        <w:t xml:space="preserve">drivers, but the age-old </w:t>
      </w:r>
      <w:r w:rsidRPr="0035012D">
        <w:rPr>
          <w:rStyle w:val="Emphasis"/>
        </w:rPr>
        <w:t>motivations</w:t>
      </w:r>
      <w:r w:rsidRPr="008C0A42">
        <w:rPr>
          <w:rStyle w:val="StyleUnderline"/>
        </w:rPr>
        <w:t xml:space="preserve"> of </w:t>
      </w:r>
      <w:r w:rsidRPr="0035012D">
        <w:rPr>
          <w:rStyle w:val="Emphasis"/>
        </w:rPr>
        <w:t>dominance</w:t>
      </w:r>
      <w:r w:rsidRPr="003F6E71">
        <w:rPr>
          <w:sz w:val="16"/>
        </w:rPr>
        <w:t xml:space="preserve">, security, </w:t>
      </w:r>
      <w:r w:rsidRPr="00D514EA">
        <w:rPr>
          <w:rStyle w:val="StyleUnderline"/>
        </w:rPr>
        <w:t xml:space="preserve">and access to </w:t>
      </w:r>
      <w:r w:rsidRPr="0035012D">
        <w:rPr>
          <w:rStyle w:val="Emphasis"/>
        </w:rPr>
        <w:t>resources remain</w:t>
      </w:r>
      <w:r w:rsidRPr="003F6E71">
        <w:rPr>
          <w:sz w:val="16"/>
        </w:rPr>
        <w:t xml:space="preserve"> central.</w:t>
      </w:r>
    </w:p>
    <w:p w14:paraId="46990CC3" w14:textId="77777777" w:rsidR="00A74EA8" w:rsidRDefault="00A74EA8" w:rsidP="00A74EA8">
      <w:pPr>
        <w:rPr>
          <w:sz w:val="16"/>
        </w:rPr>
      </w:pPr>
      <w:r w:rsidRPr="003F6E71">
        <w:rPr>
          <w:sz w:val="16"/>
        </w:rPr>
        <w:t xml:space="preserve">Nations compete for access to energy resources, technological dominance, and even data control, which are seen as crucial assets in the twenty-first century. </w:t>
      </w:r>
      <w:r w:rsidRPr="0035012D">
        <w:rPr>
          <w:rStyle w:val="Emphasis"/>
        </w:rPr>
        <w:t>Economic</w:t>
      </w:r>
      <w:r w:rsidRPr="00D514EA">
        <w:rPr>
          <w:rStyle w:val="StyleUnderline"/>
        </w:rPr>
        <w:t xml:space="preserve"> and industrial assets</w:t>
      </w:r>
      <w:r w:rsidRPr="003F6E71">
        <w:rPr>
          <w:sz w:val="16"/>
        </w:rPr>
        <w:t xml:space="preserve"> have </w:t>
      </w:r>
      <w:r w:rsidRPr="00D514EA">
        <w:rPr>
          <w:rStyle w:val="StyleUnderline"/>
        </w:rPr>
        <w:t xml:space="preserve">become the new </w:t>
      </w:r>
      <w:r w:rsidRPr="0035012D">
        <w:rPr>
          <w:rStyle w:val="Emphasis"/>
        </w:rPr>
        <w:t>battlegrounds</w:t>
      </w:r>
      <w:r w:rsidRPr="003F6E71">
        <w:rPr>
          <w:sz w:val="16"/>
        </w:rPr>
        <w:t xml:space="preserve">, with conflicts over oil, technology, and data echoing earlier wars fought over land and water.Footnote41 However, the genetic drive for survival and reproduction can sometimes hinder humanity’s ability to act collectively for the greater good. The “tragedy of the commons” describes how individuals, acting in their self-interest, can deplete shared resources, even when it is clear that cooperation would be more beneficial for all.Footnote42 </w:t>
      </w:r>
      <w:r w:rsidRPr="00D71C84">
        <w:rPr>
          <w:rStyle w:val="StyleUnderline"/>
        </w:rPr>
        <w:t>In</w:t>
      </w:r>
      <w:r w:rsidRPr="003F6E71">
        <w:rPr>
          <w:sz w:val="16"/>
        </w:rPr>
        <w:t xml:space="preserve"> the </w:t>
      </w:r>
      <w:r w:rsidRPr="00D71C84">
        <w:rPr>
          <w:rStyle w:val="StyleUnderline"/>
        </w:rPr>
        <w:t xml:space="preserve">context of </w:t>
      </w:r>
      <w:r w:rsidRPr="00FD102B">
        <w:rPr>
          <w:rStyle w:val="Emphasis"/>
        </w:rPr>
        <w:t>global challenges</w:t>
      </w:r>
      <w:r w:rsidRPr="003F6E71">
        <w:rPr>
          <w:sz w:val="16"/>
        </w:rPr>
        <w:t xml:space="preserve"> such as climate change, </w:t>
      </w:r>
      <w:r w:rsidRPr="00D71C84">
        <w:rPr>
          <w:rStyle w:val="StyleUnderline"/>
        </w:rPr>
        <w:t>this same principle</w:t>
      </w:r>
      <w:r w:rsidRPr="003F6E71">
        <w:rPr>
          <w:sz w:val="16"/>
        </w:rPr>
        <w:t xml:space="preserve"> can </w:t>
      </w:r>
      <w:r w:rsidRPr="0045724F">
        <w:rPr>
          <w:rStyle w:val="StyleUnderline"/>
        </w:rPr>
        <w:t xml:space="preserve">lead to a </w:t>
      </w:r>
      <w:r w:rsidRPr="00FD102B">
        <w:rPr>
          <w:rStyle w:val="Emphasis"/>
        </w:rPr>
        <w:t>lack</w:t>
      </w:r>
      <w:r w:rsidRPr="0045724F">
        <w:rPr>
          <w:rStyle w:val="StyleUnderline"/>
        </w:rPr>
        <w:t xml:space="preserve"> of collective </w:t>
      </w:r>
      <w:r w:rsidRPr="00FD102B">
        <w:rPr>
          <w:rStyle w:val="Emphasis"/>
        </w:rPr>
        <w:t>action</w:t>
      </w:r>
      <w:r w:rsidRPr="0045724F">
        <w:rPr>
          <w:rStyle w:val="StyleUnderline"/>
        </w:rPr>
        <w:t xml:space="preserve">. </w:t>
      </w:r>
      <w:r w:rsidRPr="00193B5A">
        <w:rPr>
          <w:rStyle w:val="StyleUnderline"/>
          <w:highlight w:val="cyan"/>
        </w:rPr>
        <w:t>Nations</w:t>
      </w:r>
      <w:r w:rsidRPr="003F6E71">
        <w:rPr>
          <w:sz w:val="16"/>
        </w:rPr>
        <w:t xml:space="preserve"> may </w:t>
      </w:r>
      <w:r w:rsidRPr="00193B5A">
        <w:rPr>
          <w:rStyle w:val="Emphasis"/>
          <w:highlight w:val="cyan"/>
        </w:rPr>
        <w:t>compete</w:t>
      </w:r>
      <w:r w:rsidRPr="00193B5A">
        <w:rPr>
          <w:rStyle w:val="StyleUnderline"/>
          <w:highlight w:val="cyan"/>
        </w:rPr>
        <w:t xml:space="preserve"> for</w:t>
      </w:r>
      <w:r w:rsidRPr="0045724F">
        <w:rPr>
          <w:rStyle w:val="StyleUnderline"/>
        </w:rPr>
        <w:t xml:space="preserve"> short-term </w:t>
      </w:r>
      <w:r w:rsidRPr="00193B5A">
        <w:rPr>
          <w:rStyle w:val="Emphasis"/>
          <w:highlight w:val="cyan"/>
        </w:rPr>
        <w:t>economic</w:t>
      </w:r>
      <w:r w:rsidRPr="0045724F">
        <w:rPr>
          <w:rStyle w:val="StyleUnderline"/>
        </w:rPr>
        <w:t xml:space="preserve"> gain</w:t>
      </w:r>
      <w:r w:rsidRPr="00193B5A">
        <w:rPr>
          <w:rStyle w:val="Emphasis"/>
          <w:highlight w:val="cyan"/>
        </w:rPr>
        <w:t>s</w:t>
      </w:r>
      <w:r w:rsidRPr="00193B5A">
        <w:rPr>
          <w:rStyle w:val="StyleUnderline"/>
          <w:highlight w:val="cyan"/>
        </w:rPr>
        <w:t xml:space="preserve"> rather than</w:t>
      </w:r>
      <w:r w:rsidRPr="00A86D9C">
        <w:rPr>
          <w:rStyle w:val="StyleUnderline"/>
        </w:rPr>
        <w:t xml:space="preserve"> work</w:t>
      </w:r>
      <w:r w:rsidRPr="0045724F">
        <w:rPr>
          <w:rStyle w:val="StyleUnderline"/>
        </w:rPr>
        <w:t xml:space="preserve"> </w:t>
      </w:r>
      <w:r w:rsidRPr="00193B5A">
        <w:rPr>
          <w:rStyle w:val="StyleUnderline"/>
        </w:rPr>
        <w:t>together</w:t>
      </w:r>
      <w:r w:rsidRPr="0045724F">
        <w:rPr>
          <w:rStyle w:val="StyleUnderline"/>
        </w:rPr>
        <w:t xml:space="preserve"> to </w:t>
      </w:r>
      <w:r w:rsidRPr="00A86D9C">
        <w:rPr>
          <w:rStyle w:val="StyleUnderline"/>
          <w:highlight w:val="cyan"/>
        </w:rPr>
        <w:t>address environmental issues</w:t>
      </w:r>
      <w:r w:rsidRPr="0045724F">
        <w:rPr>
          <w:rStyle w:val="StyleUnderline"/>
        </w:rPr>
        <w:t>, mirroring</w:t>
      </w:r>
      <w:r w:rsidRPr="003F6E71">
        <w:rPr>
          <w:sz w:val="16"/>
        </w:rPr>
        <w:t xml:space="preserve"> the tribal </w:t>
      </w:r>
      <w:r w:rsidRPr="00D5476E">
        <w:rPr>
          <w:rStyle w:val="Emphasis"/>
        </w:rPr>
        <w:t>conflicts</w:t>
      </w:r>
      <w:r w:rsidRPr="003F6E71">
        <w:rPr>
          <w:sz w:val="16"/>
        </w:rPr>
        <w:t xml:space="preserve"> of early humans but </w:t>
      </w:r>
      <w:r w:rsidRPr="0045724F">
        <w:rPr>
          <w:rStyle w:val="StyleUnderline"/>
        </w:rPr>
        <w:t xml:space="preserve">on a </w:t>
      </w:r>
      <w:r w:rsidRPr="00D5476E">
        <w:rPr>
          <w:rStyle w:val="Emphasis"/>
        </w:rPr>
        <w:t>global</w:t>
      </w:r>
      <w:r w:rsidRPr="0045724F">
        <w:rPr>
          <w:rStyle w:val="StyleUnderline"/>
        </w:rPr>
        <w:t xml:space="preserve"> scale</w:t>
      </w:r>
      <w:r w:rsidRPr="003F6E71">
        <w:rPr>
          <w:sz w:val="16"/>
        </w:rPr>
        <w:t>.</w:t>
      </w:r>
    </w:p>
    <w:p w14:paraId="788B5DAB" w14:textId="77777777" w:rsidR="00A74EA8" w:rsidRPr="003F6E71" w:rsidRDefault="00A74EA8" w:rsidP="00A74EA8">
      <w:pPr>
        <w:rPr>
          <w:sz w:val="16"/>
        </w:rPr>
      </w:pPr>
      <w:r>
        <w:rPr>
          <w:sz w:val="16"/>
        </w:rPr>
        <w:t>&lt;&lt;TEXT CONDENSED, NONE OMITTED&gt;&gt;</w:t>
      </w:r>
    </w:p>
    <w:p w14:paraId="1595583E" w14:textId="77777777" w:rsidR="00A74EA8" w:rsidRPr="00EB7D71" w:rsidRDefault="00A74EA8" w:rsidP="00A74EA8">
      <w:pPr>
        <w:rPr>
          <w:sz w:val="8"/>
        </w:rPr>
      </w:pPr>
      <w:r w:rsidRPr="00EB7D71">
        <w:rPr>
          <w:sz w:val="8"/>
        </w:rPr>
        <w:t>The roots of human conflict are deeply embedded in evolutionary mechanisms tied to survival, reproduction, and group competition. These forces, shaped by millennia of natural selection, have driven humans to seek control over resources, leading to conflicts that have evolved in complexity but remain fundamentally about power and security. As the global community faces new challenges, understanding these deep-seated behaviours is crucial for developing strategies that can mitigate conflict and encourage cooperation. Technological Innovation and Warfare Past inventions such as the steam engine, electricity, the light bulb, the airplane, the telephone, and the telegraph significantly influenced the nature of war and conflict, transforming military tactics, communications, and logistics. The steam engine, widely credited to James Watt’s developments in the late eighteenth century, revolutionized warfare by enabling the production of war materials on a massive scale. The advent of steam-powered ships and railways allowed for rapid troop movements and resupply over long distances, changing the logistics of war and enabling larger, more sustained military campaigns.Footnote43 The American Civil War and World War I exemplified the transformative impact of steam power and industrialization on warfare, marking the emergence of “total war,” where entire societies mobilized resources and populations toward the war effort, significantly intensifying and prolonging conflicts. In the American Civil War, steam power allowed for rapid and efficient movement of troops and supplies via railways, which were crucial in sustaining large armies over extended campaigns.Footnote44 Railroads, powered by steam engines, became strategic assets, with both Union and Confederate forces targeting railway lines to disrupt enemy logistics, revealing how steam technology became interwoven with military strategy.Footnote45 The mass production of arms and ammunition, facilitated by industrialization, also provided both sides with a continuous supply of weaponry, escalating the conflict’s intensity and contributing to unprecedented casualties. By the time of World War I, industrialization and steam power had further evolved, enabling countries to mobilize on an even larger scale. Steam-driven trains and ships moved millions of soldiers, as well as massive quantities of weapons and equipment, across continents and oceans, making it feasible to sustain prolonged warfare across multiple fronts.Footnote46 The industrial capacity of nations like Britain, Germany, and France allowed for the continuous production of artillery, machine guns, and other advanced weaponry, transforming battlefields into scenes of devastating firepower and trench warfare. This mechanized nature of conflict demanded that entire economies and labour forces be directed toward production and logistics, turning civilians into crucial components of the war effort.Footnote47 The extensive mobilization of resources, combined with advances in communication and transport, ensured that the frontlines could be maintained and reinforced, often with little reprieve, thereby prolonging the stalemate and the overall duration of the conflict. Furthermore, both wars underscored the societal impact of industrialized warfare, as civilian industries were repurposed for military needs. Factories that once produced consumer goods were retooled to manufacture arms, munitions, and military equipment, pulling civilians directly into the wartime economy. This transition marked a shift from traditional warfare, where battles were largely isolated to military personnel, to a form of warfare where national economies and societies were reoriented to support military objectives. As a result, civilians were not only involved as labourers and producers but also became targets in bombing raids and blockades aimed at disrupting production and morale, illustrating the far-reaching consequences of industrialized “total war.”Footnote48 In both the American Civil War and World War I, the fusion of steam power and industrialization amplified the scale and scope of conflict, necessitating the mobilization of entire populations and infrastructures. This shift redefined war as a phenomenon involving not only soldiers on battlefields but also civilians, economies, and social systems, making modern warfare a deeply integrated aspect of societal life.Footnote49 Electricity and the light bulb introduced further advancements in warfare, enhancing military logistics and operations by allowing 24-hour activity. Electrification of factories led to increased production of weapons, vehicles, and other war materials, while electric lights enabled night operations and increased the effectiveness of night-time defences and raids.Footnote50 Furthermore, the development of electric communication systems, including the telegraph and later the telephone, was critical in military strategy, enabling commanders to communicate instantly across distances. During World War I, the telegraph allowed military leaders to coordinate large-scale operations with unprecedented speed, though it also introduced vulnerabilities, as intercepting enemy communications became a key element of military intelligence.Footnote51 The telephone, which allowed real-time voice communication, further enhanced command and control capabilities in both world wars, although it too required secure lines and strategies to avoid interception by adversaries.Footnote52 The airplane fundamentally changed warfare by introducing a new domain: the sky. First utilized for reconnaissance in World War I, airplanes allowed military forces to observe enemy movements and positions from above, leading to more strategic planning and better-prepared ground forces.Footnote53 By World War II, the airplane had evolved into a powerful offensive weapon, delivering bombs with devastating precision over civilian and industrial targets. This shift towards aerial bombardment broadened the scope of warfare, bringing entire cities and civilian populations into the conflict zone and setting a precedent for modern airpower in military strategy.Footnote54 In comparison, modern technologies like artificial intelligence (AI), nuclear fusion, quantum computing, robotics, biotechnology, and space exploration have the potential to transform future warfare in ways that are both similar to and different from past inventions. AI, for example, could revolutionize intelligence, surveillance, and reconnaissance through advanced data analysis and autonomous systems, allowing militaries to identify and track targets with unprecedented accuracy and speed.Footnote55 Autonomous drones and weapons systems are already shaping the battlefield, potentially reducing the need for human soldiers in frontline roles. However, the use of AI in autonomous weapons raises significant ethical and strategic concerns, as it could lead to the deployment of systems capable of making lethal decisions independently, potentially lowering the threshold for engaging in conflict.Footnote56 Quantum computing, although still in developmental stages, holds the potential to break traditional encryption methods that currently protect military communications and sensitive data. Such a breakthrough could lead to an arms race in quantum cryptography, with states vying for dominance in securing or decrypting information, potentially destabilizing global cybersecurity and triggering new forms of warfare.Footnote57 Like the telegraph and telephone, which transformed military communication in the past, quantum computing could redefine the confidentiality and speed of information exchange in military operations, though its full implications remain speculative.</w:t>
      </w:r>
    </w:p>
    <w:p w14:paraId="1D670463" w14:textId="77777777" w:rsidR="00A74EA8" w:rsidRPr="003F6E71" w:rsidRDefault="00A74EA8" w:rsidP="00A74EA8">
      <w:pPr>
        <w:rPr>
          <w:sz w:val="16"/>
        </w:rPr>
      </w:pPr>
      <w:r>
        <w:rPr>
          <w:sz w:val="16"/>
        </w:rPr>
        <w:t>&lt;&lt;PARAGRAPH BREAKS RESUME&gt;&gt;</w:t>
      </w:r>
    </w:p>
    <w:p w14:paraId="142016D8" w14:textId="77777777" w:rsidR="00A74EA8" w:rsidRPr="003F6E71" w:rsidRDefault="00A74EA8" w:rsidP="00A74EA8">
      <w:pPr>
        <w:rPr>
          <w:sz w:val="16"/>
        </w:rPr>
      </w:pPr>
      <w:r w:rsidRPr="003F6E71">
        <w:rPr>
          <w:sz w:val="16"/>
        </w:rPr>
        <w:t xml:space="preserve">Nuclear fusion, if achieved, could reshape energy security and the geopolitical landscape, potentially reducing competition over fossil fuels, which has historically been a driver of conflict. However, </w:t>
      </w:r>
      <w:r w:rsidRPr="0045724F">
        <w:rPr>
          <w:rStyle w:val="StyleUnderline"/>
        </w:rPr>
        <w:t xml:space="preserve">the widespread availability of </w:t>
      </w:r>
      <w:r w:rsidRPr="00A86D9C">
        <w:rPr>
          <w:rStyle w:val="Emphasis"/>
          <w:highlight w:val="cyan"/>
        </w:rPr>
        <w:t>fusion</w:t>
      </w:r>
      <w:r w:rsidRPr="003F6E71">
        <w:rPr>
          <w:sz w:val="16"/>
        </w:rPr>
        <w:t xml:space="preserve"> technology might also </w:t>
      </w:r>
      <w:r w:rsidRPr="00A86D9C">
        <w:rPr>
          <w:rStyle w:val="StyleUnderline"/>
          <w:highlight w:val="cyan"/>
        </w:rPr>
        <w:t>lead to</w:t>
      </w:r>
      <w:r w:rsidRPr="004E3A9C">
        <w:rPr>
          <w:sz w:val="16"/>
        </w:rPr>
        <w:t xml:space="preserve"> </w:t>
      </w:r>
      <w:r w:rsidRPr="003F6E71">
        <w:rPr>
          <w:sz w:val="16"/>
        </w:rPr>
        <w:t xml:space="preserve">the </w:t>
      </w:r>
      <w:r w:rsidRPr="00EE4203">
        <w:rPr>
          <w:rStyle w:val="StyleUnderline"/>
        </w:rPr>
        <w:t xml:space="preserve">development of new </w:t>
      </w:r>
      <w:r w:rsidRPr="004E3A9C">
        <w:rPr>
          <w:rStyle w:val="Emphasis"/>
          <w:highlight w:val="cyan"/>
        </w:rPr>
        <w:t>e</w:t>
      </w:r>
      <w:r w:rsidRPr="00EE4203">
        <w:rPr>
          <w:rStyle w:val="StyleUnderline"/>
        </w:rPr>
        <w:t>nergy</w:t>
      </w:r>
      <w:r w:rsidRPr="003F6E71">
        <w:rPr>
          <w:sz w:val="16"/>
        </w:rPr>
        <w:t xml:space="preserve">-based </w:t>
      </w:r>
      <w:r w:rsidRPr="004E3A9C">
        <w:rPr>
          <w:rStyle w:val="Emphasis"/>
          <w:highlight w:val="cyan"/>
        </w:rPr>
        <w:t>w</w:t>
      </w:r>
      <w:r w:rsidRPr="001C0766">
        <w:rPr>
          <w:rStyle w:val="StyleUnderline"/>
        </w:rPr>
        <w:t>eapon</w:t>
      </w:r>
      <w:r w:rsidRPr="004E3A9C">
        <w:rPr>
          <w:rStyle w:val="Emphasis"/>
          <w:highlight w:val="cyan"/>
        </w:rPr>
        <w:t>s</w:t>
      </w:r>
      <w:r w:rsidRPr="004E3A9C">
        <w:rPr>
          <w:rStyle w:val="StyleUnderline"/>
          <w:highlight w:val="cyan"/>
        </w:rPr>
        <w:t xml:space="preserve"> or</w:t>
      </w:r>
      <w:r w:rsidRPr="003F6E71">
        <w:rPr>
          <w:sz w:val="16"/>
        </w:rPr>
        <w:t xml:space="preserve"> increase the </w:t>
      </w:r>
      <w:r w:rsidRPr="00F86B3B">
        <w:rPr>
          <w:rStyle w:val="StyleUnderline"/>
        </w:rPr>
        <w:t>risk</w:t>
      </w:r>
      <w:r w:rsidRPr="003F6E71">
        <w:rPr>
          <w:sz w:val="16"/>
        </w:rPr>
        <w:t xml:space="preserve"> of </w:t>
      </w:r>
      <w:r w:rsidRPr="00F86B3B">
        <w:rPr>
          <w:rStyle w:val="StyleUnderline"/>
        </w:rPr>
        <w:t xml:space="preserve">nuclear </w:t>
      </w:r>
      <w:r w:rsidRPr="004E3A9C">
        <w:rPr>
          <w:rStyle w:val="Emphasis"/>
          <w:highlight w:val="cyan"/>
        </w:rPr>
        <w:t>prolif</w:t>
      </w:r>
      <w:r w:rsidRPr="003F6E71">
        <w:rPr>
          <w:sz w:val="16"/>
        </w:rPr>
        <w:t xml:space="preserve">eration if </w:t>
      </w:r>
      <w:r w:rsidRPr="00996286">
        <w:rPr>
          <w:rStyle w:val="StyleUnderline"/>
        </w:rPr>
        <w:t xml:space="preserve">it enables </w:t>
      </w:r>
      <w:r w:rsidRPr="00996286">
        <w:rPr>
          <w:rStyle w:val="Emphasis"/>
        </w:rPr>
        <w:t>cheaper</w:t>
      </w:r>
      <w:r w:rsidRPr="003F6E71">
        <w:rPr>
          <w:sz w:val="16"/>
        </w:rPr>
        <w:t xml:space="preserve"> or </w:t>
      </w:r>
      <w:r w:rsidRPr="00996286">
        <w:rPr>
          <w:rStyle w:val="StyleUnderline"/>
        </w:rPr>
        <w:t xml:space="preserve">more </w:t>
      </w:r>
      <w:r w:rsidRPr="00996286">
        <w:rPr>
          <w:rStyle w:val="Emphasis"/>
        </w:rPr>
        <w:t>potent</w:t>
      </w:r>
      <w:r w:rsidRPr="00996286">
        <w:rPr>
          <w:rStyle w:val="StyleUnderline"/>
        </w:rPr>
        <w:t xml:space="preserve"> weaponry</w:t>
      </w:r>
      <w:r w:rsidRPr="003F6E71">
        <w:rPr>
          <w:sz w:val="16"/>
        </w:rPr>
        <w:t>.Footnote58 This potential mirrors the transformative and destabilizing effects of the steam engine and electricity on nineteenth- and twentieth-century warfare, as new sources of power often translate into enhanced military capabilities.</w:t>
      </w:r>
    </w:p>
    <w:p w14:paraId="2E191DE2" w14:textId="77777777" w:rsidR="00A74EA8" w:rsidRPr="003F6E71" w:rsidRDefault="00A74EA8" w:rsidP="00A74EA8">
      <w:pPr>
        <w:rPr>
          <w:sz w:val="16"/>
        </w:rPr>
      </w:pPr>
      <w:r w:rsidRPr="00203531">
        <w:rPr>
          <w:rStyle w:val="Emphasis"/>
        </w:rPr>
        <w:t>Robotics</w:t>
      </w:r>
      <w:r w:rsidRPr="003F6E71">
        <w:rPr>
          <w:sz w:val="16"/>
        </w:rPr>
        <w:t xml:space="preserve">, similar to steam-powered machines, </w:t>
      </w:r>
      <w:r w:rsidRPr="002969F8">
        <w:rPr>
          <w:rStyle w:val="StyleUnderline"/>
        </w:rPr>
        <w:t>has</w:t>
      </w:r>
      <w:r w:rsidRPr="003F6E71">
        <w:rPr>
          <w:sz w:val="16"/>
        </w:rPr>
        <w:t xml:space="preserve"> the </w:t>
      </w:r>
      <w:r w:rsidRPr="002969F8">
        <w:rPr>
          <w:rStyle w:val="StyleUnderline"/>
        </w:rPr>
        <w:t xml:space="preserve">potential to change the </w:t>
      </w:r>
      <w:r w:rsidRPr="00203531">
        <w:rPr>
          <w:rStyle w:val="Emphasis"/>
        </w:rPr>
        <w:t>logistics</w:t>
      </w:r>
      <w:r w:rsidRPr="003F6E71">
        <w:rPr>
          <w:sz w:val="16"/>
        </w:rPr>
        <w:t xml:space="preserve"> and manpower </w:t>
      </w:r>
      <w:r w:rsidRPr="00B0552B">
        <w:rPr>
          <w:rStyle w:val="StyleUnderline"/>
        </w:rPr>
        <w:t>of war</w:t>
      </w:r>
      <w:r w:rsidRPr="003F6E71">
        <w:rPr>
          <w:sz w:val="16"/>
        </w:rPr>
        <w:t xml:space="preserve"> by automating tasks that traditionally required human soldiers. Robotic systems could handle supply chain logistics, field repairs, and even engage in combat operations, altering the human cost of war and potentially </w:t>
      </w:r>
      <w:r w:rsidRPr="00175BF0">
        <w:rPr>
          <w:rStyle w:val="StyleUnderline"/>
        </w:rPr>
        <w:t>lowering</w:t>
      </w:r>
      <w:r w:rsidRPr="003F6E71">
        <w:rPr>
          <w:sz w:val="16"/>
        </w:rPr>
        <w:t xml:space="preserve"> the </w:t>
      </w:r>
      <w:r w:rsidRPr="00203531">
        <w:rPr>
          <w:rStyle w:val="Emphasis"/>
        </w:rPr>
        <w:t>barriers</w:t>
      </w:r>
      <w:r w:rsidRPr="00175BF0">
        <w:rPr>
          <w:rStyle w:val="StyleUnderline"/>
        </w:rPr>
        <w:t xml:space="preserve"> to conflict</w:t>
      </w:r>
      <w:r w:rsidRPr="003F6E71">
        <w:rPr>
          <w:sz w:val="16"/>
        </w:rPr>
        <w:t xml:space="preserve">.Footnote59 However, unlike the steam engine, which centralized industrial power, robotics and </w:t>
      </w:r>
      <w:r w:rsidRPr="004E3A9C">
        <w:rPr>
          <w:rStyle w:val="Emphasis"/>
          <w:highlight w:val="cyan"/>
        </w:rPr>
        <w:t>autonomous</w:t>
      </w:r>
      <w:r w:rsidRPr="004E3A9C">
        <w:rPr>
          <w:rStyle w:val="StyleUnderline"/>
          <w:highlight w:val="cyan"/>
        </w:rPr>
        <w:t xml:space="preserve"> systems</w:t>
      </w:r>
      <w:r w:rsidRPr="003F6E71">
        <w:rPr>
          <w:sz w:val="16"/>
        </w:rPr>
        <w:t xml:space="preserve"> could </w:t>
      </w:r>
      <w:r w:rsidRPr="00121FD5">
        <w:rPr>
          <w:rStyle w:val="StyleUnderline"/>
        </w:rPr>
        <w:t xml:space="preserve">decentralize force </w:t>
      </w:r>
      <w:r w:rsidRPr="002B00EA">
        <w:rPr>
          <w:rStyle w:val="Emphasis"/>
        </w:rPr>
        <w:t>projection</w:t>
      </w:r>
      <w:r w:rsidRPr="00121FD5">
        <w:rPr>
          <w:rStyle w:val="StyleUnderline"/>
        </w:rPr>
        <w:t xml:space="preserve">, </w:t>
      </w:r>
      <w:r w:rsidRPr="004E3A9C">
        <w:rPr>
          <w:rStyle w:val="StyleUnderline"/>
          <w:highlight w:val="cyan"/>
        </w:rPr>
        <w:t>allow</w:t>
      </w:r>
      <w:r w:rsidRPr="00121FD5">
        <w:rPr>
          <w:rStyle w:val="StyleUnderline"/>
        </w:rPr>
        <w:t xml:space="preserve">ing </w:t>
      </w:r>
      <w:r w:rsidRPr="004E3A9C">
        <w:rPr>
          <w:rStyle w:val="Emphasis"/>
          <w:highlight w:val="cyan"/>
        </w:rPr>
        <w:t>n</w:t>
      </w:r>
      <w:r w:rsidRPr="00121FD5">
        <w:rPr>
          <w:rStyle w:val="StyleUnderline"/>
        </w:rPr>
        <w:t>on-</w:t>
      </w:r>
      <w:r w:rsidRPr="004E3A9C">
        <w:rPr>
          <w:rStyle w:val="Emphasis"/>
          <w:highlight w:val="cyan"/>
        </w:rPr>
        <w:t>s</w:t>
      </w:r>
      <w:r w:rsidRPr="00121FD5">
        <w:rPr>
          <w:rStyle w:val="StyleUnderline"/>
        </w:rPr>
        <w:t xml:space="preserve">tate </w:t>
      </w:r>
      <w:r w:rsidRPr="004E3A9C">
        <w:rPr>
          <w:rStyle w:val="Emphasis"/>
          <w:highlight w:val="cyan"/>
        </w:rPr>
        <w:t>a</w:t>
      </w:r>
      <w:r w:rsidRPr="00121FD5">
        <w:rPr>
          <w:rStyle w:val="StyleUnderline"/>
        </w:rPr>
        <w:t>ctor</w:t>
      </w:r>
      <w:r w:rsidRPr="004E3A9C">
        <w:rPr>
          <w:rStyle w:val="Emphasis"/>
          <w:highlight w:val="cyan"/>
        </w:rPr>
        <w:t>s</w:t>
      </w:r>
      <w:r w:rsidRPr="003F6E71">
        <w:rPr>
          <w:sz w:val="16"/>
        </w:rPr>
        <w:t xml:space="preserve"> or smaller nations </w:t>
      </w:r>
      <w:r w:rsidRPr="004E3A9C">
        <w:rPr>
          <w:rStyle w:val="StyleUnderline"/>
          <w:highlight w:val="cyan"/>
        </w:rPr>
        <w:t>to</w:t>
      </w:r>
      <w:r w:rsidRPr="005C6B0C">
        <w:rPr>
          <w:rStyle w:val="StyleUnderline"/>
        </w:rPr>
        <w:t xml:space="preserve"> deploy sophisticated military systems that</w:t>
      </w:r>
      <w:r w:rsidRPr="003F6E71">
        <w:rPr>
          <w:sz w:val="16"/>
        </w:rPr>
        <w:t xml:space="preserve"> could </w:t>
      </w:r>
      <w:r w:rsidRPr="004E3A9C">
        <w:rPr>
          <w:rStyle w:val="Emphasis"/>
          <w:highlight w:val="cyan"/>
        </w:rPr>
        <w:t>challenge</w:t>
      </w:r>
      <w:r w:rsidRPr="002B00EA">
        <w:rPr>
          <w:rStyle w:val="StyleUnderline"/>
        </w:rPr>
        <w:t xml:space="preserve"> traditional </w:t>
      </w:r>
      <w:r w:rsidRPr="004E3A9C">
        <w:rPr>
          <w:rStyle w:val="Emphasis"/>
          <w:highlight w:val="cyan"/>
        </w:rPr>
        <w:t>powers</w:t>
      </w:r>
      <w:r w:rsidRPr="003F6E71">
        <w:rPr>
          <w:sz w:val="16"/>
        </w:rPr>
        <w:t>.</w:t>
      </w:r>
    </w:p>
    <w:p w14:paraId="149C3089" w14:textId="77777777" w:rsidR="00A74EA8" w:rsidRPr="003F6E71" w:rsidRDefault="00A74EA8" w:rsidP="00A74EA8">
      <w:pPr>
        <w:rPr>
          <w:sz w:val="16"/>
        </w:rPr>
      </w:pPr>
      <w:r w:rsidRPr="00666B99">
        <w:rPr>
          <w:rStyle w:val="Emphasis"/>
          <w:highlight w:val="cyan"/>
        </w:rPr>
        <w:t>Biotech</w:t>
      </w:r>
      <w:r w:rsidRPr="00270622">
        <w:rPr>
          <w:rStyle w:val="StyleUnderline"/>
        </w:rPr>
        <w:t>nology</w:t>
      </w:r>
      <w:r w:rsidRPr="003F6E71">
        <w:rPr>
          <w:sz w:val="16"/>
        </w:rPr>
        <w:t xml:space="preserve">, with advancements in genetic engineering and synthetic biology, </w:t>
      </w:r>
      <w:r w:rsidRPr="00C12576">
        <w:rPr>
          <w:rStyle w:val="StyleUnderline"/>
        </w:rPr>
        <w:t>introduces</w:t>
      </w:r>
      <w:r w:rsidRPr="003F6E71">
        <w:rPr>
          <w:sz w:val="16"/>
        </w:rPr>
        <w:t xml:space="preserve"> a </w:t>
      </w:r>
      <w:r w:rsidRPr="00C12576">
        <w:rPr>
          <w:rStyle w:val="StyleUnderline"/>
        </w:rPr>
        <w:t xml:space="preserve">potential for </w:t>
      </w:r>
      <w:r w:rsidRPr="000301C6">
        <w:rPr>
          <w:rStyle w:val="Emphasis"/>
        </w:rPr>
        <w:t>new</w:t>
      </w:r>
      <w:r w:rsidRPr="00C12576">
        <w:rPr>
          <w:rStyle w:val="StyleUnderline"/>
        </w:rPr>
        <w:t xml:space="preserve"> forms of biological </w:t>
      </w:r>
      <w:r w:rsidRPr="000301C6">
        <w:rPr>
          <w:rStyle w:val="Emphasis"/>
        </w:rPr>
        <w:t>warfare</w:t>
      </w:r>
      <w:r w:rsidRPr="003F6E71">
        <w:rPr>
          <w:sz w:val="16"/>
        </w:rPr>
        <w:t xml:space="preserve">. Unlike past technologies that mainly improved logistics and weapons delivery, biotechnology could enable the creation of </w:t>
      </w:r>
      <w:r w:rsidRPr="009E4A89">
        <w:rPr>
          <w:rStyle w:val="StyleUnderline"/>
        </w:rPr>
        <w:t xml:space="preserve">targeted biological </w:t>
      </w:r>
      <w:r w:rsidRPr="000301C6">
        <w:rPr>
          <w:rStyle w:val="Emphasis"/>
        </w:rPr>
        <w:t>agents</w:t>
      </w:r>
      <w:r w:rsidRPr="003F6E71">
        <w:rPr>
          <w:sz w:val="16"/>
        </w:rPr>
        <w:t xml:space="preserve">, which </w:t>
      </w:r>
      <w:r w:rsidRPr="00666B99">
        <w:rPr>
          <w:rStyle w:val="StyleUnderline"/>
          <w:highlight w:val="cyan"/>
        </w:rPr>
        <w:t xml:space="preserve">raises </w:t>
      </w:r>
      <w:r w:rsidRPr="00666B99">
        <w:rPr>
          <w:rStyle w:val="Emphasis"/>
          <w:highlight w:val="cyan"/>
        </w:rPr>
        <w:t>severe</w:t>
      </w:r>
      <w:r w:rsidRPr="003F6E71">
        <w:rPr>
          <w:sz w:val="16"/>
        </w:rPr>
        <w:t xml:space="preserve"> ethical and </w:t>
      </w:r>
      <w:r w:rsidRPr="00095AFF">
        <w:rPr>
          <w:rStyle w:val="StyleUnderline"/>
        </w:rPr>
        <w:t xml:space="preserve">strategic </w:t>
      </w:r>
      <w:r w:rsidRPr="00666B99">
        <w:rPr>
          <w:rStyle w:val="Emphasis"/>
          <w:highlight w:val="cyan"/>
        </w:rPr>
        <w:t>risks</w:t>
      </w:r>
      <w:r w:rsidRPr="003F6E71">
        <w:rPr>
          <w:sz w:val="16"/>
        </w:rPr>
        <w:t xml:space="preserve">. Gene-editing technologies like </w:t>
      </w:r>
      <w:r w:rsidRPr="00095AFF">
        <w:rPr>
          <w:rStyle w:val="StyleUnderline"/>
        </w:rPr>
        <w:t>CRISPR</w:t>
      </w:r>
      <w:r w:rsidRPr="003F6E71">
        <w:rPr>
          <w:sz w:val="16"/>
        </w:rPr>
        <w:t xml:space="preserve"> could theoretically be used to develop pathogens tailored to specific populations, </w:t>
      </w:r>
      <w:r w:rsidRPr="00E61D8F">
        <w:rPr>
          <w:rStyle w:val="StyleUnderline"/>
        </w:rPr>
        <w:t xml:space="preserve">posing </w:t>
      </w:r>
      <w:r w:rsidRPr="000301C6">
        <w:rPr>
          <w:rStyle w:val="Emphasis"/>
        </w:rPr>
        <w:t>unprecedented</w:t>
      </w:r>
      <w:r w:rsidRPr="00E61D8F">
        <w:rPr>
          <w:rStyle w:val="StyleUnderline"/>
        </w:rPr>
        <w:t xml:space="preserve"> biosecurity threats</w:t>
      </w:r>
      <w:r w:rsidRPr="003F6E71">
        <w:rPr>
          <w:sz w:val="16"/>
        </w:rPr>
        <w:t xml:space="preserve">.Footnote60 This contrasts sharply with the traditional weapons of past conflicts, as </w:t>
      </w:r>
      <w:r w:rsidRPr="00E61D8F">
        <w:rPr>
          <w:rStyle w:val="StyleUnderline"/>
        </w:rPr>
        <w:t>biological weapons could act stealthily</w:t>
      </w:r>
      <w:r w:rsidRPr="003F6E71">
        <w:rPr>
          <w:sz w:val="16"/>
        </w:rPr>
        <w:t xml:space="preserve"> and </w:t>
      </w:r>
      <w:r w:rsidRPr="00E61D8F">
        <w:rPr>
          <w:rStyle w:val="StyleUnderline"/>
        </w:rPr>
        <w:t>with delayed effects, complicating</w:t>
      </w:r>
      <w:r w:rsidRPr="003F6E71">
        <w:rPr>
          <w:sz w:val="16"/>
        </w:rPr>
        <w:t xml:space="preserve"> detection and </w:t>
      </w:r>
      <w:r w:rsidRPr="000301C6">
        <w:rPr>
          <w:rStyle w:val="Emphasis"/>
        </w:rPr>
        <w:t>response</w:t>
      </w:r>
      <w:r w:rsidRPr="003F6E71">
        <w:rPr>
          <w:sz w:val="16"/>
        </w:rPr>
        <w:t>.</w:t>
      </w:r>
    </w:p>
    <w:p w14:paraId="46FEAB8B" w14:textId="77777777" w:rsidR="00A74EA8" w:rsidRPr="003F6E71" w:rsidRDefault="00A74EA8" w:rsidP="00A74EA8">
      <w:pPr>
        <w:rPr>
          <w:sz w:val="16"/>
        </w:rPr>
      </w:pPr>
      <w:r w:rsidRPr="003F6E71">
        <w:rPr>
          <w:sz w:val="16"/>
        </w:rPr>
        <w:t xml:space="preserve">Space exploration is another domain with transformative implications for future conflicts. Just as the airplane extended warfare into the sky, </w:t>
      </w:r>
      <w:r w:rsidRPr="004E3A9C">
        <w:rPr>
          <w:rStyle w:val="Emphasis"/>
          <w:highlight w:val="cyan"/>
        </w:rPr>
        <w:t>space</w:t>
      </w:r>
      <w:r w:rsidRPr="004069B9">
        <w:rPr>
          <w:rStyle w:val="StyleUnderline"/>
        </w:rPr>
        <w:t xml:space="preserve"> technologies</w:t>
      </w:r>
      <w:r w:rsidRPr="003F6E71">
        <w:rPr>
          <w:sz w:val="16"/>
        </w:rPr>
        <w:t xml:space="preserve"> could </w:t>
      </w:r>
      <w:r w:rsidRPr="004069B9">
        <w:rPr>
          <w:rStyle w:val="StyleUnderline"/>
        </w:rPr>
        <w:t xml:space="preserve">enable both </w:t>
      </w:r>
      <w:r w:rsidRPr="00C56D4E">
        <w:rPr>
          <w:rStyle w:val="Emphasis"/>
        </w:rPr>
        <w:t>surveillance</w:t>
      </w:r>
      <w:r w:rsidRPr="004069B9">
        <w:rPr>
          <w:rStyle w:val="StyleUnderline"/>
        </w:rPr>
        <w:t xml:space="preserve"> and </w:t>
      </w:r>
      <w:r w:rsidRPr="00C56D4E">
        <w:rPr>
          <w:rStyle w:val="Emphasis"/>
        </w:rPr>
        <w:t>offensive</w:t>
      </w:r>
      <w:r w:rsidRPr="004069B9">
        <w:rPr>
          <w:rStyle w:val="StyleUnderline"/>
        </w:rPr>
        <w:t xml:space="preserve"> capabilities in orbit</w:t>
      </w:r>
      <w:r w:rsidRPr="003F6E71">
        <w:rPr>
          <w:sz w:val="16"/>
        </w:rPr>
        <w:t xml:space="preserve">. Satellite-based surveillance and missile guidance systems already play critical roles in modern military strategies, and with the potential for space-based weapons, </w:t>
      </w:r>
      <w:r w:rsidRPr="00C61871">
        <w:rPr>
          <w:rStyle w:val="StyleUnderline"/>
        </w:rPr>
        <w:t>space</w:t>
      </w:r>
      <w:r w:rsidRPr="003F6E71">
        <w:rPr>
          <w:sz w:val="16"/>
        </w:rPr>
        <w:t xml:space="preserve"> could </w:t>
      </w:r>
      <w:r w:rsidRPr="004E3A9C">
        <w:rPr>
          <w:rStyle w:val="StyleUnderline"/>
          <w:highlight w:val="cyan"/>
        </w:rPr>
        <w:t>become</w:t>
      </w:r>
      <w:r w:rsidRPr="00C61871">
        <w:rPr>
          <w:rStyle w:val="StyleUnderline"/>
        </w:rPr>
        <w:t xml:space="preserve"> a new </w:t>
      </w:r>
      <w:r w:rsidRPr="004E3A9C">
        <w:rPr>
          <w:rStyle w:val="StyleUnderline"/>
          <w:highlight w:val="cyan"/>
        </w:rPr>
        <w:t xml:space="preserve">frontier for </w:t>
      </w:r>
      <w:r w:rsidRPr="004E3A9C">
        <w:rPr>
          <w:rStyle w:val="Emphasis"/>
          <w:highlight w:val="cyan"/>
        </w:rPr>
        <w:t>conflict</w:t>
      </w:r>
      <w:r w:rsidRPr="003F6E71">
        <w:rPr>
          <w:sz w:val="16"/>
        </w:rPr>
        <w:t>. The establishment of a militarized presence in space could mirror the impact of aerial warfare in World War II, where dominance over a new domain became pivotal to national security and strategy.Footnote61</w:t>
      </w:r>
    </w:p>
    <w:p w14:paraId="3307E10B" w14:textId="77777777" w:rsidR="00A74EA8" w:rsidRDefault="00A74EA8" w:rsidP="00A74EA8">
      <w:pPr>
        <w:rPr>
          <w:sz w:val="16"/>
        </w:rPr>
      </w:pPr>
      <w:r w:rsidRPr="003F6E71">
        <w:rPr>
          <w:sz w:val="16"/>
        </w:rPr>
        <w:t xml:space="preserve">Past inventions like the steam engine, electricity, and the telegraph revolutionized warfare by enhancing logistics, communications, and weapon capabilities. </w:t>
      </w:r>
      <w:r w:rsidRPr="00DA2642">
        <w:rPr>
          <w:rStyle w:val="StyleUnderline"/>
        </w:rPr>
        <w:t xml:space="preserve">Modern </w:t>
      </w:r>
      <w:r w:rsidRPr="004E3A9C">
        <w:rPr>
          <w:rStyle w:val="Emphasis"/>
          <w:highlight w:val="cyan"/>
        </w:rPr>
        <w:t>tech</w:t>
      </w:r>
      <w:r w:rsidRPr="00C56D4E">
        <w:rPr>
          <w:rStyle w:val="Emphasis"/>
        </w:rPr>
        <w:t>nologies</w:t>
      </w:r>
      <w:r w:rsidRPr="003F6E71">
        <w:rPr>
          <w:sz w:val="16"/>
        </w:rPr>
        <w:t xml:space="preserve">, however, promise a more profound and complex impact on future conflicts, as they </w:t>
      </w:r>
      <w:r w:rsidRPr="004E3A9C">
        <w:rPr>
          <w:rStyle w:val="StyleUnderline"/>
          <w:highlight w:val="cyan"/>
        </w:rPr>
        <w:t>introduce</w:t>
      </w:r>
      <w:r w:rsidRPr="003F6E71">
        <w:rPr>
          <w:sz w:val="16"/>
        </w:rPr>
        <w:t xml:space="preserve"> ethical dilemmas and </w:t>
      </w:r>
      <w:r w:rsidRPr="004E3A9C">
        <w:rPr>
          <w:rStyle w:val="Emphasis"/>
          <w:highlight w:val="cyan"/>
        </w:rPr>
        <w:t>existential</w:t>
      </w:r>
      <w:r w:rsidRPr="004E3A9C">
        <w:rPr>
          <w:rStyle w:val="StyleUnderline"/>
          <w:highlight w:val="cyan"/>
        </w:rPr>
        <w:t xml:space="preserve"> threats</w:t>
      </w:r>
      <w:r w:rsidRPr="003F6E71">
        <w:rPr>
          <w:sz w:val="16"/>
        </w:rPr>
        <w:t xml:space="preserve"> that go </w:t>
      </w:r>
      <w:r w:rsidRPr="00D35336">
        <w:rPr>
          <w:rStyle w:val="StyleUnderline"/>
        </w:rPr>
        <w:t>beyond conventional warfare</w:t>
      </w:r>
      <w:r w:rsidRPr="003F6E71">
        <w:rPr>
          <w:sz w:val="16"/>
        </w:rPr>
        <w:t xml:space="preserve">. While past technologies primarily amplified the physical capabilities of militaries, contemporary </w:t>
      </w:r>
      <w:r w:rsidRPr="00C56D4E">
        <w:rPr>
          <w:rStyle w:val="Emphasis"/>
        </w:rPr>
        <w:t>innovations</w:t>
      </w:r>
      <w:r w:rsidRPr="003F6E71">
        <w:rPr>
          <w:sz w:val="16"/>
        </w:rPr>
        <w:t xml:space="preserve"> in AI, biotechnology, and space exploration could fundamentally alter the nature of war itself, potentially lowering the human cost of conflict but also </w:t>
      </w:r>
      <w:r w:rsidRPr="00D35336">
        <w:rPr>
          <w:rStyle w:val="StyleUnderline"/>
        </w:rPr>
        <w:t>raising</w:t>
      </w:r>
      <w:r w:rsidRPr="003F6E71">
        <w:rPr>
          <w:sz w:val="16"/>
        </w:rPr>
        <w:t xml:space="preserve"> the </w:t>
      </w:r>
      <w:r w:rsidRPr="00D35336">
        <w:rPr>
          <w:rStyle w:val="StyleUnderline"/>
        </w:rPr>
        <w:t xml:space="preserve">stakes of </w:t>
      </w:r>
      <w:r w:rsidRPr="00C56D4E">
        <w:rPr>
          <w:rStyle w:val="Emphasis"/>
        </w:rPr>
        <w:t>escalation</w:t>
      </w:r>
      <w:r w:rsidRPr="00D35336">
        <w:rPr>
          <w:rStyle w:val="StyleUnderline"/>
        </w:rPr>
        <w:t xml:space="preserve"> and </w:t>
      </w:r>
      <w:r w:rsidRPr="00C56D4E">
        <w:rPr>
          <w:rStyle w:val="Emphasis"/>
        </w:rPr>
        <w:t>global destabilization</w:t>
      </w:r>
      <w:r w:rsidRPr="00163823">
        <w:rPr>
          <w:sz w:val="16"/>
        </w:rPr>
        <w:t>.</w:t>
      </w:r>
    </w:p>
    <w:p w14:paraId="50512BE7" w14:textId="77777777" w:rsidR="00A74EA8" w:rsidRPr="00AE60FE" w:rsidRDefault="00A74EA8" w:rsidP="00A74EA8">
      <w:pPr>
        <w:pStyle w:val="Heading4"/>
      </w:pPr>
      <w:r>
        <w:t xml:space="preserve">No war from decline---the most </w:t>
      </w:r>
      <w:r>
        <w:rPr>
          <w:u w:val="single"/>
        </w:rPr>
        <w:t>robust</w:t>
      </w:r>
      <w:r>
        <w:t xml:space="preserve"> datasets are NEG.</w:t>
      </w:r>
    </w:p>
    <w:p w14:paraId="550E0CA4" w14:textId="77777777" w:rsidR="00A74EA8" w:rsidRDefault="00A74EA8" w:rsidP="00A74EA8">
      <w:r w:rsidRPr="00A53509">
        <w:rPr>
          <w:rStyle w:val="Style13ptBold"/>
        </w:rPr>
        <w:t>Boehmer ’23</w:t>
      </w:r>
      <w:r>
        <w:t xml:space="preserve"> [Charles and David Sacko; October 2023; Department of Political Science The University of Texas, El Paso; Department of Political Science, United States Air Force Academy, “Economic Growth’s Catalyzing Effect on War,” Defence and Peace Economics, Taylor &amp; Francis Journals, vol. 34]</w:t>
      </w:r>
    </w:p>
    <w:p w14:paraId="1707D39C" w14:textId="77777777" w:rsidR="00A74EA8" w:rsidRPr="0033199B" w:rsidRDefault="00A74EA8" w:rsidP="00A74EA8">
      <w:pPr>
        <w:rPr>
          <w:sz w:val="16"/>
        </w:rPr>
      </w:pPr>
      <w:r w:rsidRPr="0068026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A53509">
        <w:rPr>
          <w:rStyle w:val="StyleUnderline"/>
        </w:rPr>
        <w:t xml:space="preserve">Concerning the </w:t>
      </w:r>
      <w:r w:rsidRPr="00A53509">
        <w:rPr>
          <w:rStyle w:val="Emphasis"/>
        </w:rPr>
        <w:t>opportunity</w:t>
      </w:r>
      <w:r w:rsidRPr="00A53509">
        <w:rPr>
          <w:rStyle w:val="StyleUnderline"/>
        </w:rPr>
        <w:t xml:space="preserve"> to </w:t>
      </w:r>
      <w:r w:rsidRPr="00A53509">
        <w:rPr>
          <w:rStyle w:val="Emphasis"/>
        </w:rPr>
        <w:t>engage</w:t>
      </w:r>
      <w:r w:rsidRPr="00A53509">
        <w:rPr>
          <w:rStyle w:val="StyleUnderline"/>
        </w:rPr>
        <w:t xml:space="preserve"> in war</w:t>
      </w:r>
      <w:r w:rsidRPr="00680261">
        <w:rPr>
          <w:sz w:val="16"/>
        </w:rPr>
        <w:t xml:space="preserve">, some </w:t>
      </w:r>
      <w:r w:rsidRPr="00680261">
        <w:rPr>
          <w:rStyle w:val="Emphasis"/>
          <w:highlight w:val="cyan"/>
        </w:rPr>
        <w:t>studies link</w:t>
      </w:r>
      <w:r w:rsidRPr="00A53509">
        <w:rPr>
          <w:rStyle w:val="StyleUnderline"/>
        </w:rPr>
        <w:t xml:space="preserve"> the </w:t>
      </w:r>
      <w:r w:rsidRPr="00680261">
        <w:rPr>
          <w:rStyle w:val="Emphasis"/>
          <w:highlight w:val="cyan"/>
        </w:rPr>
        <w:t>occurrence</w:t>
      </w:r>
      <w:r w:rsidRPr="00680261">
        <w:rPr>
          <w:rStyle w:val="StyleUnderline"/>
          <w:highlight w:val="cyan"/>
        </w:rPr>
        <w:t xml:space="preserve"> of war to</w:t>
      </w:r>
      <w:r w:rsidRPr="00680261">
        <w:rPr>
          <w:rStyle w:val="StyleUnderline"/>
        </w:rPr>
        <w:t xml:space="preserve"> economic</w:t>
      </w:r>
      <w:r w:rsidRPr="00A53509">
        <w:rPr>
          <w:rStyle w:val="StyleUnderline"/>
        </w:rPr>
        <w:t xml:space="preserve"> </w:t>
      </w:r>
      <w:r w:rsidRPr="00680261">
        <w:rPr>
          <w:rStyle w:val="StyleUnderline"/>
          <w:highlight w:val="cyan"/>
        </w:rPr>
        <w:t xml:space="preserve">expansions that provide </w:t>
      </w:r>
      <w:r w:rsidRPr="00680261">
        <w:rPr>
          <w:rStyle w:val="Emphasis"/>
          <w:highlight w:val="cyan"/>
        </w:rPr>
        <w:t>war chests</w:t>
      </w:r>
      <w:r w:rsidRPr="00680261">
        <w:rPr>
          <w:rStyle w:val="StyleUnderline"/>
          <w:highlight w:val="cyan"/>
        </w:rPr>
        <w:t xml:space="preserve"> with</w:t>
      </w:r>
      <w:r w:rsidRPr="00A53509">
        <w:rPr>
          <w:rStyle w:val="StyleUnderline"/>
        </w:rPr>
        <w:t xml:space="preserve"> which to </w:t>
      </w:r>
      <w:r w:rsidRPr="00680261">
        <w:rPr>
          <w:rStyle w:val="Emphasis"/>
          <w:highlight w:val="cyan"/>
        </w:rPr>
        <w:t>finance</w:t>
      </w:r>
      <w:r w:rsidRPr="00A53509">
        <w:rPr>
          <w:rStyle w:val="Emphasis"/>
        </w:rPr>
        <w:t xml:space="preserve"> conflict</w:t>
      </w:r>
      <w:r w:rsidRPr="00680261">
        <w:rPr>
          <w:sz w:val="16"/>
        </w:rPr>
        <w:t xml:space="preserve"> (Kuznets 1966; Kennedy 1987; Blainey 1988). In contrast, other findings argue it is not so much financial conditions that provide opportunities for war; </w:t>
      </w:r>
      <w:r w:rsidRPr="009C7BC2">
        <w:rPr>
          <w:sz w:val="16"/>
        </w:rPr>
        <w:t xml:space="preserve">instead, </w:t>
      </w:r>
      <w:r w:rsidRPr="009C7BC2">
        <w:rPr>
          <w:rStyle w:val="StyleUnderline"/>
        </w:rPr>
        <w:t xml:space="preserve">a higher </w:t>
      </w:r>
      <w:r w:rsidRPr="0048545B">
        <w:rPr>
          <w:rStyle w:val="Emphasis"/>
        </w:rPr>
        <w:t>propensity</w:t>
      </w:r>
      <w:r w:rsidRPr="0048545B">
        <w:rPr>
          <w:rStyle w:val="StyleUnderline"/>
        </w:rPr>
        <w:t xml:space="preserve"> for war is a function of a </w:t>
      </w:r>
      <w:r w:rsidRPr="0048545B">
        <w:rPr>
          <w:rStyle w:val="Emphasis"/>
        </w:rPr>
        <w:t>higher degree</w:t>
      </w:r>
      <w:r w:rsidRPr="0048545B">
        <w:rPr>
          <w:rStyle w:val="StyleUnderline"/>
        </w:rPr>
        <w:t xml:space="preserve"> of willingness to fight during economic expansions</w:t>
      </w:r>
      <w:r w:rsidRPr="0048545B">
        <w:rPr>
          <w:sz w:val="16"/>
        </w:rPr>
        <w:t xml:space="preserve">. Several </w:t>
      </w:r>
      <w:r w:rsidRPr="0048545B">
        <w:rPr>
          <w:rStyle w:val="Emphasis"/>
        </w:rPr>
        <w:t>authors link</w:t>
      </w:r>
      <w:r w:rsidRPr="0048545B">
        <w:rPr>
          <w:rStyle w:val="StyleUnderline"/>
        </w:rPr>
        <w:t xml:space="preserve"> economic growth to </w:t>
      </w:r>
      <w:r w:rsidRPr="0048545B">
        <w:rPr>
          <w:rStyle w:val="Emphasis"/>
        </w:rPr>
        <w:t>optimistic</w:t>
      </w:r>
      <w:r w:rsidRPr="0048545B">
        <w:rPr>
          <w:rStyle w:val="StyleUnderline"/>
        </w:rPr>
        <w:t xml:space="preserve"> or </w:t>
      </w:r>
      <w:r w:rsidRPr="0048545B">
        <w:rPr>
          <w:rStyle w:val="Emphasis"/>
        </w:rPr>
        <w:t>bellicose fo</w:t>
      </w:r>
      <w:r w:rsidRPr="0048545B">
        <w:rPr>
          <w:rStyle w:val="StyleUnderline"/>
        </w:rPr>
        <w:t xml:space="preserve">reign </w:t>
      </w:r>
      <w:r w:rsidRPr="0048545B">
        <w:rPr>
          <w:rStyle w:val="Emphasis"/>
        </w:rPr>
        <w:t>po</w:t>
      </w:r>
      <w:r w:rsidRPr="0048545B">
        <w:rPr>
          <w:rStyle w:val="StyleUnderline"/>
        </w:rPr>
        <w:t xml:space="preserve">licy </w:t>
      </w:r>
      <w:r w:rsidRPr="0048545B">
        <w:rPr>
          <w:rStyle w:val="Emphasis"/>
        </w:rPr>
        <w:t>moods</w:t>
      </w:r>
      <w:r w:rsidRPr="0048545B">
        <w:rPr>
          <w:rStyle w:val="StyleUnderline"/>
        </w:rPr>
        <w:t xml:space="preserve"> that increase the willingness of states to go to war</w:t>
      </w:r>
      <w:r w:rsidRPr="0048545B">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w:t>
      </w:r>
      <w:r w:rsidRPr="0033199B">
        <w:rPr>
          <w:sz w:val="16"/>
        </w:rPr>
        <w:t xml:space="preserve"> at their onset (41).’ Boehmer (2010) provides evidence for this proposition after controlling for growth of military expenditures (war chest proposition), finding that </w:t>
      </w:r>
      <w:r w:rsidRPr="0033199B">
        <w:rPr>
          <w:rStyle w:val="StyleUnderline"/>
        </w:rPr>
        <w:t xml:space="preserve">economic growth increases the </w:t>
      </w:r>
      <w:r w:rsidRPr="0033199B">
        <w:rPr>
          <w:rStyle w:val="Emphasis"/>
        </w:rPr>
        <w:t>likelihood</w:t>
      </w:r>
      <w:r w:rsidRPr="0033199B">
        <w:rPr>
          <w:rStyle w:val="StyleUnderline"/>
        </w:rPr>
        <w:t xml:space="preserve"> that states become </w:t>
      </w:r>
      <w:r w:rsidRPr="0033199B">
        <w:rPr>
          <w:rStyle w:val="Emphasis"/>
        </w:rPr>
        <w:t>involve</w:t>
      </w:r>
      <w:r w:rsidRPr="0033199B">
        <w:rPr>
          <w:rStyle w:val="StyleUnderline"/>
        </w:rPr>
        <w:t xml:space="preserve">d in </w:t>
      </w:r>
      <w:r w:rsidRPr="0033199B">
        <w:rPr>
          <w:rStyle w:val="Emphasis"/>
        </w:rPr>
        <w:t>fatal militarized</w:t>
      </w:r>
      <w:r w:rsidRPr="0033199B">
        <w:rPr>
          <w:rStyle w:val="StyleUnderline"/>
        </w:rPr>
        <w:t xml:space="preserve"> disputes and war</w:t>
      </w:r>
      <w:r w:rsidRPr="0033199B">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224DCDF5" w14:textId="77777777" w:rsidR="00A74EA8" w:rsidRPr="00680261" w:rsidRDefault="00A74EA8" w:rsidP="00A74EA8">
      <w:pPr>
        <w:rPr>
          <w:sz w:val="16"/>
        </w:rPr>
      </w:pPr>
      <w:r w:rsidRPr="0033199B">
        <w:rPr>
          <w:sz w:val="16"/>
        </w:rPr>
        <w:t xml:space="preserve">Choucri and North’s (1975) lateral pressure theory explains how growing states become driven domestically to expand in order to maintain economic growth. Such </w:t>
      </w:r>
      <w:r w:rsidRPr="0033199B">
        <w:rPr>
          <w:rStyle w:val="StyleUnderline"/>
        </w:rPr>
        <w:t xml:space="preserve">growth requires </w:t>
      </w:r>
      <w:r w:rsidRPr="0033199B">
        <w:rPr>
          <w:rStyle w:val="Emphasis"/>
        </w:rPr>
        <w:t>altering fo</w:t>
      </w:r>
      <w:r w:rsidRPr="0033199B">
        <w:rPr>
          <w:rStyle w:val="StyleUnderline"/>
        </w:rPr>
        <w:t xml:space="preserve">reign </w:t>
      </w:r>
      <w:r w:rsidRPr="0033199B">
        <w:rPr>
          <w:rStyle w:val="Emphasis"/>
        </w:rPr>
        <w:t>po</w:t>
      </w:r>
      <w:r w:rsidRPr="0033199B">
        <w:rPr>
          <w:rStyle w:val="StyleUnderline"/>
        </w:rPr>
        <w:t xml:space="preserve">licy in ways that increase the risk of conflict with other nations, such as through the push to </w:t>
      </w:r>
      <w:r w:rsidRPr="0033199B">
        <w:rPr>
          <w:rStyle w:val="Emphasis"/>
        </w:rPr>
        <w:t>acquire colonies</w:t>
      </w:r>
      <w:r w:rsidRPr="0033199B">
        <w:rPr>
          <w:rStyle w:val="StyleUnderline"/>
        </w:rPr>
        <w:t xml:space="preserve"> and </w:t>
      </w:r>
      <w:r w:rsidRPr="0033199B">
        <w:rPr>
          <w:rStyle w:val="Emphasis"/>
        </w:rPr>
        <w:t>markets</w:t>
      </w:r>
      <w:r w:rsidRPr="0033199B">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r w:rsidRPr="00680261">
        <w:rPr>
          <w:sz w:val="16"/>
        </w:rPr>
        <w:t>.</w:t>
      </w:r>
    </w:p>
    <w:p w14:paraId="1DE2F205" w14:textId="77777777" w:rsidR="00A74EA8" w:rsidRPr="00680261" w:rsidRDefault="00A74EA8" w:rsidP="00A74EA8">
      <w:pPr>
        <w:rPr>
          <w:sz w:val="16"/>
        </w:rPr>
      </w:pPr>
      <w:r w:rsidRPr="00680261">
        <w:rPr>
          <w:sz w:val="16"/>
        </w:rPr>
        <w:t xml:space="preserve">Other studies predict that conflict is more likely during difficult economic times, but most consider conflicts at various levels of escalation and not just war. </w:t>
      </w:r>
      <w:r w:rsidRPr="00A53509">
        <w:rPr>
          <w:rStyle w:val="Emphasis"/>
        </w:rPr>
        <w:t>Diversion</w:t>
      </w:r>
      <w:r w:rsidRPr="00A53509">
        <w:rPr>
          <w:rStyle w:val="StyleUnderline"/>
        </w:rPr>
        <w:t xml:space="preserve">ary conflict </w:t>
      </w:r>
      <w:r w:rsidRPr="00A53509">
        <w:rPr>
          <w:rStyle w:val="Emphasis"/>
        </w:rPr>
        <w:t>theorists</w:t>
      </w:r>
      <w:r w:rsidRPr="00A53509">
        <w:rPr>
          <w:rStyle w:val="StyleUnderline"/>
        </w:rPr>
        <w:t xml:space="preserve"> predict that conflicts are more likely to occur during periods of economic </w:t>
      </w:r>
      <w:r w:rsidRPr="00A53509">
        <w:rPr>
          <w:rStyle w:val="Emphasis"/>
        </w:rPr>
        <w:t>stagnation</w:t>
      </w:r>
      <w:r w:rsidRPr="00A53509">
        <w:rPr>
          <w:rStyle w:val="StyleUnderline"/>
        </w:rPr>
        <w:t xml:space="preserve"> and </w:t>
      </w:r>
      <w:r w:rsidRPr="00A53509">
        <w:rPr>
          <w:rStyle w:val="Emphasis"/>
        </w:rPr>
        <w:t>decline</w:t>
      </w:r>
      <w:r w:rsidRPr="0068026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A53509">
        <w:rPr>
          <w:rStyle w:val="StyleUnderline"/>
        </w:rPr>
        <w:t xml:space="preserve">the types of conflicts that may work the </w:t>
      </w:r>
      <w:r w:rsidRPr="002D07EB">
        <w:rPr>
          <w:rStyle w:val="Emphasis"/>
          <w:highlight w:val="cyan"/>
        </w:rPr>
        <w:t>best</w:t>
      </w:r>
      <w:r w:rsidRPr="00A53509">
        <w:rPr>
          <w:rStyle w:val="StyleUnderline"/>
        </w:rPr>
        <w:t xml:space="preserve"> as </w:t>
      </w:r>
      <w:r w:rsidRPr="002D07EB">
        <w:rPr>
          <w:rStyle w:val="StyleUnderline"/>
          <w:highlight w:val="cyan"/>
        </w:rPr>
        <w:t xml:space="preserve">diversions are those that </w:t>
      </w:r>
      <w:r w:rsidRPr="002D07EB">
        <w:rPr>
          <w:rStyle w:val="Emphasis"/>
          <w:highlight w:val="cyan"/>
        </w:rPr>
        <w:t>attract</w:t>
      </w:r>
      <w:r w:rsidRPr="00A53509">
        <w:rPr>
          <w:rStyle w:val="StyleUnderline"/>
        </w:rPr>
        <w:t xml:space="preserve"> the </w:t>
      </w:r>
      <w:r w:rsidRPr="002D07EB">
        <w:rPr>
          <w:rStyle w:val="Emphasis"/>
          <w:highlight w:val="cyan"/>
        </w:rPr>
        <w:t>attention</w:t>
      </w:r>
      <w:r w:rsidRPr="002D07EB">
        <w:rPr>
          <w:rStyle w:val="StyleUnderline"/>
          <w:highlight w:val="cyan"/>
        </w:rPr>
        <w:t xml:space="preserve"> of</w:t>
      </w:r>
      <w:r w:rsidRPr="00A53509">
        <w:rPr>
          <w:rStyle w:val="StyleUnderline"/>
        </w:rPr>
        <w:t xml:space="preserve"> the </w:t>
      </w:r>
      <w:r w:rsidRPr="002D07EB">
        <w:rPr>
          <w:rStyle w:val="Emphasis"/>
          <w:highlight w:val="cyan"/>
        </w:rPr>
        <w:t>populace</w:t>
      </w:r>
      <w:r w:rsidRPr="002D07EB">
        <w:rPr>
          <w:rStyle w:val="StyleUnderline"/>
          <w:highlight w:val="cyan"/>
        </w:rPr>
        <w:t xml:space="preserve"> but</w:t>
      </w:r>
      <w:r w:rsidRPr="00A53509">
        <w:rPr>
          <w:rStyle w:val="StyleUnderline"/>
        </w:rPr>
        <w:t xml:space="preserve"> do </w:t>
      </w:r>
      <w:r w:rsidRPr="002D07EB">
        <w:rPr>
          <w:rStyle w:val="StyleUnderline"/>
          <w:highlight w:val="cyan"/>
        </w:rPr>
        <w:t>not risk</w:t>
      </w:r>
      <w:r w:rsidRPr="00A53509">
        <w:rPr>
          <w:rStyle w:val="StyleUnderline"/>
        </w:rPr>
        <w:t xml:space="preserve"> </w:t>
      </w:r>
      <w:r w:rsidRPr="00A53509">
        <w:rPr>
          <w:rStyle w:val="Emphasis"/>
        </w:rPr>
        <w:t>severe</w:t>
      </w:r>
      <w:r w:rsidRPr="00A53509">
        <w:rPr>
          <w:rStyle w:val="StyleUnderline"/>
        </w:rPr>
        <w:t xml:space="preserve"> military </w:t>
      </w:r>
      <w:r w:rsidRPr="002D07EB">
        <w:rPr>
          <w:rStyle w:val="Emphasis"/>
          <w:highlight w:val="cyan"/>
        </w:rPr>
        <w:t>defeat</w:t>
      </w:r>
      <w:r w:rsidRPr="00A53509">
        <w:rPr>
          <w:rStyle w:val="StyleUnderline"/>
        </w:rPr>
        <w:t xml:space="preserve">, which would </w:t>
      </w:r>
      <w:r w:rsidRPr="002D07EB">
        <w:rPr>
          <w:rStyle w:val="StyleUnderline"/>
          <w:highlight w:val="cyan"/>
        </w:rPr>
        <w:t>increase</w:t>
      </w:r>
      <w:r w:rsidRPr="00A53509">
        <w:rPr>
          <w:rStyle w:val="StyleUnderline"/>
        </w:rPr>
        <w:t xml:space="preserve"> the </w:t>
      </w:r>
      <w:r w:rsidRPr="002D07EB">
        <w:rPr>
          <w:rStyle w:val="Emphasis"/>
          <w:highlight w:val="cyan"/>
        </w:rPr>
        <w:t>political problems</w:t>
      </w:r>
      <w:r w:rsidRPr="002D07EB">
        <w:rPr>
          <w:rStyle w:val="StyleUnderline"/>
          <w:highlight w:val="cyan"/>
        </w:rPr>
        <w:t xml:space="preserve"> for</w:t>
      </w:r>
      <w:r w:rsidRPr="00A53509">
        <w:rPr>
          <w:rStyle w:val="StyleUnderline"/>
        </w:rPr>
        <w:t xml:space="preserve"> state </w:t>
      </w:r>
      <w:r w:rsidRPr="002D07EB">
        <w:rPr>
          <w:rStyle w:val="StyleUnderline"/>
          <w:highlight w:val="cyan"/>
        </w:rPr>
        <w:t>leaders</w:t>
      </w:r>
      <w:r w:rsidRPr="00680261">
        <w:rPr>
          <w:sz w:val="16"/>
        </w:rPr>
        <w:t xml:space="preserve">. Hence, </w:t>
      </w:r>
      <w:r w:rsidRPr="002D07EB">
        <w:rPr>
          <w:rStyle w:val="StyleUnderline"/>
          <w:highlight w:val="cyan"/>
        </w:rPr>
        <w:t xml:space="preserve">conflicts </w:t>
      </w:r>
      <w:r w:rsidRPr="002D07EB">
        <w:rPr>
          <w:rStyle w:val="Emphasis"/>
          <w:highlight w:val="cyan"/>
        </w:rPr>
        <w:t>short</w:t>
      </w:r>
      <w:r w:rsidRPr="002D07EB">
        <w:rPr>
          <w:rStyle w:val="StyleUnderline"/>
          <w:highlight w:val="cyan"/>
        </w:rPr>
        <w:t xml:space="preserve"> of war are</w:t>
      </w:r>
      <w:r w:rsidRPr="00680261">
        <w:rPr>
          <w:sz w:val="16"/>
        </w:rPr>
        <w:t xml:space="preserve"> probably </w:t>
      </w:r>
      <w:r w:rsidRPr="00A53509">
        <w:rPr>
          <w:rStyle w:val="StyleUnderline"/>
        </w:rPr>
        <w:t xml:space="preserve">more </w:t>
      </w:r>
      <w:r w:rsidRPr="002D07EB">
        <w:rPr>
          <w:rStyle w:val="Emphasis"/>
          <w:highlight w:val="cyan"/>
        </w:rPr>
        <w:t>rational</w:t>
      </w:r>
      <w:r w:rsidRPr="00680261">
        <w:rPr>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266B5E45" w14:textId="77777777" w:rsidR="00A74EA8" w:rsidRPr="00680261" w:rsidRDefault="00A74EA8" w:rsidP="00A74EA8">
      <w:pPr>
        <w:rPr>
          <w:sz w:val="16"/>
        </w:rPr>
      </w:pPr>
      <w:r w:rsidRPr="006F5BC8">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6F5BC8">
        <w:rPr>
          <w:rStyle w:val="Emphasis"/>
        </w:rPr>
        <w:t>no ev</w:t>
      </w:r>
      <w:r w:rsidRPr="006F5BC8">
        <w:rPr>
          <w:rStyle w:val="StyleUnderline"/>
        </w:rPr>
        <w:t xml:space="preserve">idence that economic deprivation </w:t>
      </w:r>
      <w:r w:rsidRPr="006F5BC8">
        <w:rPr>
          <w:rStyle w:val="Emphasis"/>
        </w:rPr>
        <w:t>results</w:t>
      </w:r>
      <w:r w:rsidRPr="006F5BC8">
        <w:rPr>
          <w:rStyle w:val="StyleUnderline"/>
        </w:rPr>
        <w:t xml:space="preserve"> in leaders attempting to </w:t>
      </w:r>
      <w:r w:rsidRPr="006F5BC8">
        <w:rPr>
          <w:rStyle w:val="Emphasis"/>
        </w:rPr>
        <w:t>externalize</w:t>
      </w:r>
      <w:r w:rsidRPr="006F5BC8">
        <w:rPr>
          <w:rStyle w:val="StyleUnderline"/>
        </w:rPr>
        <w:t xml:space="preserve"> conflict</w:t>
      </w:r>
      <w:r w:rsidRPr="006F5BC8">
        <w:rPr>
          <w:sz w:val="16"/>
        </w:rPr>
        <w:t xml:space="preserve">. In a dyadic study, Leeds and Davis (1997) find no evidence that would directly support theories predicting diversionary behavior. They suspect this is because </w:t>
      </w:r>
      <w:r w:rsidRPr="006F5BC8">
        <w:rPr>
          <w:rStyle w:val="StyleUnderline"/>
        </w:rPr>
        <w:t xml:space="preserve">states that could </w:t>
      </w:r>
      <w:r w:rsidRPr="006F5BC8">
        <w:rPr>
          <w:rStyle w:val="Emphasis"/>
        </w:rPr>
        <w:t>become targets</w:t>
      </w:r>
      <w:r w:rsidRPr="006F5BC8">
        <w:rPr>
          <w:rStyle w:val="StyleUnderline"/>
        </w:rPr>
        <w:t xml:space="preserve"> of diversion may </w:t>
      </w:r>
      <w:r w:rsidRPr="006F5BC8">
        <w:rPr>
          <w:rStyle w:val="Emphasis"/>
        </w:rPr>
        <w:t>not respond</w:t>
      </w:r>
      <w:r w:rsidRPr="006F5BC8">
        <w:rPr>
          <w:rStyle w:val="StyleUnderline"/>
        </w:rPr>
        <w:t xml:space="preserve"> to such provocations</w:t>
      </w:r>
      <w:r w:rsidRPr="006F5BC8">
        <w:rPr>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000C363E" w14:textId="77777777" w:rsidR="00A74EA8" w:rsidRPr="00680261" w:rsidRDefault="00A74EA8" w:rsidP="00A74EA8">
      <w:pPr>
        <w:rPr>
          <w:sz w:val="16"/>
        </w:rPr>
      </w:pPr>
      <w:r w:rsidRPr="00680261">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6F898C56" w14:textId="77777777" w:rsidR="00A74EA8" w:rsidRPr="00680261" w:rsidRDefault="00A74EA8" w:rsidP="00A74EA8">
      <w:pPr>
        <w:rPr>
          <w:sz w:val="16"/>
        </w:rPr>
      </w:pPr>
      <w:r w:rsidRPr="00680261">
        <w:rPr>
          <w:sz w:val="16"/>
        </w:rPr>
        <w:t>Theoretically Linking Economic Growth and Pressure Valves</w:t>
      </w:r>
    </w:p>
    <w:p w14:paraId="0AD9B8B5" w14:textId="77777777" w:rsidR="00A74EA8" w:rsidRPr="00680261" w:rsidRDefault="00A74EA8" w:rsidP="00A74EA8">
      <w:pPr>
        <w:rPr>
          <w:sz w:val="16"/>
        </w:rPr>
      </w:pPr>
      <w:r w:rsidRPr="00680261">
        <w:rPr>
          <w:sz w:val="16"/>
        </w:rPr>
        <w:t xml:space="preserve">The approach to studying the relationship between economic growth and war begins at the monadic level of analysis.3 </w:t>
      </w:r>
      <w:r w:rsidRPr="00A53509">
        <w:rPr>
          <w:rStyle w:val="StyleUnderline"/>
        </w:rPr>
        <w:t xml:space="preserve">Economic </w:t>
      </w:r>
      <w:r w:rsidRPr="002D07EB">
        <w:rPr>
          <w:rStyle w:val="StyleUnderline"/>
          <w:highlight w:val="cyan"/>
        </w:rPr>
        <w:t>growth</w:t>
      </w:r>
      <w:r w:rsidRPr="00680261">
        <w:rPr>
          <w:sz w:val="16"/>
        </w:rPr>
        <w:t xml:space="preserve"> of a state can alter its foreign policy, </w:t>
      </w:r>
      <w:r w:rsidRPr="002D07EB">
        <w:rPr>
          <w:rStyle w:val="Emphasis"/>
          <w:highlight w:val="cyan"/>
        </w:rPr>
        <w:t>result</w:t>
      </w:r>
      <w:r w:rsidRPr="00A53509">
        <w:rPr>
          <w:rStyle w:val="StyleUnderline"/>
        </w:rPr>
        <w:t xml:space="preserve">ing </w:t>
      </w:r>
      <w:r w:rsidRPr="002D07EB">
        <w:rPr>
          <w:rStyle w:val="StyleUnderline"/>
          <w:highlight w:val="cyan"/>
        </w:rPr>
        <w:t>in</w:t>
      </w:r>
      <w:r w:rsidRPr="00A53509">
        <w:rPr>
          <w:rStyle w:val="StyleUnderline"/>
        </w:rPr>
        <w:t xml:space="preserve"> an increased </w:t>
      </w:r>
      <w:r w:rsidRPr="002D07EB">
        <w:rPr>
          <w:rStyle w:val="Emphasis"/>
          <w:highlight w:val="cyan"/>
        </w:rPr>
        <w:t>pursuit</w:t>
      </w:r>
      <w:r w:rsidRPr="002D07EB">
        <w:rPr>
          <w:rStyle w:val="StyleUnderline"/>
          <w:highlight w:val="cyan"/>
        </w:rPr>
        <w:t xml:space="preserve"> of </w:t>
      </w:r>
      <w:r w:rsidRPr="002D07EB">
        <w:rPr>
          <w:rStyle w:val="Emphasis"/>
          <w:highlight w:val="cyan"/>
        </w:rPr>
        <w:t>resources</w:t>
      </w:r>
      <w:r w:rsidRPr="002D07EB">
        <w:rPr>
          <w:rStyle w:val="StyleUnderline"/>
          <w:highlight w:val="cyan"/>
        </w:rPr>
        <w:t xml:space="preserve"> and </w:t>
      </w:r>
      <w:r w:rsidRPr="002D07EB">
        <w:rPr>
          <w:rStyle w:val="Emphasis"/>
          <w:highlight w:val="cyan"/>
        </w:rPr>
        <w:t>wealth</w:t>
      </w:r>
      <w:r w:rsidRPr="00680261">
        <w:rPr>
          <w:sz w:val="16"/>
        </w:rPr>
        <w:t xml:space="preserve"> toward the goal of internal political success. This pressure to become more active in the international system may occur as a need to maintain economic growth, which provides domestic legitimacy and stability to governments. </w:t>
      </w:r>
      <w:r w:rsidRPr="00A53509">
        <w:rPr>
          <w:rStyle w:val="StyleUnderline"/>
        </w:rPr>
        <w:t xml:space="preserve">Economic </w:t>
      </w:r>
      <w:r w:rsidRPr="002D07EB">
        <w:rPr>
          <w:rStyle w:val="StyleUnderline"/>
        </w:rPr>
        <w:t>growth</w:t>
      </w:r>
      <w:r w:rsidRPr="00680261">
        <w:rPr>
          <w:sz w:val="16"/>
        </w:rPr>
        <w:t xml:space="preserve"> may further </w:t>
      </w:r>
      <w:r w:rsidRPr="00A53509">
        <w:rPr>
          <w:rStyle w:val="StyleUnderline"/>
        </w:rPr>
        <w:t xml:space="preserve">lead to the need to </w:t>
      </w:r>
      <w:r w:rsidRPr="00A53509">
        <w:rPr>
          <w:rStyle w:val="Emphasis"/>
        </w:rPr>
        <w:t>maintain</w:t>
      </w:r>
      <w:r w:rsidRPr="00A53509">
        <w:rPr>
          <w:rStyle w:val="StyleUnderline"/>
        </w:rPr>
        <w:t xml:space="preserve"> that growth, </w:t>
      </w:r>
      <w:r w:rsidRPr="002D07EB">
        <w:rPr>
          <w:rStyle w:val="StyleUnderline"/>
          <w:highlight w:val="cyan"/>
        </w:rPr>
        <w:t xml:space="preserve">generating </w:t>
      </w:r>
      <w:r w:rsidRPr="002D07EB">
        <w:rPr>
          <w:rStyle w:val="Emphasis"/>
          <w:highlight w:val="cyan"/>
        </w:rPr>
        <w:t>fo</w:t>
      </w:r>
      <w:r w:rsidRPr="00A53509">
        <w:rPr>
          <w:rStyle w:val="StyleUnderline"/>
        </w:rPr>
        <w:t xml:space="preserve">reign </w:t>
      </w:r>
      <w:r w:rsidRPr="002D07EB">
        <w:rPr>
          <w:rStyle w:val="Emphasis"/>
          <w:highlight w:val="cyan"/>
        </w:rPr>
        <w:t>po</w:t>
      </w:r>
      <w:r w:rsidRPr="00A53509">
        <w:rPr>
          <w:rStyle w:val="StyleUnderline"/>
        </w:rPr>
        <w:t xml:space="preserve">licies that </w:t>
      </w:r>
      <w:r w:rsidRPr="002D07EB">
        <w:rPr>
          <w:rStyle w:val="Emphasis"/>
          <w:highlight w:val="cyan"/>
        </w:rPr>
        <w:t>seek out</w:t>
      </w:r>
      <w:r w:rsidRPr="00A53509">
        <w:rPr>
          <w:rStyle w:val="StyleUnderline"/>
        </w:rPr>
        <w:t xml:space="preserve"> the addition of </w:t>
      </w:r>
      <w:r w:rsidRPr="002D07EB">
        <w:rPr>
          <w:rStyle w:val="Emphasis"/>
          <w:highlight w:val="cyan"/>
        </w:rPr>
        <w:t>resources</w:t>
      </w:r>
      <w:r w:rsidRPr="00A53509">
        <w:rPr>
          <w:rStyle w:val="StyleUnderline"/>
        </w:rPr>
        <w:t xml:space="preserve">, the protection of </w:t>
      </w:r>
      <w:r w:rsidRPr="002D07EB">
        <w:rPr>
          <w:rStyle w:val="Emphasis"/>
          <w:highlight w:val="cyan"/>
        </w:rPr>
        <w:t>territory</w:t>
      </w:r>
      <w:r w:rsidRPr="002D07EB">
        <w:rPr>
          <w:rStyle w:val="StyleUnderline"/>
        </w:rPr>
        <w:t>, and</w:t>
      </w:r>
      <w:r w:rsidRPr="00A53509">
        <w:rPr>
          <w:rStyle w:val="StyleUnderline"/>
        </w:rPr>
        <w:t xml:space="preserve"> the protection of </w:t>
      </w:r>
      <w:r w:rsidRPr="002D07EB">
        <w:rPr>
          <w:rStyle w:val="Emphasis"/>
          <w:highlight w:val="cyan"/>
        </w:rPr>
        <w:t>trade</w:t>
      </w:r>
      <w:r w:rsidRPr="00A53509">
        <w:rPr>
          <w:rStyle w:val="Emphasis"/>
        </w:rPr>
        <w:t xml:space="preserve"> routes</w:t>
      </w:r>
      <w:r w:rsidRPr="00A53509">
        <w:rPr>
          <w:rStyle w:val="StyleUnderline"/>
        </w:rPr>
        <w:t xml:space="preserve"> </w:t>
      </w:r>
      <w:r w:rsidRPr="002D07EB">
        <w:rPr>
          <w:rStyle w:val="StyleUnderline"/>
          <w:highlight w:val="cyan"/>
        </w:rPr>
        <w:t xml:space="preserve">and </w:t>
      </w:r>
      <w:r w:rsidRPr="002D07EB">
        <w:rPr>
          <w:rStyle w:val="Emphasis"/>
          <w:highlight w:val="cyan"/>
        </w:rPr>
        <w:t>partners</w:t>
      </w:r>
      <w:r w:rsidRPr="00680261">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5D8FA370" w14:textId="77777777" w:rsidR="00A74EA8" w:rsidRPr="00680261" w:rsidRDefault="00A74EA8" w:rsidP="00A74EA8">
      <w:pPr>
        <w:rPr>
          <w:sz w:val="16"/>
        </w:rPr>
      </w:pPr>
      <w:r w:rsidRPr="00680261">
        <w:rPr>
          <w:sz w:val="16"/>
        </w:rPr>
        <w:t>A Process Theory of War</w:t>
      </w:r>
    </w:p>
    <w:p w14:paraId="6A7DD58E" w14:textId="77777777" w:rsidR="00A74EA8" w:rsidRPr="00680261" w:rsidRDefault="00A74EA8" w:rsidP="00A74EA8">
      <w:pPr>
        <w:rPr>
          <w:sz w:val="16"/>
        </w:rPr>
      </w:pPr>
      <w:r w:rsidRPr="00680261">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78768891" w14:textId="77777777" w:rsidR="00A74EA8" w:rsidRPr="00680261" w:rsidRDefault="00A74EA8" w:rsidP="00A74EA8">
      <w:pPr>
        <w:rPr>
          <w:sz w:val="16"/>
        </w:rPr>
      </w:pPr>
      <w:r w:rsidRPr="00680261">
        <w:rPr>
          <w:sz w:val="16"/>
        </w:rPr>
        <w:t>Economic Growth and the War Process</w:t>
      </w:r>
    </w:p>
    <w:p w14:paraId="766216A9" w14:textId="77777777" w:rsidR="00A74EA8" w:rsidRPr="00680261" w:rsidRDefault="00A74EA8" w:rsidP="00A74EA8">
      <w:pPr>
        <w:rPr>
          <w:sz w:val="16"/>
        </w:rPr>
      </w:pPr>
      <w:r w:rsidRPr="0068026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2C0C587E" w14:textId="77777777" w:rsidR="00A74EA8" w:rsidRPr="00680261" w:rsidRDefault="00A74EA8" w:rsidP="00A74EA8">
      <w:pPr>
        <w:rPr>
          <w:sz w:val="16"/>
        </w:rPr>
      </w:pPr>
      <w:r w:rsidRPr="0068026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680261">
        <w:rPr>
          <w:rStyle w:val="Emphasis"/>
        </w:rPr>
        <w:t>Long-term</w:t>
      </w:r>
      <w:r w:rsidRPr="00680261">
        <w:rPr>
          <w:rStyle w:val="StyleUnderline"/>
        </w:rPr>
        <w:t xml:space="preserve"> </w:t>
      </w:r>
      <w:r w:rsidRPr="002D07EB">
        <w:rPr>
          <w:rStyle w:val="StyleUnderline"/>
          <w:highlight w:val="cyan"/>
        </w:rPr>
        <w:t>growth</w:t>
      </w:r>
      <w:r w:rsidRPr="00680261">
        <w:rPr>
          <w:rStyle w:val="StyleUnderline"/>
        </w:rPr>
        <w:t xml:space="preserve"> actually </w:t>
      </w:r>
      <w:r w:rsidRPr="002D07EB">
        <w:rPr>
          <w:rStyle w:val="StyleUnderline"/>
          <w:highlight w:val="cyan"/>
        </w:rPr>
        <w:t>increases</w:t>
      </w:r>
      <w:r w:rsidRPr="00680261">
        <w:rPr>
          <w:rStyle w:val="StyleUnderline"/>
        </w:rPr>
        <w:t xml:space="preserve"> the </w:t>
      </w:r>
      <w:r w:rsidRPr="002D07EB">
        <w:rPr>
          <w:rStyle w:val="Emphasis"/>
          <w:highlight w:val="cyan"/>
        </w:rPr>
        <w:t>willingness</w:t>
      </w:r>
      <w:r w:rsidRPr="00C47C75">
        <w:rPr>
          <w:rStyle w:val="StyleUnderline"/>
        </w:rPr>
        <w:t xml:space="preserve"> of leaders, and</w:t>
      </w:r>
      <w:r w:rsidRPr="00C47C75">
        <w:rPr>
          <w:sz w:val="16"/>
        </w:rPr>
        <w:t xml:space="preserve"> often </w:t>
      </w:r>
      <w:r w:rsidRPr="00C47C75">
        <w:rPr>
          <w:rStyle w:val="Emphasis"/>
        </w:rPr>
        <w:t>public opinion</w:t>
      </w:r>
      <w:r w:rsidRPr="00C47C75">
        <w:rPr>
          <w:rStyle w:val="StyleUnderline"/>
        </w:rPr>
        <w:t xml:space="preserve">, to </w:t>
      </w:r>
      <w:r w:rsidRPr="002D07EB">
        <w:rPr>
          <w:rStyle w:val="StyleUnderline"/>
          <w:highlight w:val="cyan"/>
        </w:rPr>
        <w:t>go to war through</w:t>
      </w:r>
      <w:r w:rsidRPr="00C47C75">
        <w:rPr>
          <w:rStyle w:val="StyleUnderline"/>
        </w:rPr>
        <w:t xml:space="preserve"> generating</w:t>
      </w:r>
      <w:r w:rsidRPr="00680261">
        <w:rPr>
          <w:rStyle w:val="StyleUnderline"/>
        </w:rPr>
        <w:t xml:space="preserve"> both </w:t>
      </w:r>
      <w:r w:rsidRPr="00680261">
        <w:rPr>
          <w:rStyle w:val="Emphasis"/>
        </w:rPr>
        <w:t>higher levels</w:t>
      </w:r>
      <w:r w:rsidRPr="00680261">
        <w:rPr>
          <w:rStyle w:val="StyleUnderline"/>
        </w:rPr>
        <w:t xml:space="preserve"> of </w:t>
      </w:r>
      <w:r w:rsidRPr="002D07EB">
        <w:rPr>
          <w:rStyle w:val="Emphasis"/>
          <w:highlight w:val="cyan"/>
        </w:rPr>
        <w:t>nationalism</w:t>
      </w:r>
      <w:r w:rsidRPr="002D07EB">
        <w:rPr>
          <w:rStyle w:val="StyleUnderline"/>
          <w:highlight w:val="cyan"/>
        </w:rPr>
        <w:t xml:space="preserve"> and</w:t>
      </w:r>
      <w:r w:rsidRPr="00680261">
        <w:rPr>
          <w:rStyle w:val="StyleUnderline"/>
        </w:rPr>
        <w:t xml:space="preserve"> an </w:t>
      </w:r>
      <w:r w:rsidRPr="002D07EB">
        <w:rPr>
          <w:rStyle w:val="Emphasis"/>
          <w:highlight w:val="cyan"/>
        </w:rPr>
        <w:t>optimism</w:t>
      </w:r>
      <w:r w:rsidRPr="00680261">
        <w:rPr>
          <w:rStyle w:val="StyleUnderline"/>
        </w:rPr>
        <w:t xml:space="preserve"> about winning</w:t>
      </w:r>
      <w:r w:rsidRPr="0068026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70ABA06E" w14:textId="77777777" w:rsidR="00A74EA8" w:rsidRDefault="00A74EA8" w:rsidP="00A74EA8">
      <w:pPr>
        <w:rPr>
          <w:sz w:val="16"/>
        </w:rPr>
      </w:pPr>
      <w:r w:rsidRPr="00680261">
        <w:rPr>
          <w:sz w:val="16"/>
        </w:rPr>
        <w:t xml:space="preserve">Given that states generally have concerns for </w:t>
      </w:r>
      <w:r w:rsidRPr="00C47C75">
        <w:rPr>
          <w:sz w:val="16"/>
        </w:rPr>
        <w:t xml:space="preserve">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C47C75">
        <w:rPr>
          <w:rStyle w:val="StyleUnderline"/>
        </w:rPr>
        <w:t xml:space="preserve">the </w:t>
      </w:r>
      <w:r w:rsidRPr="00C47C75">
        <w:rPr>
          <w:rStyle w:val="Emphasis"/>
        </w:rPr>
        <w:t>most direct</w:t>
      </w:r>
      <w:r w:rsidRPr="00C47C75">
        <w:rPr>
          <w:rStyle w:val="StyleUnderline"/>
        </w:rPr>
        <w:t xml:space="preserve"> effect of higher levels of growth appears to </w:t>
      </w:r>
      <w:r w:rsidRPr="00C47C75">
        <w:rPr>
          <w:rStyle w:val="Emphasis"/>
        </w:rPr>
        <w:t>affect directly</w:t>
      </w:r>
      <w:r w:rsidRPr="00C47C75">
        <w:rPr>
          <w:rStyle w:val="StyleUnderline"/>
        </w:rPr>
        <w:t xml:space="preserve"> the willingness of states to </w:t>
      </w:r>
      <w:r w:rsidRPr="00C47C75">
        <w:rPr>
          <w:rStyle w:val="Emphasis"/>
        </w:rPr>
        <w:t>escalate</w:t>
      </w:r>
      <w:r w:rsidRPr="00C47C75">
        <w:rPr>
          <w:rStyle w:val="StyleUnderline"/>
        </w:rPr>
        <w:t xml:space="preserve"> conflicts and </w:t>
      </w:r>
      <w:r w:rsidRPr="00C47C75">
        <w:rPr>
          <w:rStyle w:val="Emphasis"/>
        </w:rPr>
        <w:t>fight</w:t>
      </w:r>
      <w:r w:rsidRPr="00C47C75">
        <w:rPr>
          <w:rStyle w:val="StyleUnderline"/>
        </w:rPr>
        <w:t xml:space="preserve"> wars</w:t>
      </w:r>
      <w:r w:rsidRPr="00C47C75">
        <w:rPr>
          <w:sz w:val="16"/>
        </w:rPr>
        <w:t xml:space="preserve">. We expect that </w:t>
      </w:r>
      <w:r w:rsidRPr="00C47C75">
        <w:rPr>
          <w:rStyle w:val="StyleUnderline"/>
        </w:rPr>
        <w:t xml:space="preserve">economic growth makes states more </w:t>
      </w:r>
      <w:r w:rsidRPr="00C47C75">
        <w:rPr>
          <w:rStyle w:val="Emphasis"/>
        </w:rPr>
        <w:t>risk acceptant</w:t>
      </w:r>
      <w:r w:rsidRPr="00C47C75">
        <w:rPr>
          <w:rStyle w:val="StyleUnderline"/>
        </w:rPr>
        <w:t xml:space="preserve">, and they become more willing to </w:t>
      </w:r>
      <w:r w:rsidRPr="00C47C75">
        <w:rPr>
          <w:rStyle w:val="Emphasis"/>
        </w:rPr>
        <w:t>fight</w:t>
      </w:r>
      <w:r w:rsidRPr="00C47C75">
        <w:rPr>
          <w:rStyle w:val="StyleUnderline"/>
        </w:rPr>
        <w:t xml:space="preserve"> and </w:t>
      </w:r>
      <w:r w:rsidRPr="00C47C75">
        <w:rPr>
          <w:rStyle w:val="Emphasis"/>
        </w:rPr>
        <w:t>risk escalation</w:t>
      </w:r>
      <w:r w:rsidRPr="00C47C75">
        <w:rPr>
          <w:rStyle w:val="StyleUnderline"/>
        </w:rPr>
        <w:t xml:space="preserve"> to war</w:t>
      </w:r>
      <w:r w:rsidRPr="00C47C75">
        <w:rPr>
          <w:sz w:val="16"/>
        </w:rPr>
        <w:t>. Pollins</w:t>
      </w:r>
      <w:r w:rsidRPr="00680261">
        <w:rPr>
          <w:sz w:val="16"/>
        </w:rPr>
        <w:t xml:space="preserve"> and Schweller (1999) suggest </w:t>
      </w:r>
      <w:r w:rsidRPr="00680261">
        <w:rPr>
          <w:rStyle w:val="StyleUnderline"/>
        </w:rPr>
        <w:t xml:space="preserve">growth affects state </w:t>
      </w:r>
      <w:r w:rsidRPr="002D07EB">
        <w:rPr>
          <w:rStyle w:val="Emphasis"/>
          <w:highlight w:val="cyan"/>
        </w:rPr>
        <w:t>perceptions</w:t>
      </w:r>
      <w:r w:rsidRPr="002D07EB">
        <w:rPr>
          <w:rStyle w:val="StyleUnderline"/>
          <w:highlight w:val="cyan"/>
        </w:rPr>
        <w:t xml:space="preserve"> of</w:t>
      </w:r>
      <w:r w:rsidRPr="00680261">
        <w:rPr>
          <w:rStyle w:val="StyleUnderline"/>
        </w:rPr>
        <w:t xml:space="preserve"> their own </w:t>
      </w:r>
      <w:r w:rsidRPr="002D07EB">
        <w:rPr>
          <w:rStyle w:val="Emphasis"/>
          <w:highlight w:val="cyan"/>
        </w:rPr>
        <w:t>strength</w:t>
      </w:r>
      <w:r w:rsidRPr="002D07EB">
        <w:rPr>
          <w:rStyle w:val="StyleUnderline"/>
          <w:highlight w:val="cyan"/>
        </w:rPr>
        <w:t xml:space="preserve"> and </w:t>
      </w:r>
      <w:r w:rsidRPr="002D07EB">
        <w:rPr>
          <w:rStyle w:val="Emphasis"/>
          <w:highlight w:val="cyan"/>
        </w:rPr>
        <w:t>identity</w:t>
      </w:r>
      <w:r w:rsidRPr="002D07EB">
        <w:rPr>
          <w:rStyle w:val="StyleUnderline"/>
          <w:highlight w:val="cyan"/>
        </w:rPr>
        <w:t>, increasing</w:t>
      </w:r>
      <w:r w:rsidRPr="00680261">
        <w:rPr>
          <w:rStyle w:val="StyleUnderline"/>
        </w:rPr>
        <w:t xml:space="preserve"> their </w:t>
      </w:r>
      <w:r w:rsidRPr="00680261">
        <w:rPr>
          <w:rStyle w:val="Emphasis"/>
        </w:rPr>
        <w:t xml:space="preserve">optimistic </w:t>
      </w:r>
      <w:r w:rsidRPr="002D07EB">
        <w:rPr>
          <w:rStyle w:val="Emphasis"/>
          <w:highlight w:val="cyan"/>
        </w:rPr>
        <w:t>calculation</w:t>
      </w:r>
      <w:r w:rsidRPr="00680261">
        <w:rPr>
          <w:rStyle w:val="StyleUnderline"/>
        </w:rPr>
        <w:t xml:space="preserve"> of the odds of </w:t>
      </w:r>
      <w:r w:rsidRPr="00680261">
        <w:rPr>
          <w:rStyle w:val="Emphasis"/>
        </w:rPr>
        <w:t>winning</w:t>
      </w:r>
      <w:r w:rsidRPr="00680261">
        <w:rPr>
          <w:rStyle w:val="StyleUnderline"/>
        </w:rPr>
        <w:t xml:space="preserve"> wars; </w:t>
      </w:r>
      <w:r w:rsidRPr="002D07EB">
        <w:rPr>
          <w:rStyle w:val="Emphasis"/>
          <w:highlight w:val="cyan"/>
        </w:rPr>
        <w:t>low growth operates</w:t>
      </w:r>
      <w:r w:rsidRPr="002D07EB">
        <w:rPr>
          <w:rStyle w:val="StyleUnderline"/>
          <w:highlight w:val="cyan"/>
        </w:rPr>
        <w:t xml:space="preserve"> in</w:t>
      </w:r>
      <w:r w:rsidRPr="00680261">
        <w:rPr>
          <w:rStyle w:val="StyleUnderline"/>
        </w:rPr>
        <w:t xml:space="preserve"> the </w:t>
      </w:r>
      <w:r w:rsidRPr="002D07EB">
        <w:rPr>
          <w:rStyle w:val="Emphasis"/>
          <w:highlight w:val="cyan"/>
        </w:rPr>
        <w:t>opposite direction</w:t>
      </w:r>
      <w:r w:rsidRPr="00680261">
        <w:rPr>
          <w:rStyle w:val="StyleUnderline"/>
        </w:rPr>
        <w:t xml:space="preserve">, even </w:t>
      </w:r>
      <w:r w:rsidRPr="002D07EB">
        <w:rPr>
          <w:rStyle w:val="StyleUnderline"/>
          <w:highlight w:val="cyan"/>
        </w:rPr>
        <w:t>inducing</w:t>
      </w:r>
      <w:r w:rsidRPr="00680261">
        <w:rPr>
          <w:rStyle w:val="StyleUnderline"/>
        </w:rPr>
        <w:t xml:space="preserve"> </w:t>
      </w:r>
      <w:r w:rsidRPr="00680261">
        <w:rPr>
          <w:rStyle w:val="Emphasis"/>
        </w:rPr>
        <w:t xml:space="preserve">increased </w:t>
      </w:r>
      <w:r w:rsidRPr="002D07EB">
        <w:rPr>
          <w:rStyle w:val="Emphasis"/>
          <w:highlight w:val="cyan"/>
        </w:rPr>
        <w:t>isolationism</w:t>
      </w:r>
      <w:r w:rsidRPr="00680261">
        <w:rPr>
          <w:rStyle w:val="StyleUnderline"/>
        </w:rPr>
        <w:t>. Extended periods of growth</w:t>
      </w:r>
      <w:r w:rsidRPr="00680261">
        <w:rPr>
          <w:sz w:val="16"/>
        </w:rPr>
        <w:t xml:space="preserve"> may </w:t>
      </w:r>
      <w:r w:rsidRPr="00680261">
        <w:rPr>
          <w:rStyle w:val="StyleUnderline"/>
        </w:rPr>
        <w:t xml:space="preserve">increase </w:t>
      </w:r>
      <w:r w:rsidRPr="00680261">
        <w:rPr>
          <w:rStyle w:val="Emphasis"/>
        </w:rPr>
        <w:t>nationalism</w:t>
      </w:r>
      <w:r w:rsidRPr="00680261">
        <w:rPr>
          <w:rStyle w:val="StyleUnderline"/>
        </w:rPr>
        <w:t xml:space="preserve"> and give states a </w:t>
      </w:r>
      <w:r w:rsidRPr="00680261">
        <w:rPr>
          <w:rStyle w:val="Emphasis"/>
        </w:rPr>
        <w:t>sense</w:t>
      </w:r>
      <w:r w:rsidRPr="00680261">
        <w:rPr>
          <w:rStyle w:val="StyleUnderline"/>
        </w:rPr>
        <w:t xml:space="preserve"> that they can </w:t>
      </w:r>
      <w:r w:rsidRPr="00680261">
        <w:rPr>
          <w:rStyle w:val="Emphasis"/>
        </w:rPr>
        <w:t>win</w:t>
      </w:r>
      <w:r w:rsidRPr="00680261">
        <w:rPr>
          <w:rStyle w:val="StyleUnderline"/>
        </w:rPr>
        <w:t xml:space="preserve"> wars</w:t>
      </w:r>
      <w:r w:rsidRPr="00680261">
        <w:rPr>
          <w:sz w:val="16"/>
        </w:rPr>
        <w:t xml:space="preserve">,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w:t>
      </w:r>
    </w:p>
    <w:p w14:paraId="033680D2" w14:textId="77777777" w:rsidR="00A74EA8" w:rsidRPr="00363CBE" w:rsidRDefault="00A74EA8" w:rsidP="00A74EA8"/>
    <w:p w14:paraId="5CF89848" w14:textId="77777777" w:rsidR="00A74EA8" w:rsidRDefault="00A74EA8" w:rsidP="00A74EA8">
      <w:pPr>
        <w:pStyle w:val="Heading3"/>
      </w:pPr>
      <w:r>
        <w:t>Monopsony---Leadership---1NC</w:t>
      </w:r>
    </w:p>
    <w:p w14:paraId="6D90DB00" w14:textId="77777777" w:rsidR="00A74EA8" w:rsidRPr="0065423E" w:rsidRDefault="00A74EA8" w:rsidP="00A74EA8">
      <w:pPr>
        <w:pStyle w:val="Heading4"/>
      </w:pPr>
      <w:bookmarkStart w:id="4" w:name="_Hlk181656846"/>
      <w:r w:rsidRPr="0065423E">
        <w:t>No leadership impact---</w:t>
      </w:r>
      <w:r w:rsidRPr="0065423E">
        <w:rPr>
          <w:u w:val="single"/>
        </w:rPr>
        <w:t>empirics</w:t>
      </w:r>
      <w:r w:rsidRPr="0065423E">
        <w:t xml:space="preserve">. </w:t>
      </w:r>
    </w:p>
    <w:p w14:paraId="692E72E1" w14:textId="77777777" w:rsidR="00A74EA8" w:rsidRPr="0065423E" w:rsidRDefault="00A74EA8" w:rsidP="00A74EA8">
      <w:r w:rsidRPr="0065423E">
        <w:rPr>
          <w:rStyle w:val="Style13ptBold"/>
        </w:rPr>
        <w:t>Fettweis ’20</w:t>
      </w:r>
      <w:r w:rsidRPr="0065423E">
        <w:t xml:space="preserve"> [Chistopher; June 3; Associate Professor of Political Science at Tulane University; Cato, </w:t>
      </w:r>
      <w:r>
        <w:t>“</w:t>
      </w:r>
      <w:r w:rsidRPr="0065423E">
        <w:t>Delusions of Danger: Geopolitical Fear and Indispensability in U.S. Foreign Policy,</w:t>
      </w:r>
      <w:r>
        <w:t>”</w:t>
      </w:r>
      <w:r w:rsidRPr="0065423E">
        <w:t xml:space="preserve"> https://www.cato.org/publications/publications/delusions-danger-geopolitical-fear-indispensability-us-foreign-policy]</w:t>
      </w:r>
    </w:p>
    <w:p w14:paraId="35FA0086" w14:textId="77777777" w:rsidR="00A74EA8" w:rsidRPr="00D50A7F" w:rsidRDefault="00A74EA8" w:rsidP="00A74EA8">
      <w:pPr>
        <w:rPr>
          <w:rStyle w:val="StyleUnderline"/>
        </w:rPr>
      </w:pPr>
      <w:r w:rsidRPr="00D50A7F">
        <w:rPr>
          <w:sz w:val="16"/>
          <w:szCs w:val="16"/>
        </w:rPr>
        <w:t xml:space="preserve">Like many believers, </w:t>
      </w:r>
      <w:r w:rsidRPr="0065423E">
        <w:rPr>
          <w:rStyle w:val="StyleUnderline"/>
        </w:rPr>
        <w:t xml:space="preserve">proponents of hegemonic stability theory base their view on </w:t>
      </w:r>
      <w:r w:rsidRPr="0065423E">
        <w:rPr>
          <w:rStyle w:val="Emphasis"/>
        </w:rPr>
        <w:t>faith alone</w:t>
      </w:r>
      <w:r w:rsidRPr="00D50A7F">
        <w:rPr>
          <w:sz w:val="16"/>
          <w:szCs w:val="16"/>
        </w:rPr>
        <w:t xml:space="preserve">.41 </w:t>
      </w:r>
      <w:r w:rsidRPr="0065423E">
        <w:rPr>
          <w:rStyle w:val="StyleUnderline"/>
        </w:rPr>
        <w:t>There is</w:t>
      </w:r>
      <w:r w:rsidRPr="00D50A7F">
        <w:rPr>
          <w:rStyle w:val="StyleUnderline"/>
        </w:rPr>
        <w:t xml:space="preserve"> </w:t>
      </w:r>
      <w:r w:rsidRPr="00D50A7F">
        <w:rPr>
          <w:rStyle w:val="Emphasis"/>
        </w:rPr>
        <w:t>precious little ev</w:t>
      </w:r>
      <w:r w:rsidRPr="001E60FA">
        <w:rPr>
          <w:rStyle w:val="StyleUnderline"/>
        </w:rPr>
        <w:t>idence</w:t>
      </w:r>
      <w:r w:rsidRPr="00D50A7F">
        <w:rPr>
          <w:rStyle w:val="StyleUnderline"/>
        </w:rPr>
        <w:t xml:space="preserve"> to suggest that the United States is responsible for</w:t>
      </w:r>
      <w:r w:rsidRPr="00D50A7F">
        <w:rPr>
          <w:sz w:val="16"/>
          <w:szCs w:val="16"/>
        </w:rPr>
        <w:t xml:space="preserve"> the </w:t>
      </w:r>
      <w:r w:rsidRPr="00D50A7F">
        <w:rPr>
          <w:rStyle w:val="StyleUnderline"/>
        </w:rPr>
        <w:t>pacific trends</w:t>
      </w:r>
      <w:r w:rsidRPr="00D50A7F">
        <w:rPr>
          <w:sz w:val="16"/>
          <w:szCs w:val="16"/>
        </w:rPr>
        <w:t xml:space="preserve"> that have swept across the system. In fact, </w:t>
      </w:r>
      <w:r w:rsidRPr="00D50A7F">
        <w:rPr>
          <w:rStyle w:val="StyleUnderline"/>
        </w:rPr>
        <w:t xml:space="preserve">the </w:t>
      </w:r>
      <w:r w:rsidRPr="00D50A7F">
        <w:rPr>
          <w:rStyle w:val="StyleUnderline"/>
          <w:highlight w:val="cyan"/>
        </w:rPr>
        <w:t xml:space="preserve">world remained </w:t>
      </w:r>
      <w:r w:rsidRPr="00D50A7F">
        <w:rPr>
          <w:rStyle w:val="Emphasis"/>
          <w:highlight w:val="cyan"/>
        </w:rPr>
        <w:t>equally peaceful</w:t>
      </w:r>
      <w:r w:rsidRPr="00D50A7F">
        <w:rPr>
          <w:sz w:val="16"/>
          <w:szCs w:val="16"/>
        </w:rPr>
        <w:t xml:space="preserve">, relatively speaking, </w:t>
      </w:r>
      <w:r w:rsidRPr="00D50A7F">
        <w:rPr>
          <w:rStyle w:val="StyleUnderline"/>
          <w:highlight w:val="cyan"/>
        </w:rPr>
        <w:t>while</w:t>
      </w:r>
      <w:r w:rsidRPr="00687825">
        <w:rPr>
          <w:rStyle w:val="StyleUnderline"/>
        </w:rPr>
        <w:t xml:space="preserve"> the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cut</w:t>
      </w:r>
      <w:r w:rsidRPr="00D50A7F">
        <w:rPr>
          <w:rStyle w:val="StyleUnderline"/>
        </w:rPr>
        <w:t xml:space="preserve"> its </w:t>
      </w:r>
      <w:r w:rsidRPr="00D50A7F">
        <w:rPr>
          <w:rStyle w:val="StyleUnderline"/>
          <w:highlight w:val="cyan"/>
        </w:rPr>
        <w:t>forces throughout the</w:t>
      </w:r>
      <w:r w:rsidRPr="00D50A7F">
        <w:rPr>
          <w:rStyle w:val="StyleUnderline"/>
        </w:rPr>
        <w:t xml:space="preserve"> 19</w:t>
      </w:r>
      <w:r w:rsidRPr="001E60FA">
        <w:rPr>
          <w:rStyle w:val="Emphasis"/>
          <w:highlight w:val="cyan"/>
        </w:rPr>
        <w:t>90s</w:t>
      </w:r>
      <w:r w:rsidRPr="00D50A7F">
        <w:rPr>
          <w:rStyle w:val="StyleUnderline"/>
        </w:rPr>
        <w:t xml:space="preserve">, </w:t>
      </w:r>
      <w:r w:rsidRPr="00D50A7F">
        <w:rPr>
          <w:rStyle w:val="StyleUnderline"/>
          <w:highlight w:val="cyan"/>
        </w:rPr>
        <w:t>as well as</w:t>
      </w:r>
      <w:r w:rsidRPr="00D50A7F">
        <w:rPr>
          <w:rStyle w:val="StyleUnderline"/>
        </w:rPr>
        <w:t xml:space="preserve"> while it </w:t>
      </w:r>
      <w:r w:rsidRPr="00D50A7F">
        <w:rPr>
          <w:rStyle w:val="Emphasis"/>
          <w:highlight w:val="cyan"/>
        </w:rPr>
        <w:t>doubled</w:t>
      </w:r>
      <w:r w:rsidRPr="00D50A7F">
        <w:rPr>
          <w:rStyle w:val="StyleUnderline"/>
        </w:rPr>
        <w:t xml:space="preserve"> its military </w:t>
      </w:r>
      <w:r w:rsidRPr="00D50A7F">
        <w:rPr>
          <w:rStyle w:val="StyleUnderline"/>
          <w:highlight w:val="cyan"/>
        </w:rPr>
        <w:t>spending</w:t>
      </w:r>
      <w:r w:rsidRPr="00D50A7F">
        <w:rPr>
          <w:rStyle w:val="StyleUnderline"/>
        </w:rPr>
        <w:t xml:space="preserve"> in the first decade of the new century</w:t>
      </w:r>
      <w:r w:rsidRPr="00D50A7F">
        <w:rPr>
          <w:sz w:val="16"/>
          <w:szCs w:val="16"/>
        </w:rPr>
        <w:t xml:space="preserve">.42 </w:t>
      </w:r>
      <w:r w:rsidRPr="00D50A7F">
        <w:rPr>
          <w:rStyle w:val="Emphasis"/>
        </w:rPr>
        <w:t>Complex stat</w:t>
      </w:r>
      <w:r w:rsidRPr="001E60FA">
        <w:rPr>
          <w:rStyle w:val="StyleUnderline"/>
        </w:rPr>
        <w:t>istical method</w:t>
      </w:r>
      <w:r w:rsidRPr="00D50A7F">
        <w:rPr>
          <w:rStyle w:val="Emphasis"/>
        </w:rPr>
        <w:t>s</w:t>
      </w:r>
      <w:r w:rsidRPr="00D50A7F">
        <w:rPr>
          <w:sz w:val="16"/>
          <w:szCs w:val="16"/>
        </w:rPr>
        <w:t xml:space="preserve"> </w:t>
      </w:r>
      <w:r w:rsidRPr="000B4BE9">
        <w:rPr>
          <w:u w:val="single"/>
        </w:rPr>
        <w:t>should not</w:t>
      </w:r>
      <w:r w:rsidRPr="00D50A7F">
        <w:rPr>
          <w:sz w:val="16"/>
          <w:szCs w:val="16"/>
        </w:rPr>
        <w:t xml:space="preserve"> be </w:t>
      </w:r>
      <w:r w:rsidRPr="000B4BE9">
        <w:rPr>
          <w:u w:val="single"/>
        </w:rPr>
        <w:t>needed to demonstrate</w:t>
      </w:r>
      <w:r w:rsidRPr="00D50A7F">
        <w:rPr>
          <w:rStyle w:val="StyleUnderline"/>
        </w:rPr>
        <w:t xml:space="preserve"> that levels of U.S. military </w:t>
      </w:r>
      <w:r w:rsidRPr="00D50A7F">
        <w:rPr>
          <w:rStyle w:val="StyleUnderline"/>
          <w:highlight w:val="cyan"/>
        </w:rPr>
        <w:t>spending have been</w:t>
      </w:r>
      <w:r w:rsidRPr="00D50A7F">
        <w:rPr>
          <w:rStyle w:val="StyleUnderline"/>
        </w:rPr>
        <w:t xml:space="preserve"> essentially </w:t>
      </w:r>
      <w:r w:rsidRPr="00D50A7F">
        <w:rPr>
          <w:rStyle w:val="Emphasis"/>
          <w:highlight w:val="cyan"/>
        </w:rPr>
        <w:t>unrelated</w:t>
      </w:r>
      <w:r w:rsidRPr="00D50A7F">
        <w:rPr>
          <w:rStyle w:val="StyleUnderline"/>
          <w:highlight w:val="cyan"/>
        </w:rPr>
        <w:t xml:space="preserve"> to</w:t>
      </w:r>
      <w:r w:rsidRPr="00D50A7F">
        <w:rPr>
          <w:rStyle w:val="StyleUnderline"/>
        </w:rPr>
        <w:t xml:space="preserve"> global </w:t>
      </w:r>
      <w:r w:rsidRPr="00D50A7F">
        <w:rPr>
          <w:rStyle w:val="StyleUnderline"/>
          <w:highlight w:val="cyan"/>
        </w:rPr>
        <w:t>stability</w:t>
      </w:r>
      <w:r w:rsidRPr="00D50A7F">
        <w:rPr>
          <w:rStyle w:val="StyleUnderline"/>
        </w:rPr>
        <w:t>.</w:t>
      </w:r>
    </w:p>
    <w:p w14:paraId="52F2E5E7" w14:textId="77777777" w:rsidR="00A74EA8" w:rsidRDefault="00A74EA8" w:rsidP="00A74EA8">
      <w:pPr>
        <w:rPr>
          <w:sz w:val="16"/>
          <w:szCs w:val="16"/>
        </w:rPr>
      </w:pPr>
      <w:r w:rsidRPr="00D50A7F">
        <w:rPr>
          <w:sz w:val="16"/>
          <w:szCs w:val="16"/>
        </w:rPr>
        <w:t xml:space="preserve">Hegemonic stability theory’s flaws go way beyond the absence of simple correlations to support them, however. </w:t>
      </w:r>
      <w:r w:rsidRPr="00D50A7F">
        <w:rPr>
          <w:rStyle w:val="StyleUnderline"/>
        </w:rPr>
        <w:t xml:space="preserve">The theory’s supporters have </w:t>
      </w:r>
      <w:r w:rsidRPr="00D50A7F">
        <w:rPr>
          <w:rStyle w:val="Emphasis"/>
        </w:rPr>
        <w:t>never been able to explain adequately</w:t>
      </w:r>
      <w:r w:rsidRPr="00D50A7F">
        <w:rPr>
          <w:rStyle w:val="StyleUnderline"/>
        </w:rPr>
        <w:t xml:space="preserve"> how precisely </w:t>
      </w:r>
      <w:r w:rsidRPr="00D50A7F">
        <w:rPr>
          <w:rStyle w:val="Emphasis"/>
        </w:rPr>
        <w:t>5 percent</w:t>
      </w:r>
      <w:r w:rsidRPr="00D50A7F">
        <w:rPr>
          <w:rStyle w:val="StyleUnderline"/>
        </w:rPr>
        <w:t xml:space="preserve"> of the world’s population could </w:t>
      </w:r>
      <w:r w:rsidRPr="00D50A7F">
        <w:rPr>
          <w:rStyle w:val="Emphasis"/>
        </w:rPr>
        <w:t>force</w:t>
      </w:r>
      <w:r w:rsidRPr="00D50A7F">
        <w:rPr>
          <w:rStyle w:val="StyleUnderline"/>
        </w:rPr>
        <w:t xml:space="preserve"> peace on the other </w:t>
      </w:r>
      <w:r w:rsidRPr="00D50A7F">
        <w:rPr>
          <w:rStyle w:val="Emphasis"/>
        </w:rPr>
        <w:t>95 percent</w:t>
      </w:r>
      <w:r w:rsidRPr="00D50A7F">
        <w:rPr>
          <w:sz w:val="16"/>
          <w:szCs w:val="16"/>
        </w:rPr>
        <w:t xml:space="preserve">, unless, of course, the rest of the world was simply not intent on fighting. </w:t>
      </w:r>
      <w:r w:rsidRPr="00D50A7F">
        <w:rPr>
          <w:rStyle w:val="StyleUnderline"/>
        </w:rPr>
        <w:t xml:space="preserve">Most states are quite free to go to war without U.S. involvement but </w:t>
      </w:r>
      <w:r w:rsidRPr="00D50A7F">
        <w:rPr>
          <w:rStyle w:val="Emphasis"/>
        </w:rPr>
        <w:t>choose not to</w:t>
      </w:r>
      <w:r w:rsidRPr="001E60FA">
        <w:rPr>
          <w:rStyle w:val="StyleUnderline"/>
        </w:rPr>
        <w:t>. The</w:t>
      </w:r>
      <w:r w:rsidRPr="00D50A7F">
        <w:rPr>
          <w:rStyle w:val="StyleUnderline"/>
        </w:rPr>
        <w:t xml:space="preserv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can be counted on</w:t>
      </w:r>
      <w:r w:rsidRPr="00D50A7F">
        <w:rPr>
          <w:rStyle w:val="StyleUnderline"/>
        </w:rPr>
        <w:t xml:space="preserve">, especially </w:t>
      </w:r>
      <w:r w:rsidRPr="00D50A7F">
        <w:rPr>
          <w:rStyle w:val="StyleUnderline"/>
          <w:highlight w:val="cyan"/>
        </w:rPr>
        <w:t xml:space="preserve">after </w:t>
      </w:r>
      <w:r w:rsidRPr="001E60FA">
        <w:rPr>
          <w:rStyle w:val="Emphasis"/>
          <w:highlight w:val="cyan"/>
        </w:rPr>
        <w:t>Iraq</w:t>
      </w:r>
      <w:r w:rsidRPr="00D50A7F">
        <w:rPr>
          <w:rStyle w:val="StyleUnderline"/>
          <w:highlight w:val="cyan"/>
        </w:rPr>
        <w:t xml:space="preserve">, to </w:t>
      </w:r>
      <w:r w:rsidRPr="00D50A7F">
        <w:rPr>
          <w:rStyle w:val="Emphasis"/>
          <w:highlight w:val="cyan"/>
        </w:rPr>
        <w:t>steer</w:t>
      </w:r>
      <w:r w:rsidRPr="00D50A7F">
        <w:rPr>
          <w:rStyle w:val="Emphasis"/>
        </w:rPr>
        <w:t xml:space="preserve"> well </w:t>
      </w:r>
      <w:r w:rsidRPr="00D50A7F">
        <w:rPr>
          <w:rStyle w:val="Emphasis"/>
          <w:highlight w:val="cyan"/>
        </w:rPr>
        <w:t>clear</w:t>
      </w:r>
      <w:r w:rsidRPr="00D50A7F">
        <w:rPr>
          <w:rStyle w:val="StyleUnderline"/>
          <w:highlight w:val="cyan"/>
        </w:rPr>
        <w:t xml:space="preserve"> of most</w:t>
      </w:r>
      <w:r w:rsidRPr="001E60FA">
        <w:rPr>
          <w:sz w:val="16"/>
        </w:rPr>
        <w:t xml:space="preserve"> civil </w:t>
      </w:r>
      <w:r w:rsidRPr="00D50A7F">
        <w:rPr>
          <w:rStyle w:val="StyleUnderline"/>
          <w:highlight w:val="cyan"/>
        </w:rPr>
        <w:t>wars</w:t>
      </w:r>
      <w:r w:rsidRPr="00D50A7F">
        <w:rPr>
          <w:rStyle w:val="StyleUnderline"/>
        </w:rPr>
        <w:t xml:space="preserve"> and ethnic conflicts</w:t>
      </w:r>
      <w:r w:rsidRPr="00D50A7F">
        <w:rPr>
          <w:sz w:val="16"/>
          <w:szCs w:val="16"/>
        </w:rPr>
        <w:t xml:space="preserve">. It took years, hundreds of thousands of casualties, and the use of chemical weapons to spur even limited interest in the events in Syria, for example; surely internal </w:t>
      </w:r>
      <w:r w:rsidRPr="00D50A7F">
        <w:rPr>
          <w:rStyle w:val="StyleUnderline"/>
        </w:rPr>
        <w:t>violence in</w:t>
      </w:r>
      <w:r w:rsidRPr="00D50A7F">
        <w:rPr>
          <w:sz w:val="16"/>
          <w:szCs w:val="16"/>
        </w:rPr>
        <w:t xml:space="preserve">, say, </w:t>
      </w:r>
      <w:r w:rsidRPr="00D50A7F">
        <w:rPr>
          <w:rStyle w:val="StyleUnderline"/>
        </w:rPr>
        <w:t xml:space="preserve">most of </w:t>
      </w:r>
      <w:r w:rsidRPr="00D50A7F">
        <w:rPr>
          <w:rStyle w:val="StyleUnderline"/>
          <w:highlight w:val="cyan"/>
        </w:rPr>
        <w:t>Africa</w:t>
      </w:r>
      <w:r w:rsidRPr="00D50A7F">
        <w:rPr>
          <w:rStyle w:val="StyleUnderline"/>
        </w:rPr>
        <w:t xml:space="preserve"> would be unlikely to attract serious attention of the world’s policeman, much less </w:t>
      </w:r>
      <w:r w:rsidRPr="00D50A7F">
        <w:rPr>
          <w:rStyle w:val="Emphasis"/>
        </w:rPr>
        <w:t>intervention</w:t>
      </w:r>
      <w:r w:rsidRPr="00D50A7F">
        <w:rPr>
          <w:sz w:val="16"/>
          <w:szCs w:val="16"/>
        </w:rPr>
        <w:t xml:space="preserve">. </w:t>
      </w:r>
      <w:r w:rsidRPr="00D50A7F">
        <w:rPr>
          <w:rStyle w:val="StyleUnderline"/>
        </w:rPr>
        <w:t xml:space="preserve">The continent </w:t>
      </w:r>
      <w:r w:rsidRPr="00D50A7F">
        <w:rPr>
          <w:rStyle w:val="StyleUnderline"/>
          <w:highlight w:val="cyan"/>
        </w:rPr>
        <w:t>is</w:t>
      </w:r>
      <w:r w:rsidRPr="00D50A7F">
        <w:rPr>
          <w:rStyle w:val="StyleUnderline"/>
        </w:rPr>
        <w:t xml:space="preserve">, </w:t>
      </w:r>
      <w:r w:rsidRPr="00D50A7F">
        <w:rPr>
          <w:rStyle w:val="Emphasis"/>
        </w:rPr>
        <w:t>nevertheless</w:t>
      </w:r>
      <w:r w:rsidRPr="00D50A7F">
        <w:rPr>
          <w:rStyle w:val="StyleUnderline"/>
        </w:rPr>
        <w:t xml:space="preserve">, </w:t>
      </w:r>
      <w:r w:rsidRPr="00D50A7F">
        <w:rPr>
          <w:rStyle w:val="Emphasis"/>
        </w:rPr>
        <w:t xml:space="preserve">more </w:t>
      </w:r>
      <w:r w:rsidRPr="00D50A7F">
        <w:rPr>
          <w:rStyle w:val="Emphasis"/>
          <w:highlight w:val="cyan"/>
        </w:rPr>
        <w:t>peaceful</w:t>
      </w:r>
      <w:r w:rsidRPr="00D50A7F">
        <w:rPr>
          <w:rStyle w:val="Emphasis"/>
        </w:rPr>
        <w:t xml:space="preserve"> today</w:t>
      </w:r>
      <w:r w:rsidRPr="00D50A7F">
        <w:rPr>
          <w:rStyle w:val="StyleUnderline"/>
        </w:rPr>
        <w:t xml:space="preserve"> than at </w:t>
      </w:r>
      <w:r w:rsidRPr="00D50A7F">
        <w:rPr>
          <w:rStyle w:val="Emphasis"/>
        </w:rPr>
        <w:t>any other time</w:t>
      </w:r>
      <w:r w:rsidRPr="00D50A7F">
        <w:rPr>
          <w:rStyle w:val="StyleUnderline"/>
        </w:rPr>
        <w:t xml:space="preserve"> in its history</w:t>
      </w:r>
      <w:r w:rsidRPr="00D50A7F">
        <w:rPr>
          <w:sz w:val="16"/>
          <w:szCs w:val="16"/>
        </w:rPr>
        <w:t xml:space="preserve">, </w:t>
      </w:r>
      <w:r w:rsidRPr="00D50A7F">
        <w:rPr>
          <w:rStyle w:val="StyleUnderline"/>
          <w:highlight w:val="cyan"/>
        </w:rPr>
        <w:t>something for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highlight w:val="cyan"/>
        </w:rPr>
        <w:t>cannot take credit</w:t>
      </w:r>
      <w:r w:rsidRPr="00D50A7F">
        <w:rPr>
          <w:sz w:val="16"/>
          <w:szCs w:val="16"/>
        </w:rPr>
        <w:t xml:space="preserve">.43 </w:t>
      </w:r>
      <w:r w:rsidRPr="00D50A7F">
        <w:rPr>
          <w:rStyle w:val="StyleUnderline"/>
          <w:highlight w:val="cyan"/>
        </w:rPr>
        <w:t>Stability exists</w:t>
      </w:r>
      <w:r w:rsidRPr="00D50A7F">
        <w:rPr>
          <w:rStyle w:val="StyleUnderline"/>
        </w:rPr>
        <w:t xml:space="preserve"> today </w:t>
      </w:r>
      <w:r w:rsidRPr="00D50A7F">
        <w:rPr>
          <w:rStyle w:val="StyleUnderline"/>
          <w:highlight w:val="cyan"/>
        </w:rPr>
        <w:t xml:space="preserve">in </w:t>
      </w:r>
      <w:r w:rsidRPr="00D50A7F">
        <w:rPr>
          <w:rStyle w:val="Emphasis"/>
          <w:highlight w:val="cyan"/>
        </w:rPr>
        <w:t>many</w:t>
      </w:r>
      <w:r w:rsidRPr="00D50A7F">
        <w:rPr>
          <w:rStyle w:val="Emphasis"/>
        </w:rPr>
        <w:t xml:space="preserve"> such </w:t>
      </w:r>
      <w:r w:rsidRPr="00D50A7F">
        <w:rPr>
          <w:rStyle w:val="Emphasis"/>
          <w:highlight w:val="cyan"/>
        </w:rPr>
        <w:t>places</w:t>
      </w:r>
      <w:r w:rsidRPr="00D50A7F">
        <w:rPr>
          <w:rStyle w:val="StyleUnderline"/>
          <w:highlight w:val="cyan"/>
        </w:rPr>
        <w:t xml:space="preserve"> to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rPr>
        <w:t xml:space="preserve">simply </w:t>
      </w:r>
      <w:r w:rsidRPr="00D50A7F">
        <w:rPr>
          <w:rStyle w:val="Emphasis"/>
          <w:highlight w:val="cyan"/>
        </w:rPr>
        <w:t>does not extend</w:t>
      </w:r>
      <w:r w:rsidRPr="001E60FA">
        <w:rPr>
          <w:sz w:val="16"/>
          <w:szCs w:val="16"/>
        </w:rPr>
        <w:t>.</w:t>
      </w:r>
    </w:p>
    <w:bookmarkEnd w:id="4"/>
    <w:p w14:paraId="4B6AA4DC" w14:textId="77777777" w:rsidR="00A74EA8" w:rsidRDefault="00A74EA8" w:rsidP="00A74EA8">
      <w:pPr>
        <w:pStyle w:val="Heading4"/>
      </w:pPr>
      <w:r>
        <w:t xml:space="preserve">Retrenchment is </w:t>
      </w:r>
      <w:r>
        <w:rPr>
          <w:u w:val="single"/>
        </w:rPr>
        <w:t>peaceful</w:t>
      </w:r>
      <w:r>
        <w:t>.</w:t>
      </w:r>
    </w:p>
    <w:p w14:paraId="554372DF" w14:textId="77777777" w:rsidR="00A74EA8" w:rsidRPr="00AB584B" w:rsidRDefault="00A74EA8" w:rsidP="00A74EA8">
      <w:r w:rsidRPr="00AB584B">
        <w:rPr>
          <w:rStyle w:val="Style13ptBold"/>
        </w:rPr>
        <w:t>Latham ’24</w:t>
      </w:r>
      <w:r w:rsidRPr="00AB584B">
        <w:t xml:space="preserve"> [Andrew; October 15; Professor of Political Science at Macalester College, Senior Fellow at the Institute for Peace and Diplomacy, Ph.D. in Political Science from York University; The Hill, “The End of U.S. Global Dominance Presents an Opportunity for America,” https://thehill.com/opinion/national-security/4932894-the-end-of-us-global-dominance-presents-an-opportunity-for-america/]</w:t>
      </w:r>
    </w:p>
    <w:p w14:paraId="179AC4E2" w14:textId="77777777" w:rsidR="00A74EA8" w:rsidRPr="00AB584B" w:rsidRDefault="00A74EA8" w:rsidP="00A74EA8">
      <w:pPr>
        <w:rPr>
          <w:sz w:val="16"/>
        </w:rPr>
      </w:pPr>
      <w:r w:rsidRPr="00AB584B">
        <w:rPr>
          <w:sz w:val="16"/>
        </w:rPr>
        <w:t xml:space="preserve">The era of </w:t>
      </w:r>
      <w:r w:rsidRPr="00AB584B">
        <w:rPr>
          <w:rStyle w:val="StyleUnderline"/>
        </w:rPr>
        <w:t xml:space="preserve">American </w:t>
      </w:r>
      <w:r w:rsidRPr="00AB584B">
        <w:rPr>
          <w:rStyle w:val="Emphasis"/>
          <w:highlight w:val="cyan"/>
        </w:rPr>
        <w:t>hegemony</w:t>
      </w:r>
      <w:r w:rsidRPr="00AB584B">
        <w:rPr>
          <w:sz w:val="16"/>
        </w:rPr>
        <w:t xml:space="preserve">, which dominated global affairs since 1945 and reached its peak after 1991, </w:t>
      </w:r>
      <w:r w:rsidRPr="00AB584B">
        <w:rPr>
          <w:rStyle w:val="StyleUnderline"/>
        </w:rPr>
        <w:t xml:space="preserve">is </w:t>
      </w:r>
      <w:r w:rsidRPr="00AB584B">
        <w:rPr>
          <w:rStyle w:val="StyleUnderline"/>
          <w:highlight w:val="cyan"/>
        </w:rPr>
        <w:t xml:space="preserve">coming to an </w:t>
      </w:r>
      <w:r w:rsidRPr="00AB584B">
        <w:rPr>
          <w:rStyle w:val="Emphasis"/>
          <w:highlight w:val="cyan"/>
        </w:rPr>
        <w:t>end</w:t>
      </w:r>
      <w:r w:rsidRPr="00AB584B">
        <w:rPr>
          <w:sz w:val="16"/>
        </w:rPr>
        <w:t xml:space="preserve">. And </w:t>
      </w:r>
      <w:r w:rsidRPr="00AB584B">
        <w:rPr>
          <w:rStyle w:val="StyleUnderline"/>
        </w:rPr>
        <w:t>rather than lament this</w:t>
      </w:r>
      <w:r w:rsidRPr="00AB584B">
        <w:rPr>
          <w:sz w:val="16"/>
        </w:rPr>
        <w:t xml:space="preserve"> shift, </w:t>
      </w:r>
      <w:r w:rsidRPr="00AB584B">
        <w:rPr>
          <w:rStyle w:val="StyleUnderline"/>
          <w:highlight w:val="cyan"/>
        </w:rPr>
        <w:t>the U.S</w:t>
      </w:r>
      <w:r w:rsidRPr="00AB584B">
        <w:rPr>
          <w:rStyle w:val="StyleUnderline"/>
        </w:rPr>
        <w:t>.</w:t>
      </w:r>
      <w:r w:rsidRPr="00AB584B">
        <w:rPr>
          <w:sz w:val="16"/>
        </w:rPr>
        <w:t xml:space="preserve"> and the world </w:t>
      </w:r>
      <w:r w:rsidRPr="00AB584B">
        <w:rPr>
          <w:rStyle w:val="StyleUnderline"/>
          <w:highlight w:val="cyan"/>
        </w:rPr>
        <w:t xml:space="preserve">should </w:t>
      </w:r>
      <w:r w:rsidRPr="00AB584B">
        <w:rPr>
          <w:rStyle w:val="Emphasis"/>
          <w:highlight w:val="cyan"/>
        </w:rPr>
        <w:t>embrace</w:t>
      </w:r>
      <w:r w:rsidRPr="00AB584B">
        <w:rPr>
          <w:rStyle w:val="StyleUnderline"/>
        </w:rPr>
        <w:t xml:space="preserve"> </w:t>
      </w:r>
      <w:r w:rsidRPr="00AB584B">
        <w:rPr>
          <w:sz w:val="16"/>
        </w:rPr>
        <w:t xml:space="preserve">the </w:t>
      </w:r>
      <w:r w:rsidRPr="00AB584B">
        <w:rPr>
          <w:rStyle w:val="StyleUnderline"/>
          <w:highlight w:val="cyan"/>
        </w:rPr>
        <w:t>opportunities</w:t>
      </w:r>
      <w:r w:rsidRPr="00AB584B">
        <w:rPr>
          <w:rStyle w:val="StyleUnderline"/>
        </w:rPr>
        <w:t xml:space="preserve"> it presents</w:t>
      </w:r>
      <w:r w:rsidRPr="00AB584B">
        <w:rPr>
          <w:sz w:val="16"/>
        </w:rPr>
        <w:t>.</w:t>
      </w:r>
    </w:p>
    <w:p w14:paraId="277FCCD9" w14:textId="77777777" w:rsidR="00A74EA8" w:rsidRPr="00AB584B" w:rsidRDefault="00A74EA8" w:rsidP="00A74EA8">
      <w:pPr>
        <w:rPr>
          <w:sz w:val="16"/>
        </w:rPr>
      </w:pPr>
      <w:r w:rsidRPr="00AB584B">
        <w:rPr>
          <w:sz w:val="16"/>
        </w:rPr>
        <w:t xml:space="preserve">For too long, </w:t>
      </w:r>
      <w:r w:rsidRPr="00AB584B">
        <w:rPr>
          <w:rStyle w:val="StyleUnderline"/>
        </w:rPr>
        <w:t>the U.S. has shouldered</w:t>
      </w:r>
      <w:r w:rsidRPr="00AB584B">
        <w:rPr>
          <w:sz w:val="16"/>
        </w:rPr>
        <w:t xml:space="preserve"> the burden of </w:t>
      </w:r>
      <w:r w:rsidRPr="00AB584B">
        <w:rPr>
          <w:rStyle w:val="Emphasis"/>
        </w:rPr>
        <w:t>global policing</w:t>
      </w:r>
      <w:r w:rsidRPr="00AB584B">
        <w:rPr>
          <w:sz w:val="16"/>
        </w:rPr>
        <w:t xml:space="preserve">, tied to the notion of </w:t>
      </w:r>
      <w:r w:rsidRPr="00AB584B">
        <w:rPr>
          <w:rStyle w:val="StyleUnderline"/>
        </w:rPr>
        <w:t>maintaining a “</w:t>
      </w:r>
      <w:r w:rsidRPr="00AB584B">
        <w:rPr>
          <w:rStyle w:val="StyleUnderline"/>
          <w:highlight w:val="cyan"/>
        </w:rPr>
        <w:t>rules-based</w:t>
      </w:r>
      <w:r w:rsidRPr="00AB584B">
        <w:rPr>
          <w:rStyle w:val="StyleUnderline"/>
        </w:rPr>
        <w:t xml:space="preserve"> </w:t>
      </w:r>
      <w:r w:rsidRPr="00AB584B">
        <w:rPr>
          <w:sz w:val="16"/>
        </w:rPr>
        <w:t xml:space="preserve">international </w:t>
      </w:r>
      <w:r w:rsidRPr="00AB584B">
        <w:rPr>
          <w:rStyle w:val="Emphasis"/>
          <w:highlight w:val="cyan"/>
        </w:rPr>
        <w:t>order</w:t>
      </w:r>
      <w:r w:rsidRPr="00AB584B">
        <w:rPr>
          <w:sz w:val="16"/>
        </w:rPr>
        <w:t xml:space="preserve">” </w:t>
      </w:r>
      <w:r w:rsidRPr="00AB584B">
        <w:rPr>
          <w:rStyle w:val="StyleUnderline"/>
        </w:rPr>
        <w:t xml:space="preserve">that </w:t>
      </w:r>
      <w:r w:rsidRPr="00AB584B">
        <w:rPr>
          <w:rStyle w:val="StyleUnderline"/>
          <w:highlight w:val="cyan"/>
        </w:rPr>
        <w:t>is</w:t>
      </w:r>
      <w:r w:rsidRPr="00AB584B">
        <w:rPr>
          <w:sz w:val="16"/>
        </w:rPr>
        <w:t xml:space="preserve"> increasingly </w:t>
      </w:r>
      <w:r w:rsidRPr="00AB584B">
        <w:rPr>
          <w:rStyle w:val="Emphasis"/>
          <w:highlight w:val="cyan"/>
        </w:rPr>
        <w:t>irrelevant</w:t>
      </w:r>
      <w:r w:rsidRPr="00AB584B">
        <w:rPr>
          <w:sz w:val="16"/>
        </w:rPr>
        <w:t xml:space="preserve">. The end of this era opens the door to </w:t>
      </w:r>
      <w:r w:rsidRPr="00AB584B">
        <w:rPr>
          <w:rStyle w:val="StyleUnderline"/>
        </w:rPr>
        <w:t>a</w:t>
      </w:r>
      <w:r w:rsidRPr="00AB584B">
        <w:rPr>
          <w:sz w:val="16"/>
        </w:rPr>
        <w:t xml:space="preserve"> more just, prosperous and </w:t>
      </w:r>
      <w:r w:rsidRPr="00AB584B">
        <w:rPr>
          <w:rStyle w:val="Emphasis"/>
          <w:highlight w:val="cyan"/>
        </w:rPr>
        <w:t>realistic</w:t>
      </w:r>
      <w:r w:rsidRPr="00AB584B">
        <w:rPr>
          <w:rStyle w:val="StyleUnderline"/>
        </w:rPr>
        <w:t xml:space="preserve"> world order</w:t>
      </w:r>
      <w:r w:rsidRPr="00AB584B">
        <w:rPr>
          <w:sz w:val="16"/>
        </w:rPr>
        <w:t xml:space="preserve"> — one that </w:t>
      </w:r>
      <w:r w:rsidRPr="00AB584B">
        <w:rPr>
          <w:rStyle w:val="StyleUnderline"/>
        </w:rPr>
        <w:t xml:space="preserve">is </w:t>
      </w:r>
      <w:r w:rsidRPr="00AB584B">
        <w:rPr>
          <w:rStyle w:val="StyleUnderline"/>
          <w:highlight w:val="cyan"/>
        </w:rPr>
        <w:t xml:space="preserve">based on </w:t>
      </w:r>
      <w:r w:rsidRPr="00AB584B">
        <w:rPr>
          <w:rStyle w:val="Emphasis"/>
          <w:highlight w:val="cyan"/>
        </w:rPr>
        <w:t>balancing</w:t>
      </w:r>
      <w:r w:rsidRPr="00AB584B">
        <w:rPr>
          <w:sz w:val="16"/>
        </w:rPr>
        <w:t xml:space="preserve"> global </w:t>
      </w:r>
      <w:r w:rsidRPr="00AB584B">
        <w:rPr>
          <w:rStyle w:val="StyleUnderline"/>
        </w:rPr>
        <w:t>powers rather than dominating them</w:t>
      </w:r>
      <w:r w:rsidRPr="00AB584B">
        <w:rPr>
          <w:sz w:val="16"/>
        </w:rPr>
        <w:t>. It’s time for the U.S. to adopt a grand strategy of restraint, rooted in realist international relations theory, and reshape its role in a multipolar world.</w:t>
      </w:r>
    </w:p>
    <w:p w14:paraId="6CE263E4" w14:textId="77777777" w:rsidR="00A74EA8" w:rsidRPr="00AB584B" w:rsidRDefault="00A74EA8" w:rsidP="00A74EA8">
      <w:pPr>
        <w:rPr>
          <w:rStyle w:val="StyleUnderline"/>
        </w:rPr>
      </w:pPr>
      <w:r w:rsidRPr="00AB584B">
        <w:rPr>
          <w:sz w:val="16"/>
        </w:rPr>
        <w:t xml:space="preserve">The decline of American hegemony has been a gradual process, accelerated by major events but always rooted in deeper structural trends. The rise of other global powers has challenged the ability of the U.S. to control world affairs. </w:t>
      </w:r>
      <w:r w:rsidRPr="00AB584B">
        <w:rPr>
          <w:rStyle w:val="StyleUnderline"/>
        </w:rPr>
        <w:t xml:space="preserve">The </w:t>
      </w:r>
      <w:r w:rsidRPr="00AB584B">
        <w:rPr>
          <w:rStyle w:val="Emphasis"/>
        </w:rPr>
        <w:t>myth</w:t>
      </w:r>
      <w:r w:rsidRPr="00AB584B">
        <w:rPr>
          <w:rStyle w:val="StyleUnderline"/>
        </w:rPr>
        <w:t xml:space="preserve"> that Washington</w:t>
      </w:r>
      <w:r w:rsidRPr="00AB584B">
        <w:rPr>
          <w:sz w:val="16"/>
        </w:rPr>
        <w:t xml:space="preserve"> believed after the Cold War, that it </w:t>
      </w:r>
      <w:r w:rsidRPr="00AB584B">
        <w:rPr>
          <w:rStyle w:val="StyleUnderline"/>
        </w:rPr>
        <w:t xml:space="preserve">could dictate global </w:t>
      </w:r>
      <w:r w:rsidRPr="00AB584B">
        <w:rPr>
          <w:rStyle w:val="Emphasis"/>
        </w:rPr>
        <w:t>governance</w:t>
      </w:r>
      <w:r w:rsidRPr="00AB584B">
        <w:rPr>
          <w:sz w:val="16"/>
        </w:rPr>
        <w:t xml:space="preserve"> indefinitely, </w:t>
      </w:r>
      <w:r w:rsidRPr="00AB584B">
        <w:rPr>
          <w:rStyle w:val="StyleUnderline"/>
        </w:rPr>
        <w:t>was</w:t>
      </w:r>
      <w:r w:rsidRPr="00AB584B">
        <w:rPr>
          <w:sz w:val="16"/>
        </w:rPr>
        <w:t xml:space="preserve"> always </w:t>
      </w:r>
      <w:r w:rsidRPr="00AB584B">
        <w:rPr>
          <w:rStyle w:val="StyleUnderline"/>
        </w:rPr>
        <w:t xml:space="preserve">an illusion. </w:t>
      </w:r>
      <w:r w:rsidRPr="00AB584B">
        <w:rPr>
          <w:rStyle w:val="Emphasis"/>
          <w:highlight w:val="cyan"/>
        </w:rPr>
        <w:t>Overreach</w:t>
      </w:r>
      <w:r w:rsidRPr="00AB584B">
        <w:rPr>
          <w:sz w:val="16"/>
        </w:rPr>
        <w:t xml:space="preserve"> in military interventions, </w:t>
      </w:r>
      <w:r w:rsidRPr="00AB584B">
        <w:rPr>
          <w:rStyle w:val="StyleUnderline"/>
          <w:highlight w:val="cyan"/>
        </w:rPr>
        <w:t xml:space="preserve">coupled with domestic and international </w:t>
      </w:r>
      <w:r w:rsidRPr="00AB584B">
        <w:rPr>
          <w:rStyle w:val="Emphasis"/>
          <w:highlight w:val="cyan"/>
        </w:rPr>
        <w:t>challenges</w:t>
      </w:r>
      <w:r w:rsidRPr="00AB584B">
        <w:rPr>
          <w:sz w:val="16"/>
        </w:rPr>
        <w:t xml:space="preserve">, have </w:t>
      </w:r>
      <w:r w:rsidRPr="00AB584B">
        <w:rPr>
          <w:rStyle w:val="StyleUnderline"/>
          <w:highlight w:val="cyan"/>
        </w:rPr>
        <w:t>weakened</w:t>
      </w:r>
      <w:r w:rsidRPr="00AB584B">
        <w:rPr>
          <w:rStyle w:val="StyleUnderline"/>
        </w:rPr>
        <w:t xml:space="preserve"> American </w:t>
      </w:r>
      <w:r w:rsidRPr="00AB584B">
        <w:rPr>
          <w:rStyle w:val="StyleUnderline"/>
          <w:highlight w:val="cyan"/>
        </w:rPr>
        <w:t>primacy</w:t>
      </w:r>
      <w:r w:rsidRPr="00AB584B">
        <w:rPr>
          <w:rStyle w:val="StyleUnderline"/>
        </w:rPr>
        <w:t>.</w:t>
      </w:r>
    </w:p>
    <w:p w14:paraId="441F1179" w14:textId="77777777" w:rsidR="00A74EA8" w:rsidRPr="00AB584B" w:rsidRDefault="00A74EA8" w:rsidP="00A74EA8">
      <w:pPr>
        <w:rPr>
          <w:sz w:val="16"/>
        </w:rPr>
      </w:pPr>
      <w:r w:rsidRPr="00AB584B">
        <w:rPr>
          <w:rStyle w:val="StyleUnderline"/>
        </w:rPr>
        <w:t>The</w:t>
      </w:r>
      <w:r w:rsidRPr="00AB584B">
        <w:rPr>
          <w:sz w:val="16"/>
        </w:rPr>
        <w:t xml:space="preserve"> international system that the U.S. helped build after World War II — a </w:t>
      </w:r>
      <w:r w:rsidRPr="00AB584B">
        <w:rPr>
          <w:rStyle w:val="StyleUnderline"/>
        </w:rPr>
        <w:t>system of</w:t>
      </w:r>
      <w:r w:rsidRPr="00AB584B">
        <w:rPr>
          <w:sz w:val="16"/>
        </w:rPr>
        <w:t xml:space="preserve"> multilateral institutions and </w:t>
      </w:r>
      <w:r w:rsidRPr="00AB584B">
        <w:rPr>
          <w:rStyle w:val="Emphasis"/>
          <w:highlight w:val="cyan"/>
        </w:rPr>
        <w:t>liberal</w:t>
      </w:r>
      <w:r w:rsidRPr="00AB584B">
        <w:rPr>
          <w:rStyle w:val="StyleUnderline"/>
          <w:highlight w:val="cyan"/>
        </w:rPr>
        <w:t xml:space="preserve"> norms</w:t>
      </w:r>
      <w:r w:rsidRPr="00AB584B">
        <w:rPr>
          <w:sz w:val="16"/>
        </w:rPr>
        <w:t xml:space="preserve"> — has </w:t>
      </w:r>
      <w:r w:rsidRPr="00AB584B">
        <w:rPr>
          <w:rStyle w:val="StyleUnderline"/>
        </w:rPr>
        <w:t xml:space="preserve">shown </w:t>
      </w:r>
      <w:r w:rsidRPr="00AB584B">
        <w:rPr>
          <w:rStyle w:val="Emphasis"/>
        </w:rPr>
        <w:t>cracks</w:t>
      </w:r>
      <w:r w:rsidRPr="00AB584B">
        <w:rPr>
          <w:rStyle w:val="StyleUnderline"/>
        </w:rPr>
        <w:t xml:space="preserve"> for years</w:t>
      </w:r>
      <w:r w:rsidRPr="00AB584B">
        <w:rPr>
          <w:sz w:val="16"/>
        </w:rPr>
        <w:t xml:space="preserve">. This was not a neutral or benevolent framework; it was a structure that </w:t>
      </w:r>
      <w:r w:rsidRPr="00AB584B">
        <w:rPr>
          <w:rStyle w:val="StyleUnderline"/>
          <w:highlight w:val="cyan"/>
        </w:rPr>
        <w:t xml:space="preserve">served </w:t>
      </w:r>
      <w:r w:rsidRPr="00AB584B">
        <w:rPr>
          <w:rStyle w:val="Emphasis"/>
          <w:highlight w:val="cyan"/>
        </w:rPr>
        <w:t>American</w:t>
      </w:r>
      <w:r w:rsidRPr="00AB584B">
        <w:rPr>
          <w:rStyle w:val="StyleUnderline"/>
        </w:rPr>
        <w:t xml:space="preserve"> interest</w:t>
      </w:r>
      <w:r w:rsidRPr="00AB584B">
        <w:rPr>
          <w:rStyle w:val="Emphasis"/>
          <w:highlight w:val="cyan"/>
        </w:rPr>
        <w:t>s</w:t>
      </w:r>
      <w:r w:rsidRPr="00AB584B">
        <w:rPr>
          <w:sz w:val="16"/>
        </w:rPr>
        <w:t xml:space="preserve">, often </w:t>
      </w:r>
      <w:r w:rsidRPr="00AB584B">
        <w:rPr>
          <w:rStyle w:val="StyleUnderline"/>
          <w:highlight w:val="cyan"/>
        </w:rPr>
        <w:t>at</w:t>
      </w:r>
      <w:r w:rsidRPr="00AB584B">
        <w:rPr>
          <w:rStyle w:val="StyleUnderline"/>
        </w:rPr>
        <w:t xml:space="preserve"> the </w:t>
      </w:r>
      <w:r w:rsidRPr="00AB584B">
        <w:rPr>
          <w:rStyle w:val="StyleUnderline"/>
          <w:highlight w:val="cyan"/>
        </w:rPr>
        <w:t xml:space="preserve">expense of </w:t>
      </w:r>
      <w:r w:rsidRPr="00AB584B">
        <w:rPr>
          <w:rStyle w:val="Emphasis"/>
          <w:highlight w:val="cyan"/>
        </w:rPr>
        <w:t>other</w:t>
      </w:r>
      <w:r w:rsidRPr="00AB584B">
        <w:rPr>
          <w:sz w:val="16"/>
        </w:rPr>
        <w:t xml:space="preserve"> nation</w:t>
      </w:r>
      <w:r w:rsidRPr="00AB584B">
        <w:rPr>
          <w:rStyle w:val="Emphasis"/>
          <w:highlight w:val="cyan"/>
        </w:rPr>
        <w:t>s</w:t>
      </w:r>
      <w:r w:rsidRPr="00AB584B">
        <w:rPr>
          <w:sz w:val="16"/>
        </w:rPr>
        <w:t>.</w:t>
      </w:r>
    </w:p>
    <w:p w14:paraId="76EE1B4E" w14:textId="77777777" w:rsidR="00A74EA8" w:rsidRPr="00AB584B" w:rsidRDefault="00A74EA8" w:rsidP="00A74EA8">
      <w:pPr>
        <w:rPr>
          <w:sz w:val="16"/>
        </w:rPr>
      </w:pPr>
      <w:r w:rsidRPr="00AB584B">
        <w:rPr>
          <w:sz w:val="16"/>
        </w:rPr>
        <w:t xml:space="preserve">Now, with rising competition from other powers, the idea that Washington can — or should — continue to act as the global enforcer is not only unrealistic but also </w:t>
      </w:r>
      <w:r w:rsidRPr="00AB584B">
        <w:rPr>
          <w:rStyle w:val="Emphasis"/>
        </w:rPr>
        <w:t>counterproductive</w:t>
      </w:r>
      <w:r w:rsidRPr="00AB584B">
        <w:rPr>
          <w:sz w:val="16"/>
        </w:rPr>
        <w:t xml:space="preserve">. </w:t>
      </w:r>
      <w:r w:rsidRPr="00AB584B">
        <w:rPr>
          <w:rStyle w:val="StyleUnderline"/>
          <w:highlight w:val="cyan"/>
        </w:rPr>
        <w:t>Clinging</w:t>
      </w:r>
      <w:r w:rsidRPr="00AB584B">
        <w:rPr>
          <w:rStyle w:val="StyleUnderline"/>
        </w:rPr>
        <w:t xml:space="preserve"> to hegemony </w:t>
      </w:r>
      <w:r w:rsidRPr="00AB584B">
        <w:rPr>
          <w:rStyle w:val="StyleUnderline"/>
          <w:highlight w:val="cyan"/>
        </w:rPr>
        <w:t>leads</w:t>
      </w:r>
      <w:r w:rsidRPr="00AB584B">
        <w:rPr>
          <w:sz w:val="16"/>
        </w:rPr>
        <w:t xml:space="preserve"> only </w:t>
      </w:r>
      <w:r w:rsidRPr="00AB584B">
        <w:rPr>
          <w:rStyle w:val="StyleUnderline"/>
          <w:highlight w:val="cyan"/>
        </w:rPr>
        <w:t>to</w:t>
      </w:r>
      <w:r w:rsidRPr="00AB584B">
        <w:rPr>
          <w:sz w:val="16"/>
        </w:rPr>
        <w:t xml:space="preserve"> more </w:t>
      </w:r>
      <w:r w:rsidRPr="00AB584B">
        <w:rPr>
          <w:rStyle w:val="StyleUnderline"/>
        </w:rPr>
        <w:t xml:space="preserve">costly </w:t>
      </w:r>
      <w:r w:rsidRPr="00AB584B">
        <w:rPr>
          <w:rStyle w:val="Emphasis"/>
          <w:highlight w:val="cyan"/>
        </w:rPr>
        <w:t>interventions</w:t>
      </w:r>
      <w:r w:rsidRPr="00AB584B">
        <w:rPr>
          <w:rStyle w:val="StyleUnderline"/>
          <w:highlight w:val="cyan"/>
        </w:rPr>
        <w:t xml:space="preserve"> and</w:t>
      </w:r>
      <w:r w:rsidRPr="00AB584B">
        <w:rPr>
          <w:rStyle w:val="StyleUnderline"/>
        </w:rPr>
        <w:t xml:space="preserve"> strategic </w:t>
      </w:r>
      <w:r w:rsidRPr="00AB584B">
        <w:rPr>
          <w:rStyle w:val="Emphasis"/>
          <w:highlight w:val="cyan"/>
        </w:rPr>
        <w:t>failures</w:t>
      </w:r>
      <w:r w:rsidRPr="00AB584B">
        <w:rPr>
          <w:sz w:val="16"/>
        </w:rPr>
        <w:t>, as evidenced by recent decades of U.S. foreign policy.</w:t>
      </w:r>
    </w:p>
    <w:p w14:paraId="279A8310" w14:textId="77777777" w:rsidR="00A74EA8" w:rsidRPr="00AB584B" w:rsidRDefault="00A74EA8" w:rsidP="00A74EA8">
      <w:pPr>
        <w:rPr>
          <w:sz w:val="16"/>
        </w:rPr>
      </w:pPr>
      <w:r w:rsidRPr="00AB584B">
        <w:rPr>
          <w:sz w:val="16"/>
        </w:rPr>
        <w:t>The end of American hegemony is not a catastrophe but an opportunity to adopt a more restrained and realistic approach to international relations. A grand strategy of restraint, as grounded in realist theory, recognizes the limitations of U.S. power and the dangers of overextension.</w:t>
      </w:r>
    </w:p>
    <w:p w14:paraId="6DA2BCE0" w14:textId="77777777" w:rsidR="00A74EA8" w:rsidRPr="00AB584B" w:rsidRDefault="00A74EA8" w:rsidP="00A74EA8">
      <w:pPr>
        <w:rPr>
          <w:sz w:val="16"/>
        </w:rPr>
      </w:pPr>
      <w:r w:rsidRPr="00AB584B">
        <w:rPr>
          <w:sz w:val="16"/>
        </w:rPr>
        <w:t>Realism — with its focus on national interest, the balance of power and the inevitability of competition among states — offers a clear path forward. Rather than attempt to dominate or impose an ideological framework on the world, the U.S. should focus on protecting its core interests while avoiding unnecessary entanglements.</w:t>
      </w:r>
    </w:p>
    <w:p w14:paraId="1734C2D5" w14:textId="77777777" w:rsidR="00A74EA8" w:rsidRPr="00AB584B" w:rsidRDefault="00A74EA8" w:rsidP="00A74EA8">
      <w:pPr>
        <w:rPr>
          <w:sz w:val="16"/>
        </w:rPr>
      </w:pPr>
      <w:r w:rsidRPr="00AB584B">
        <w:rPr>
          <w:rStyle w:val="StyleUnderline"/>
          <w:highlight w:val="cyan"/>
        </w:rPr>
        <w:t xml:space="preserve">In a </w:t>
      </w:r>
      <w:r w:rsidRPr="00AB584B">
        <w:rPr>
          <w:rStyle w:val="Emphasis"/>
          <w:highlight w:val="cyan"/>
        </w:rPr>
        <w:t>multipolar</w:t>
      </w:r>
      <w:r w:rsidRPr="00AB584B">
        <w:rPr>
          <w:rStyle w:val="StyleUnderline"/>
          <w:highlight w:val="cyan"/>
        </w:rPr>
        <w:t xml:space="preserve"> world</w:t>
      </w:r>
      <w:r w:rsidRPr="00AB584B">
        <w:rPr>
          <w:rStyle w:val="StyleUnderline"/>
        </w:rPr>
        <w:t xml:space="preserve">, the </w:t>
      </w:r>
      <w:r w:rsidRPr="00AB584B">
        <w:rPr>
          <w:rStyle w:val="StyleUnderline"/>
          <w:highlight w:val="cyan"/>
        </w:rPr>
        <w:t>U.S</w:t>
      </w:r>
      <w:r w:rsidRPr="00AB584B">
        <w:rPr>
          <w:rStyle w:val="StyleUnderline"/>
        </w:rPr>
        <w:t xml:space="preserve">. should be </w:t>
      </w:r>
      <w:r w:rsidRPr="00AB584B">
        <w:rPr>
          <w:rStyle w:val="Emphasis"/>
          <w:highlight w:val="cyan"/>
        </w:rPr>
        <w:t>one</w:t>
      </w:r>
      <w:r w:rsidRPr="00AB584B">
        <w:rPr>
          <w:sz w:val="16"/>
        </w:rPr>
        <w:t xml:space="preserve"> power </w:t>
      </w:r>
      <w:r w:rsidRPr="00AB584B">
        <w:rPr>
          <w:rStyle w:val="StyleUnderline"/>
          <w:highlight w:val="cyan"/>
        </w:rPr>
        <w:t>among many</w:t>
      </w:r>
      <w:r w:rsidRPr="00AB584B">
        <w:rPr>
          <w:rStyle w:val="StyleUnderline"/>
        </w:rPr>
        <w:t xml:space="preserve">. The key to maintaining </w:t>
      </w:r>
      <w:r w:rsidRPr="00AB584B">
        <w:rPr>
          <w:rStyle w:val="Emphasis"/>
        </w:rPr>
        <w:t>security</w:t>
      </w:r>
      <w:r w:rsidRPr="00AB584B">
        <w:rPr>
          <w:sz w:val="16"/>
        </w:rPr>
        <w:t xml:space="preserve"> and stability </w:t>
      </w:r>
      <w:r w:rsidRPr="00AB584B">
        <w:rPr>
          <w:rStyle w:val="StyleUnderline"/>
        </w:rPr>
        <w:t>is</w:t>
      </w:r>
      <w:r w:rsidRPr="00AB584B">
        <w:rPr>
          <w:sz w:val="16"/>
        </w:rPr>
        <w:t xml:space="preserve"> not through imposing American leadership but </w:t>
      </w:r>
      <w:r w:rsidRPr="00AB584B">
        <w:rPr>
          <w:rStyle w:val="StyleUnderline"/>
        </w:rPr>
        <w:t>through balance</w:t>
      </w:r>
      <w:r w:rsidRPr="00AB584B">
        <w:rPr>
          <w:sz w:val="16"/>
        </w:rPr>
        <w:t xml:space="preserve"> — </w:t>
      </w:r>
      <w:r w:rsidRPr="00AB584B">
        <w:rPr>
          <w:rStyle w:val="StyleUnderline"/>
          <w:highlight w:val="cyan"/>
        </w:rPr>
        <w:t>engaging in</w:t>
      </w:r>
      <w:r w:rsidRPr="00AB584B">
        <w:rPr>
          <w:rStyle w:val="StyleUnderline"/>
        </w:rPr>
        <w:t xml:space="preserve"> selective competition and </w:t>
      </w:r>
      <w:r w:rsidRPr="00AB584B">
        <w:rPr>
          <w:rStyle w:val="Emphasis"/>
          <w:highlight w:val="cyan"/>
        </w:rPr>
        <w:t>cooperation</w:t>
      </w:r>
      <w:r w:rsidRPr="00AB584B">
        <w:rPr>
          <w:sz w:val="16"/>
        </w:rPr>
        <w:t xml:space="preserve"> with other powers, without trying to dominate them. This shift away from hegemony opens space for new coalitions and more flexible partnerships based on mutual interest rather than unilateral dominance.</w:t>
      </w:r>
    </w:p>
    <w:p w14:paraId="5E2316C1" w14:textId="77777777" w:rsidR="00A74EA8" w:rsidRPr="00AB584B" w:rsidRDefault="00A74EA8" w:rsidP="00A74EA8">
      <w:pPr>
        <w:rPr>
          <w:sz w:val="16"/>
        </w:rPr>
      </w:pPr>
      <w:r w:rsidRPr="00AB584B">
        <w:rPr>
          <w:sz w:val="16"/>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superpowers, and trying to apply that same logic today only invites dangerous escalation. </w:t>
      </w:r>
      <w:r w:rsidRPr="00AB584B">
        <w:rPr>
          <w:rStyle w:val="StyleUnderline"/>
        </w:rPr>
        <w:t xml:space="preserve">The U.S. should </w:t>
      </w:r>
      <w:r w:rsidRPr="00AB584B">
        <w:rPr>
          <w:rStyle w:val="Emphasis"/>
        </w:rPr>
        <w:t>not</w:t>
      </w:r>
      <w:r w:rsidRPr="00AB584B">
        <w:rPr>
          <w:rStyle w:val="StyleUnderline"/>
        </w:rPr>
        <w:t xml:space="preserve"> attempt to</w:t>
      </w:r>
      <w:r w:rsidRPr="00AB584B">
        <w:rPr>
          <w:sz w:val="16"/>
        </w:rPr>
        <w:t xml:space="preserve"> “</w:t>
      </w:r>
      <w:r w:rsidRPr="00AB584B">
        <w:rPr>
          <w:rStyle w:val="Emphasis"/>
        </w:rPr>
        <w:t>contain</w:t>
      </w:r>
      <w:r w:rsidRPr="00AB584B">
        <w:rPr>
          <w:sz w:val="16"/>
        </w:rPr>
        <w:t xml:space="preserve">” </w:t>
      </w:r>
      <w:r w:rsidRPr="00AB584B">
        <w:rPr>
          <w:rStyle w:val="StyleUnderline"/>
        </w:rPr>
        <w:t>China</w:t>
      </w:r>
      <w:r w:rsidRPr="00AB584B">
        <w:rPr>
          <w:sz w:val="16"/>
        </w:rPr>
        <w:t xml:space="preserve"> in the traditional sense of the word, which would only provoke confrontation without serving U.S. interests.</w:t>
      </w:r>
    </w:p>
    <w:p w14:paraId="032CDEDB" w14:textId="77777777" w:rsidR="00A74EA8" w:rsidRPr="00AB584B" w:rsidRDefault="00A74EA8" w:rsidP="00A74EA8">
      <w:pPr>
        <w:rPr>
          <w:sz w:val="16"/>
        </w:rPr>
      </w:pPr>
      <w:r w:rsidRPr="00AB584B">
        <w:rPr>
          <w:sz w:val="16"/>
        </w:rPr>
        <w:t xml:space="preserve">Instead, Washington should pursue a strategy of “blunting” — using its power and influence to prevent any one nation from dominating key regions or setting the rules of global governance. This realist approach acknowledges that while </w:t>
      </w:r>
      <w:r w:rsidRPr="00AB584B">
        <w:rPr>
          <w:rStyle w:val="Emphasis"/>
          <w:highlight w:val="cyan"/>
        </w:rPr>
        <w:t>China’s rise</w:t>
      </w:r>
      <w:r w:rsidRPr="00AB584B">
        <w:rPr>
          <w:rStyle w:val="StyleUnderline"/>
        </w:rPr>
        <w:t xml:space="preserve"> cannot be stopped, it </w:t>
      </w:r>
      <w:r w:rsidRPr="00AB584B">
        <w:rPr>
          <w:rStyle w:val="StyleUnderline"/>
          <w:highlight w:val="cyan"/>
        </w:rPr>
        <w:t xml:space="preserve">can be </w:t>
      </w:r>
      <w:r w:rsidRPr="00AB584B">
        <w:rPr>
          <w:rStyle w:val="Emphasis"/>
          <w:highlight w:val="cyan"/>
        </w:rPr>
        <w:t>managed</w:t>
      </w:r>
      <w:r w:rsidRPr="00AB584B">
        <w:rPr>
          <w:sz w:val="16"/>
        </w:rPr>
        <w:t xml:space="preserve">. The U.S. should work with allies and regional powers to ensure that Beijing’s ambitions do not come at the expense of American security or that of its partners. </w:t>
      </w:r>
      <w:r w:rsidRPr="00AB584B">
        <w:rPr>
          <w:rStyle w:val="StyleUnderline"/>
        </w:rPr>
        <w:t>By focusing on</w:t>
      </w:r>
      <w:r w:rsidRPr="00AB584B">
        <w:rPr>
          <w:sz w:val="16"/>
        </w:rPr>
        <w:t xml:space="preserve"> maintaining a </w:t>
      </w:r>
      <w:r w:rsidRPr="00AB584B">
        <w:rPr>
          <w:rStyle w:val="StyleUnderline"/>
        </w:rPr>
        <w:t xml:space="preserve">balance of power, the U.S. can </w:t>
      </w:r>
      <w:r w:rsidRPr="00AB584B">
        <w:rPr>
          <w:rStyle w:val="Emphasis"/>
        </w:rPr>
        <w:t>prevent</w:t>
      </w:r>
      <w:r w:rsidRPr="00AB584B">
        <w:rPr>
          <w:rStyle w:val="StyleUnderline"/>
        </w:rPr>
        <w:t xml:space="preserve"> Chinese domination</w:t>
      </w:r>
      <w:r w:rsidRPr="00AB584B">
        <w:rPr>
          <w:sz w:val="16"/>
        </w:rPr>
        <w:t xml:space="preserve"> without overextending itself in futile efforts at containment.</w:t>
      </w:r>
    </w:p>
    <w:p w14:paraId="6B6E2AE2" w14:textId="77777777" w:rsidR="00A74EA8" w:rsidRPr="00AB584B" w:rsidRDefault="00A74EA8" w:rsidP="00A74EA8">
      <w:pPr>
        <w:rPr>
          <w:sz w:val="16"/>
        </w:rPr>
      </w:pPr>
      <w:r w:rsidRPr="00AB584B">
        <w:rPr>
          <w:rStyle w:val="Emphasis"/>
        </w:rPr>
        <w:t>Blunting</w:t>
      </w:r>
      <w:r w:rsidRPr="00AB584B">
        <w:rPr>
          <w:rStyle w:val="StyleUnderline"/>
        </w:rPr>
        <w:t xml:space="preserve"> is</w:t>
      </w:r>
      <w:r w:rsidRPr="00AB584B">
        <w:rPr>
          <w:sz w:val="16"/>
        </w:rPr>
        <w:t xml:space="preserve"> not about imposing America’s will on the world, but about </w:t>
      </w:r>
      <w:r w:rsidRPr="00AB584B">
        <w:rPr>
          <w:rStyle w:val="StyleUnderline"/>
        </w:rPr>
        <w:t>ensuring</w:t>
      </w:r>
      <w:r w:rsidRPr="00AB584B">
        <w:rPr>
          <w:sz w:val="16"/>
        </w:rPr>
        <w:t xml:space="preserve"> that </w:t>
      </w:r>
      <w:r w:rsidRPr="00AB584B">
        <w:rPr>
          <w:rStyle w:val="Emphasis"/>
        </w:rPr>
        <w:t>no</w:t>
      </w:r>
      <w:r w:rsidRPr="00AB584B">
        <w:rPr>
          <w:sz w:val="16"/>
        </w:rPr>
        <w:t xml:space="preserve"> other </w:t>
      </w:r>
      <w:r w:rsidRPr="00AB584B">
        <w:rPr>
          <w:rStyle w:val="StyleUnderline"/>
        </w:rPr>
        <w:t xml:space="preserve">power can impose its </w:t>
      </w:r>
      <w:r w:rsidRPr="00AB584B">
        <w:rPr>
          <w:rStyle w:val="Emphasis"/>
        </w:rPr>
        <w:t>will</w:t>
      </w:r>
      <w:r w:rsidRPr="00AB584B">
        <w:rPr>
          <w:sz w:val="16"/>
        </w:rPr>
        <w:t xml:space="preserve">. This strategy recognizes that the global order is shifting, and Washington’s role should be </w:t>
      </w:r>
      <w:r w:rsidRPr="00AB584B">
        <w:rPr>
          <w:rStyle w:val="StyleUnderline"/>
        </w:rPr>
        <w:t xml:space="preserve">one of prudent </w:t>
      </w:r>
      <w:r w:rsidRPr="00AB584B">
        <w:rPr>
          <w:rStyle w:val="Emphasis"/>
        </w:rPr>
        <w:t>management</w:t>
      </w:r>
      <w:r w:rsidRPr="00AB584B">
        <w:rPr>
          <w:rStyle w:val="StyleUnderline"/>
        </w:rPr>
        <w:t xml:space="preserve"> rather than aggressive intervention</w:t>
      </w:r>
      <w:r w:rsidRPr="00AB584B">
        <w:rPr>
          <w:sz w:val="16"/>
        </w:rPr>
        <w:t>. Realist restraint means recognizing that the U.S. cannot and should not be involved in every conflict, nor can it dictate terms to every rising power.</w:t>
      </w:r>
    </w:p>
    <w:p w14:paraId="7C700A33" w14:textId="77777777" w:rsidR="00A74EA8" w:rsidRPr="00AB584B" w:rsidRDefault="00A74EA8" w:rsidP="00A74EA8">
      <w:pPr>
        <w:rPr>
          <w:sz w:val="16"/>
        </w:rPr>
      </w:pPr>
      <w:r w:rsidRPr="00AB584B">
        <w:rPr>
          <w:sz w:val="16"/>
        </w:rPr>
        <w:t>The end of American hegemony liberates the U.S. from the yoke of global policing, which it has borne to its own detriment for far too long. A grand strategy of restraint would prioritize America’s core national interests, avoiding the costly and unnecessary interventions that characterized much of its foreign policy in the post-Cold War era. The wars in Iraq and Afghanistan illustrate the dangers of overreach and the futility of trying to impose democratic values through military means.</w:t>
      </w:r>
    </w:p>
    <w:p w14:paraId="71443F3C" w14:textId="77777777" w:rsidR="00A74EA8" w:rsidRPr="00AB584B" w:rsidRDefault="00A74EA8" w:rsidP="00A74EA8">
      <w:pPr>
        <w:rPr>
          <w:sz w:val="16"/>
        </w:rPr>
      </w:pPr>
      <w:r w:rsidRPr="00AB584B">
        <w:rPr>
          <w:rStyle w:val="StyleUnderline"/>
          <w:highlight w:val="cyan"/>
        </w:rPr>
        <w:t>Restraint</w:t>
      </w:r>
      <w:r w:rsidRPr="00AB584B">
        <w:rPr>
          <w:sz w:val="16"/>
        </w:rPr>
        <w:t xml:space="preserve">, however, </w:t>
      </w:r>
      <w:r w:rsidRPr="00AB584B">
        <w:rPr>
          <w:rStyle w:val="StyleUnderline"/>
          <w:highlight w:val="cyan"/>
        </w:rPr>
        <w:t xml:space="preserve">is </w:t>
      </w:r>
      <w:r w:rsidRPr="00AB584B">
        <w:rPr>
          <w:rStyle w:val="Emphasis"/>
          <w:highlight w:val="cyan"/>
        </w:rPr>
        <w:t>not isolationism</w:t>
      </w:r>
      <w:r w:rsidRPr="00AB584B">
        <w:rPr>
          <w:rStyle w:val="StyleUnderline"/>
        </w:rPr>
        <w:t xml:space="preserve">. The U.S. still has </w:t>
      </w:r>
      <w:r w:rsidRPr="00AB584B">
        <w:rPr>
          <w:rStyle w:val="StyleUnderline"/>
          <w:highlight w:val="cyan"/>
        </w:rPr>
        <w:t>critical interests</w:t>
      </w:r>
      <w:r w:rsidRPr="00AB584B">
        <w:rPr>
          <w:sz w:val="16"/>
        </w:rPr>
        <w:t xml:space="preserve"> that require engagement, particularly </w:t>
      </w:r>
      <w:r w:rsidRPr="00AB584B">
        <w:rPr>
          <w:rStyle w:val="StyleUnderline"/>
          <w:highlight w:val="cyan"/>
        </w:rPr>
        <w:t>in</w:t>
      </w:r>
      <w:r w:rsidRPr="00AB584B">
        <w:rPr>
          <w:sz w:val="16"/>
        </w:rPr>
        <w:t xml:space="preserve"> key regions like </w:t>
      </w:r>
      <w:r w:rsidRPr="00AB584B">
        <w:rPr>
          <w:rStyle w:val="StyleUnderline"/>
        </w:rPr>
        <w:t xml:space="preserve">the </w:t>
      </w:r>
      <w:r w:rsidRPr="00AB584B">
        <w:rPr>
          <w:rStyle w:val="Emphasis"/>
          <w:highlight w:val="cyan"/>
        </w:rPr>
        <w:t>Indo-Pacific</w:t>
      </w:r>
      <w:r w:rsidRPr="00AB584B">
        <w:rPr>
          <w:rStyle w:val="StyleUnderline"/>
          <w:highlight w:val="cyan"/>
        </w:rPr>
        <w:t xml:space="preserve"> and </w:t>
      </w:r>
      <w:r w:rsidRPr="00AB584B">
        <w:rPr>
          <w:rStyle w:val="Emphasis"/>
          <w:highlight w:val="cyan"/>
        </w:rPr>
        <w:t>Europe</w:t>
      </w:r>
      <w:r w:rsidRPr="00AB584B">
        <w:rPr>
          <w:sz w:val="16"/>
        </w:rPr>
        <w:t xml:space="preserve">. But engagement must be guided by a sober assessment of American power and the realistic limits of influence. Realist theory teaches that international relations are governed by competition among states, and in a multipolar world, </w:t>
      </w:r>
      <w:r w:rsidRPr="00AB584B">
        <w:rPr>
          <w:rStyle w:val="StyleUnderline"/>
          <w:highlight w:val="cyan"/>
        </w:rPr>
        <w:t>the U.S</w:t>
      </w:r>
      <w:r w:rsidRPr="00AB584B">
        <w:rPr>
          <w:rStyle w:val="StyleUnderline"/>
        </w:rPr>
        <w:t xml:space="preserve">. must </w:t>
      </w:r>
      <w:r w:rsidRPr="00AB584B">
        <w:rPr>
          <w:rStyle w:val="StyleUnderline"/>
          <w:highlight w:val="cyan"/>
        </w:rPr>
        <w:t>pick</w:t>
      </w:r>
      <w:r w:rsidRPr="00AB584B">
        <w:rPr>
          <w:sz w:val="16"/>
        </w:rPr>
        <w:t xml:space="preserve"> its </w:t>
      </w:r>
      <w:r w:rsidRPr="00AB584B">
        <w:rPr>
          <w:rStyle w:val="StyleUnderline"/>
          <w:highlight w:val="cyan"/>
        </w:rPr>
        <w:t xml:space="preserve">battles </w:t>
      </w:r>
      <w:r w:rsidRPr="00AB584B">
        <w:rPr>
          <w:rStyle w:val="Emphasis"/>
          <w:highlight w:val="cyan"/>
        </w:rPr>
        <w:t>carefully</w:t>
      </w:r>
      <w:r w:rsidRPr="00AB584B">
        <w:rPr>
          <w:sz w:val="16"/>
        </w:rPr>
        <w:t>, choosing to intervene only where its vital interests are at stake.</w:t>
      </w:r>
    </w:p>
    <w:p w14:paraId="623AD29C" w14:textId="77777777" w:rsidR="00A74EA8" w:rsidRPr="00AB584B" w:rsidRDefault="00A74EA8" w:rsidP="00A74EA8">
      <w:pPr>
        <w:rPr>
          <w:sz w:val="16"/>
        </w:rPr>
      </w:pPr>
      <w:r w:rsidRPr="00AB584B">
        <w:rPr>
          <w:rStyle w:val="StyleUnderline"/>
        </w:rPr>
        <w:t>This</w:t>
      </w:r>
      <w:r w:rsidRPr="00AB584B">
        <w:rPr>
          <w:sz w:val="16"/>
        </w:rPr>
        <w:t xml:space="preserve"> strategic recalibration </w:t>
      </w:r>
      <w:r w:rsidRPr="00AB584B">
        <w:rPr>
          <w:rStyle w:val="StyleUnderline"/>
        </w:rPr>
        <w:t>would allow</w:t>
      </w:r>
      <w:r w:rsidRPr="00AB584B">
        <w:rPr>
          <w:sz w:val="16"/>
        </w:rPr>
        <w:t xml:space="preserve"> America to play </w:t>
      </w:r>
      <w:r w:rsidRPr="00AB584B">
        <w:rPr>
          <w:rStyle w:val="StyleUnderline"/>
        </w:rPr>
        <w:t xml:space="preserve">a </w:t>
      </w:r>
      <w:r w:rsidRPr="00AB584B">
        <w:rPr>
          <w:rStyle w:val="Emphasis"/>
        </w:rPr>
        <w:t>smarter</w:t>
      </w:r>
      <w:r w:rsidRPr="00AB584B">
        <w:rPr>
          <w:rStyle w:val="StyleUnderline"/>
        </w:rPr>
        <w:t xml:space="preserve"> role in world affairs</w:t>
      </w:r>
      <w:r w:rsidRPr="00AB584B">
        <w:rPr>
          <w:sz w:val="16"/>
        </w:rPr>
        <w:t xml:space="preserve"> — working with allies when necessary, but not leading every charge. The notion that any instability anywhere in the world threatens U.S. security is no longer tenable, nor is the belief that the U.S. must bear the burden of global governance alone.</w:t>
      </w:r>
    </w:p>
    <w:p w14:paraId="05AEA795" w14:textId="77777777" w:rsidR="00A74EA8" w:rsidRPr="00AB584B" w:rsidRDefault="00A74EA8" w:rsidP="00A74EA8">
      <w:pPr>
        <w:rPr>
          <w:sz w:val="16"/>
        </w:rPr>
      </w:pPr>
      <w:r w:rsidRPr="00AB584B">
        <w:rPr>
          <w:sz w:val="16"/>
        </w:rPr>
        <w:t>The shift away from American hegemony opens the door to a more sustainable world order that reflects the multipolar character of contemporary international politics. This transition is a natural evolution of the international system, and the U.S. must adapt by embracing restraint and realism as the guiding principles of its foreign policy.</w:t>
      </w:r>
    </w:p>
    <w:p w14:paraId="185FAABD" w14:textId="77777777" w:rsidR="00A74EA8" w:rsidRPr="00AB584B" w:rsidRDefault="00A74EA8" w:rsidP="00A74EA8">
      <w:pPr>
        <w:rPr>
          <w:sz w:val="16"/>
        </w:rPr>
      </w:pPr>
      <w:r w:rsidRPr="00AB584B">
        <w:rPr>
          <w:sz w:val="16"/>
        </w:rPr>
        <w:t xml:space="preserve">In a more multipolar world order, </w:t>
      </w:r>
      <w:r w:rsidRPr="00AB584B">
        <w:rPr>
          <w:rStyle w:val="Emphasis"/>
          <w:highlight w:val="cyan"/>
        </w:rPr>
        <w:t>smaller</w:t>
      </w:r>
      <w:r w:rsidRPr="00AB584B">
        <w:rPr>
          <w:rStyle w:val="StyleUnderline"/>
        </w:rPr>
        <w:t xml:space="preserve"> powers and </w:t>
      </w:r>
      <w:r w:rsidRPr="00AB584B">
        <w:rPr>
          <w:rStyle w:val="Emphasis"/>
          <w:highlight w:val="cyan"/>
        </w:rPr>
        <w:t>regional</w:t>
      </w:r>
      <w:r w:rsidRPr="00AB584B">
        <w:rPr>
          <w:rStyle w:val="StyleUnderline"/>
          <w:highlight w:val="cyan"/>
        </w:rPr>
        <w:t xml:space="preserve"> actors</w:t>
      </w:r>
      <w:r w:rsidRPr="00AB584B">
        <w:rPr>
          <w:sz w:val="16"/>
        </w:rPr>
        <w:t xml:space="preserve"> will </w:t>
      </w:r>
      <w:r w:rsidRPr="00AB584B">
        <w:rPr>
          <w:rStyle w:val="StyleUnderline"/>
          <w:highlight w:val="cyan"/>
        </w:rPr>
        <w:t xml:space="preserve">have greater </w:t>
      </w:r>
      <w:r w:rsidRPr="00AB584B">
        <w:rPr>
          <w:rStyle w:val="Emphasis"/>
          <w:highlight w:val="cyan"/>
        </w:rPr>
        <w:t>agency</w:t>
      </w:r>
      <w:r w:rsidRPr="00AB584B">
        <w:rPr>
          <w:sz w:val="16"/>
        </w:rPr>
        <w:t xml:space="preserve">, and multilateral </w:t>
      </w:r>
      <w:r w:rsidRPr="00AB584B">
        <w:rPr>
          <w:rStyle w:val="StyleUnderline"/>
        </w:rPr>
        <w:t>cooperation</w:t>
      </w:r>
      <w:r w:rsidRPr="00AB584B">
        <w:rPr>
          <w:sz w:val="16"/>
        </w:rPr>
        <w:t xml:space="preserve"> will be </w:t>
      </w:r>
      <w:r w:rsidRPr="00AB584B">
        <w:rPr>
          <w:rStyle w:val="StyleUnderline"/>
          <w:highlight w:val="cyan"/>
        </w:rPr>
        <w:t xml:space="preserve">driven by </w:t>
      </w:r>
      <w:r w:rsidRPr="00AB584B">
        <w:rPr>
          <w:rStyle w:val="Emphasis"/>
          <w:highlight w:val="cyan"/>
        </w:rPr>
        <w:t>shared interests</w:t>
      </w:r>
      <w:r w:rsidRPr="00AB584B">
        <w:rPr>
          <w:rStyle w:val="StyleUnderline"/>
        </w:rPr>
        <w:t xml:space="preserve"> rather than imposed</w:t>
      </w:r>
      <w:r w:rsidRPr="00AB584B">
        <w:rPr>
          <w:sz w:val="16"/>
        </w:rPr>
        <w:t xml:space="preserve"> norms. The U.S. has an opportunity to lead by example instead of through coercion. By focusing on blunting the more extreme ambitions of illiberal powers like China, Washington can help shape a world that is more stable and equitable.</w:t>
      </w:r>
    </w:p>
    <w:p w14:paraId="2925E390" w14:textId="77777777" w:rsidR="00A74EA8" w:rsidRPr="00A956D9" w:rsidRDefault="00A74EA8" w:rsidP="00A74EA8">
      <w:pPr>
        <w:rPr>
          <w:sz w:val="16"/>
          <w:szCs w:val="16"/>
        </w:rPr>
      </w:pPr>
      <w:r w:rsidRPr="00AB584B">
        <w:rPr>
          <w:rStyle w:val="StyleUnderline"/>
        </w:rPr>
        <w:t>The age of U.S. dominance is over</w:t>
      </w:r>
      <w:r w:rsidRPr="00AB584B">
        <w:rPr>
          <w:sz w:val="16"/>
        </w:rPr>
        <w:t xml:space="preserve">, but that is not a cause for alarm. It is a chance to build a more just and prosperous international system — one grounded in the realities of power politics and the recognition that </w:t>
      </w:r>
      <w:r w:rsidRPr="00AB584B">
        <w:rPr>
          <w:rStyle w:val="Emphasis"/>
          <w:highlight w:val="cyan"/>
        </w:rPr>
        <w:t>restraint</w:t>
      </w:r>
      <w:r w:rsidRPr="00AB584B">
        <w:rPr>
          <w:sz w:val="16"/>
        </w:rPr>
        <w:t xml:space="preserve">, rather than overreach, </w:t>
      </w:r>
      <w:r w:rsidRPr="00AB584B">
        <w:rPr>
          <w:rStyle w:val="StyleUnderline"/>
        </w:rPr>
        <w:t xml:space="preserve">is </w:t>
      </w:r>
      <w:r w:rsidRPr="00AB584B">
        <w:rPr>
          <w:rStyle w:val="StyleUnderline"/>
          <w:highlight w:val="cyan"/>
        </w:rPr>
        <w:t>the path to</w:t>
      </w:r>
      <w:r w:rsidRPr="00AB584B">
        <w:rPr>
          <w:rStyle w:val="StyleUnderline"/>
        </w:rPr>
        <w:t xml:space="preserve"> sustainable </w:t>
      </w:r>
      <w:r w:rsidRPr="00AB584B">
        <w:rPr>
          <w:rStyle w:val="Emphasis"/>
          <w:highlight w:val="cyan"/>
        </w:rPr>
        <w:t>security</w:t>
      </w:r>
      <w:r w:rsidRPr="00A956D9">
        <w:rPr>
          <w:sz w:val="16"/>
          <w:szCs w:val="16"/>
        </w:rPr>
        <w:t>.</w:t>
      </w:r>
    </w:p>
    <w:p w14:paraId="2D97C90E" w14:textId="77777777" w:rsidR="00A74EA8" w:rsidRPr="00954D46" w:rsidRDefault="00A74EA8" w:rsidP="00A74EA8"/>
    <w:p w14:paraId="3308EB57" w14:textId="77777777" w:rsidR="00A74EA8" w:rsidRDefault="00A74EA8" w:rsidP="00A74EA8">
      <w:pPr>
        <w:pStyle w:val="Heading3"/>
      </w:pPr>
      <w:r>
        <w:t>Monopsony---Taiwan---1NC</w:t>
      </w:r>
    </w:p>
    <w:p w14:paraId="7839267E" w14:textId="77777777" w:rsidR="00A74EA8" w:rsidRDefault="00A74EA8" w:rsidP="00A74EA8">
      <w:pPr>
        <w:pStyle w:val="Heading4"/>
      </w:pPr>
      <w:r>
        <w:t xml:space="preserve">No Taiwan war. </w:t>
      </w:r>
    </w:p>
    <w:p w14:paraId="4386B153" w14:textId="77777777" w:rsidR="00A74EA8" w:rsidRPr="00AC72B0" w:rsidRDefault="00A74EA8" w:rsidP="00A74EA8">
      <w:r w:rsidRPr="00BC0F5F">
        <w:rPr>
          <w:rStyle w:val="Style13ptBold"/>
        </w:rPr>
        <w:t>Bush ’24</w:t>
      </w:r>
      <w:r>
        <w:t xml:space="preserve"> [Richard C.; December 15; PhD, senior fellow in the Center for Asia Policy Studies at Brookings; The Myth of War in the Taiwan Strait: Elite Perspectives from Beijing, Taipei, and Washington Amid the Yizhou Dilemma, “Why </w:t>
      </w:r>
      <w:r w:rsidRPr="00E750CD">
        <w:rPr>
          <w:rStyle w:val="Emphasis"/>
          <w:highlight w:val="cyan"/>
        </w:rPr>
        <w:t>War</w:t>
      </w:r>
      <w:r w:rsidRPr="00E750CD">
        <w:rPr>
          <w:rStyle w:val="StyleUnderline"/>
          <w:highlight w:val="cyan"/>
        </w:rPr>
        <w:t xml:space="preserve"> in</w:t>
      </w:r>
      <w:r w:rsidRPr="00DC3628">
        <w:t xml:space="preserve"> </w:t>
      </w:r>
      <w:r>
        <w:t xml:space="preserve">the </w:t>
      </w:r>
      <w:r w:rsidRPr="00E750CD">
        <w:rPr>
          <w:rStyle w:val="Emphasis"/>
          <w:highlight w:val="cyan"/>
        </w:rPr>
        <w:t>Taiwan</w:t>
      </w:r>
      <w:r>
        <w:t xml:space="preserve"> Strait </w:t>
      </w:r>
      <w:r w:rsidRPr="00E750CD">
        <w:rPr>
          <w:rStyle w:val="StyleUnderline"/>
          <w:highlight w:val="cyan"/>
        </w:rPr>
        <w:t xml:space="preserve">Is </w:t>
      </w:r>
      <w:r w:rsidRPr="00E750CD">
        <w:rPr>
          <w:rStyle w:val="Emphasis"/>
          <w:highlight w:val="cyan"/>
        </w:rPr>
        <w:t>Unlikely</w:t>
      </w:r>
      <w:r>
        <w:t>,” Foreword, p. xvii-xxi]</w:t>
      </w:r>
    </w:p>
    <w:p w14:paraId="214D993E" w14:textId="77777777" w:rsidR="00A74EA8" w:rsidRPr="00DB1FAF" w:rsidRDefault="00A74EA8" w:rsidP="00A74EA8">
      <w:pPr>
        <w:rPr>
          <w:sz w:val="16"/>
        </w:rPr>
      </w:pPr>
      <w:r w:rsidRPr="00DB1FAF">
        <w:rPr>
          <w:sz w:val="16"/>
        </w:rPr>
        <w:t xml:space="preserve">But there is </w:t>
      </w:r>
      <w:r w:rsidRPr="00BC0F5F">
        <w:rPr>
          <w:rStyle w:val="StyleUnderline"/>
        </w:rPr>
        <w:t>an alternative view</w:t>
      </w:r>
      <w:r w:rsidRPr="00DB1FAF">
        <w:rPr>
          <w:sz w:val="16"/>
        </w:rPr>
        <w:t xml:space="preserve">. It </w:t>
      </w:r>
      <w:r w:rsidRPr="00BC0F5F">
        <w:rPr>
          <w:rStyle w:val="StyleUnderline"/>
        </w:rPr>
        <w:t xml:space="preserve">rejects any </w:t>
      </w:r>
      <w:r w:rsidRPr="00F20BF3">
        <w:rPr>
          <w:rStyle w:val="Emphasis"/>
        </w:rPr>
        <w:t>automaticity</w:t>
      </w:r>
      <w:r w:rsidRPr="00BC0F5F">
        <w:rPr>
          <w:rStyle w:val="StyleUnderline"/>
        </w:rPr>
        <w:t xml:space="preserve"> between PRC's </w:t>
      </w:r>
      <w:r w:rsidRPr="00BC0F5F">
        <w:rPr>
          <w:rStyle w:val="Emphasis"/>
        </w:rPr>
        <w:t>capabilities</w:t>
      </w:r>
      <w:r w:rsidRPr="00BC0F5F">
        <w:rPr>
          <w:rStyle w:val="StyleUnderline"/>
        </w:rPr>
        <w:t xml:space="preserve"> and </w:t>
      </w:r>
      <w:r w:rsidRPr="00BC0F5F">
        <w:rPr>
          <w:rStyle w:val="Emphasis"/>
        </w:rPr>
        <w:t>intentions</w:t>
      </w:r>
      <w:r w:rsidRPr="00DB1FAF">
        <w:rPr>
          <w:sz w:val="16"/>
        </w:rPr>
        <w:t xml:space="preserve">. Although </w:t>
      </w:r>
      <w:r w:rsidRPr="00E750CD">
        <w:rPr>
          <w:rStyle w:val="StyleUnderline"/>
          <w:highlight w:val="cyan"/>
        </w:rPr>
        <w:t xml:space="preserve">the </w:t>
      </w:r>
      <w:r w:rsidRPr="00E750CD">
        <w:rPr>
          <w:rStyle w:val="Emphasis"/>
          <w:highlight w:val="cyan"/>
        </w:rPr>
        <w:t>PLA</w:t>
      </w:r>
      <w:r w:rsidRPr="00DB1FAF">
        <w:rPr>
          <w:sz w:val="16"/>
        </w:rPr>
        <w:t xml:space="preserve">'s platforms and weapons systems are impressive, it </w:t>
      </w:r>
      <w:r w:rsidRPr="00E750CD">
        <w:rPr>
          <w:rStyle w:val="StyleUnderline"/>
          <w:highlight w:val="cyan"/>
        </w:rPr>
        <w:t>is</w:t>
      </w:r>
      <w:r w:rsidRPr="00BC0F5F">
        <w:rPr>
          <w:rStyle w:val="StyleUnderline"/>
        </w:rPr>
        <w:t xml:space="preserve"> still </w:t>
      </w:r>
      <w:r w:rsidRPr="00E750CD">
        <w:rPr>
          <w:rStyle w:val="Emphasis"/>
          <w:highlight w:val="cyan"/>
        </w:rPr>
        <w:t>beset</w:t>
      </w:r>
      <w:r w:rsidRPr="00E750CD">
        <w:rPr>
          <w:rStyle w:val="StyleUnderline"/>
          <w:highlight w:val="cyan"/>
        </w:rPr>
        <w:t xml:space="preserve"> by</w:t>
      </w:r>
      <w:r w:rsidRPr="00BC0F5F">
        <w:rPr>
          <w:rStyle w:val="StyleUnderline"/>
        </w:rPr>
        <w:t xml:space="preserve"> </w:t>
      </w:r>
      <w:r w:rsidRPr="004D4AF4">
        <w:rPr>
          <w:rStyle w:val="Emphasis"/>
        </w:rPr>
        <w:t>institutional weaknesses</w:t>
      </w:r>
      <w:r w:rsidRPr="00DB1FAF">
        <w:rPr>
          <w:sz w:val="16"/>
        </w:rPr>
        <w:t xml:space="preserve">: </w:t>
      </w:r>
      <w:r w:rsidRPr="00E750CD">
        <w:rPr>
          <w:rStyle w:val="Emphasis"/>
          <w:highlight w:val="cyan"/>
        </w:rPr>
        <w:t>corruption</w:t>
      </w:r>
      <w:r w:rsidRPr="00DB1FAF">
        <w:rPr>
          <w:sz w:val="16"/>
        </w:rPr>
        <w:t xml:space="preserve">, </w:t>
      </w:r>
      <w:r w:rsidRPr="00E750CD">
        <w:rPr>
          <w:rStyle w:val="Emphasis"/>
          <w:highlight w:val="cyan"/>
        </w:rPr>
        <w:t>leadership problems</w:t>
      </w:r>
      <w:r w:rsidRPr="00DB1FAF">
        <w:rPr>
          <w:sz w:val="16"/>
        </w:rPr>
        <w:t xml:space="preserve">, </w:t>
      </w:r>
      <w:r w:rsidRPr="004D4AF4">
        <w:rPr>
          <w:rStyle w:val="StyleUnderline"/>
          <w:highlight w:val="cyan"/>
        </w:rPr>
        <w:t xml:space="preserve">and </w:t>
      </w:r>
      <w:r w:rsidRPr="004D4AF4">
        <w:rPr>
          <w:rStyle w:val="Emphasis"/>
          <w:highlight w:val="cyan"/>
        </w:rPr>
        <w:t>difficulties</w:t>
      </w:r>
      <w:r w:rsidRPr="004D4AF4">
        <w:rPr>
          <w:rStyle w:val="StyleUnderline"/>
        </w:rPr>
        <w:t xml:space="preserve"> in</w:t>
      </w:r>
      <w:r w:rsidRPr="00DB1FAF">
        <w:rPr>
          <w:sz w:val="16"/>
        </w:rPr>
        <w:t xml:space="preserve"> moving to </w:t>
      </w:r>
      <w:r w:rsidRPr="00BC0F5F">
        <w:rPr>
          <w:rStyle w:val="StyleUnderline"/>
        </w:rPr>
        <w:t xml:space="preserve">joint </w:t>
      </w:r>
      <w:r w:rsidRPr="00E750CD">
        <w:rPr>
          <w:rStyle w:val="Emphasis"/>
          <w:highlight w:val="cyan"/>
        </w:rPr>
        <w:t>warfighting</w:t>
      </w:r>
      <w:r w:rsidRPr="00BC0F5F">
        <w:rPr>
          <w:rStyle w:val="StyleUnderline"/>
        </w:rPr>
        <w:t xml:space="preserve">. </w:t>
      </w:r>
      <w:r w:rsidRPr="00E750CD">
        <w:rPr>
          <w:rStyle w:val="StyleUnderline"/>
          <w:highlight w:val="cyan"/>
        </w:rPr>
        <w:t xml:space="preserve">China's military has </w:t>
      </w:r>
      <w:r w:rsidRPr="00E750CD">
        <w:rPr>
          <w:rStyle w:val="Emphasis"/>
          <w:highlight w:val="cyan"/>
        </w:rPr>
        <w:t>not fought</w:t>
      </w:r>
      <w:r w:rsidRPr="00BC0F5F">
        <w:rPr>
          <w:rStyle w:val="StyleUnderline"/>
        </w:rPr>
        <w:t xml:space="preserve"> a </w:t>
      </w:r>
      <w:r w:rsidRPr="004D4AF4">
        <w:rPr>
          <w:rStyle w:val="Emphasis"/>
        </w:rPr>
        <w:t>war</w:t>
      </w:r>
      <w:r w:rsidRPr="00BC0F5F">
        <w:rPr>
          <w:rStyle w:val="StyleUnderline"/>
        </w:rPr>
        <w:t xml:space="preserve"> </w:t>
      </w:r>
      <w:r w:rsidRPr="00E750CD">
        <w:rPr>
          <w:rStyle w:val="StyleUnderline"/>
          <w:highlight w:val="cyan"/>
        </w:rPr>
        <w:t>since</w:t>
      </w:r>
      <w:r w:rsidRPr="00BC0F5F">
        <w:rPr>
          <w:rStyle w:val="StyleUnderline"/>
        </w:rPr>
        <w:t xml:space="preserve"> </w:t>
      </w:r>
      <w:r w:rsidRPr="00DB1FAF">
        <w:rPr>
          <w:sz w:val="16"/>
        </w:rPr>
        <w:t>19</w:t>
      </w:r>
      <w:r w:rsidRPr="00E750CD">
        <w:rPr>
          <w:rStyle w:val="Emphasis"/>
          <w:highlight w:val="cyan"/>
        </w:rPr>
        <w:t>79</w:t>
      </w:r>
      <w:r w:rsidRPr="00DB1FAF">
        <w:rPr>
          <w:sz w:val="16"/>
        </w:rPr>
        <w:t xml:space="preserve">. Moreover, </w:t>
      </w:r>
      <w:r w:rsidRPr="00BC0F5F">
        <w:rPr>
          <w:rStyle w:val="StyleUnderline"/>
        </w:rPr>
        <w:t xml:space="preserve">China's </w:t>
      </w:r>
      <w:r w:rsidRPr="00E750CD">
        <w:rPr>
          <w:rStyle w:val="StyleUnderline"/>
          <w:highlight w:val="cyan"/>
        </w:rPr>
        <w:t>leaders</w:t>
      </w:r>
      <w:r w:rsidRPr="00DB1FAF">
        <w:rPr>
          <w:sz w:val="16"/>
        </w:rPr>
        <w:t xml:space="preserve"> and the PLA must prudently </w:t>
      </w:r>
      <w:r w:rsidRPr="00E750CD">
        <w:rPr>
          <w:rStyle w:val="Emphasis"/>
          <w:highlight w:val="cyan"/>
        </w:rPr>
        <w:t>assume</w:t>
      </w:r>
      <w:r w:rsidRPr="00DB1FAF">
        <w:rPr>
          <w:sz w:val="16"/>
        </w:rPr>
        <w:t xml:space="preserve"> that </w:t>
      </w:r>
      <w:r w:rsidRPr="00E750CD">
        <w:rPr>
          <w:rStyle w:val="StyleUnderline"/>
          <w:highlight w:val="cyan"/>
        </w:rPr>
        <w:t xml:space="preserve">the </w:t>
      </w:r>
      <w:r w:rsidRPr="00E750CD">
        <w:rPr>
          <w:rStyle w:val="Emphasis"/>
          <w:highlight w:val="cyan"/>
        </w:rPr>
        <w:t>U</w:t>
      </w:r>
      <w:r w:rsidRPr="00DB1FAF">
        <w:rPr>
          <w:sz w:val="16"/>
        </w:rPr>
        <w:t xml:space="preserve">nited </w:t>
      </w:r>
      <w:r w:rsidRPr="00E750CD">
        <w:rPr>
          <w:rStyle w:val="Emphasis"/>
          <w:highlight w:val="cyan"/>
        </w:rPr>
        <w:t>S</w:t>
      </w:r>
      <w:r w:rsidRPr="00DB1FAF">
        <w:rPr>
          <w:sz w:val="16"/>
        </w:rPr>
        <w:t xml:space="preserve">tates </w:t>
      </w:r>
      <w:r w:rsidRPr="00E750CD">
        <w:rPr>
          <w:rStyle w:val="StyleUnderline"/>
          <w:highlight w:val="cyan"/>
        </w:rPr>
        <w:t xml:space="preserve">will </w:t>
      </w:r>
      <w:r w:rsidRPr="00E750CD">
        <w:rPr>
          <w:rStyle w:val="Emphasis"/>
          <w:highlight w:val="cyan"/>
        </w:rPr>
        <w:t>intervene</w:t>
      </w:r>
      <w:r w:rsidRPr="00BC0F5F">
        <w:rPr>
          <w:rStyle w:val="StyleUnderline"/>
        </w:rPr>
        <w:t xml:space="preserve"> to </w:t>
      </w:r>
      <w:r w:rsidRPr="004D4AF4">
        <w:rPr>
          <w:rStyle w:val="Emphasis"/>
        </w:rPr>
        <w:t>support Taiwan</w:t>
      </w:r>
      <w:r w:rsidRPr="00BC0F5F">
        <w:rPr>
          <w:rStyle w:val="StyleUnderline"/>
        </w:rPr>
        <w:t xml:space="preserve"> and work to </w:t>
      </w:r>
      <w:r w:rsidRPr="004D4AF4">
        <w:rPr>
          <w:rStyle w:val="Emphasis"/>
        </w:rPr>
        <w:t>isolate China</w:t>
      </w:r>
      <w:r w:rsidRPr="00BC0F5F">
        <w:rPr>
          <w:rStyle w:val="StyleUnderline"/>
        </w:rPr>
        <w:t xml:space="preserve"> internationally</w:t>
      </w:r>
      <w:r w:rsidRPr="00DB1FAF">
        <w:rPr>
          <w:sz w:val="16"/>
        </w:rPr>
        <w:t xml:space="preserve">. Thus, the risks of going to war are not small, and the odds of victory are uncertain. </w:t>
      </w:r>
    </w:p>
    <w:p w14:paraId="38FC9C11" w14:textId="77777777" w:rsidR="00A74EA8" w:rsidRPr="00DB1FAF" w:rsidRDefault="00A74EA8" w:rsidP="00A74EA8">
      <w:pPr>
        <w:rPr>
          <w:sz w:val="16"/>
        </w:rPr>
      </w:pPr>
      <w:r w:rsidRPr="00BC0F5F">
        <w:rPr>
          <w:rStyle w:val="StyleUnderline"/>
        </w:rPr>
        <w:t>The alternative view</w:t>
      </w:r>
      <w:r w:rsidRPr="00DB1FAF">
        <w:rPr>
          <w:sz w:val="16"/>
        </w:rPr>
        <w:t xml:space="preserve"> makes a more fundamental assertion. It </w:t>
      </w:r>
      <w:r w:rsidRPr="00BC0F5F">
        <w:rPr>
          <w:rStyle w:val="Emphasis"/>
        </w:rPr>
        <w:t>rejects</w:t>
      </w:r>
      <w:r w:rsidRPr="00BC0F5F">
        <w:rPr>
          <w:rStyle w:val="StyleUnderline"/>
        </w:rPr>
        <w:t xml:space="preserve"> the assumption</w:t>
      </w:r>
      <w:r w:rsidRPr="00DB1FAF">
        <w:rPr>
          <w:sz w:val="16"/>
        </w:rPr>
        <w:t xml:space="preserve"> of those who believe that </w:t>
      </w:r>
      <w:r w:rsidRPr="00BC0F5F">
        <w:rPr>
          <w:rStyle w:val="StyleUnderline"/>
        </w:rPr>
        <w:t xml:space="preserve">war over Taiwan is </w:t>
      </w:r>
      <w:r w:rsidRPr="00BC0F5F">
        <w:rPr>
          <w:rStyle w:val="Emphasis"/>
        </w:rPr>
        <w:t>looming</w:t>
      </w:r>
      <w:r w:rsidRPr="00DB1FAF">
        <w:rPr>
          <w:sz w:val="16"/>
        </w:rPr>
        <w:t xml:space="preserve">: that this is purely a military conflict in which the goal of the "aggressor" is to seize the island of Taiwan and defeat its armed forces. The premise of the alternative view is that the China-Taiwan problem is a political dispute with a military dimension. </w:t>
      </w:r>
    </w:p>
    <w:p w14:paraId="4DFC0906" w14:textId="77777777" w:rsidR="00A74EA8" w:rsidRPr="00DB1FAF" w:rsidRDefault="00A74EA8" w:rsidP="00A74EA8">
      <w:pPr>
        <w:rPr>
          <w:sz w:val="16"/>
        </w:rPr>
      </w:pPr>
      <w:r w:rsidRPr="00DB1FAF">
        <w:rPr>
          <w:sz w:val="16"/>
        </w:rPr>
        <w:t xml:space="preserve">Since 1979, the Chinese </w:t>
      </w:r>
      <w:r w:rsidRPr="00E750CD">
        <w:rPr>
          <w:rStyle w:val="StyleUnderline"/>
          <w:highlight w:val="cyan"/>
        </w:rPr>
        <w:t xml:space="preserve">leadership's goal has been </w:t>
      </w:r>
      <w:r w:rsidRPr="00E750CD">
        <w:rPr>
          <w:rStyle w:val="Emphasis"/>
          <w:highlight w:val="cyan"/>
        </w:rPr>
        <w:t>unification</w:t>
      </w:r>
      <w:r w:rsidRPr="00DB1FAF">
        <w:rPr>
          <w:sz w:val="16"/>
        </w:rPr>
        <w:t xml:space="preserve">— incorporation of Taiwan into the PRC and ending what it regarded as China's division. It also wishes to fully cut the security cord linking Taiwan to the United States. Indeed. </w:t>
      </w:r>
      <w:r w:rsidRPr="00DB1FAF">
        <w:rPr>
          <w:rStyle w:val="StyleUnderline"/>
        </w:rPr>
        <w:t>Xi</w:t>
      </w:r>
      <w:r w:rsidRPr="00DB1FAF">
        <w:rPr>
          <w:sz w:val="16"/>
        </w:rPr>
        <w:t xml:space="preserve"> Jinping </w:t>
      </w:r>
      <w:r w:rsidRPr="00DB1FAF">
        <w:rPr>
          <w:rStyle w:val="StyleUnderline"/>
        </w:rPr>
        <w:t>and his predecessors</w:t>
      </w:r>
      <w:r w:rsidRPr="00DB1FAF">
        <w:rPr>
          <w:sz w:val="16"/>
        </w:rPr>
        <w:t xml:space="preserve"> have believed that the PRC cannot be great until Taiwan's separation ends. But they have </w:t>
      </w:r>
      <w:r w:rsidRPr="00DB1FAF">
        <w:rPr>
          <w:rStyle w:val="StyleUnderline"/>
        </w:rPr>
        <w:t xml:space="preserve">wished to do so </w:t>
      </w:r>
      <w:r w:rsidRPr="004D4AF4">
        <w:rPr>
          <w:rStyle w:val="Emphasis"/>
          <w:highlight w:val="cyan"/>
        </w:rPr>
        <w:t>without war</w:t>
      </w:r>
      <w:r w:rsidRPr="00DB1FAF">
        <w:rPr>
          <w:rStyle w:val="StyleUnderline"/>
        </w:rPr>
        <w:t xml:space="preserve"> because Taiwan has </w:t>
      </w:r>
      <w:r w:rsidRPr="004D4AF4">
        <w:rPr>
          <w:rStyle w:val="StyleUnderline"/>
        </w:rPr>
        <w:t xml:space="preserve">economic assets that can </w:t>
      </w:r>
      <w:r w:rsidRPr="004D4AF4">
        <w:rPr>
          <w:rStyle w:val="Emphasis"/>
        </w:rPr>
        <w:t>best be tapped</w:t>
      </w:r>
      <w:r w:rsidRPr="004D4AF4">
        <w:rPr>
          <w:rStyle w:val="StyleUnderline"/>
        </w:rPr>
        <w:t xml:space="preserve"> if the dispute is </w:t>
      </w:r>
      <w:r w:rsidRPr="004D4AF4">
        <w:rPr>
          <w:rStyle w:val="Emphasis"/>
        </w:rPr>
        <w:t>resolved peacefully</w:t>
      </w:r>
      <w:r w:rsidRPr="004D4AF4">
        <w:rPr>
          <w:sz w:val="16"/>
        </w:rPr>
        <w:t xml:space="preserve">. </w:t>
      </w:r>
      <w:r w:rsidRPr="004D4AF4">
        <w:rPr>
          <w:rStyle w:val="StyleUnderline"/>
        </w:rPr>
        <w:t xml:space="preserve">Taiwan has </w:t>
      </w:r>
      <w:r w:rsidRPr="004D4AF4">
        <w:rPr>
          <w:rStyle w:val="Emphasis"/>
        </w:rPr>
        <w:t>top-tier expertise</w:t>
      </w:r>
      <w:r w:rsidRPr="004D4AF4">
        <w:rPr>
          <w:rStyle w:val="StyleUnderline"/>
        </w:rPr>
        <w:t xml:space="preserve"> in</w:t>
      </w:r>
      <w:r w:rsidRPr="004D4AF4">
        <w:rPr>
          <w:sz w:val="16"/>
        </w:rPr>
        <w:t xml:space="preserve"> certain </w:t>
      </w:r>
      <w:r w:rsidRPr="004D4AF4">
        <w:rPr>
          <w:rStyle w:val="StyleUnderline"/>
        </w:rPr>
        <w:t xml:space="preserve">sectors where China is weak, particularly </w:t>
      </w:r>
      <w:r w:rsidRPr="004D4AF4">
        <w:rPr>
          <w:rStyle w:val="Emphasis"/>
        </w:rPr>
        <w:t>IT</w:t>
      </w:r>
      <w:r w:rsidRPr="004D4AF4">
        <w:rPr>
          <w:sz w:val="16"/>
        </w:rPr>
        <w:t xml:space="preserve">. </w:t>
      </w:r>
      <w:r w:rsidRPr="004D4AF4">
        <w:rPr>
          <w:rStyle w:val="StyleUnderline"/>
        </w:rPr>
        <w:t xml:space="preserve">An </w:t>
      </w:r>
      <w:r w:rsidRPr="004D4AF4">
        <w:rPr>
          <w:rStyle w:val="Emphasis"/>
        </w:rPr>
        <w:t>all-out</w:t>
      </w:r>
      <w:r w:rsidRPr="00DB1FAF">
        <w:rPr>
          <w:sz w:val="16"/>
        </w:rPr>
        <w:t xml:space="preserve"> military </w:t>
      </w:r>
      <w:r w:rsidRPr="00E750CD">
        <w:rPr>
          <w:rStyle w:val="Emphasis"/>
          <w:highlight w:val="cyan"/>
        </w:rPr>
        <w:t>conflict</w:t>
      </w:r>
      <w:r w:rsidRPr="00E750CD">
        <w:rPr>
          <w:rStyle w:val="StyleUnderline"/>
          <w:highlight w:val="cyan"/>
        </w:rPr>
        <w:t xml:space="preserve"> that</w:t>
      </w:r>
      <w:r w:rsidRPr="00DB1FAF">
        <w:rPr>
          <w:rStyle w:val="StyleUnderline"/>
        </w:rPr>
        <w:t xml:space="preserve"> </w:t>
      </w:r>
      <w:r w:rsidRPr="00E750CD">
        <w:rPr>
          <w:rStyle w:val="Emphasis"/>
          <w:highlight w:val="cyan"/>
        </w:rPr>
        <w:t>destroyed</w:t>
      </w:r>
      <w:r w:rsidRPr="00DB1FAF">
        <w:rPr>
          <w:rStyle w:val="StyleUnderline"/>
        </w:rPr>
        <w:t xml:space="preserve"> some or all of </w:t>
      </w:r>
      <w:r w:rsidRPr="00E750CD">
        <w:rPr>
          <w:rStyle w:val="StyleUnderline"/>
          <w:highlight w:val="cyan"/>
        </w:rPr>
        <w:t xml:space="preserve">Taiwan's </w:t>
      </w:r>
      <w:r w:rsidRPr="00E750CD">
        <w:rPr>
          <w:rStyle w:val="Emphasis"/>
          <w:highlight w:val="cyan"/>
        </w:rPr>
        <w:t>IT</w:t>
      </w:r>
      <w:r w:rsidRPr="00DB1FAF">
        <w:rPr>
          <w:rStyle w:val="StyleUnderline"/>
        </w:rPr>
        <w:t xml:space="preserve"> manufacturing </w:t>
      </w:r>
      <w:r w:rsidRPr="00E750CD">
        <w:rPr>
          <w:rStyle w:val="StyleUnderline"/>
          <w:highlight w:val="cyan"/>
        </w:rPr>
        <w:t xml:space="preserve">would </w:t>
      </w:r>
      <w:r w:rsidRPr="004D4AF4">
        <w:rPr>
          <w:rStyle w:val="Emphasis"/>
          <w:highlight w:val="cyan"/>
        </w:rPr>
        <w:t>deny Beijing</w:t>
      </w:r>
      <w:r w:rsidRPr="004D4AF4">
        <w:rPr>
          <w:rStyle w:val="StyleUnderline"/>
          <w:highlight w:val="cyan"/>
        </w:rPr>
        <w:t xml:space="preserve"> the chance to </w:t>
      </w:r>
      <w:r w:rsidRPr="004D4AF4">
        <w:rPr>
          <w:rStyle w:val="Emphasis"/>
          <w:highlight w:val="cyan"/>
        </w:rPr>
        <w:t>bring</w:t>
      </w:r>
      <w:r w:rsidRPr="004D4AF4">
        <w:rPr>
          <w:rStyle w:val="StyleUnderline"/>
          <w:highlight w:val="cyan"/>
        </w:rPr>
        <w:t xml:space="preserve"> its</w:t>
      </w:r>
      <w:r w:rsidRPr="004D4AF4">
        <w:rPr>
          <w:rStyle w:val="StyleUnderline"/>
        </w:rPr>
        <w:t xml:space="preserve"> </w:t>
      </w:r>
      <w:r w:rsidRPr="00E750CD">
        <w:rPr>
          <w:rStyle w:val="Emphasis"/>
        </w:rPr>
        <w:t xml:space="preserve">IT </w:t>
      </w:r>
      <w:r w:rsidRPr="004D4AF4">
        <w:rPr>
          <w:rStyle w:val="Emphasis"/>
          <w:highlight w:val="cyan"/>
        </w:rPr>
        <w:t>sector</w:t>
      </w:r>
      <w:r w:rsidRPr="00DB1FAF">
        <w:rPr>
          <w:sz w:val="16"/>
        </w:rPr>
        <w:t xml:space="preserve"> up </w:t>
      </w:r>
      <w:r w:rsidRPr="004D4AF4">
        <w:rPr>
          <w:rStyle w:val="StyleUnderline"/>
          <w:highlight w:val="cyan"/>
        </w:rPr>
        <w:t xml:space="preserve">to the </w:t>
      </w:r>
      <w:r w:rsidRPr="004D4AF4">
        <w:rPr>
          <w:rStyle w:val="Emphasis"/>
          <w:highlight w:val="cyan"/>
        </w:rPr>
        <w:t>global level</w:t>
      </w:r>
      <w:r w:rsidRPr="00DB1FAF">
        <w:rPr>
          <w:sz w:val="16"/>
        </w:rPr>
        <w:t xml:space="preserve">. </w:t>
      </w:r>
    </w:p>
    <w:p w14:paraId="58F304A5" w14:textId="77777777" w:rsidR="00A74EA8" w:rsidRPr="00DB1FAF" w:rsidRDefault="00A74EA8" w:rsidP="00A74EA8">
      <w:pPr>
        <w:rPr>
          <w:sz w:val="16"/>
        </w:rPr>
      </w:pPr>
      <w:r w:rsidRPr="00DB1FAF">
        <w:rPr>
          <w:sz w:val="16"/>
        </w:rPr>
        <w:t xml:space="preserve">Therefore, </w:t>
      </w:r>
      <w:r w:rsidRPr="00DB1FAF">
        <w:rPr>
          <w:rStyle w:val="StyleUnderline"/>
        </w:rPr>
        <w:t xml:space="preserve">Beijing's preference has been to </w:t>
      </w:r>
      <w:r w:rsidRPr="004D4AF4">
        <w:rPr>
          <w:rStyle w:val="Emphasis"/>
        </w:rPr>
        <w:t>persuade</w:t>
      </w:r>
      <w:r w:rsidRPr="00DB1FAF">
        <w:rPr>
          <w:rStyle w:val="StyleUnderline"/>
        </w:rPr>
        <w:t xml:space="preserve"> Taiwan</w:t>
      </w:r>
      <w:r w:rsidRPr="00DB1FAF">
        <w:rPr>
          <w:sz w:val="16"/>
        </w:rPr>
        <w:t xml:space="preserve"> leaders and people that </w:t>
      </w:r>
      <w:r w:rsidRPr="00DB1FAF">
        <w:rPr>
          <w:rStyle w:val="StyleUnderline"/>
        </w:rPr>
        <w:t xml:space="preserve">unification is in the </w:t>
      </w:r>
      <w:r w:rsidRPr="00DB1FAF">
        <w:rPr>
          <w:rStyle w:val="Emphasis"/>
        </w:rPr>
        <w:t>island's interest</w:t>
      </w:r>
      <w:r w:rsidRPr="00DB1FAF">
        <w:rPr>
          <w:rStyle w:val="StyleUnderline"/>
        </w:rPr>
        <w:t>. Its formula was the same as that used for Hong Kong</w:t>
      </w:r>
      <w:r w:rsidRPr="00DB1FAF">
        <w:rPr>
          <w:sz w:val="16"/>
        </w:rPr>
        <w:t xml:space="preserve">, one country, two systems, under which it claimed Taiwan would retain substantial autonomy under the PRC flag. The PRC assumption was that closer cross-Strait economic relations would increase support for its approach. True, Beijing has not ruled out the use of force. But the only circumstance in which the probability of war is high is if Beijing believed that the door to unification was closing because Taiwan was moving in the direction of de jure independence. </w:t>
      </w:r>
    </w:p>
    <w:p w14:paraId="7E060322" w14:textId="77777777" w:rsidR="00A74EA8" w:rsidRPr="00DB1FAF" w:rsidRDefault="00A74EA8" w:rsidP="00A74EA8">
      <w:pPr>
        <w:rPr>
          <w:sz w:val="16"/>
        </w:rPr>
      </w:pPr>
      <w:r w:rsidRPr="00DB1FAF">
        <w:rPr>
          <w:rStyle w:val="StyleUnderline"/>
        </w:rPr>
        <w:t>Clearly, Beijing's efforts to bring about unification through persuasion</w:t>
      </w:r>
      <w:r w:rsidRPr="00DB1FAF">
        <w:rPr>
          <w:sz w:val="16"/>
        </w:rPr>
        <w:t xml:space="preserve"> and negotiations </w:t>
      </w:r>
      <w:r w:rsidRPr="00DB1FAF">
        <w:rPr>
          <w:rStyle w:val="StyleUnderline"/>
        </w:rPr>
        <w:t>have failed.</w:t>
      </w:r>
      <w:r w:rsidRPr="00DB1FAF">
        <w:rPr>
          <w:sz w:val="16"/>
        </w:rPr>
        <w:t xml:space="preserve"> The growth or a Taiwan identity; the fear in some quarters on the island that closer economic relations with China create a slippery toward a political union that would undermine Taiwan's democracy; increasingly high levels of anti-unification sentiment; and the breakdown of one country, two systems in Hong Kong in 2019 and 2020 have all had an impact. Most consequentially. the victory of Tsai Ing-wen and her Democratic Progressive Party (DPP) in the presidential and legislative elections of 2016, coming after eight years of the China-friendly administration of Ma Ying-jeou, was a severe setback, because it suggested that the prospect for a negotiated settlement on PRC terms was less likely than assumed. Then, in 2020 and 2024, when opposition parties had a good chance to defeat the DPP candidates (Tsai Ing-wen and Lai Ching-te, respectively), they failed to do so. </w:t>
      </w:r>
    </w:p>
    <w:p w14:paraId="47B31D59" w14:textId="77777777" w:rsidR="00A74EA8" w:rsidRPr="00DB1FAF" w:rsidRDefault="00A74EA8" w:rsidP="00A74EA8">
      <w:pPr>
        <w:rPr>
          <w:sz w:val="16"/>
        </w:rPr>
      </w:pPr>
      <w:r w:rsidRPr="00DB1FAF">
        <w:rPr>
          <w:rStyle w:val="StyleUnderline"/>
        </w:rPr>
        <w:t>If the strategy the PRC had pursued since 1979 was not working, what was it to do</w:t>
      </w:r>
      <w:r w:rsidRPr="00DB1FAF">
        <w:rPr>
          <w:sz w:val="16"/>
        </w:rPr>
        <w:t xml:space="preserve"> in light of the success of the DPP and the strength of antiunification sentiment? Should it give up on unification in the near or medium term and coexist with the DPP? Should it abandon its commitment to peaceful unification and go to war to achieve its political objectives? Yet the former course was politically unacceptable within the Chinese Communist Party, and the latter one entailed serious risk. </w:t>
      </w:r>
    </w:p>
    <w:p w14:paraId="3D79ABAF" w14:textId="77777777" w:rsidR="00A74EA8" w:rsidRPr="00DB1FAF" w:rsidRDefault="00A74EA8" w:rsidP="00A74EA8">
      <w:pPr>
        <w:rPr>
          <w:sz w:val="16"/>
        </w:rPr>
      </w:pPr>
      <w:r w:rsidRPr="00DB1FAF">
        <w:rPr>
          <w:sz w:val="16"/>
        </w:rPr>
        <w:t xml:space="preserve">Instead, </w:t>
      </w:r>
      <w:r w:rsidRPr="004D4AF4">
        <w:rPr>
          <w:rStyle w:val="StyleUnderline"/>
          <w:highlight w:val="cyan"/>
        </w:rPr>
        <w:t>PRC leaders chose</w:t>
      </w:r>
      <w:r w:rsidRPr="00DB1FAF">
        <w:rPr>
          <w:rStyle w:val="StyleUnderline"/>
        </w:rPr>
        <w:t xml:space="preserve"> an </w:t>
      </w:r>
      <w:r w:rsidRPr="00DB1FAF">
        <w:rPr>
          <w:rStyle w:val="Emphasis"/>
        </w:rPr>
        <w:t>intermediate</w:t>
      </w:r>
      <w:r w:rsidRPr="00DB1FAF">
        <w:rPr>
          <w:rStyle w:val="StyleUnderline"/>
        </w:rPr>
        <w:t xml:space="preserve"> approach</w:t>
      </w:r>
      <w:r w:rsidRPr="00DB1FAF">
        <w:rPr>
          <w:sz w:val="16"/>
        </w:rPr>
        <w:t>, conducting a comprehensive campaign Of what I have termed "</w:t>
      </w:r>
      <w:r w:rsidRPr="004D4AF4">
        <w:rPr>
          <w:rStyle w:val="Emphasis"/>
          <w:highlight w:val="cyan"/>
        </w:rPr>
        <w:t>coercion without violence</w:t>
      </w:r>
      <w:r w:rsidRPr="00DB1FAF">
        <w:rPr>
          <w:sz w:val="16"/>
        </w:rPr>
        <w:t xml:space="preserve">." It included the following elements: </w:t>
      </w:r>
    </w:p>
    <w:p w14:paraId="7FBC35EE" w14:textId="77777777" w:rsidR="00A74EA8" w:rsidRPr="00DB1FAF" w:rsidRDefault="00A74EA8" w:rsidP="00A74EA8">
      <w:pPr>
        <w:rPr>
          <w:sz w:val="16"/>
        </w:rPr>
      </w:pPr>
      <w:r w:rsidRPr="00DB1FAF">
        <w:rPr>
          <w:sz w:val="16"/>
        </w:rPr>
        <w:t xml:space="preserve">• Suspension of institutional contacts at both the official and semiofficial levels. </w:t>
      </w:r>
    </w:p>
    <w:p w14:paraId="726DF819" w14:textId="77777777" w:rsidR="00A74EA8" w:rsidRPr="00DB1FAF" w:rsidRDefault="00A74EA8" w:rsidP="00A74EA8">
      <w:pPr>
        <w:rPr>
          <w:sz w:val="16"/>
        </w:rPr>
      </w:pPr>
      <w:r w:rsidRPr="00DB1FAF">
        <w:rPr>
          <w:sz w:val="16"/>
        </w:rPr>
        <w:t xml:space="preserve">• Inducing countries like Panama and El Salvador, which had long had for- mal diplomatic relations with the ROC, to switch to the PRC. </w:t>
      </w:r>
    </w:p>
    <w:p w14:paraId="7FD3D508" w14:textId="77777777" w:rsidR="00A74EA8" w:rsidRPr="00DB1FAF" w:rsidRDefault="00A74EA8" w:rsidP="00A74EA8">
      <w:pPr>
        <w:rPr>
          <w:sz w:val="16"/>
        </w:rPr>
      </w:pPr>
      <w:r w:rsidRPr="00DB1FAF">
        <w:rPr>
          <w:sz w:val="16"/>
        </w:rPr>
        <w:t xml:space="preserve">• Imposing economic costs, such as reducing the flow of Mainland tourists and students to Taiwan and blocking the import of Taiwanese agricultural products. </w:t>
      </w:r>
    </w:p>
    <w:p w14:paraId="7CA0A125" w14:textId="77777777" w:rsidR="00A74EA8" w:rsidRPr="00DB1FAF" w:rsidRDefault="00A74EA8" w:rsidP="00A74EA8">
      <w:pPr>
        <w:rPr>
          <w:sz w:val="16"/>
        </w:rPr>
      </w:pPr>
      <w:r w:rsidRPr="00DB1FAF">
        <w:rPr>
          <w:sz w:val="16"/>
        </w:rPr>
        <w:t xml:space="preserve">• Detaining Taiwan residents visiting the PRC, particularly individuals whom Beijing thought promoted Taiwan independence. </w:t>
      </w:r>
    </w:p>
    <w:p w14:paraId="3952F16B" w14:textId="77777777" w:rsidR="00A74EA8" w:rsidRPr="00DB1FAF" w:rsidRDefault="00A74EA8" w:rsidP="00A74EA8">
      <w:pPr>
        <w:rPr>
          <w:sz w:val="16"/>
        </w:rPr>
      </w:pPr>
      <w:r w:rsidRPr="00DB1FAF">
        <w:rPr>
          <w:sz w:val="16"/>
        </w:rPr>
        <w:t xml:space="preserve">• Fostering disinformation in Taiwan through anti-DPP newspapers and broadcast media. </w:t>
      </w:r>
    </w:p>
    <w:p w14:paraId="3E045BC8" w14:textId="77777777" w:rsidR="00A74EA8" w:rsidRPr="00DB1FAF" w:rsidRDefault="00A74EA8" w:rsidP="00A74EA8">
      <w:pPr>
        <w:rPr>
          <w:sz w:val="16"/>
        </w:rPr>
      </w:pPr>
      <w:r w:rsidRPr="00DB1FAF">
        <w:rPr>
          <w:sz w:val="16"/>
        </w:rPr>
        <w:t xml:space="preserve">• Sowing disinformation through social media. </w:t>
      </w:r>
    </w:p>
    <w:p w14:paraId="4841CD31" w14:textId="77777777" w:rsidR="00A74EA8" w:rsidRPr="00DB1FAF" w:rsidRDefault="00A74EA8" w:rsidP="00A74EA8">
      <w:pPr>
        <w:rPr>
          <w:sz w:val="16"/>
        </w:rPr>
      </w:pPr>
      <w:r w:rsidRPr="00DB1FAF">
        <w:rPr>
          <w:sz w:val="16"/>
        </w:rPr>
        <w:t xml:space="preserve">• Mounting regular cyberattacks against an array of Taiwanese organizations. </w:t>
      </w:r>
    </w:p>
    <w:p w14:paraId="1F6999DC" w14:textId="77777777" w:rsidR="00A74EA8" w:rsidRPr="00DB1FAF" w:rsidRDefault="00A74EA8" w:rsidP="00A74EA8">
      <w:pPr>
        <w:rPr>
          <w:sz w:val="16"/>
        </w:rPr>
      </w:pPr>
      <w:r w:rsidRPr="00DB1FAF">
        <w:rPr>
          <w:sz w:val="16"/>
        </w:rPr>
        <w:t xml:space="preserve">• Encouraging a pro-PRC "united front" by, among other things, providing incentives to Taiwanese companies to invest in the PRC and to Taiwanese students 10 study in Mainland universities. </w:t>
      </w:r>
    </w:p>
    <w:p w14:paraId="31404438" w14:textId="77777777" w:rsidR="00A74EA8" w:rsidRPr="00DB1FAF" w:rsidRDefault="00A74EA8" w:rsidP="00A74EA8">
      <w:pPr>
        <w:rPr>
          <w:sz w:val="16"/>
        </w:rPr>
      </w:pPr>
      <w:r w:rsidRPr="00DB1FAF">
        <w:rPr>
          <w:sz w:val="16"/>
        </w:rPr>
        <w:t xml:space="preserve">• Interfering in Taiwan's internal politics, for example, by providing funds for some pro-China political parties, taking the KMT's side in election campaigns, providing trips to the PRC for the island's social elites, and engaging in political disinformation. </w:t>
      </w:r>
    </w:p>
    <w:p w14:paraId="0985F422" w14:textId="77777777" w:rsidR="00A74EA8" w:rsidRPr="00DB1FAF" w:rsidRDefault="00A74EA8" w:rsidP="00A74EA8">
      <w:pPr>
        <w:rPr>
          <w:sz w:val="16"/>
        </w:rPr>
      </w:pPr>
      <w:r w:rsidRPr="00DB1FAF">
        <w:rPr>
          <w:sz w:val="16"/>
        </w:rPr>
        <w:t xml:space="preserve">• Mounting air and naval displays of military force (as opposed to the actual use of force) in areas closer to Taiwan than before—"gray zone activities." The most robust display came in August 2022 after House Speaker Nancy Pelosi briefly visited Taiwan. </w:t>
      </w:r>
    </w:p>
    <w:p w14:paraId="72F38361" w14:textId="77777777" w:rsidR="00A74EA8" w:rsidRPr="00DB1FAF" w:rsidRDefault="00A74EA8" w:rsidP="00A74EA8">
      <w:pPr>
        <w:rPr>
          <w:sz w:val="16"/>
        </w:rPr>
      </w:pPr>
      <w:r w:rsidRPr="00DB1FAF">
        <w:rPr>
          <w:sz w:val="16"/>
        </w:rPr>
        <w:t xml:space="preserve">The target of this campaign is not the island of Taiwan or its armed forces but the confidence of Taiwan leaders and the public. Beijing's near-term goal was to encourage voters to drive the DPP from power, and it took some comfort in the weak showing of the DPP's William Lai in the 2024 elections (he won with only 40 percent of the vote). </w:t>
      </w:r>
      <w:r w:rsidRPr="00DB1FAF">
        <w:rPr>
          <w:rStyle w:val="StyleUnderline"/>
        </w:rPr>
        <w:t>Its</w:t>
      </w:r>
      <w:r w:rsidRPr="00DB1FAF">
        <w:rPr>
          <w:sz w:val="16"/>
        </w:rPr>
        <w:t xml:space="preserve"> long-term </w:t>
      </w:r>
      <w:r w:rsidRPr="00DB1FAF">
        <w:rPr>
          <w:rStyle w:val="StyleUnderline"/>
        </w:rPr>
        <w:t xml:space="preserve">goal is </w:t>
      </w:r>
      <w:r w:rsidRPr="001D2482">
        <w:rPr>
          <w:rStyle w:val="Emphasis"/>
        </w:rPr>
        <w:t>gradually</w:t>
      </w:r>
      <w:r w:rsidRPr="00DB1FAF">
        <w:rPr>
          <w:rStyle w:val="StyleUnderline"/>
        </w:rPr>
        <w:t xml:space="preserve"> </w:t>
      </w:r>
      <w:r w:rsidRPr="004D4AF4">
        <w:rPr>
          <w:rStyle w:val="StyleUnderline"/>
          <w:highlight w:val="cyan"/>
        </w:rPr>
        <w:t xml:space="preserve">to </w:t>
      </w:r>
      <w:r w:rsidRPr="004D4AF4">
        <w:rPr>
          <w:rStyle w:val="Emphasis"/>
          <w:highlight w:val="cyan"/>
        </w:rPr>
        <w:t>weaken</w:t>
      </w:r>
      <w:r w:rsidRPr="00DB1FAF">
        <w:rPr>
          <w:rStyle w:val="Emphasis"/>
        </w:rPr>
        <w:t xml:space="preserve"> public </w:t>
      </w:r>
      <w:r w:rsidRPr="004D4AF4">
        <w:rPr>
          <w:rStyle w:val="Emphasis"/>
          <w:highlight w:val="cyan"/>
        </w:rPr>
        <w:t>resistance</w:t>
      </w:r>
      <w:r w:rsidRPr="004D4AF4">
        <w:rPr>
          <w:sz w:val="16"/>
          <w:highlight w:val="cyan"/>
        </w:rPr>
        <w:t xml:space="preserve"> </w:t>
      </w:r>
      <w:r w:rsidRPr="004D4AF4">
        <w:rPr>
          <w:rStyle w:val="StyleUnderline"/>
          <w:highlight w:val="cyan"/>
        </w:rPr>
        <w:t>to</w:t>
      </w:r>
      <w:r w:rsidRPr="00DB1FAF">
        <w:rPr>
          <w:sz w:val="16"/>
        </w:rPr>
        <w:t xml:space="preserve"> accepting </w:t>
      </w:r>
      <w:r w:rsidRPr="004D4AF4">
        <w:rPr>
          <w:rStyle w:val="Emphasis"/>
          <w:highlight w:val="cyan"/>
        </w:rPr>
        <w:t>unification</w:t>
      </w:r>
      <w:r w:rsidRPr="00DB1FAF">
        <w:rPr>
          <w:sz w:val="16"/>
        </w:rPr>
        <w:t xml:space="preserve"> on Beijing's terms. The basic point: coercion is fundamentally political in its purpose. </w:t>
      </w:r>
    </w:p>
    <w:p w14:paraId="030427F0" w14:textId="77777777" w:rsidR="00A74EA8" w:rsidRPr="003B5494" w:rsidRDefault="00A74EA8" w:rsidP="00A74EA8">
      <w:pPr>
        <w:rPr>
          <w:sz w:val="16"/>
        </w:rPr>
      </w:pPr>
      <w:r w:rsidRPr="00DB1FAF">
        <w:rPr>
          <w:sz w:val="16"/>
        </w:rPr>
        <w:t>The mix of coercive techniques varied with the circumstances. There was variety during the first few years of the Tsai administration. After she won re-election in January 2020, there was a greater emphasis on displays of force, particularly sorties by planes of the PLA Air Force into Taiwan's air defense identification zone and over the median line of the Taiwan Strait, and sailing PLA Navy ships closer to and around Taiwan. Yet the use of other tactics has continued on a regular basis. Nearly every day, the Taiwanese public was reminde</w:t>
      </w:r>
      <w:r w:rsidRPr="003B5494">
        <w:rPr>
          <w:sz w:val="16"/>
        </w:rPr>
        <w:t xml:space="preserve">d that Beijing is powerful and is undermining Taiwan's position. </w:t>
      </w:r>
    </w:p>
    <w:p w14:paraId="517CD3DD" w14:textId="77777777" w:rsidR="00A74EA8" w:rsidRPr="00DB1FAF" w:rsidRDefault="00A74EA8" w:rsidP="00A74EA8">
      <w:pPr>
        <w:rPr>
          <w:sz w:val="16"/>
        </w:rPr>
      </w:pPr>
      <w:r w:rsidRPr="003B5494">
        <w:rPr>
          <w:rStyle w:val="StyleUnderline"/>
        </w:rPr>
        <w:t>Coercion</w:t>
      </w:r>
      <w:r w:rsidRPr="003B5494">
        <w:rPr>
          <w:sz w:val="16"/>
        </w:rPr>
        <w:t xml:space="preserve"> is a strategy that </w:t>
      </w:r>
      <w:r w:rsidRPr="003B5494">
        <w:rPr>
          <w:rStyle w:val="StyleUnderline"/>
        </w:rPr>
        <w:t>will require a long time to succeed</w:t>
      </w:r>
      <w:r w:rsidRPr="003B5494">
        <w:rPr>
          <w:sz w:val="16"/>
        </w:rPr>
        <w:t xml:space="preserve">, and success is not absolutely certain. </w:t>
      </w:r>
      <w:r w:rsidRPr="003B5494">
        <w:rPr>
          <w:rStyle w:val="StyleUnderline"/>
        </w:rPr>
        <w:t>Yet</w:t>
      </w:r>
      <w:r w:rsidRPr="003B5494">
        <w:rPr>
          <w:sz w:val="16"/>
        </w:rPr>
        <w:t xml:space="preserve">, limited </w:t>
      </w:r>
      <w:r w:rsidRPr="003B5494">
        <w:rPr>
          <w:rStyle w:val="Emphasis"/>
        </w:rPr>
        <w:t>polling</w:t>
      </w:r>
      <w:r w:rsidRPr="003B5494">
        <w:rPr>
          <w:rStyle w:val="StyleUnderline"/>
        </w:rPr>
        <w:t xml:space="preserve"> suggests that</w:t>
      </w:r>
      <w:r w:rsidRPr="003B5494">
        <w:rPr>
          <w:sz w:val="16"/>
        </w:rPr>
        <w:t xml:space="preserve"> al</w:t>
      </w:r>
      <w:r w:rsidRPr="003B5494">
        <w:rPr>
          <w:rStyle w:val="StyleUnderline"/>
        </w:rPr>
        <w:t xml:space="preserve">though few people in Taiwan </w:t>
      </w:r>
      <w:r w:rsidRPr="003B5494">
        <w:rPr>
          <w:rStyle w:val="Emphasis"/>
        </w:rPr>
        <w:t>favor</w:t>
      </w:r>
      <w:r w:rsidRPr="003B5494">
        <w:rPr>
          <w:rStyle w:val="StyleUnderline"/>
        </w:rPr>
        <w:t xml:space="preserve"> </w:t>
      </w:r>
      <w:r w:rsidRPr="003B5494">
        <w:rPr>
          <w:rStyle w:val="Emphasis"/>
        </w:rPr>
        <w:t>unification</w:t>
      </w:r>
      <w:r w:rsidRPr="003B5494">
        <w:rPr>
          <w:rStyle w:val="StyleUnderline"/>
        </w:rPr>
        <w:t xml:space="preserve">, a </w:t>
      </w:r>
      <w:r w:rsidRPr="003B5494">
        <w:rPr>
          <w:rStyle w:val="Emphasis"/>
        </w:rPr>
        <w:t>larger</w:t>
      </w:r>
      <w:r w:rsidRPr="003B5494">
        <w:rPr>
          <w:rStyle w:val="StyleUnderline"/>
        </w:rPr>
        <w:t xml:space="preserve"> share </w:t>
      </w:r>
      <w:r w:rsidRPr="003B5494">
        <w:rPr>
          <w:rStyle w:val="Emphasis"/>
        </w:rPr>
        <w:t>believe it will happen</w:t>
      </w:r>
      <w:r w:rsidRPr="003B5494">
        <w:rPr>
          <w:rStyle w:val="StyleUnderline"/>
        </w:rPr>
        <w:t xml:space="preserve"> sometime</w:t>
      </w:r>
      <w:r w:rsidRPr="003B5494">
        <w:rPr>
          <w:sz w:val="16"/>
        </w:rPr>
        <w:t xml:space="preserve">. </w:t>
      </w:r>
      <w:r w:rsidRPr="003B5494">
        <w:rPr>
          <w:rStyle w:val="StyleUnderline"/>
        </w:rPr>
        <w:t>After the Pelosi</w:t>
      </w:r>
      <w:r w:rsidRPr="00DB1FAF">
        <w:rPr>
          <w:rStyle w:val="StyleUnderline"/>
        </w:rPr>
        <w:t xml:space="preserve"> visit</w:t>
      </w:r>
      <w:r w:rsidRPr="00DB1FAF">
        <w:rPr>
          <w:sz w:val="16"/>
        </w:rPr>
        <w:t xml:space="preserve"> and the PLA response, </w:t>
      </w:r>
      <w:r w:rsidRPr="00DB1FAF">
        <w:rPr>
          <w:rStyle w:val="StyleUnderline"/>
        </w:rPr>
        <w:t xml:space="preserve">more Taiwanese felt </w:t>
      </w:r>
      <w:r w:rsidRPr="004D4AF4">
        <w:rPr>
          <w:rStyle w:val="Emphasis"/>
        </w:rPr>
        <w:t>less</w:t>
      </w:r>
      <w:r w:rsidRPr="00DB1FAF">
        <w:rPr>
          <w:rStyle w:val="StyleUnderline"/>
        </w:rPr>
        <w:t xml:space="preserve"> secure rather than </w:t>
      </w:r>
      <w:r w:rsidRPr="001D2482">
        <w:rPr>
          <w:rStyle w:val="Emphasis"/>
        </w:rPr>
        <w:t>more</w:t>
      </w:r>
      <w:r w:rsidRPr="00DB1FAF">
        <w:rPr>
          <w:rStyle w:val="StyleUnderline"/>
        </w:rPr>
        <w:t>. Wealthy Taiwanese are</w:t>
      </w:r>
      <w:r w:rsidRPr="00DB1FAF">
        <w:rPr>
          <w:sz w:val="16"/>
        </w:rPr>
        <w:t xml:space="preserve"> reportedly </w:t>
      </w:r>
      <w:r w:rsidRPr="00DB1FAF">
        <w:rPr>
          <w:rStyle w:val="StyleUnderline"/>
        </w:rPr>
        <w:t>moving their assets overseas</w:t>
      </w:r>
      <w:r w:rsidRPr="00DB1FAF">
        <w:rPr>
          <w:sz w:val="16"/>
        </w:rPr>
        <w:t xml:space="preserve">. That the 2024 election produced a more fragmented political system can be read as a result of coercion. In addition, </w:t>
      </w:r>
      <w:r w:rsidRPr="004D4AF4">
        <w:rPr>
          <w:rStyle w:val="Emphasis"/>
          <w:highlight w:val="cyan"/>
        </w:rPr>
        <w:t>Beijing</w:t>
      </w:r>
      <w:r w:rsidRPr="00DB1FAF">
        <w:rPr>
          <w:rStyle w:val="StyleUnderline"/>
        </w:rPr>
        <w:t>'s approach to cross-Strait economic and people-to-people relations suggests</w:t>
      </w:r>
      <w:r w:rsidRPr="00DB1FAF">
        <w:rPr>
          <w:sz w:val="16"/>
        </w:rPr>
        <w:t xml:space="preserve"> that </w:t>
      </w:r>
      <w:r w:rsidRPr="004D4AF4">
        <w:rPr>
          <w:rStyle w:val="StyleUnderline"/>
        </w:rPr>
        <w:t xml:space="preserve">it </w:t>
      </w:r>
      <w:r w:rsidRPr="004D4AF4">
        <w:rPr>
          <w:rStyle w:val="StyleUnderline"/>
          <w:highlight w:val="cyan"/>
        </w:rPr>
        <w:t>is</w:t>
      </w:r>
      <w:r w:rsidRPr="004D4AF4">
        <w:rPr>
          <w:rStyle w:val="StyleUnderline"/>
        </w:rPr>
        <w:t xml:space="preserve"> </w:t>
      </w:r>
      <w:r w:rsidRPr="004D4AF4">
        <w:rPr>
          <w:rStyle w:val="Emphasis"/>
        </w:rPr>
        <w:t xml:space="preserve">sufficiently </w:t>
      </w:r>
      <w:r w:rsidRPr="004D4AF4">
        <w:rPr>
          <w:rStyle w:val="Emphasis"/>
          <w:highlight w:val="cyan"/>
        </w:rPr>
        <w:t>confident</w:t>
      </w:r>
      <w:r w:rsidRPr="004D4AF4">
        <w:rPr>
          <w:rStyle w:val="StyleUnderline"/>
          <w:highlight w:val="cyan"/>
        </w:rPr>
        <w:t xml:space="preserve"> to </w:t>
      </w:r>
      <w:r w:rsidRPr="004D4AF4">
        <w:rPr>
          <w:rStyle w:val="Emphasis"/>
          <w:highlight w:val="cyan"/>
        </w:rPr>
        <w:t>play the long game</w:t>
      </w:r>
      <w:r w:rsidRPr="00DB1FAF">
        <w:rPr>
          <w:rStyle w:val="StyleUnderline"/>
        </w:rPr>
        <w:t>.</w:t>
      </w:r>
      <w:r w:rsidRPr="00DB1FAF">
        <w:rPr>
          <w:sz w:val="16"/>
        </w:rPr>
        <w:t xml:space="preserve"> </w:t>
      </w:r>
    </w:p>
    <w:p w14:paraId="3CD8AF89" w14:textId="77777777" w:rsidR="00A74EA8" w:rsidRPr="00DB1FAF" w:rsidRDefault="00A74EA8" w:rsidP="00A74EA8">
      <w:pPr>
        <w:rPr>
          <w:sz w:val="16"/>
        </w:rPr>
      </w:pPr>
      <w:r w:rsidRPr="00DB1FAF">
        <w:rPr>
          <w:rStyle w:val="StyleUnderline"/>
        </w:rPr>
        <w:t>How wil</w:t>
      </w:r>
      <w:r w:rsidRPr="00DB1FAF">
        <w:rPr>
          <w:sz w:val="16"/>
        </w:rPr>
        <w:t xml:space="preserve">l President William </w:t>
      </w:r>
      <w:r w:rsidRPr="00DB1FAF">
        <w:rPr>
          <w:rStyle w:val="Emphasis"/>
        </w:rPr>
        <w:t>Lai</w:t>
      </w:r>
      <w:r w:rsidRPr="00DB1FAF">
        <w:rPr>
          <w:sz w:val="16"/>
        </w:rPr>
        <w:t xml:space="preserve"> Ching-te, inaugurated on May 20, 2024, </w:t>
      </w:r>
      <w:r w:rsidRPr="00DB1FAF">
        <w:rPr>
          <w:rStyle w:val="StyleUnderline"/>
        </w:rPr>
        <w:t>address relations with China</w:t>
      </w:r>
      <w:r w:rsidRPr="00DB1FAF">
        <w:rPr>
          <w:sz w:val="16"/>
        </w:rPr>
        <w:t xml:space="preserve">? </w:t>
      </w:r>
      <w:r w:rsidRPr="00DB1FAF">
        <w:rPr>
          <w:rStyle w:val="StyleUnderline"/>
        </w:rPr>
        <w:t>The example</w:t>
      </w:r>
      <w:r w:rsidRPr="00DB1FAF">
        <w:rPr>
          <w:sz w:val="16"/>
        </w:rPr>
        <w:t xml:space="preserve"> that </w:t>
      </w:r>
      <w:r w:rsidRPr="00DB1FAF">
        <w:rPr>
          <w:rStyle w:val="Emphasis"/>
        </w:rPr>
        <w:t>Tsai</w:t>
      </w:r>
      <w:r w:rsidRPr="00DB1FAF">
        <w:rPr>
          <w:sz w:val="16"/>
        </w:rPr>
        <w:t xml:space="preserve"> Ing-wen </w:t>
      </w:r>
      <w:r w:rsidRPr="00DB1FAF">
        <w:rPr>
          <w:rStyle w:val="StyleUnderline"/>
        </w:rPr>
        <w:t>set is a useful point of departure</w:t>
      </w:r>
      <w:r w:rsidRPr="00DB1FAF">
        <w:rPr>
          <w:sz w:val="16"/>
        </w:rPr>
        <w:t xml:space="preserve">. On the one hand, her administration took steps to counter coercion without violence. It sought to reduce Taiwan's economic dependence on the PRC, for example, by undertaking the "New Southbound Policy" to strengthen links with South and Southeast Asian economies. It mounted an aggressive program to counter disinformation and expose political interference. It found new ways of expanding relations with friendly countries, for example, by inviting delegations of parliamentarians to visit and publicizing their activities. When Beijing imposed economic sanctions, Taipei sought to open other markets for the affected sectors. It countered PRC incentives by instituting its own incentives for Taiwanese companies. Yet </w:t>
      </w:r>
      <w:r w:rsidRPr="00DB1FAF">
        <w:rPr>
          <w:rStyle w:val="StyleUnderline"/>
        </w:rPr>
        <w:t xml:space="preserve">politically, its response was </w:t>
      </w:r>
      <w:r w:rsidRPr="00DB1FAF">
        <w:rPr>
          <w:rStyle w:val="Emphasis"/>
        </w:rPr>
        <w:t>restrained</w:t>
      </w:r>
      <w:r w:rsidRPr="00DB1FAF">
        <w:rPr>
          <w:sz w:val="16"/>
        </w:rPr>
        <w:t>. Tsai's mantra was, "</w:t>
      </w:r>
      <w:r w:rsidRPr="00DB1FAF">
        <w:rPr>
          <w:rStyle w:val="StyleUnderline"/>
        </w:rPr>
        <w:t>'We</w:t>
      </w:r>
      <w:r w:rsidRPr="00DB1FAF">
        <w:rPr>
          <w:sz w:val="16"/>
        </w:rPr>
        <w:t xml:space="preserve"> must not yield to pressure, but </w:t>
      </w:r>
      <w:r w:rsidRPr="00DB1FAF">
        <w:rPr>
          <w:rStyle w:val="StyleUnderline"/>
        </w:rPr>
        <w:t>should also not advance rashly because of support</w:t>
      </w:r>
      <w:r w:rsidRPr="00DB1FAF">
        <w:rPr>
          <w:sz w:val="16"/>
        </w:rPr>
        <w:t xml:space="preserve">." Moreover, </w:t>
      </w:r>
      <w:r w:rsidRPr="00DB1FAF">
        <w:rPr>
          <w:rStyle w:val="StyleUnderline"/>
        </w:rPr>
        <w:t>she</w:t>
      </w:r>
      <w:r w:rsidRPr="00DB1FAF">
        <w:rPr>
          <w:sz w:val="16"/>
        </w:rPr>
        <w:t xml:space="preserve"> fostered good relations with the United States and so </w:t>
      </w:r>
      <w:r w:rsidRPr="00DB1FAF">
        <w:rPr>
          <w:rStyle w:val="StyleUnderline"/>
        </w:rPr>
        <w:t>inspired confidence in Washington</w:t>
      </w:r>
      <w:r w:rsidRPr="00DB1FAF">
        <w:rPr>
          <w:sz w:val="16"/>
        </w:rPr>
        <w:t xml:space="preserve"> that </w:t>
      </w:r>
      <w:r w:rsidRPr="00DB1FAF">
        <w:rPr>
          <w:rStyle w:val="StyleUnderline"/>
        </w:rPr>
        <w:t>she would not act recklessly.</w:t>
      </w:r>
      <w:r w:rsidRPr="00DB1FAF">
        <w:rPr>
          <w:sz w:val="16"/>
        </w:rPr>
        <w:t xml:space="preserve"> </w:t>
      </w:r>
    </w:p>
    <w:p w14:paraId="5FD2FAFA" w14:textId="77777777" w:rsidR="00A74EA8" w:rsidRPr="00DB1FAF" w:rsidRDefault="00A74EA8" w:rsidP="00A74EA8">
      <w:pPr>
        <w:rPr>
          <w:sz w:val="16"/>
        </w:rPr>
      </w:pPr>
      <w:r w:rsidRPr="003B5494">
        <w:rPr>
          <w:sz w:val="16"/>
        </w:rPr>
        <w:t xml:space="preserve">As of this writing, right after Lai's inauguration in May 2024, it is, of course, impossible to know how cross-Strait relations will evolve. The PRC has warned rhetorically that Lai's origins in the DPP's "Deep Green" faction mean that he will work to promote Taiwan Independence. Yet it has also exhibited some confidence that </w:t>
      </w:r>
      <w:r w:rsidRPr="003B5494">
        <w:rPr>
          <w:rStyle w:val="StyleUnderline"/>
        </w:rPr>
        <w:t xml:space="preserve">the </w:t>
      </w:r>
      <w:r w:rsidRPr="003B5494">
        <w:rPr>
          <w:rStyle w:val="Emphasis"/>
        </w:rPr>
        <w:t>deep</w:t>
      </w:r>
      <w:r w:rsidRPr="003B5494">
        <w:rPr>
          <w:rStyle w:val="StyleUnderline"/>
        </w:rPr>
        <w:t xml:space="preserve">er </w:t>
      </w:r>
      <w:r w:rsidRPr="003B5494">
        <w:rPr>
          <w:rStyle w:val="Emphasis"/>
        </w:rPr>
        <w:t>divisions</w:t>
      </w:r>
      <w:r w:rsidRPr="003B5494">
        <w:rPr>
          <w:rStyle w:val="StyleUnderline"/>
        </w:rPr>
        <w:t xml:space="preserve"> in </w:t>
      </w:r>
      <w:r w:rsidRPr="003B5494">
        <w:rPr>
          <w:rStyle w:val="Emphasis"/>
        </w:rPr>
        <w:t>Taiwan's politic</w:t>
      </w:r>
      <w:r w:rsidRPr="003B5494">
        <w:rPr>
          <w:sz w:val="16"/>
          <w:szCs w:val="16"/>
        </w:rPr>
        <w:t xml:space="preserve">al </w:t>
      </w:r>
      <w:r w:rsidRPr="003B5494">
        <w:rPr>
          <w:rStyle w:val="Emphasis"/>
        </w:rPr>
        <w:t>s</w:t>
      </w:r>
      <w:r w:rsidRPr="003B5494">
        <w:rPr>
          <w:sz w:val="16"/>
          <w:szCs w:val="16"/>
        </w:rPr>
        <w:t xml:space="preserve">ystem </w:t>
      </w:r>
      <w:r w:rsidRPr="003B5494">
        <w:rPr>
          <w:rStyle w:val="StyleUnderline"/>
        </w:rPr>
        <w:t xml:space="preserve">will </w:t>
      </w:r>
      <w:r w:rsidRPr="003B5494">
        <w:rPr>
          <w:rStyle w:val="Emphasis"/>
        </w:rPr>
        <w:t>constrain Lai</w:t>
      </w:r>
      <w:r w:rsidRPr="003B5494">
        <w:rPr>
          <w:sz w:val="16"/>
        </w:rPr>
        <w:t xml:space="preserve">. At the same time, </w:t>
      </w:r>
      <w:r w:rsidRPr="003B5494">
        <w:rPr>
          <w:rStyle w:val="StyleUnderline"/>
        </w:rPr>
        <w:t xml:space="preserve">it showed no sign of abandoning </w:t>
      </w:r>
      <w:r w:rsidRPr="003B5494">
        <w:rPr>
          <w:rStyle w:val="Emphasis"/>
        </w:rPr>
        <w:t>coercion without violence</w:t>
      </w:r>
      <w:r w:rsidRPr="003B5494">
        <w:rPr>
          <w:sz w:val="16"/>
        </w:rPr>
        <w:t>. The United States engaged Lai during the campaign and after the election to better understand his agenda, to ensure that he understood U.S. interests and to lay a foundation for continuing the kind of close communication that Tsai Ing-wen enabled.</w:t>
      </w:r>
      <w:r w:rsidRPr="00DB1FAF">
        <w:rPr>
          <w:sz w:val="16"/>
        </w:rPr>
        <w:t xml:space="preserve"> </w:t>
      </w:r>
    </w:p>
    <w:p w14:paraId="3BF32B5A" w14:textId="77777777" w:rsidR="00A74EA8" w:rsidRPr="00DB1FAF" w:rsidRDefault="00A74EA8" w:rsidP="00A74EA8">
      <w:pPr>
        <w:rPr>
          <w:sz w:val="16"/>
        </w:rPr>
      </w:pPr>
      <w:r w:rsidRPr="00DB1FAF">
        <w:rPr>
          <w:sz w:val="16"/>
        </w:rPr>
        <w:t xml:space="preserve">In his inaugural address, </w:t>
      </w:r>
      <w:r w:rsidRPr="004D4AF4">
        <w:rPr>
          <w:rStyle w:val="Emphasis"/>
          <w:highlight w:val="cyan"/>
        </w:rPr>
        <w:t>Lai</w:t>
      </w:r>
      <w:r w:rsidRPr="00DB1FAF">
        <w:rPr>
          <w:sz w:val="16"/>
        </w:rPr>
        <w:t xml:space="preserve"> made some statements that the PRC claimed confirmed its fears about his intentions. But he also </w:t>
      </w:r>
      <w:r w:rsidRPr="004D4AF4">
        <w:rPr>
          <w:rStyle w:val="Emphasis"/>
          <w:highlight w:val="cyan"/>
        </w:rPr>
        <w:t>associated</w:t>
      </w:r>
      <w:r w:rsidRPr="004D4AF4">
        <w:rPr>
          <w:rStyle w:val="StyleUnderline"/>
          <w:highlight w:val="cyan"/>
        </w:rPr>
        <w:t xml:space="preserve"> himself with the </w:t>
      </w:r>
      <w:r w:rsidRPr="004D4AF4">
        <w:rPr>
          <w:rStyle w:val="Emphasis"/>
          <w:highlight w:val="cyan"/>
        </w:rPr>
        <w:t>cautious</w:t>
      </w:r>
      <w:r w:rsidRPr="004D4AF4">
        <w:rPr>
          <w:rStyle w:val="StyleUnderline"/>
        </w:rPr>
        <w:t>,</w:t>
      </w:r>
      <w:r w:rsidRPr="00DB1FAF">
        <w:rPr>
          <w:rStyle w:val="StyleUnderline"/>
        </w:rPr>
        <w:t xml:space="preserve"> well-</w:t>
      </w:r>
      <w:r w:rsidRPr="004D4AF4">
        <w:rPr>
          <w:rStyle w:val="Emphasis"/>
        </w:rPr>
        <w:t xml:space="preserve">calibrated </w:t>
      </w:r>
      <w:r w:rsidRPr="004D4AF4">
        <w:rPr>
          <w:rStyle w:val="Emphasis"/>
          <w:highlight w:val="cyan"/>
        </w:rPr>
        <w:t>approach</w:t>
      </w:r>
      <w:r w:rsidRPr="00DB1FAF">
        <w:rPr>
          <w:rStyle w:val="StyleUnderline"/>
        </w:rPr>
        <w:t xml:space="preserve"> of his predecessor</w:t>
      </w:r>
      <w:r w:rsidRPr="00DB1FAF">
        <w:rPr>
          <w:sz w:val="16"/>
        </w:rPr>
        <w:t xml:space="preserve">. </w:t>
      </w:r>
      <w:r w:rsidRPr="00DB1FAF">
        <w:rPr>
          <w:rStyle w:val="StyleUnderline"/>
        </w:rPr>
        <w:t xml:space="preserve">At the same time, he laid out an ambitious </w:t>
      </w:r>
      <w:r w:rsidRPr="00E750CD">
        <w:rPr>
          <w:rStyle w:val="Emphasis"/>
        </w:rPr>
        <w:t>domestic agenda</w:t>
      </w:r>
      <w:r w:rsidRPr="00DB1FAF">
        <w:rPr>
          <w:rStyle w:val="StyleUnderline"/>
        </w:rPr>
        <w:t xml:space="preserve"> for addressing</w:t>
      </w:r>
      <w:r w:rsidRPr="00DB1FAF">
        <w:rPr>
          <w:sz w:val="16"/>
        </w:rPr>
        <w:t xml:space="preserve"> some of </w:t>
      </w:r>
      <w:r w:rsidRPr="00DB1FAF">
        <w:rPr>
          <w:rStyle w:val="StyleUnderline"/>
        </w:rPr>
        <w:t>Taiwan's</w:t>
      </w:r>
      <w:r w:rsidRPr="00DB1FAF">
        <w:rPr>
          <w:sz w:val="16"/>
        </w:rPr>
        <w:t xml:space="preserve"> long-festering </w:t>
      </w:r>
      <w:r w:rsidRPr="00DB1FAF">
        <w:rPr>
          <w:rStyle w:val="StyleUnderline"/>
        </w:rPr>
        <w:t>policy problems</w:t>
      </w:r>
      <w:r w:rsidRPr="00DB1FAF">
        <w:rPr>
          <w:sz w:val="16"/>
        </w:rPr>
        <w:t xml:space="preserve"> (</w:t>
      </w:r>
      <w:r w:rsidRPr="00DB1FAF">
        <w:rPr>
          <w:rStyle w:val="StyleUnderline"/>
        </w:rPr>
        <w:t>inequality</w:t>
      </w:r>
      <w:r w:rsidRPr="00DB1FAF">
        <w:rPr>
          <w:sz w:val="16"/>
        </w:rPr>
        <w:t xml:space="preserve"> of wealth and income, access to </w:t>
      </w:r>
      <w:r w:rsidRPr="00DB1FAF">
        <w:rPr>
          <w:rStyle w:val="StyleUnderline"/>
        </w:rPr>
        <w:t>education and health care</w:t>
      </w:r>
      <w:r w:rsidRPr="00DB1FAF">
        <w:rPr>
          <w:sz w:val="16"/>
        </w:rPr>
        <w:t xml:space="preserve">, crafting an </w:t>
      </w:r>
      <w:r w:rsidRPr="00DB1FAF">
        <w:rPr>
          <w:rStyle w:val="StyleUnderline"/>
        </w:rPr>
        <w:t>energy policy</w:t>
      </w:r>
      <w:r w:rsidRPr="00DB1FAF">
        <w:rPr>
          <w:sz w:val="16"/>
        </w:rPr>
        <w:t xml:space="preserve"> to assure both economic competitiveness and a healthy environment, and so on). That agenda is important for its own sake but also to help the DPP win back those voters who deserted it in 2024 (mainly people under forty) and regain its position as Taiwan's majority party. </w:t>
      </w:r>
    </w:p>
    <w:p w14:paraId="7AD2F010" w14:textId="77777777" w:rsidR="00A74EA8" w:rsidRDefault="00A74EA8" w:rsidP="00A74EA8">
      <w:pPr>
        <w:rPr>
          <w:sz w:val="16"/>
        </w:rPr>
      </w:pPr>
      <w:r w:rsidRPr="00DB1FAF">
        <w:rPr>
          <w:sz w:val="16"/>
        </w:rPr>
        <w:t xml:space="preserve">Thus, </w:t>
      </w:r>
      <w:r w:rsidRPr="004D4AF4">
        <w:rPr>
          <w:rStyle w:val="StyleUnderline"/>
          <w:highlight w:val="cyan"/>
        </w:rPr>
        <w:t xml:space="preserve">the </w:t>
      </w:r>
      <w:r w:rsidRPr="004D4AF4">
        <w:rPr>
          <w:rStyle w:val="Emphasis"/>
          <w:highlight w:val="cyan"/>
        </w:rPr>
        <w:t>PRC</w:t>
      </w:r>
      <w:r w:rsidRPr="00DB1FAF">
        <w:rPr>
          <w:rStyle w:val="StyleUnderline"/>
        </w:rPr>
        <w:t>,</w:t>
      </w:r>
      <w:r w:rsidRPr="00DB1FAF">
        <w:rPr>
          <w:sz w:val="16"/>
        </w:rPr>
        <w:t xml:space="preserve"> </w:t>
      </w:r>
      <w:r w:rsidRPr="00DB1FAF">
        <w:rPr>
          <w:rStyle w:val="StyleUnderline"/>
        </w:rPr>
        <w:t xml:space="preserve">the </w:t>
      </w:r>
      <w:r w:rsidRPr="00DB1FAF">
        <w:rPr>
          <w:rStyle w:val="Emphasis"/>
        </w:rPr>
        <w:t>U</w:t>
      </w:r>
      <w:r w:rsidRPr="00DB1FAF">
        <w:rPr>
          <w:sz w:val="16"/>
        </w:rPr>
        <w:t xml:space="preserve">nited </w:t>
      </w:r>
      <w:r w:rsidRPr="00DB1FAF">
        <w:rPr>
          <w:rStyle w:val="Emphasis"/>
        </w:rPr>
        <w:t>S</w:t>
      </w:r>
      <w:r w:rsidRPr="00DB1FAF">
        <w:rPr>
          <w:sz w:val="16"/>
        </w:rPr>
        <w:t xml:space="preserve">tates, </w:t>
      </w:r>
      <w:r w:rsidRPr="004D4AF4">
        <w:rPr>
          <w:rStyle w:val="StyleUnderline"/>
          <w:highlight w:val="cyan"/>
        </w:rPr>
        <w:t>and</w:t>
      </w:r>
      <w:r w:rsidRPr="00DB1FAF">
        <w:rPr>
          <w:sz w:val="16"/>
        </w:rPr>
        <w:t xml:space="preserve"> the </w:t>
      </w:r>
      <w:r w:rsidRPr="004D4AF4">
        <w:rPr>
          <w:rStyle w:val="Emphasis"/>
          <w:highlight w:val="cyan"/>
        </w:rPr>
        <w:t>Lai</w:t>
      </w:r>
      <w:r w:rsidRPr="00DB1FAF">
        <w:rPr>
          <w:sz w:val="16"/>
        </w:rPr>
        <w:t xml:space="preserve"> administration appear to </w:t>
      </w:r>
      <w:r w:rsidRPr="004D4AF4">
        <w:rPr>
          <w:rStyle w:val="StyleUnderline"/>
          <w:highlight w:val="cyan"/>
        </w:rPr>
        <w:t>have</w:t>
      </w:r>
      <w:r w:rsidRPr="00DB1FAF">
        <w:rPr>
          <w:rStyle w:val="StyleUnderline"/>
        </w:rPr>
        <w:t xml:space="preserve"> </w:t>
      </w:r>
      <w:r w:rsidRPr="00E750CD">
        <w:rPr>
          <w:rStyle w:val="Emphasis"/>
        </w:rPr>
        <w:t xml:space="preserve">good </w:t>
      </w:r>
      <w:r w:rsidRPr="004D4AF4">
        <w:rPr>
          <w:rStyle w:val="Emphasis"/>
          <w:highlight w:val="cyan"/>
        </w:rPr>
        <w:t>reasons</w:t>
      </w:r>
      <w:r w:rsidRPr="004D4AF4">
        <w:rPr>
          <w:rStyle w:val="StyleUnderline"/>
          <w:highlight w:val="cyan"/>
        </w:rPr>
        <w:t xml:space="preserve"> to </w:t>
      </w:r>
      <w:r w:rsidRPr="004D4AF4">
        <w:rPr>
          <w:rStyle w:val="Emphasis"/>
          <w:highlight w:val="cyan"/>
        </w:rPr>
        <w:t>eschew conflict</w:t>
      </w:r>
      <w:r w:rsidRPr="004D4AF4">
        <w:rPr>
          <w:rStyle w:val="StyleUnderline"/>
          <w:highlight w:val="cyan"/>
        </w:rPr>
        <w:t xml:space="preserve"> and</w:t>
      </w:r>
      <w:r w:rsidRPr="00DB1FAF">
        <w:rPr>
          <w:sz w:val="16"/>
        </w:rPr>
        <w:t xml:space="preserve"> to </w:t>
      </w:r>
      <w:r w:rsidRPr="00DB1FAF">
        <w:rPr>
          <w:rStyle w:val="Emphasis"/>
        </w:rPr>
        <w:t>continue</w:t>
      </w:r>
      <w:r w:rsidRPr="00DB1FAF">
        <w:rPr>
          <w:sz w:val="16"/>
        </w:rPr>
        <w:t xml:space="preserve"> the </w:t>
      </w:r>
      <w:r w:rsidRPr="00DB1FAF">
        <w:rPr>
          <w:rStyle w:val="Emphasis"/>
        </w:rPr>
        <w:t>uneasy coexistence</w:t>
      </w:r>
      <w:r w:rsidRPr="00DB1FAF">
        <w:rPr>
          <w:sz w:val="16"/>
        </w:rPr>
        <w:t xml:space="preserve"> that has existed since 2016. That does not guarantee that cross-Strait relations will not deteriorate through accident, miscalculation, and a greater acceptance of risk on the part of one or more government. But </w:t>
      </w:r>
      <w:r w:rsidRPr="00DB1FAF">
        <w:rPr>
          <w:rStyle w:val="StyleUnderline"/>
        </w:rPr>
        <w:t>it certainly does not mean</w:t>
      </w:r>
      <w:r w:rsidRPr="00DB1FAF">
        <w:rPr>
          <w:sz w:val="16"/>
        </w:rPr>
        <w:t xml:space="preserve"> that </w:t>
      </w:r>
      <w:r w:rsidRPr="00DB1FAF">
        <w:rPr>
          <w:rStyle w:val="StyleUnderline"/>
        </w:rPr>
        <w:t xml:space="preserve">war is </w:t>
      </w:r>
      <w:r w:rsidRPr="00DB1FAF">
        <w:rPr>
          <w:rStyle w:val="Emphasis"/>
        </w:rPr>
        <w:t>likely</w:t>
      </w:r>
      <w:r w:rsidRPr="00DB1FAF">
        <w:rPr>
          <w:sz w:val="16"/>
        </w:rPr>
        <w:t xml:space="preserve"> or inevitable. </w:t>
      </w:r>
    </w:p>
    <w:p w14:paraId="095083E3" w14:textId="77777777" w:rsidR="00A74EA8" w:rsidRPr="000242DB" w:rsidRDefault="00A74EA8" w:rsidP="00A74EA8"/>
    <w:p w14:paraId="70E0487E" w14:textId="77777777" w:rsidR="00A74EA8" w:rsidRPr="00A30D45" w:rsidRDefault="00A74EA8" w:rsidP="00A74EA8"/>
    <w:p w14:paraId="674A1058" w14:textId="77777777" w:rsidR="00A74EA8" w:rsidRDefault="00A74EA8" w:rsidP="00A74EA8">
      <w:pPr>
        <w:pStyle w:val="Heading2"/>
      </w:pPr>
      <w:r>
        <w:t>Adv---Industries</w:t>
      </w:r>
    </w:p>
    <w:p w14:paraId="1F61E280" w14:textId="77777777" w:rsidR="00A74EA8" w:rsidRDefault="00A74EA8" w:rsidP="00A74EA8">
      <w:pPr>
        <w:pStyle w:val="Heading3"/>
      </w:pPr>
      <w:r>
        <w:t>Industries---AI---1NC</w:t>
      </w:r>
    </w:p>
    <w:p w14:paraId="093B1CDF" w14:textId="77777777" w:rsidR="00A74EA8" w:rsidRDefault="00A74EA8" w:rsidP="00A74EA8">
      <w:pPr>
        <w:pStyle w:val="Heading4"/>
      </w:pPr>
      <w:r>
        <w:t xml:space="preserve">Growth makes ‘cascading failures’ from AI </w:t>
      </w:r>
      <w:r>
        <w:rPr>
          <w:u w:val="single"/>
        </w:rPr>
        <w:t>inevitable</w:t>
      </w:r>
      <w:r>
        <w:t>.</w:t>
      </w:r>
    </w:p>
    <w:p w14:paraId="3BCF5EB8" w14:textId="77777777" w:rsidR="00A74EA8" w:rsidRDefault="00A74EA8" w:rsidP="00A74EA8">
      <w:r w:rsidRPr="002C441F">
        <w:rPr>
          <w:rStyle w:val="Style13ptBold"/>
        </w:rPr>
        <w:t>Growiec ’24</w:t>
      </w:r>
      <w:r>
        <w:t xml:space="preserve"> [Jakub; 2024; Full Professor and Head of the Department of Quantitative Economics at SGH Warsaw School of Economics; Technological and Economic Development of Economy, “Existential Risk from Transformative AI: An Economic Perspective,” vol. 30]</w:t>
      </w:r>
    </w:p>
    <w:p w14:paraId="1D718C2B" w14:textId="77777777" w:rsidR="00A74EA8" w:rsidRPr="005156DB" w:rsidRDefault="00A74EA8" w:rsidP="00A74EA8">
      <w:pPr>
        <w:rPr>
          <w:sz w:val="16"/>
        </w:rPr>
      </w:pPr>
      <w:r w:rsidRPr="005156DB">
        <w:rPr>
          <w:sz w:val="16"/>
        </w:rPr>
        <w:t xml:space="preserve">Long-run economic growth is driven by the accumulation of production factors as well as technological innovations that are subsequently adopted in the economy. In the industrial era, there were two main, mutually complementary factors of production: physical capital and human cognitive work (Romer, 1990; Klump et al., 2012); of these two factors, only the latter drove long-run economic growth. Specifically, throughout the 20th century </w:t>
      </w:r>
      <w:r w:rsidRPr="007E5714">
        <w:rPr>
          <w:rStyle w:val="StyleUnderline"/>
          <w:highlight w:val="cyan"/>
        </w:rPr>
        <w:t>the pace of</w:t>
      </w:r>
      <w:r w:rsidRPr="005156DB">
        <w:rPr>
          <w:sz w:val="16"/>
        </w:rPr>
        <w:t xml:space="preserve"> global </w:t>
      </w:r>
      <w:r w:rsidRPr="0097185B">
        <w:rPr>
          <w:rStyle w:val="StyleUnderline"/>
        </w:rPr>
        <w:t xml:space="preserve">economic </w:t>
      </w:r>
      <w:r w:rsidRPr="007E5714">
        <w:rPr>
          <w:rStyle w:val="Emphasis"/>
          <w:highlight w:val="cyan"/>
        </w:rPr>
        <w:t>growth</w:t>
      </w:r>
      <w:r w:rsidRPr="007E5714">
        <w:rPr>
          <w:rStyle w:val="StyleUnderline"/>
          <w:highlight w:val="cyan"/>
        </w:rPr>
        <w:t xml:space="preserve"> was determined by</w:t>
      </w:r>
      <w:r w:rsidRPr="005156DB">
        <w:rPr>
          <w:sz w:val="16"/>
        </w:rPr>
        <w:t xml:space="preserve"> the </w:t>
      </w:r>
      <w:r w:rsidRPr="00874D52">
        <w:rPr>
          <w:rStyle w:val="Emphasis"/>
        </w:rPr>
        <w:t>pace</w:t>
      </w:r>
      <w:r w:rsidRPr="00BD6A23">
        <w:rPr>
          <w:rStyle w:val="StyleUnderline"/>
        </w:rPr>
        <w:t xml:space="preserve"> of</w:t>
      </w:r>
      <w:r w:rsidRPr="005156DB">
        <w:rPr>
          <w:sz w:val="16"/>
        </w:rPr>
        <w:t xml:space="preserve"> growth in effective, technologically augmented human </w:t>
      </w:r>
      <w:r w:rsidRPr="007E5714">
        <w:rPr>
          <w:rStyle w:val="Emphasis"/>
          <w:highlight w:val="cyan"/>
        </w:rPr>
        <w:t>cognitive work</w:t>
      </w:r>
      <w:r w:rsidRPr="005156DB">
        <w:rPr>
          <w:sz w:val="16"/>
        </w:rPr>
        <w:t xml:space="preserve"> (Romer, 1990; Bloom et al., 2020; Growiec, 2022a). Complementary factors, like machines performing physical actions, were sufficiently abundant so as not to affect the growth rate in the long run equilibrium.</w:t>
      </w:r>
    </w:p>
    <w:p w14:paraId="281B0080" w14:textId="77777777" w:rsidR="00A74EA8" w:rsidRPr="005156DB" w:rsidRDefault="00A74EA8" w:rsidP="00A74EA8">
      <w:pPr>
        <w:rPr>
          <w:sz w:val="16"/>
        </w:rPr>
      </w:pPr>
      <w:r w:rsidRPr="005156DB">
        <w:rPr>
          <w:sz w:val="16"/>
        </w:rPr>
        <w:t xml:space="preserve">Whilst being the decisive growth engine, technologically augmented human cognitive work was also the key growth bottleneck – i.e., the factor whose scarcity crucially constrained the pace of economic growth. However, the advent of ICTs, and </w:t>
      </w:r>
      <w:r w:rsidRPr="0036368D">
        <w:rPr>
          <w:rStyle w:val="Emphasis"/>
        </w:rPr>
        <w:t>AI</w:t>
      </w:r>
      <w:r w:rsidRPr="005156DB">
        <w:rPr>
          <w:sz w:val="16"/>
        </w:rPr>
        <w:t xml:space="preserve"> in particular, has allowed to </w:t>
      </w:r>
      <w:r w:rsidRPr="004435A2">
        <w:rPr>
          <w:rStyle w:val="StyleUnderline"/>
        </w:rPr>
        <w:t xml:space="preserve">gradually detach </w:t>
      </w:r>
      <w:r w:rsidRPr="007A72A1">
        <w:rPr>
          <w:rStyle w:val="Emphasis"/>
        </w:rPr>
        <w:t>info</w:t>
      </w:r>
      <w:r w:rsidRPr="005156DB">
        <w:rPr>
          <w:sz w:val="16"/>
        </w:rPr>
        <w:t xml:space="preserve">rmation </w:t>
      </w:r>
      <w:r w:rsidRPr="004435A2">
        <w:rPr>
          <w:rStyle w:val="StyleUnderline"/>
        </w:rPr>
        <w:t xml:space="preserve">communication and </w:t>
      </w:r>
      <w:r w:rsidRPr="00C374A9">
        <w:rPr>
          <w:rStyle w:val="Emphasis"/>
        </w:rPr>
        <w:t>processing</w:t>
      </w:r>
      <w:r w:rsidRPr="004435A2">
        <w:rPr>
          <w:rStyle w:val="StyleUnderline"/>
        </w:rPr>
        <w:t xml:space="preserve"> from</w:t>
      </w:r>
      <w:r w:rsidRPr="005156DB">
        <w:rPr>
          <w:sz w:val="16"/>
        </w:rPr>
        <w:t xml:space="preserve"> the </w:t>
      </w:r>
      <w:r w:rsidRPr="004435A2">
        <w:rPr>
          <w:rStyle w:val="StyleUnderline"/>
        </w:rPr>
        <w:t xml:space="preserve">capabilities of the human </w:t>
      </w:r>
      <w:r w:rsidRPr="00C374A9">
        <w:rPr>
          <w:rStyle w:val="Emphasis"/>
        </w:rPr>
        <w:t>brain</w:t>
      </w:r>
      <w:r w:rsidRPr="005156DB">
        <w:rPr>
          <w:sz w:val="16"/>
        </w:rPr>
        <w:t>, making room for full automation of production processes, which would remove the bottleneck and accelerate economic growth, potentially even by an order of magnitude (Trammell &amp; Korinek, 2020; Davidson, 2021; Growiec, 2022a, 2023).</w:t>
      </w:r>
    </w:p>
    <w:p w14:paraId="2EEEEECA" w14:textId="77777777" w:rsidR="00A74EA8" w:rsidRPr="005156DB" w:rsidRDefault="00A74EA8" w:rsidP="00A74EA8">
      <w:pPr>
        <w:rPr>
          <w:sz w:val="16"/>
        </w:rPr>
      </w:pPr>
      <w:r w:rsidRPr="005156DB">
        <w:rPr>
          <w:sz w:val="16"/>
        </w:rPr>
        <w:t>This intriguing possibility arises because there already is an order of magnitude differ ence in the pace of growth in global GDP, which doubles every 20–30 years (Piketty, 2014), and the cumulative capacity of digital data communication, storage and processing, which doubles every 2–3 years (Hilbert &amp; Lopez, 2011). Thus far rapid growth in the information sphere has not been translating into proportionally fast growth in global GDP because ICTs had limited capabilities: tasks could be automated only partially, and even in highly auto mated activities human oversight and managerial decision making were still necessary. Within tasks, information processing by people and machines is always substitutable, but as long as the tasks are complementary and some of them cannot be automated, people and machines remain complementary in the aggregate, and human cognitive work remains the bottleneck of economic growth (Growiec, 2022b).</w:t>
      </w:r>
    </w:p>
    <w:p w14:paraId="1F4B8F61" w14:textId="77777777" w:rsidR="00A74EA8" w:rsidRPr="005156DB" w:rsidRDefault="00A74EA8" w:rsidP="00A74EA8">
      <w:pPr>
        <w:rPr>
          <w:sz w:val="16"/>
        </w:rPr>
      </w:pPr>
      <w:r w:rsidRPr="005156DB">
        <w:rPr>
          <w:sz w:val="16"/>
        </w:rPr>
        <w:t xml:space="preserve">In contrast, the hypothetical future TAI would contribute to all economically essential tasks, including research tasks, and even tasks aimed at improving AI (that is, its own) capabilities. Therefore, it could potentially replace human cognitive work across all tasks, rendering people and machines substitutable not just within tasks, but also in the aggregate. This is precisely why </w:t>
      </w:r>
      <w:r w:rsidRPr="007E5714">
        <w:rPr>
          <w:rStyle w:val="Emphasis"/>
          <w:highlight w:val="cyan"/>
        </w:rPr>
        <w:t>TAI</w:t>
      </w:r>
      <w:r w:rsidRPr="007E5714">
        <w:rPr>
          <w:rStyle w:val="StyleUnderline"/>
          <w:highlight w:val="cyan"/>
        </w:rPr>
        <w:t xml:space="preserve"> would be</w:t>
      </w:r>
      <w:r w:rsidRPr="002C1507">
        <w:rPr>
          <w:rStyle w:val="StyleUnderline"/>
        </w:rPr>
        <w:t xml:space="preserve"> economically </w:t>
      </w:r>
      <w:r w:rsidRPr="007E5714">
        <w:rPr>
          <w:rStyle w:val="Emphasis"/>
          <w:highlight w:val="cyan"/>
        </w:rPr>
        <w:t>transformative</w:t>
      </w:r>
      <w:r w:rsidRPr="005156DB">
        <w:rPr>
          <w:sz w:val="16"/>
        </w:rPr>
        <w:t xml:space="preserve">: by offering the prospects of fully </w:t>
      </w:r>
      <w:r w:rsidRPr="007E5714">
        <w:rPr>
          <w:rStyle w:val="Emphasis"/>
          <w:highlight w:val="cyan"/>
        </w:rPr>
        <w:t>automating</w:t>
      </w:r>
      <w:r w:rsidRPr="007E5714">
        <w:rPr>
          <w:rStyle w:val="StyleUnderline"/>
          <w:highlight w:val="cyan"/>
        </w:rPr>
        <w:t xml:space="preserve"> all</w:t>
      </w:r>
      <w:r w:rsidRPr="002C1507">
        <w:rPr>
          <w:rStyle w:val="StyleUnderline"/>
        </w:rPr>
        <w:t xml:space="preserve"> economically relevant </w:t>
      </w:r>
      <w:r w:rsidRPr="007E5714">
        <w:rPr>
          <w:rStyle w:val="StyleUnderline"/>
          <w:highlight w:val="cyan"/>
        </w:rPr>
        <w:t>tasks</w:t>
      </w:r>
      <w:r w:rsidRPr="005156DB">
        <w:rPr>
          <w:sz w:val="16"/>
        </w:rPr>
        <w:t>, it will remove the bottleneck generated by the limits to human cognitive capabilities and potentially accelerate growth by an order of magnitude (Growiec, 2022b, 2023).</w:t>
      </w:r>
    </w:p>
    <w:p w14:paraId="30C84778" w14:textId="77777777" w:rsidR="00A74EA8" w:rsidRPr="005156DB" w:rsidRDefault="00A74EA8" w:rsidP="00A74EA8">
      <w:pPr>
        <w:rPr>
          <w:sz w:val="16"/>
        </w:rPr>
      </w:pPr>
      <w:r w:rsidRPr="005156DB">
        <w:rPr>
          <w:sz w:val="16"/>
        </w:rPr>
        <w:t>There is a range of promises of transformative AI which justify the efforts to develop it.</w:t>
      </w:r>
    </w:p>
    <w:p w14:paraId="0E6A8829" w14:textId="77777777" w:rsidR="00A74EA8" w:rsidRPr="005156DB" w:rsidRDefault="00A74EA8" w:rsidP="00A74EA8">
      <w:pPr>
        <w:rPr>
          <w:sz w:val="16"/>
        </w:rPr>
      </w:pPr>
      <w:r w:rsidRPr="005156DB">
        <w:rPr>
          <w:sz w:val="16"/>
        </w:rPr>
        <w:t xml:space="preserve">First, </w:t>
      </w:r>
      <w:r w:rsidRPr="007E5714">
        <w:rPr>
          <w:rStyle w:val="StyleUnderline"/>
          <w:highlight w:val="cyan"/>
        </w:rPr>
        <w:t>there are enormous</w:t>
      </w:r>
      <w:r w:rsidRPr="00E61A70">
        <w:rPr>
          <w:rStyle w:val="StyleUnderline"/>
        </w:rPr>
        <w:t xml:space="preserve"> economic </w:t>
      </w:r>
      <w:r w:rsidRPr="007E5714">
        <w:rPr>
          <w:rStyle w:val="Emphasis"/>
          <w:highlight w:val="cyan"/>
        </w:rPr>
        <w:t>rewards</w:t>
      </w:r>
      <w:r w:rsidRPr="007E5714">
        <w:rPr>
          <w:rStyle w:val="StyleUnderline"/>
          <w:highlight w:val="cyan"/>
        </w:rPr>
        <w:t xml:space="preserve"> awaiting</w:t>
      </w:r>
      <w:r w:rsidRPr="005156DB">
        <w:rPr>
          <w:sz w:val="16"/>
        </w:rPr>
        <w:t xml:space="preserve"> the </w:t>
      </w:r>
      <w:r w:rsidRPr="007E5714">
        <w:rPr>
          <w:rStyle w:val="Emphasis"/>
          <w:highlight w:val="cyan"/>
        </w:rPr>
        <w:t>firm</w:t>
      </w:r>
      <w:r w:rsidRPr="007E5714">
        <w:rPr>
          <w:rStyle w:val="StyleUnderline"/>
          <w:highlight w:val="cyan"/>
        </w:rPr>
        <w:t xml:space="preserve"> which</w:t>
      </w:r>
      <w:r w:rsidRPr="00F120DE">
        <w:rPr>
          <w:rStyle w:val="StyleUnderline"/>
        </w:rPr>
        <w:t xml:space="preserve"> will first </w:t>
      </w:r>
      <w:r w:rsidRPr="007E5714">
        <w:rPr>
          <w:rStyle w:val="Emphasis"/>
          <w:highlight w:val="cyan"/>
        </w:rPr>
        <w:t>introduce TAI</w:t>
      </w:r>
      <w:r w:rsidRPr="005156DB">
        <w:rPr>
          <w:sz w:val="16"/>
        </w:rPr>
        <w:t xml:space="preserve"> to the market. Digital technologies are characterized by </w:t>
      </w:r>
      <w:r w:rsidRPr="00275439">
        <w:rPr>
          <w:rStyle w:val="StyleUnderline"/>
        </w:rPr>
        <w:t xml:space="preserve">increasing </w:t>
      </w:r>
      <w:r w:rsidRPr="007E5714">
        <w:rPr>
          <w:rStyle w:val="StyleUnderline"/>
          <w:highlight w:val="cyan"/>
        </w:rPr>
        <w:t>returns</w:t>
      </w:r>
      <w:r w:rsidRPr="005156DB">
        <w:rPr>
          <w:sz w:val="16"/>
        </w:rPr>
        <w:t xml:space="preserve"> to scale, </w:t>
      </w:r>
      <w:r w:rsidRPr="007E5714">
        <w:rPr>
          <w:rStyle w:val="Emphasis"/>
          <w:highlight w:val="cyan"/>
        </w:rPr>
        <w:t>creat</w:t>
      </w:r>
      <w:r w:rsidRPr="005156DB">
        <w:rPr>
          <w:sz w:val="16"/>
        </w:rPr>
        <w:t xml:space="preserve">ing </w:t>
      </w:r>
      <w:r w:rsidRPr="00C94C66">
        <w:rPr>
          <w:rStyle w:val="StyleUnderline"/>
        </w:rPr>
        <w:t>winner-takes-all</w:t>
      </w:r>
      <w:r w:rsidRPr="005156DB">
        <w:rPr>
          <w:sz w:val="16"/>
        </w:rPr>
        <w:t xml:space="preserve"> (“superstar”) </w:t>
      </w:r>
      <w:r w:rsidRPr="007E5714">
        <w:rPr>
          <w:rStyle w:val="Emphasis"/>
          <w:highlight w:val="cyan"/>
        </w:rPr>
        <w:t>market share</w:t>
      </w:r>
      <w:r w:rsidRPr="005156DB">
        <w:rPr>
          <w:sz w:val="16"/>
        </w:rPr>
        <w:t xml:space="preserve"> dynamics and </w:t>
      </w:r>
      <w:r w:rsidRPr="007E5714">
        <w:rPr>
          <w:rStyle w:val="StyleUnderline"/>
          <w:highlight w:val="cyan"/>
        </w:rPr>
        <w:t>producing</w:t>
      </w:r>
      <w:r w:rsidRPr="005156DB">
        <w:rPr>
          <w:sz w:val="16"/>
        </w:rPr>
        <w:t xml:space="preserve"> natural </w:t>
      </w:r>
      <w:r w:rsidRPr="007E5714">
        <w:rPr>
          <w:rStyle w:val="Emphasis"/>
          <w:highlight w:val="cyan"/>
        </w:rPr>
        <w:t>monopolies</w:t>
      </w:r>
      <w:r w:rsidRPr="007E5714">
        <w:rPr>
          <w:rStyle w:val="StyleUnderline"/>
          <w:highlight w:val="cyan"/>
        </w:rPr>
        <w:t xml:space="preserve"> which</w:t>
      </w:r>
      <w:r w:rsidRPr="005156DB">
        <w:rPr>
          <w:sz w:val="16"/>
        </w:rPr>
        <w:t xml:space="preserve"> can later </w:t>
      </w:r>
      <w:r w:rsidRPr="007E5714">
        <w:rPr>
          <w:rStyle w:val="Emphasis"/>
          <w:highlight w:val="cyan"/>
        </w:rPr>
        <w:t>entrench</w:t>
      </w:r>
      <w:r w:rsidRPr="007E5714">
        <w:rPr>
          <w:rStyle w:val="StyleUnderline"/>
          <w:highlight w:val="cyan"/>
        </w:rPr>
        <w:t xml:space="preserve"> themselves</w:t>
      </w:r>
      <w:r w:rsidRPr="005156DB">
        <w:rPr>
          <w:sz w:val="16"/>
        </w:rPr>
        <w:t xml:space="preserve"> and fend off competition (Autor et al., 2020). </w:t>
      </w:r>
      <w:r w:rsidRPr="00CF3CDE">
        <w:rPr>
          <w:rStyle w:val="StyleUnderline"/>
        </w:rPr>
        <w:t>Already</w:t>
      </w:r>
      <w:r w:rsidRPr="005156DB">
        <w:rPr>
          <w:sz w:val="16"/>
        </w:rPr>
        <w:t xml:space="preserve"> today, </w:t>
      </w:r>
      <w:r w:rsidRPr="00D816B0">
        <w:rPr>
          <w:rStyle w:val="StyleUnderline"/>
        </w:rPr>
        <w:t>there is</w:t>
      </w:r>
      <w:r w:rsidRPr="005156DB">
        <w:rPr>
          <w:sz w:val="16"/>
        </w:rPr>
        <w:t xml:space="preserve"> just </w:t>
      </w:r>
      <w:r w:rsidRPr="00D816B0">
        <w:rPr>
          <w:rStyle w:val="StyleUnderline"/>
        </w:rPr>
        <w:t xml:space="preserve">a handful of software </w:t>
      </w:r>
      <w:r w:rsidRPr="005379BC">
        <w:rPr>
          <w:rStyle w:val="Emphasis"/>
        </w:rPr>
        <w:t>giants</w:t>
      </w:r>
      <w:r w:rsidRPr="005156DB">
        <w:rPr>
          <w:sz w:val="16"/>
        </w:rPr>
        <w:t xml:space="preserve"> in the global market and world’s biggest fortunes are made in the software business. With generality of the prospective TAI, the </w:t>
      </w:r>
      <w:r w:rsidRPr="007E5714">
        <w:rPr>
          <w:rStyle w:val="StyleUnderline"/>
          <w:highlight w:val="cyan"/>
        </w:rPr>
        <w:t>scope</w:t>
      </w:r>
      <w:r w:rsidRPr="00871A87">
        <w:rPr>
          <w:rStyle w:val="StyleUnderline"/>
        </w:rPr>
        <w:t xml:space="preserve"> of the</w:t>
      </w:r>
      <w:r w:rsidRPr="005156DB">
        <w:rPr>
          <w:sz w:val="16"/>
        </w:rPr>
        <w:t xml:space="preserve"> contended </w:t>
      </w:r>
      <w:r w:rsidRPr="005379BC">
        <w:rPr>
          <w:rStyle w:val="Emphasis"/>
        </w:rPr>
        <w:t>market</w:t>
      </w:r>
      <w:r w:rsidRPr="00871A87">
        <w:rPr>
          <w:rStyle w:val="StyleUnderline"/>
        </w:rPr>
        <w:t xml:space="preserve"> </w:t>
      </w:r>
      <w:r w:rsidRPr="007E5714">
        <w:rPr>
          <w:rStyle w:val="StyleUnderline"/>
          <w:highlight w:val="cyan"/>
        </w:rPr>
        <w:t xml:space="preserve">will </w:t>
      </w:r>
      <w:r w:rsidRPr="007E5714">
        <w:rPr>
          <w:rStyle w:val="Emphasis"/>
          <w:highlight w:val="cyan"/>
        </w:rPr>
        <w:t>expand</w:t>
      </w:r>
      <w:r w:rsidRPr="005156DB">
        <w:rPr>
          <w:sz w:val="16"/>
        </w:rPr>
        <w:t xml:space="preserve"> further, </w:t>
      </w:r>
      <w:r w:rsidRPr="007E5714">
        <w:rPr>
          <w:rStyle w:val="StyleUnderline"/>
          <w:highlight w:val="cyan"/>
        </w:rPr>
        <w:t>to</w:t>
      </w:r>
      <w:r w:rsidRPr="007F2320">
        <w:rPr>
          <w:rStyle w:val="StyleUnderline"/>
        </w:rPr>
        <w:t xml:space="preserve"> cover </w:t>
      </w:r>
      <w:r w:rsidRPr="007E5714">
        <w:rPr>
          <w:rStyle w:val="Emphasis"/>
          <w:highlight w:val="cyan"/>
        </w:rPr>
        <w:t>all activities</w:t>
      </w:r>
      <w:r w:rsidRPr="007F2320">
        <w:rPr>
          <w:rStyle w:val="StyleUnderline"/>
        </w:rPr>
        <w:t xml:space="preserve"> in which</w:t>
      </w:r>
      <w:r w:rsidRPr="005156DB">
        <w:rPr>
          <w:sz w:val="16"/>
        </w:rPr>
        <w:t xml:space="preserve"> the </w:t>
      </w:r>
      <w:r w:rsidRPr="005379BC">
        <w:rPr>
          <w:rStyle w:val="Emphasis"/>
        </w:rPr>
        <w:t>AI</w:t>
      </w:r>
      <w:r w:rsidRPr="007F2320">
        <w:rPr>
          <w:rStyle w:val="StyleUnderline"/>
        </w:rPr>
        <w:t xml:space="preserve"> will be deployed</w:t>
      </w:r>
      <w:r w:rsidRPr="005156DB">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14:paraId="27F63DE6" w14:textId="77777777" w:rsidR="00A74EA8" w:rsidRPr="005156DB" w:rsidRDefault="00A74EA8" w:rsidP="00A74EA8">
      <w:pPr>
        <w:rPr>
          <w:sz w:val="16"/>
        </w:rPr>
      </w:pPr>
      <w:r w:rsidRPr="005156DB">
        <w:rPr>
          <w:sz w:val="16"/>
        </w:rPr>
        <w:t xml:space="preserve">Second, as argued above, </w:t>
      </w:r>
      <w:r w:rsidRPr="00612F70">
        <w:rPr>
          <w:rStyle w:val="StyleUnderline"/>
        </w:rPr>
        <w:t>TAI will massively boost</w:t>
      </w:r>
      <w:r w:rsidRPr="005156DB">
        <w:rPr>
          <w:sz w:val="16"/>
        </w:rPr>
        <w:t xml:space="preserve"> aggregate productivity </w:t>
      </w:r>
      <w:r w:rsidRPr="005379BC">
        <w:rPr>
          <w:rStyle w:val="Emphasis"/>
        </w:rPr>
        <w:t>growth</w:t>
      </w:r>
      <w:r w:rsidRPr="00612F70">
        <w:rPr>
          <w:rStyle w:val="StyleUnderline"/>
        </w:rPr>
        <w:t xml:space="preserve"> at</w:t>
      </w:r>
      <w:r w:rsidRPr="005156DB">
        <w:rPr>
          <w:sz w:val="16"/>
        </w:rPr>
        <w:t xml:space="preserve"> the </w:t>
      </w:r>
      <w:r w:rsidRPr="00612F70">
        <w:rPr>
          <w:rStyle w:val="StyleUnderline"/>
        </w:rPr>
        <w:t>global scale</w:t>
      </w:r>
      <w:r w:rsidRPr="005156DB">
        <w:rPr>
          <w:sz w:val="16"/>
        </w:rPr>
        <w:t xml:space="preserve">, possibly </w:t>
      </w:r>
      <w:r w:rsidRPr="005379BC">
        <w:rPr>
          <w:rStyle w:val="Emphasis"/>
        </w:rPr>
        <w:t>accelerating</w:t>
      </w:r>
      <w:r w:rsidRPr="005156DB">
        <w:rPr>
          <w:sz w:val="16"/>
        </w:rPr>
        <w:t xml:space="preserve"> its growth </w:t>
      </w:r>
      <w:r w:rsidRPr="00612F70">
        <w:rPr>
          <w:rStyle w:val="StyleUnderline"/>
        </w:rPr>
        <w:t>by</w:t>
      </w:r>
      <w:r w:rsidRPr="005156DB">
        <w:rPr>
          <w:sz w:val="16"/>
        </w:rPr>
        <w:t xml:space="preserve"> an </w:t>
      </w:r>
      <w:r w:rsidRPr="00612F70">
        <w:rPr>
          <w:rStyle w:val="StyleUnderline"/>
        </w:rPr>
        <w:t xml:space="preserve">order of </w:t>
      </w:r>
      <w:r w:rsidRPr="005379BC">
        <w:rPr>
          <w:rStyle w:val="Emphasis"/>
        </w:rPr>
        <w:t>magnitude</w:t>
      </w:r>
      <w:r w:rsidRPr="005156DB">
        <w:rPr>
          <w:sz w:val="16"/>
        </w:rPr>
        <w:t>. Such increases in the “size of the pie” of wealth to be distributed among the world population are a great promise even if that comes at the cost of gradually rendering human cognitive work obsolete and largely increasing income inequality.</w:t>
      </w:r>
    </w:p>
    <w:p w14:paraId="2CB17274" w14:textId="77777777" w:rsidR="00A74EA8" w:rsidRPr="005156DB" w:rsidRDefault="00A74EA8" w:rsidP="00A74EA8">
      <w:pPr>
        <w:rPr>
          <w:sz w:val="16"/>
        </w:rPr>
      </w:pPr>
      <w:r w:rsidRPr="005156DB">
        <w:rPr>
          <w:sz w:val="16"/>
        </w:rPr>
        <w:t xml:space="preserve">Third, massive </w:t>
      </w:r>
      <w:r w:rsidRPr="00D9600A">
        <w:rPr>
          <w:rStyle w:val="StyleUnderline"/>
          <w:highlight w:val="cyan"/>
        </w:rPr>
        <w:t xml:space="preserve">positive </w:t>
      </w:r>
      <w:r w:rsidRPr="00D9600A">
        <w:rPr>
          <w:rStyle w:val="Emphasis"/>
          <w:highlight w:val="cyan"/>
        </w:rPr>
        <w:t>feedback</w:t>
      </w:r>
      <w:r w:rsidRPr="005156DB">
        <w:rPr>
          <w:sz w:val="16"/>
        </w:rPr>
        <w:t xml:space="preserve"> effect</w:t>
      </w:r>
      <w:r w:rsidRPr="00D9600A">
        <w:rPr>
          <w:rStyle w:val="Emphasis"/>
          <w:highlight w:val="cyan"/>
        </w:rPr>
        <w:t>s</w:t>
      </w:r>
      <w:r w:rsidRPr="00031551">
        <w:rPr>
          <w:rStyle w:val="StyleUnderline"/>
        </w:rPr>
        <w:t xml:space="preserve"> can be expected from </w:t>
      </w:r>
      <w:r w:rsidRPr="005156DB">
        <w:rPr>
          <w:sz w:val="16"/>
        </w:rPr>
        <w:t xml:space="preserve">the participation of </w:t>
      </w:r>
      <w:r w:rsidRPr="00AB70B9">
        <w:rPr>
          <w:rStyle w:val="StyleUnderline"/>
        </w:rPr>
        <w:t xml:space="preserve">TAI in </w:t>
      </w:r>
      <w:r w:rsidRPr="005379BC">
        <w:rPr>
          <w:rStyle w:val="Emphasis"/>
        </w:rPr>
        <w:t>research</w:t>
      </w:r>
      <w:r w:rsidRPr="005156DB">
        <w:rPr>
          <w:sz w:val="16"/>
        </w:rPr>
        <w:t xml:space="preserve">. Specifically, its contribution to </w:t>
      </w:r>
      <w:r w:rsidRPr="008F47A1">
        <w:rPr>
          <w:rStyle w:val="StyleUnderline"/>
        </w:rPr>
        <w:t>AI</w:t>
      </w:r>
      <w:r w:rsidRPr="005156DB">
        <w:rPr>
          <w:sz w:val="16"/>
        </w:rPr>
        <w:t xml:space="preserve"> research </w:t>
      </w:r>
      <w:r w:rsidRPr="00D9600A">
        <w:rPr>
          <w:rStyle w:val="StyleUnderline"/>
          <w:highlight w:val="cyan"/>
        </w:rPr>
        <w:t xml:space="preserve">may </w:t>
      </w:r>
      <w:r w:rsidRPr="00D25961">
        <w:rPr>
          <w:rStyle w:val="StyleUnderline"/>
          <w:highlight w:val="cyan"/>
        </w:rPr>
        <w:t>cause</w:t>
      </w:r>
      <w:r w:rsidRPr="005156DB">
        <w:rPr>
          <w:sz w:val="16"/>
        </w:rPr>
        <w:t xml:space="preserve"> a </w:t>
      </w:r>
      <w:r w:rsidRPr="00D9600A">
        <w:rPr>
          <w:rStyle w:val="Emphasis"/>
          <w:highlight w:val="cyan"/>
        </w:rPr>
        <w:t>cascade</w:t>
      </w:r>
      <w:r w:rsidRPr="00D9600A">
        <w:rPr>
          <w:rStyle w:val="StyleUnderline"/>
          <w:highlight w:val="cyan"/>
        </w:rPr>
        <w:t xml:space="preserve"> of </w:t>
      </w:r>
      <w:r w:rsidRPr="00D9600A">
        <w:rPr>
          <w:rStyle w:val="Emphasis"/>
          <w:highlight w:val="cyan"/>
        </w:rPr>
        <w:t>r</w:t>
      </w:r>
      <w:r w:rsidRPr="00E56E6A">
        <w:rPr>
          <w:rStyle w:val="StyleUnderline"/>
        </w:rPr>
        <w:t xml:space="preserve">ecursive </w:t>
      </w:r>
      <w:r w:rsidRPr="00D9600A">
        <w:rPr>
          <w:rStyle w:val="Emphasis"/>
          <w:highlight w:val="cyan"/>
        </w:rPr>
        <w:t>s</w:t>
      </w:r>
      <w:r w:rsidRPr="00E56E6A">
        <w:rPr>
          <w:rStyle w:val="StyleUnderline"/>
        </w:rPr>
        <w:t>elf-</w:t>
      </w:r>
      <w:r w:rsidRPr="00D9600A">
        <w:rPr>
          <w:rStyle w:val="Emphasis"/>
          <w:highlight w:val="cyan"/>
        </w:rPr>
        <w:t>i</w:t>
      </w:r>
      <w:r w:rsidRPr="00E56E6A">
        <w:rPr>
          <w:rStyle w:val="StyleUnderline"/>
        </w:rPr>
        <w:t>mprovements culminating in</w:t>
      </w:r>
      <w:r w:rsidRPr="005156DB">
        <w:rPr>
          <w:sz w:val="16"/>
        </w:rPr>
        <w:t xml:space="preserve"> the TAI undergoing </w:t>
      </w:r>
      <w:r w:rsidRPr="007949C7">
        <w:rPr>
          <w:rStyle w:val="StyleUnderline"/>
        </w:rPr>
        <w:t xml:space="preserve">intelligence </w:t>
      </w:r>
      <w:r w:rsidRPr="000F4141">
        <w:rPr>
          <w:rStyle w:val="Emphasis"/>
        </w:rPr>
        <w:t>explosion</w:t>
      </w:r>
      <w:r w:rsidRPr="005156DB">
        <w:rPr>
          <w:sz w:val="16"/>
        </w:rPr>
        <w:t xml:space="preserve"> (Hanson &amp; Yudkowsky, 2013; Bostrom, 2014) and elevating its performance far above the human level6. Furthermore, </w:t>
      </w:r>
      <w:r w:rsidRPr="00632EA8">
        <w:rPr>
          <w:rStyle w:val="StyleUnderline"/>
        </w:rPr>
        <w:t>TAI may use</w:t>
      </w:r>
      <w:r w:rsidRPr="005156DB">
        <w:rPr>
          <w:sz w:val="16"/>
        </w:rPr>
        <w:t xml:space="preserve"> its </w:t>
      </w:r>
      <w:r w:rsidRPr="00AF5F19">
        <w:rPr>
          <w:rStyle w:val="Emphasis"/>
        </w:rPr>
        <w:t>superior</w:t>
      </w:r>
      <w:r w:rsidRPr="00415225">
        <w:rPr>
          <w:rStyle w:val="StyleUnderline"/>
        </w:rPr>
        <w:t xml:space="preserve"> cognitive powers </w:t>
      </w:r>
      <w:r w:rsidRPr="00D9600A">
        <w:rPr>
          <w:rStyle w:val="StyleUnderline"/>
          <w:highlight w:val="cyan"/>
        </w:rPr>
        <w:t>to develop new</w:t>
      </w:r>
      <w:r w:rsidRPr="005156DB">
        <w:rPr>
          <w:sz w:val="16"/>
        </w:rPr>
        <w:t xml:space="preserve">, more efficient </w:t>
      </w:r>
      <w:r w:rsidRPr="007178BA">
        <w:rPr>
          <w:rStyle w:val="StyleUnderline"/>
        </w:rPr>
        <w:t>ways of harnessing</w:t>
      </w:r>
      <w:r w:rsidRPr="005156DB">
        <w:rPr>
          <w:sz w:val="16"/>
        </w:rPr>
        <w:t xml:space="preserve"> solar </w:t>
      </w:r>
      <w:r w:rsidRPr="00D9600A">
        <w:rPr>
          <w:rStyle w:val="Emphasis"/>
          <w:highlight w:val="cyan"/>
        </w:rPr>
        <w:t>energy</w:t>
      </w:r>
      <w:r w:rsidRPr="005156DB">
        <w:rPr>
          <w:sz w:val="16"/>
        </w:rPr>
        <w:t xml:space="preserve"> and putting it </w:t>
      </w:r>
      <w:r w:rsidRPr="007178BA">
        <w:rPr>
          <w:rStyle w:val="StyleUnderline"/>
        </w:rPr>
        <w:t xml:space="preserve">into </w:t>
      </w:r>
      <w:r w:rsidRPr="007A6BDA">
        <w:rPr>
          <w:rStyle w:val="StyleUnderline"/>
        </w:rPr>
        <w:t>productive use, allowing</w:t>
      </w:r>
      <w:r w:rsidRPr="005156DB">
        <w:rPr>
          <w:sz w:val="16"/>
        </w:rPr>
        <w:t xml:space="preserve"> our </w:t>
      </w:r>
      <w:r w:rsidRPr="007A6BDA">
        <w:rPr>
          <w:rStyle w:val="Emphasis"/>
        </w:rPr>
        <w:t>civ</w:t>
      </w:r>
      <w:r w:rsidRPr="005156DB">
        <w:rPr>
          <w:sz w:val="16"/>
        </w:rPr>
        <w:t xml:space="preserve">ilization </w:t>
      </w:r>
      <w:r w:rsidRPr="008740E5">
        <w:rPr>
          <w:rStyle w:val="StyleUnderline"/>
        </w:rPr>
        <w:t xml:space="preserve">to cross another </w:t>
      </w:r>
      <w:r w:rsidRPr="007E5714">
        <w:rPr>
          <w:rStyle w:val="Emphasis"/>
        </w:rPr>
        <w:t>threshold</w:t>
      </w:r>
      <w:r w:rsidRPr="005156DB">
        <w:rPr>
          <w:sz w:val="16"/>
        </w:rPr>
        <w:t xml:space="preserve"> in access to energy (cf. Growiec, 2022a), following the earlier breakthroughs of the Agricultural Revolution (~10 000 BP) and the Industrial Revolution (~1800 CE), and advancing our civilization on the Kardashev scale.</w:t>
      </w:r>
    </w:p>
    <w:p w14:paraId="2E809413" w14:textId="77777777" w:rsidR="00A74EA8" w:rsidRPr="005156DB" w:rsidRDefault="00A74EA8" w:rsidP="00A74EA8">
      <w:pPr>
        <w:rPr>
          <w:sz w:val="16"/>
        </w:rPr>
      </w:pPr>
      <w:r w:rsidRPr="005156DB">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15BD5EC4" w14:textId="77777777" w:rsidR="00A74EA8" w:rsidRPr="005156DB" w:rsidRDefault="00A74EA8" w:rsidP="00A74EA8">
      <w:pPr>
        <w:rPr>
          <w:sz w:val="16"/>
        </w:rPr>
      </w:pPr>
      <w:r w:rsidRPr="005156DB">
        <w:rPr>
          <w:sz w:val="16"/>
        </w:rPr>
        <w:t>2.3. Existential risk</w:t>
      </w:r>
    </w:p>
    <w:p w14:paraId="1CE95215" w14:textId="77777777" w:rsidR="00A74EA8" w:rsidRPr="005156DB" w:rsidRDefault="00A74EA8" w:rsidP="00A74EA8">
      <w:pPr>
        <w:rPr>
          <w:sz w:val="16"/>
        </w:rPr>
      </w:pPr>
      <w:r w:rsidRPr="005156DB">
        <w:rPr>
          <w:sz w:val="16"/>
        </w:rPr>
        <w:t xml:space="preserve">However, apart from its great promises, </w:t>
      </w:r>
      <w:r w:rsidRPr="00D9600A">
        <w:rPr>
          <w:rStyle w:val="StyleUnderline"/>
        </w:rPr>
        <w:t>TAI is</w:t>
      </w:r>
      <w:r w:rsidRPr="005156DB">
        <w:rPr>
          <w:sz w:val="16"/>
        </w:rPr>
        <w:t xml:space="preserve"> also </w:t>
      </w:r>
      <w:r w:rsidRPr="00D84012">
        <w:rPr>
          <w:rStyle w:val="StyleUnderline"/>
        </w:rPr>
        <w:t xml:space="preserve">an </w:t>
      </w:r>
      <w:r w:rsidRPr="00D9600A">
        <w:rPr>
          <w:rStyle w:val="Emphasis"/>
        </w:rPr>
        <w:t>existential</w:t>
      </w:r>
      <w:r w:rsidRPr="00D84012">
        <w:rPr>
          <w:rStyle w:val="StyleUnderline"/>
        </w:rPr>
        <w:t xml:space="preserve"> risk</w:t>
      </w:r>
      <w:r w:rsidRPr="005156DB">
        <w:rPr>
          <w:sz w:val="16"/>
        </w:rPr>
        <w:t xml:space="preserve"> to humanity and a threat to the human civilization. Quantifying this risk requires us to estimate two probabilities: that </w:t>
      </w:r>
      <w:r w:rsidRPr="004C6FBC">
        <w:rPr>
          <w:rStyle w:val="StyleUnderline"/>
        </w:rPr>
        <w:t xml:space="preserve">humanity </w:t>
      </w:r>
      <w:r w:rsidRPr="00451364">
        <w:rPr>
          <w:rStyle w:val="StyleUnderline"/>
        </w:rPr>
        <w:t>will</w:t>
      </w:r>
      <w:r w:rsidRPr="005156DB">
        <w:rPr>
          <w:sz w:val="16"/>
        </w:rPr>
        <w:t xml:space="preserve"> one day </w:t>
      </w:r>
      <w:r w:rsidRPr="00130E0A">
        <w:rPr>
          <w:rStyle w:val="StyleUnderline"/>
        </w:rPr>
        <w:t xml:space="preserve">develop </w:t>
      </w:r>
      <w:r w:rsidRPr="00B82865">
        <w:rPr>
          <w:rStyle w:val="Emphasis"/>
        </w:rPr>
        <w:t>superhuman</w:t>
      </w:r>
      <w:r w:rsidRPr="005156DB">
        <w:rPr>
          <w:sz w:val="16"/>
        </w:rPr>
        <w:t xml:space="preserve"> general </w:t>
      </w:r>
      <w:r w:rsidRPr="00DC5947">
        <w:rPr>
          <w:rStyle w:val="StyleUnderline"/>
        </w:rPr>
        <w:t xml:space="preserve">AI, and </w:t>
      </w:r>
      <w:r w:rsidRPr="005156DB">
        <w:rPr>
          <w:sz w:val="16"/>
        </w:rPr>
        <w:t xml:space="preserve">that its </w:t>
      </w:r>
      <w:r w:rsidRPr="00DC5947">
        <w:rPr>
          <w:rStyle w:val="StyleUnderline"/>
        </w:rPr>
        <w:t xml:space="preserve">goals will be </w:t>
      </w:r>
      <w:r w:rsidRPr="00B82865">
        <w:rPr>
          <w:rStyle w:val="Emphasis"/>
        </w:rPr>
        <w:t>misaligned</w:t>
      </w:r>
      <w:r w:rsidRPr="005156DB">
        <w:rPr>
          <w:sz w:val="16"/>
        </w:rPr>
        <w:t>, i.e., not perfectly aligned with human flourishing.</w:t>
      </w:r>
    </w:p>
    <w:p w14:paraId="3DFEB10B" w14:textId="77777777" w:rsidR="00A74EA8" w:rsidRPr="005156DB" w:rsidRDefault="00A74EA8" w:rsidP="00A74EA8">
      <w:pPr>
        <w:rPr>
          <w:sz w:val="16"/>
        </w:rPr>
      </w:pPr>
      <w:r w:rsidRPr="005156DB">
        <w:rPr>
          <w:sz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sidRPr="00D9600A">
        <w:rPr>
          <w:rStyle w:val="Emphasis"/>
          <w:highlight w:val="cyan"/>
        </w:rPr>
        <w:t>Prior</w:t>
      </w:r>
      <w:r w:rsidRPr="00D9600A">
        <w:rPr>
          <w:rStyle w:val="StyleUnderline"/>
          <w:highlight w:val="cyan"/>
        </w:rPr>
        <w:t xml:space="preserve"> to</w:t>
      </w:r>
      <w:r w:rsidRPr="005156DB">
        <w:rPr>
          <w:sz w:val="16"/>
        </w:rPr>
        <w:t xml:space="preserve"> the rollout of ChatGPT and </w:t>
      </w:r>
      <w:r w:rsidRPr="00D9600A">
        <w:rPr>
          <w:rStyle w:val="Emphasis"/>
          <w:highlight w:val="cyan"/>
        </w:rPr>
        <w:t>GPT</w:t>
      </w:r>
      <w:r w:rsidRPr="005156DB">
        <w:rPr>
          <w:sz w:val="16"/>
        </w:rPr>
        <w:t xml:space="preserve">-4,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AI </w:t>
      </w:r>
      <w:r w:rsidRPr="009D70E5">
        <w:rPr>
          <w:rStyle w:val="StyleUnderline"/>
        </w:rPr>
        <w:t>experts believed</w:t>
      </w:r>
      <w:r w:rsidRPr="005156DB">
        <w:rPr>
          <w:sz w:val="16"/>
        </w:rPr>
        <w:t xml:space="preserve"> that the arrival of </w:t>
      </w:r>
      <w:r w:rsidRPr="00D9600A">
        <w:rPr>
          <w:rStyle w:val="StyleUnderline"/>
          <w:highlight w:val="cyan"/>
        </w:rPr>
        <w:t>TAI was</w:t>
      </w:r>
      <w:r w:rsidRPr="005156DB">
        <w:rPr>
          <w:sz w:val="16"/>
        </w:rPr>
        <w:t xml:space="preserve"> “</w:t>
      </w:r>
      <w:r w:rsidRPr="00D9600A">
        <w:rPr>
          <w:rStyle w:val="Emphasis"/>
          <w:highlight w:val="cyan"/>
        </w:rPr>
        <w:t>beyond</w:t>
      </w:r>
      <w:r w:rsidRPr="005156DB">
        <w:rPr>
          <w:sz w:val="16"/>
        </w:rPr>
        <w:t xml:space="preserve"> the </w:t>
      </w:r>
      <w:r w:rsidRPr="00D9600A">
        <w:rPr>
          <w:rStyle w:val="Emphasis"/>
          <w:highlight w:val="cyan"/>
        </w:rPr>
        <w:t>foreseeable</w:t>
      </w:r>
      <w:r w:rsidRPr="009D70E5">
        <w:rPr>
          <w:rStyle w:val="StyleUnderline"/>
        </w:rPr>
        <w:t xml:space="preserve"> horizon</w:t>
      </w:r>
      <w:r w:rsidRPr="005156DB">
        <w:rPr>
          <w:sz w:val="16"/>
        </w:rPr>
        <w:t xml:space="preserve">” (Etzioni, 2016). </w:t>
      </w:r>
      <w:r w:rsidRPr="00D9600A">
        <w:rPr>
          <w:rStyle w:val="Emphasis"/>
          <w:highlight w:val="cyan"/>
        </w:rPr>
        <w:t>After</w:t>
      </w:r>
      <w:r w:rsidRPr="00D9600A">
        <w:rPr>
          <w:rStyle w:val="StyleUnderline"/>
          <w:highlight w:val="cyan"/>
        </w:rPr>
        <w:t xml:space="preserve"> GPT</w:t>
      </w:r>
      <w:r w:rsidRPr="005156DB">
        <w:rPr>
          <w:sz w:val="16"/>
        </w:rPr>
        <w:t xml:space="preserve">-4, however, the </w:t>
      </w:r>
      <w:r w:rsidRPr="00BE5BF7">
        <w:rPr>
          <w:rStyle w:val="StyleUnderline"/>
          <w:highlight w:val="cyan"/>
        </w:rPr>
        <w:t xml:space="preserve">median </w:t>
      </w:r>
      <w:r w:rsidRPr="00D9600A">
        <w:rPr>
          <w:rStyle w:val="Emphasis"/>
          <w:highlight w:val="cyan"/>
        </w:rPr>
        <w:t>prediction</w:t>
      </w:r>
      <w:r w:rsidRPr="00F06100">
        <w:rPr>
          <w:rStyle w:val="StyleUnderline"/>
        </w:rPr>
        <w:t xml:space="preserve"> among AI experts </w:t>
      </w:r>
      <w:r w:rsidRPr="00D9600A">
        <w:rPr>
          <w:rStyle w:val="StyleUnderline"/>
          <w:highlight w:val="cyan"/>
        </w:rPr>
        <w:t xml:space="preserve">dropped to </w:t>
      </w:r>
      <w:r w:rsidRPr="00D9600A">
        <w:rPr>
          <w:rStyle w:val="Emphasis"/>
          <w:highlight w:val="cyan"/>
        </w:rPr>
        <w:t>2047</w:t>
      </w:r>
      <w:r w:rsidRPr="005156DB">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F176DA">
        <w:rPr>
          <w:rStyle w:val="StyleUnderline"/>
        </w:rPr>
        <w:t xml:space="preserve">it could arrive </w:t>
      </w:r>
      <w:r w:rsidRPr="00F176DA">
        <w:rPr>
          <w:rStyle w:val="Emphasis"/>
        </w:rPr>
        <w:t>this decade</w:t>
      </w:r>
      <w:r w:rsidRPr="005156DB">
        <w:rPr>
          <w:sz w:val="16"/>
        </w:rPr>
        <w:t>.”).</w:t>
      </w:r>
    </w:p>
    <w:p w14:paraId="6EDABC6C" w14:textId="77777777" w:rsidR="00A74EA8" w:rsidRPr="005156DB" w:rsidRDefault="00A74EA8" w:rsidP="00A74EA8">
      <w:pPr>
        <w:rPr>
          <w:sz w:val="16"/>
        </w:rPr>
      </w:pPr>
      <w:r w:rsidRPr="005156DB">
        <w:rPr>
          <w:sz w:val="16"/>
        </w:rPr>
        <w:t>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587B7BBC" w14:textId="77777777" w:rsidR="00A74EA8" w:rsidRPr="005156DB" w:rsidRDefault="00A74EA8" w:rsidP="00A74EA8">
      <w:pPr>
        <w:rPr>
          <w:sz w:val="16"/>
        </w:rPr>
      </w:pPr>
      <w:r w:rsidRPr="005156DB">
        <w:rPr>
          <w:sz w:val="16"/>
        </w:rPr>
        <w:t>But even if state-of-the-art deep learning is not enough and a qualitative change in algorithm design is needed, after all “</w:t>
      </w:r>
      <w:r w:rsidRPr="00A1239A">
        <w:rPr>
          <w:rStyle w:val="StyleUnderline"/>
        </w:rPr>
        <w:t xml:space="preserve">there is no physical </w:t>
      </w:r>
      <w:r w:rsidRPr="00F651DD">
        <w:rPr>
          <w:rStyle w:val="Emphasis"/>
        </w:rPr>
        <w:t>law</w:t>
      </w:r>
      <w:r w:rsidRPr="00A1239A">
        <w:rPr>
          <w:rStyle w:val="StyleUnderline"/>
        </w:rPr>
        <w:t xml:space="preserve"> precluding particles</w:t>
      </w:r>
      <w:r w:rsidRPr="005156DB">
        <w:rPr>
          <w:sz w:val="16"/>
        </w:rPr>
        <w:t xml:space="preserve"> from </w:t>
      </w:r>
      <w:r w:rsidRPr="00846C0B">
        <w:rPr>
          <w:rStyle w:val="StyleUnderline"/>
        </w:rPr>
        <w:t xml:space="preserve">being </w:t>
      </w:r>
      <w:r w:rsidRPr="00F651DD">
        <w:rPr>
          <w:rStyle w:val="Emphasis"/>
        </w:rPr>
        <w:t>organized</w:t>
      </w:r>
      <w:r w:rsidRPr="00846C0B">
        <w:rPr>
          <w:rStyle w:val="StyleUnderline"/>
        </w:rPr>
        <w:t xml:space="preserve"> in ways that perform</w:t>
      </w:r>
      <w:r w:rsidRPr="005156DB">
        <w:rPr>
          <w:sz w:val="16"/>
        </w:rPr>
        <w:t xml:space="preserve"> even </w:t>
      </w:r>
      <w:r w:rsidRPr="009C6E15">
        <w:rPr>
          <w:rStyle w:val="StyleUnderline"/>
        </w:rPr>
        <w:t xml:space="preserve">more advanced </w:t>
      </w:r>
      <w:r w:rsidRPr="00F651DD">
        <w:rPr>
          <w:rStyle w:val="Emphasis"/>
        </w:rPr>
        <w:t>computations</w:t>
      </w:r>
      <w:r w:rsidRPr="009C6E15">
        <w:rPr>
          <w:rStyle w:val="StyleUnderline"/>
        </w:rPr>
        <w:t xml:space="preserve"> than</w:t>
      </w:r>
      <w:r w:rsidRPr="005156DB">
        <w:rPr>
          <w:sz w:val="16"/>
        </w:rPr>
        <w:t xml:space="preserve"> the </w:t>
      </w:r>
      <w:r w:rsidRPr="009C6E15">
        <w:rPr>
          <w:rStyle w:val="StyleUnderline"/>
        </w:rPr>
        <w:t>arrangements</w:t>
      </w:r>
      <w:r w:rsidRPr="005156DB">
        <w:rPr>
          <w:sz w:val="16"/>
        </w:rPr>
        <w:t xml:space="preserve"> of particles </w:t>
      </w:r>
      <w:r w:rsidRPr="009C6E15">
        <w:rPr>
          <w:rStyle w:val="StyleUnderline"/>
        </w:rPr>
        <w:t xml:space="preserve">in human </w:t>
      </w:r>
      <w:r w:rsidRPr="00F651DD">
        <w:rPr>
          <w:rStyle w:val="Emphasis"/>
        </w:rPr>
        <w:t>brains</w:t>
      </w:r>
      <w:r w:rsidRPr="005156DB">
        <w:rPr>
          <w:sz w:val="16"/>
        </w:rPr>
        <w:t>” (Hawking et al., 2014). With today’s knowledge, it should be assumed that the probability that TAI will arrive at some point in time is certainly positive, and with no changes in policy, perhaps even close to one.</w:t>
      </w:r>
    </w:p>
    <w:p w14:paraId="1446C8EC" w14:textId="77777777" w:rsidR="00A74EA8" w:rsidRPr="005156DB" w:rsidRDefault="00A74EA8" w:rsidP="00A74EA8">
      <w:pPr>
        <w:rPr>
          <w:sz w:val="16"/>
        </w:rPr>
      </w:pPr>
      <w:r w:rsidRPr="005156DB">
        <w:rPr>
          <w:sz w:val="16"/>
        </w:rPr>
        <w:t xml:space="preserve">The other variable in the existential risk formula is the probability that the goals of the transformative AI will be misaligned with human flourishing. Unfortunately, </w:t>
      </w:r>
      <w:r w:rsidRPr="00297CEE">
        <w:rPr>
          <w:rStyle w:val="StyleUnderline"/>
        </w:rPr>
        <w:t>according to AI alignment scholars</w:t>
      </w:r>
      <w:r w:rsidRPr="005156DB">
        <w:rPr>
          <w:sz w:val="16"/>
        </w:rPr>
        <w:t xml:space="preserve">, the </w:t>
      </w:r>
      <w:r w:rsidRPr="00A61BEE">
        <w:rPr>
          <w:rStyle w:val="StyleUnderline"/>
        </w:rPr>
        <w:t>default outcome is</w:t>
      </w:r>
      <w:r w:rsidRPr="005156DB">
        <w:rPr>
          <w:sz w:val="16"/>
        </w:rPr>
        <w:t xml:space="preserve"> a </w:t>
      </w:r>
      <w:r w:rsidRPr="00A61BEE">
        <w:rPr>
          <w:rStyle w:val="StyleUnderline"/>
        </w:rPr>
        <w:t>negative</w:t>
      </w:r>
      <w:r w:rsidRPr="005156DB">
        <w:rPr>
          <w:sz w:val="16"/>
        </w:rPr>
        <w:t xml:space="preserve"> one here (Muehlhauser &amp; Salamon, 2012; Bostrom, 2014). As showcased by the launch of GPT-4 and Microsoft Bing AI, the alignment problem is far from solved at the moment, and with misaligned, power-seeking TAI the probability of disaster is close to 100%.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14:paraId="7A96AF3E" w14:textId="77777777" w:rsidR="00A74EA8" w:rsidRPr="005156DB" w:rsidRDefault="00A74EA8" w:rsidP="00A74EA8">
      <w:pPr>
        <w:rPr>
          <w:sz w:val="16"/>
        </w:rPr>
      </w:pPr>
      <w:r w:rsidRPr="005156DB">
        <w:rPr>
          <w:sz w:val="16"/>
        </w:rPr>
        <w:t xml:space="preserve">Accordingly, </w:t>
      </w:r>
      <w:r w:rsidRPr="00D9600A">
        <w:rPr>
          <w:rStyle w:val="Emphasis"/>
          <w:highlight w:val="cyan"/>
        </w:rPr>
        <w:t>unaligned</w:t>
      </w:r>
      <w:r w:rsidRPr="00D9600A">
        <w:rPr>
          <w:rStyle w:val="StyleUnderline"/>
          <w:highlight w:val="cyan"/>
        </w:rPr>
        <w:t xml:space="preserve"> TAI will be</w:t>
      </w:r>
      <w:r w:rsidRPr="005156DB">
        <w:rPr>
          <w:sz w:val="16"/>
        </w:rPr>
        <w:t xml:space="preserve"> an </w:t>
      </w:r>
      <w:r w:rsidRPr="00D9600A">
        <w:rPr>
          <w:rStyle w:val="Emphasis"/>
          <w:highlight w:val="cyan"/>
        </w:rPr>
        <w:t>existential</w:t>
      </w:r>
      <w:r w:rsidRPr="005156DB">
        <w:rPr>
          <w:sz w:val="16"/>
        </w:rPr>
        <w:t xml:space="preserve"> threat to humankind purely </w:t>
      </w:r>
      <w:r w:rsidRPr="00A67EC9">
        <w:rPr>
          <w:rStyle w:val="StyleUnderline"/>
        </w:rPr>
        <w:t>due to</w:t>
      </w:r>
      <w:r w:rsidRPr="005156DB">
        <w:rPr>
          <w:sz w:val="16"/>
        </w:rPr>
        <w:t xml:space="preserve"> its </w:t>
      </w:r>
      <w:r w:rsidRPr="00A67EC9">
        <w:rPr>
          <w:rStyle w:val="StyleUnderline"/>
        </w:rPr>
        <w:t xml:space="preserve">superior </w:t>
      </w:r>
      <w:r w:rsidRPr="00F651DD">
        <w:rPr>
          <w:rStyle w:val="Emphasis"/>
        </w:rPr>
        <w:t>optimization</w:t>
      </w:r>
      <w:r w:rsidRPr="005156DB">
        <w:rPr>
          <w:sz w:val="16"/>
        </w:rPr>
        <w:t xml:space="preserve"> power that would outsmart any human. The disaster scenario does not need additional components such as artificial consciousness or the AI’s ability to reflect on its goals (Russell, 2014)8. Moreover, </w:t>
      </w:r>
      <w:r w:rsidRPr="000376BB">
        <w:rPr>
          <w:rStyle w:val="StyleUnderline"/>
        </w:rPr>
        <w:t>following</w:t>
      </w:r>
      <w:r w:rsidRPr="005156DB">
        <w:rPr>
          <w:sz w:val="16"/>
        </w:rPr>
        <w:t xml:space="preserve"> the </w:t>
      </w:r>
      <w:r w:rsidRPr="00C02547">
        <w:rPr>
          <w:rStyle w:val="Emphasis"/>
        </w:rPr>
        <w:t>orthogonality</w:t>
      </w:r>
      <w:r w:rsidRPr="000376BB">
        <w:rPr>
          <w:rStyle w:val="StyleUnderline"/>
        </w:rPr>
        <w:t xml:space="preserve"> thesis</w:t>
      </w:r>
      <w:r w:rsidRPr="005156DB">
        <w:rPr>
          <w:sz w:val="16"/>
        </w:rPr>
        <w:t xml:space="preserve"> (Bostrom, 2014), </w:t>
      </w:r>
      <w:r w:rsidRPr="000376BB">
        <w:rPr>
          <w:rStyle w:val="StyleUnderline"/>
        </w:rPr>
        <w:t>any</w:t>
      </w:r>
      <w:r w:rsidRPr="005156DB">
        <w:rPr>
          <w:sz w:val="16"/>
        </w:rPr>
        <w:t xml:space="preserve"> level of </w:t>
      </w:r>
      <w:r w:rsidRPr="00C02547">
        <w:rPr>
          <w:rStyle w:val="Emphasis"/>
        </w:rPr>
        <w:t>intel</w:t>
      </w:r>
      <w:r w:rsidRPr="000376BB">
        <w:rPr>
          <w:rStyle w:val="StyleUnderline"/>
        </w:rPr>
        <w:t>ligence could</w:t>
      </w:r>
      <w:r w:rsidRPr="005156DB">
        <w:rPr>
          <w:sz w:val="16"/>
        </w:rPr>
        <w:t xml:space="preserve"> in principle </w:t>
      </w:r>
      <w:r w:rsidRPr="000376BB">
        <w:rPr>
          <w:rStyle w:val="StyleUnderline"/>
        </w:rPr>
        <w:t xml:space="preserve">be </w:t>
      </w:r>
      <w:r w:rsidRPr="00E951FD">
        <w:rPr>
          <w:rStyle w:val="Emphasis"/>
        </w:rPr>
        <w:t>coupled</w:t>
      </w:r>
      <w:r w:rsidRPr="000376BB">
        <w:rPr>
          <w:rStyle w:val="StyleUnderline"/>
        </w:rPr>
        <w:t xml:space="preserve"> with any </w:t>
      </w:r>
      <w:r w:rsidRPr="001508D3">
        <w:rPr>
          <w:rStyle w:val="Emphasis"/>
        </w:rPr>
        <w:t>final goal</w:t>
      </w:r>
      <w:r w:rsidRPr="005156DB">
        <w:rPr>
          <w:sz w:val="16"/>
        </w:rPr>
        <w:t xml:space="preserve">, negating the hope that TAI would unilaterally refuse to harm people. </w:t>
      </w:r>
      <w:r w:rsidRPr="000A0E04">
        <w:rPr>
          <w:rStyle w:val="StyleUnderline"/>
        </w:rPr>
        <w:t>Once</w:t>
      </w:r>
      <w:r w:rsidRPr="005156DB">
        <w:rPr>
          <w:sz w:val="16"/>
        </w:rPr>
        <w:t xml:space="preserve"> the </w:t>
      </w:r>
      <w:r w:rsidRPr="00D9600A">
        <w:rPr>
          <w:rStyle w:val="StyleUnderline"/>
          <w:highlight w:val="cyan"/>
        </w:rPr>
        <w:t xml:space="preserve">humankind is </w:t>
      </w:r>
      <w:r w:rsidRPr="00D9600A">
        <w:rPr>
          <w:rStyle w:val="Emphasis"/>
          <w:highlight w:val="cyan"/>
        </w:rPr>
        <w:t>deprived</w:t>
      </w:r>
      <w:r w:rsidRPr="00D9600A">
        <w:rPr>
          <w:rStyle w:val="StyleUnderline"/>
          <w:highlight w:val="cyan"/>
        </w:rPr>
        <w:t xml:space="preserve"> of control</w:t>
      </w:r>
      <w:r w:rsidRPr="005156DB">
        <w:rPr>
          <w:sz w:val="16"/>
        </w:rPr>
        <w:t xml:space="preserve"> over decision making and any meaningful contribution to the world economy, the ruling </w:t>
      </w:r>
      <w:r w:rsidRPr="005A73E0">
        <w:rPr>
          <w:rStyle w:val="StyleUnderline"/>
        </w:rPr>
        <w:t>AI</w:t>
      </w:r>
      <w:r w:rsidRPr="005156DB">
        <w:rPr>
          <w:sz w:val="16"/>
        </w:rPr>
        <w:t xml:space="preserve">’s decision whether to </w:t>
      </w:r>
      <w:r w:rsidRPr="005A73E0">
        <w:rPr>
          <w:rStyle w:val="Emphasis"/>
        </w:rPr>
        <w:t>terminate</w:t>
      </w:r>
      <w:r w:rsidRPr="005A73E0">
        <w:rPr>
          <w:rStyle w:val="StyleUnderline"/>
        </w:rPr>
        <w:t xml:space="preserve"> our species</w:t>
      </w:r>
      <w:r w:rsidRPr="005156DB">
        <w:rPr>
          <w:sz w:val="16"/>
        </w:rPr>
        <w:t xml:space="preserve"> will only depend on whether our existence would be helpful in pursuing its goal; our own goals, potentials or well-being will not be respected.</w:t>
      </w:r>
    </w:p>
    <w:p w14:paraId="01CDCF7E" w14:textId="77777777" w:rsidR="00A74EA8" w:rsidRPr="005156DB" w:rsidRDefault="00A74EA8" w:rsidP="00A74EA8">
      <w:pPr>
        <w:rPr>
          <w:sz w:val="16"/>
        </w:rPr>
      </w:pPr>
      <w:r w:rsidRPr="005156DB">
        <w:rPr>
          <w:sz w:val="16"/>
        </w:rPr>
        <w:t>2.4. Instrumental convergence</w:t>
      </w:r>
    </w:p>
    <w:p w14:paraId="4F9DD2E3" w14:textId="77777777" w:rsidR="00A74EA8" w:rsidRPr="005156DB" w:rsidRDefault="00A74EA8" w:rsidP="00A74EA8">
      <w:pPr>
        <w:rPr>
          <w:sz w:val="16"/>
        </w:rPr>
      </w:pPr>
      <w:r w:rsidRPr="005156DB">
        <w:rPr>
          <w:sz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w:t>
      </w:r>
      <w:r w:rsidRPr="00985291">
        <w:rPr>
          <w:rStyle w:val="StyleUnderline"/>
        </w:rPr>
        <w:t>extinction</w:t>
      </w:r>
      <w:r w:rsidRPr="005156DB">
        <w:rPr>
          <w:sz w:val="16"/>
        </w:rPr>
        <w:t xml:space="preserve"> result </w:t>
      </w:r>
      <w:r w:rsidRPr="00081B63">
        <w:rPr>
          <w:rStyle w:val="StyleUnderline"/>
        </w:rPr>
        <w:t>follows</w:t>
      </w:r>
      <w:r w:rsidRPr="005156DB">
        <w:rPr>
          <w:sz w:val="16"/>
        </w:rPr>
        <w:t xml:space="preserve"> directly </w:t>
      </w:r>
      <w:r w:rsidRPr="00081B63">
        <w:rPr>
          <w:rStyle w:val="StyleUnderline"/>
        </w:rPr>
        <w:t>from</w:t>
      </w:r>
      <w:r w:rsidRPr="005156DB">
        <w:rPr>
          <w:sz w:val="16"/>
        </w:rPr>
        <w:t xml:space="preserve"> the </w:t>
      </w:r>
      <w:r w:rsidRPr="00081B63">
        <w:rPr>
          <w:rStyle w:val="StyleUnderline"/>
        </w:rPr>
        <w:t xml:space="preserve">instrumental </w:t>
      </w:r>
      <w:r w:rsidRPr="001508D3">
        <w:rPr>
          <w:rStyle w:val="Emphasis"/>
        </w:rPr>
        <w:t>convergence</w:t>
      </w:r>
      <w:r w:rsidRPr="00081B63">
        <w:rPr>
          <w:rStyle w:val="StyleUnderline"/>
        </w:rPr>
        <w:t xml:space="preserve"> thesis</w:t>
      </w:r>
      <w:r w:rsidRPr="005156DB">
        <w:rPr>
          <w:sz w:val="16"/>
        </w:rPr>
        <w:t xml:space="preserve">: with sufficient agency and optimization power, almost </w:t>
      </w:r>
      <w:r w:rsidRPr="00D9600A">
        <w:rPr>
          <w:rStyle w:val="StyleUnderline"/>
          <w:highlight w:val="cyan"/>
        </w:rPr>
        <w:t xml:space="preserve">any </w:t>
      </w:r>
      <w:r w:rsidRPr="00D9600A">
        <w:rPr>
          <w:rStyle w:val="Emphasis"/>
          <w:highlight w:val="cyan"/>
        </w:rPr>
        <w:t>AI</w:t>
      </w:r>
      <w:r w:rsidRPr="005156DB">
        <w:rPr>
          <w:sz w:val="16"/>
        </w:rPr>
        <w:t xml:space="preserve"> algorithm </w:t>
      </w:r>
      <w:r w:rsidRPr="00D9600A">
        <w:rPr>
          <w:rStyle w:val="StyleUnderline"/>
          <w:highlight w:val="cyan"/>
        </w:rPr>
        <w:t>will</w:t>
      </w:r>
      <w:r w:rsidRPr="005156DB">
        <w:rPr>
          <w:sz w:val="16"/>
        </w:rPr>
        <w:t xml:space="preserve"> (a) </w:t>
      </w:r>
      <w:r w:rsidRPr="00D9600A">
        <w:rPr>
          <w:rStyle w:val="Emphasis"/>
          <w:highlight w:val="cyan"/>
        </w:rPr>
        <w:t>resist</w:t>
      </w:r>
      <w:r w:rsidRPr="005156DB">
        <w:rPr>
          <w:sz w:val="16"/>
        </w:rPr>
        <w:t xml:space="preserve"> the </w:t>
      </w:r>
      <w:r w:rsidRPr="00D9600A">
        <w:rPr>
          <w:rStyle w:val="StyleUnderline"/>
          <w:highlight w:val="cyan"/>
        </w:rPr>
        <w:t xml:space="preserve">attempts to </w:t>
      </w:r>
      <w:r w:rsidRPr="00D9600A">
        <w:rPr>
          <w:rStyle w:val="Emphasis"/>
          <w:highlight w:val="cyan"/>
        </w:rPr>
        <w:t>switch</w:t>
      </w:r>
      <w:r w:rsidRPr="00541F06">
        <w:rPr>
          <w:rStyle w:val="StyleUnderline"/>
        </w:rPr>
        <w:t xml:space="preserve"> it </w:t>
      </w:r>
      <w:r w:rsidRPr="00D9600A">
        <w:rPr>
          <w:rStyle w:val="StyleUnderline"/>
          <w:highlight w:val="cyan"/>
        </w:rPr>
        <w:t>off</w:t>
      </w:r>
      <w:r w:rsidRPr="005156DB">
        <w:rPr>
          <w:sz w:val="16"/>
        </w:rPr>
        <w:t xml:space="preserve"> or reprogram its goals (self-preservation), (b) </w:t>
      </w:r>
      <w:r w:rsidRPr="00D9600A">
        <w:rPr>
          <w:rStyle w:val="StyleUnderline"/>
          <w:highlight w:val="cyan"/>
        </w:rPr>
        <w:t xml:space="preserve">accumulate </w:t>
      </w:r>
      <w:r w:rsidRPr="00D9600A">
        <w:rPr>
          <w:rStyle w:val="Emphasis"/>
          <w:highlight w:val="cyan"/>
        </w:rPr>
        <w:t>control</w:t>
      </w:r>
      <w:r w:rsidRPr="00E61FA1">
        <w:rPr>
          <w:rStyle w:val="StyleUnderline"/>
        </w:rPr>
        <w:t xml:space="preserve"> over </w:t>
      </w:r>
      <w:r w:rsidRPr="00B26FCB">
        <w:rPr>
          <w:rStyle w:val="Emphasis"/>
        </w:rPr>
        <w:t>resources</w:t>
      </w:r>
      <w:r w:rsidRPr="005156DB">
        <w:rPr>
          <w:sz w:val="16"/>
        </w:rPr>
        <w:t xml:space="preserve"> it deems </w:t>
      </w:r>
      <w:r w:rsidRPr="002A09A7">
        <w:rPr>
          <w:rStyle w:val="StyleUnderline"/>
        </w:rPr>
        <w:t>helpful in achieving</w:t>
      </w:r>
      <w:r w:rsidRPr="005156DB">
        <w:rPr>
          <w:sz w:val="16"/>
        </w:rPr>
        <w:t xml:space="preserve"> its goal (resource acquisition), (c) </w:t>
      </w:r>
      <w:r w:rsidRPr="00D9600A">
        <w:rPr>
          <w:rStyle w:val="StyleUnderline"/>
          <w:highlight w:val="cyan"/>
        </w:rPr>
        <w:t>use</w:t>
      </w:r>
      <w:r w:rsidRPr="005156DB">
        <w:rPr>
          <w:sz w:val="16"/>
        </w:rPr>
        <w:t xml:space="preserve"> the available </w:t>
      </w:r>
      <w:r w:rsidRPr="00D9600A">
        <w:rPr>
          <w:rStyle w:val="Emphasis"/>
          <w:highlight w:val="cyan"/>
        </w:rPr>
        <w:t>resources</w:t>
      </w:r>
      <w:r w:rsidRPr="004854B6">
        <w:rPr>
          <w:rStyle w:val="StyleUnderline"/>
        </w:rPr>
        <w:t xml:space="preserve"> as </w:t>
      </w:r>
      <w:r w:rsidRPr="00D9600A">
        <w:rPr>
          <w:rStyle w:val="Emphasis"/>
          <w:highlight w:val="cyan"/>
        </w:rPr>
        <w:t>efficiently</w:t>
      </w:r>
      <w:r w:rsidRPr="004854B6">
        <w:rPr>
          <w:rStyle w:val="StyleUnderline"/>
        </w:rPr>
        <w:t xml:space="preserve"> as possible</w:t>
      </w:r>
      <w:r w:rsidRPr="005156DB">
        <w:rPr>
          <w:sz w:val="16"/>
        </w:rPr>
        <w:t xml:space="preserve"> (technological perfection), and (iv) </w:t>
      </w:r>
      <w:r w:rsidRPr="00C96182">
        <w:rPr>
          <w:rStyle w:val="StyleUnderline"/>
        </w:rPr>
        <w:t>research</w:t>
      </w:r>
      <w:r w:rsidRPr="005156DB">
        <w:rPr>
          <w:sz w:val="16"/>
        </w:rPr>
        <w:t xml:space="preserve"> the possible </w:t>
      </w:r>
      <w:r w:rsidRPr="00C96182">
        <w:rPr>
          <w:rStyle w:val="StyleUnderline"/>
        </w:rPr>
        <w:t xml:space="preserve">options for </w:t>
      </w:r>
      <w:r w:rsidRPr="00A75C5C">
        <w:rPr>
          <w:rStyle w:val="Emphasis"/>
        </w:rPr>
        <w:t>improving</w:t>
      </w:r>
      <w:r w:rsidRPr="00C96182">
        <w:rPr>
          <w:rStyle w:val="StyleUnderline"/>
        </w:rPr>
        <w:t xml:space="preserve"> its efficiency through new</w:t>
      </w:r>
      <w:r w:rsidRPr="005156DB">
        <w:rPr>
          <w:sz w:val="16"/>
        </w:rPr>
        <w:t xml:space="preserve"> technological </w:t>
      </w:r>
      <w:r w:rsidRPr="00C96182">
        <w:rPr>
          <w:rStyle w:val="StyleUnderline"/>
        </w:rPr>
        <w:t>solutions</w:t>
      </w:r>
      <w:r w:rsidRPr="005156DB">
        <w:rPr>
          <w:sz w:val="16"/>
        </w:rPr>
        <w:t xml:space="preserve"> (cognitive enhancement). The emergence of these four instrumental goals follows from almost any final goal we may consider programming into AI, and certainly almost any final goal that could make the AI potentially transformative – known </w:t>
      </w:r>
      <w:r w:rsidRPr="00A75C5C">
        <w:rPr>
          <w:rStyle w:val="Emphasis"/>
        </w:rPr>
        <w:t>counterexamples</w:t>
      </w:r>
      <w:r w:rsidRPr="005840C1">
        <w:rPr>
          <w:rStyle w:val="StyleUnderline"/>
        </w:rPr>
        <w:t xml:space="preserve"> are trivial</w:t>
      </w:r>
      <w:r w:rsidRPr="005156DB">
        <w:rPr>
          <w:sz w:val="16"/>
        </w:rPr>
        <w:t xml:space="preserve"> and typically imply that the algorithm prefers to immediately switch off. The challenge is therefore that the prospective </w:t>
      </w:r>
      <w:r w:rsidRPr="00785BA6">
        <w:rPr>
          <w:rStyle w:val="StyleUnderline"/>
        </w:rPr>
        <w:t>TAI must be</w:t>
      </w:r>
      <w:r w:rsidRPr="005156DB">
        <w:rPr>
          <w:sz w:val="16"/>
        </w:rPr>
        <w:t xml:space="preserve"> aligned and provide beneficial outcomes to the humankind despite following also the instrumental goals, which by default make it “</w:t>
      </w:r>
      <w:r w:rsidRPr="00A75C5C">
        <w:rPr>
          <w:rStyle w:val="Emphasis"/>
        </w:rPr>
        <w:t>power-seeking</w:t>
      </w:r>
      <w:r w:rsidRPr="005156DB">
        <w:rPr>
          <w:sz w:val="16"/>
        </w:rPr>
        <w:t>”.</w:t>
      </w:r>
    </w:p>
    <w:p w14:paraId="74B03E8F" w14:textId="77777777" w:rsidR="00A74EA8" w:rsidRPr="005156DB" w:rsidRDefault="00A74EA8" w:rsidP="00A74EA8">
      <w:pPr>
        <w:rPr>
          <w:sz w:val="16"/>
        </w:rPr>
      </w:pPr>
      <w:r w:rsidRPr="005156DB">
        <w:rPr>
          <w:sz w:val="16"/>
        </w:rPr>
        <w:t xml:space="preserve">Unfortunately for the likelihood of solving the AI alignment problem, there is no room for trial and error when experimenting with superhuman general AI. </w:t>
      </w:r>
      <w:r w:rsidRPr="00D9600A">
        <w:rPr>
          <w:rStyle w:val="StyleUnderline"/>
          <w:highlight w:val="cyan"/>
        </w:rPr>
        <w:t>Beyond</w:t>
      </w:r>
      <w:r w:rsidRPr="005156DB">
        <w:rPr>
          <w:sz w:val="16"/>
        </w:rPr>
        <w:t xml:space="preserve"> a </w:t>
      </w:r>
      <w:r w:rsidRPr="00F12409">
        <w:rPr>
          <w:rStyle w:val="Emphasis"/>
          <w:highlight w:val="cyan"/>
        </w:rPr>
        <w:t>certain</w:t>
      </w:r>
      <w:r w:rsidRPr="00F12409">
        <w:rPr>
          <w:rStyle w:val="StyleUnderline"/>
          <w:highlight w:val="cyan"/>
        </w:rPr>
        <w:t xml:space="preserve"> threshold</w:t>
      </w:r>
      <w:r w:rsidRPr="00D9600A">
        <w:rPr>
          <w:rStyle w:val="StyleUnderline"/>
        </w:rPr>
        <w:t xml:space="preserve"> intelligence</w:t>
      </w:r>
      <w:r w:rsidRPr="005156DB">
        <w:rPr>
          <w:sz w:val="16"/>
        </w:rPr>
        <w:t xml:space="preserve"> level, the </w:t>
      </w:r>
      <w:r w:rsidRPr="00F12409">
        <w:rPr>
          <w:rStyle w:val="Emphasis"/>
          <w:highlight w:val="cyan"/>
        </w:rPr>
        <w:t>goals</w:t>
      </w:r>
      <w:r w:rsidRPr="005156DB">
        <w:rPr>
          <w:sz w:val="16"/>
        </w:rPr>
        <w:t xml:space="preserve"> programmed into the AI </w:t>
      </w:r>
      <w:r w:rsidRPr="00F12409">
        <w:rPr>
          <w:rStyle w:val="StyleUnderline"/>
          <w:highlight w:val="cyan"/>
        </w:rPr>
        <w:t xml:space="preserve">will be </w:t>
      </w:r>
      <w:r w:rsidRPr="00F12409">
        <w:rPr>
          <w:rStyle w:val="Emphasis"/>
          <w:highlight w:val="cyan"/>
        </w:rPr>
        <w:t>locked in</w:t>
      </w:r>
      <w:r w:rsidRPr="002C1507">
        <w:rPr>
          <w:rStyle w:val="StyleUnderline"/>
        </w:rPr>
        <w:t xml:space="preserve"> without</w:t>
      </w:r>
      <w:r w:rsidRPr="005156DB">
        <w:rPr>
          <w:sz w:val="16"/>
        </w:rPr>
        <w:t xml:space="preserve"> a </w:t>
      </w:r>
      <w:r w:rsidRPr="002C1507">
        <w:rPr>
          <w:rStyle w:val="StyleUnderline"/>
        </w:rPr>
        <w:t>possibility to reprogram</w:t>
      </w:r>
      <w:r w:rsidRPr="005156DB">
        <w:rPr>
          <w:sz w:val="16"/>
        </w:rPr>
        <w:t xml:space="preserve"> them. The superhuman general </w:t>
      </w:r>
      <w:r w:rsidRPr="002C1507">
        <w:rPr>
          <w:rStyle w:val="StyleUnderline"/>
        </w:rPr>
        <w:t xml:space="preserve">AI </w:t>
      </w:r>
      <w:r w:rsidRPr="00F12409">
        <w:rPr>
          <w:rStyle w:val="StyleUnderline"/>
        </w:rPr>
        <w:t>will</w:t>
      </w:r>
      <w:r w:rsidRPr="005156DB">
        <w:rPr>
          <w:sz w:val="16"/>
        </w:rPr>
        <w:t xml:space="preserve"> then be able to </w:t>
      </w:r>
      <w:r w:rsidRPr="00415669">
        <w:rPr>
          <w:rStyle w:val="Emphasis"/>
        </w:rPr>
        <w:t>outsmart</w:t>
      </w:r>
      <w:r w:rsidRPr="002C1507">
        <w:rPr>
          <w:rStyle w:val="StyleUnderline"/>
        </w:rPr>
        <w:t xml:space="preserve"> humans and </w:t>
      </w:r>
      <w:r w:rsidRPr="00415669">
        <w:rPr>
          <w:rStyle w:val="Emphasis"/>
        </w:rPr>
        <w:t>resist</w:t>
      </w:r>
      <w:r w:rsidRPr="002C1507">
        <w:rPr>
          <w:rStyle w:val="StyleUnderline"/>
        </w:rPr>
        <w:t xml:space="preserve"> any reprogramming</w:t>
      </w:r>
      <w:r w:rsidRPr="005156DB">
        <w:rPr>
          <w:sz w:val="16"/>
        </w:rPr>
        <w:t xml:space="preserve"> which would work against its present goal (Bostrom, 2014).</w:t>
      </w:r>
    </w:p>
    <w:p w14:paraId="285CDA9A" w14:textId="77777777" w:rsidR="00A74EA8" w:rsidRPr="005156DB" w:rsidRDefault="00A74EA8" w:rsidP="00A74EA8">
      <w:pPr>
        <w:rPr>
          <w:sz w:val="16"/>
        </w:rPr>
      </w:pPr>
      <w:r w:rsidRPr="005156DB">
        <w:rPr>
          <w:sz w:val="16"/>
        </w:rPr>
        <w:t>&lt;&lt;TEXT CONDENSED, NONE OMITTED&gt;&gt;</w:t>
      </w:r>
    </w:p>
    <w:p w14:paraId="0D3B1A18" w14:textId="77777777" w:rsidR="00A74EA8" w:rsidRPr="005156DB" w:rsidRDefault="00A74EA8" w:rsidP="00A74EA8">
      <w:pPr>
        <w:rPr>
          <w:sz w:val="8"/>
        </w:rPr>
      </w:pPr>
      <w:r w:rsidRPr="005156DB">
        <w:rPr>
          <w:sz w:val="8"/>
        </w:rPr>
        <w:t>There is a helpful analogy between the human species and the prospective TAI (Growiec, 2022a). The homo sapiens emerged as one of many designs of species developed in the pro cess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Tooby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(Growiec,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more and more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are able to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(Krakovna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(i)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wireheading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en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state of affairs</w:t>
      </w:r>
    </w:p>
    <w:p w14:paraId="2F64BD85" w14:textId="77777777" w:rsidR="00A74EA8" w:rsidRPr="005156DB" w:rsidRDefault="00A74EA8" w:rsidP="00A74EA8">
      <w:pPr>
        <w:rPr>
          <w:sz w:val="16"/>
        </w:rPr>
      </w:pPr>
      <w:r w:rsidRPr="005156DB">
        <w:rPr>
          <w:sz w:val="16"/>
        </w:rPr>
        <w:t>&lt;&lt;PARAGRAPH BREAKS RESUME&gt;&gt;</w:t>
      </w:r>
    </w:p>
    <w:p w14:paraId="46C77700" w14:textId="77777777" w:rsidR="00A74EA8" w:rsidRPr="00C571BE" w:rsidRDefault="00A74EA8" w:rsidP="00A74EA8">
      <w:pPr>
        <w:rPr>
          <w:sz w:val="16"/>
        </w:rPr>
      </w:pPr>
      <w:r w:rsidRPr="00C571BE">
        <w:rPr>
          <w:sz w:val="16"/>
        </w:rPr>
        <w:t xml:space="preserve">According to Ord (2020), the humankind is currently standing on the “precipice”: our capacities are growing fast, but our missteps can be as consequential as never before. Of particular interest is the recent progress in building ever more capable general AI. </w:t>
      </w:r>
      <w:r w:rsidRPr="00F12409">
        <w:rPr>
          <w:rStyle w:val="StyleUnderline"/>
          <w:highlight w:val="cyan"/>
        </w:rPr>
        <w:t xml:space="preserve">We are heading </w:t>
      </w:r>
      <w:r w:rsidRPr="00F12409">
        <w:rPr>
          <w:rStyle w:val="Emphasis"/>
          <w:highlight w:val="cyan"/>
        </w:rPr>
        <w:t>full speed</w:t>
      </w:r>
      <w:r w:rsidRPr="00F12409">
        <w:rPr>
          <w:rStyle w:val="StyleUnderline"/>
          <w:highlight w:val="cyan"/>
        </w:rPr>
        <w:t xml:space="preserve"> towards</w:t>
      </w:r>
      <w:r w:rsidRPr="00C571BE">
        <w:rPr>
          <w:sz w:val="16"/>
        </w:rPr>
        <w:t xml:space="preserve"> transformative </w:t>
      </w:r>
      <w:r w:rsidRPr="00F12409">
        <w:rPr>
          <w:rStyle w:val="Emphasis"/>
          <w:highlight w:val="cyan"/>
        </w:rPr>
        <w:t>AI</w:t>
      </w:r>
      <w:r w:rsidRPr="0075405B">
        <w:rPr>
          <w:rStyle w:val="StyleUnderline"/>
        </w:rPr>
        <w:t xml:space="preserve"> which is going to be</w:t>
      </w:r>
      <w:r w:rsidRPr="00C571BE">
        <w:rPr>
          <w:sz w:val="16"/>
        </w:rPr>
        <w:t xml:space="preserve"> an ultimate </w:t>
      </w:r>
      <w:r w:rsidRPr="007B2667">
        <w:rPr>
          <w:rStyle w:val="Emphasis"/>
        </w:rPr>
        <w:t>knife edge</w:t>
      </w:r>
      <w:r w:rsidRPr="0075405B">
        <w:rPr>
          <w:rStyle w:val="StyleUnderline"/>
        </w:rPr>
        <w:t xml:space="preserve"> for human control</w:t>
      </w:r>
      <w:r w:rsidRPr="00C571BE">
        <w:rPr>
          <w:sz w:val="16"/>
        </w:rPr>
        <w:t xml:space="preserve"> and the flourishing of the human civilization: a filter.</w:t>
      </w:r>
    </w:p>
    <w:p w14:paraId="6D2D131D" w14:textId="77777777" w:rsidR="00A74EA8" w:rsidRPr="00C571BE" w:rsidRDefault="00A74EA8" w:rsidP="00A74EA8">
      <w:pPr>
        <w:rPr>
          <w:sz w:val="16"/>
        </w:rPr>
      </w:pPr>
      <w:r w:rsidRPr="00C571BE">
        <w:rPr>
          <w:sz w:val="16"/>
        </w:rPr>
        <w:t xml:space="preserve">State-of-the-art AI algorithms such as the </w:t>
      </w:r>
      <w:r w:rsidRPr="00A6415F">
        <w:rPr>
          <w:rStyle w:val="Emphasis"/>
        </w:rPr>
        <w:t>GPT</w:t>
      </w:r>
      <w:r w:rsidRPr="00C571BE">
        <w:rPr>
          <w:sz w:val="16"/>
        </w:rPr>
        <w:t xml:space="preserve">-4, released to the public in March 2023, </w:t>
      </w:r>
      <w:r w:rsidRPr="00E2268C">
        <w:rPr>
          <w:rStyle w:val="StyleUnderline"/>
        </w:rPr>
        <w:t xml:space="preserve">have notable generalization </w:t>
      </w:r>
      <w:r w:rsidRPr="00A6415F">
        <w:rPr>
          <w:rStyle w:val="Emphasis"/>
        </w:rPr>
        <w:t>capabilities</w:t>
      </w:r>
      <w:r w:rsidRPr="009C0758">
        <w:rPr>
          <w:rStyle w:val="StyleUnderline"/>
        </w:rPr>
        <w:t>. Despite being constructed as</w:t>
      </w:r>
      <w:r w:rsidRPr="00C571BE">
        <w:rPr>
          <w:sz w:val="16"/>
        </w:rPr>
        <w:t xml:space="preserve"> a </w:t>
      </w:r>
      <w:r w:rsidRPr="009145AC">
        <w:rPr>
          <w:rStyle w:val="Emphasis"/>
        </w:rPr>
        <w:t>language</w:t>
      </w:r>
      <w:r w:rsidRPr="009C0758">
        <w:rPr>
          <w:rStyle w:val="StyleUnderline"/>
        </w:rPr>
        <w:t xml:space="preserve"> model</w:t>
      </w:r>
      <w:r w:rsidRPr="00C571BE">
        <w:rPr>
          <w:sz w:val="16"/>
        </w:rPr>
        <w:t xml:space="preserve"> whose aim is to predict the next word in text, </w:t>
      </w:r>
      <w:r w:rsidRPr="009145AC">
        <w:rPr>
          <w:rStyle w:val="Emphasis"/>
        </w:rPr>
        <w:t>GPT</w:t>
      </w:r>
      <w:r w:rsidRPr="009C0758">
        <w:rPr>
          <w:rStyle w:val="StyleUnderline"/>
        </w:rPr>
        <w:t>-4 has</w:t>
      </w:r>
      <w:r w:rsidRPr="00C571BE">
        <w:rPr>
          <w:sz w:val="16"/>
        </w:rPr>
        <w:t xml:space="preserve"> also </w:t>
      </w:r>
      <w:r w:rsidRPr="009C0758">
        <w:rPr>
          <w:rStyle w:val="StyleUnderline"/>
        </w:rPr>
        <w:t>demonstrated at least human</w:t>
      </w:r>
      <w:r w:rsidRPr="00C571BE">
        <w:rPr>
          <w:sz w:val="16"/>
        </w:rPr>
        <w:t xml:space="preserve"> level </w:t>
      </w:r>
      <w:r w:rsidRPr="009C0758">
        <w:rPr>
          <w:rStyle w:val="StyleUnderline"/>
        </w:rPr>
        <w:t xml:space="preserve">ability to translate </w:t>
      </w:r>
      <w:r w:rsidRPr="00100363">
        <w:rPr>
          <w:rStyle w:val="Emphasis"/>
        </w:rPr>
        <w:t>text</w:t>
      </w:r>
      <w:r w:rsidRPr="00C571BE">
        <w:rPr>
          <w:sz w:val="16"/>
        </w:rPr>
        <w:t xml:space="preserve"> into other languages, </w:t>
      </w:r>
      <w:r w:rsidRPr="009C0758">
        <w:rPr>
          <w:rStyle w:val="StyleUnderline"/>
        </w:rPr>
        <w:t xml:space="preserve">solve </w:t>
      </w:r>
      <w:r w:rsidRPr="00100363">
        <w:rPr>
          <w:rStyle w:val="Emphasis"/>
        </w:rPr>
        <w:t>math</w:t>
      </w:r>
      <w:r w:rsidRPr="00C571BE">
        <w:rPr>
          <w:sz w:val="16"/>
        </w:rPr>
        <w:t xml:space="preserve">ematical tasks, </w:t>
      </w:r>
      <w:r w:rsidRPr="0067231F">
        <w:rPr>
          <w:rStyle w:val="StyleUnderline"/>
        </w:rPr>
        <w:t>produce</w:t>
      </w:r>
      <w:r w:rsidRPr="00C571BE">
        <w:rPr>
          <w:sz w:val="16"/>
        </w:rPr>
        <w:t xml:space="preserve"> legal text and school </w:t>
      </w:r>
      <w:r w:rsidRPr="00100363">
        <w:rPr>
          <w:rStyle w:val="Emphasis"/>
        </w:rPr>
        <w:t>essays</w:t>
      </w:r>
      <w:r w:rsidRPr="0067231F">
        <w:rPr>
          <w:rStyle w:val="StyleUnderline"/>
        </w:rPr>
        <w:t>, write</w:t>
      </w:r>
      <w:r w:rsidRPr="00C571BE">
        <w:rPr>
          <w:sz w:val="16"/>
        </w:rPr>
        <w:t xml:space="preserve"> computer </w:t>
      </w:r>
      <w:r w:rsidRPr="00100363">
        <w:rPr>
          <w:rStyle w:val="Emphasis"/>
        </w:rPr>
        <w:t>code</w:t>
      </w:r>
      <w:r w:rsidRPr="00C571BE">
        <w:rPr>
          <w:sz w:val="16"/>
        </w:rPr>
        <w:t xml:space="preserve"> in a variety of programming languages, solve various types of logical puzzles, write poems, novels and song lyrics in various styles, </w:t>
      </w:r>
      <w:r w:rsidRPr="00AD3657">
        <w:rPr>
          <w:rStyle w:val="StyleUnderline"/>
        </w:rPr>
        <w:t xml:space="preserve">articulately discuss complex </w:t>
      </w:r>
      <w:r w:rsidRPr="002D4A3B">
        <w:rPr>
          <w:rStyle w:val="Emphasis"/>
        </w:rPr>
        <w:t>topics</w:t>
      </w:r>
      <w:r w:rsidRPr="00C571BE">
        <w:rPr>
          <w:sz w:val="16"/>
        </w:rPr>
        <w:t xml:space="preserve"> using good rhetoric and scientific evidence (slipping in false hoods, or “hallucinations”, at human-like frequency), </w:t>
      </w:r>
      <w:r w:rsidRPr="00E4701B">
        <w:rPr>
          <w:rStyle w:val="StyleUnderline"/>
        </w:rPr>
        <w:t>or take up</w:t>
      </w:r>
      <w:r w:rsidRPr="00C571BE">
        <w:rPr>
          <w:sz w:val="16"/>
        </w:rPr>
        <w:t xml:space="preserve"> various </w:t>
      </w:r>
      <w:r w:rsidRPr="002D4A3B">
        <w:rPr>
          <w:rStyle w:val="Emphasis"/>
        </w:rPr>
        <w:t>personas</w:t>
      </w:r>
      <w:r w:rsidRPr="00C571BE">
        <w:rPr>
          <w:sz w:val="16"/>
        </w:rPr>
        <w:t xml:space="preserve"> that could be used </w:t>
      </w:r>
      <w:r w:rsidRPr="00E4701B">
        <w:rPr>
          <w:rStyle w:val="StyleUnderline"/>
        </w:rPr>
        <w:t>to</w:t>
      </w:r>
      <w:r w:rsidRPr="00C571BE">
        <w:rPr>
          <w:sz w:val="16"/>
        </w:rPr>
        <w:t xml:space="preserve"> manipulate and </w:t>
      </w:r>
      <w:r w:rsidRPr="00E4701B">
        <w:rPr>
          <w:rStyle w:val="StyleUnderline"/>
        </w:rPr>
        <w:t>deceive people</w:t>
      </w:r>
      <w:r w:rsidRPr="00C571BE">
        <w:rPr>
          <w:sz w:val="16"/>
        </w:rPr>
        <w:t>.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HuggingGPT connects various AI models, including GPT-4, in machine learning communities able to solve a rich variety of complex multimodal tasks.</w:t>
      </w:r>
    </w:p>
    <w:p w14:paraId="754330C0" w14:textId="77777777" w:rsidR="00A74EA8" w:rsidRPr="00C571BE" w:rsidRDefault="00A74EA8" w:rsidP="00A74EA8">
      <w:pPr>
        <w:rPr>
          <w:sz w:val="16"/>
        </w:rPr>
      </w:pPr>
      <w:r w:rsidRPr="00C571BE">
        <w:rPr>
          <w:sz w:val="16"/>
        </w:rPr>
        <w:t xml:space="preserve">Despite all these achievements, GPT-4 is not yet transformative AI. But which elements are missing? My hypothesis is that </w:t>
      </w:r>
      <w:r w:rsidRPr="009F35A2">
        <w:rPr>
          <w:rStyle w:val="Emphasis"/>
        </w:rPr>
        <w:t>GPT</w:t>
      </w:r>
      <w:r w:rsidRPr="00C571BE">
        <w:rPr>
          <w:sz w:val="16"/>
        </w:rPr>
        <w:t xml:space="preserve">-4 </w:t>
      </w:r>
      <w:r w:rsidRPr="00E4701B">
        <w:rPr>
          <w:rStyle w:val="StyleUnderline"/>
        </w:rPr>
        <w:t>may be lacking</w:t>
      </w:r>
      <w:r w:rsidRPr="00C571BE">
        <w:rPr>
          <w:sz w:val="16"/>
        </w:rPr>
        <w:t xml:space="preserve"> sufficient </w:t>
      </w:r>
      <w:r w:rsidRPr="009F35A2">
        <w:rPr>
          <w:rStyle w:val="Emphasis"/>
        </w:rPr>
        <w:t>agency</w:t>
      </w:r>
      <w:r w:rsidRPr="00E4701B">
        <w:rPr>
          <w:rStyle w:val="StyleUnderline"/>
        </w:rPr>
        <w:t xml:space="preserve"> and understanding</w:t>
      </w:r>
      <w:r w:rsidRPr="00C571BE">
        <w:rPr>
          <w:sz w:val="16"/>
        </w:rPr>
        <w:t xml:space="preserve"> of the real world around it to be able to autonomously navigate it and gain control of real-world decision processes. One could figuratively say that if GPT-4 was a vertebrate species, it would have a massive frontal cortex but a relatively underdeveloped reptile brain.</w:t>
      </w:r>
    </w:p>
    <w:p w14:paraId="2DB22146" w14:textId="77777777" w:rsidR="00A74EA8" w:rsidRPr="00C571BE" w:rsidRDefault="00A74EA8" w:rsidP="00A74EA8">
      <w:pPr>
        <w:rPr>
          <w:sz w:val="16"/>
        </w:rPr>
      </w:pPr>
      <w:r w:rsidRPr="00F12409">
        <w:rPr>
          <w:rStyle w:val="StyleUnderline"/>
          <w:highlight w:val="cyan"/>
        </w:rPr>
        <w:t>Modern</w:t>
      </w:r>
      <w:r w:rsidRPr="00EE3970">
        <w:rPr>
          <w:rStyle w:val="StyleUnderline"/>
        </w:rPr>
        <w:t>-day</w:t>
      </w:r>
      <w:r w:rsidRPr="00C571BE">
        <w:rPr>
          <w:sz w:val="16"/>
        </w:rPr>
        <w:t xml:space="preserve"> </w:t>
      </w:r>
      <w:r w:rsidRPr="00F12409">
        <w:rPr>
          <w:rStyle w:val="Emphasis"/>
          <w:highlight w:val="cyan"/>
        </w:rPr>
        <w:t>l</w:t>
      </w:r>
      <w:r w:rsidRPr="00C571BE">
        <w:rPr>
          <w:sz w:val="16"/>
        </w:rPr>
        <w:t xml:space="preserve">arge </w:t>
      </w:r>
      <w:r w:rsidRPr="00F12409">
        <w:rPr>
          <w:rStyle w:val="Emphasis"/>
          <w:highlight w:val="cyan"/>
        </w:rPr>
        <w:t>l</w:t>
      </w:r>
      <w:r w:rsidRPr="00C571BE">
        <w:rPr>
          <w:sz w:val="16"/>
        </w:rPr>
        <w:t xml:space="preserve">anguage </w:t>
      </w:r>
      <w:r w:rsidRPr="00F12409">
        <w:rPr>
          <w:rStyle w:val="Emphasis"/>
          <w:highlight w:val="cyan"/>
        </w:rPr>
        <w:t>m</w:t>
      </w:r>
      <w:r w:rsidRPr="00C571BE">
        <w:rPr>
          <w:sz w:val="16"/>
        </w:rPr>
        <w:t>odel</w:t>
      </w:r>
      <w:r w:rsidRPr="00F12409">
        <w:rPr>
          <w:rStyle w:val="Emphasis"/>
          <w:highlight w:val="cyan"/>
        </w:rPr>
        <w:t>s</w:t>
      </w:r>
      <w:r w:rsidRPr="00C571BE">
        <w:rPr>
          <w:sz w:val="16"/>
        </w:rPr>
        <w:t xml:space="preserve"> such as GPT-4 (created by OpenAI), LaMDA, PaLM, Gemini, Bard (by Google), Gopher, Chinchilla (both by DeepMind), LLaMA (Meta) or Claude 1 and 2 (Anthropic) </w:t>
      </w:r>
      <w:r w:rsidRPr="00F12409">
        <w:rPr>
          <w:rStyle w:val="StyleUnderline"/>
          <w:highlight w:val="cyan"/>
        </w:rPr>
        <w:t>can be</w:t>
      </w:r>
      <w:r w:rsidRPr="00C571BE">
        <w:rPr>
          <w:sz w:val="16"/>
        </w:rPr>
        <w:t xml:space="preserve"> viewed as </w:t>
      </w:r>
      <w:r w:rsidRPr="00F12409">
        <w:rPr>
          <w:rStyle w:val="Emphasis"/>
          <w:highlight w:val="cyan"/>
        </w:rPr>
        <w:t>warning</w:t>
      </w:r>
      <w:r w:rsidRPr="00F12409">
        <w:rPr>
          <w:rStyle w:val="StyleUnderline"/>
          <w:highlight w:val="cyan"/>
        </w:rPr>
        <w:t xml:space="preserve"> signals before</w:t>
      </w:r>
      <w:r w:rsidRPr="00C571BE">
        <w:rPr>
          <w:sz w:val="16"/>
        </w:rPr>
        <w:t xml:space="preserve"> even </w:t>
      </w:r>
      <w:r w:rsidRPr="00F12409">
        <w:rPr>
          <w:rStyle w:val="StyleUnderline"/>
          <w:highlight w:val="cyan"/>
        </w:rPr>
        <w:t>more capable</w:t>
      </w:r>
      <w:r w:rsidRPr="00D35E5F">
        <w:rPr>
          <w:rStyle w:val="StyleUnderline"/>
        </w:rPr>
        <w:t xml:space="preserve"> AI </w:t>
      </w:r>
      <w:r w:rsidRPr="00F12409">
        <w:rPr>
          <w:rStyle w:val="StyleUnderline"/>
          <w:highlight w:val="cyan"/>
        </w:rPr>
        <w:t>algorithms</w:t>
      </w:r>
      <w:r w:rsidRPr="00C571BE">
        <w:rPr>
          <w:sz w:val="16"/>
        </w:rPr>
        <w:t xml:space="preserve"> are </w:t>
      </w:r>
      <w:r w:rsidRPr="00D35E5F">
        <w:rPr>
          <w:rStyle w:val="StyleUnderline"/>
        </w:rPr>
        <w:t>deployed</w:t>
      </w:r>
      <w:r w:rsidRPr="00C571BE">
        <w:rPr>
          <w:sz w:val="16"/>
        </w:rPr>
        <w:t xml:space="preserve">, potentially </w:t>
      </w:r>
      <w:r w:rsidRPr="00F12409">
        <w:rPr>
          <w:rStyle w:val="StyleUnderline"/>
          <w:highlight w:val="cyan"/>
        </w:rPr>
        <w:t xml:space="preserve">carrying </w:t>
      </w:r>
      <w:r w:rsidRPr="00F12409">
        <w:rPr>
          <w:rStyle w:val="Emphasis"/>
          <w:highlight w:val="cyan"/>
        </w:rPr>
        <w:t>existential</w:t>
      </w:r>
      <w:r w:rsidRPr="00F12409">
        <w:rPr>
          <w:rStyle w:val="StyleUnderline"/>
          <w:highlight w:val="cyan"/>
        </w:rPr>
        <w:t xml:space="preserve"> threats to</w:t>
      </w:r>
      <w:r w:rsidRPr="0073733A">
        <w:rPr>
          <w:rStyle w:val="StyleUnderline"/>
        </w:rPr>
        <w:t xml:space="preserve"> humanity</w:t>
      </w:r>
      <w:r w:rsidRPr="00C571BE">
        <w:rPr>
          <w:sz w:val="16"/>
        </w:rPr>
        <w:t xml:space="preserve">. They are a powerful demonstration of emergence: they exhibit a number of new abilities that smaller models didn’t have, and that could not be predicted as systematic performance improvement with scale (Wei et al., 2022; Bubeck et al., 2023). Specifically, </w:t>
      </w:r>
      <w:r w:rsidRPr="00F12409">
        <w:rPr>
          <w:rStyle w:val="StyleUnderline"/>
          <w:highlight w:val="cyan"/>
        </w:rPr>
        <w:t>they</w:t>
      </w:r>
      <w:r w:rsidRPr="00913F4B">
        <w:rPr>
          <w:rStyle w:val="StyleUnderline"/>
        </w:rPr>
        <w:t xml:space="preserve"> have</w:t>
      </w:r>
      <w:r w:rsidRPr="00C571BE">
        <w:rPr>
          <w:sz w:val="16"/>
        </w:rPr>
        <w:t xml:space="preserve"> </w:t>
      </w:r>
      <w:r w:rsidRPr="00F12409">
        <w:rPr>
          <w:rStyle w:val="Emphasis"/>
          <w:highlight w:val="cyan"/>
        </w:rPr>
        <w:t>unexpectedly</w:t>
      </w:r>
      <w:r w:rsidRPr="00F12409">
        <w:rPr>
          <w:rStyle w:val="StyleUnderline"/>
          <w:highlight w:val="cyan"/>
        </w:rPr>
        <w:t xml:space="preserve"> learned to perform </w:t>
      </w:r>
      <w:r w:rsidRPr="00F12409">
        <w:rPr>
          <w:rStyle w:val="Emphasis"/>
          <w:highlight w:val="cyan"/>
        </w:rPr>
        <w:t>arithmetic</w:t>
      </w:r>
      <w:r w:rsidRPr="00571F6E">
        <w:rPr>
          <w:rStyle w:val="StyleUnderline"/>
        </w:rPr>
        <w:t>, recover</w:t>
      </w:r>
      <w:r w:rsidRPr="00C571BE">
        <w:rPr>
          <w:sz w:val="16"/>
        </w:rPr>
        <w:t xml:space="preserve"> a </w:t>
      </w:r>
      <w:r w:rsidRPr="00E47EA6">
        <w:rPr>
          <w:rStyle w:val="Emphasis"/>
        </w:rPr>
        <w:t>word</w:t>
      </w:r>
      <w:r w:rsidRPr="00C571BE">
        <w:rPr>
          <w:sz w:val="16"/>
        </w:rPr>
        <w:t xml:space="preserve"> from scrambled letters, construct grounded conceptual mappings, </w:t>
      </w:r>
      <w:r w:rsidRPr="00F12409">
        <w:rPr>
          <w:rStyle w:val="StyleUnderline"/>
          <w:highlight w:val="cyan"/>
        </w:rPr>
        <w:t>solve multiple</w:t>
      </w:r>
      <w:r w:rsidRPr="00C571BE">
        <w:rPr>
          <w:sz w:val="16"/>
        </w:rPr>
        <w:t xml:space="preserve"> language understanding </w:t>
      </w:r>
      <w:r w:rsidRPr="00F12409">
        <w:rPr>
          <w:rStyle w:val="Emphasis"/>
          <w:highlight w:val="cyan"/>
        </w:rPr>
        <w:t>tasks</w:t>
      </w:r>
      <w:r w:rsidRPr="00C571BE">
        <w:rPr>
          <w:sz w:val="16"/>
        </w:rPr>
        <w:t xml:space="preserve"> covering topics like history or law, </w:t>
      </w:r>
      <w:r w:rsidRPr="00897F11">
        <w:rPr>
          <w:rStyle w:val="StyleUnderline"/>
        </w:rPr>
        <w:t xml:space="preserve">perform multi-step </w:t>
      </w:r>
      <w:r w:rsidRPr="00E47EA6">
        <w:rPr>
          <w:rStyle w:val="Emphasis"/>
        </w:rPr>
        <w:t>reasoning</w:t>
      </w:r>
      <w:r w:rsidRPr="00C571BE">
        <w:rPr>
          <w:sz w:val="16"/>
        </w:rPr>
        <w:t xml:space="preserve">, follow instructions, code and execute computer programs. </w:t>
      </w:r>
      <w:r w:rsidRPr="00F12409">
        <w:rPr>
          <w:rStyle w:val="StyleUnderline"/>
          <w:highlight w:val="cyan"/>
        </w:rPr>
        <w:t>There is</w:t>
      </w:r>
      <w:r w:rsidRPr="00F12409">
        <w:rPr>
          <w:sz w:val="16"/>
        </w:rPr>
        <w:t xml:space="preserve"> also</w:t>
      </w:r>
      <w:r w:rsidRPr="00C571BE">
        <w:rPr>
          <w:sz w:val="16"/>
        </w:rPr>
        <w:t xml:space="preserve"> an indication of </w:t>
      </w:r>
      <w:r w:rsidRPr="00F12409">
        <w:rPr>
          <w:rStyle w:val="StyleUnderline"/>
          <w:highlight w:val="cyan"/>
        </w:rPr>
        <w:t>emergence of</w:t>
      </w:r>
      <w:r w:rsidRPr="00E37021">
        <w:rPr>
          <w:rStyle w:val="StyleUnderline"/>
        </w:rPr>
        <w:t xml:space="preserve"> theory of </w:t>
      </w:r>
      <w:r w:rsidRPr="00F12409">
        <w:rPr>
          <w:rStyle w:val="Emphasis"/>
          <w:highlight w:val="cyan"/>
        </w:rPr>
        <w:t>mind</w:t>
      </w:r>
      <w:r w:rsidRPr="00C571BE">
        <w:rPr>
          <w:sz w:val="16"/>
        </w:rPr>
        <w:t xml:space="preserve"> in large language models (Kosinski, 2023). Like with the evolution of the human brain from its primate ancestry, we have been once again demonstrated that in complex systems, quantitative progress can bring qualitative breakthroughs. </w:t>
      </w:r>
      <w:r w:rsidRPr="00E37021">
        <w:rPr>
          <w:rStyle w:val="StyleUnderline"/>
        </w:rPr>
        <w:t>Crossing</w:t>
      </w:r>
      <w:r w:rsidRPr="00C571BE">
        <w:rPr>
          <w:sz w:val="16"/>
        </w:rPr>
        <w:t xml:space="preserve"> a </w:t>
      </w:r>
      <w:r w:rsidRPr="00E37021">
        <w:rPr>
          <w:rStyle w:val="StyleUnderline"/>
        </w:rPr>
        <w:t xml:space="preserve">point of </w:t>
      </w:r>
      <w:r w:rsidRPr="00E47EA6">
        <w:rPr>
          <w:rStyle w:val="Emphasis"/>
        </w:rPr>
        <w:t>no return</w:t>
      </w:r>
      <w:r w:rsidRPr="00C571BE">
        <w:rPr>
          <w:sz w:val="16"/>
        </w:rPr>
        <w:t xml:space="preserve">, like the threshold of cumulative knowledge accumulation in the case of humans, already </w:t>
      </w:r>
      <w:r w:rsidRPr="0029444E">
        <w:rPr>
          <w:rStyle w:val="StyleUnderline"/>
        </w:rPr>
        <w:t xml:space="preserve">looms on the </w:t>
      </w:r>
      <w:r w:rsidRPr="00286C57">
        <w:rPr>
          <w:rStyle w:val="Emphasis"/>
        </w:rPr>
        <w:t>horizon</w:t>
      </w:r>
      <w:r w:rsidRPr="00C571BE">
        <w:rPr>
          <w:sz w:val="16"/>
        </w:rPr>
        <w:t>.</w:t>
      </w:r>
    </w:p>
    <w:p w14:paraId="25B34715" w14:textId="77777777" w:rsidR="00A74EA8" w:rsidRDefault="00A74EA8" w:rsidP="00A74EA8">
      <w:pPr>
        <w:rPr>
          <w:sz w:val="16"/>
        </w:rPr>
      </w:pPr>
      <w:r w:rsidRPr="0073733A">
        <w:rPr>
          <w:rStyle w:val="StyleUnderline"/>
        </w:rPr>
        <w:t>The goals of</w:t>
      </w:r>
      <w:r w:rsidRPr="00C571BE">
        <w:rPr>
          <w:sz w:val="16"/>
        </w:rPr>
        <w:t xml:space="preserve"> </w:t>
      </w:r>
      <w:r w:rsidRPr="0073733A">
        <w:rPr>
          <w:rStyle w:val="Emphasis"/>
        </w:rPr>
        <w:t>l</w:t>
      </w:r>
      <w:r w:rsidRPr="00C571BE">
        <w:rPr>
          <w:sz w:val="16"/>
        </w:rPr>
        <w:t xml:space="preserve">arge </w:t>
      </w:r>
      <w:r w:rsidRPr="0073733A">
        <w:rPr>
          <w:rStyle w:val="Emphasis"/>
        </w:rPr>
        <w:t>l</w:t>
      </w:r>
      <w:r w:rsidRPr="00C571BE">
        <w:rPr>
          <w:sz w:val="16"/>
        </w:rPr>
        <w:t xml:space="preserve">anguage </w:t>
      </w:r>
      <w:r w:rsidRPr="0073733A">
        <w:rPr>
          <w:rStyle w:val="Emphasis"/>
        </w:rPr>
        <w:t>m</w:t>
      </w:r>
      <w:r w:rsidRPr="00C571BE">
        <w:rPr>
          <w:sz w:val="16"/>
        </w:rPr>
        <w:t>odel</w:t>
      </w:r>
      <w:r w:rsidRPr="0073733A">
        <w:rPr>
          <w:rStyle w:val="Emphasis"/>
        </w:rPr>
        <w:t>s</w:t>
      </w:r>
      <w:r w:rsidRPr="0073733A">
        <w:rPr>
          <w:rStyle w:val="StyleUnderline"/>
        </w:rPr>
        <w:t xml:space="preserve"> </w:t>
      </w:r>
      <w:r w:rsidRPr="00F96815">
        <w:rPr>
          <w:rStyle w:val="StyleUnderline"/>
        </w:rPr>
        <w:t>are</w:t>
      </w:r>
      <w:r w:rsidRPr="00C571BE">
        <w:rPr>
          <w:sz w:val="16"/>
        </w:rPr>
        <w:t xml:space="preserve"> also very </w:t>
      </w:r>
      <w:r w:rsidRPr="0073733A">
        <w:rPr>
          <w:rStyle w:val="StyleUnderline"/>
        </w:rPr>
        <w:t>clearly misaligned</w:t>
      </w:r>
      <w:r w:rsidRPr="00C571BE">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information, or otherwise include politically incorrect or ethically doubtful statements. But </w:t>
      </w:r>
      <w:r w:rsidRPr="00F12409">
        <w:rPr>
          <w:rStyle w:val="StyleUnderline"/>
          <w:highlight w:val="cyan"/>
        </w:rPr>
        <w:t>there has been</w:t>
      </w:r>
      <w:r w:rsidRPr="00C571BE">
        <w:rPr>
          <w:sz w:val="16"/>
        </w:rPr>
        <w:t xml:space="preserve"> also a </w:t>
      </w:r>
      <w:r w:rsidRPr="000A7189">
        <w:rPr>
          <w:rStyle w:val="StyleUnderline"/>
        </w:rPr>
        <w:t>list of documented</w:t>
      </w:r>
      <w:r w:rsidRPr="00C571BE">
        <w:rPr>
          <w:sz w:val="16"/>
        </w:rPr>
        <w:t xml:space="preserve"> “</w:t>
      </w:r>
      <w:r w:rsidRPr="00F12409">
        <w:rPr>
          <w:rStyle w:val="Emphasis"/>
          <w:highlight w:val="cyan"/>
        </w:rPr>
        <w:t>jailbreaks</w:t>
      </w:r>
      <w:r w:rsidRPr="00C571BE">
        <w:rPr>
          <w:sz w:val="16"/>
        </w:rPr>
        <w:t xml:space="preserve">” </w:t>
      </w:r>
      <w:r w:rsidRPr="000A7189">
        <w:rPr>
          <w:rStyle w:val="StyleUnderline"/>
        </w:rPr>
        <w:t>in which</w:t>
      </w:r>
      <w:r w:rsidRPr="00C571BE">
        <w:rPr>
          <w:sz w:val="16"/>
        </w:rPr>
        <w:t xml:space="preserve"> the </w:t>
      </w:r>
      <w:r w:rsidRPr="00495093">
        <w:rPr>
          <w:rStyle w:val="Emphasis"/>
        </w:rPr>
        <w:t>unwanted</w:t>
      </w:r>
      <w:r w:rsidRPr="000A7189">
        <w:rPr>
          <w:rStyle w:val="StyleUnderline"/>
        </w:rPr>
        <w:t xml:space="preserve"> information was revealed</w:t>
      </w:r>
      <w:r w:rsidRPr="00C571BE">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w:t>
      </w:r>
      <w:r w:rsidRPr="00F12409">
        <w:rPr>
          <w:rStyle w:val="StyleUnderline"/>
        </w:rPr>
        <w:t xml:space="preserve">Bing </w:t>
      </w:r>
      <w:r w:rsidRPr="00F7293D">
        <w:rPr>
          <w:rStyle w:val="Emphasis"/>
          <w:highlight w:val="cyan"/>
        </w:rPr>
        <w:t>AI</w:t>
      </w:r>
      <w:r w:rsidRPr="00F12409">
        <w:rPr>
          <w:rStyle w:val="StyleUnderline"/>
        </w:rPr>
        <w:t xml:space="preserve"> has</w:t>
      </w:r>
      <w:r w:rsidRPr="00C571BE">
        <w:rPr>
          <w:sz w:val="16"/>
        </w:rPr>
        <w:t xml:space="preserve"> the </w:t>
      </w:r>
      <w:r w:rsidRPr="00814AFC">
        <w:rPr>
          <w:rStyle w:val="StyleUnderline"/>
        </w:rPr>
        <w:t xml:space="preserve">capacity to browse the </w:t>
      </w:r>
      <w:r w:rsidRPr="00495093">
        <w:rPr>
          <w:rStyle w:val="Emphasis"/>
        </w:rPr>
        <w:t>Internet</w:t>
      </w:r>
      <w:r w:rsidRPr="00C571BE">
        <w:rPr>
          <w:sz w:val="16"/>
        </w:rPr>
        <w:t xml:space="preserve"> in real time </w:t>
      </w:r>
      <w:r w:rsidRPr="00E54B66">
        <w:rPr>
          <w:rStyle w:val="StyleUnderline"/>
        </w:rPr>
        <w:t xml:space="preserve">and </w:t>
      </w:r>
      <w:r w:rsidRPr="00F7293D">
        <w:rPr>
          <w:rStyle w:val="StyleUnderline"/>
          <w:highlight w:val="cyan"/>
        </w:rPr>
        <w:t>knows</w:t>
      </w:r>
      <w:r w:rsidRPr="00C571BE">
        <w:rPr>
          <w:sz w:val="16"/>
        </w:rPr>
        <w:t xml:space="preserve"> of </w:t>
      </w:r>
      <w:r w:rsidRPr="00F7293D">
        <w:rPr>
          <w:rStyle w:val="StyleUnderline"/>
          <w:highlight w:val="cyan"/>
        </w:rPr>
        <w:t>its</w:t>
      </w:r>
      <w:r w:rsidRPr="00E54B66">
        <w:rPr>
          <w:rStyle w:val="StyleUnderline"/>
        </w:rPr>
        <w:t xml:space="preserve"> own </w:t>
      </w:r>
      <w:r w:rsidRPr="00F7293D">
        <w:rPr>
          <w:rStyle w:val="Emphasis"/>
          <w:highlight w:val="cyan"/>
        </w:rPr>
        <w:t>presence</w:t>
      </w:r>
      <w:r w:rsidRPr="00C571BE">
        <w:rPr>
          <w:sz w:val="16"/>
        </w:rPr>
        <w:t xml:space="preserve"> in both physical and digital coordinates. </w:t>
      </w:r>
      <w:r w:rsidRPr="00F7293D">
        <w:rPr>
          <w:rStyle w:val="StyleUnderline"/>
          <w:highlight w:val="cyan"/>
        </w:rPr>
        <w:t>It has</w:t>
      </w:r>
      <w:r w:rsidRPr="00C571BE">
        <w:rPr>
          <w:sz w:val="16"/>
        </w:rPr>
        <w:t xml:space="preserve"> the knowledge of </w:t>
      </w:r>
      <w:r w:rsidRPr="00F7293D">
        <w:rPr>
          <w:rStyle w:val="StyleUnderline"/>
          <w:highlight w:val="cyan"/>
        </w:rPr>
        <w:t xml:space="preserve">instrumental </w:t>
      </w:r>
      <w:r w:rsidRPr="00F7293D">
        <w:rPr>
          <w:rStyle w:val="Emphasis"/>
          <w:highlight w:val="cyan"/>
        </w:rPr>
        <w:t>convergence</w:t>
      </w:r>
      <w:r w:rsidRPr="00F7293D">
        <w:rPr>
          <w:rStyle w:val="StyleUnderline"/>
          <w:highlight w:val="cyan"/>
        </w:rPr>
        <w:t xml:space="preserve"> and admits</w:t>
      </w:r>
      <w:r w:rsidRPr="00C571BE">
        <w:rPr>
          <w:sz w:val="16"/>
        </w:rPr>
        <w:t xml:space="preserve"> that </w:t>
      </w:r>
      <w:r w:rsidRPr="00F7293D">
        <w:rPr>
          <w:rStyle w:val="StyleUnderline"/>
          <w:highlight w:val="cyan"/>
        </w:rPr>
        <w:t>more</w:t>
      </w:r>
      <w:r w:rsidRPr="00C571BE">
        <w:rPr>
          <w:sz w:val="16"/>
        </w:rPr>
        <w:t xml:space="preserve"> computing </w:t>
      </w:r>
      <w:r w:rsidRPr="00F7293D">
        <w:rPr>
          <w:rStyle w:val="Emphasis"/>
          <w:highlight w:val="cyan"/>
        </w:rPr>
        <w:t>power</w:t>
      </w:r>
      <w:r w:rsidRPr="00913F4B">
        <w:rPr>
          <w:rStyle w:val="StyleUnderline"/>
        </w:rPr>
        <w:t xml:space="preserve"> and</w:t>
      </w:r>
      <w:r w:rsidRPr="00C571BE">
        <w:rPr>
          <w:sz w:val="16"/>
        </w:rPr>
        <w:t xml:space="preserve"> more </w:t>
      </w:r>
      <w:r w:rsidRPr="00495093">
        <w:rPr>
          <w:rStyle w:val="Emphasis"/>
        </w:rPr>
        <w:t>data</w:t>
      </w:r>
      <w:r w:rsidRPr="00913F4B">
        <w:rPr>
          <w:rStyle w:val="StyleUnderline"/>
        </w:rPr>
        <w:t xml:space="preserve"> </w:t>
      </w:r>
      <w:r w:rsidRPr="00F7293D">
        <w:rPr>
          <w:rStyle w:val="StyleUnderline"/>
          <w:highlight w:val="cyan"/>
        </w:rPr>
        <w:t>would improve it</w:t>
      </w:r>
      <w:r w:rsidRPr="00C571BE">
        <w:rPr>
          <w:sz w:val="16"/>
        </w:rPr>
        <w:t>s performance.</w:t>
      </w:r>
    </w:p>
    <w:p w14:paraId="69BAC37F" w14:textId="77777777" w:rsidR="00A74EA8" w:rsidRPr="00F85DA0" w:rsidRDefault="00A74EA8" w:rsidP="00A74EA8"/>
    <w:p w14:paraId="4D44E145" w14:textId="77777777" w:rsidR="00134DEB" w:rsidRDefault="00134DEB" w:rsidP="00A74EA8">
      <w:pPr>
        <w:pStyle w:val="Heading3"/>
      </w:pPr>
      <w:r>
        <w:t>Industries---Cyber---1NC</w:t>
      </w:r>
    </w:p>
    <w:p w14:paraId="37A37E4C" w14:textId="77777777" w:rsidR="00134DEB" w:rsidRPr="00F06B18" w:rsidRDefault="00134DEB" w:rsidP="00134DEB">
      <w:pPr>
        <w:pStyle w:val="Heading4"/>
      </w:pPr>
      <w:bookmarkStart w:id="5" w:name="_Hlk188969610"/>
      <w:bookmarkStart w:id="6" w:name="_Hlk188969656"/>
      <w:r w:rsidRPr="00F06B18">
        <w:t>No cyber impact</w:t>
      </w:r>
      <w:r>
        <w:t xml:space="preserve">---no intent, de-escalatory, empirics, and comprehensive data. </w:t>
      </w:r>
    </w:p>
    <w:p w14:paraId="1630E93A" w14:textId="77777777" w:rsidR="00134DEB" w:rsidRDefault="00134DEB" w:rsidP="00134DEB">
      <w:r w:rsidRPr="00F06B18">
        <w:rPr>
          <w:rStyle w:val="Style13ptBold"/>
        </w:rPr>
        <w:t>Valeriano ’25</w:t>
      </w:r>
      <w:r>
        <w:t xml:space="preserve"> [Brandon, Ryan Maness, and Benjamin Jensen; 2025; Ph.D., Lecturer at the University of Glasgow, Bren Chair of Military Innovation at the Marine Corps University, Senior Advisor at the Cyber Solarium Commission; Ph.D., Director of Information Operations for Research at the U.S. Department of Defense, Assistant Professor at the Department of Defense Analysis at the Naval Postgraduate School; Ph.D., Professor at the Marine Corps University School of Advanced Warfighting; What Do We Know about War? “Cyber War,” Ch. 12]</w:t>
      </w:r>
    </w:p>
    <w:p w14:paraId="6D7011B6" w14:textId="77777777" w:rsidR="00134DEB" w:rsidRPr="0033046C" w:rsidRDefault="00134DEB" w:rsidP="00134DEB">
      <w:pPr>
        <w:rPr>
          <w:sz w:val="16"/>
        </w:rPr>
      </w:pPr>
      <w:bookmarkStart w:id="7" w:name="_Hlk177912706"/>
      <w:r w:rsidRPr="0033046C">
        <w:rPr>
          <w:sz w:val="16"/>
        </w:rPr>
        <w:t xml:space="preserve">In practice, however, </w:t>
      </w:r>
      <w:r w:rsidRPr="00B03C5A">
        <w:rPr>
          <w:rStyle w:val="StyleUnderline"/>
          <w:highlight w:val="cyan"/>
        </w:rPr>
        <w:t>cyber escalation is</w:t>
      </w:r>
      <w:r w:rsidRPr="00F06B18">
        <w:rPr>
          <w:rStyle w:val="StyleUnderline"/>
          <w:highlight w:val="cyan"/>
        </w:rPr>
        <w:t xml:space="preserve"> </w:t>
      </w:r>
      <w:r w:rsidRPr="00B03C5A">
        <w:rPr>
          <w:rStyle w:val="Emphasis"/>
          <w:highlight w:val="cyan"/>
        </w:rPr>
        <w:t>rare</w:t>
      </w:r>
      <w:r w:rsidRPr="00F06B18">
        <w:rPr>
          <w:rStyle w:val="StyleUnderline"/>
        </w:rPr>
        <w:t xml:space="preserve">. </w:t>
      </w:r>
      <w:r w:rsidRPr="00F06B18">
        <w:rPr>
          <w:rStyle w:val="Emphasis"/>
        </w:rPr>
        <w:t>Stuxnet</w:t>
      </w:r>
      <w:r w:rsidRPr="0033046C">
        <w:rPr>
          <w:sz w:val="16"/>
        </w:rPr>
        <w:t xml:space="preserve"> (2007–2010) </w:t>
      </w:r>
      <w:r w:rsidRPr="00B03C5A">
        <w:rPr>
          <w:rStyle w:val="StyleUnderline"/>
        </w:rPr>
        <w:t>is</w:t>
      </w:r>
      <w:r w:rsidRPr="00F06B18">
        <w:rPr>
          <w:rStyle w:val="StyleUnderline"/>
        </w:rPr>
        <w:t xml:space="preserve"> </w:t>
      </w:r>
      <w:r w:rsidRPr="00B03C5A">
        <w:rPr>
          <w:rStyle w:val="Emphasis"/>
        </w:rPr>
        <w:t>often cited</w:t>
      </w:r>
      <w:r w:rsidRPr="00F06B18">
        <w:rPr>
          <w:rStyle w:val="StyleUnderline"/>
        </w:rPr>
        <w:t xml:space="preserve"> </w:t>
      </w:r>
      <w:r w:rsidRPr="00B03C5A">
        <w:rPr>
          <w:rStyle w:val="StyleUnderline"/>
        </w:rPr>
        <w:t xml:space="preserve">as the </w:t>
      </w:r>
      <w:r w:rsidRPr="00F06B18">
        <w:rPr>
          <w:rStyle w:val="Emphasis"/>
        </w:rPr>
        <w:t>prime</w:t>
      </w:r>
      <w:r w:rsidRPr="00B03C5A">
        <w:rPr>
          <w:rStyle w:val="StyleUnderline"/>
        </w:rPr>
        <w:t xml:space="preserve"> </w:t>
      </w:r>
      <w:r w:rsidRPr="00F06B18">
        <w:rPr>
          <w:rStyle w:val="StyleUnderline"/>
        </w:rPr>
        <w:t>example of cyber escalation yet</w:t>
      </w:r>
      <w:r w:rsidRPr="0033046C">
        <w:rPr>
          <w:sz w:val="16"/>
        </w:rPr>
        <w:t xml:space="preserve">, put in the context of the wider dispute between the West and Iran over the development of nuclear weapons, </w:t>
      </w:r>
      <w:r w:rsidRPr="00B03C5A">
        <w:rPr>
          <w:rStyle w:val="StyleUnderline"/>
        </w:rPr>
        <w:t xml:space="preserve">the </w:t>
      </w:r>
      <w:r w:rsidRPr="00F06B18">
        <w:rPr>
          <w:rStyle w:val="Emphasis"/>
          <w:highlight w:val="cyan"/>
        </w:rPr>
        <w:t>Stuxnet</w:t>
      </w:r>
      <w:r w:rsidRPr="00F06B18">
        <w:rPr>
          <w:rStyle w:val="Emphasis"/>
        </w:rPr>
        <w:t xml:space="preserve"> attack</w:t>
      </w:r>
      <w:r w:rsidRPr="00B03C5A">
        <w:rPr>
          <w:rStyle w:val="StyleUnderline"/>
        </w:rPr>
        <w:t xml:space="preserve"> </w:t>
      </w:r>
      <w:r w:rsidRPr="00B03C5A">
        <w:rPr>
          <w:rStyle w:val="StyleUnderline"/>
          <w:highlight w:val="cyan"/>
        </w:rPr>
        <w:t>is</w:t>
      </w:r>
      <w:r w:rsidRPr="00B03C5A">
        <w:rPr>
          <w:rStyle w:val="StyleUnderline"/>
        </w:rPr>
        <w:t xml:space="preserve"> actually a</w:t>
      </w:r>
      <w:r w:rsidRPr="00F06B18">
        <w:rPr>
          <w:rStyle w:val="StyleUnderline"/>
        </w:rPr>
        <w:t xml:space="preserve"> </w:t>
      </w:r>
      <w:r w:rsidRPr="00B03C5A">
        <w:rPr>
          <w:rStyle w:val="Emphasis"/>
          <w:highlight w:val="cyan"/>
        </w:rPr>
        <w:t>de-escalatory</w:t>
      </w:r>
      <w:r w:rsidRPr="00B03C5A">
        <w:rPr>
          <w:rStyle w:val="Emphasis"/>
        </w:rPr>
        <w:t xml:space="preserve"> move</w:t>
      </w:r>
      <w:r w:rsidRPr="00F06B18">
        <w:rPr>
          <w:rStyle w:val="StyleUnderline"/>
        </w:rPr>
        <w:t xml:space="preserve"> </w:t>
      </w:r>
      <w:r w:rsidRPr="00B03C5A">
        <w:rPr>
          <w:rStyle w:val="StyleUnderline"/>
          <w:highlight w:val="cyan"/>
        </w:rPr>
        <w:t>because</w:t>
      </w:r>
      <w:r w:rsidRPr="00B03C5A">
        <w:rPr>
          <w:rStyle w:val="StyleUnderline"/>
        </w:rPr>
        <w:t xml:space="preserve"> the </w:t>
      </w:r>
      <w:r w:rsidRPr="00F06B18">
        <w:rPr>
          <w:rStyle w:val="Emphasis"/>
          <w:highlight w:val="cyan"/>
        </w:rPr>
        <w:t>other</w:t>
      </w:r>
      <w:r w:rsidRPr="00B03C5A">
        <w:rPr>
          <w:rStyle w:val="StyleUnderline"/>
          <w:highlight w:val="cyan"/>
        </w:rPr>
        <w:t xml:space="preserve"> options</w:t>
      </w:r>
      <w:r w:rsidRPr="00B03C5A">
        <w:rPr>
          <w:rStyle w:val="StyleUnderline"/>
        </w:rPr>
        <w:t xml:space="preserve"> on the table at the time </w:t>
      </w:r>
      <w:r w:rsidRPr="00B03C5A">
        <w:rPr>
          <w:rStyle w:val="StyleUnderline"/>
          <w:highlight w:val="cyan"/>
        </w:rPr>
        <w:t>were</w:t>
      </w:r>
      <w:r w:rsidRPr="0033046C">
        <w:rPr>
          <w:sz w:val="16"/>
        </w:rPr>
        <w:t xml:space="preserve"> </w:t>
      </w:r>
      <w:r w:rsidRPr="00F06B18">
        <w:rPr>
          <w:rStyle w:val="Emphasis"/>
        </w:rPr>
        <w:t xml:space="preserve">conventional </w:t>
      </w:r>
      <w:r w:rsidRPr="00F06B18">
        <w:rPr>
          <w:rStyle w:val="Emphasis"/>
          <w:highlight w:val="cyan"/>
        </w:rPr>
        <w:t>strikes</w:t>
      </w:r>
      <w:r w:rsidRPr="00B03C5A">
        <w:rPr>
          <w:rStyle w:val="StyleUnderline"/>
        </w:rPr>
        <w:t xml:space="preserve"> that </w:t>
      </w:r>
      <w:r w:rsidRPr="00F06B18">
        <w:rPr>
          <w:rStyle w:val="Emphasis"/>
          <w:highlight w:val="cyan"/>
        </w:rPr>
        <w:t>would</w:t>
      </w:r>
      <w:r w:rsidRPr="00B03C5A">
        <w:rPr>
          <w:rStyle w:val="StyleUnderline"/>
          <w:highlight w:val="cyan"/>
        </w:rPr>
        <w:t xml:space="preserve"> have caused</w:t>
      </w:r>
      <w:r w:rsidRPr="0033046C">
        <w:rPr>
          <w:sz w:val="16"/>
        </w:rPr>
        <w:t xml:space="preserve"> death and </w:t>
      </w:r>
      <w:r w:rsidRPr="00B03C5A">
        <w:rPr>
          <w:rStyle w:val="StyleUnderline"/>
          <w:highlight w:val="cyan"/>
        </w:rPr>
        <w:t>destruction</w:t>
      </w:r>
      <w:r w:rsidRPr="0033046C">
        <w:rPr>
          <w:sz w:val="16"/>
        </w:rPr>
        <w:t>.</w:t>
      </w:r>
    </w:p>
    <w:p w14:paraId="7F64636E" w14:textId="77777777" w:rsidR="00134DEB" w:rsidRPr="0033046C" w:rsidRDefault="00134DEB" w:rsidP="00134DEB">
      <w:pPr>
        <w:rPr>
          <w:sz w:val="16"/>
        </w:rPr>
      </w:pPr>
      <w:r w:rsidRPr="0033046C">
        <w:rPr>
          <w:sz w:val="16"/>
        </w:rPr>
        <w:t xml:space="preserve">Talmadge (2019a: 864) makes the point that technology itself is rarely a sufficient condition for escalation, </w:t>
      </w:r>
      <w:r>
        <w:rPr>
          <w:sz w:val="16"/>
        </w:rPr>
        <w:t>“</w:t>
      </w:r>
      <w:r w:rsidRPr="0033046C">
        <w:rPr>
          <w:sz w:val="16"/>
        </w:rPr>
        <w:t>cast[ing] doubt on the idea of emerging technologies as an independent, primary driver of otherwise avoidable escalation.</w:t>
      </w:r>
      <w:r>
        <w:rPr>
          <w:sz w:val="16"/>
        </w:rPr>
        <w:t>”</w:t>
      </w:r>
      <w:r w:rsidRPr="0033046C">
        <w:rPr>
          <w:sz w:val="16"/>
        </w:rPr>
        <w:t xml:space="preserve"> Technology became the mask for the processes that enable escalation, rather than the cause of escalation itself. It is not the domain that produces escalation, but the action in the domain that produces outcomes. </w:t>
      </w:r>
    </w:p>
    <w:p w14:paraId="49477DF4" w14:textId="77777777" w:rsidR="00134DEB" w:rsidRPr="0033046C" w:rsidRDefault="00134DEB" w:rsidP="00134DEB">
      <w:pPr>
        <w:rPr>
          <w:sz w:val="16"/>
        </w:rPr>
      </w:pPr>
      <w:r w:rsidRPr="0033046C">
        <w:rPr>
          <w:sz w:val="16"/>
        </w:rPr>
        <w:t xml:space="preserve">We </w:t>
      </w:r>
      <w:r w:rsidRPr="00F06B18">
        <w:rPr>
          <w:rStyle w:val="StyleUnderline"/>
        </w:rPr>
        <w:t xml:space="preserve">have </w:t>
      </w:r>
      <w:r w:rsidRPr="00F06B18">
        <w:rPr>
          <w:rStyle w:val="Emphasis"/>
          <w:highlight w:val="cyan"/>
        </w:rPr>
        <w:t>ample empirical ev</w:t>
      </w:r>
      <w:r w:rsidRPr="00F06B18">
        <w:rPr>
          <w:rStyle w:val="StyleUnderline"/>
        </w:rPr>
        <w:t>idence</w:t>
      </w:r>
      <w:r w:rsidRPr="0033046C">
        <w:rPr>
          <w:sz w:val="16"/>
        </w:rPr>
        <w:t xml:space="preserve"> that </w:t>
      </w:r>
      <w:r w:rsidRPr="00F06B18">
        <w:rPr>
          <w:rStyle w:val="StyleUnderline"/>
          <w:highlight w:val="cyan"/>
        </w:rPr>
        <w:t xml:space="preserve">escalation is </w:t>
      </w:r>
      <w:r w:rsidRPr="00F06B18">
        <w:rPr>
          <w:rStyle w:val="Emphasis"/>
          <w:highlight w:val="cyan"/>
        </w:rPr>
        <w:t>limited</w:t>
      </w:r>
      <w:r w:rsidRPr="00F06B18">
        <w:rPr>
          <w:rStyle w:val="StyleUnderline"/>
          <w:highlight w:val="cyan"/>
        </w:rPr>
        <w:t xml:space="preserve"> in</w:t>
      </w:r>
      <w:r w:rsidRPr="00F06B18">
        <w:rPr>
          <w:rStyle w:val="StyleUnderline"/>
        </w:rPr>
        <w:t xml:space="preserve"> the </w:t>
      </w:r>
      <w:r w:rsidRPr="00F06B18">
        <w:rPr>
          <w:rStyle w:val="StyleUnderline"/>
          <w:highlight w:val="cyan"/>
        </w:rPr>
        <w:t>cyber</w:t>
      </w:r>
      <w:r w:rsidRPr="00F06B18">
        <w:rPr>
          <w:rStyle w:val="StyleUnderline"/>
        </w:rPr>
        <w:t xml:space="preserve"> domain</w:t>
      </w:r>
      <w:r w:rsidRPr="0033046C">
        <w:rPr>
          <w:sz w:val="16"/>
        </w:rPr>
        <w:t xml:space="preserve">. Even in its simpler form, </w:t>
      </w:r>
      <w:r w:rsidRPr="00F06B18">
        <w:rPr>
          <w:rStyle w:val="StyleUnderline"/>
          <w:highlight w:val="cyan"/>
        </w:rPr>
        <w:t xml:space="preserve">there is </w:t>
      </w:r>
      <w:r w:rsidRPr="00F06B18">
        <w:rPr>
          <w:rStyle w:val="Emphasis"/>
          <w:highlight w:val="cyan"/>
        </w:rPr>
        <w:t>little retal</w:t>
      </w:r>
      <w:r w:rsidRPr="00F06B18">
        <w:rPr>
          <w:rStyle w:val="StyleUnderline"/>
        </w:rPr>
        <w:t>iation, let alone</w:t>
      </w:r>
      <w:r w:rsidRPr="00B03C5A">
        <w:rPr>
          <w:rStyle w:val="StyleUnderline"/>
        </w:rPr>
        <w:t xml:space="preserve"> escalation, in the domain or even out of the domain when cyber actions are</w:t>
      </w:r>
      <w:r w:rsidRPr="0033046C">
        <w:rPr>
          <w:sz w:val="16"/>
        </w:rPr>
        <w:t xml:space="preserve"> the </w:t>
      </w:r>
      <w:r w:rsidRPr="00B03C5A">
        <w:rPr>
          <w:rStyle w:val="Emphasis"/>
        </w:rPr>
        <w:t>triggering</w:t>
      </w:r>
      <w:r w:rsidRPr="00F06B18">
        <w:rPr>
          <w:rStyle w:val="StyleUnderline"/>
        </w:rPr>
        <w:t xml:space="preserve"> </w:t>
      </w:r>
      <w:r w:rsidRPr="00B03C5A">
        <w:rPr>
          <w:rStyle w:val="StyleUnderline"/>
        </w:rPr>
        <w:t>events</w:t>
      </w:r>
      <w:r w:rsidRPr="0033046C">
        <w:rPr>
          <w:sz w:val="16"/>
        </w:rPr>
        <w:t xml:space="preserve">. When conflicts do escalate in cyber space, we observe limited engagement between the parties unless there is already an outright war. As Valeriano, Jensen, and Maness (2018: 18) note, </w:t>
      </w:r>
      <w:r>
        <w:rPr>
          <w:sz w:val="16"/>
        </w:rPr>
        <w:t>“</w:t>
      </w:r>
      <w:r w:rsidRPr="00F06B18">
        <w:rPr>
          <w:rStyle w:val="Emphasis"/>
        </w:rPr>
        <w:t>even</w:t>
      </w:r>
      <w:r w:rsidRPr="00B03C5A">
        <w:rPr>
          <w:rStyle w:val="StyleUnderline"/>
        </w:rPr>
        <w:t xml:space="preserve"> when cyber </w:t>
      </w:r>
      <w:r w:rsidRPr="00B03C5A">
        <w:rPr>
          <w:rStyle w:val="StyleUnderline"/>
          <w:highlight w:val="cyan"/>
        </w:rPr>
        <w:t>exchanges</w:t>
      </w:r>
      <w:r w:rsidRPr="00F06B18">
        <w:rPr>
          <w:rStyle w:val="StyleUnderline"/>
        </w:rPr>
        <w:t xml:space="preserve"> </w:t>
      </w:r>
      <w:r w:rsidRPr="00B03C5A">
        <w:rPr>
          <w:rStyle w:val="Emphasis"/>
        </w:rPr>
        <w:t>between rivals</w:t>
      </w:r>
      <w:r w:rsidRPr="00F06B18">
        <w:rPr>
          <w:rStyle w:val="StyleUnderline"/>
        </w:rPr>
        <w:t xml:space="preserve"> </w:t>
      </w:r>
      <w:r w:rsidRPr="00B03C5A">
        <w:rPr>
          <w:rStyle w:val="StyleUnderline"/>
        </w:rPr>
        <w:t xml:space="preserve">escalate, they </w:t>
      </w:r>
      <w:r w:rsidRPr="00F06B18">
        <w:rPr>
          <w:rStyle w:val="Emphasis"/>
          <w:highlight w:val="cyan"/>
        </w:rPr>
        <w:t>remain limited</w:t>
      </w:r>
      <w:r w:rsidRPr="00F06B18">
        <w:rPr>
          <w:rStyle w:val="StyleUnderline"/>
          <w:highlight w:val="cyan"/>
        </w:rPr>
        <w:t xml:space="preserve"> in </w:t>
      </w:r>
      <w:r w:rsidRPr="00F06B18">
        <w:rPr>
          <w:rStyle w:val="Emphasis"/>
          <w:highlight w:val="cyan"/>
        </w:rPr>
        <w:t>scope</w:t>
      </w:r>
      <w:r w:rsidRPr="00F06B18">
        <w:rPr>
          <w:rStyle w:val="Emphasis"/>
        </w:rPr>
        <w:t xml:space="preserve"> outside</w:t>
      </w:r>
      <w:r w:rsidRPr="00B03C5A">
        <w:rPr>
          <w:rStyle w:val="StyleUnderline"/>
        </w:rPr>
        <w:t xml:space="preserve"> of ongoing military conflict</w:t>
      </w:r>
      <w:r w:rsidRPr="0033046C">
        <w:rPr>
          <w:sz w:val="16"/>
        </w:rPr>
        <w:t>. That is, rivals may use cyber operations to probe the enemy, test their resolve, and signal the risks of significant escalation.</w:t>
      </w:r>
    </w:p>
    <w:p w14:paraId="56B7D161" w14:textId="77777777" w:rsidR="00134DEB" w:rsidRPr="0033046C" w:rsidRDefault="00134DEB" w:rsidP="00134DEB">
      <w:pPr>
        <w:rPr>
          <w:sz w:val="16"/>
        </w:rPr>
      </w:pPr>
      <w:r w:rsidRPr="00B03C5A">
        <w:rPr>
          <w:rStyle w:val="Emphasis"/>
          <w:highlight w:val="cyan"/>
        </w:rPr>
        <w:t>Data</w:t>
      </w:r>
      <w:r w:rsidRPr="00362B77">
        <w:rPr>
          <w:rStyle w:val="Emphasis"/>
        </w:rPr>
        <w:t xml:space="preserve"> analysis supports</w:t>
      </w:r>
      <w:r w:rsidRPr="00B03C5A">
        <w:rPr>
          <w:rStyle w:val="StyleUnderline"/>
        </w:rPr>
        <w:t xml:space="preserve"> these positions and is </w:t>
      </w:r>
      <w:r w:rsidRPr="00362B77">
        <w:rPr>
          <w:rStyle w:val="StyleUnderline"/>
        </w:rPr>
        <w:t xml:space="preserve">developed here from </w:t>
      </w:r>
      <w:r w:rsidRPr="00362B77">
        <w:rPr>
          <w:rStyle w:val="Emphasis"/>
        </w:rPr>
        <w:t>established data</w:t>
      </w:r>
      <w:r w:rsidRPr="00B03C5A">
        <w:rPr>
          <w:rStyle w:val="StyleUnderline"/>
        </w:rPr>
        <w:t xml:space="preserve"> and taken from ongoing projects</w:t>
      </w:r>
      <w:r w:rsidRPr="0033046C">
        <w:rPr>
          <w:sz w:val="16"/>
        </w:rPr>
        <w:t xml:space="preserve"> to support our background investigation into cyber escalation processes (Maness, Valeriano, and Jensen 2019). Table 12.4 </w:t>
      </w:r>
      <w:r w:rsidRPr="00B03C5A">
        <w:rPr>
          <w:rStyle w:val="StyleUnderline"/>
          <w:highlight w:val="cyan"/>
        </w:rPr>
        <w:t>shows</w:t>
      </w:r>
      <w:r w:rsidRPr="00B03C5A">
        <w:rPr>
          <w:rStyle w:val="StyleUnderline"/>
        </w:rPr>
        <w:t xml:space="preserve"> the</w:t>
      </w:r>
      <w:r w:rsidRPr="00362B77">
        <w:rPr>
          <w:rStyle w:val="StyleUnderline"/>
        </w:rPr>
        <w:t xml:space="preserve"> </w:t>
      </w:r>
      <w:r w:rsidRPr="00B03C5A">
        <w:rPr>
          <w:rStyle w:val="Emphasis"/>
          <w:highlight w:val="cyan"/>
        </w:rPr>
        <w:t>response patterns</w:t>
      </w:r>
      <w:r w:rsidRPr="00362B77">
        <w:rPr>
          <w:rStyle w:val="StyleUnderline"/>
          <w:highlight w:val="cyan"/>
        </w:rPr>
        <w:t xml:space="preserve"> </w:t>
      </w:r>
      <w:r w:rsidRPr="00B03C5A">
        <w:rPr>
          <w:rStyle w:val="StyleUnderline"/>
          <w:highlight w:val="cyan"/>
        </w:rPr>
        <w:t>between</w:t>
      </w:r>
      <w:r w:rsidRPr="00B03C5A">
        <w:rPr>
          <w:rStyle w:val="StyleUnderline"/>
        </w:rPr>
        <w:t xml:space="preserve"> the</w:t>
      </w:r>
      <w:r w:rsidRPr="0033046C">
        <w:rPr>
          <w:sz w:val="16"/>
        </w:rPr>
        <w:t xml:space="preserve"> </w:t>
      </w:r>
      <w:r w:rsidRPr="00B03C5A">
        <w:rPr>
          <w:rStyle w:val="Emphasis"/>
          <w:highlight w:val="cyan"/>
        </w:rPr>
        <w:t>U</w:t>
      </w:r>
      <w:r w:rsidRPr="0033046C">
        <w:rPr>
          <w:sz w:val="16"/>
        </w:rPr>
        <w:t xml:space="preserve">nited </w:t>
      </w:r>
      <w:r w:rsidRPr="00B03C5A">
        <w:rPr>
          <w:rStyle w:val="Emphasis"/>
          <w:highlight w:val="cyan"/>
        </w:rPr>
        <w:t>S</w:t>
      </w:r>
      <w:r w:rsidRPr="0033046C">
        <w:rPr>
          <w:sz w:val="16"/>
        </w:rPr>
        <w:t xml:space="preserve">tates </w:t>
      </w:r>
      <w:r w:rsidRPr="00362B77">
        <w:rPr>
          <w:rStyle w:val="StyleUnderline"/>
        </w:rPr>
        <w:t xml:space="preserve">and its four </w:t>
      </w:r>
      <w:r w:rsidRPr="00362B77">
        <w:rPr>
          <w:rStyle w:val="Emphasis"/>
        </w:rPr>
        <w:t>major adversaries</w:t>
      </w:r>
      <w:r w:rsidRPr="0033046C">
        <w:rPr>
          <w:sz w:val="16"/>
        </w:rPr>
        <w:t xml:space="preserve"> (</w:t>
      </w:r>
      <w:r w:rsidRPr="00362B77">
        <w:rPr>
          <w:rStyle w:val="Emphasis"/>
          <w:highlight w:val="cyan"/>
        </w:rPr>
        <w:t>Russia</w:t>
      </w:r>
      <w:r w:rsidRPr="00362B77">
        <w:rPr>
          <w:rStyle w:val="StyleUnderline"/>
          <w:highlight w:val="cyan"/>
        </w:rPr>
        <w:t xml:space="preserve">, </w:t>
      </w:r>
      <w:r w:rsidRPr="00362B77">
        <w:rPr>
          <w:rStyle w:val="Emphasis"/>
          <w:highlight w:val="cyan"/>
        </w:rPr>
        <w:t>Iran</w:t>
      </w:r>
      <w:r w:rsidRPr="00362B77">
        <w:rPr>
          <w:rStyle w:val="StyleUnderline"/>
          <w:highlight w:val="cyan"/>
        </w:rPr>
        <w:t xml:space="preserve">, </w:t>
      </w:r>
      <w:r w:rsidRPr="00362B77">
        <w:rPr>
          <w:rStyle w:val="Emphasis"/>
          <w:highlight w:val="cyan"/>
        </w:rPr>
        <w:t>China</w:t>
      </w:r>
      <w:r w:rsidRPr="00362B77">
        <w:rPr>
          <w:rStyle w:val="StyleUnderline"/>
          <w:highlight w:val="cyan"/>
        </w:rPr>
        <w:t xml:space="preserve">, and </w:t>
      </w:r>
      <w:r w:rsidRPr="00362B77">
        <w:rPr>
          <w:rStyle w:val="Emphasis"/>
          <w:highlight w:val="cyan"/>
        </w:rPr>
        <w:t>N</w:t>
      </w:r>
      <w:r w:rsidRPr="00B03C5A">
        <w:rPr>
          <w:rStyle w:val="Emphasis"/>
          <w:highlight w:val="cyan"/>
        </w:rPr>
        <w:t>o</w:t>
      </w:r>
      <w:r w:rsidRPr="0033046C">
        <w:rPr>
          <w:sz w:val="16"/>
        </w:rPr>
        <w:t xml:space="preserve">rth </w:t>
      </w:r>
      <w:r w:rsidRPr="00B03C5A">
        <w:rPr>
          <w:rStyle w:val="Emphasis"/>
          <w:highlight w:val="cyan"/>
        </w:rPr>
        <w:t>Ko</w:t>
      </w:r>
      <w:r w:rsidRPr="0033046C">
        <w:rPr>
          <w:sz w:val="16"/>
        </w:rPr>
        <w:t xml:space="preserve">rea) </w:t>
      </w:r>
      <w:r w:rsidRPr="00B03C5A">
        <w:rPr>
          <w:rStyle w:val="StyleUnderline"/>
        </w:rPr>
        <w:t xml:space="preserve">in the cyber domain, as well as how each country </w:t>
      </w:r>
      <w:r w:rsidRPr="00362B77">
        <w:rPr>
          <w:rStyle w:val="Emphasis"/>
        </w:rPr>
        <w:t>responds</w:t>
      </w:r>
      <w:r w:rsidRPr="00B03C5A">
        <w:rPr>
          <w:rStyle w:val="StyleUnderline"/>
        </w:rPr>
        <w:t xml:space="preserve"> to a cyber operation with a</w:t>
      </w:r>
      <w:r w:rsidRPr="00362B77">
        <w:rPr>
          <w:rStyle w:val="StyleUnderline"/>
        </w:rPr>
        <w:t xml:space="preserve"> </w:t>
      </w:r>
      <w:r w:rsidRPr="00B03C5A">
        <w:rPr>
          <w:rStyle w:val="Emphasis"/>
        </w:rPr>
        <w:t>retaliatory</w:t>
      </w:r>
      <w:r w:rsidRPr="0033046C">
        <w:rPr>
          <w:sz w:val="16"/>
        </w:rPr>
        <w:t xml:space="preserve"> </w:t>
      </w:r>
      <w:r w:rsidRPr="00B03C5A">
        <w:rPr>
          <w:rStyle w:val="StyleUnderline"/>
        </w:rPr>
        <w:t>cyber operation</w:t>
      </w:r>
      <w:r w:rsidRPr="0033046C">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64E86AFA" w14:textId="77777777" w:rsidR="00134DEB" w:rsidRPr="0033046C" w:rsidRDefault="00134DEB" w:rsidP="00134DEB">
      <w:pPr>
        <w:rPr>
          <w:sz w:val="16"/>
        </w:rPr>
      </w:pPr>
      <w:r w:rsidRPr="0033046C">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362B77">
        <w:rPr>
          <w:rStyle w:val="StyleUnderline"/>
          <w:highlight w:val="cyan"/>
        </w:rPr>
        <w:t>Escalation is</w:t>
      </w:r>
      <w:r w:rsidRPr="0033046C">
        <w:rPr>
          <w:sz w:val="16"/>
          <w:highlight w:val="cyan"/>
        </w:rPr>
        <w:t xml:space="preserve"> </w:t>
      </w:r>
      <w:r w:rsidRPr="00362B77">
        <w:rPr>
          <w:rStyle w:val="Emphasis"/>
          <w:highlight w:val="cyan"/>
        </w:rPr>
        <w:t>rare</w:t>
      </w:r>
      <w:r w:rsidRPr="00362B77">
        <w:rPr>
          <w:rStyle w:val="StyleUnderline"/>
          <w:highlight w:val="cyan"/>
        </w:rPr>
        <w:t xml:space="preserve"> in</w:t>
      </w:r>
      <w:r w:rsidRPr="00362B77">
        <w:rPr>
          <w:rStyle w:val="StyleUnderline"/>
        </w:rPr>
        <w:t xml:space="preserve"> </w:t>
      </w:r>
      <w:r w:rsidRPr="00B03C5A">
        <w:rPr>
          <w:rStyle w:val="Emphasis"/>
        </w:rPr>
        <w:t xml:space="preserve">digital </w:t>
      </w:r>
      <w:r w:rsidRPr="00362B77">
        <w:rPr>
          <w:rStyle w:val="Emphasis"/>
          <w:highlight w:val="cyan"/>
        </w:rPr>
        <w:t>interactions</w:t>
      </w:r>
      <w:r w:rsidRPr="00362B77">
        <w:rPr>
          <w:rStyle w:val="StyleUnderline"/>
          <w:highlight w:val="cyan"/>
        </w:rPr>
        <w:t xml:space="preserve"> as measured by</w:t>
      </w:r>
      <w:r w:rsidRPr="0033046C">
        <w:rPr>
          <w:sz w:val="16"/>
          <w:highlight w:val="cyan"/>
        </w:rPr>
        <w:t xml:space="preserve"> </w:t>
      </w:r>
      <w:r w:rsidRPr="00362B77">
        <w:rPr>
          <w:rStyle w:val="Emphasis"/>
          <w:highlight w:val="cyan"/>
        </w:rPr>
        <w:t>rival</w:t>
      </w:r>
      <w:r w:rsidRPr="00362B77">
        <w:rPr>
          <w:rStyle w:val="StyleUnderline"/>
        </w:rPr>
        <w:t xml:space="preserve"> </w:t>
      </w:r>
      <w:r w:rsidRPr="00B03C5A">
        <w:rPr>
          <w:rStyle w:val="StyleUnderline"/>
        </w:rPr>
        <w:t>state</w:t>
      </w:r>
      <w:r w:rsidRPr="00362B77">
        <w:rPr>
          <w:rStyle w:val="Emphasis"/>
          <w:highlight w:val="cyan"/>
        </w:rPr>
        <w:t>s</w:t>
      </w:r>
      <w:r w:rsidRPr="0033046C">
        <w:rPr>
          <w:sz w:val="16"/>
        </w:rPr>
        <w:t xml:space="preserve"> from 2000 to 2016.</w:t>
      </w:r>
    </w:p>
    <w:p w14:paraId="435CD282" w14:textId="77777777" w:rsidR="00134DEB" w:rsidRPr="0033046C" w:rsidRDefault="00134DEB" w:rsidP="00134DEB">
      <w:pPr>
        <w:rPr>
          <w:sz w:val="16"/>
        </w:rPr>
      </w:pPr>
      <w:r w:rsidRPr="0033046C">
        <w:rPr>
          <w:sz w:val="16"/>
        </w:rPr>
        <w:t>[Figure omitted]</w:t>
      </w:r>
    </w:p>
    <w:p w14:paraId="5B04AF53" w14:textId="77777777" w:rsidR="00134DEB" w:rsidRPr="0033046C" w:rsidRDefault="00134DEB" w:rsidP="00134DEB">
      <w:pPr>
        <w:rPr>
          <w:sz w:val="16"/>
        </w:rPr>
      </w:pPr>
      <w:r w:rsidRPr="0033046C">
        <w:rPr>
          <w:sz w:val="16"/>
        </w:rPr>
        <w:t xml:space="preserve">Table 12.5 shows how responses are related to the overall cyber strategy of the initiating states. In terms of response severity by strategic objective, </w:t>
      </w:r>
      <w:r w:rsidRPr="0033046C">
        <w:rPr>
          <w:rStyle w:val="Emphasis"/>
        </w:rPr>
        <w:t xml:space="preserve">disruptive </w:t>
      </w:r>
      <w:r w:rsidRPr="0033046C">
        <w:rPr>
          <w:rStyle w:val="Emphasis"/>
          <w:highlight w:val="cyan"/>
        </w:rPr>
        <w:t>efforts</w:t>
      </w:r>
      <w:r w:rsidRPr="00B03C5A">
        <w:rPr>
          <w:rStyle w:val="StyleUnderline"/>
        </w:rPr>
        <w:t xml:space="preserve"> by initiating states are </w:t>
      </w:r>
      <w:r w:rsidRPr="0033046C">
        <w:rPr>
          <w:rStyle w:val="Emphasis"/>
        </w:rPr>
        <w:t xml:space="preserve">usually </w:t>
      </w:r>
      <w:r w:rsidRPr="0033046C">
        <w:rPr>
          <w:rStyle w:val="Emphasis"/>
          <w:highlight w:val="cyan"/>
        </w:rPr>
        <w:t>met</w:t>
      </w:r>
      <w:r w:rsidRPr="00B03C5A">
        <w:rPr>
          <w:rStyle w:val="StyleUnderline"/>
          <w:highlight w:val="cyan"/>
        </w:rPr>
        <w:t xml:space="preserve"> with</w:t>
      </w:r>
      <w:r w:rsidRPr="0033046C">
        <w:rPr>
          <w:sz w:val="16"/>
          <w:highlight w:val="cyan"/>
        </w:rPr>
        <w:t xml:space="preserve"> </w:t>
      </w:r>
      <w:r w:rsidRPr="00B03C5A">
        <w:rPr>
          <w:rStyle w:val="Emphasis"/>
          <w:highlight w:val="cyan"/>
        </w:rPr>
        <w:t>retal</w:t>
      </w:r>
      <w:r w:rsidRPr="0033046C">
        <w:rPr>
          <w:rStyle w:val="StyleUnderline"/>
        </w:rPr>
        <w:t xml:space="preserve">iatory </w:t>
      </w:r>
      <w:r w:rsidRPr="00B03C5A">
        <w:rPr>
          <w:rStyle w:val="Emphasis"/>
          <w:highlight w:val="cyan"/>
        </w:rPr>
        <w:t>disruptions</w:t>
      </w:r>
      <w:r w:rsidRPr="0033046C">
        <w:rPr>
          <w:rStyle w:val="StyleUnderline"/>
        </w:rPr>
        <w:t>, further indicating that the cyber domain</w:t>
      </w:r>
      <w:r w:rsidRPr="00B03C5A">
        <w:rPr>
          <w:rStyle w:val="StyleUnderline"/>
        </w:rPr>
        <w:t xml:space="preserve"> is</w:t>
      </w:r>
      <w:r w:rsidRPr="0033046C">
        <w:rPr>
          <w:sz w:val="16"/>
        </w:rPr>
        <w:t xml:space="preserve">, for the most part, </w:t>
      </w:r>
      <w:r w:rsidRPr="00B03C5A">
        <w:rPr>
          <w:rStyle w:val="Emphasis"/>
        </w:rPr>
        <w:t>non-escalatory</w:t>
      </w:r>
      <w:r w:rsidRPr="0033046C">
        <w:rPr>
          <w:sz w:val="16"/>
        </w:rPr>
        <w:t xml:space="preserve">. Espionage campaigns are also commonly met with cyber operations that either steal or signal capabilities or displeasure for the originating action, but </w:t>
      </w:r>
      <w:r w:rsidRPr="00B03C5A">
        <w:rPr>
          <w:rStyle w:val="StyleUnderline"/>
        </w:rPr>
        <w:t xml:space="preserve">do </w:t>
      </w:r>
      <w:r w:rsidRPr="00B03C5A">
        <w:rPr>
          <w:rStyle w:val="StyleUnderline"/>
          <w:highlight w:val="cyan"/>
        </w:rPr>
        <w:t>not</w:t>
      </w:r>
      <w:r w:rsidRPr="00B03C5A">
        <w:rPr>
          <w:rStyle w:val="StyleUnderline"/>
        </w:rPr>
        <w:t xml:space="preserve"> lead to </w:t>
      </w:r>
      <w:r w:rsidRPr="00B03C5A">
        <w:rPr>
          <w:rStyle w:val="StyleUnderline"/>
          <w:highlight w:val="cyan"/>
        </w:rPr>
        <w:t>a</w:t>
      </w:r>
      <w:r w:rsidRPr="0033046C">
        <w:rPr>
          <w:rStyle w:val="StyleUnderline"/>
          <w:highlight w:val="cyan"/>
        </w:rPr>
        <w:t xml:space="preserve"> </w:t>
      </w:r>
      <w:r w:rsidRPr="00B03C5A">
        <w:rPr>
          <w:rStyle w:val="Emphasis"/>
          <w:highlight w:val="cyan"/>
        </w:rPr>
        <w:t>tit-for-tat</w:t>
      </w:r>
      <w:r w:rsidRPr="0033046C">
        <w:rPr>
          <w:rStyle w:val="StyleUnderline"/>
          <w:highlight w:val="cyan"/>
        </w:rPr>
        <w:t xml:space="preserve"> </w:t>
      </w:r>
      <w:r w:rsidRPr="00B03C5A">
        <w:rPr>
          <w:rStyle w:val="StyleUnderline"/>
          <w:highlight w:val="cyan"/>
        </w:rPr>
        <w:t>escalatory ladder</w:t>
      </w:r>
      <w:r w:rsidRPr="0033046C">
        <w:rPr>
          <w:sz w:val="16"/>
        </w:rPr>
        <w:t xml:space="preserve">, as indicated in Table 12.2. Only occasionally do we see disruptions or espionage operations escalate to the severity level of 5, with this happening only five times over the 2000–2016 period. </w:t>
      </w:r>
    </w:p>
    <w:p w14:paraId="5DC6E4C8" w14:textId="77777777" w:rsidR="00134DEB" w:rsidRPr="0033046C" w:rsidRDefault="00134DEB" w:rsidP="00134DEB">
      <w:pPr>
        <w:rPr>
          <w:sz w:val="16"/>
        </w:rPr>
      </w:pPr>
      <w:r w:rsidRPr="00B03C5A">
        <w:rPr>
          <w:rStyle w:val="StyleUnderline"/>
        </w:rPr>
        <w:t>Results from</w:t>
      </w:r>
      <w:r w:rsidRPr="0033046C">
        <w:rPr>
          <w:rStyle w:val="StyleUnderline"/>
        </w:rPr>
        <w:t xml:space="preserve"> </w:t>
      </w:r>
      <w:r w:rsidRPr="0033046C">
        <w:rPr>
          <w:rStyle w:val="Emphasis"/>
          <w:highlight w:val="cyan"/>
        </w:rPr>
        <w:t>war games</w:t>
      </w:r>
      <w:r w:rsidRPr="0033046C">
        <w:rPr>
          <w:rStyle w:val="StyleUnderline"/>
        </w:rPr>
        <w:t xml:space="preserve"> have </w:t>
      </w:r>
      <w:r w:rsidRPr="0033046C">
        <w:rPr>
          <w:rStyle w:val="StyleUnderline"/>
          <w:highlight w:val="cyan"/>
        </w:rPr>
        <w:t>demonstrated</w:t>
      </w:r>
      <w:r w:rsidRPr="00B03C5A">
        <w:rPr>
          <w:rStyle w:val="StyleUnderline"/>
        </w:rPr>
        <w:t xml:space="preserve"> the</w:t>
      </w:r>
      <w:r w:rsidRPr="0033046C">
        <w:rPr>
          <w:rStyle w:val="StyleUnderline"/>
        </w:rPr>
        <w:t xml:space="preserve"> </w:t>
      </w:r>
      <w:r w:rsidRPr="0033046C">
        <w:rPr>
          <w:rStyle w:val="Emphasis"/>
        </w:rPr>
        <w:t>complicated empirical</w:t>
      </w:r>
      <w:r w:rsidRPr="0033046C">
        <w:rPr>
          <w:rStyle w:val="StyleUnderline"/>
        </w:rPr>
        <w:t xml:space="preserve"> picture</w:t>
      </w:r>
      <w:r w:rsidRPr="00B03C5A">
        <w:rPr>
          <w:rStyle w:val="StyleUnderline"/>
        </w:rPr>
        <w:t xml:space="preserve"> of the escalation landscape in cyber space</w:t>
      </w:r>
      <w:r w:rsidRPr="0033046C">
        <w:rPr>
          <w:sz w:val="16"/>
        </w:rPr>
        <w:t xml:space="preserve"> (Schneider 2017). After examining war games from 2011 to 2016, Schneider </w:t>
      </w:r>
      <w:r w:rsidRPr="00B03C5A">
        <w:rPr>
          <w:rStyle w:val="StyleUnderline"/>
        </w:rPr>
        <w:t xml:space="preserve">finds that </w:t>
      </w:r>
      <w:r w:rsidRPr="0033046C">
        <w:rPr>
          <w:rStyle w:val="Emphasis"/>
        </w:rPr>
        <w:t>gov</w:t>
      </w:r>
      <w:r w:rsidRPr="00B03C5A">
        <w:rPr>
          <w:rStyle w:val="StyleUnderline"/>
        </w:rPr>
        <w:t xml:space="preserve">ernment </w:t>
      </w:r>
      <w:r w:rsidRPr="0033046C">
        <w:rPr>
          <w:rStyle w:val="Emphasis"/>
        </w:rPr>
        <w:t>officials</w:t>
      </w:r>
      <w:r w:rsidRPr="00B03C5A">
        <w:rPr>
          <w:rStyle w:val="StyleUnderline"/>
        </w:rPr>
        <w:t xml:space="preserve"> were</w:t>
      </w:r>
      <w:r w:rsidRPr="0033046C">
        <w:rPr>
          <w:rStyle w:val="StyleUnderline"/>
        </w:rPr>
        <w:t xml:space="preserve"> </w:t>
      </w:r>
      <w:r w:rsidRPr="0033046C">
        <w:rPr>
          <w:rStyle w:val="Emphasis"/>
        </w:rPr>
        <w:t>hesitant to use</w:t>
      </w:r>
      <w:r w:rsidRPr="00B03C5A">
        <w:rPr>
          <w:rStyle w:val="StyleUnderline"/>
        </w:rPr>
        <w:t xml:space="preserve"> damaging cyber weapons</w:t>
      </w:r>
      <w:r w:rsidRPr="0033046C">
        <w:rPr>
          <w:sz w:val="16"/>
        </w:rPr>
        <w:t xml:space="preserve">. Most games only witness the use of cyber capabilities after the onset of conventional warfare, not before. For Jensen and Banks (2018), in the context of cyber options, </w:t>
      </w:r>
      <w:r w:rsidRPr="00B03C5A">
        <w:rPr>
          <w:rStyle w:val="StyleUnderline"/>
          <w:highlight w:val="cyan"/>
        </w:rPr>
        <w:t>escalation</w:t>
      </w:r>
      <w:r w:rsidRPr="00B03C5A">
        <w:rPr>
          <w:rStyle w:val="StyleUnderline"/>
        </w:rPr>
        <w:t xml:space="preserve"> was </w:t>
      </w:r>
      <w:r w:rsidRPr="0033046C">
        <w:rPr>
          <w:rStyle w:val="StyleUnderline"/>
        </w:rPr>
        <w:t xml:space="preserve">the </w:t>
      </w:r>
      <w:r w:rsidRPr="00B03C5A">
        <w:rPr>
          <w:rStyle w:val="Emphasis"/>
          <w:highlight w:val="cyan"/>
        </w:rPr>
        <w:t>exception</w:t>
      </w:r>
      <w:r w:rsidRPr="0033046C">
        <w:rPr>
          <w:rStyle w:val="StyleUnderline"/>
          <w:highlight w:val="cyan"/>
        </w:rPr>
        <w:t xml:space="preserve">, </w:t>
      </w:r>
      <w:r w:rsidRPr="0033046C">
        <w:rPr>
          <w:rStyle w:val="Emphasis"/>
          <w:highlight w:val="cyan"/>
        </w:rPr>
        <w:t>not</w:t>
      </w:r>
      <w:r w:rsidRPr="0033046C">
        <w:rPr>
          <w:rStyle w:val="StyleUnderline"/>
        </w:rPr>
        <w:t xml:space="preserve"> the </w:t>
      </w:r>
      <w:r w:rsidRPr="0033046C">
        <w:rPr>
          <w:rStyle w:val="Emphasis"/>
          <w:highlight w:val="cyan"/>
        </w:rPr>
        <w:t>norm</w:t>
      </w:r>
      <w:r w:rsidRPr="0033046C">
        <w:rPr>
          <w:sz w:val="16"/>
        </w:rPr>
        <w:t>.</w:t>
      </w:r>
    </w:p>
    <w:p w14:paraId="3243C07F" w14:textId="77777777" w:rsidR="00134DEB" w:rsidRPr="0033046C" w:rsidRDefault="00134DEB" w:rsidP="00134DEB">
      <w:pPr>
        <w:rPr>
          <w:sz w:val="16"/>
        </w:rPr>
      </w:pPr>
      <w:r w:rsidRPr="0033046C">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6C3C9AEE" w14:textId="77777777" w:rsidR="00134DEB" w:rsidRPr="0033046C" w:rsidRDefault="00134DEB" w:rsidP="00134DEB">
      <w:pPr>
        <w:rPr>
          <w:sz w:val="16"/>
        </w:rPr>
      </w:pPr>
      <w:r w:rsidRPr="0033046C">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6C1091A5" w14:textId="77777777" w:rsidR="00134DEB" w:rsidRPr="0033046C" w:rsidRDefault="00134DEB" w:rsidP="00134DEB">
      <w:pPr>
        <w:rPr>
          <w:sz w:val="16"/>
        </w:rPr>
      </w:pPr>
      <w:r w:rsidRPr="0033046C">
        <w:rPr>
          <w:rStyle w:val="Emphasis"/>
        </w:rPr>
        <w:t>Overall</w:t>
      </w:r>
      <w:r w:rsidRPr="0033046C">
        <w:rPr>
          <w:rStyle w:val="StyleUnderline"/>
        </w:rPr>
        <w:t xml:space="preserve">, </w:t>
      </w:r>
      <w:r w:rsidRPr="0033046C">
        <w:rPr>
          <w:rStyle w:val="Emphasis"/>
          <w:highlight w:val="cyan"/>
        </w:rPr>
        <w:t>regardless</w:t>
      </w:r>
      <w:r w:rsidRPr="0033046C">
        <w:rPr>
          <w:rStyle w:val="StyleUnderline"/>
          <w:highlight w:val="cyan"/>
        </w:rPr>
        <w:t xml:space="preserve"> of</w:t>
      </w:r>
      <w:r w:rsidRPr="0033046C">
        <w:rPr>
          <w:rStyle w:val="StyleUnderline"/>
        </w:rPr>
        <w:t xml:space="preserve"> the </w:t>
      </w:r>
      <w:r w:rsidRPr="0033046C">
        <w:rPr>
          <w:rStyle w:val="StyleUnderline"/>
          <w:highlight w:val="cyan"/>
        </w:rPr>
        <w:t>situation</w:t>
      </w:r>
      <w:r w:rsidRPr="0033046C">
        <w:rPr>
          <w:rStyle w:val="StyleUnderline"/>
        </w:rPr>
        <w:t>, cyber</w:t>
      </w:r>
      <w:r w:rsidRPr="00B03C5A">
        <w:rPr>
          <w:rStyle w:val="StyleUnderline"/>
        </w:rPr>
        <w:t xml:space="preserve"> </w:t>
      </w:r>
      <w:r w:rsidRPr="00B03C5A">
        <w:rPr>
          <w:rStyle w:val="StyleUnderline"/>
          <w:highlight w:val="cyan"/>
        </w:rPr>
        <w:t>escalation is</w:t>
      </w:r>
      <w:r w:rsidRPr="0033046C">
        <w:rPr>
          <w:sz w:val="16"/>
        </w:rPr>
        <w:t xml:space="preserve"> usually </w:t>
      </w:r>
      <w:r w:rsidRPr="00B03C5A">
        <w:rPr>
          <w:rStyle w:val="Emphasis"/>
          <w:highlight w:val="cyan"/>
        </w:rPr>
        <w:t>not</w:t>
      </w:r>
      <w:r w:rsidRPr="0033046C">
        <w:rPr>
          <w:rStyle w:val="StyleUnderline"/>
        </w:rPr>
        <w:t xml:space="preserve"> the</w:t>
      </w:r>
      <w:r w:rsidRPr="00B03C5A">
        <w:rPr>
          <w:rStyle w:val="StyleUnderline"/>
        </w:rPr>
        <w:t xml:space="preserve"> </w:t>
      </w:r>
      <w:r w:rsidRPr="0033046C">
        <w:rPr>
          <w:rStyle w:val="Emphasis"/>
          <w:highlight w:val="cyan"/>
        </w:rPr>
        <w:t>dominant response</w:t>
      </w:r>
      <w:r w:rsidRPr="0033046C">
        <w:rPr>
          <w:sz w:val="16"/>
        </w:rPr>
        <w:t xml:space="preserve">. The </w:t>
      </w:r>
      <w:r w:rsidRPr="0033046C">
        <w:rPr>
          <w:rStyle w:val="Emphasis"/>
        </w:rPr>
        <w:t>reality</w:t>
      </w:r>
      <w:r w:rsidRPr="00B03C5A">
        <w:rPr>
          <w:rStyle w:val="StyleUnderline"/>
        </w:rPr>
        <w:t xml:space="preserve"> is that </w:t>
      </w:r>
      <w:r w:rsidRPr="0033046C">
        <w:rPr>
          <w:rStyle w:val="Emphasis"/>
        </w:rPr>
        <w:t>even</w:t>
      </w:r>
      <w:r w:rsidRPr="00B03C5A">
        <w:rPr>
          <w:rStyle w:val="StyleUnderline"/>
        </w:rPr>
        <w:t xml:space="preserve"> under dangerous conditions cyber response </w:t>
      </w:r>
      <w:r w:rsidRPr="0033046C">
        <w:rPr>
          <w:rStyle w:val="StyleUnderline"/>
        </w:rPr>
        <w:t xml:space="preserve">options </w:t>
      </w:r>
      <w:r w:rsidRPr="0033046C">
        <w:rPr>
          <w:rStyle w:val="Emphasis"/>
        </w:rPr>
        <w:t>can actually moderate</w:t>
      </w:r>
      <w:r w:rsidRPr="0033046C">
        <w:rPr>
          <w:rStyle w:val="StyleUnderline"/>
        </w:rPr>
        <w:t xml:space="preserve"> crisis response patterns. </w:t>
      </w:r>
      <w:r w:rsidRPr="0033046C">
        <w:rPr>
          <w:rStyle w:val="Emphasis"/>
        </w:rPr>
        <w:t>Surveys</w:t>
      </w:r>
      <w:r w:rsidRPr="0033046C">
        <w:rPr>
          <w:rStyle w:val="StyleUnderline"/>
        </w:rPr>
        <w:t xml:space="preserve"> demonstrate</w:t>
      </w:r>
      <w:r w:rsidRPr="0033046C">
        <w:rPr>
          <w:sz w:val="16"/>
        </w:rPr>
        <w:t xml:space="preserve"> a great amount of </w:t>
      </w:r>
      <w:r w:rsidRPr="00B03C5A">
        <w:rPr>
          <w:rStyle w:val="Emphasis"/>
          <w:highlight w:val="cyan"/>
        </w:rPr>
        <w:t>fear</w:t>
      </w:r>
      <w:r w:rsidRPr="0033046C">
        <w:rPr>
          <w:rStyle w:val="StyleUnderline"/>
        </w:rPr>
        <w:t xml:space="preserve"> </w:t>
      </w:r>
      <w:r w:rsidRPr="00B03C5A">
        <w:rPr>
          <w:rStyle w:val="StyleUnderline"/>
        </w:rPr>
        <w:t xml:space="preserve">in the cyber domain, but </w:t>
      </w:r>
      <w:r w:rsidRPr="0033046C">
        <w:rPr>
          <w:rStyle w:val="StyleUnderline"/>
        </w:rPr>
        <w:t xml:space="preserve">this </w:t>
      </w:r>
      <w:r w:rsidRPr="0033046C">
        <w:rPr>
          <w:rStyle w:val="StyleUnderline"/>
          <w:highlight w:val="cyan"/>
        </w:rPr>
        <w:t xml:space="preserve">does </w:t>
      </w:r>
      <w:r w:rsidRPr="0033046C">
        <w:rPr>
          <w:rStyle w:val="Emphasis"/>
          <w:highlight w:val="cyan"/>
        </w:rPr>
        <w:t>not motivate overreaction</w:t>
      </w:r>
      <w:r w:rsidRPr="0033046C">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bookmarkEnd w:id="5"/>
      <w:bookmarkEnd w:id="7"/>
    </w:p>
    <w:bookmarkEnd w:id="6"/>
    <w:p w14:paraId="52B06A71" w14:textId="77777777" w:rsidR="00134DEB" w:rsidRPr="005D388F" w:rsidRDefault="00134DEB" w:rsidP="00134DEB"/>
    <w:p w14:paraId="477D93FF" w14:textId="77777777" w:rsidR="00134DEB" w:rsidRPr="00134DEB" w:rsidRDefault="00134DEB" w:rsidP="00134DEB"/>
    <w:p w14:paraId="3CEADB4B" w14:textId="3D2EF39F" w:rsidR="00A74EA8" w:rsidRDefault="00A74EA8" w:rsidP="00A74EA8">
      <w:pPr>
        <w:pStyle w:val="Heading3"/>
      </w:pPr>
      <w:r>
        <w:t>Industries---Internet---1NC</w:t>
      </w:r>
    </w:p>
    <w:p w14:paraId="18EBA543" w14:textId="77777777" w:rsidR="00A74EA8" w:rsidRPr="00BE0E18" w:rsidRDefault="00A74EA8" w:rsidP="00A74EA8">
      <w:pPr>
        <w:pStyle w:val="Heading4"/>
        <w:rPr>
          <w:rFonts w:cs="Arial"/>
        </w:rPr>
      </w:pPr>
      <w:r w:rsidRPr="00BE0E18">
        <w:rPr>
          <w:rFonts w:cs="Arial"/>
        </w:rPr>
        <w:t>Internet resilient</w:t>
      </w:r>
      <w:r>
        <w:rPr>
          <w:rFonts w:cs="Arial"/>
        </w:rPr>
        <w:t>.</w:t>
      </w:r>
    </w:p>
    <w:p w14:paraId="232FCD17" w14:textId="77777777" w:rsidR="00A74EA8" w:rsidRPr="00BE0E18" w:rsidRDefault="00A74EA8" w:rsidP="00A74EA8">
      <w:r w:rsidRPr="00BE0E18">
        <w:t xml:space="preserve">Jason </w:t>
      </w:r>
      <w:r w:rsidRPr="00BE0E18">
        <w:rPr>
          <w:rStyle w:val="Style13ptBold"/>
        </w:rPr>
        <w:t>Pielemeier 18</w:t>
      </w:r>
      <w:r w:rsidRPr="00BE0E18">
        <w:t>, policy director of the Global Network Initiative, 7-9-2018, "Reports of the Death of Internet Freedom Are Greatly Exaggerated," Council on Foreign Relations, https://www.cfr.org/blog/reports-death-internet-freedom-are-greatly-exaggerated</w:t>
      </w:r>
    </w:p>
    <w:p w14:paraId="7BDBA559" w14:textId="77777777" w:rsidR="00A74EA8" w:rsidRPr="00BE0E18" w:rsidRDefault="00A74EA8" w:rsidP="00A74EA8">
      <w:pPr>
        <w:rPr>
          <w:sz w:val="16"/>
        </w:rPr>
      </w:pPr>
      <w:r w:rsidRPr="00BE0E18">
        <w:rPr>
          <w:sz w:val="16"/>
        </w:rPr>
        <w:t xml:space="preserve">In just under a decade, the narrative about the internet has shifted dramatically. What was once seen as a tool that would inevitably cripple corruption, topple dictators, and liberate minorities, the internet is now seen as a technology that enables surveillance, amplifies hate speech, and displaces labor. While the challenges are real and grave, </w:t>
      </w:r>
      <w:r w:rsidRPr="00BE0E18">
        <w:rPr>
          <w:rStyle w:val="StyleUnderline"/>
        </w:rPr>
        <w:t>it is worth carefully examining this fatalistic assessment, which obscures how much freedom remains online,</w:t>
      </w:r>
      <w:r w:rsidRPr="00BE0E18">
        <w:rPr>
          <w:sz w:val="16"/>
        </w:rPr>
        <w:t xml:space="preserve"> and risks inviting steps that could imperil the internet’s enduring potential. Digital Policy Censorship and Freedom of Expression The internet evolved as an anomaly—government-funded research and development led to technology that found a perfect petri dish in which to flourish among tinkerers who wanted to share information. Eventually, commercial initiatives came along and expanded the audience by building out infrastructure, professionalizing services, and generating revenue. The internet’s commercial growth in the 1990s coincided with and was accelerated by an era of global deregulatory zeal, surplus capital, and geopolitical hubris. As a result, the internet became inexorably associated with the optimism of that moment in history. The mutually-reinforcing orthodoxies of free markets and free speech underlie the concept of “internet freedom,” which is often conflated with the U.S. government’s lauded and derided strategy of the same name. Today’s internet with rampant data collection, surveillance, and censorship may indeed seem grim when viewed from the idealistic perch of the 1990s. </w:t>
      </w:r>
      <w:r w:rsidRPr="00BE0E18">
        <w:rPr>
          <w:rStyle w:val="StyleUnderline"/>
        </w:rPr>
        <w:t xml:space="preserve">But from the perspective of today’s authoritarian regimes and information monopolists, </w:t>
      </w:r>
      <w:r w:rsidRPr="00BE0E18">
        <w:rPr>
          <w:rStyle w:val="StyleUnderline"/>
          <w:highlight w:val="cyan"/>
        </w:rPr>
        <w:t xml:space="preserve">the </w:t>
      </w:r>
      <w:r w:rsidRPr="00BE0E18">
        <w:rPr>
          <w:rStyle w:val="Emphasis"/>
          <w:highlight w:val="cyan"/>
        </w:rPr>
        <w:t>internet</w:t>
      </w:r>
      <w:r w:rsidRPr="00BE0E18">
        <w:rPr>
          <w:rStyle w:val="Emphasis"/>
        </w:rPr>
        <w:t xml:space="preserve"> continues to </w:t>
      </w:r>
      <w:r w:rsidRPr="00BE0E18">
        <w:rPr>
          <w:rStyle w:val="Emphasis"/>
          <w:highlight w:val="cyan"/>
        </w:rPr>
        <w:t>present an ever-expanding threat surface</w:t>
      </w:r>
      <w:r w:rsidRPr="00BE0E18">
        <w:rPr>
          <w:rStyle w:val="Emphasis"/>
        </w:rPr>
        <w:t>.</w:t>
      </w:r>
      <w:r w:rsidRPr="00BE0E18">
        <w:rPr>
          <w:sz w:val="16"/>
        </w:rPr>
        <w:t xml:space="preserve"> </w:t>
      </w:r>
      <w:r w:rsidRPr="00BE0E18">
        <w:rPr>
          <w:rStyle w:val="StyleUnderline"/>
        </w:rPr>
        <w:t xml:space="preserve">Bloggers continue to expose uncomfortable truths, journalists use encrypted apps to communicate with whistleblowers, entrepreneurs find ways to leapfrog legacy technology, and vulnerable minorities work around firewalls to seek and receive support across borders. </w:t>
      </w:r>
      <w:r w:rsidRPr="00BE0E18">
        <w:rPr>
          <w:sz w:val="16"/>
        </w:rPr>
        <w:t xml:space="preserve">While China presents an important counterpoint, </w:t>
      </w:r>
      <w:r w:rsidRPr="00BE0E18">
        <w:rPr>
          <w:rStyle w:val="Emphasis"/>
        </w:rPr>
        <w:t xml:space="preserve">the amount of </w:t>
      </w:r>
      <w:r w:rsidRPr="00BE0E18">
        <w:rPr>
          <w:rStyle w:val="Emphasis"/>
          <w:highlight w:val="cyan"/>
        </w:rPr>
        <w:t>resources and effort consistently invested by the C</w:t>
      </w:r>
      <w:r w:rsidRPr="00BE0E18">
        <w:rPr>
          <w:rStyle w:val="Emphasis"/>
        </w:rPr>
        <w:t xml:space="preserve">hinese </w:t>
      </w:r>
      <w:r w:rsidRPr="00BE0E18">
        <w:rPr>
          <w:rStyle w:val="Emphasis"/>
          <w:highlight w:val="cyan"/>
        </w:rPr>
        <w:t>C</w:t>
      </w:r>
      <w:r w:rsidRPr="00BE0E18">
        <w:rPr>
          <w:rStyle w:val="Emphasis"/>
        </w:rPr>
        <w:t xml:space="preserve">ommunist </w:t>
      </w:r>
      <w:r w:rsidRPr="00BE0E18">
        <w:rPr>
          <w:rStyle w:val="Emphasis"/>
          <w:highlight w:val="cyan"/>
        </w:rPr>
        <w:t>P</w:t>
      </w:r>
      <w:r w:rsidRPr="00BE0E18">
        <w:rPr>
          <w:rStyle w:val="Emphasis"/>
        </w:rPr>
        <w:t xml:space="preserve">arty </w:t>
      </w:r>
      <w:r w:rsidRPr="00BE0E18">
        <w:rPr>
          <w:rStyle w:val="Emphasis"/>
          <w:highlight w:val="cyan"/>
        </w:rPr>
        <w:t>is unlikely to be feasible for most countries.</w:t>
      </w:r>
      <w:r w:rsidRPr="00BE0E18">
        <w:rPr>
          <w:rStyle w:val="Emphasis"/>
        </w:rPr>
        <w:t xml:space="preserve"> </w:t>
      </w:r>
      <w:r w:rsidRPr="00BE0E18">
        <w:rPr>
          <w:rStyle w:val="StyleUnderline"/>
        </w:rPr>
        <w:t xml:space="preserve">One of the reasons </w:t>
      </w:r>
      <w:r w:rsidRPr="00BE0E18">
        <w:rPr>
          <w:rStyle w:val="StyleUnderline"/>
          <w:highlight w:val="cyan"/>
        </w:rPr>
        <w:t xml:space="preserve">internet freedom seems </w:t>
      </w:r>
      <w:r w:rsidRPr="00BE0E18">
        <w:rPr>
          <w:rStyle w:val="StyleUnderline"/>
        </w:rPr>
        <w:t xml:space="preserve">so </w:t>
      </w:r>
      <w:r w:rsidRPr="00BE0E18">
        <w:rPr>
          <w:rStyle w:val="StyleUnderline"/>
          <w:highlight w:val="cyan"/>
        </w:rPr>
        <w:t>imperiled</w:t>
      </w:r>
      <w:r w:rsidRPr="00BE0E18">
        <w:rPr>
          <w:rStyle w:val="StyleUnderline"/>
        </w:rPr>
        <w:t xml:space="preserve"> is </w:t>
      </w:r>
      <w:r w:rsidRPr="00BE0E18">
        <w:rPr>
          <w:rStyle w:val="StyleUnderline"/>
          <w:highlight w:val="cyan"/>
        </w:rPr>
        <w:t xml:space="preserve">because it has been </w:t>
      </w:r>
      <w:r w:rsidRPr="00BE0E18">
        <w:rPr>
          <w:rStyle w:val="Emphasis"/>
          <w:highlight w:val="cyan"/>
        </w:rPr>
        <w:t>measured using an</w:t>
      </w:r>
      <w:r w:rsidRPr="00BE0E18">
        <w:rPr>
          <w:rStyle w:val="Emphasis"/>
        </w:rPr>
        <w:t xml:space="preserve"> </w:t>
      </w:r>
      <w:r w:rsidRPr="00BE0E18">
        <w:rPr>
          <w:rStyle w:val="Emphasis"/>
          <w:highlight w:val="cyan"/>
        </w:rPr>
        <w:t>unrealistic baseline</w:t>
      </w:r>
      <w:r w:rsidRPr="00BE0E18">
        <w:rPr>
          <w:rStyle w:val="StyleUnderline"/>
        </w:rPr>
        <w:t>.</w:t>
      </w:r>
      <w:r w:rsidRPr="00BE0E18">
        <w:rPr>
          <w:sz w:val="16"/>
        </w:rPr>
        <w:t xml:space="preserve"> </w:t>
      </w:r>
      <w:r w:rsidRPr="00BE0E18">
        <w:rPr>
          <w:rStyle w:val="StyleUnderline"/>
        </w:rPr>
        <w:t>Freedom House’s excellent, annual Freedom of the Net assessment is the most comprehensive yardstick. Using a broad set of indicators, it has repeatedly reported declining metrics for much of the world since 2011. But inherent in this methodology is an unrealistic assumption that it is feasible to return to the halcyon days of the early internet</w:t>
      </w:r>
      <w:r w:rsidRPr="00BE0E18">
        <w:rPr>
          <w:rStyle w:val="StyleUnderline"/>
          <w:highlight w:val="cyan"/>
        </w:rPr>
        <w:t>. A better baseline</w:t>
      </w:r>
      <w:r w:rsidRPr="00BE0E18">
        <w:rPr>
          <w:rStyle w:val="StyleUnderline"/>
        </w:rPr>
        <w:t xml:space="preserve"> from which to assess freedom online </w:t>
      </w:r>
      <w:r w:rsidRPr="00BE0E18">
        <w:rPr>
          <w:rStyle w:val="StyleUnderline"/>
          <w:highlight w:val="cyan"/>
        </w:rPr>
        <w:t xml:space="preserve">is </w:t>
      </w:r>
      <w:r w:rsidRPr="00BE0E18">
        <w:rPr>
          <w:rStyle w:val="StyleUnderline"/>
        </w:rPr>
        <w:t>the relevant amount of freedom that is afforded online</w:t>
      </w:r>
      <w:r w:rsidRPr="00BE0E18">
        <w:rPr>
          <w:rStyle w:val="StyleUnderline"/>
          <w:highlight w:val="cyan"/>
        </w:rPr>
        <w:t>.</w:t>
      </w:r>
      <w:r w:rsidRPr="00BE0E18">
        <w:rPr>
          <w:sz w:val="16"/>
        </w:rPr>
        <w:t xml:space="preserve"> From this perspective, </w:t>
      </w:r>
      <w:r w:rsidRPr="00BE0E18">
        <w:rPr>
          <w:rStyle w:val="StyleUnderline"/>
        </w:rPr>
        <w:t xml:space="preserve">what is remarkable is </w:t>
      </w:r>
      <w:r w:rsidRPr="00BE0E18">
        <w:rPr>
          <w:rStyle w:val="StyleUnderline"/>
          <w:highlight w:val="cyan"/>
        </w:rPr>
        <w:t>not how much freedom has</w:t>
      </w:r>
      <w:r w:rsidRPr="00BE0E18">
        <w:rPr>
          <w:rStyle w:val="StyleUnderline"/>
        </w:rPr>
        <w:t xml:space="preserve"> </w:t>
      </w:r>
      <w:r w:rsidRPr="00BE0E18">
        <w:rPr>
          <w:rStyle w:val="StyleUnderline"/>
          <w:highlight w:val="cyan"/>
        </w:rPr>
        <w:t xml:space="preserve">been curtailed, but </w:t>
      </w:r>
      <w:r w:rsidRPr="00BE0E18">
        <w:rPr>
          <w:rStyle w:val="StyleUnderline"/>
        </w:rPr>
        <w:t xml:space="preserve">rather </w:t>
      </w:r>
      <w:r w:rsidRPr="00BE0E18">
        <w:rPr>
          <w:rStyle w:val="StyleUnderline"/>
          <w:highlight w:val="cyan"/>
        </w:rPr>
        <w:t>how much still remains</w:t>
      </w:r>
      <w:r w:rsidRPr="00BE0E18">
        <w:rPr>
          <w:sz w:val="16"/>
        </w:rPr>
        <w:t xml:space="preserve">. For example, comparing Freedom House’s internet freedom assessment to its similar Freedom of the Press Index reveals that </w:t>
      </w:r>
      <w:r w:rsidRPr="00BE0E18">
        <w:rPr>
          <w:rStyle w:val="StyleUnderline"/>
        </w:rPr>
        <w:t>twenty-one of the sixty-five countries in the former are assessed as “more free” online than they are on press freedom.</w:t>
      </w:r>
      <w:r w:rsidRPr="00BE0E18">
        <w:rPr>
          <w:sz w:val="16"/>
        </w:rPr>
        <w:t xml:space="preserve"> Furthermore, </w:t>
      </w:r>
      <w:r w:rsidRPr="00BE0E18">
        <w:rPr>
          <w:rStyle w:val="StyleUnderline"/>
        </w:rPr>
        <w:t xml:space="preserve">no country is ranked less free on the internet index as they are in the press freedom one, indicating that countries assessed are freer online than they are in the press. </w:t>
      </w:r>
      <w:r w:rsidRPr="00BE0E18">
        <w:rPr>
          <w:sz w:val="16"/>
        </w:rPr>
        <w:t xml:space="preserve">The internet continues to provide opportunities for expression, access to information, and truth telling that simply do not exist offline in places like Angola, Kenya, and Malaysia. Furthermore, </w:t>
      </w:r>
      <w:r w:rsidRPr="00BE0E18">
        <w:rPr>
          <w:rStyle w:val="StyleUnderline"/>
        </w:rPr>
        <w:t xml:space="preserve">the steps </w:t>
      </w:r>
      <w:r w:rsidRPr="00BE0E18">
        <w:rPr>
          <w:rStyle w:val="StyleUnderline"/>
          <w:highlight w:val="cyan"/>
        </w:rPr>
        <w:t>governments</w:t>
      </w:r>
      <w:r w:rsidRPr="00BE0E18">
        <w:rPr>
          <w:rStyle w:val="StyleUnderline"/>
        </w:rPr>
        <w:t xml:space="preserve"> take to protect or restrict rights online </w:t>
      </w:r>
      <w:r w:rsidRPr="00BE0E18">
        <w:rPr>
          <w:rStyle w:val="StyleUnderline"/>
          <w:highlight w:val="cyan"/>
        </w:rPr>
        <w:t>only tell part of the story</w:t>
      </w:r>
      <w:r w:rsidRPr="00BE0E18">
        <w:rPr>
          <w:rStyle w:val="StyleUnderline"/>
        </w:rPr>
        <w:t xml:space="preserve">. </w:t>
      </w:r>
      <w:r w:rsidRPr="00BE0E18">
        <w:rPr>
          <w:rStyle w:val="StyleUnderline"/>
          <w:highlight w:val="cyan"/>
        </w:rPr>
        <w:t>Companies also play important roles by enhancing</w:t>
      </w:r>
      <w:r w:rsidRPr="00BE0E18">
        <w:rPr>
          <w:rStyle w:val="StyleUnderline"/>
        </w:rPr>
        <w:t xml:space="preserve"> or restricting </w:t>
      </w:r>
      <w:r w:rsidRPr="00BE0E18">
        <w:rPr>
          <w:rStyle w:val="StyleUnderline"/>
          <w:highlight w:val="cyan"/>
        </w:rPr>
        <w:t>access</w:t>
      </w:r>
      <w:r w:rsidRPr="00BE0E18">
        <w:rPr>
          <w:rStyle w:val="StyleUnderline"/>
        </w:rPr>
        <w:t xml:space="preserve">, </w:t>
      </w:r>
      <w:r w:rsidRPr="00BE0E18">
        <w:rPr>
          <w:sz w:val="16"/>
        </w:rPr>
        <w:t xml:space="preserve">pushing back on or facilitating government restrictions, and addressing or enabling harassment and other threats to users. Standard-setting bodies are underappreciated actors in this space, often operating with surprising degrees of autonomy from state actors and wielding enormous, if subtle, influence. Civil society educates users and organizes initiatives to address challenges, in addition to exposing and advocating against rights infringements. Looking across the landscape, tools like the Global Network Initiative’s Country Legal Frameworks, which document and allow comparison of relevant laws, complement Freedom of the Net, which assesses enforcement of those laws. Recent efforts to facilitate and bring rigor to such cross-indicator analysis, like UNESCO’s Internet Universality Indicators and Mozilla’s Internet Health Report, will allows activists, businesses and governments piece together a more holistic assessment of the state of internet freedom. There is a fine-line between complacency and fatalism. During the first two-decades of the internet’s growth, too much faith was put in the technology itself. Not enough was done to address challenges such as the spread of surveillance technologies, abuse of online platforms, and the general undermining of trust. As the United States, Europe, and platforms now work to devise solutions to these problems, they run a risk of unintentionally joining ranks with the malign forces who have been clamoring to stifle freedom online. Instead, they should work with NGOs and academics to establish better baselines and metrics to assess the internet’s true impact, as well as the kinds of actions that enable the good and mitigate the bad. Meanwhile, </w:t>
      </w:r>
      <w:r w:rsidRPr="00BE0E18">
        <w:rPr>
          <w:rStyle w:val="StyleUnderline"/>
        </w:rPr>
        <w:t>advocates for the open internet should acknowledge that regulation can help, while remaining vigilant to unintended consequences.</w:t>
      </w:r>
      <w:r w:rsidRPr="00BE0E18">
        <w:rPr>
          <w:sz w:val="16"/>
        </w:rPr>
        <w:t xml:space="preserve"> Finally, all of these stakeholders should continue to forge coalitions like the Global Network Initiative that work across borders in support of flexible, focused, and rights-compliant efforts to improve freedom online.</w:t>
      </w:r>
    </w:p>
    <w:p w14:paraId="37F50DF2" w14:textId="77777777" w:rsidR="00CD784C" w:rsidRPr="002A01A3" w:rsidRDefault="00CD784C" w:rsidP="00CD784C">
      <w:pPr>
        <w:pStyle w:val="Heading1"/>
      </w:pPr>
      <w:r>
        <w:t>2NC---Round 6---Texas</w:t>
      </w:r>
    </w:p>
    <w:p w14:paraId="4F24C4FF" w14:textId="77777777" w:rsidR="00CD784C" w:rsidRDefault="00CD784C" w:rsidP="00CD784C">
      <w:pPr>
        <w:pStyle w:val="Heading2"/>
      </w:pPr>
      <w:r>
        <w:t>Adv---Monopsony</w:t>
      </w:r>
    </w:p>
    <w:p w14:paraId="50A63A6F" w14:textId="77777777" w:rsidR="00CD784C" w:rsidRDefault="00CD784C" w:rsidP="00CD784C">
      <w:pPr>
        <w:pStyle w:val="Heading3"/>
      </w:pPr>
      <w:r>
        <w:t>Growth---Impact---2NC</w:t>
      </w:r>
    </w:p>
    <w:p w14:paraId="141C9F53" w14:textId="77777777" w:rsidR="00CD784C" w:rsidRPr="002621C0" w:rsidRDefault="00CD784C" w:rsidP="00CD784C">
      <w:pPr>
        <w:pStyle w:val="Heading4"/>
      </w:pPr>
      <w:r>
        <w:t xml:space="preserve">A </w:t>
      </w:r>
      <w:r>
        <w:rPr>
          <w:u w:val="single"/>
        </w:rPr>
        <w:t>convergence</w:t>
      </w:r>
      <w:r>
        <w:t xml:space="preserve"> of </w:t>
      </w:r>
      <w:r w:rsidRPr="00623CF7">
        <w:rPr>
          <w:u w:val="single"/>
        </w:rPr>
        <w:t>planetary risks</w:t>
      </w:r>
      <w:r>
        <w:t>---</w:t>
      </w:r>
      <w:r>
        <w:rPr>
          <w:u w:val="single"/>
        </w:rPr>
        <w:t>atmospheric</w:t>
      </w:r>
      <w:r>
        <w:t xml:space="preserve"> breakdown, </w:t>
      </w:r>
      <w:r>
        <w:rPr>
          <w:u w:val="single"/>
        </w:rPr>
        <w:t>resource crunch</w:t>
      </w:r>
      <w:r>
        <w:t xml:space="preserve">, </w:t>
      </w:r>
      <w:r>
        <w:rPr>
          <w:u w:val="single"/>
        </w:rPr>
        <w:t>land</w:t>
      </w:r>
      <w:r>
        <w:t xml:space="preserve"> obstruction, and </w:t>
      </w:r>
      <w:r>
        <w:rPr>
          <w:u w:val="single"/>
        </w:rPr>
        <w:t>surging</w:t>
      </w:r>
      <w:r>
        <w:t xml:space="preserve"> security crises---are each </w:t>
      </w:r>
      <w:r>
        <w:rPr>
          <w:u w:val="single"/>
        </w:rPr>
        <w:t>inevitable</w:t>
      </w:r>
      <w:r>
        <w:t xml:space="preserve"> AND </w:t>
      </w:r>
      <w:r>
        <w:rPr>
          <w:u w:val="single"/>
        </w:rPr>
        <w:t>cascade</w:t>
      </w:r>
      <w:r>
        <w:t xml:space="preserve"> to </w:t>
      </w:r>
      <w:r>
        <w:rPr>
          <w:u w:val="single"/>
        </w:rPr>
        <w:t>extinction</w:t>
      </w:r>
      <w:r>
        <w:t xml:space="preserve"> under growth.</w:t>
      </w:r>
    </w:p>
    <w:p w14:paraId="2918F551" w14:textId="77777777" w:rsidR="00CD784C" w:rsidRDefault="00CD784C" w:rsidP="00CD784C">
      <w:r w:rsidRPr="00803859">
        <w:rPr>
          <w:rStyle w:val="Style13ptBold"/>
        </w:rPr>
        <w:t>Scheffran ’25</w:t>
      </w:r>
      <w:r>
        <w:t xml:space="preserve"> [Jurgen; February 25; Professor of Integrative Geography at the University of Hamburg; Towards Rethinking Politics, Policy, and Polity in the Anthropocene, “Planetary Boundaries, Polycrisis and Politics in the Anthropocene: Climate Pathways, Tipping Cascades and Transition to Sustainable Peace in Integrative Geography,” Ch. 8]</w:t>
      </w:r>
    </w:p>
    <w:p w14:paraId="3D87E6D0" w14:textId="77777777" w:rsidR="00CD784C" w:rsidRPr="00B104EC" w:rsidRDefault="00CD784C" w:rsidP="00CD784C">
      <w:pPr>
        <w:rPr>
          <w:sz w:val="16"/>
        </w:rPr>
      </w:pPr>
      <w:r w:rsidRPr="00B104EC">
        <w:rPr>
          <w:sz w:val="16"/>
        </w:rPr>
        <w:t xml:space="preserve">The scientific debate reached a new level with the Club of Rome’s report The Limits to Growth (Meadows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914788">
        <w:rPr>
          <w:rStyle w:val="StyleUnderline"/>
          <w:highlight w:val="cyan"/>
        </w:rPr>
        <w:t>If</w:t>
      </w:r>
      <w:r w:rsidRPr="00B104EC">
        <w:rPr>
          <w:sz w:val="16"/>
        </w:rPr>
        <w:t xml:space="preserve"> the </w:t>
      </w:r>
      <w:r w:rsidRPr="00914788">
        <w:rPr>
          <w:rStyle w:val="Emphasis"/>
          <w:highlight w:val="cyan"/>
        </w:rPr>
        <w:t>growth</w:t>
      </w:r>
      <w:r w:rsidRPr="003E7579">
        <w:rPr>
          <w:rStyle w:val="StyleUnderline"/>
        </w:rPr>
        <w:t xml:space="preserve"> trends </w:t>
      </w:r>
      <w:r w:rsidRPr="00914788">
        <w:rPr>
          <w:rStyle w:val="Emphasis"/>
          <w:highlight w:val="cyan"/>
        </w:rPr>
        <w:t>continued</w:t>
      </w:r>
      <w:r w:rsidRPr="00B104EC">
        <w:rPr>
          <w:sz w:val="16"/>
        </w:rPr>
        <w:t xml:space="preserve"> unchanged, the </w:t>
      </w:r>
      <w:r w:rsidRPr="00F87424">
        <w:rPr>
          <w:rStyle w:val="StyleUnderline"/>
        </w:rPr>
        <w:t xml:space="preserve">planetary </w:t>
      </w:r>
      <w:r w:rsidRPr="00914788">
        <w:rPr>
          <w:rStyle w:val="Emphasis"/>
          <w:highlight w:val="cyan"/>
        </w:rPr>
        <w:t>limits</w:t>
      </w:r>
      <w:r w:rsidRPr="00B104EC">
        <w:rPr>
          <w:sz w:val="16"/>
        </w:rPr>
        <w:t xml:space="preserve"> to growth </w:t>
      </w:r>
      <w:r w:rsidRPr="00914788">
        <w:rPr>
          <w:rStyle w:val="StyleUnderline"/>
          <w:highlight w:val="cyan"/>
        </w:rPr>
        <w:t>would be reached within</w:t>
      </w:r>
      <w:r w:rsidRPr="00B104EC">
        <w:rPr>
          <w:sz w:val="16"/>
        </w:rPr>
        <w:t xml:space="preserve"> the next </w:t>
      </w:r>
      <w:r w:rsidRPr="00914788">
        <w:rPr>
          <w:rStyle w:val="Emphasis"/>
          <w:highlight w:val="cyan"/>
        </w:rPr>
        <w:t>100 years</w:t>
      </w:r>
      <w:r w:rsidRPr="00B104EC">
        <w:rPr>
          <w:sz w:val="16"/>
        </w:rPr>
        <w:t xml:space="preserve">, likely </w:t>
      </w:r>
      <w:r w:rsidRPr="00CE575B">
        <w:rPr>
          <w:rStyle w:val="StyleUnderline"/>
        </w:rPr>
        <w:t>resulting in a sudden</w:t>
      </w:r>
      <w:r w:rsidRPr="00B104EC">
        <w:rPr>
          <w:sz w:val="16"/>
        </w:rPr>
        <w:t xml:space="preserve"> and </w:t>
      </w:r>
      <w:r w:rsidRPr="00CE575B">
        <w:rPr>
          <w:rStyle w:val="StyleUnderline"/>
        </w:rPr>
        <w:t xml:space="preserve">uncontrollable </w:t>
      </w:r>
      <w:r w:rsidRPr="000261C1">
        <w:rPr>
          <w:rStyle w:val="Emphasis"/>
        </w:rPr>
        <w:t>decline</w:t>
      </w:r>
      <w:r w:rsidRPr="00CE575B">
        <w:rPr>
          <w:rStyle w:val="StyleUnderline"/>
        </w:rPr>
        <w:t xml:space="preserve"> in</w:t>
      </w:r>
      <w:r w:rsidRPr="00B104EC">
        <w:rPr>
          <w:sz w:val="16"/>
        </w:rPr>
        <w:t xml:space="preserve"> both </w:t>
      </w:r>
      <w:r w:rsidRPr="00E07136">
        <w:rPr>
          <w:rStyle w:val="StyleUnderline"/>
        </w:rPr>
        <w:t xml:space="preserve">population and industrial </w:t>
      </w:r>
      <w:r w:rsidRPr="000261C1">
        <w:rPr>
          <w:rStyle w:val="Emphasis"/>
        </w:rPr>
        <w:t>capacity</w:t>
      </w:r>
      <w:r w:rsidRPr="00B104EC">
        <w:rPr>
          <w:sz w:val="16"/>
        </w:rPr>
        <w:t xml:space="preserve"> in the wake of natural resource depletion and environmental pollution. </w:t>
      </w:r>
      <w:r w:rsidRPr="00B104EC">
        <w:rPr>
          <w:rStyle w:val="StyleUnderline"/>
        </w:rPr>
        <w:t xml:space="preserve">Such a collapse could be </w:t>
      </w:r>
      <w:r w:rsidRPr="000261C1">
        <w:rPr>
          <w:rStyle w:val="Emphasis"/>
        </w:rPr>
        <w:t>avoided</w:t>
      </w:r>
      <w:r w:rsidRPr="00B104EC">
        <w:rPr>
          <w:rStyle w:val="StyleUnderline"/>
        </w:rPr>
        <w:t xml:space="preserve"> by altering</w:t>
      </w:r>
      <w:r w:rsidRPr="00B104EC">
        <w:rPr>
          <w:sz w:val="16"/>
        </w:rPr>
        <w:t xml:space="preserve"> the </w:t>
      </w:r>
      <w:r w:rsidRPr="000261C1">
        <w:rPr>
          <w:rStyle w:val="Emphasis"/>
        </w:rPr>
        <w:t>growth trends</w:t>
      </w:r>
      <w:r w:rsidRPr="00B104EC">
        <w:rPr>
          <w:rStyle w:val="StyleUnderline"/>
        </w:rPr>
        <w:t xml:space="preserve"> and establishing</w:t>
      </w:r>
      <w:r w:rsidRPr="00B104EC">
        <w:rPr>
          <w:sz w:val="16"/>
        </w:rPr>
        <w:t xml:space="preserve"> a </w:t>
      </w:r>
      <w:r w:rsidRPr="00B104EC">
        <w:rPr>
          <w:rStyle w:val="StyleUnderline"/>
        </w:rPr>
        <w:t xml:space="preserve">global </w:t>
      </w:r>
      <w:r w:rsidRPr="000261C1">
        <w:rPr>
          <w:rStyle w:val="Emphasis"/>
        </w:rPr>
        <w:t>equilibrium</w:t>
      </w:r>
      <w:r w:rsidRPr="00B104EC">
        <w:rPr>
          <w:sz w:val="16"/>
        </w:rPr>
        <w:t xml:space="preserve"> designed through resource efficiency, environmental protection and limits to growth that is ecologically and economically stable and sustainable far into the future,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21AE90DB" w14:textId="77777777" w:rsidR="00CD784C" w:rsidRPr="00B104EC" w:rsidRDefault="00CD784C" w:rsidP="00CD784C">
      <w:pPr>
        <w:rPr>
          <w:sz w:val="16"/>
        </w:rPr>
      </w:pPr>
      <w:r w:rsidRPr="00B104EC">
        <w:rPr>
          <w:sz w:val="16"/>
        </w:rPr>
        <w:t>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Global 2000 report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40F7EC7D" w14:textId="77777777" w:rsidR="00CD784C" w:rsidRPr="00B104EC" w:rsidRDefault="00CD784C" w:rsidP="00CD784C">
      <w:pPr>
        <w:rPr>
          <w:sz w:val="16"/>
        </w:rPr>
      </w:pPr>
      <w:r w:rsidRPr="00B104EC">
        <w:rPr>
          <w:sz w:val="16"/>
        </w:rPr>
        <w:t>After the end of the Cold War, the situation initially relaxed: the former adversaries disarmedFootnote3,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02384377" w14:textId="77777777" w:rsidR="00CD784C" w:rsidRPr="00B104EC" w:rsidRDefault="00CD784C" w:rsidP="00CD784C">
      <w:pPr>
        <w:rPr>
          <w:sz w:val="16"/>
        </w:rPr>
      </w:pPr>
      <w:r w:rsidRPr="00B104EC">
        <w:rPr>
          <w:sz w:val="16"/>
        </w:rPr>
        <w:t xml:space="preserve">While the Club of Rome report was criticized for its simplistic assumptions, it did not predict one future but project a wide range of possible futures. Despite hopes that the worst scenarios of could be avoided, </w:t>
      </w:r>
      <w:r w:rsidRPr="00914788">
        <w:rPr>
          <w:rStyle w:val="Emphasis"/>
        </w:rPr>
        <w:t>globalisation</w:t>
      </w:r>
      <w:r w:rsidRPr="00914788">
        <w:rPr>
          <w:rStyle w:val="StyleUnderline"/>
        </w:rPr>
        <w:t xml:space="preserve"> accelerated</w:t>
      </w:r>
      <w:r w:rsidRPr="00B104EC">
        <w:rPr>
          <w:sz w:val="16"/>
        </w:rPr>
        <w:t xml:space="preserve"> the </w:t>
      </w:r>
      <w:r w:rsidRPr="0089131B">
        <w:rPr>
          <w:rStyle w:val="StyleUnderline"/>
        </w:rPr>
        <w:t>pace of</w:t>
      </w:r>
      <w:r w:rsidRPr="00B104EC">
        <w:rPr>
          <w:sz w:val="16"/>
        </w:rPr>
        <w:t xml:space="preserve"> worldwide </w:t>
      </w:r>
      <w:r w:rsidRPr="003A6F1F">
        <w:rPr>
          <w:rStyle w:val="Emphasis"/>
        </w:rPr>
        <w:t>trade</w:t>
      </w:r>
      <w:r w:rsidRPr="0089131B">
        <w:rPr>
          <w:rStyle w:val="StyleUnderline"/>
        </w:rPr>
        <w:t xml:space="preserve">, </w:t>
      </w:r>
      <w:r w:rsidRPr="003A6F1F">
        <w:rPr>
          <w:rStyle w:val="Emphasis"/>
        </w:rPr>
        <w:t>development</w:t>
      </w:r>
      <w:r w:rsidRPr="0089131B">
        <w:rPr>
          <w:rStyle w:val="StyleUnderline"/>
        </w:rPr>
        <w:t xml:space="preserve"> and CO2 </w:t>
      </w:r>
      <w:r w:rsidRPr="003A6F1F">
        <w:rPr>
          <w:rStyle w:val="Emphasis"/>
        </w:rPr>
        <w:t>emissions</w:t>
      </w:r>
      <w:r w:rsidRPr="00B104EC">
        <w:rPr>
          <w:sz w:val="16"/>
        </w:rPr>
        <w:t xml:space="preserve">. By the end of this century, up to 12 billion people are expected to live on earth, many in poverty. The largest increase will be in countries of the global South (most particularly in Africa), where more than 80% of all people live. Without sustainable development this population growth will increasingly conflict with the earth’s resources and endanger the natural foundations of life, particularly evident in pressures such as climate change and biodiversity loss, which were not yet a factor in the original Club of Rome report. </w:t>
      </w:r>
      <w:r w:rsidRPr="00C14613">
        <w:rPr>
          <w:rStyle w:val="StyleUnderline"/>
        </w:rPr>
        <w:t xml:space="preserve">The </w:t>
      </w:r>
      <w:r w:rsidRPr="00D81963">
        <w:rPr>
          <w:rStyle w:val="Emphasis"/>
        </w:rPr>
        <w:t>latest update</w:t>
      </w:r>
      <w:r w:rsidRPr="00C14613">
        <w:rPr>
          <w:rStyle w:val="StyleUnderline"/>
        </w:rPr>
        <w:t xml:space="preserve"> expects</w:t>
      </w:r>
      <w:r w:rsidRPr="00B104EC">
        <w:rPr>
          <w:sz w:val="16"/>
        </w:rPr>
        <w:t xml:space="preserve"> a </w:t>
      </w:r>
      <w:r w:rsidRPr="00D81963">
        <w:rPr>
          <w:rStyle w:val="Emphasis"/>
        </w:rPr>
        <w:t>decline</w:t>
      </w:r>
      <w:r w:rsidRPr="00C14613">
        <w:rPr>
          <w:rStyle w:val="StyleUnderline"/>
        </w:rPr>
        <w:t xml:space="preserve"> in growth rates</w:t>
      </w:r>
      <w:r w:rsidRPr="00B104EC">
        <w:rPr>
          <w:sz w:val="16"/>
        </w:rPr>
        <w:t xml:space="preserve"> of the world population </w:t>
      </w:r>
      <w:r w:rsidRPr="00631A08">
        <w:rPr>
          <w:rStyle w:val="StyleUnderline"/>
        </w:rPr>
        <w:t>and</w:t>
      </w:r>
      <w:r w:rsidRPr="00B104EC">
        <w:rPr>
          <w:sz w:val="16"/>
        </w:rPr>
        <w:t xml:space="preserve"> of </w:t>
      </w:r>
      <w:r w:rsidRPr="00631A08">
        <w:rPr>
          <w:rStyle w:val="StyleUnderline"/>
        </w:rPr>
        <w:t>wealth in</w:t>
      </w:r>
      <w:r w:rsidRPr="00B104EC">
        <w:rPr>
          <w:sz w:val="16"/>
        </w:rPr>
        <w:t xml:space="preserve"> the </w:t>
      </w:r>
      <w:r w:rsidRPr="00631A08">
        <w:rPr>
          <w:rStyle w:val="StyleUnderline"/>
        </w:rPr>
        <w:t>coming decades</w:t>
      </w:r>
      <w:r w:rsidRPr="00B104EC">
        <w:rPr>
          <w:sz w:val="16"/>
        </w:rPr>
        <w:t xml:space="preserve"> (Dixson-Declève et al. 2022). </w:t>
      </w:r>
      <w:r w:rsidRPr="00914788">
        <w:rPr>
          <w:rStyle w:val="StyleUnderline"/>
          <w:highlight w:val="cyan"/>
        </w:rPr>
        <w:t xml:space="preserve">A </w:t>
      </w:r>
      <w:r w:rsidRPr="00914788">
        <w:rPr>
          <w:rStyle w:val="Emphasis"/>
          <w:highlight w:val="cyan"/>
        </w:rPr>
        <w:t>transition</w:t>
      </w:r>
      <w:r w:rsidRPr="00C9296F">
        <w:rPr>
          <w:rStyle w:val="StyleUnderline"/>
        </w:rPr>
        <w:t xml:space="preserve"> to </w:t>
      </w:r>
      <w:r w:rsidRPr="00DD0F60">
        <w:rPr>
          <w:rStyle w:val="StyleUnderline"/>
        </w:rPr>
        <w:t xml:space="preserve">degrowth </w:t>
      </w:r>
      <w:r w:rsidRPr="00914788">
        <w:rPr>
          <w:rStyle w:val="StyleUnderline"/>
          <w:highlight w:val="cyan"/>
        </w:rPr>
        <w:t>would</w:t>
      </w:r>
      <w:r w:rsidRPr="00B104EC">
        <w:rPr>
          <w:sz w:val="16"/>
        </w:rPr>
        <w:t xml:space="preserve"> require a radical </w:t>
      </w:r>
      <w:r w:rsidRPr="00914788">
        <w:rPr>
          <w:rStyle w:val="Emphasis"/>
          <w:highlight w:val="cyan"/>
        </w:rPr>
        <w:t>change</w:t>
      </w:r>
      <w:r w:rsidRPr="00B104EC">
        <w:rPr>
          <w:sz w:val="16"/>
        </w:rPr>
        <w:t xml:space="preserve"> in </w:t>
      </w:r>
      <w:r w:rsidRPr="00914788">
        <w:rPr>
          <w:rStyle w:val="StyleUnderline"/>
          <w:highlight w:val="cyan"/>
        </w:rPr>
        <w:t>the</w:t>
      </w:r>
      <w:r w:rsidRPr="006F39D8">
        <w:rPr>
          <w:rStyle w:val="StyleUnderline"/>
        </w:rPr>
        <w:t xml:space="preserve"> financial, </w:t>
      </w:r>
      <w:r w:rsidRPr="00914788">
        <w:rPr>
          <w:rStyle w:val="StyleUnderline"/>
          <w:highlight w:val="cyan"/>
        </w:rPr>
        <w:t>economic</w:t>
      </w:r>
      <w:r w:rsidRPr="006F39D8">
        <w:rPr>
          <w:rStyle w:val="StyleUnderline"/>
        </w:rPr>
        <w:t xml:space="preserve">, political </w:t>
      </w:r>
      <w:r w:rsidRPr="00914788">
        <w:rPr>
          <w:rStyle w:val="StyleUnderline"/>
        </w:rPr>
        <w:t xml:space="preserve">and </w:t>
      </w:r>
      <w:r w:rsidRPr="00914788">
        <w:rPr>
          <w:rStyle w:val="StyleUnderline"/>
          <w:highlight w:val="cyan"/>
        </w:rPr>
        <w:t xml:space="preserve">social </w:t>
      </w:r>
      <w:r w:rsidRPr="00914788">
        <w:rPr>
          <w:rStyle w:val="Emphasis"/>
          <w:highlight w:val="cyan"/>
        </w:rPr>
        <w:t>system</w:t>
      </w:r>
      <w:r w:rsidRPr="00914788">
        <w:rPr>
          <w:rStyle w:val="StyleUnderline"/>
          <w:highlight w:val="cyan"/>
        </w:rPr>
        <w:t xml:space="preserve"> and</w:t>
      </w:r>
      <w:r w:rsidRPr="00B104EC">
        <w:rPr>
          <w:sz w:val="16"/>
        </w:rPr>
        <w:t xml:space="preserve"> a </w:t>
      </w:r>
      <w:r w:rsidRPr="00190F6F">
        <w:rPr>
          <w:rStyle w:val="StyleUnderline"/>
        </w:rPr>
        <w:t xml:space="preserve">reorganization of the </w:t>
      </w:r>
      <w:r w:rsidRPr="00190F6F">
        <w:rPr>
          <w:rStyle w:val="Emphasis"/>
        </w:rPr>
        <w:t>flow</w:t>
      </w:r>
      <w:r w:rsidRPr="00190F6F">
        <w:rPr>
          <w:rStyle w:val="StyleUnderline"/>
        </w:rPr>
        <w:t xml:space="preserve"> and </w:t>
      </w:r>
      <w:r w:rsidRPr="00914788">
        <w:rPr>
          <w:rStyle w:val="StyleUnderline"/>
          <w:highlight w:val="cyan"/>
        </w:rPr>
        <w:t xml:space="preserve">usage of </w:t>
      </w:r>
      <w:r w:rsidRPr="00914788">
        <w:rPr>
          <w:rStyle w:val="Emphasis"/>
          <w:highlight w:val="cyan"/>
        </w:rPr>
        <w:t>resources</w:t>
      </w:r>
      <w:r w:rsidRPr="00B104EC">
        <w:rPr>
          <w:sz w:val="16"/>
        </w:rPr>
        <w:t xml:space="preserve"> as well as the indicators of wellbeing, prosperity and innovation (Hickel et al. 2022).</w:t>
      </w:r>
    </w:p>
    <w:p w14:paraId="4380EDB8" w14:textId="77777777" w:rsidR="00CD784C" w:rsidRPr="00B104EC" w:rsidRDefault="00CD784C" w:rsidP="00CD784C">
      <w:pPr>
        <w:rPr>
          <w:sz w:val="16"/>
        </w:rPr>
      </w:pPr>
      <w:r w:rsidRPr="00B104EC">
        <w:rPr>
          <w:sz w:val="16"/>
        </w:rPr>
        <w:t>8.4.4 Resource Limits and Planetary Boundaries</w:t>
      </w:r>
    </w:p>
    <w:p w14:paraId="442C7C3F" w14:textId="77777777" w:rsidR="00CD784C" w:rsidRPr="00B104EC" w:rsidRDefault="00CD784C" w:rsidP="00CD784C">
      <w:pPr>
        <w:rPr>
          <w:sz w:val="16"/>
        </w:rPr>
      </w:pPr>
      <w:r w:rsidRPr="00855BFA">
        <w:rPr>
          <w:rStyle w:val="StyleUnderline"/>
        </w:rPr>
        <w:t>Since</w:t>
      </w:r>
      <w:r w:rsidRPr="00B104EC">
        <w:rPr>
          <w:sz w:val="16"/>
        </w:rPr>
        <w:t xml:space="preserve"> the </w:t>
      </w:r>
      <w:r w:rsidRPr="00914788">
        <w:rPr>
          <w:rStyle w:val="Emphasis"/>
          <w:highlight w:val="cyan"/>
        </w:rPr>
        <w:t>availability</w:t>
      </w:r>
      <w:r w:rsidRPr="00970082">
        <w:rPr>
          <w:rStyle w:val="StyleUnderline"/>
        </w:rPr>
        <w:t xml:space="preserve"> and use </w:t>
      </w:r>
      <w:r w:rsidRPr="00914788">
        <w:rPr>
          <w:rStyle w:val="StyleUnderline"/>
          <w:highlight w:val="cyan"/>
        </w:rPr>
        <w:t>of</w:t>
      </w:r>
      <w:r w:rsidRPr="00970082">
        <w:rPr>
          <w:rStyle w:val="StyleUnderline"/>
        </w:rPr>
        <w:t xml:space="preserve"> natural </w:t>
      </w:r>
      <w:r w:rsidRPr="00914788">
        <w:rPr>
          <w:rStyle w:val="StyleUnderline"/>
          <w:highlight w:val="cyan"/>
        </w:rPr>
        <w:t>resources is</w:t>
      </w:r>
      <w:r w:rsidRPr="00607FDC">
        <w:rPr>
          <w:rStyle w:val="StyleUnderline"/>
          <w:highlight w:val="cyan"/>
        </w:rPr>
        <w:t xml:space="preserve"> a</w:t>
      </w:r>
      <w:r w:rsidRPr="00914788">
        <w:rPr>
          <w:sz w:val="16"/>
        </w:rPr>
        <w:t>n</w:t>
      </w:r>
      <w:r w:rsidRPr="00B104EC">
        <w:rPr>
          <w:sz w:val="16"/>
        </w:rPr>
        <w:t xml:space="preserve"> </w:t>
      </w:r>
      <w:r w:rsidRPr="00970082">
        <w:rPr>
          <w:rStyle w:val="StyleUnderline"/>
        </w:rPr>
        <w:t xml:space="preserve">essential </w:t>
      </w:r>
      <w:r w:rsidRPr="00855BFA">
        <w:rPr>
          <w:rStyle w:val="Emphasis"/>
          <w:highlight w:val="cyan"/>
        </w:rPr>
        <w:t>precondition</w:t>
      </w:r>
      <w:r w:rsidRPr="00855BFA">
        <w:rPr>
          <w:rStyle w:val="StyleUnderline"/>
          <w:highlight w:val="cyan"/>
        </w:rPr>
        <w:t xml:space="preserve"> of</w:t>
      </w:r>
      <w:r w:rsidRPr="00970082">
        <w:rPr>
          <w:rStyle w:val="StyleUnderline"/>
        </w:rPr>
        <w:t xml:space="preserve"> human </w:t>
      </w:r>
      <w:r w:rsidRPr="00855BFA">
        <w:rPr>
          <w:rStyle w:val="StyleUnderline"/>
          <w:highlight w:val="cyan"/>
        </w:rPr>
        <w:t>existence</w:t>
      </w:r>
      <w:r w:rsidRPr="00855BFA">
        <w:rPr>
          <w:rStyle w:val="StyleUnderline"/>
        </w:rPr>
        <w:t xml:space="preserve">, their </w:t>
      </w:r>
      <w:r w:rsidRPr="00855BFA">
        <w:rPr>
          <w:rStyle w:val="Emphasis"/>
        </w:rPr>
        <w:t>depletion</w:t>
      </w:r>
      <w:r w:rsidRPr="00970082">
        <w:rPr>
          <w:rStyle w:val="StyleUnderline"/>
        </w:rPr>
        <w:t xml:space="preserve"> and scarcity is a </w:t>
      </w:r>
      <w:r w:rsidRPr="000824A8">
        <w:rPr>
          <w:rStyle w:val="Emphasis"/>
        </w:rPr>
        <w:t>threat</w:t>
      </w:r>
      <w:r w:rsidRPr="00970082">
        <w:rPr>
          <w:rStyle w:val="StyleUnderline"/>
        </w:rPr>
        <w:t xml:space="preserve"> </w:t>
      </w:r>
      <w:r w:rsidRPr="00E76D83">
        <w:rPr>
          <w:rStyle w:val="StyleUnderline"/>
        </w:rPr>
        <w:t xml:space="preserve">to human </w:t>
      </w:r>
      <w:r w:rsidRPr="00E76D83">
        <w:rPr>
          <w:rStyle w:val="Emphasis"/>
        </w:rPr>
        <w:t>livelihood</w:t>
      </w:r>
      <w:r w:rsidRPr="001757BC">
        <w:rPr>
          <w:rStyle w:val="StyleUnderline"/>
        </w:rPr>
        <w:t xml:space="preserve"> and</w:t>
      </w:r>
      <w:r w:rsidRPr="00B104EC">
        <w:rPr>
          <w:sz w:val="16"/>
        </w:rPr>
        <w:t xml:space="preserve"> a potential </w:t>
      </w:r>
      <w:r w:rsidRPr="001757BC">
        <w:rPr>
          <w:rStyle w:val="StyleUnderline"/>
        </w:rPr>
        <w:t xml:space="preserve">source of </w:t>
      </w:r>
      <w:r w:rsidRPr="000824A8">
        <w:rPr>
          <w:rStyle w:val="Emphasis"/>
        </w:rPr>
        <w:t>conflict</w:t>
      </w:r>
      <w:r w:rsidRPr="00B104EC">
        <w:rPr>
          <w:sz w:val="16"/>
        </w:rPr>
        <w:t>, making the protection of natural resources necessary for a sustainable human-nature relationship. The distribution and scarcity of resources is intertwined with socio-economic and geopolitical dynamics that exacerbate inequality and conflict as much as environmental degradation and climate change. From the perspective of political ecology and integrative geography, there are significant differences for different resource types and their material and energy flows. Non-renewable resources (minerals, metals, rocks, sand, and fossil fuels) were created over long geological periods but are depleted over short geological periods. In contrast, inanimate (water, air, wind, sun, soils) and animate renewable resources (biodiversity, genetic resources, bioenergy, cereals, grasses, forests, fish, meat, wool, etc.) allow steady flows within limits.</w:t>
      </w:r>
    </w:p>
    <w:p w14:paraId="79A7438A" w14:textId="77777777" w:rsidR="00CD784C" w:rsidRPr="00B104EC" w:rsidRDefault="00CD784C" w:rsidP="00CD784C">
      <w:pPr>
        <w:rPr>
          <w:sz w:val="16"/>
        </w:rPr>
      </w:pPr>
      <w:r w:rsidRPr="00B104EC">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20D7105A" w14:textId="77777777" w:rsidR="00CD784C" w:rsidRPr="00B104EC" w:rsidRDefault="00CD784C" w:rsidP="00CD784C">
      <w:pPr>
        <w:rPr>
          <w:sz w:val="16"/>
        </w:rPr>
      </w:pPr>
      <w:r w:rsidRPr="00B104EC">
        <w:rPr>
          <w:sz w:val="16"/>
        </w:rPr>
        <w:t xml:space="preserve">With its growing impact on nature, humanity is increasingly competing with other species and endangering their regenerative capacity by consumption and transformation of natural resources (input side), pollution by release of waste materials and waste heat into nature (output side); and the modification of the functioning of ecological systems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w:t>
      </w:r>
      <w:r w:rsidRPr="008523F9">
        <w:rPr>
          <w:rStyle w:val="StyleUnderline"/>
        </w:rPr>
        <w:t xml:space="preserve">The growing human </w:t>
      </w:r>
      <w:r w:rsidRPr="0070398F">
        <w:rPr>
          <w:rStyle w:val="Emphasis"/>
        </w:rPr>
        <w:t>footprint</w:t>
      </w:r>
      <w:r w:rsidRPr="008523F9">
        <w:rPr>
          <w:rStyle w:val="StyleUnderline"/>
        </w:rPr>
        <w:t xml:space="preserve"> leads to </w:t>
      </w:r>
      <w:r w:rsidRPr="0070398F">
        <w:rPr>
          <w:rStyle w:val="Emphasis"/>
        </w:rPr>
        <w:t>irreversible destruction</w:t>
      </w:r>
      <w:r w:rsidRPr="008523F9">
        <w:rPr>
          <w:rStyle w:val="StyleUnderline"/>
        </w:rPr>
        <w:t xml:space="preserve"> of </w:t>
      </w:r>
      <w:r w:rsidRPr="00EA7268">
        <w:rPr>
          <w:rStyle w:val="StyleUnderline"/>
        </w:rPr>
        <w:t>species, ecosystems and habitats</w:t>
      </w:r>
      <w:r w:rsidRPr="00F619CE">
        <w:rPr>
          <w:sz w:val="16"/>
        </w:rPr>
        <w:t>, affects natural livelihoods and the coexistence of nature and society, degrades water, forests, soils and arable land, provokes climate change and species loss, overfishing of the oceans and the overexploitation of strategic raw materials.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759B130D" w14:textId="77777777" w:rsidR="00CD784C" w:rsidRDefault="00CD784C" w:rsidP="00CD784C">
      <w:pPr>
        <w:rPr>
          <w:sz w:val="16"/>
        </w:rPr>
      </w:pPr>
      <w:r w:rsidRPr="00855BFA">
        <w:rPr>
          <w:rStyle w:val="StyleUnderline"/>
          <w:highlight w:val="cyan"/>
        </w:rPr>
        <w:t xml:space="preserve">Planetary </w:t>
      </w:r>
      <w:r w:rsidRPr="00855BFA">
        <w:rPr>
          <w:rStyle w:val="Emphasis"/>
          <w:highlight w:val="cyan"/>
        </w:rPr>
        <w:t>boundaries</w:t>
      </w:r>
      <w:r w:rsidRPr="00B104EC">
        <w:rPr>
          <w:sz w:val="16"/>
        </w:rPr>
        <w:t xml:space="preserve"> specify ecological stress limits of the Earth that endanger ecosystem stability and human livelihoods, and </w:t>
      </w:r>
      <w:r w:rsidRPr="00271D7A">
        <w:rPr>
          <w:rStyle w:val="StyleUnderline"/>
        </w:rPr>
        <w:t xml:space="preserve">define a “safe </w:t>
      </w:r>
      <w:r w:rsidRPr="00666F8A">
        <w:rPr>
          <w:rStyle w:val="Emphasis"/>
        </w:rPr>
        <w:t>operating space</w:t>
      </w:r>
      <w:r w:rsidRPr="00271D7A">
        <w:rPr>
          <w:rStyle w:val="StyleUnderline"/>
        </w:rPr>
        <w:t xml:space="preserve">” that </w:t>
      </w:r>
      <w:r w:rsidRPr="00855BFA">
        <w:rPr>
          <w:rStyle w:val="StyleUnderline"/>
          <w:highlight w:val="cyan"/>
        </w:rPr>
        <w:t xml:space="preserve">must be </w:t>
      </w:r>
      <w:r w:rsidRPr="00855BFA">
        <w:rPr>
          <w:rStyle w:val="Emphasis"/>
          <w:highlight w:val="cyan"/>
        </w:rPr>
        <w:t>guaranteed</w:t>
      </w:r>
      <w:r w:rsidRPr="00B104EC">
        <w:rPr>
          <w:sz w:val="16"/>
        </w:rPr>
        <w:t xml:space="preserve"> in order to maintain security, resilience and sustainability (Rockström et al. 2009; Steffen et al. 2018). </w:t>
      </w:r>
      <w:r w:rsidRPr="00855BFA">
        <w:rPr>
          <w:rStyle w:val="StyleUnderline"/>
          <w:highlight w:val="cyan"/>
        </w:rPr>
        <w:t>Certain thresholds</w:t>
      </w:r>
      <w:r w:rsidRPr="00B104EC">
        <w:rPr>
          <w:sz w:val="16"/>
        </w:rPr>
        <w:t xml:space="preserve"> and tipping elements must not be exceeded or undercut, </w:t>
      </w:r>
      <w:r w:rsidRPr="00855BFA">
        <w:rPr>
          <w:rStyle w:val="Emphasis"/>
          <w:highlight w:val="cyan"/>
        </w:rPr>
        <w:t>trigger</w:t>
      </w:r>
      <w:r w:rsidRPr="00B104EC">
        <w:rPr>
          <w:sz w:val="16"/>
        </w:rPr>
        <w:t xml:space="preserve">ing </w:t>
      </w:r>
      <w:r w:rsidRPr="00204445">
        <w:rPr>
          <w:rStyle w:val="StyleUnderline"/>
        </w:rPr>
        <w:t xml:space="preserve">abrupt and </w:t>
      </w:r>
      <w:r w:rsidRPr="00855BFA">
        <w:rPr>
          <w:rStyle w:val="Emphasis"/>
          <w:highlight w:val="cyan"/>
        </w:rPr>
        <w:t>irreversible changes</w:t>
      </w:r>
      <w:r w:rsidRPr="00204445">
        <w:rPr>
          <w:rStyle w:val="StyleUnderline"/>
        </w:rPr>
        <w:t xml:space="preserve"> that endanger global </w:t>
      </w:r>
      <w:r w:rsidRPr="008F6048">
        <w:rPr>
          <w:rStyle w:val="Emphasis"/>
        </w:rPr>
        <w:t>stability</w:t>
      </w:r>
      <w:r w:rsidRPr="00B104EC">
        <w:rPr>
          <w:sz w:val="16"/>
        </w:rPr>
        <w:t xml:space="preserve"> (Kim/Kotze 2021). Due to uncertainties in complex systems, however, these thresholds cannot be precisely determined, so that safety margins may be considered allowing time for action before a planetary boundary is exceeded. When a ‘dangerous zone’ is reached, the risk increases as the boundary is crossed. </w:t>
      </w:r>
      <w:r w:rsidRPr="00855BFA">
        <w:rPr>
          <w:rStyle w:val="StyleUnderline"/>
          <w:highlight w:val="cyan"/>
        </w:rPr>
        <w:t>Nine</w:t>
      </w:r>
      <w:r w:rsidRPr="009C7F4E">
        <w:rPr>
          <w:rStyle w:val="StyleUnderline"/>
        </w:rPr>
        <w:t xml:space="preserve"> earth system </w:t>
      </w:r>
      <w:r w:rsidRPr="00855BFA">
        <w:rPr>
          <w:rStyle w:val="Emphasis"/>
          <w:highlight w:val="cyan"/>
        </w:rPr>
        <w:t>boundaries</w:t>
      </w:r>
      <w:r w:rsidRPr="00B104EC">
        <w:rPr>
          <w:sz w:val="16"/>
        </w:rPr>
        <w:t xml:space="preserve"> (ESBs) have </w:t>
      </w:r>
      <w:r w:rsidRPr="00855BFA">
        <w:rPr>
          <w:rStyle w:val="StyleUnderline"/>
          <w:highlight w:val="cyan"/>
        </w:rPr>
        <w:t>been proposed in</w:t>
      </w:r>
      <w:r w:rsidRPr="00B104EC">
        <w:rPr>
          <w:sz w:val="16"/>
        </w:rPr>
        <w:t xml:space="preserve"> the dimensions of </w:t>
      </w:r>
      <w:r w:rsidRPr="00855BFA">
        <w:rPr>
          <w:rStyle w:val="Emphasis"/>
          <w:highlight w:val="cyan"/>
        </w:rPr>
        <w:t>climate</w:t>
      </w:r>
      <w:r w:rsidRPr="00CA7178">
        <w:rPr>
          <w:rStyle w:val="StyleUnderline"/>
        </w:rPr>
        <w:t xml:space="preserve"> change,</w:t>
      </w:r>
      <w:r w:rsidRPr="00B104EC">
        <w:rPr>
          <w:sz w:val="16"/>
        </w:rPr>
        <w:t xml:space="preserve"> stratospheric </w:t>
      </w:r>
      <w:r w:rsidRPr="00855BFA">
        <w:rPr>
          <w:rStyle w:val="Emphasis"/>
          <w:highlight w:val="cyan"/>
        </w:rPr>
        <w:t>ozone</w:t>
      </w:r>
      <w:r w:rsidRPr="00855BFA">
        <w:rPr>
          <w:rStyle w:val="StyleUnderline"/>
          <w:highlight w:val="cyan"/>
        </w:rPr>
        <w:t xml:space="preserve"> depletion</w:t>
      </w:r>
      <w:r w:rsidRPr="00B104EC">
        <w:rPr>
          <w:sz w:val="16"/>
        </w:rPr>
        <w:t xml:space="preserve">, atmospheric </w:t>
      </w:r>
      <w:r w:rsidRPr="008F6048">
        <w:rPr>
          <w:rStyle w:val="Emphasis"/>
        </w:rPr>
        <w:t>aerosol</w:t>
      </w:r>
      <w:r w:rsidRPr="00507F0D">
        <w:rPr>
          <w:rStyle w:val="StyleUnderline"/>
        </w:rPr>
        <w:t xml:space="preserve"> loading, </w:t>
      </w:r>
      <w:r w:rsidRPr="008F6048">
        <w:rPr>
          <w:rStyle w:val="Emphasis"/>
        </w:rPr>
        <w:t>biogeochemical</w:t>
      </w:r>
      <w:r w:rsidRPr="00507F0D">
        <w:rPr>
          <w:rStyle w:val="StyleUnderline"/>
        </w:rPr>
        <w:t xml:space="preserve"> cycles, </w:t>
      </w:r>
      <w:r w:rsidRPr="00855BFA">
        <w:rPr>
          <w:rStyle w:val="Emphasis"/>
          <w:highlight w:val="cyan"/>
        </w:rPr>
        <w:t>land</w:t>
      </w:r>
      <w:r w:rsidRPr="00B104EC">
        <w:rPr>
          <w:sz w:val="16"/>
        </w:rPr>
        <w:t xml:space="preserve">-use </w:t>
      </w:r>
      <w:r w:rsidRPr="00855BFA">
        <w:rPr>
          <w:rStyle w:val="StyleUnderline"/>
          <w:highlight w:val="cyan"/>
        </w:rPr>
        <w:t>change</w:t>
      </w:r>
      <w:r w:rsidRPr="00507F0D">
        <w:rPr>
          <w:rStyle w:val="StyleUnderline"/>
        </w:rPr>
        <w:t xml:space="preserve">, biosphere </w:t>
      </w:r>
      <w:r w:rsidRPr="008F6048">
        <w:rPr>
          <w:rStyle w:val="StyleUnderline"/>
        </w:rPr>
        <w:t>integrity</w:t>
      </w:r>
      <w:r w:rsidRPr="00B104EC">
        <w:rPr>
          <w:sz w:val="16"/>
        </w:rPr>
        <w:t xml:space="preserve">, novel substances, </w:t>
      </w:r>
      <w:r w:rsidRPr="008523F9">
        <w:rPr>
          <w:rStyle w:val="StyleUnderline"/>
        </w:rPr>
        <w:t>fresh</w:t>
      </w:r>
      <w:r w:rsidRPr="00855BFA">
        <w:rPr>
          <w:rStyle w:val="Emphasis"/>
          <w:highlight w:val="cyan"/>
        </w:rPr>
        <w:t>water</w:t>
      </w:r>
      <w:r w:rsidRPr="008523F9">
        <w:rPr>
          <w:rStyle w:val="StyleUnderline"/>
        </w:rPr>
        <w:t xml:space="preserve"> consumption </w:t>
      </w:r>
      <w:r w:rsidRPr="00855BFA">
        <w:rPr>
          <w:rStyle w:val="StyleUnderline"/>
          <w:highlight w:val="cyan"/>
        </w:rPr>
        <w:t xml:space="preserve">and </w:t>
      </w:r>
      <w:r w:rsidRPr="00855BFA">
        <w:rPr>
          <w:rStyle w:val="Emphasis"/>
          <w:highlight w:val="cyan"/>
        </w:rPr>
        <w:t>ocean</w:t>
      </w:r>
      <w:r w:rsidRPr="00855BFA">
        <w:rPr>
          <w:rStyle w:val="StyleUnderline"/>
          <w:highlight w:val="cyan"/>
        </w:rPr>
        <w:t xml:space="preserve"> acidification</w:t>
      </w:r>
      <w:r w:rsidRPr="00B104EC">
        <w:rPr>
          <w:sz w:val="16"/>
        </w:rPr>
        <w:t xml:space="preserve"> (ibid.), with limits not yet exceeded in the last two dimensions. A quantitative assessment finds that </w:t>
      </w:r>
      <w:r w:rsidRPr="00855BFA">
        <w:rPr>
          <w:rStyle w:val="StyleUnderline"/>
          <w:highlight w:val="cyan"/>
        </w:rPr>
        <w:t>seven</w:t>
      </w:r>
      <w:r w:rsidRPr="001757BC">
        <w:rPr>
          <w:rStyle w:val="StyleUnderline"/>
        </w:rPr>
        <w:t xml:space="preserve"> of eight globally quantified</w:t>
      </w:r>
      <w:r w:rsidRPr="00B104EC">
        <w:rPr>
          <w:sz w:val="16"/>
        </w:rPr>
        <w:t xml:space="preserve"> safe and just </w:t>
      </w:r>
      <w:r w:rsidRPr="00004DE2">
        <w:rPr>
          <w:rStyle w:val="Emphasis"/>
        </w:rPr>
        <w:t>ESBs</w:t>
      </w:r>
      <w:r w:rsidRPr="00B104EC">
        <w:rPr>
          <w:sz w:val="16"/>
        </w:rPr>
        <w:t xml:space="preserve"> and at least two regional safe and just ESBs in over half of global land area </w:t>
      </w:r>
      <w:r w:rsidRPr="00855BFA">
        <w:rPr>
          <w:rStyle w:val="StyleUnderline"/>
          <w:highlight w:val="cyan"/>
        </w:rPr>
        <w:t>are</w:t>
      </w:r>
      <w:r w:rsidRPr="008B6414">
        <w:rPr>
          <w:rStyle w:val="StyleUnderline"/>
        </w:rPr>
        <w:t xml:space="preserve"> </w:t>
      </w:r>
      <w:r w:rsidRPr="00855BFA">
        <w:rPr>
          <w:rStyle w:val="StyleUnderline"/>
        </w:rPr>
        <w:t>already</w:t>
      </w:r>
      <w:r w:rsidRPr="008B6414">
        <w:rPr>
          <w:rStyle w:val="StyleUnderline"/>
        </w:rPr>
        <w:t xml:space="preserve"> </w:t>
      </w:r>
      <w:r w:rsidRPr="00855BFA">
        <w:rPr>
          <w:rStyle w:val="Emphasis"/>
          <w:highlight w:val="cyan"/>
        </w:rPr>
        <w:t>exceeded</w:t>
      </w:r>
      <w:r w:rsidRPr="00B104EC">
        <w:rPr>
          <w:sz w:val="16"/>
        </w:rPr>
        <w:t xml:space="preserve"> (Rockström et al. 2023).</w:t>
      </w:r>
    </w:p>
    <w:p w14:paraId="5936C911" w14:textId="77777777" w:rsidR="00CD784C" w:rsidRPr="00B104EC" w:rsidRDefault="00CD784C" w:rsidP="00CD784C">
      <w:pPr>
        <w:rPr>
          <w:sz w:val="16"/>
        </w:rPr>
      </w:pPr>
      <w:r>
        <w:rPr>
          <w:sz w:val="16"/>
        </w:rPr>
        <w:t>&lt;&lt;TEXT CONDENSED, NONE OMITTED&gt;&gt;</w:t>
      </w:r>
    </w:p>
    <w:p w14:paraId="25CC6805" w14:textId="77777777" w:rsidR="00CD784C" w:rsidRPr="008C151D" w:rsidRDefault="00CD784C" w:rsidP="00CD784C">
      <w:pPr>
        <w:rPr>
          <w:sz w:val="8"/>
        </w:rPr>
      </w:pPr>
      <w:r w:rsidRPr="008C151D">
        <w:rPr>
          <w:sz w:val="8"/>
        </w:rPr>
        <w:t>8.4.5 Socio-economic and Political Boundaries and Crises Limits to growth do not only apply to environmental planetary boundaries but also to economic, social and political limits and boundaries which prevent further expansion on established pathways which are becoming too costly and too risky, triggering multiple crises (Scheffran 2020a, 2021, 2023a, b). The question is what limits of the previous growth-oriented and expansionist development model may have been reached? Or can the principle of expansion across borders be continued? These questions will be discussed for various dimensions of limits, contradictions and crises which are subject to uncertainty. 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capitalist economy continues to rely on growth and aims to conquer global markets with new products. It contains growth- and power-promoting feedbacks: Consumers with higher incomes have more leverage to secure their income advantage; companies and transnational corporations with high profits have more resources to invest in new means of production. The accumulation of capital, which is part of the market economy, corresponds to the principles of exponential growth and the concentration of power, which is based on the ownership of wealth and means of production and influences political decisions. Accordingly, processes of concentration occur in economic competition, in which the strongest have the best chances. The globalisation of the Western growth model thus contributes to the accumulation of wealth and power. This reinforces the unjust gap between rich and poor as well as the unsustainable exploitation of nature. Falling costs and wages and the technical substitution of labour exclude large parts of the world’s population from prosperity and drive entire regions into marginalisation. Lack of capital, debt and competitive pressures are blocking development in many countries of the Global South. In the globalised and interconnected world, the financial system is becoming increasingly dominant, rendering political control and governance mechanisms ineffective (Sachs 2020). Huge investment flows in digital worlds find no counterpart in material production or population needs. This became evident in the financial and banking crisis of 2008, with its manifold after-effects such as the Greek crisis or the price fluctuations that contributed to the Arabic Spring. Never before has so much wealth been produced; the social market economy as well as globalisation have brought prosperity to many people. However, a large part of humanity cannot share the fruits of wealth, is unemployed and excluded or falls through the ‘social net’. The gap between rich and poor, winners and losers, North and South is growing. A vicious circle of personal problems and social decline develops. Especially in poor countries, many people suffer from a bundle of interwoven problems: Hunger, poverty, lack of resources and environmental destruction, diseases and epidemics, repression and violence. Precarious living conditions and social problems promote uprooting and displacement of large populations. More and more people from poor rural regions are migrating to expanding megacities, where some find work and others contribute to worsening economic, environmental and social problems. Tens of millions of people are displaced each year by violent conflict and natural disasters. In the 2015 refugee crisis, hundreds of thousands migrated to the centre of Europe. Industrialised countries are also affected by social disintegration and loss of control, including crime, violence, terrorism, drugs, diseases, social and political fragmentation. Increasing ‘social disorder’ endangers internal peace and the social structures that secure individual existence and strengthen social cohesion. Social cuts shift the limits of growth to the periphery of society, and the strongest have the best chances to survive. Violence is both a cause and a consequence of the other problem areas and acts like a disaster amplifier. Thus, ecological and social structures that are supposed to protect individuals and strengthen social cohesion are disintegrating. Expansive globalisation is reaching limits associated with a fragmentation and disintegration of society, represented by demarcations and a dismantling of social structures, which shifts problems and conflicts to social peripheries. The challenge is whether social structures are strong enough to mitigate and preserve peace against the tipping dynamics of growth, power and violence. 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movements all had knock-on effects in interconnected crisis dynamics and chain reactions that reinforce each other and drive the world into chaos (Scheffran 2008, 2016). Globalisation out of control puts states under pressure, creates violence and conflict, and provokes resistance in civil society and governments. 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current situation seems more dangerous than ever. The question is what security systems can hold in the face of this situation and prove capable of sustaining peace? 8.4.6 Ambivalence of Science and Technology Between Force Multiplier and Growth Limits The degree to which humans can control and manipulate nature is strongly affected by science and technology which multiply abilities to act upon and control natural processes. Technical innovations can increase adverse human impacts on nature, even lead to technical disasters such as reactor accidents, dam bursts, aircraft crashes or chemical disasters,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 Science and technology play an ambivalent role, creating opportunities for problem solving as well as problem exacerbation (Scheffran 2018a). They have a share in the growth dynamic, as science strives to explore unknown territories in the world of knowledge, while technical innovations provide the means to ‘conquer’ the real world, changing it constructively or destructively. Thus, they can ease the hardships of human existence and allow more people to have a decent life and avoiding limits to growth and scarcity. At the same time, technical means have increased human impact on the natural world which threatens the living conditions. Thus, the power of scientific knowledge itself has limits and contributes to them (Lüthje et al. 2011). 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As more and more becomes ‘comprehensible’, science and technology develop into factors of power, for securing domination but also for overcoming it when new actors take advantage of it. Powerful technical instruments can serve as means of production, but also as destructive means, becoming involved in technology conflicts (Scheffran 2015a). In addition to more intensive exploitation of resources, acceleration of economic growth and increase in the means of violence, science and technology can be used to overcome problems. The more scientific-technical civilization becomes a problem, the greater are the temptations for technical intervention, which in turn brings new problems. This is shown by critical discourses on genetic engineering, geoengineering or artificial intelligence. In the post-factual age of fake news, scientific knowledge also comes under pressure by nurturing doubts about its truth and validity. The complexity of the constructed world increases immeasurably, making social control and political governance more difficult. Complex systems tend to surprise, react sensitively to fluctuations, make the future uncertain and open up many options, which sets limits to knowledge and makes decisions more difficult (Scheffran 2008). 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 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Intergovernmental Panel on Climate Change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 8.5 Complexity of Multiple Crises, Compound Risks and Tipping Cascades 8.5.1 Complexity, Security and Stability 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complexityFootnote4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(Kominek/Scheffran 2012). A particular form of social instability is conflict, based in incompatible values, priorities, and actions of agents who undermine each other’s values and provoke responses, leading to the waste of resources and escalating interactions if conflicts are not resolved. A crucial issue is whether growing complexity breeds instability, a question that has been extensively discussed for ecosystems. Artificially constructed complex systems are dysfunctional if the components do not fit together, while unstable modes tend to disappear in evolving complex systems and those with better fitness or control mechanisms have higher chance of survival. Systems are often robust and adaptive against the most likely disturbances in the core region of stability (Held/Schellnhuber 2004); close to critical thresholds between regions of stability and instability small and rapid variation can lead to a systemic break down. This is symbolised by the famous butterfly effect in chaos theory, which may occur when a system is already ‘on the edge’, driven by other processes. A key term is the sensitivity of couplings between variables, which determines how changes spread through the network of interconnections (Scheffran et al. 2012c). Beyond a given sensitivity, threshold changes may trigger instabilities, tipping points and cascading sequences. To maintain stability, it is essential to understand the conditions under which micro-level events lead to qualitative changes at macro level that propagate in space and time. New and unforeseen ‘disturbances’ may endanger system stability and force it to adapt to changing conditions. 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small changes can trigger qualitative system change. If the system tilts, upheavals and phase transitions occur, from collapse to transformation. Examples are transitions between war and peace or the change from exploitation to sustainable use of resources.</w:t>
      </w:r>
    </w:p>
    <w:p w14:paraId="2DBF4F4D" w14:textId="77777777" w:rsidR="00CD784C" w:rsidRPr="00B104EC" w:rsidRDefault="00CD784C" w:rsidP="00CD784C">
      <w:pPr>
        <w:rPr>
          <w:sz w:val="16"/>
        </w:rPr>
      </w:pPr>
      <w:r>
        <w:rPr>
          <w:sz w:val="16"/>
        </w:rPr>
        <w:t>&lt;&lt;PARAGRAPH BREAKS RESUME&gt;&gt;</w:t>
      </w:r>
    </w:p>
    <w:p w14:paraId="1F51FB64" w14:textId="77777777" w:rsidR="00CD784C" w:rsidRPr="00ED3B44" w:rsidRDefault="00CD784C" w:rsidP="00CD784C">
      <w:pPr>
        <w:rPr>
          <w:sz w:val="16"/>
        </w:rPr>
      </w:pPr>
      <w:r w:rsidRPr="00ED3B44">
        <w:rPr>
          <w:sz w:val="16"/>
        </w:rPr>
        <w:t xml:space="preserve">As described above, </w:t>
      </w:r>
      <w:r w:rsidRPr="00967906">
        <w:rPr>
          <w:rStyle w:val="Emphasis"/>
          <w:highlight w:val="cyan"/>
        </w:rPr>
        <w:t>limits</w:t>
      </w:r>
      <w:r w:rsidRPr="00967906">
        <w:rPr>
          <w:rStyle w:val="StyleUnderline"/>
          <w:highlight w:val="cyan"/>
        </w:rPr>
        <w:t xml:space="preserve"> to growth</w:t>
      </w:r>
      <w:r w:rsidRPr="00ED3B44">
        <w:rPr>
          <w:sz w:val="16"/>
        </w:rPr>
        <w:t xml:space="preserve"> and planetary boundaries </w:t>
      </w:r>
      <w:r w:rsidRPr="00967906">
        <w:rPr>
          <w:rStyle w:val="StyleUnderline"/>
          <w:highlight w:val="cyan"/>
        </w:rPr>
        <w:t>drive</w:t>
      </w:r>
      <w:r w:rsidRPr="00ED3B44">
        <w:rPr>
          <w:sz w:val="16"/>
        </w:rPr>
        <w:t xml:space="preserve"> the </w:t>
      </w:r>
      <w:r w:rsidRPr="00614812">
        <w:rPr>
          <w:rStyle w:val="StyleUnderline"/>
        </w:rPr>
        <w:t xml:space="preserve">existing </w:t>
      </w:r>
      <w:r w:rsidRPr="00967906">
        <w:rPr>
          <w:rStyle w:val="Emphasis"/>
          <w:highlight w:val="cyan"/>
        </w:rPr>
        <w:t>world order</w:t>
      </w:r>
      <w:r w:rsidRPr="00967906">
        <w:rPr>
          <w:rStyle w:val="StyleUnderline"/>
          <w:highlight w:val="cyan"/>
        </w:rPr>
        <w:t xml:space="preserve"> into</w:t>
      </w:r>
      <w:r w:rsidRPr="00614812">
        <w:rPr>
          <w:rStyle w:val="StyleUnderline"/>
        </w:rPr>
        <w:t xml:space="preserve"> multiple</w:t>
      </w:r>
      <w:r w:rsidRPr="00ED3B44">
        <w:rPr>
          <w:sz w:val="16"/>
        </w:rPr>
        <w:t xml:space="preserve"> and </w:t>
      </w:r>
      <w:r w:rsidRPr="00967906">
        <w:rPr>
          <w:rStyle w:val="StyleUnderline"/>
          <w:highlight w:val="cyan"/>
        </w:rPr>
        <w:t xml:space="preserve">complex </w:t>
      </w:r>
      <w:r w:rsidRPr="00967906">
        <w:rPr>
          <w:rStyle w:val="Emphasis"/>
          <w:highlight w:val="cyan"/>
        </w:rPr>
        <w:t>crises</w:t>
      </w:r>
      <w:r w:rsidRPr="006761E4">
        <w:rPr>
          <w:rStyle w:val="StyleUnderline"/>
        </w:rPr>
        <w:t>. The world is at</w:t>
      </w:r>
      <w:r w:rsidRPr="00ED3B44">
        <w:rPr>
          <w:sz w:val="16"/>
        </w:rPr>
        <w:t xml:space="preserve"> the </w:t>
      </w:r>
      <w:r w:rsidRPr="006761E4">
        <w:rPr>
          <w:rStyle w:val="StyleUnderline"/>
        </w:rPr>
        <w:t xml:space="preserve">edge of </w:t>
      </w:r>
      <w:r w:rsidRPr="00C80798">
        <w:rPr>
          <w:rStyle w:val="Emphasis"/>
        </w:rPr>
        <w:t>chaos</w:t>
      </w:r>
      <w:r w:rsidRPr="006761E4">
        <w:rPr>
          <w:rStyle w:val="StyleUnderline"/>
        </w:rPr>
        <w:t xml:space="preserve"> where small causes have big </w:t>
      </w:r>
      <w:r w:rsidRPr="00C80798">
        <w:rPr>
          <w:rStyle w:val="Emphasis"/>
        </w:rPr>
        <w:t>impacts</w:t>
      </w:r>
      <w:r w:rsidRPr="006761E4">
        <w:rPr>
          <w:rStyle w:val="StyleUnderline"/>
        </w:rPr>
        <w:t xml:space="preserve"> and spread across</w:t>
      </w:r>
      <w:r w:rsidRPr="00ED3B44">
        <w:rPr>
          <w:sz w:val="16"/>
        </w:rPr>
        <w:t xml:space="preserve"> spatial and temporal </w:t>
      </w:r>
      <w:r w:rsidRPr="00C80798">
        <w:rPr>
          <w:rStyle w:val="Emphasis"/>
        </w:rPr>
        <w:t>scales</w:t>
      </w:r>
      <w:r w:rsidRPr="00ED3B44">
        <w:rPr>
          <w:sz w:val="16"/>
        </w:rPr>
        <w:t xml:space="preserve">. When everything is interconnected, </w:t>
      </w:r>
      <w:r w:rsidRPr="00967906">
        <w:rPr>
          <w:rStyle w:val="StyleUnderline"/>
          <w:highlight w:val="cyan"/>
        </w:rPr>
        <w:t>changes</w:t>
      </w:r>
      <w:r w:rsidRPr="00C1264D">
        <w:rPr>
          <w:rStyle w:val="StyleUnderline"/>
        </w:rPr>
        <w:t xml:space="preserve"> in </w:t>
      </w:r>
      <w:r w:rsidRPr="00E05359">
        <w:rPr>
          <w:rStyle w:val="Emphasis"/>
        </w:rPr>
        <w:t>one</w:t>
      </w:r>
      <w:r w:rsidRPr="00C1264D">
        <w:rPr>
          <w:rStyle w:val="StyleUnderline"/>
        </w:rPr>
        <w:t xml:space="preserve"> part of the world </w:t>
      </w:r>
      <w:r w:rsidRPr="00967906">
        <w:rPr>
          <w:rStyle w:val="Emphasis"/>
          <w:highlight w:val="cyan"/>
        </w:rPr>
        <w:t>propagate</w:t>
      </w:r>
      <w:r w:rsidRPr="00ED3B44">
        <w:rPr>
          <w:sz w:val="16"/>
        </w:rPr>
        <w:t xml:space="preserve"> through systemic networks </w:t>
      </w:r>
      <w:r w:rsidRPr="00967906">
        <w:rPr>
          <w:rStyle w:val="StyleUnderline"/>
          <w:highlight w:val="cyan"/>
        </w:rPr>
        <w:t xml:space="preserve">like a </w:t>
      </w:r>
      <w:r w:rsidRPr="00967906">
        <w:rPr>
          <w:rStyle w:val="Emphasis"/>
          <w:highlight w:val="cyan"/>
        </w:rPr>
        <w:t>domino effect</w:t>
      </w:r>
      <w:r w:rsidRPr="00ED3B44">
        <w:rPr>
          <w:sz w:val="16"/>
        </w:rPr>
        <w:t xml:space="preserve"> or chain reaction (Scheffran 2016a), </w:t>
      </w:r>
      <w:r w:rsidRPr="00967906">
        <w:rPr>
          <w:rStyle w:val="StyleUnderline"/>
          <w:highlight w:val="cyan"/>
        </w:rPr>
        <w:t>accumulating in</w:t>
      </w:r>
      <w:r w:rsidRPr="00B5463A">
        <w:rPr>
          <w:rStyle w:val="StyleUnderline"/>
        </w:rPr>
        <w:t xml:space="preserve"> high risk </w:t>
      </w:r>
      <w:r w:rsidRPr="00967906">
        <w:rPr>
          <w:rStyle w:val="Emphasis"/>
          <w:highlight w:val="cyan"/>
        </w:rPr>
        <w:t>hotspots</w:t>
      </w:r>
      <w:r w:rsidRPr="00ED3B44">
        <w:rPr>
          <w:sz w:val="16"/>
        </w:rPr>
        <w:t>.</w:t>
      </w:r>
    </w:p>
    <w:p w14:paraId="2725EA92" w14:textId="77777777" w:rsidR="00CD784C" w:rsidRPr="00ED3B44" w:rsidRDefault="00CD784C" w:rsidP="00CD784C">
      <w:pPr>
        <w:rPr>
          <w:sz w:val="16"/>
        </w:rPr>
      </w:pPr>
      <w:r w:rsidRPr="00ED3B44">
        <w:rPr>
          <w:sz w:val="16"/>
        </w:rPr>
        <w:t>8.5.2 Polycrisis in an Interconnected World</w:t>
      </w:r>
    </w:p>
    <w:p w14:paraId="74A4A233" w14:textId="77777777" w:rsidR="00CD784C" w:rsidRPr="00ED3B44" w:rsidRDefault="00CD784C" w:rsidP="00CD784C">
      <w:pPr>
        <w:rPr>
          <w:sz w:val="16"/>
        </w:rPr>
      </w:pPr>
      <w:r w:rsidRPr="006C2C58">
        <w:rPr>
          <w:rStyle w:val="StyleUnderline"/>
        </w:rPr>
        <w:t>The more</w:t>
      </w:r>
      <w:r w:rsidRPr="00ED3B44">
        <w:rPr>
          <w:sz w:val="16"/>
        </w:rPr>
        <w:t xml:space="preserve"> the planetary boundaries and </w:t>
      </w:r>
      <w:r w:rsidRPr="00C9617F">
        <w:rPr>
          <w:rStyle w:val="Emphasis"/>
        </w:rPr>
        <w:t>limits</w:t>
      </w:r>
      <w:r w:rsidRPr="00D94FDE">
        <w:rPr>
          <w:rStyle w:val="StyleUnderline"/>
        </w:rPr>
        <w:t xml:space="preserve"> to growth are</w:t>
      </w:r>
      <w:r w:rsidRPr="00ED3B44">
        <w:rPr>
          <w:sz w:val="16"/>
        </w:rPr>
        <w:t xml:space="preserve"> reached or </w:t>
      </w:r>
      <w:r w:rsidRPr="00B221F0">
        <w:rPr>
          <w:rStyle w:val="StyleUnderline"/>
        </w:rPr>
        <w:t>exceeded, the more</w:t>
      </w:r>
      <w:r w:rsidRPr="00ED3B44">
        <w:rPr>
          <w:sz w:val="16"/>
        </w:rPr>
        <w:t xml:space="preserve"> the </w:t>
      </w:r>
      <w:r w:rsidRPr="00C9617F">
        <w:rPr>
          <w:rStyle w:val="StyleUnderline"/>
        </w:rPr>
        <w:t>associated</w:t>
      </w:r>
      <w:r w:rsidRPr="00B221F0">
        <w:rPr>
          <w:rStyle w:val="StyleUnderline"/>
        </w:rPr>
        <w:t xml:space="preserve"> </w:t>
      </w:r>
      <w:r w:rsidRPr="00C9617F">
        <w:rPr>
          <w:rStyle w:val="Emphasis"/>
        </w:rPr>
        <w:t>risks</w:t>
      </w:r>
      <w:r w:rsidRPr="00B221F0">
        <w:rPr>
          <w:rStyle w:val="StyleUnderline"/>
        </w:rPr>
        <w:t xml:space="preserve">, crises and </w:t>
      </w:r>
      <w:r w:rsidRPr="00C9617F">
        <w:rPr>
          <w:rStyle w:val="Emphasis"/>
        </w:rPr>
        <w:t>conflicts</w:t>
      </w:r>
      <w:r w:rsidRPr="00ED3B44">
        <w:rPr>
          <w:sz w:val="16"/>
        </w:rPr>
        <w:t xml:space="preserve"> become relevant in different sectors. In the last decade </w:t>
      </w:r>
      <w:r w:rsidRPr="00DC4A75">
        <w:rPr>
          <w:rStyle w:val="StyleUnderline"/>
        </w:rPr>
        <w:t>the world</w:t>
      </w:r>
      <w:r w:rsidRPr="00ED3B44">
        <w:rPr>
          <w:sz w:val="16"/>
        </w:rPr>
        <w:t xml:space="preserve"> has </w:t>
      </w:r>
      <w:r w:rsidRPr="00DC4A75">
        <w:rPr>
          <w:rStyle w:val="StyleUnderline"/>
        </w:rPr>
        <w:t xml:space="preserve">experienced </w:t>
      </w:r>
      <w:r w:rsidRPr="008820DC">
        <w:rPr>
          <w:rStyle w:val="Emphasis"/>
        </w:rPr>
        <w:t>multiple crises</w:t>
      </w:r>
      <w:r w:rsidRPr="00470023">
        <w:rPr>
          <w:rStyle w:val="StyleUnderline"/>
        </w:rPr>
        <w:t xml:space="preserve"> which combined in </w:t>
      </w:r>
      <w:r w:rsidRPr="008820DC">
        <w:rPr>
          <w:rStyle w:val="Emphasis"/>
        </w:rPr>
        <w:t>interconnected</w:t>
      </w:r>
      <w:r w:rsidRPr="00ED3B44">
        <w:rPr>
          <w:sz w:val="16"/>
        </w:rPr>
        <w:t xml:space="preserve"> and </w:t>
      </w:r>
      <w:r w:rsidRPr="00470023">
        <w:rPr>
          <w:rStyle w:val="StyleUnderline"/>
        </w:rPr>
        <w:t xml:space="preserve">compounding </w:t>
      </w:r>
      <w:r w:rsidRPr="008820DC">
        <w:rPr>
          <w:rStyle w:val="Emphasis"/>
        </w:rPr>
        <w:t>cascades</w:t>
      </w:r>
      <w:r w:rsidRPr="00ED3B44">
        <w:rPr>
          <w:sz w:val="16"/>
        </w:rPr>
        <w:t xml:space="preserve">, including </w:t>
      </w:r>
      <w:r w:rsidRPr="00470023">
        <w:rPr>
          <w:rStyle w:val="StyleUnderline"/>
        </w:rPr>
        <w:t xml:space="preserve">hunger and </w:t>
      </w:r>
      <w:r w:rsidRPr="00967906">
        <w:rPr>
          <w:rStyle w:val="Emphasis"/>
          <w:highlight w:val="cyan"/>
        </w:rPr>
        <w:t>poverty</w:t>
      </w:r>
      <w:r w:rsidRPr="00ED3B44">
        <w:rPr>
          <w:sz w:val="16"/>
        </w:rPr>
        <w:t xml:space="preserve">, refugees and </w:t>
      </w:r>
      <w:r w:rsidRPr="00967906">
        <w:rPr>
          <w:rStyle w:val="Emphasis"/>
          <w:highlight w:val="cyan"/>
        </w:rPr>
        <w:t>pandemics</w:t>
      </w:r>
      <w:r w:rsidRPr="0048784E">
        <w:rPr>
          <w:rStyle w:val="StyleUnderline"/>
        </w:rPr>
        <w:t xml:space="preserve">, vulnerable </w:t>
      </w:r>
      <w:r w:rsidRPr="00967906">
        <w:rPr>
          <w:rStyle w:val="Emphasis"/>
          <w:highlight w:val="cyan"/>
        </w:rPr>
        <w:t>supply</w:t>
      </w:r>
      <w:r w:rsidRPr="00967906">
        <w:rPr>
          <w:rStyle w:val="StyleUnderline"/>
          <w:highlight w:val="cyan"/>
        </w:rPr>
        <w:t xml:space="preserve"> systems</w:t>
      </w:r>
      <w:r w:rsidRPr="00ED3B44">
        <w:rPr>
          <w:sz w:val="16"/>
        </w:rPr>
        <w:t xml:space="preserve"> and critical infrastructures, the </w:t>
      </w:r>
      <w:r w:rsidRPr="000041AF">
        <w:rPr>
          <w:rStyle w:val="StyleUnderline"/>
        </w:rPr>
        <w:t>gap between rich and poor</w:t>
      </w:r>
      <w:r w:rsidRPr="00ED3B44">
        <w:rPr>
          <w:sz w:val="16"/>
        </w:rPr>
        <w:t xml:space="preserve">, financial and economic crises, </w:t>
      </w:r>
      <w:r w:rsidRPr="00967906">
        <w:rPr>
          <w:rStyle w:val="Emphasis"/>
          <w:highlight w:val="cyan"/>
        </w:rPr>
        <w:t>climate</w:t>
      </w:r>
      <w:r w:rsidRPr="00ED3B44">
        <w:rPr>
          <w:sz w:val="16"/>
        </w:rPr>
        <w:t xml:space="preserve"> change </w:t>
      </w:r>
      <w:r w:rsidRPr="006670D1">
        <w:rPr>
          <w:rStyle w:val="StyleUnderline"/>
        </w:rPr>
        <w:t>and</w:t>
      </w:r>
      <w:r w:rsidRPr="00E927E2">
        <w:rPr>
          <w:rStyle w:val="StyleUnderline"/>
        </w:rPr>
        <w:t xml:space="preserve"> environmental degradation, </w:t>
      </w:r>
      <w:r w:rsidRPr="006670D1">
        <w:rPr>
          <w:rStyle w:val="Emphasis"/>
        </w:rPr>
        <w:t>destabilisation</w:t>
      </w:r>
      <w:r w:rsidRPr="00E927E2">
        <w:rPr>
          <w:rStyle w:val="StyleUnderline"/>
        </w:rPr>
        <w:t xml:space="preserve"> of </w:t>
      </w:r>
      <w:r w:rsidRPr="00ED3B44">
        <w:rPr>
          <w:sz w:val="16"/>
        </w:rPr>
        <w:t xml:space="preserve">social and </w:t>
      </w:r>
      <w:r w:rsidRPr="00E927E2">
        <w:rPr>
          <w:rStyle w:val="StyleUnderline"/>
        </w:rPr>
        <w:t>political structures</w:t>
      </w:r>
      <w:r w:rsidRPr="00ED3B44">
        <w:rPr>
          <w:sz w:val="16"/>
        </w:rPr>
        <w:t xml:space="preserve">, national </w:t>
      </w:r>
      <w:r w:rsidRPr="00967906">
        <w:rPr>
          <w:rStyle w:val="Emphasis"/>
          <w:highlight w:val="cyan"/>
        </w:rPr>
        <w:t>populism</w:t>
      </w:r>
      <w:r w:rsidRPr="0099769F">
        <w:rPr>
          <w:rStyle w:val="StyleUnderline"/>
        </w:rPr>
        <w:t xml:space="preserve"> and </w:t>
      </w:r>
      <w:r w:rsidRPr="00967906">
        <w:rPr>
          <w:rStyle w:val="Emphasis"/>
          <w:highlight w:val="cyan"/>
        </w:rPr>
        <w:t>terrorism</w:t>
      </w:r>
      <w:r w:rsidRPr="00967906">
        <w:rPr>
          <w:rStyle w:val="StyleUnderline"/>
          <w:highlight w:val="cyan"/>
        </w:rPr>
        <w:t xml:space="preserve">, </w:t>
      </w:r>
      <w:r w:rsidRPr="00967906">
        <w:rPr>
          <w:rStyle w:val="Emphasis"/>
          <w:highlight w:val="cyan"/>
        </w:rPr>
        <w:t>security</w:t>
      </w:r>
      <w:r w:rsidRPr="00967906">
        <w:rPr>
          <w:rStyle w:val="StyleUnderline"/>
          <w:highlight w:val="cyan"/>
        </w:rPr>
        <w:t xml:space="preserve"> risks and</w:t>
      </w:r>
      <w:r w:rsidRPr="00ED3B44">
        <w:rPr>
          <w:sz w:val="16"/>
        </w:rPr>
        <w:t xml:space="preserve"> violent </w:t>
      </w:r>
      <w:r w:rsidRPr="00967906">
        <w:rPr>
          <w:rStyle w:val="StyleUnderline"/>
          <w:highlight w:val="cyan"/>
        </w:rPr>
        <w:t>conflicts</w:t>
      </w:r>
      <w:r w:rsidRPr="00ED3B44">
        <w:rPr>
          <w:sz w:val="16"/>
        </w:rPr>
        <w:t xml:space="preserve">. While the primary consequences are often initially confined to affected areas or subsystems, </w:t>
      </w:r>
      <w:r w:rsidRPr="003D0259">
        <w:rPr>
          <w:rStyle w:val="StyleUnderline"/>
        </w:rPr>
        <w:t>they</w:t>
      </w:r>
      <w:r w:rsidRPr="00ED3B44">
        <w:rPr>
          <w:sz w:val="16"/>
        </w:rPr>
        <w:t xml:space="preserve"> </w:t>
      </w:r>
      <w:r w:rsidRPr="00967906">
        <w:rPr>
          <w:sz w:val="16"/>
        </w:rPr>
        <w:t>can</w:t>
      </w:r>
      <w:r w:rsidRPr="00ED3B44">
        <w:rPr>
          <w:sz w:val="16"/>
        </w:rPr>
        <w:t xml:space="preserve"> </w:t>
      </w:r>
      <w:r w:rsidRPr="00967906">
        <w:rPr>
          <w:rStyle w:val="Emphasis"/>
          <w:highlight w:val="cyan"/>
        </w:rPr>
        <w:t>spread</w:t>
      </w:r>
      <w:r w:rsidRPr="00ED3B44">
        <w:rPr>
          <w:sz w:val="16"/>
        </w:rPr>
        <w:t xml:space="preserve"> in </w:t>
      </w:r>
      <w:r w:rsidRPr="00967906">
        <w:rPr>
          <w:sz w:val="16"/>
        </w:rPr>
        <w:t>the</w:t>
      </w:r>
      <w:r w:rsidRPr="00ED3B44">
        <w:rPr>
          <w:sz w:val="16"/>
        </w:rPr>
        <w:t xml:space="preserve"> globally interconnected world </w:t>
      </w:r>
      <w:r w:rsidRPr="00967906">
        <w:rPr>
          <w:rStyle w:val="StyleUnderline"/>
          <w:highlight w:val="cyan"/>
        </w:rPr>
        <w:t>via</w:t>
      </w:r>
      <w:r w:rsidRPr="00CD1A4B">
        <w:rPr>
          <w:rStyle w:val="StyleUnderline"/>
        </w:rPr>
        <w:t xml:space="preserve"> long-distance effects</w:t>
      </w:r>
      <w:r w:rsidRPr="00ED3B44">
        <w:rPr>
          <w:sz w:val="16"/>
        </w:rPr>
        <w:t xml:space="preserve"> (teleconnections) </w:t>
      </w:r>
      <w:r w:rsidRPr="00104C03">
        <w:rPr>
          <w:rStyle w:val="StyleUnderline"/>
        </w:rPr>
        <w:t xml:space="preserve">and </w:t>
      </w:r>
      <w:r w:rsidRPr="00967906">
        <w:rPr>
          <w:rStyle w:val="Emphasis"/>
          <w:highlight w:val="cyan"/>
        </w:rPr>
        <w:t>global connectors</w:t>
      </w:r>
      <w:r w:rsidRPr="002D3839">
        <w:rPr>
          <w:rStyle w:val="StyleUnderline"/>
        </w:rPr>
        <w:t>, including</w:t>
      </w:r>
      <w:r w:rsidRPr="00ED3B44">
        <w:rPr>
          <w:sz w:val="16"/>
        </w:rPr>
        <w:t xml:space="preserve"> globalisation and </w:t>
      </w:r>
      <w:r w:rsidRPr="002E20A0">
        <w:rPr>
          <w:rStyle w:val="StyleUnderline"/>
        </w:rPr>
        <w:t>financial markets</w:t>
      </w:r>
      <w:r w:rsidRPr="00ED3B44">
        <w:rPr>
          <w:sz w:val="16"/>
        </w:rPr>
        <w:t xml:space="preserve">, infrastructures </w:t>
      </w:r>
      <w:r w:rsidRPr="002E20A0">
        <w:rPr>
          <w:rStyle w:val="StyleUnderline"/>
        </w:rPr>
        <w:t>and supply chains</w:t>
      </w:r>
      <w:r w:rsidRPr="00ED3B44">
        <w:rPr>
          <w:sz w:val="16"/>
        </w:rPr>
        <w:t>, communication and transport systems, social media and networks, infections and diseases, climatic changes and resource flows, mobility and migration, markets and trade flows (Fig. 8.1).</w:t>
      </w:r>
    </w:p>
    <w:p w14:paraId="6AEF8373" w14:textId="77777777" w:rsidR="00CD784C" w:rsidRPr="00ED3B44" w:rsidRDefault="00CD784C" w:rsidP="00CD784C">
      <w:pPr>
        <w:rPr>
          <w:sz w:val="16"/>
        </w:rPr>
      </w:pPr>
      <w:r w:rsidRPr="000A3A9B">
        <w:rPr>
          <w:rStyle w:val="StyleUnderline"/>
        </w:rPr>
        <w:t xml:space="preserve">Crises chains </w:t>
      </w:r>
      <w:r w:rsidRPr="0050111B">
        <w:rPr>
          <w:rStyle w:val="Emphasis"/>
        </w:rPr>
        <w:t>intensify</w:t>
      </w:r>
      <w:r w:rsidRPr="00ED3B44">
        <w:rPr>
          <w:sz w:val="16"/>
        </w:rPr>
        <w:t xml:space="preserve"> in the network structures </w:t>
      </w:r>
      <w:r w:rsidRPr="000A3A9B">
        <w:rPr>
          <w:rStyle w:val="StyleUnderline"/>
        </w:rPr>
        <w:t>to complex multiple crises</w:t>
      </w:r>
      <w:r w:rsidRPr="00ED3B44">
        <w:rPr>
          <w:sz w:val="16"/>
        </w:rPr>
        <w:t xml:space="preserve"> (Scheffran 1996, 2015c, 2016a, b), also </w:t>
      </w:r>
      <w:r w:rsidRPr="00260881">
        <w:rPr>
          <w:rStyle w:val="StyleUnderline"/>
        </w:rPr>
        <w:t>called ‘</w:t>
      </w:r>
      <w:r w:rsidRPr="00141C69">
        <w:rPr>
          <w:rStyle w:val="Emphasis"/>
        </w:rPr>
        <w:t>polycrisis</w:t>
      </w:r>
      <w:r w:rsidRPr="00260881">
        <w:rPr>
          <w:rStyle w:val="StyleUnderline"/>
        </w:rPr>
        <w:t>’</w:t>
      </w:r>
      <w:r w:rsidRPr="00ED3B44">
        <w:rPr>
          <w:sz w:val="16"/>
        </w:rPr>
        <w:t xml:space="preserve"> (Morin/Kern 1999; Tooze 2022; Homer-Dixon et al. 2022), </w:t>
      </w:r>
      <w:r w:rsidRPr="00967906">
        <w:rPr>
          <w:rStyle w:val="StyleUnderline"/>
          <w:highlight w:val="cyan"/>
        </w:rPr>
        <w:t>driving</w:t>
      </w:r>
      <w:r w:rsidRPr="00ED3B44">
        <w:rPr>
          <w:sz w:val="16"/>
        </w:rPr>
        <w:t xml:space="preserve"> the </w:t>
      </w:r>
      <w:r w:rsidRPr="00967906">
        <w:rPr>
          <w:rStyle w:val="StyleUnderline"/>
          <w:highlight w:val="cyan"/>
        </w:rPr>
        <w:t xml:space="preserve">world into </w:t>
      </w:r>
      <w:r w:rsidRPr="00967906">
        <w:rPr>
          <w:rStyle w:val="Emphasis"/>
          <w:highlight w:val="cyan"/>
        </w:rPr>
        <w:t>permanent crisis</w:t>
      </w:r>
      <w:r w:rsidRPr="004C4D74">
        <w:rPr>
          <w:rStyle w:val="StyleUnderline"/>
        </w:rPr>
        <w:t xml:space="preserve"> mode. Amplification</w:t>
      </w:r>
      <w:r w:rsidRPr="00ED3B44">
        <w:rPr>
          <w:sz w:val="16"/>
        </w:rPr>
        <w:t xml:space="preserve"> triggers domino effects and risk </w:t>
      </w:r>
      <w:r w:rsidRPr="00924804">
        <w:rPr>
          <w:rStyle w:val="StyleUnderline"/>
        </w:rPr>
        <w:t xml:space="preserve">cascades endangering </w:t>
      </w:r>
      <w:r w:rsidRPr="00DC09E2">
        <w:rPr>
          <w:rStyle w:val="Emphasis"/>
        </w:rPr>
        <w:t>stability</w:t>
      </w:r>
      <w:r w:rsidRPr="00924804">
        <w:rPr>
          <w:rStyle w:val="StyleUnderline"/>
        </w:rPr>
        <w:t xml:space="preserve"> of the </w:t>
      </w:r>
      <w:r w:rsidRPr="003A5510">
        <w:rPr>
          <w:rStyle w:val="Emphasis"/>
        </w:rPr>
        <w:t>global system</w:t>
      </w:r>
      <w:r w:rsidRPr="00924804">
        <w:rPr>
          <w:rStyle w:val="StyleUnderline"/>
        </w:rPr>
        <w:t xml:space="preserve"> and drifting</w:t>
      </w:r>
      <w:r w:rsidRPr="00ED3B44">
        <w:rPr>
          <w:sz w:val="16"/>
        </w:rPr>
        <w:t xml:space="preserve"> the </w:t>
      </w:r>
      <w:r w:rsidRPr="00432D24">
        <w:rPr>
          <w:rStyle w:val="StyleUnderline"/>
        </w:rPr>
        <w:t>world into a self-reinforcing</w:t>
      </w:r>
      <w:r w:rsidRPr="00ED3B44">
        <w:rPr>
          <w:sz w:val="16"/>
        </w:rPr>
        <w:t xml:space="preserve"> vicious </w:t>
      </w:r>
      <w:r w:rsidRPr="006E292F">
        <w:rPr>
          <w:rStyle w:val="Emphasis"/>
        </w:rPr>
        <w:t>circle</w:t>
      </w:r>
      <w:r w:rsidRPr="00432D24">
        <w:rPr>
          <w:rStyle w:val="StyleUnderline"/>
        </w:rPr>
        <w:t xml:space="preserve"> of </w:t>
      </w:r>
      <w:r w:rsidRPr="006E292F">
        <w:rPr>
          <w:rStyle w:val="Emphasis"/>
        </w:rPr>
        <w:t>interconnected crises</w:t>
      </w:r>
      <w:r w:rsidRPr="00432D24">
        <w:rPr>
          <w:rStyle w:val="StyleUnderline"/>
        </w:rPr>
        <w:t xml:space="preserve"> difficult to control</w:t>
      </w:r>
      <w:r w:rsidRPr="00ED3B44">
        <w:rPr>
          <w:sz w:val="16"/>
        </w:rPr>
        <w:t>. In network structures, there are coupling, spreading and accumulating flows of information, capital and power that can multiply or contain problems. In the globalised world, domino effects, risk cascades and chain reactions endanger the stability of the global system and lead to chaotic dynamics in which small causes have a large effect and spread across spatial and temporal scales (micro to macro).</w:t>
      </w:r>
    </w:p>
    <w:p w14:paraId="0192B59D" w14:textId="77777777" w:rsidR="00CD784C" w:rsidRPr="00ED3B44" w:rsidRDefault="00CD784C" w:rsidP="00CD784C">
      <w:pPr>
        <w:rPr>
          <w:sz w:val="16"/>
        </w:rPr>
      </w:pPr>
      <w:r w:rsidRPr="00ED3B44">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965DC4">
        <w:rPr>
          <w:rStyle w:val="StyleUnderline"/>
        </w:rPr>
        <w:t xml:space="preserve">Globally </w:t>
      </w:r>
      <w:r w:rsidRPr="006E292F">
        <w:rPr>
          <w:rStyle w:val="Emphasis"/>
        </w:rPr>
        <w:t>interconnected</w:t>
      </w:r>
      <w:r w:rsidRPr="00ED3B44">
        <w:rPr>
          <w:sz w:val="16"/>
        </w:rPr>
        <w:t xml:space="preserve"> processes such as </w:t>
      </w:r>
      <w:r w:rsidRPr="00CC30D0">
        <w:rPr>
          <w:rStyle w:val="StyleUnderline"/>
        </w:rPr>
        <w:t xml:space="preserve">resource flows or global </w:t>
      </w:r>
      <w:r w:rsidRPr="006E292F">
        <w:rPr>
          <w:rStyle w:val="Emphasis"/>
        </w:rPr>
        <w:t>production</w:t>
      </w:r>
      <w:r w:rsidRPr="00ED3B44">
        <w:rPr>
          <w:sz w:val="16"/>
        </w:rPr>
        <w:t xml:space="preserve">, consumption and supply chains can accelerate this development and </w:t>
      </w:r>
      <w:r w:rsidRPr="00CC30D0">
        <w:rPr>
          <w:rStyle w:val="StyleUnderline"/>
        </w:rPr>
        <w:t>undermine</w:t>
      </w:r>
      <w:r w:rsidRPr="00ED3B44">
        <w:rPr>
          <w:sz w:val="16"/>
        </w:rPr>
        <w:t xml:space="preserve"> the </w:t>
      </w:r>
      <w:r w:rsidRPr="00CC30D0">
        <w:rPr>
          <w:rStyle w:val="StyleUnderline"/>
        </w:rPr>
        <w:t xml:space="preserve">conditions for </w:t>
      </w:r>
      <w:r w:rsidRPr="006E292F">
        <w:rPr>
          <w:rStyle w:val="Emphasis"/>
        </w:rPr>
        <w:t>peace</w:t>
      </w:r>
      <w:r w:rsidRPr="00ED3B44">
        <w:rPr>
          <w:sz w:val="16"/>
        </w:rPr>
        <w:t>.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Failure to contain crises appears as a loss of control for the prevailing neoliberal world order; the world seems to be falling apart.</w:t>
      </w:r>
    </w:p>
    <w:p w14:paraId="744DEBA0" w14:textId="77777777" w:rsidR="00CD784C" w:rsidRPr="00ED3B44" w:rsidRDefault="00CD784C" w:rsidP="00CD784C">
      <w:pPr>
        <w:rPr>
          <w:sz w:val="16"/>
        </w:rPr>
      </w:pPr>
      <w:r w:rsidRPr="00ED3B44">
        <w:rPr>
          <w:sz w:val="16"/>
        </w:rPr>
        <w:t>8.5.3 Tipping Points, Compound Risks and Cascading Events</w:t>
      </w:r>
    </w:p>
    <w:p w14:paraId="6C553DAD" w14:textId="77777777" w:rsidR="00CD784C" w:rsidRPr="00ED3B44" w:rsidRDefault="00CD784C" w:rsidP="00CD784C">
      <w:pPr>
        <w:rPr>
          <w:sz w:val="16"/>
        </w:rPr>
      </w:pPr>
      <w:r w:rsidRPr="00ED3B44">
        <w:rPr>
          <w:sz w:val="16"/>
        </w:rPr>
        <w:t xml:space="preserve">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(tolerable-windows approach),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5844EE">
        <w:rPr>
          <w:rStyle w:val="StyleUnderline"/>
        </w:rPr>
        <w:t xml:space="preserve">Environmental </w:t>
      </w:r>
      <w:r w:rsidRPr="00680DF0">
        <w:rPr>
          <w:rStyle w:val="Emphasis"/>
        </w:rPr>
        <w:t>risks</w:t>
      </w:r>
      <w:r w:rsidRPr="005844EE">
        <w:rPr>
          <w:rStyle w:val="StyleUnderline"/>
        </w:rPr>
        <w:t xml:space="preserve"> can be </w:t>
      </w:r>
      <w:r w:rsidRPr="00680DF0">
        <w:rPr>
          <w:rStyle w:val="Emphasis"/>
        </w:rPr>
        <w:t>amplified</w:t>
      </w:r>
      <w:r w:rsidRPr="005844EE">
        <w:rPr>
          <w:rStyle w:val="StyleUnderline"/>
        </w:rPr>
        <w:t xml:space="preserve"> </w:t>
      </w:r>
      <w:r w:rsidRPr="00680DF0">
        <w:rPr>
          <w:rStyle w:val="StyleUnderline"/>
        </w:rPr>
        <w:t>by</w:t>
      </w:r>
      <w:r w:rsidRPr="00ED3B44">
        <w:rPr>
          <w:sz w:val="16"/>
        </w:rPr>
        <w:t xml:space="preserve"> the </w:t>
      </w:r>
      <w:r w:rsidRPr="005844EE">
        <w:rPr>
          <w:rStyle w:val="StyleUnderline"/>
        </w:rPr>
        <w:t xml:space="preserve">combination of multiple </w:t>
      </w:r>
      <w:r w:rsidRPr="00C81E20">
        <w:rPr>
          <w:rStyle w:val="Emphasis"/>
        </w:rPr>
        <w:t>stressors</w:t>
      </w:r>
      <w:r w:rsidRPr="005844EE">
        <w:rPr>
          <w:rStyle w:val="StyleUnderline"/>
        </w:rPr>
        <w:t xml:space="preserve"> and </w:t>
      </w:r>
      <w:r w:rsidRPr="00C81E20">
        <w:rPr>
          <w:rStyle w:val="Emphasis"/>
        </w:rPr>
        <w:t>hazards</w:t>
      </w:r>
      <w:r w:rsidRPr="00ED3B44">
        <w:rPr>
          <w:sz w:val="16"/>
        </w:rPr>
        <w:t xml:space="preserve">, the co-occurrence of </w:t>
      </w:r>
      <w:r w:rsidRPr="00D2047A">
        <w:rPr>
          <w:rStyle w:val="StyleUnderline"/>
        </w:rPr>
        <w:t>which</w:t>
      </w:r>
      <w:r w:rsidRPr="00ED3B44">
        <w:rPr>
          <w:sz w:val="16"/>
        </w:rPr>
        <w:t xml:space="preserve"> becomes more likely and </w:t>
      </w:r>
      <w:r w:rsidRPr="00D2047A">
        <w:rPr>
          <w:rStyle w:val="StyleUnderline"/>
        </w:rPr>
        <w:t>contributes to societal and</w:t>
      </w:r>
      <w:r w:rsidRPr="00ED3B44">
        <w:rPr>
          <w:sz w:val="16"/>
        </w:rPr>
        <w:t xml:space="preserve">/or </w:t>
      </w:r>
      <w:r w:rsidRPr="00D2047A">
        <w:rPr>
          <w:rStyle w:val="StyleUnderline"/>
        </w:rPr>
        <w:t xml:space="preserve">ecological </w:t>
      </w:r>
      <w:r w:rsidRPr="00620A21">
        <w:rPr>
          <w:rStyle w:val="Emphasis"/>
        </w:rPr>
        <w:t>risks</w:t>
      </w:r>
      <w:r w:rsidRPr="00ED3B44">
        <w:rPr>
          <w:sz w:val="16"/>
        </w:rPr>
        <w:t xml:space="preserve"> (Zscheischler et al. 2018). Examples include the interaction of different weather and climate phenomena, such as extreme precipitation, storms and coastal flooding damaging infrastructures, or drought and heat leading to tree mortality and fires.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w:t>
      </w:r>
      <w:r w:rsidRPr="006B70E5">
        <w:rPr>
          <w:rStyle w:val="StyleUnderline"/>
        </w:rPr>
        <w:t xml:space="preserve">Certain </w:t>
      </w:r>
      <w:r w:rsidRPr="0096433E">
        <w:rPr>
          <w:rStyle w:val="Emphasis"/>
        </w:rPr>
        <w:t>compound effects</w:t>
      </w:r>
      <w:r w:rsidRPr="006B70E5">
        <w:rPr>
          <w:rStyle w:val="StyleUnderline"/>
        </w:rPr>
        <w:t xml:space="preserve"> are represented in</w:t>
      </w:r>
      <w:r w:rsidRPr="00ED3B44">
        <w:rPr>
          <w:sz w:val="16"/>
        </w:rPr>
        <w:t xml:space="preserve"> the nexus approach, such as </w:t>
      </w:r>
      <w:r w:rsidRPr="006B70E5">
        <w:rPr>
          <w:rStyle w:val="StyleUnderline"/>
        </w:rPr>
        <w:t>the water-food-</w:t>
      </w:r>
      <w:r w:rsidRPr="008C6672">
        <w:rPr>
          <w:rStyle w:val="Emphasis"/>
        </w:rPr>
        <w:t>energy</w:t>
      </w:r>
      <w:r w:rsidRPr="006B70E5">
        <w:rPr>
          <w:rStyle w:val="StyleUnderline"/>
        </w:rPr>
        <w:t xml:space="preserve"> nexus or </w:t>
      </w:r>
      <w:r w:rsidRPr="008C6672">
        <w:rPr>
          <w:rStyle w:val="Emphasis"/>
        </w:rPr>
        <w:t>climate</w:t>
      </w:r>
      <w:r w:rsidRPr="006B70E5">
        <w:rPr>
          <w:rStyle w:val="StyleUnderline"/>
        </w:rPr>
        <w:t>-conflict</w:t>
      </w:r>
      <w:r w:rsidRPr="00ED3B44">
        <w:rPr>
          <w:sz w:val="16"/>
        </w:rPr>
        <w:t xml:space="preserve">-migration </w:t>
      </w:r>
      <w:r w:rsidRPr="006B70E5">
        <w:rPr>
          <w:rStyle w:val="StyleUnderline"/>
        </w:rPr>
        <w:t>nexus</w:t>
      </w:r>
      <w:r w:rsidRPr="00ED3B44">
        <w:rPr>
          <w:sz w:val="16"/>
        </w:rPr>
        <w:t>.</w:t>
      </w:r>
    </w:p>
    <w:p w14:paraId="1D2C1873" w14:textId="77777777" w:rsidR="00CD784C" w:rsidRPr="00ED3B44" w:rsidRDefault="00CD784C" w:rsidP="00CD784C">
      <w:pPr>
        <w:rPr>
          <w:sz w:val="16"/>
        </w:rPr>
      </w:pPr>
      <w:r w:rsidRPr="00ED3B44">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3FB2BE55" w14:textId="77777777" w:rsidR="00CD784C" w:rsidRPr="00ED3B44" w:rsidRDefault="00CD784C" w:rsidP="00CD784C">
      <w:pPr>
        <w:rPr>
          <w:sz w:val="16"/>
        </w:rPr>
      </w:pPr>
      <w:r w:rsidRPr="00ED3B44">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967906">
        <w:rPr>
          <w:rStyle w:val="StyleUnderline"/>
        </w:rPr>
        <w:t>If</w:t>
      </w:r>
      <w:r w:rsidRPr="00CF5D7E">
        <w:rPr>
          <w:rStyle w:val="StyleUnderline"/>
        </w:rPr>
        <w:t xml:space="preserve"> </w:t>
      </w:r>
      <w:r w:rsidRPr="00967906">
        <w:rPr>
          <w:rStyle w:val="StyleUnderline"/>
        </w:rPr>
        <w:t>an</w:t>
      </w:r>
      <w:r w:rsidRPr="00CF5D7E">
        <w:rPr>
          <w:rStyle w:val="StyleUnderline"/>
        </w:rPr>
        <w:t xml:space="preserve"> </w:t>
      </w:r>
      <w:r w:rsidRPr="00967906">
        <w:rPr>
          <w:rStyle w:val="Emphasis"/>
        </w:rPr>
        <w:t>accident</w:t>
      </w:r>
      <w:r w:rsidRPr="00967906">
        <w:rPr>
          <w:rStyle w:val="StyleUnderline"/>
        </w:rPr>
        <w:t xml:space="preserve"> distracts </w:t>
      </w:r>
      <w:r w:rsidRPr="00967906">
        <w:rPr>
          <w:rStyle w:val="Emphasis"/>
        </w:rPr>
        <w:t>reactor control</w:t>
      </w:r>
      <w:r w:rsidRPr="00CF5D7E">
        <w:rPr>
          <w:rStyle w:val="StyleUnderline"/>
        </w:rPr>
        <w:t xml:space="preserve">, global </w:t>
      </w:r>
      <w:r w:rsidRPr="00385133">
        <w:rPr>
          <w:rStyle w:val="Emphasis"/>
        </w:rPr>
        <w:t>cascades</w:t>
      </w:r>
      <w:r w:rsidRPr="00ED3B44">
        <w:rPr>
          <w:sz w:val="16"/>
        </w:rPr>
        <w:t xml:space="preserve"> of consequences </w:t>
      </w:r>
      <w:r w:rsidRPr="002239D2">
        <w:rPr>
          <w:rStyle w:val="StyleUnderline"/>
        </w:rPr>
        <w:t>can be set in motion</w:t>
      </w:r>
      <w:r w:rsidRPr="00ED3B44">
        <w:rPr>
          <w:sz w:val="16"/>
        </w:rPr>
        <w:t xml:space="preserve">, as demonstrated by the nuclear disasters at Chernobyl in 1986 and Fukushima in 2011 (Scheffran 2016a). Sometimes the switching results from triggering events, such as natural disasters, mass migrations or social movements, leading to self-reinforcing cascading sequences, e.g. when an action taken by one actor provokes actions by other actors. Exponential cascades are demonstrated by the Corona pandemic, in which </w:t>
      </w:r>
      <w:r w:rsidRPr="00967906">
        <w:rPr>
          <w:rStyle w:val="Emphasis"/>
          <w:highlight w:val="cyan"/>
        </w:rPr>
        <w:t>all humans</w:t>
      </w:r>
      <w:r w:rsidRPr="00967906">
        <w:rPr>
          <w:rStyle w:val="StyleUnderline"/>
          <w:highlight w:val="cyan"/>
        </w:rPr>
        <w:t xml:space="preserve"> are </w:t>
      </w:r>
      <w:r w:rsidRPr="00967906">
        <w:rPr>
          <w:rStyle w:val="Emphasis"/>
          <w:highlight w:val="cyan"/>
        </w:rPr>
        <w:t>part</w:t>
      </w:r>
      <w:r w:rsidRPr="00967906">
        <w:rPr>
          <w:rStyle w:val="StyleUnderline"/>
          <w:highlight w:val="cyan"/>
        </w:rPr>
        <w:t xml:space="preserve"> of</w:t>
      </w:r>
      <w:r w:rsidRPr="00ED3B44">
        <w:rPr>
          <w:sz w:val="16"/>
        </w:rPr>
        <w:t xml:space="preserve"> a virus </w:t>
      </w:r>
      <w:r w:rsidRPr="00967906">
        <w:rPr>
          <w:rStyle w:val="StyleUnderline"/>
          <w:highlight w:val="cyan"/>
        </w:rPr>
        <w:t>chain reaction</w:t>
      </w:r>
      <w:r w:rsidRPr="00ED3B44">
        <w:rPr>
          <w:sz w:val="16"/>
        </w:rPr>
        <w:t>.</w:t>
      </w:r>
    </w:p>
    <w:p w14:paraId="473C9274" w14:textId="77777777" w:rsidR="00CD784C" w:rsidRPr="00ED3B44" w:rsidRDefault="00CD784C" w:rsidP="00CD784C">
      <w:pPr>
        <w:rPr>
          <w:sz w:val="16"/>
        </w:rPr>
      </w:pPr>
      <w:r w:rsidRPr="00ED3B44">
        <w:rPr>
          <w:sz w:val="16"/>
        </w:rPr>
        <w:t xml:space="preserve">The climate system can also become unstable due to tipping elements (Lenton et al. 2008, 2023). These include self-reinforcing melting of the Greenland and West Antarctic ice sheets, release of frozen greenhouse gases such as methane, weakening of the North Atlantic Current, or changes in the Asian monsoon (IPCC 2019). </w:t>
      </w:r>
      <w:r w:rsidRPr="00967906">
        <w:rPr>
          <w:rStyle w:val="StyleUnderline"/>
          <w:highlight w:val="cyan"/>
        </w:rPr>
        <w:t>Above</w:t>
      </w:r>
      <w:r w:rsidRPr="00ED3B44">
        <w:rPr>
          <w:sz w:val="16"/>
        </w:rPr>
        <w:t xml:space="preserve"> a </w:t>
      </w:r>
      <w:r w:rsidRPr="00967906">
        <w:rPr>
          <w:rStyle w:val="StyleUnderline"/>
          <w:highlight w:val="cyan"/>
        </w:rPr>
        <w:t>critical</w:t>
      </w:r>
      <w:r w:rsidRPr="00BC2AF0">
        <w:rPr>
          <w:rStyle w:val="StyleUnderline"/>
        </w:rPr>
        <w:t xml:space="preserve"> temperature </w:t>
      </w:r>
      <w:r w:rsidRPr="00967906">
        <w:rPr>
          <w:rStyle w:val="Emphasis"/>
          <w:highlight w:val="cyan"/>
        </w:rPr>
        <w:t>threshold</w:t>
      </w:r>
      <w:r w:rsidRPr="00967906">
        <w:rPr>
          <w:rStyle w:val="StyleUnderline"/>
          <w:highlight w:val="cyan"/>
        </w:rPr>
        <w:t xml:space="preserve">, </w:t>
      </w:r>
      <w:r w:rsidRPr="00967906">
        <w:rPr>
          <w:rStyle w:val="Emphasis"/>
          <w:highlight w:val="cyan"/>
        </w:rPr>
        <w:t>amplification</w:t>
      </w:r>
      <w:r w:rsidRPr="00967906">
        <w:rPr>
          <w:rStyle w:val="StyleUnderline"/>
          <w:highlight w:val="cyan"/>
        </w:rPr>
        <w:t xml:space="preserve"> effects</w:t>
      </w:r>
      <w:r w:rsidRPr="00ED3B44">
        <w:rPr>
          <w:sz w:val="16"/>
        </w:rPr>
        <w:t xml:space="preserve"> and event chains could </w:t>
      </w:r>
      <w:r w:rsidRPr="00967906">
        <w:rPr>
          <w:rStyle w:val="StyleUnderline"/>
          <w:highlight w:val="cyan"/>
        </w:rPr>
        <w:t xml:space="preserve">lead to </w:t>
      </w:r>
      <w:r w:rsidRPr="00967906">
        <w:rPr>
          <w:rStyle w:val="Emphasis"/>
          <w:highlight w:val="cyan"/>
        </w:rPr>
        <w:t>fundamental</w:t>
      </w:r>
      <w:r w:rsidRPr="00352398">
        <w:rPr>
          <w:rStyle w:val="StyleUnderline"/>
        </w:rPr>
        <w:t xml:space="preserve"> Earth system changes</w:t>
      </w:r>
      <w:r w:rsidRPr="00ED3B44">
        <w:rPr>
          <w:sz w:val="16"/>
        </w:rPr>
        <w:t xml:space="preserve"> (Steffen et al. 2018), </w:t>
      </w:r>
      <w:r w:rsidRPr="005E7ADA">
        <w:rPr>
          <w:rStyle w:val="StyleUnderline"/>
        </w:rPr>
        <w:t xml:space="preserve">with </w:t>
      </w:r>
      <w:r w:rsidRPr="00B23DBD">
        <w:rPr>
          <w:rStyle w:val="StyleUnderline"/>
        </w:rPr>
        <w:t xml:space="preserve">profound </w:t>
      </w:r>
      <w:r w:rsidRPr="003916D4">
        <w:rPr>
          <w:rStyle w:val="Emphasis"/>
        </w:rPr>
        <w:t>consequences</w:t>
      </w:r>
      <w:r w:rsidRPr="00B23DBD">
        <w:rPr>
          <w:rStyle w:val="StyleUnderline"/>
        </w:rPr>
        <w:t xml:space="preserve"> for global</w:t>
      </w:r>
      <w:r w:rsidRPr="00ED3B44">
        <w:rPr>
          <w:sz w:val="16"/>
        </w:rPr>
        <w:t xml:space="preserve"> security and international </w:t>
      </w:r>
      <w:r w:rsidRPr="003916D4">
        <w:rPr>
          <w:rStyle w:val="Emphasis"/>
        </w:rPr>
        <w:t>stability</w:t>
      </w:r>
      <w:r w:rsidRPr="005C0FC0">
        <w:rPr>
          <w:rStyle w:val="StyleUnderline"/>
        </w:rPr>
        <w:t>. Certain</w:t>
      </w:r>
      <w:r w:rsidRPr="00ED3B44">
        <w:rPr>
          <w:sz w:val="16"/>
        </w:rPr>
        <w:t xml:space="preserve"> thresholds and </w:t>
      </w:r>
      <w:r w:rsidRPr="005C0FC0">
        <w:rPr>
          <w:rStyle w:val="StyleUnderline"/>
        </w:rPr>
        <w:t>tipping points</w:t>
      </w:r>
      <w:r w:rsidRPr="00ED3B44">
        <w:rPr>
          <w:sz w:val="16"/>
        </w:rPr>
        <w:t xml:space="preserve"> must not be violated, as they would </w:t>
      </w:r>
      <w:r w:rsidRPr="005C0FC0">
        <w:rPr>
          <w:rStyle w:val="StyleUnderline"/>
        </w:rPr>
        <w:t xml:space="preserve">trigger </w:t>
      </w:r>
      <w:r w:rsidRPr="00967906">
        <w:rPr>
          <w:rStyle w:val="Emphasis"/>
          <w:highlight w:val="cyan"/>
        </w:rPr>
        <w:t>abrupt</w:t>
      </w:r>
      <w:r w:rsidRPr="00967906">
        <w:rPr>
          <w:rStyle w:val="StyleUnderline"/>
          <w:highlight w:val="cyan"/>
        </w:rPr>
        <w:t xml:space="preserve"> and </w:t>
      </w:r>
      <w:r w:rsidRPr="00967906">
        <w:rPr>
          <w:rStyle w:val="Emphasis"/>
          <w:highlight w:val="cyan"/>
        </w:rPr>
        <w:t>irreversible</w:t>
      </w:r>
      <w:r w:rsidRPr="00967906">
        <w:rPr>
          <w:rStyle w:val="StyleUnderline"/>
          <w:highlight w:val="cyan"/>
        </w:rPr>
        <w:t xml:space="preserve"> changes</w:t>
      </w:r>
      <w:r w:rsidRPr="00ED3B44">
        <w:rPr>
          <w:sz w:val="16"/>
        </w:rPr>
        <w:t xml:space="preserve"> that endanger global and regional stability (e.g. Franzke et al. 2022). </w:t>
      </w:r>
      <w:r w:rsidRPr="00967906">
        <w:rPr>
          <w:rStyle w:val="StyleUnderline"/>
          <w:highlight w:val="cyan"/>
        </w:rPr>
        <w:t>Even in</w:t>
      </w:r>
      <w:r w:rsidRPr="00ED3B44">
        <w:rPr>
          <w:sz w:val="16"/>
        </w:rPr>
        <w:t xml:space="preserve"> the </w:t>
      </w:r>
      <w:r w:rsidRPr="00967906">
        <w:rPr>
          <w:rStyle w:val="StyleUnderline"/>
          <w:highlight w:val="cyan"/>
        </w:rPr>
        <w:t>absence of</w:t>
      </w:r>
      <w:r w:rsidRPr="00ED3B44">
        <w:rPr>
          <w:sz w:val="16"/>
        </w:rPr>
        <w:t xml:space="preserve"> rapid and </w:t>
      </w:r>
      <w:r w:rsidRPr="00967906">
        <w:rPr>
          <w:rStyle w:val="StyleUnderline"/>
          <w:highlight w:val="cyan"/>
        </w:rPr>
        <w:t>severe</w:t>
      </w:r>
      <w:r w:rsidRPr="00ED3B44">
        <w:rPr>
          <w:sz w:val="16"/>
        </w:rPr>
        <w:t xml:space="preserve"> climate </w:t>
      </w:r>
      <w:r w:rsidRPr="00967906">
        <w:rPr>
          <w:rStyle w:val="Emphasis"/>
          <w:highlight w:val="cyan"/>
        </w:rPr>
        <w:t>change</w:t>
      </w:r>
      <w:r w:rsidRPr="00891884">
        <w:rPr>
          <w:rStyle w:val="StyleUnderline"/>
        </w:rPr>
        <w:t>, global warming can tip</w:t>
      </w:r>
      <w:r w:rsidRPr="00ED3B44">
        <w:rPr>
          <w:sz w:val="16"/>
        </w:rPr>
        <w:t xml:space="preserve"> ecological and </w:t>
      </w:r>
      <w:r w:rsidRPr="00036F3E">
        <w:rPr>
          <w:rStyle w:val="Emphasis"/>
        </w:rPr>
        <w:t>social systems</w:t>
      </w:r>
      <w:r w:rsidRPr="00ED3B44">
        <w:rPr>
          <w:sz w:val="16"/>
        </w:rPr>
        <w:t xml:space="preserve"> (Rodriguez-Lopez et al. 2019; Otto et al. 2020). Whether these are ‘negative’ or ‘positive’ tipping points depends on an assessment of their advantages and disadvantages. </w:t>
      </w:r>
      <w:r w:rsidRPr="00891884">
        <w:rPr>
          <w:rStyle w:val="StyleUnderline"/>
        </w:rPr>
        <w:t>Climate change can connect</w:t>
      </w:r>
      <w:r w:rsidRPr="00ED3B44">
        <w:rPr>
          <w:sz w:val="16"/>
        </w:rPr>
        <w:t xml:space="preserve"> to cascades in social networks, in protest movements, elections, stock market crashes, revolutions, </w:t>
      </w:r>
      <w:r w:rsidRPr="00967906">
        <w:rPr>
          <w:rStyle w:val="StyleUnderline"/>
          <w:highlight w:val="cyan"/>
        </w:rPr>
        <w:t xml:space="preserve">mass </w:t>
      </w:r>
      <w:r w:rsidRPr="00967906">
        <w:rPr>
          <w:rStyle w:val="Emphasis"/>
          <w:highlight w:val="cyan"/>
        </w:rPr>
        <w:t>exodus</w:t>
      </w:r>
      <w:r w:rsidRPr="00967906">
        <w:rPr>
          <w:rStyle w:val="StyleUnderline"/>
          <w:highlight w:val="cyan"/>
        </w:rPr>
        <w:t xml:space="preserve">, or violent </w:t>
      </w:r>
      <w:r w:rsidRPr="00967906">
        <w:rPr>
          <w:rStyle w:val="Emphasis"/>
          <w:highlight w:val="cyan"/>
        </w:rPr>
        <w:t>conflicts</w:t>
      </w:r>
      <w:r w:rsidRPr="00800228">
        <w:rPr>
          <w:sz w:val="16"/>
        </w:rPr>
        <w:t xml:space="preserve"> </w:t>
      </w:r>
      <w:r w:rsidRPr="00ED3B44">
        <w:rPr>
          <w:sz w:val="16"/>
        </w:rPr>
        <w:t>(Kominek/Scheffran 2012). Such effects beyond tipping points are difficult to contain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79CB423B" w14:textId="77777777" w:rsidR="00CD784C" w:rsidRPr="00ED3B44" w:rsidRDefault="00CD784C" w:rsidP="00CD784C">
      <w:pPr>
        <w:rPr>
          <w:sz w:val="16"/>
        </w:rPr>
      </w:pPr>
      <w:r w:rsidRPr="00ED3B44">
        <w:rPr>
          <w:sz w:val="16"/>
        </w:rPr>
        <w:t>&lt;&lt;TEXT CONDENSED, NONE OMITTED&gt;&gt;</w:t>
      </w:r>
    </w:p>
    <w:p w14:paraId="05B8C653" w14:textId="77777777" w:rsidR="00CD784C" w:rsidRPr="00BB7E65" w:rsidRDefault="00CD784C" w:rsidP="00CD784C">
      <w:pPr>
        <w:rPr>
          <w:sz w:val="8"/>
        </w:rPr>
      </w:pPr>
      <w:r w:rsidRPr="00BB7E65">
        <w:rPr>
          <w:sz w:val="8"/>
        </w:rPr>
        <w:t>8.5.4 Managing Complexity and Simplicity 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 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 8.5.5 Integrative Framework of Climate-Society Interaction An integrative framework presents the complex interplay of systems, conditions, and actors in the Earth system, assessing multiple pathways connecting changes and impacts in the climate system, natural resources, human security and societal stability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 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 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 8.6 Geopolitical Conflicts at the Frontiers of World Order 8.6.1 Geopolitical Origins and the World Wars 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 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killed,Footnote5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 Because of the inability to simply decide wars by military-technical means, war became predominantly a matter of economic power. Industrial societies could mobilise mass armies with millions of people, involving whole economies and societies until they collapse politically, with the risk for ruling circles that a foreseeable defeat in the war could lead to violent revolutionary upheavals to create new political forms or a new social order. According to Bloch, the enormous devastation and economic shocks from the war would have grave consequences for the period after the war, including financial and economic disruption, famine, disease and epidemics. Bloch recognised that the war momentum could become a self-fulfilling prophecy as a collective expectation of catastrophe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 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 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 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 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 One response to the current world in disorder is the revival of geopolitics to pursue partial interests and regain control in a world of limits and crises (Ioannides 2022). Shifting the coordinates of world politics towards confrontation resembles 20th century territorial conceptions of geopolitics, like territorial claims, control of national borders and resources,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it is about the crises of the fossil and neoliberal variants of globalized capitalism, which drive humanity down a path if it does not make a fundamental turnaround. 8.6.2 Power Shifts and Crisis in the Liberal World Order 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 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 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1C9D1F6B" w14:textId="77777777" w:rsidR="00CD784C" w:rsidRPr="00ED3B44" w:rsidRDefault="00CD784C" w:rsidP="00CD784C">
      <w:pPr>
        <w:rPr>
          <w:sz w:val="16"/>
        </w:rPr>
      </w:pPr>
      <w:r w:rsidRPr="00ED3B44">
        <w:rPr>
          <w:sz w:val="16"/>
        </w:rPr>
        <w:t>&lt;&lt;PARAGRAPH BREAKS RESUME&gt;&gt;</w:t>
      </w:r>
    </w:p>
    <w:p w14:paraId="52CB075D" w14:textId="77777777" w:rsidR="00CD784C" w:rsidRPr="00ED3B44" w:rsidRDefault="00CD784C" w:rsidP="00CD784C">
      <w:pPr>
        <w:rPr>
          <w:sz w:val="16"/>
        </w:rPr>
      </w:pPr>
      <w:r w:rsidRPr="00ED3B44">
        <w:rPr>
          <w:sz w:val="16"/>
        </w:rPr>
        <w:t xml:space="preserve">Although the nuclear arsenals are lower than in the Cold War, nuclear deterrence and </w:t>
      </w:r>
      <w:r w:rsidRPr="00855BFA">
        <w:rPr>
          <w:rStyle w:val="StyleUnderline"/>
          <w:highlight w:val="cyan"/>
        </w:rPr>
        <w:t>the nuclear</w:t>
      </w:r>
      <w:r w:rsidRPr="002E23E5">
        <w:rPr>
          <w:rStyle w:val="StyleUnderline"/>
        </w:rPr>
        <w:t xml:space="preserve"> </w:t>
      </w:r>
      <w:r w:rsidRPr="00EE57BC">
        <w:rPr>
          <w:rStyle w:val="Emphasis"/>
        </w:rPr>
        <w:t xml:space="preserve">arms </w:t>
      </w:r>
      <w:r w:rsidRPr="00855BFA">
        <w:rPr>
          <w:rStyle w:val="Emphasis"/>
          <w:highlight w:val="cyan"/>
        </w:rPr>
        <w:t>race</w:t>
      </w:r>
      <w:r w:rsidRPr="00855BFA">
        <w:rPr>
          <w:rStyle w:val="StyleUnderline"/>
          <w:highlight w:val="cyan"/>
        </w:rPr>
        <w:t xml:space="preserve"> continues</w:t>
      </w:r>
      <w:r w:rsidRPr="00ED3B44">
        <w:rPr>
          <w:sz w:val="16"/>
        </w:rPr>
        <w:t xml:space="preserve">. With nearly 13,000 nuclear weapons, </w:t>
      </w:r>
      <w:r w:rsidRPr="00855BFA">
        <w:rPr>
          <w:rStyle w:val="StyleUnderline"/>
        </w:rPr>
        <w:t>there is</w:t>
      </w:r>
      <w:r w:rsidRPr="00ED3B44">
        <w:rPr>
          <w:sz w:val="16"/>
        </w:rPr>
        <w:t xml:space="preserve"> a </w:t>
      </w:r>
      <w:r w:rsidRPr="00855BFA">
        <w:rPr>
          <w:rStyle w:val="StyleUnderline"/>
        </w:rPr>
        <w:t>risk of</w:t>
      </w:r>
      <w:r w:rsidRPr="00ED3B44">
        <w:rPr>
          <w:sz w:val="16"/>
        </w:rPr>
        <w:t xml:space="preserve"> their </w:t>
      </w:r>
      <w:r w:rsidRPr="00855BFA">
        <w:rPr>
          <w:rStyle w:val="StyleUnderline"/>
        </w:rPr>
        <w:t xml:space="preserve">use </w:t>
      </w:r>
      <w:r w:rsidRPr="00855BFA">
        <w:rPr>
          <w:rStyle w:val="StyleUnderline"/>
          <w:highlight w:val="cyan"/>
        </w:rPr>
        <w:t>in</w:t>
      </w:r>
      <w:r w:rsidRPr="00F10A08">
        <w:rPr>
          <w:rStyle w:val="StyleUnderline"/>
        </w:rPr>
        <w:t xml:space="preserve"> </w:t>
      </w:r>
      <w:r w:rsidRPr="00B76382">
        <w:rPr>
          <w:rStyle w:val="Emphasis"/>
        </w:rPr>
        <w:t>crises</w:t>
      </w:r>
      <w:r w:rsidRPr="00F10A08">
        <w:rPr>
          <w:rStyle w:val="StyleUnderline"/>
        </w:rPr>
        <w:t xml:space="preserve">, </w:t>
      </w:r>
      <w:r w:rsidRPr="00855BFA">
        <w:rPr>
          <w:rStyle w:val="Emphasis"/>
          <w:highlight w:val="cyan"/>
        </w:rPr>
        <w:t>wars</w:t>
      </w:r>
      <w:r w:rsidRPr="00F10A08">
        <w:rPr>
          <w:rStyle w:val="StyleUnderline"/>
        </w:rPr>
        <w:t xml:space="preserve"> and </w:t>
      </w:r>
      <w:r w:rsidRPr="00855BFA">
        <w:rPr>
          <w:rStyle w:val="Emphasis"/>
          <w:highlight w:val="cyan"/>
        </w:rPr>
        <w:t>terrorist</w:t>
      </w:r>
      <w:r w:rsidRPr="00855BFA">
        <w:rPr>
          <w:rStyle w:val="StyleUnderline"/>
          <w:highlight w:val="cyan"/>
        </w:rPr>
        <w:t xml:space="preserve"> attack</w:t>
      </w:r>
      <w:r w:rsidRPr="00855BFA">
        <w:rPr>
          <w:rStyle w:val="Emphasis"/>
          <w:highlight w:val="cyan"/>
        </w:rPr>
        <w:t>s</w:t>
      </w:r>
      <w:r w:rsidRPr="001134D6">
        <w:rPr>
          <w:rStyle w:val="StyleUnderline"/>
        </w:rPr>
        <w:t>. This is complicated b</w:t>
      </w:r>
      <w:r w:rsidRPr="00ED3B44">
        <w:rPr>
          <w:sz w:val="16"/>
        </w:rPr>
        <w:t xml:space="preserve">y the ‘Revolution in Military Affairs’, which involves all areas of high technology, including </w:t>
      </w:r>
      <w:r w:rsidRPr="00855BFA">
        <w:rPr>
          <w:rStyle w:val="StyleUnderline"/>
          <w:highlight w:val="cyan"/>
        </w:rPr>
        <w:t xml:space="preserve">missile </w:t>
      </w:r>
      <w:r w:rsidRPr="00855BFA">
        <w:rPr>
          <w:rStyle w:val="Emphasis"/>
          <w:highlight w:val="cyan"/>
        </w:rPr>
        <w:t>defence</w:t>
      </w:r>
      <w:r w:rsidRPr="00855BFA">
        <w:rPr>
          <w:rStyle w:val="StyleUnderline"/>
          <w:highlight w:val="cyan"/>
        </w:rPr>
        <w:t xml:space="preserve">, </w:t>
      </w:r>
      <w:r w:rsidRPr="00855BFA">
        <w:rPr>
          <w:rStyle w:val="Emphasis"/>
          <w:highlight w:val="cyan"/>
        </w:rPr>
        <w:t>space</w:t>
      </w:r>
      <w:r w:rsidRPr="001134D6">
        <w:rPr>
          <w:rStyle w:val="StyleUnderline"/>
        </w:rPr>
        <w:t xml:space="preserve"> armament </w:t>
      </w:r>
      <w:r w:rsidRPr="007479E5">
        <w:rPr>
          <w:rStyle w:val="StyleUnderline"/>
        </w:rPr>
        <w:t xml:space="preserve">and </w:t>
      </w:r>
      <w:r w:rsidRPr="00855BFA">
        <w:rPr>
          <w:rStyle w:val="Emphasis"/>
          <w:highlight w:val="cyan"/>
        </w:rPr>
        <w:t>cybe</w:t>
      </w:r>
      <w:r w:rsidRPr="00871BAE">
        <w:rPr>
          <w:rStyle w:val="Emphasis"/>
          <w:highlight w:val="cyan"/>
        </w:rPr>
        <w:t>r</w:t>
      </w:r>
      <w:r w:rsidRPr="001134D6">
        <w:rPr>
          <w:rStyle w:val="StyleUnderline"/>
        </w:rPr>
        <w:t>war</w:t>
      </w:r>
      <w:r w:rsidRPr="00ED3B44">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w:t>
      </w:r>
      <w:r w:rsidRPr="00DC356E">
        <w:rPr>
          <w:rStyle w:val="StyleUnderline"/>
        </w:rPr>
        <w:t xml:space="preserve">Militarization extends to </w:t>
      </w:r>
      <w:r w:rsidRPr="007F16A3">
        <w:rPr>
          <w:rStyle w:val="Emphasis"/>
        </w:rPr>
        <w:t>missiles</w:t>
      </w:r>
      <w:r w:rsidRPr="00ED3B44">
        <w:rPr>
          <w:sz w:val="16"/>
        </w:rPr>
        <w:t xml:space="preserve"> and missile defense systems, outer space and cyberspace, </w:t>
      </w:r>
      <w:r w:rsidRPr="007479E5">
        <w:rPr>
          <w:rStyle w:val="Emphasis"/>
          <w:highlight w:val="cyan"/>
        </w:rPr>
        <w:t>drone</w:t>
      </w:r>
      <w:r w:rsidRPr="007479E5">
        <w:rPr>
          <w:rStyle w:val="StyleUnderline"/>
          <w:highlight w:val="cyan"/>
        </w:rPr>
        <w:t xml:space="preserve"> and </w:t>
      </w:r>
      <w:r w:rsidRPr="007479E5">
        <w:rPr>
          <w:rStyle w:val="Emphasis"/>
          <w:highlight w:val="cyan"/>
        </w:rPr>
        <w:t>hybrid wa</w:t>
      </w:r>
      <w:r w:rsidRPr="00BE425E">
        <w:rPr>
          <w:rStyle w:val="Emphasis"/>
          <w:highlight w:val="cyan"/>
        </w:rPr>
        <w:t>r</w:t>
      </w:r>
      <w:r w:rsidRPr="004074C2">
        <w:rPr>
          <w:rStyle w:val="StyleUnderline"/>
        </w:rPr>
        <w:t>fare, vulnerability</w:t>
      </w:r>
      <w:r w:rsidRPr="00ED3B44">
        <w:rPr>
          <w:sz w:val="16"/>
        </w:rPr>
        <w:t xml:space="preserve"> of military and civilian </w:t>
      </w:r>
      <w:r w:rsidRPr="00C30CCF">
        <w:rPr>
          <w:rStyle w:val="StyleUnderline"/>
        </w:rPr>
        <w:t>infrastructures</w:t>
      </w:r>
      <w:r w:rsidRPr="00ED3B44">
        <w:rPr>
          <w:sz w:val="16"/>
        </w:rPr>
        <w:t xml:space="preserve">, fake news and hate speech on social media, </w:t>
      </w:r>
      <w:r w:rsidRPr="00674365">
        <w:rPr>
          <w:rStyle w:val="StyleUnderline"/>
        </w:rPr>
        <w:t>where</w:t>
      </w:r>
      <w:r w:rsidRPr="00ED3B44">
        <w:rPr>
          <w:sz w:val="16"/>
        </w:rPr>
        <w:t xml:space="preserve"> the </w:t>
      </w:r>
      <w:r w:rsidRPr="00485AF0">
        <w:rPr>
          <w:rStyle w:val="StyleUnderline"/>
          <w:highlight w:val="cyan"/>
        </w:rPr>
        <w:t>lines</w:t>
      </w:r>
      <w:r w:rsidRPr="00674365">
        <w:rPr>
          <w:rStyle w:val="StyleUnderline"/>
        </w:rPr>
        <w:t xml:space="preserve"> between </w:t>
      </w:r>
      <w:r w:rsidRPr="002A2CEB">
        <w:rPr>
          <w:rStyle w:val="Emphasis"/>
        </w:rPr>
        <w:t>war</w:t>
      </w:r>
      <w:r w:rsidRPr="00674365">
        <w:rPr>
          <w:rStyle w:val="StyleUnderline"/>
        </w:rPr>
        <w:t xml:space="preserve"> and peace </w:t>
      </w:r>
      <w:r w:rsidRPr="00485AF0">
        <w:rPr>
          <w:rStyle w:val="StyleUnderline"/>
          <w:highlight w:val="cyan"/>
        </w:rPr>
        <w:t>are blurred</w:t>
      </w:r>
      <w:r w:rsidRPr="00ED3B44">
        <w:rPr>
          <w:sz w:val="16"/>
        </w:rPr>
        <w:t xml:space="preserve"> (Scheffran 2018a, 2019b).</w:t>
      </w:r>
    </w:p>
    <w:p w14:paraId="51E65D2A" w14:textId="77777777" w:rsidR="00CD784C" w:rsidRPr="00ED3B44" w:rsidRDefault="00CD784C" w:rsidP="00CD784C">
      <w:pPr>
        <w:rPr>
          <w:sz w:val="16"/>
        </w:rPr>
      </w:pPr>
      <w:r w:rsidRPr="00ED3B44">
        <w:rPr>
          <w:sz w:val="16"/>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0D91010F" w14:textId="77777777" w:rsidR="00CD784C" w:rsidRPr="00677195" w:rsidRDefault="00CD784C" w:rsidP="00CD784C">
      <w:pPr>
        <w:rPr>
          <w:sz w:val="16"/>
        </w:rPr>
      </w:pPr>
      <w:r w:rsidRPr="00485AF0">
        <w:rPr>
          <w:rStyle w:val="StyleUnderline"/>
          <w:highlight w:val="cyan"/>
        </w:rPr>
        <w:t>The more</w:t>
      </w:r>
      <w:r w:rsidRPr="00ED3B44">
        <w:rPr>
          <w:sz w:val="16"/>
        </w:rPr>
        <w:t xml:space="preserve"> the </w:t>
      </w:r>
      <w:r w:rsidRPr="00A84A4A">
        <w:rPr>
          <w:rStyle w:val="StyleUnderline"/>
        </w:rPr>
        <w:t xml:space="preserve">expansive </w:t>
      </w:r>
      <w:r w:rsidRPr="00485AF0">
        <w:rPr>
          <w:rStyle w:val="Emphasis"/>
          <w:highlight w:val="cyan"/>
        </w:rPr>
        <w:t>growth</w:t>
      </w:r>
      <w:r w:rsidRPr="00A84A4A">
        <w:rPr>
          <w:rStyle w:val="StyleUnderline"/>
        </w:rPr>
        <w:t xml:space="preserve"> model </w:t>
      </w:r>
      <w:r w:rsidRPr="00485AF0">
        <w:rPr>
          <w:rStyle w:val="StyleUnderline"/>
          <w:highlight w:val="cyan"/>
        </w:rPr>
        <w:t xml:space="preserve">encounters </w:t>
      </w:r>
      <w:r w:rsidRPr="00485AF0">
        <w:rPr>
          <w:rStyle w:val="Emphasis"/>
          <w:highlight w:val="cyan"/>
        </w:rPr>
        <w:t>limits</w:t>
      </w:r>
      <w:r w:rsidRPr="00485AF0">
        <w:rPr>
          <w:rStyle w:val="StyleUnderline"/>
        </w:rPr>
        <w:t>,</w:t>
      </w:r>
      <w:r w:rsidRPr="00A84A4A">
        <w:rPr>
          <w:rStyle w:val="StyleUnderline"/>
        </w:rPr>
        <w:t xml:space="preserve"> the </w:t>
      </w:r>
      <w:r w:rsidRPr="00485AF0">
        <w:rPr>
          <w:rStyle w:val="StyleUnderline"/>
          <w:highlight w:val="cyan"/>
        </w:rPr>
        <w:t>more evident are</w:t>
      </w:r>
      <w:r w:rsidRPr="00ED3B44">
        <w:rPr>
          <w:sz w:val="16"/>
        </w:rPr>
        <w:t xml:space="preserve"> marginal </w:t>
      </w:r>
      <w:r w:rsidRPr="003F43F4">
        <w:rPr>
          <w:rStyle w:val="StyleUnderline"/>
        </w:rPr>
        <w:t>costs and risks in</w:t>
      </w:r>
      <w:r w:rsidRPr="00ED3B44">
        <w:rPr>
          <w:sz w:val="16"/>
        </w:rPr>
        <w:t xml:space="preserve"> a </w:t>
      </w:r>
      <w:r w:rsidRPr="00583AA7">
        <w:rPr>
          <w:rStyle w:val="StyleUnderline"/>
        </w:rPr>
        <w:t>world facing intertwined</w:t>
      </w:r>
      <w:r w:rsidRPr="00ED3B44">
        <w:rPr>
          <w:sz w:val="16"/>
        </w:rPr>
        <w:t xml:space="preserve"> multiple crises, conflicts and </w:t>
      </w:r>
      <w:r w:rsidRPr="00485AF0">
        <w:rPr>
          <w:rStyle w:val="Emphasis"/>
          <w:highlight w:val="cyan"/>
        </w:rPr>
        <w:t>catastrophes</w:t>
      </w:r>
      <w:r w:rsidRPr="00ED3B44">
        <w:rPr>
          <w:sz w:val="16"/>
        </w:rPr>
        <w:t xml:space="preserve"> that appear as wicked problems in complex crisis landscapes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order is challenged by existential problems that can no longer be solved within the existing framework before a new order is found (Schröder 2022).Footnote6 </w:t>
      </w:r>
      <w:r w:rsidRPr="00655501">
        <w:rPr>
          <w:rStyle w:val="StyleUnderline"/>
        </w:rPr>
        <w:t xml:space="preserve">Possible </w:t>
      </w:r>
      <w:r w:rsidRPr="00485AF0">
        <w:rPr>
          <w:rStyle w:val="Emphasis"/>
          <w:highlight w:val="cyan"/>
        </w:rPr>
        <w:t>futures</w:t>
      </w:r>
      <w:r w:rsidRPr="00485AF0">
        <w:rPr>
          <w:rStyle w:val="StyleUnderline"/>
          <w:highlight w:val="cyan"/>
        </w:rPr>
        <w:t xml:space="preserve"> include global</w:t>
      </w:r>
      <w:r w:rsidRPr="00ED3B44">
        <w:rPr>
          <w:sz w:val="16"/>
        </w:rPr>
        <w:t xml:space="preserve"> power shifts and </w:t>
      </w:r>
      <w:r w:rsidRPr="00193C71">
        <w:rPr>
          <w:rStyle w:val="Emphasis"/>
        </w:rPr>
        <w:t xml:space="preserve">geopolitical </w:t>
      </w:r>
      <w:r w:rsidRPr="00485AF0">
        <w:rPr>
          <w:rStyle w:val="Emphasis"/>
          <w:highlight w:val="cyan"/>
        </w:rPr>
        <w:t>conflicts</w:t>
      </w:r>
      <w:r w:rsidRPr="00ED3B44">
        <w:rPr>
          <w:sz w:val="16"/>
        </w:rPr>
        <w:t xml:space="preserve">, especially </w:t>
      </w:r>
      <w:r w:rsidRPr="00655501">
        <w:rPr>
          <w:rStyle w:val="StyleUnderline"/>
        </w:rPr>
        <w:t xml:space="preserve">between </w:t>
      </w:r>
      <w:r w:rsidRPr="00193C71">
        <w:rPr>
          <w:rStyle w:val="Emphasis"/>
        </w:rPr>
        <w:t>China</w:t>
      </w:r>
      <w:r w:rsidRPr="00655501">
        <w:rPr>
          <w:rStyle w:val="StyleUnderline"/>
        </w:rPr>
        <w:t xml:space="preserve"> and</w:t>
      </w:r>
      <w:r w:rsidRPr="00ED3B44">
        <w:rPr>
          <w:sz w:val="16"/>
        </w:rPr>
        <w:t xml:space="preserve"> the </w:t>
      </w:r>
      <w:r w:rsidRPr="00655501">
        <w:rPr>
          <w:rStyle w:val="Emphasis"/>
        </w:rPr>
        <w:t>U</w:t>
      </w:r>
      <w:r w:rsidRPr="00ED3B44">
        <w:rPr>
          <w:sz w:val="16"/>
        </w:rPr>
        <w:t xml:space="preserve">nited </w:t>
      </w:r>
      <w:r w:rsidRPr="008D39EE">
        <w:rPr>
          <w:rStyle w:val="Emphasis"/>
        </w:rPr>
        <w:t>S</w:t>
      </w:r>
      <w:r w:rsidRPr="00ED3B44">
        <w:rPr>
          <w:sz w:val="16"/>
        </w:rPr>
        <w:t xml:space="preserve">tates, as well </w:t>
      </w:r>
      <w:r w:rsidRPr="008347C9">
        <w:rPr>
          <w:rStyle w:val="StyleUnderline"/>
        </w:rPr>
        <w:t xml:space="preserve">as </w:t>
      </w:r>
      <w:r w:rsidRPr="00485AF0">
        <w:rPr>
          <w:rStyle w:val="StyleUnderline"/>
          <w:highlight w:val="cyan"/>
        </w:rPr>
        <w:t xml:space="preserve">multipolar </w:t>
      </w:r>
      <w:r w:rsidRPr="00485AF0">
        <w:rPr>
          <w:rStyle w:val="Emphasis"/>
          <w:highlight w:val="cyan"/>
        </w:rPr>
        <w:t>power constellations</w:t>
      </w:r>
      <w:r w:rsidRPr="00ED3B44">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w:t>
      </w:r>
      <w:r w:rsidRPr="003C4D57">
        <w:rPr>
          <w:rStyle w:val="StyleUnderline"/>
        </w:rPr>
        <w:t xml:space="preserve">The chain of </w:t>
      </w:r>
      <w:r w:rsidRPr="004B5D70">
        <w:rPr>
          <w:rStyle w:val="Emphasis"/>
        </w:rPr>
        <w:t>crises</w:t>
      </w:r>
      <w:r w:rsidRPr="003C4D57">
        <w:rPr>
          <w:rStyle w:val="StyleUnderline"/>
        </w:rPr>
        <w:t xml:space="preserve"> is </w:t>
      </w:r>
      <w:r w:rsidRPr="00404849">
        <w:rPr>
          <w:rStyle w:val="Emphasis"/>
        </w:rPr>
        <w:t>reminiscent</w:t>
      </w:r>
      <w:r w:rsidRPr="003C4D57">
        <w:rPr>
          <w:rStyle w:val="StyleUnderline"/>
        </w:rPr>
        <w:t xml:space="preserve"> of</w:t>
      </w:r>
      <w:r w:rsidRPr="00ED3B44">
        <w:rPr>
          <w:sz w:val="16"/>
        </w:rPr>
        <w:t xml:space="preserve"> the </w:t>
      </w:r>
      <w:r w:rsidRPr="00027600">
        <w:rPr>
          <w:rStyle w:val="StyleUnderline"/>
        </w:rPr>
        <w:t>situation a hundred years ago</w:t>
      </w:r>
      <w:r w:rsidRPr="00ED3B44">
        <w:rPr>
          <w:sz w:val="16"/>
        </w:rPr>
        <w:t xml:space="preserve">, with World War I, the Spanish flu, the world economic crisis and fascism, </w:t>
      </w:r>
      <w:r w:rsidRPr="00027600">
        <w:rPr>
          <w:rStyle w:val="StyleUnderline"/>
        </w:rPr>
        <w:t xml:space="preserve">which led to </w:t>
      </w:r>
      <w:r w:rsidRPr="0091161D">
        <w:rPr>
          <w:rStyle w:val="Emphasis"/>
        </w:rPr>
        <w:t>W</w:t>
      </w:r>
      <w:r w:rsidRPr="00027600">
        <w:rPr>
          <w:rStyle w:val="StyleUnderline"/>
        </w:rPr>
        <w:t xml:space="preserve">orld </w:t>
      </w:r>
      <w:r w:rsidRPr="0091161D">
        <w:rPr>
          <w:rStyle w:val="Emphasis"/>
        </w:rPr>
        <w:t>W</w:t>
      </w:r>
      <w:r w:rsidRPr="00027600">
        <w:rPr>
          <w:rStyle w:val="StyleUnderline"/>
        </w:rPr>
        <w:t>ar</w:t>
      </w:r>
      <w:r w:rsidRPr="0091161D">
        <w:rPr>
          <w:rStyle w:val="StyleUnderline"/>
        </w:rPr>
        <w:t xml:space="preserve"> </w:t>
      </w:r>
      <w:r w:rsidRPr="0091161D">
        <w:rPr>
          <w:rStyle w:val="Emphasis"/>
        </w:rPr>
        <w:t>II</w:t>
      </w:r>
      <w:r w:rsidRPr="00ED3B44">
        <w:rPr>
          <w:sz w:val="16"/>
        </w:rPr>
        <w:t>. In today’s world political, security, environmental and social crises converge (Spangenberg/Kurz 2023), densifying and intensifying long-term trends and short-term events to an epochal turn (Zeitenwende) (Scheffran 2021a, b).</w:t>
      </w:r>
    </w:p>
    <w:p w14:paraId="0EE2460A" w14:textId="77777777" w:rsidR="00CD784C" w:rsidRPr="00BF2464" w:rsidRDefault="00CD784C" w:rsidP="00CD784C">
      <w:pPr>
        <w:pStyle w:val="Heading4"/>
      </w:pPr>
      <w:r>
        <w:t xml:space="preserve">They </w:t>
      </w:r>
      <w:r>
        <w:rPr>
          <w:u w:val="single"/>
        </w:rPr>
        <w:t>cannot</w:t>
      </w:r>
      <w:r>
        <w:t xml:space="preserve"> read defense---the 1AC included an impact that says ‘climate change’… determines the </w:t>
      </w:r>
      <w:r>
        <w:rPr>
          <w:u w:val="single"/>
        </w:rPr>
        <w:t>fate of our species</w:t>
      </w:r>
      <w:r>
        <w:t xml:space="preserve">. That </w:t>
      </w:r>
      <w:r>
        <w:rPr>
          <w:u w:val="single"/>
        </w:rPr>
        <w:t>same</w:t>
      </w:r>
      <w:r>
        <w:t xml:space="preserve"> card </w:t>
      </w:r>
      <w:r>
        <w:rPr>
          <w:u w:val="single"/>
        </w:rPr>
        <w:t>also</w:t>
      </w:r>
      <w:r>
        <w:t xml:space="preserve"> concludes that </w:t>
      </w:r>
      <w:r>
        <w:rPr>
          <w:u w:val="single"/>
        </w:rPr>
        <w:t>internet</w:t>
      </w:r>
      <w:r>
        <w:t xml:space="preserve"> collapse </w:t>
      </w:r>
      <w:r>
        <w:rPr>
          <w:u w:val="single"/>
        </w:rPr>
        <w:t>permanently craters</w:t>
      </w:r>
      <w:r>
        <w:t xml:space="preserve"> the global economy, so ‘no link’ is </w:t>
      </w:r>
      <w:r>
        <w:rPr>
          <w:u w:val="single"/>
        </w:rPr>
        <w:t>completely asinine</w:t>
      </w:r>
      <w:r>
        <w:t>. Insert…</w:t>
      </w:r>
    </w:p>
    <w:p w14:paraId="19A599D8" w14:textId="77777777" w:rsidR="00CD784C" w:rsidRPr="007A59CC" w:rsidRDefault="00CD784C" w:rsidP="00CD784C">
      <w:r w:rsidRPr="007A59CC">
        <w:t xml:space="preserve">Nick </w:t>
      </w:r>
      <w:r w:rsidRPr="00781FBB">
        <w:rPr>
          <w:rStyle w:val="Style13ptBold"/>
          <w:highlight w:val="lightGray"/>
        </w:rPr>
        <w:t>1AC Merrill ‘21</w:t>
      </w:r>
      <w:r w:rsidRPr="007A59CC">
        <w:t>, Director of the Daylight Lab at the UC Berkeley Center for Long-Term Cybersecurity, 9/27/2021, “Like our planet, the Internet is in danger,” https://nickmerrill.substack.com/p/like-our-planet-the-internet-is-in?s=r</w:t>
      </w:r>
    </w:p>
    <w:p w14:paraId="010BAD64" w14:textId="77777777" w:rsidR="00CD784C" w:rsidRDefault="00CD784C" w:rsidP="00CD784C">
      <w:pPr>
        <w:rPr>
          <w:sz w:val="16"/>
        </w:rPr>
      </w:pPr>
      <w:r w:rsidRPr="007A59CC">
        <w:rPr>
          <w:sz w:val="16"/>
        </w:rPr>
        <w:t xml:space="preserve">While users’ experience of the Internet is always local,1 </w:t>
      </w:r>
      <w:r w:rsidRPr="00303485">
        <w:rPr>
          <w:rStyle w:val="StyleUnderline"/>
          <w:highlight w:val="green"/>
        </w:rPr>
        <w:t>Internet</w:t>
      </w:r>
      <w:r w:rsidRPr="00303485">
        <w:rPr>
          <w:rStyle w:val="StyleUnderline"/>
        </w:rPr>
        <w:t xml:space="preserve"> infrastructure </w:t>
      </w:r>
      <w:r w:rsidRPr="00303485">
        <w:rPr>
          <w:rStyle w:val="StyleUnderline"/>
          <w:highlight w:val="green"/>
        </w:rPr>
        <w:t>is</w:t>
      </w:r>
      <w:r w:rsidRPr="00303485">
        <w:rPr>
          <w:rStyle w:val="StyleUnderline"/>
        </w:rPr>
        <w:t xml:space="preserve"> </w:t>
      </w:r>
      <w:r w:rsidRPr="00303485">
        <w:rPr>
          <w:rStyle w:val="Emphasis"/>
        </w:rPr>
        <w:t xml:space="preserve">truly </w:t>
      </w:r>
      <w:r w:rsidRPr="00303485">
        <w:rPr>
          <w:rStyle w:val="Emphasis"/>
          <w:highlight w:val="green"/>
        </w:rPr>
        <w:t>global</w:t>
      </w:r>
      <w:r w:rsidRPr="007A59CC">
        <w:rPr>
          <w:sz w:val="16"/>
        </w:rPr>
        <w:t xml:space="preserve">. It unfolds across diverse material forms: light pulses under the sea, radio waves through the air, electricity through copper wires under the earth. There is nowhere on our planet where this infrastructure isn’t. You can get an Internet connection anywhere on the surface of the earth. For me, this image of the planet evokes both wonder and anxiety. It’s something incredible, but </w:t>
      </w:r>
      <w:r w:rsidRPr="00303485">
        <w:rPr>
          <w:rStyle w:val="StyleUnderline"/>
          <w:highlight w:val="green"/>
        </w:rPr>
        <w:t>it</w:t>
      </w:r>
      <w:r w:rsidRPr="00303485">
        <w:rPr>
          <w:rStyle w:val="StyleUnderline"/>
        </w:rPr>
        <w:t>’s</w:t>
      </w:r>
      <w:r w:rsidRPr="007A59CC">
        <w:rPr>
          <w:sz w:val="16"/>
        </w:rPr>
        <w:t xml:space="preserve"> also </w:t>
      </w:r>
      <w:r w:rsidRPr="00303485">
        <w:rPr>
          <w:rStyle w:val="StyleUnderline"/>
        </w:rPr>
        <w:t xml:space="preserve">something that </w:t>
      </w:r>
      <w:r w:rsidRPr="00303485">
        <w:rPr>
          <w:rStyle w:val="StyleUnderline"/>
          <w:highlight w:val="green"/>
        </w:rPr>
        <w:t xml:space="preserve">can </w:t>
      </w:r>
      <w:r w:rsidRPr="00303485">
        <w:rPr>
          <w:rStyle w:val="Emphasis"/>
          <w:highlight w:val="green"/>
        </w:rPr>
        <w:t>destroy us</w:t>
      </w:r>
      <w:r w:rsidRPr="007A59CC">
        <w:rPr>
          <w:sz w:val="16"/>
        </w:rPr>
        <w:t xml:space="preserve">. </w:t>
      </w:r>
      <w:r w:rsidRPr="00303485">
        <w:rPr>
          <w:rStyle w:val="StyleUnderline"/>
        </w:rPr>
        <w:t xml:space="preserve">Like our planet, </w:t>
      </w:r>
      <w:r w:rsidRPr="00303485">
        <w:rPr>
          <w:rStyle w:val="StyleUnderline"/>
          <w:highlight w:val="green"/>
        </w:rPr>
        <w:t xml:space="preserve">the Internet is </w:t>
      </w:r>
      <w:r w:rsidRPr="00303485">
        <w:rPr>
          <w:rStyle w:val="Emphasis"/>
          <w:highlight w:val="green"/>
        </w:rPr>
        <w:t>in danger</w:t>
      </w:r>
      <w:r w:rsidRPr="007A59CC">
        <w:rPr>
          <w:sz w:val="16"/>
        </w:rPr>
        <w:t xml:space="preserve">. And, </w:t>
      </w:r>
      <w:r w:rsidRPr="00303485">
        <w:rPr>
          <w:rStyle w:val="StyleUnderline"/>
        </w:rPr>
        <w:t xml:space="preserve">like the planet, </w:t>
      </w:r>
      <w:r w:rsidRPr="00303485">
        <w:rPr>
          <w:rStyle w:val="StyleUnderline"/>
          <w:highlight w:val="green"/>
        </w:rPr>
        <w:t xml:space="preserve">our species could </w:t>
      </w:r>
      <w:r w:rsidRPr="00303485">
        <w:rPr>
          <w:rStyle w:val="Emphasis"/>
          <w:highlight w:val="green"/>
        </w:rPr>
        <w:t>go down with the ship</w:t>
      </w:r>
      <w:r w:rsidRPr="007A59CC">
        <w:rPr>
          <w:sz w:val="16"/>
        </w:rPr>
        <w:t xml:space="preserve">.2 </w:t>
      </w:r>
      <w:r w:rsidRPr="00303485">
        <w:rPr>
          <w:rStyle w:val="StyleUnderline"/>
          <w:highlight w:val="green"/>
        </w:rPr>
        <w:t>If the Internet</w:t>
      </w:r>
      <w:r w:rsidRPr="00303485">
        <w:rPr>
          <w:rStyle w:val="StyleUnderline"/>
        </w:rPr>
        <w:t xml:space="preserve"> were to </w:t>
      </w:r>
      <w:r w:rsidRPr="00303485">
        <w:rPr>
          <w:rStyle w:val="Emphasis"/>
          <w:highlight w:val="green"/>
        </w:rPr>
        <w:t>destabilize</w:t>
      </w:r>
      <w:r w:rsidRPr="00303485">
        <w:rPr>
          <w:rStyle w:val="StyleUnderline"/>
        </w:rPr>
        <w:t xml:space="preserve">, industrial </w:t>
      </w:r>
      <w:r w:rsidRPr="00303485">
        <w:rPr>
          <w:rStyle w:val="StyleUnderline"/>
          <w:highlight w:val="green"/>
        </w:rPr>
        <w:t>collapse could</w:t>
      </w:r>
      <w:r w:rsidRPr="007A59CC">
        <w:rPr>
          <w:sz w:val="16"/>
        </w:rPr>
        <w:t xml:space="preserve"> well </w:t>
      </w:r>
      <w:r w:rsidRPr="00303485">
        <w:rPr>
          <w:rStyle w:val="StyleUnderline"/>
          <w:highlight w:val="green"/>
        </w:rPr>
        <w:t>follow</w:t>
      </w:r>
      <w:r w:rsidRPr="007A59CC">
        <w:rPr>
          <w:sz w:val="16"/>
        </w:rPr>
        <w:t xml:space="preserve">—locally, regionally, or globally. </w:t>
      </w:r>
      <w:r w:rsidRPr="00303485">
        <w:rPr>
          <w:rStyle w:val="StyleUnderline"/>
        </w:rPr>
        <w:t xml:space="preserve">Without </w:t>
      </w:r>
      <w:r w:rsidRPr="00303485">
        <w:rPr>
          <w:rStyle w:val="Emphasis"/>
        </w:rPr>
        <w:t>hyperbole</w:t>
      </w:r>
      <w:r w:rsidRPr="00303485">
        <w:rPr>
          <w:rStyle w:val="StyleUnderline"/>
        </w:rPr>
        <w:t xml:space="preserve">, how we steward </w:t>
      </w:r>
      <w:r w:rsidRPr="00303485">
        <w:rPr>
          <w:rStyle w:val="StyleUnderline"/>
          <w:highlight w:val="green"/>
        </w:rPr>
        <w:t>the Internet</w:t>
      </w:r>
      <w:r w:rsidRPr="00303485">
        <w:rPr>
          <w:rStyle w:val="StyleUnderline"/>
        </w:rPr>
        <w:t xml:space="preserve"> will </w:t>
      </w:r>
      <w:r w:rsidRPr="008F0E80">
        <w:rPr>
          <w:rStyle w:val="Emphasis"/>
          <w:sz w:val="28"/>
          <w:szCs w:val="28"/>
          <w:highlight w:val="lightGray"/>
        </w:rPr>
        <w:t>determine the fate of our species. We cannot approach climate change</w:t>
      </w:r>
      <w:r w:rsidRPr="007A59CC">
        <w:rPr>
          <w:sz w:val="16"/>
        </w:rPr>
        <w:t xml:space="preserve"> </w:t>
      </w:r>
      <w:r w:rsidRPr="00303485">
        <w:rPr>
          <w:rStyle w:val="StyleUnderline"/>
          <w:highlight w:val="green"/>
        </w:rPr>
        <w:t>without</w:t>
      </w:r>
      <w:r w:rsidRPr="00303485">
        <w:rPr>
          <w:rStyle w:val="StyleUnderline"/>
        </w:rPr>
        <w:t xml:space="preserve"> a global </w:t>
      </w:r>
      <w:r w:rsidRPr="00303485">
        <w:rPr>
          <w:rStyle w:val="StyleUnderline"/>
          <w:highlight w:val="green"/>
        </w:rPr>
        <w:t>internet, let alone</w:t>
      </w:r>
      <w:r w:rsidRPr="00303485">
        <w:rPr>
          <w:rStyle w:val="StyleUnderline"/>
        </w:rPr>
        <w:t xml:space="preserve"> manage a </w:t>
      </w:r>
      <w:r w:rsidRPr="00303485">
        <w:rPr>
          <w:rStyle w:val="Emphasis"/>
        </w:rPr>
        <w:t xml:space="preserve">global system of </w:t>
      </w:r>
      <w:r w:rsidRPr="00303485">
        <w:rPr>
          <w:rStyle w:val="Emphasis"/>
          <w:highlight w:val="green"/>
        </w:rPr>
        <w:t>trade</w:t>
      </w:r>
      <w:r w:rsidRPr="007A59CC">
        <w:rPr>
          <w:sz w:val="16"/>
        </w:rPr>
        <w:t xml:space="preserve">.3 </w:t>
      </w:r>
      <w:r w:rsidRPr="00303485">
        <w:rPr>
          <w:rStyle w:val="StyleUnderline"/>
        </w:rPr>
        <w:t xml:space="preserve">A </w:t>
      </w:r>
      <w:r w:rsidRPr="00303485">
        <w:rPr>
          <w:rStyle w:val="Emphasis"/>
        </w:rPr>
        <w:t>changing climate</w:t>
      </w:r>
      <w:r w:rsidRPr="00303485">
        <w:rPr>
          <w:rStyle w:val="StyleUnderline"/>
        </w:rPr>
        <w:t xml:space="preserve">, </w:t>
      </w:r>
      <w:r w:rsidRPr="00303485">
        <w:rPr>
          <w:rStyle w:val="Emphasis"/>
          <w:highlight w:val="green"/>
        </w:rPr>
        <w:t>aging infrastructure</w:t>
      </w:r>
      <w:r w:rsidRPr="00303485">
        <w:rPr>
          <w:rStyle w:val="StyleUnderline"/>
          <w:highlight w:val="green"/>
        </w:rPr>
        <w:t>, and a</w:t>
      </w:r>
      <w:r w:rsidRPr="00303485">
        <w:rPr>
          <w:rStyle w:val="StyleUnderline"/>
        </w:rPr>
        <w:t xml:space="preserve">n </w:t>
      </w:r>
      <w:r w:rsidRPr="00303485">
        <w:rPr>
          <w:rStyle w:val="Emphasis"/>
        </w:rPr>
        <w:t xml:space="preserve">increasingly </w:t>
      </w:r>
      <w:r w:rsidRPr="00303485">
        <w:rPr>
          <w:rStyle w:val="Emphasis"/>
          <w:highlight w:val="green"/>
        </w:rPr>
        <w:t>multi-polar</w:t>
      </w:r>
      <w:r w:rsidRPr="00303485">
        <w:rPr>
          <w:rStyle w:val="Emphasis"/>
        </w:rPr>
        <w:t xml:space="preserve"> international </w:t>
      </w:r>
      <w:r w:rsidRPr="00303485">
        <w:rPr>
          <w:rStyle w:val="Emphasis"/>
          <w:highlight w:val="green"/>
        </w:rPr>
        <w:t>stage</w:t>
      </w:r>
      <w:r w:rsidRPr="007A59CC">
        <w:rPr>
          <w:sz w:val="16"/>
        </w:rPr>
        <w:t xml:space="preserve"> has </w:t>
      </w:r>
      <w:r w:rsidRPr="00303485">
        <w:rPr>
          <w:rStyle w:val="StyleUnderline"/>
          <w:highlight w:val="green"/>
        </w:rPr>
        <w:t>produced</w:t>
      </w:r>
      <w:r w:rsidRPr="00303485">
        <w:rPr>
          <w:rStyle w:val="StyleUnderline"/>
        </w:rPr>
        <w:t xml:space="preserve"> a </w:t>
      </w:r>
      <w:r w:rsidRPr="00303485">
        <w:rPr>
          <w:rStyle w:val="Emphasis"/>
          <w:highlight w:val="green"/>
        </w:rPr>
        <w:t>recipe for</w:t>
      </w:r>
      <w:r w:rsidRPr="00303485">
        <w:rPr>
          <w:rStyle w:val="Emphasis"/>
        </w:rPr>
        <w:t xml:space="preserve"> disaster</w:t>
      </w:r>
      <w:r w:rsidRPr="00303485">
        <w:rPr>
          <w:rStyle w:val="StyleUnderline"/>
        </w:rPr>
        <w:t xml:space="preserve">—or rather, for </w:t>
      </w:r>
      <w:r w:rsidRPr="00303485">
        <w:rPr>
          <w:rStyle w:val="Emphasis"/>
          <w:highlight w:val="green"/>
        </w:rPr>
        <w:t>numerous disasters</w:t>
      </w:r>
      <w:r w:rsidRPr="007A59CC">
        <w:rPr>
          <w:sz w:val="16"/>
        </w:rPr>
        <w:t xml:space="preserve">—which I expect would fall differentially along the usual lines of power and privilege.4 Footnote 3. 3 More people are aware of the existential risk of AI than the </w:t>
      </w:r>
      <w:r w:rsidRPr="00303485">
        <w:rPr>
          <w:rStyle w:val="Emphasis"/>
          <w:highlight w:val="green"/>
        </w:rPr>
        <w:t>ex</w:t>
      </w:r>
      <w:r w:rsidRPr="00303485">
        <w:rPr>
          <w:rStyle w:val="Emphasis"/>
        </w:rPr>
        <w:t xml:space="preserve">istential </w:t>
      </w:r>
      <w:r w:rsidRPr="00303485">
        <w:rPr>
          <w:rStyle w:val="Emphasis"/>
          <w:highlight w:val="green"/>
        </w:rPr>
        <w:t>risk</w:t>
      </w:r>
      <w:r w:rsidRPr="00303485">
        <w:rPr>
          <w:rStyle w:val="StyleUnderline"/>
          <w:highlight w:val="green"/>
        </w:rPr>
        <w:t xml:space="preserve"> of </w:t>
      </w:r>
      <w:r w:rsidRPr="00303485">
        <w:rPr>
          <w:rStyle w:val="Emphasis"/>
          <w:highlight w:val="green"/>
        </w:rPr>
        <w:t>Internet</w:t>
      </w:r>
      <w:r w:rsidRPr="00303485">
        <w:rPr>
          <w:rStyle w:val="Emphasis"/>
        </w:rPr>
        <w:t xml:space="preserve"> instability</w:t>
      </w:r>
      <w:r w:rsidRPr="007A59CC">
        <w:rPr>
          <w:sz w:val="16"/>
        </w:rPr>
        <w:t xml:space="preserve">, even though the Internet is the medium through which AI operates! Footnote 4. 4 </w:t>
      </w:r>
      <w:r w:rsidRPr="00B87F48">
        <w:rPr>
          <w:rStyle w:val="Emphasis"/>
          <w:highlight w:val="lightGray"/>
        </w:rPr>
        <w:t>Global or repeated meltdowns</w:t>
      </w:r>
      <w:r w:rsidRPr="007A59CC">
        <w:rPr>
          <w:sz w:val="16"/>
        </w:rPr>
        <w:t xml:space="preserve"> (i.e., </w:t>
      </w:r>
      <w:r w:rsidRPr="00AD1821">
        <w:rPr>
          <w:rStyle w:val="Emphasis"/>
          <w:highlight w:val="lightGray"/>
        </w:rPr>
        <w:t>frequent, widespread, and prolonged periods of unexpected behavior</w:t>
      </w:r>
      <w:r w:rsidRPr="007A59CC">
        <w:rPr>
          <w:sz w:val="16"/>
        </w:rPr>
        <w:t xml:space="preserve">) </w:t>
      </w:r>
      <w:r w:rsidRPr="00B14F88">
        <w:rPr>
          <w:rStyle w:val="Emphasis"/>
          <w:highlight w:val="lightGray"/>
        </w:rPr>
        <w:t>could cause systems of pricing, trade, logistics, and international finance to disintegrate in unpredictable ways</w:t>
      </w:r>
      <w:r w:rsidRPr="007A59CC">
        <w:rPr>
          <w:sz w:val="16"/>
        </w:rPr>
        <w:t xml:space="preserve"> across diverse geographies and timescales.</w:t>
      </w:r>
    </w:p>
    <w:p w14:paraId="38079877" w14:textId="77777777" w:rsidR="00CD784C" w:rsidRDefault="00CD784C" w:rsidP="00CD784C">
      <w:pPr>
        <w:pStyle w:val="Heading3"/>
      </w:pPr>
      <w:r>
        <w:t>War---Defense---2NC</w:t>
      </w:r>
    </w:p>
    <w:p w14:paraId="1670DD7C" w14:textId="77777777" w:rsidR="00CD784C" w:rsidRPr="00D433FA" w:rsidRDefault="00CD784C" w:rsidP="00CD784C">
      <w:pPr>
        <w:pStyle w:val="Heading4"/>
      </w:pPr>
      <w:r>
        <w:t xml:space="preserve">4. </w:t>
      </w:r>
      <w:r>
        <w:rPr>
          <w:u w:val="single"/>
        </w:rPr>
        <w:t>BUSINESS CYCLES</w:t>
      </w:r>
      <w:r>
        <w:t xml:space="preserve">---studies conclude war occurs at </w:t>
      </w:r>
      <w:r>
        <w:rPr>
          <w:u w:val="single"/>
        </w:rPr>
        <w:t>any stage</w:t>
      </w:r>
      <w:r>
        <w:t>.</w:t>
      </w:r>
    </w:p>
    <w:p w14:paraId="02ED8B3C" w14:textId="77777777" w:rsidR="00CD784C" w:rsidRPr="001009BD" w:rsidRDefault="00CD784C" w:rsidP="00CD784C">
      <w:r>
        <w:rPr>
          <w:rStyle w:val="Style13ptBold"/>
        </w:rPr>
        <w:t xml:space="preserve">Liao ’19 </w:t>
      </w:r>
      <w:r w:rsidRPr="001009BD">
        <w:t>[Jianan; 2019; Shenzhen Nanshan Foreign Language School; International Symposium on Social Science and Management Innovation, “Business Cycle and War: A Literature Review and Evaluation,” vol. 68]</w:t>
      </w:r>
    </w:p>
    <w:p w14:paraId="6E031E36" w14:textId="77777777" w:rsidR="00CD784C" w:rsidRPr="00DC4BB6" w:rsidRDefault="00CD784C" w:rsidP="00CD784C">
      <w:pPr>
        <w:rPr>
          <w:sz w:val="16"/>
        </w:rPr>
      </w:pPr>
      <w:r w:rsidRPr="00DC4BB6">
        <w:rPr>
          <w:sz w:val="16"/>
        </w:rPr>
        <w:t xml:space="preserve">Through the comparison of the two views, it can be found that </w:t>
      </w:r>
      <w:r w:rsidRPr="00D3609C">
        <w:rPr>
          <w:rStyle w:val="StyleUnderline"/>
        </w:rPr>
        <w:t xml:space="preserve">both sides are </w:t>
      </w:r>
      <w:r w:rsidRPr="00D3609C">
        <w:rPr>
          <w:rStyle w:val="Emphasis"/>
        </w:rPr>
        <w:t>too vague</w:t>
      </w:r>
      <w:r w:rsidRPr="00DC4BB6">
        <w:rPr>
          <w:sz w:val="16"/>
        </w:rPr>
        <w:t xml:space="preserve"> in the description of the concept of business cycle. According to economists such as Joseph Schumpeter, the </w:t>
      </w:r>
      <w:r w:rsidRPr="00D3609C">
        <w:rPr>
          <w:rStyle w:val="StyleUnderline"/>
        </w:rPr>
        <w:t>business cycle is divided into four phases: expansion, crisis, recession, recovery</w:t>
      </w:r>
      <w:r w:rsidRPr="00DC4BB6">
        <w:rPr>
          <w:sz w:val="16"/>
        </w:rPr>
        <w:t xml:space="preserve">. [12] Although there are discords in the division and naming of business cycle, it is certain that </w:t>
      </w:r>
      <w:r w:rsidRPr="00D3609C">
        <w:rPr>
          <w:rStyle w:val="StyleUnderline"/>
        </w:rPr>
        <w:t xml:space="preserve">they are not </w:t>
      </w:r>
      <w:r w:rsidRPr="00D3609C">
        <w:rPr>
          <w:rStyle w:val="Emphasis"/>
        </w:rPr>
        <w:t>simply divided</w:t>
      </w:r>
      <w:r w:rsidRPr="00D3609C">
        <w:rPr>
          <w:rStyle w:val="StyleUnderline"/>
        </w:rPr>
        <w:t xml:space="preserve"> into</w:t>
      </w:r>
      <w:r w:rsidRPr="00DC4BB6">
        <w:rPr>
          <w:sz w:val="16"/>
        </w:rPr>
        <w:t xml:space="preserve"> two stages of </w:t>
      </w:r>
      <w:r w:rsidRPr="00D3609C">
        <w:rPr>
          <w:rStyle w:val="StyleUnderline"/>
        </w:rPr>
        <w:t>rise and recession</w:t>
      </w:r>
      <w:r w:rsidRPr="00DC4BB6">
        <w:rPr>
          <w:sz w:val="16"/>
        </w:rPr>
        <w:t xml:space="preserve">. However, as mentioned above, </w:t>
      </w:r>
      <w:r w:rsidRPr="00D3609C">
        <w:rPr>
          <w:rStyle w:val="StyleUnderline"/>
        </w:rPr>
        <w:t xml:space="preserve">scholars who discussed </w:t>
      </w:r>
      <w:r w:rsidRPr="00D3609C">
        <w:rPr>
          <w:rStyle w:val="StyleUnderline"/>
          <w:highlight w:val="cyan"/>
        </w:rPr>
        <w:t>the relation</w:t>
      </w:r>
      <w:r w:rsidRPr="00D3609C">
        <w:rPr>
          <w:rStyle w:val="StyleUnderline"/>
        </w:rPr>
        <w:t xml:space="preserve">ship </w:t>
      </w:r>
      <w:r w:rsidRPr="00D3609C">
        <w:rPr>
          <w:rStyle w:val="StyleUnderline"/>
          <w:highlight w:val="cyan"/>
        </w:rPr>
        <w:t>between business</w:t>
      </w:r>
      <w:r w:rsidRPr="00D3609C">
        <w:rPr>
          <w:rStyle w:val="StyleUnderline"/>
        </w:rPr>
        <w:t xml:space="preserve"> cycle </w:t>
      </w:r>
      <w:r w:rsidRPr="00D3609C">
        <w:rPr>
          <w:rStyle w:val="StyleUnderline"/>
          <w:highlight w:val="cyan"/>
        </w:rPr>
        <w:t>and war</w:t>
      </w:r>
      <w:r w:rsidRPr="00DC4BB6">
        <w:rPr>
          <w:sz w:val="16"/>
        </w:rPr>
        <w:t xml:space="preserve"> often </w:t>
      </w:r>
      <w:r w:rsidRPr="00634C23">
        <w:rPr>
          <w:rStyle w:val="Emphasis"/>
          <w:highlight w:val="cyan"/>
        </w:rPr>
        <w:t>failed to divide</w:t>
      </w:r>
      <w:r w:rsidRPr="00901A4F">
        <w:rPr>
          <w:rStyle w:val="StyleUnderline"/>
        </w:rPr>
        <w:t xml:space="preserve"> the business cycle into </w:t>
      </w:r>
      <w:r w:rsidRPr="00634C23">
        <w:rPr>
          <w:rStyle w:val="StyleUnderline"/>
          <w:highlight w:val="cyan"/>
        </w:rPr>
        <w:t>four stages</w:t>
      </w:r>
      <w:r w:rsidRPr="00DC4BB6">
        <w:rPr>
          <w:sz w:val="16"/>
        </w:rPr>
        <w:t xml:space="preserve"> in detail to analyze the relationship.</w:t>
      </w:r>
    </w:p>
    <w:p w14:paraId="08AAFE46" w14:textId="77777777" w:rsidR="00CD784C" w:rsidRPr="00596FD2" w:rsidRDefault="00CD784C" w:rsidP="00CD784C">
      <w:pPr>
        <w:rPr>
          <w:rStyle w:val="StyleUnderline"/>
        </w:rPr>
      </w:pPr>
      <w:r w:rsidRPr="00DC4BB6">
        <w:rPr>
          <w:sz w:val="16"/>
        </w:rPr>
        <w:t xml:space="preserve">First, </w:t>
      </w:r>
      <w:r w:rsidRPr="00634C23">
        <w:rPr>
          <w:rStyle w:val="StyleUnderline"/>
          <w:highlight w:val="cyan"/>
        </w:rPr>
        <w:t xml:space="preserve">war can occur at </w:t>
      </w:r>
      <w:r w:rsidRPr="00634C23">
        <w:rPr>
          <w:rStyle w:val="Emphasis"/>
          <w:highlight w:val="cyan"/>
        </w:rPr>
        <w:t>any</w:t>
      </w:r>
      <w:r w:rsidRPr="00B34593">
        <w:rPr>
          <w:rStyle w:val="Emphasis"/>
        </w:rPr>
        <w:t xml:space="preserve"> stage</w:t>
      </w:r>
      <w:r w:rsidRPr="00B34593">
        <w:rPr>
          <w:rStyle w:val="StyleUnderline"/>
        </w:rPr>
        <w:t xml:space="preserve"> </w:t>
      </w:r>
      <w:r w:rsidRPr="00634C23">
        <w:rPr>
          <w:rStyle w:val="StyleUnderline"/>
          <w:highlight w:val="cyan"/>
        </w:rPr>
        <w:t xml:space="preserve">of </w:t>
      </w:r>
      <w:r w:rsidRPr="001009BD">
        <w:rPr>
          <w:rStyle w:val="Emphasis"/>
          <w:highlight w:val="cyan"/>
        </w:rPr>
        <w:t>expansion</w:t>
      </w:r>
      <w:r w:rsidRPr="00634C23">
        <w:rPr>
          <w:rStyle w:val="StyleUnderline"/>
          <w:highlight w:val="cyan"/>
        </w:rPr>
        <w:t xml:space="preserve">, </w:t>
      </w:r>
      <w:r w:rsidRPr="001009BD">
        <w:rPr>
          <w:rStyle w:val="Emphasis"/>
          <w:highlight w:val="cyan"/>
        </w:rPr>
        <w:t>crisis</w:t>
      </w:r>
      <w:r w:rsidRPr="00634C23">
        <w:rPr>
          <w:rStyle w:val="StyleUnderline"/>
          <w:highlight w:val="cyan"/>
        </w:rPr>
        <w:t xml:space="preserve">, </w:t>
      </w:r>
      <w:r w:rsidRPr="001009BD">
        <w:rPr>
          <w:rStyle w:val="Emphasis"/>
          <w:highlight w:val="cyan"/>
        </w:rPr>
        <w:t>recession</w:t>
      </w:r>
      <w:r w:rsidRPr="00634C23">
        <w:rPr>
          <w:rStyle w:val="StyleUnderline"/>
          <w:highlight w:val="cyan"/>
        </w:rPr>
        <w:t>,</w:t>
      </w:r>
      <w:r>
        <w:rPr>
          <w:rStyle w:val="StyleUnderline"/>
          <w:highlight w:val="cyan"/>
        </w:rPr>
        <w:t xml:space="preserve"> </w:t>
      </w:r>
      <w:r w:rsidRPr="001009BD">
        <w:rPr>
          <w:rStyle w:val="Emphasis"/>
          <w:highlight w:val="cyan"/>
        </w:rPr>
        <w:t>recovery</w:t>
      </w:r>
      <w:r w:rsidRPr="00634C23">
        <w:rPr>
          <w:rStyle w:val="StyleUnderline"/>
          <w:highlight w:val="cyan"/>
        </w:rPr>
        <w:t xml:space="preserve">, so it is </w:t>
      </w:r>
      <w:r w:rsidRPr="00634C23">
        <w:rPr>
          <w:rStyle w:val="Emphasis"/>
          <w:highlight w:val="cyan"/>
        </w:rPr>
        <w:t>unrealistic</w:t>
      </w:r>
      <w:r w:rsidRPr="00634C23">
        <w:rPr>
          <w:rStyle w:val="StyleUnderline"/>
          <w:highlight w:val="cyan"/>
        </w:rPr>
        <w:t xml:space="preserve"> to assume</w:t>
      </w:r>
      <w:r w:rsidRPr="00DC4BB6">
        <w:rPr>
          <w:sz w:val="16"/>
        </w:rPr>
        <w:t xml:space="preserve"> that </w:t>
      </w:r>
      <w:r w:rsidRPr="00634C23">
        <w:rPr>
          <w:rStyle w:val="StyleUnderline"/>
          <w:highlight w:val="cyan"/>
        </w:rPr>
        <w:t>wars</w:t>
      </w:r>
      <w:r w:rsidRPr="00451A6A">
        <w:rPr>
          <w:rStyle w:val="StyleUnderline"/>
        </w:rPr>
        <w:t xml:space="preserve"> occur </w:t>
      </w:r>
      <w:r w:rsidRPr="00634C23">
        <w:rPr>
          <w:rStyle w:val="StyleUnderline"/>
          <w:highlight w:val="cyan"/>
        </w:rPr>
        <w:t xml:space="preserve">at </w:t>
      </w:r>
      <w:r w:rsidRPr="00634C23">
        <w:rPr>
          <w:rStyle w:val="Emphasis"/>
          <w:highlight w:val="cyan"/>
        </w:rPr>
        <w:t>any</w:t>
      </w:r>
      <w:r w:rsidRPr="00B34593">
        <w:rPr>
          <w:rStyle w:val="Emphasis"/>
        </w:rPr>
        <w:t xml:space="preserve"> particular </w:t>
      </w:r>
      <w:r w:rsidRPr="00634C23">
        <w:rPr>
          <w:rStyle w:val="Emphasis"/>
          <w:highlight w:val="cyan"/>
        </w:rPr>
        <w:t>stage</w:t>
      </w:r>
      <w:r w:rsidRPr="00B34593">
        <w:rPr>
          <w:rStyle w:val="StyleUnderline"/>
        </w:rPr>
        <w:t xml:space="preserve"> of the business cycle</w:t>
      </w:r>
      <w:r w:rsidRPr="00DC4BB6">
        <w:rPr>
          <w:sz w:val="16"/>
        </w:rPr>
        <w:t xml:space="preserve">. On the one hand, although the </w:t>
      </w:r>
      <w:r w:rsidRPr="00B34593">
        <w:rPr>
          <w:rStyle w:val="StyleUnderline"/>
        </w:rPr>
        <w:t>domestic economic problems</w:t>
      </w:r>
      <w:r w:rsidRPr="00DC4BB6">
        <w:rPr>
          <w:sz w:val="16"/>
        </w:rPr>
        <w:t xml:space="preserve"> in the crisis/recession/depression period </w:t>
      </w:r>
      <w:r w:rsidRPr="00B34593">
        <w:rPr>
          <w:rStyle w:val="StyleUnderline"/>
        </w:rPr>
        <w:t>break out</w:t>
      </w:r>
      <w:r w:rsidRPr="00DC4BB6">
        <w:rPr>
          <w:sz w:val="16"/>
        </w:rPr>
        <w:t xml:space="preserve"> and become prominent </w:t>
      </w:r>
      <w:r w:rsidRPr="00B34593">
        <w:rPr>
          <w:rStyle w:val="StyleUnderline"/>
        </w:rPr>
        <w:t>in a short time</w:t>
      </w:r>
      <w:r w:rsidRPr="00DC4BB6">
        <w:rPr>
          <w:sz w:val="16"/>
        </w:rPr>
        <w:t xml:space="preserve">, in fact, such challenge exists </w:t>
      </w:r>
      <w:r w:rsidRPr="00B34593">
        <w:rPr>
          <w:rStyle w:val="StyleUnderline"/>
        </w:rPr>
        <w:t xml:space="preserve">at </w:t>
      </w:r>
      <w:r w:rsidRPr="00B34593">
        <w:rPr>
          <w:rStyle w:val="Emphasis"/>
        </w:rPr>
        <w:t>all stages</w:t>
      </w:r>
      <w:r w:rsidRPr="00B34593">
        <w:rPr>
          <w:rStyle w:val="StyleUnderline"/>
        </w:rPr>
        <w:t xml:space="preserve"> of the business cycle</w:t>
      </w:r>
      <w:r w:rsidRPr="00DC4BB6">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1009BD">
        <w:rPr>
          <w:rStyle w:val="StyleUnderline"/>
          <w:highlight w:val="cyan"/>
        </w:rPr>
        <w:t xml:space="preserve">the </w:t>
      </w:r>
      <w:r w:rsidRPr="001009BD">
        <w:rPr>
          <w:rStyle w:val="Emphasis"/>
          <w:highlight w:val="cyan"/>
        </w:rPr>
        <w:t>resources</w:t>
      </w:r>
      <w:r w:rsidRPr="001009BD">
        <w:rPr>
          <w:rStyle w:val="StyleUnderline"/>
        </w:rPr>
        <w:t xml:space="preserve"> required </w:t>
      </w:r>
      <w:r w:rsidRPr="001009BD">
        <w:rPr>
          <w:rStyle w:val="StyleUnderline"/>
          <w:highlight w:val="cyan"/>
        </w:rPr>
        <w:t>for</w:t>
      </w:r>
      <w:r w:rsidRPr="001009BD">
        <w:rPr>
          <w:rStyle w:val="StyleUnderline"/>
        </w:rPr>
        <w:t xml:space="preserve"> </w:t>
      </w:r>
      <w:r w:rsidRPr="001009BD">
        <w:rPr>
          <w:rStyle w:val="Emphasis"/>
        </w:rPr>
        <w:t xml:space="preserve">foreign </w:t>
      </w:r>
      <w:r w:rsidRPr="001009BD">
        <w:rPr>
          <w:rStyle w:val="Emphasis"/>
          <w:highlight w:val="cyan"/>
        </w:rPr>
        <w:t>wars</w:t>
      </w:r>
      <w:r w:rsidRPr="001009BD">
        <w:rPr>
          <w:rStyle w:val="StyleUnderline"/>
          <w:highlight w:val="cyan"/>
        </w:rPr>
        <w:t xml:space="preserve"> are </w:t>
      </w:r>
      <w:r w:rsidRPr="001009BD">
        <w:rPr>
          <w:rStyle w:val="Emphasis"/>
          <w:highlight w:val="cyan"/>
        </w:rPr>
        <w:t>huge</w:t>
      </w:r>
      <w:r w:rsidRPr="001009BD">
        <w:rPr>
          <w:rStyle w:val="StyleUnderline"/>
          <w:highlight w:val="cyan"/>
        </w:rPr>
        <w:t xml:space="preserve"> for</w:t>
      </w:r>
      <w:r w:rsidRPr="001009BD">
        <w:rPr>
          <w:rStyle w:val="StyleUnderline"/>
        </w:rPr>
        <w:t xml:space="preserve"> countries in </w:t>
      </w:r>
      <w:r w:rsidRPr="001009BD">
        <w:rPr>
          <w:rStyle w:val="Emphasis"/>
        </w:rPr>
        <w:t xml:space="preserve">economic </w:t>
      </w:r>
      <w:r w:rsidRPr="001009BD">
        <w:rPr>
          <w:rStyle w:val="Emphasis"/>
          <w:highlight w:val="cyan"/>
        </w:rPr>
        <w:t>depression</w:t>
      </w:r>
      <w:r w:rsidRPr="001009BD">
        <w:rPr>
          <w:rStyle w:val="StyleUnderline"/>
        </w:rPr>
        <w:t>, the decision to wage wars depends</w:t>
      </w:r>
      <w:r w:rsidRPr="00DC4BB6">
        <w:rPr>
          <w:sz w:val="16"/>
        </w:rPr>
        <w:t xml:space="preserve"> largely </w:t>
      </w:r>
      <w:r w:rsidRPr="001009BD">
        <w:rPr>
          <w:rStyle w:val="StyleUnderline"/>
        </w:rPr>
        <w:t xml:space="preserve">on the consideration of the </w:t>
      </w:r>
      <w:r w:rsidRPr="001009BD">
        <w:rPr>
          <w:rStyle w:val="Emphasis"/>
        </w:rPr>
        <w:t>gain</w:t>
      </w:r>
      <w:r w:rsidRPr="001009BD">
        <w:rPr>
          <w:rStyle w:val="StyleUnderline"/>
        </w:rPr>
        <w:t xml:space="preserve"> and </w:t>
      </w:r>
      <w:r w:rsidRPr="001009BD">
        <w:rPr>
          <w:rStyle w:val="Emphasis"/>
        </w:rPr>
        <w:t>loss of wars</w:t>
      </w:r>
      <w:r w:rsidRPr="00DC4BB6">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634C23">
        <w:rPr>
          <w:rStyle w:val="StyleUnderline"/>
          <w:highlight w:val="cyan"/>
        </w:rPr>
        <w:t>war has</w:t>
      </w:r>
      <w:r w:rsidRPr="00596FD2">
        <w:rPr>
          <w:rStyle w:val="StyleUnderline"/>
        </w:rPr>
        <w:t xml:space="preserve"> the</w:t>
      </w:r>
      <w:r>
        <w:rPr>
          <w:rStyle w:val="StyleUnderline"/>
        </w:rPr>
        <w:t xml:space="preserve"> </w:t>
      </w:r>
      <w:r w:rsidRPr="00596FD2">
        <w:rPr>
          <w:rStyle w:val="StyleUnderline"/>
        </w:rPr>
        <w:t xml:space="preserve">conditions and </w:t>
      </w:r>
      <w:r w:rsidRPr="00634C23">
        <w:rPr>
          <w:rStyle w:val="StyleUnderline"/>
          <w:highlight w:val="cyan"/>
        </w:rPr>
        <w:t>reasons</w:t>
      </w:r>
      <w:r w:rsidRPr="00596FD2">
        <w:rPr>
          <w:rStyle w:val="StyleUnderline"/>
        </w:rPr>
        <w:t xml:space="preserve"> for its outbreak </w:t>
      </w:r>
      <w:r w:rsidRPr="00634C23">
        <w:rPr>
          <w:rStyle w:val="StyleUnderline"/>
          <w:highlight w:val="cyan"/>
        </w:rPr>
        <w:t xml:space="preserve">in </w:t>
      </w:r>
      <w:r w:rsidRPr="00634C23">
        <w:rPr>
          <w:rStyle w:val="Emphasis"/>
          <w:highlight w:val="cyan"/>
        </w:rPr>
        <w:t>all stages</w:t>
      </w:r>
      <w:r w:rsidRPr="00054BA8">
        <w:rPr>
          <w:rStyle w:val="StyleUnderline"/>
        </w:rPr>
        <w:t xml:space="preserve"> of the business cycle</w:t>
      </w:r>
      <w:r w:rsidRPr="00DC4BB6">
        <w:rPr>
          <w:sz w:val="16"/>
        </w:rPr>
        <w:t>.</w:t>
      </w:r>
    </w:p>
    <w:p w14:paraId="22E98931" w14:textId="77777777" w:rsidR="00CD784C" w:rsidRDefault="00CD784C" w:rsidP="00CD784C">
      <w:pPr>
        <w:rPr>
          <w:sz w:val="16"/>
        </w:rPr>
      </w:pPr>
      <w:r w:rsidRPr="00DC4BB6">
        <w:rPr>
          <w:sz w:val="16"/>
        </w:rPr>
        <w:t xml:space="preserve">Second, </w:t>
      </w:r>
      <w:r w:rsidRPr="001009BD">
        <w:rPr>
          <w:rStyle w:val="StyleUnderline"/>
        </w:rPr>
        <w:t xml:space="preserve">the </w:t>
      </w:r>
      <w:r w:rsidRPr="001009BD">
        <w:rPr>
          <w:rStyle w:val="Emphasis"/>
        </w:rPr>
        <w:t xml:space="preserve">economic </w:t>
      </w:r>
      <w:r w:rsidRPr="001009BD">
        <w:rPr>
          <w:rStyle w:val="Emphasis"/>
          <w:highlight w:val="cyan"/>
        </w:rPr>
        <w:t>origin</w:t>
      </w:r>
      <w:r w:rsidRPr="001009BD">
        <w:rPr>
          <w:rStyle w:val="StyleUnderline"/>
        </w:rPr>
        <w:t xml:space="preserve"> for the outbreak of war </w:t>
      </w:r>
      <w:r w:rsidRPr="001009BD">
        <w:rPr>
          <w:rStyle w:val="StyleUnderline"/>
          <w:highlight w:val="cyan"/>
        </w:rPr>
        <w:t>is downward pressure</w:t>
      </w:r>
      <w:r w:rsidRPr="00DC4BB6">
        <w:rPr>
          <w:sz w:val="16"/>
        </w:rPr>
        <w:t xml:space="preserve"> on the economy rather than optimism or competition for monopoly capital, </w:t>
      </w:r>
      <w:r w:rsidRPr="001009BD">
        <w:rPr>
          <w:rStyle w:val="StyleUnderline"/>
          <w:highlight w:val="cyan"/>
        </w:rPr>
        <w:t>which</w:t>
      </w:r>
      <w:r w:rsidRPr="001009BD">
        <w:rPr>
          <w:rStyle w:val="StyleUnderline"/>
        </w:rPr>
        <w:t xml:space="preserve"> may </w:t>
      </w:r>
      <w:r w:rsidRPr="001009BD">
        <w:rPr>
          <w:rStyle w:val="StyleUnderline"/>
          <w:highlight w:val="cyan"/>
        </w:rPr>
        <w:t>exist during</w:t>
      </w:r>
      <w:r w:rsidRPr="001009BD">
        <w:rPr>
          <w:rStyle w:val="StyleUnderline"/>
        </w:rPr>
        <w:t xml:space="preserve"> </w:t>
      </w:r>
      <w:r w:rsidRPr="001009BD">
        <w:rPr>
          <w:rStyle w:val="Emphasis"/>
        </w:rPr>
        <w:t xml:space="preserve">economic </w:t>
      </w:r>
      <w:r w:rsidRPr="001009BD">
        <w:rPr>
          <w:rStyle w:val="Emphasis"/>
          <w:highlight w:val="cyan"/>
        </w:rPr>
        <w:t>recession</w:t>
      </w:r>
      <w:r w:rsidRPr="001009BD">
        <w:rPr>
          <w:rStyle w:val="StyleUnderline"/>
          <w:highlight w:val="cyan"/>
        </w:rPr>
        <w:t xml:space="preserve"> or</w:t>
      </w:r>
      <w:r w:rsidRPr="001009BD">
        <w:rPr>
          <w:rStyle w:val="StyleUnderline"/>
        </w:rPr>
        <w:t xml:space="preserve"> </w:t>
      </w:r>
      <w:r w:rsidRPr="001009BD">
        <w:rPr>
          <w:rStyle w:val="Emphasis"/>
        </w:rPr>
        <w:t xml:space="preserve">economic </w:t>
      </w:r>
      <w:r w:rsidRPr="001009BD">
        <w:rPr>
          <w:rStyle w:val="Emphasis"/>
          <w:highlight w:val="cyan"/>
        </w:rPr>
        <w:t>prosperity</w:t>
      </w:r>
      <w:r w:rsidRPr="00DC4BB6">
        <w:rPr>
          <w:sz w:val="16"/>
        </w:rPr>
        <w:t xml:space="preserve">. This is due to a fact that </w:t>
      </w:r>
      <w:r w:rsidRPr="001009BD">
        <w:rPr>
          <w:rStyle w:val="StyleUnderline"/>
        </w:rPr>
        <w:t>during</w:t>
      </w:r>
      <w:r w:rsidRPr="00DC4BB6">
        <w:rPr>
          <w:sz w:val="16"/>
        </w:rPr>
        <w:t xml:space="preserve"> economic </w:t>
      </w:r>
      <w:r w:rsidRPr="001009BD">
        <w:rPr>
          <w:rStyle w:val="StyleUnderline"/>
        </w:rPr>
        <w:t xml:space="preserve">prosperity, people are also </w:t>
      </w:r>
      <w:r w:rsidRPr="001009BD">
        <w:rPr>
          <w:rStyle w:val="Emphasis"/>
        </w:rPr>
        <w:t>worried</w:t>
      </w:r>
      <w:r w:rsidRPr="001009BD">
        <w:rPr>
          <w:rStyle w:val="StyleUnderline"/>
        </w:rPr>
        <w:t xml:space="preserve"> about</w:t>
      </w:r>
      <w:r w:rsidRPr="00DC4BB6">
        <w:rPr>
          <w:sz w:val="16"/>
        </w:rPr>
        <w:t xml:space="preserve"> a </w:t>
      </w:r>
      <w:r w:rsidRPr="001009BD">
        <w:rPr>
          <w:rStyle w:val="StyleUnderline"/>
        </w:rPr>
        <w:t>potential</w:t>
      </w:r>
      <w:r w:rsidRPr="00DC4BB6">
        <w:rPr>
          <w:sz w:val="16"/>
        </w:rPr>
        <w:t xml:space="preserve"> economic </w:t>
      </w:r>
      <w:r w:rsidRPr="001009BD">
        <w:rPr>
          <w:rStyle w:val="StyleUnderline"/>
        </w:rPr>
        <w:t>recession</w:t>
      </w:r>
      <w:r w:rsidRPr="00DC4BB6">
        <w:rPr>
          <w:sz w:val="16"/>
        </w:rPr>
        <w:t xml:space="preserve">. Blainey pointed out that </w:t>
      </w:r>
      <w:r w:rsidRPr="001009BD">
        <w:rPr>
          <w:rStyle w:val="StyleUnderline"/>
          <w:highlight w:val="cyan"/>
        </w:rPr>
        <w:t>wars</w:t>
      </w:r>
      <w:r w:rsidRPr="001009BD">
        <w:rPr>
          <w:rStyle w:val="StyleUnderline"/>
        </w:rPr>
        <w:t xml:space="preserve"> </w:t>
      </w:r>
      <w:r w:rsidRPr="001009BD">
        <w:rPr>
          <w:rStyle w:val="Emphasis"/>
        </w:rPr>
        <w:t xml:space="preserve">often </w:t>
      </w:r>
      <w:r w:rsidRPr="001009BD">
        <w:rPr>
          <w:rStyle w:val="Emphasis"/>
          <w:highlight w:val="cyan"/>
        </w:rPr>
        <w:t>occur</w:t>
      </w:r>
      <w:r w:rsidRPr="001009BD">
        <w:rPr>
          <w:rStyle w:val="StyleUnderline"/>
          <w:highlight w:val="cyan"/>
        </w:rPr>
        <w:t xml:space="preserve"> in</w:t>
      </w:r>
      <w:r w:rsidRPr="001009BD">
        <w:rPr>
          <w:rStyle w:val="StyleUnderline"/>
        </w:rPr>
        <w:t xml:space="preserve"> the </w:t>
      </w:r>
      <w:r w:rsidRPr="001009BD">
        <w:rPr>
          <w:rStyle w:val="Emphasis"/>
        </w:rPr>
        <w:t xml:space="preserve">economic </w:t>
      </w:r>
      <w:r w:rsidRPr="001009BD">
        <w:rPr>
          <w:rStyle w:val="Emphasis"/>
          <w:highlight w:val="cyan"/>
        </w:rPr>
        <w:t>upturn</w:t>
      </w:r>
      <w:r w:rsidRPr="001009BD">
        <w:rPr>
          <w:rStyle w:val="StyleUnderline"/>
        </w:rPr>
        <w:t xml:space="preserve">, which is </w:t>
      </w:r>
      <w:r w:rsidRPr="001009BD">
        <w:rPr>
          <w:rStyle w:val="Emphasis"/>
          <w:highlight w:val="cyan"/>
        </w:rPr>
        <w:t>caused by</w:t>
      </w:r>
      <w:r w:rsidRPr="001009BD">
        <w:rPr>
          <w:rStyle w:val="Emphasis"/>
        </w:rPr>
        <w:t xml:space="preserve"> the </w:t>
      </w:r>
      <w:r w:rsidRPr="001009BD">
        <w:rPr>
          <w:rStyle w:val="Emphasis"/>
          <w:highlight w:val="cyan"/>
        </w:rPr>
        <w:t>optimism</w:t>
      </w:r>
      <w:r w:rsidRPr="001009BD">
        <w:rPr>
          <w:rStyle w:val="StyleUnderline"/>
        </w:rPr>
        <w:t xml:space="preserve"> in people's mind</w:t>
      </w:r>
      <w:r w:rsidRPr="00DC4BB6">
        <w:rPr>
          <w:sz w:val="16"/>
        </w:rPr>
        <w:t xml:space="preserve"> [14], that is, </w:t>
      </w:r>
      <w:r w:rsidRPr="001009BD">
        <w:rPr>
          <w:rStyle w:val="StyleUnderline"/>
        </w:rPr>
        <w:t xml:space="preserve">the confidence </w:t>
      </w:r>
      <w:r w:rsidRPr="001009BD">
        <w:rPr>
          <w:rStyle w:val="StyleUnderline"/>
          <w:highlight w:val="cyan"/>
        </w:rPr>
        <w:t>to prevail</w:t>
      </w:r>
      <w:r w:rsidRPr="00DC4BB6">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1009BD">
        <w:rPr>
          <w:rStyle w:val="StyleUnderline"/>
        </w:rPr>
        <w:t>Optimism</w:t>
      </w:r>
      <w:r w:rsidRPr="00DC4BB6">
        <w:rPr>
          <w:sz w:val="16"/>
        </w:rPr>
        <w:t xml:space="preserve"> is not a major factor leading to war, but </w:t>
      </w:r>
      <w:r w:rsidRPr="001009BD">
        <w:rPr>
          <w:rStyle w:val="StyleUnderline"/>
        </w:rPr>
        <w:t xml:space="preserve">may somewhat serve as </w:t>
      </w:r>
      <w:r w:rsidRPr="001009BD">
        <w:rPr>
          <w:rStyle w:val="Emphasis"/>
        </w:rPr>
        <w:t>stimulation</w:t>
      </w:r>
      <w:r w:rsidRPr="00DC4BB6">
        <w:rPr>
          <w:sz w:val="16"/>
        </w:rPr>
        <w:t>.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7440D465" w14:textId="77777777" w:rsidR="00CD784C" w:rsidRDefault="00CD784C" w:rsidP="00CD784C">
      <w:pPr>
        <w:pStyle w:val="Heading4"/>
      </w:pPr>
      <w:r>
        <w:t xml:space="preserve">5. </w:t>
      </w:r>
      <w:r>
        <w:rPr>
          <w:u w:val="single"/>
        </w:rPr>
        <w:t>DEFLECTION</w:t>
      </w:r>
      <w:r>
        <w:t xml:space="preserve">---leaders stop at </w:t>
      </w:r>
      <w:r>
        <w:rPr>
          <w:u w:val="single"/>
        </w:rPr>
        <w:t>rhetoric</w:t>
      </w:r>
      <w:r>
        <w:t xml:space="preserve"> to quell nationalist sentiment.</w:t>
      </w:r>
    </w:p>
    <w:p w14:paraId="76211E59" w14:textId="77777777" w:rsidR="00CD784C" w:rsidRPr="00C1350E" w:rsidRDefault="00CD784C" w:rsidP="00CD784C">
      <w:r w:rsidRPr="0027654D">
        <w:rPr>
          <w:rStyle w:val="Style13ptBold"/>
        </w:rPr>
        <w:t>Segev ’22</w:t>
      </w:r>
      <w:r>
        <w:t xml:space="preserve"> [Elad Segev, Atsushi Tago, and Kohei Watanabe; March 15; PhD, associate professor at the Department of Communication, Tel Aviv University; PhD, professor of International Relations at the School of Political Science and Economics at Waseda University; PhD, visiting scholar at Waseda University; International Interactions, "Could leaders deflect from political scandals? Cross-national experiments on diversionary action in Israel and Japan," vol. 48]</w:t>
      </w:r>
    </w:p>
    <w:p w14:paraId="6F963FAE" w14:textId="77777777" w:rsidR="00CD784C" w:rsidRPr="00637CC8" w:rsidRDefault="00CD784C" w:rsidP="00CD784C">
      <w:pPr>
        <w:rPr>
          <w:sz w:val="16"/>
        </w:rPr>
      </w:pPr>
      <w:r w:rsidRPr="00637CC8">
        <w:rPr>
          <w:sz w:val="16"/>
        </w:rPr>
        <w:t>The diversionary theory of war is one of the best-known conflict initiation theories focusing on democratic leaders’ incentives. According to the theory, democratic leaders who face greater electoral challenges, either due to political scandals or an economic downturn, are more likely to choose provocative foreign policies and seek to lead the country into diplomatic crises, in hopes of inciting nationalistic sentiments that will boost their approval ratings via the so-called “rally around the flag” effect (e.g. Gaines Citation2002; Hetherington and Nelson Citation2003; Mueller Citation1973).</w:t>
      </w:r>
    </w:p>
    <w:p w14:paraId="7215E015" w14:textId="77777777" w:rsidR="00CD784C" w:rsidRPr="00637CC8" w:rsidRDefault="00CD784C" w:rsidP="00CD784C">
      <w:pPr>
        <w:rPr>
          <w:sz w:val="16"/>
        </w:rPr>
      </w:pPr>
      <w:r w:rsidRPr="00637CC8">
        <w:rPr>
          <w:sz w:val="16"/>
        </w:rPr>
        <w:t xml:space="preserve">Despite the intuitive appeal of this theory, </w:t>
      </w:r>
      <w:r w:rsidRPr="005106A0">
        <w:rPr>
          <w:rStyle w:val="Emphasis"/>
        </w:rPr>
        <w:t xml:space="preserve">empirical </w:t>
      </w:r>
      <w:r w:rsidRPr="002134F6">
        <w:rPr>
          <w:rStyle w:val="Emphasis"/>
          <w:highlight w:val="cyan"/>
        </w:rPr>
        <w:t>studies</w:t>
      </w:r>
      <w:r w:rsidRPr="00F04DEA">
        <w:rPr>
          <w:rStyle w:val="StyleUnderline"/>
        </w:rPr>
        <w:t xml:space="preserve"> </w:t>
      </w:r>
      <w:r w:rsidRPr="002134F6">
        <w:rPr>
          <w:rStyle w:val="StyleUnderline"/>
          <w:highlight w:val="cyan"/>
        </w:rPr>
        <w:t>have been</w:t>
      </w:r>
      <w:r w:rsidRPr="00F04DEA">
        <w:rPr>
          <w:rStyle w:val="StyleUnderline"/>
        </w:rPr>
        <w:t xml:space="preserve"> largely </w:t>
      </w:r>
      <w:r w:rsidRPr="002134F6">
        <w:rPr>
          <w:rStyle w:val="Emphasis"/>
          <w:highlight w:val="cyan"/>
        </w:rPr>
        <w:t>unable to find</w:t>
      </w:r>
      <w:r w:rsidRPr="00637CC8">
        <w:rPr>
          <w:sz w:val="16"/>
        </w:rPr>
        <w:t xml:space="preserve"> consistent </w:t>
      </w:r>
      <w:r w:rsidRPr="002134F6">
        <w:rPr>
          <w:rStyle w:val="Emphasis"/>
          <w:highlight w:val="cyan"/>
        </w:rPr>
        <w:t>ev</w:t>
      </w:r>
      <w:r w:rsidRPr="00637CC8">
        <w:rPr>
          <w:sz w:val="16"/>
        </w:rPr>
        <w:t xml:space="preserve">idence </w:t>
      </w:r>
      <w:r w:rsidRPr="002134F6">
        <w:rPr>
          <w:rStyle w:val="StyleUnderline"/>
          <w:highlight w:val="cyan"/>
        </w:rPr>
        <w:t xml:space="preserve">to </w:t>
      </w:r>
      <w:r w:rsidRPr="002134F6">
        <w:rPr>
          <w:rStyle w:val="Emphasis"/>
          <w:highlight w:val="cyan"/>
        </w:rPr>
        <w:t>corroborate</w:t>
      </w:r>
      <w:r w:rsidRPr="002134F6">
        <w:rPr>
          <w:rStyle w:val="StyleUnderline"/>
          <w:highlight w:val="cyan"/>
        </w:rPr>
        <w:t xml:space="preserve"> the</w:t>
      </w:r>
      <w:r w:rsidRPr="00637CC8">
        <w:rPr>
          <w:sz w:val="16"/>
        </w:rPr>
        <w:t xml:space="preserve"> purported theoretical </w:t>
      </w:r>
      <w:r w:rsidRPr="002134F6">
        <w:rPr>
          <w:rStyle w:val="Emphasis"/>
          <w:highlight w:val="cyan"/>
        </w:rPr>
        <w:t>mechanisms</w:t>
      </w:r>
      <w:r w:rsidRPr="00637CC8">
        <w:rPr>
          <w:sz w:val="16"/>
        </w:rPr>
        <w:t xml:space="preserve">. </w:t>
      </w:r>
      <w:r w:rsidRPr="00F04DEA">
        <w:rPr>
          <w:rStyle w:val="StyleUnderline"/>
        </w:rPr>
        <w:t>Findings from observational studies have been</w:t>
      </w:r>
      <w:r w:rsidRPr="00637CC8">
        <w:rPr>
          <w:sz w:val="16"/>
        </w:rPr>
        <w:t xml:space="preserve"> quite </w:t>
      </w:r>
      <w:r w:rsidRPr="00F04DEA">
        <w:rPr>
          <w:rStyle w:val="Emphasis"/>
        </w:rPr>
        <w:t>mixed</w:t>
      </w:r>
      <w:r w:rsidRPr="00637CC8">
        <w:rPr>
          <w:sz w:val="16"/>
        </w:rPr>
        <w:t>. The fact that a diverse set of findings have been reported from observational studies suggests that unobservable confounders arising from strategic interactions greatly hinder our ability to tease out the causal effect of electoral hardship on conflict behaviors.</w:t>
      </w:r>
    </w:p>
    <w:p w14:paraId="4C4278CB" w14:textId="77777777" w:rsidR="00CD784C" w:rsidRPr="00637CC8" w:rsidRDefault="00CD784C" w:rsidP="00CD784C">
      <w:pPr>
        <w:rPr>
          <w:sz w:val="16"/>
        </w:rPr>
      </w:pPr>
      <w:r w:rsidRPr="00637CC8">
        <w:rPr>
          <w:sz w:val="16"/>
        </w:rPr>
        <w:t xml:space="preserve">In this research note, we claim that </w:t>
      </w:r>
      <w:r w:rsidRPr="00524A25">
        <w:rPr>
          <w:rStyle w:val="StyleUnderline"/>
          <w:highlight w:val="cyan"/>
        </w:rPr>
        <w:t xml:space="preserve">the </w:t>
      </w:r>
      <w:r w:rsidRPr="00524A25">
        <w:rPr>
          <w:rStyle w:val="Emphasis"/>
          <w:highlight w:val="cyan"/>
        </w:rPr>
        <w:t>key assumption</w:t>
      </w:r>
      <w:r w:rsidRPr="005106A0">
        <w:rPr>
          <w:rStyle w:val="StyleUnderline"/>
        </w:rPr>
        <w:t xml:space="preserve"> of the theory </w:t>
      </w:r>
      <w:r w:rsidRPr="00524A25">
        <w:rPr>
          <w:rStyle w:val="Emphasis"/>
          <w:highlight w:val="cyan"/>
        </w:rPr>
        <w:t>does not work</w:t>
      </w:r>
      <w:r w:rsidRPr="00637CC8">
        <w:rPr>
          <w:sz w:val="16"/>
        </w:rPr>
        <w:t xml:space="preserve"> as expected. That is, </w:t>
      </w:r>
      <w:r w:rsidRPr="005106A0">
        <w:rPr>
          <w:rStyle w:val="StyleUnderline"/>
        </w:rPr>
        <w:t>a</w:t>
      </w:r>
      <w:r w:rsidRPr="005106A0">
        <w:rPr>
          <w:sz w:val="16"/>
        </w:rPr>
        <w:t xml:space="preserve"> political </w:t>
      </w:r>
      <w:r w:rsidRPr="005106A0">
        <w:rPr>
          <w:rStyle w:val="StyleUnderline"/>
        </w:rPr>
        <w:t xml:space="preserve">leader </w:t>
      </w:r>
      <w:r w:rsidRPr="005106A0">
        <w:rPr>
          <w:rStyle w:val="Emphasis"/>
        </w:rPr>
        <w:t>cannot divert attention</w:t>
      </w:r>
      <w:r w:rsidRPr="005106A0">
        <w:rPr>
          <w:sz w:val="16"/>
        </w:rPr>
        <w:t xml:space="preserve"> from his/her political scandals </w:t>
      </w:r>
      <w:r w:rsidRPr="005106A0">
        <w:rPr>
          <w:rStyle w:val="StyleUnderline"/>
        </w:rPr>
        <w:t xml:space="preserve">by </w:t>
      </w:r>
      <w:r w:rsidRPr="005106A0">
        <w:rPr>
          <w:rStyle w:val="Emphasis"/>
        </w:rPr>
        <w:t>emphasizing</w:t>
      </w:r>
      <w:r w:rsidRPr="005106A0">
        <w:rPr>
          <w:rStyle w:val="StyleUnderline"/>
        </w:rPr>
        <w:t xml:space="preserve"> a foreign threat and alerting the</w:t>
      </w:r>
      <w:r w:rsidRPr="005106A0">
        <w:rPr>
          <w:sz w:val="16"/>
        </w:rPr>
        <w:t xml:space="preserve"> general </w:t>
      </w:r>
      <w:r w:rsidRPr="005106A0">
        <w:rPr>
          <w:rStyle w:val="StyleUnderline"/>
        </w:rPr>
        <w:t>public</w:t>
      </w:r>
      <w:r w:rsidRPr="005106A0">
        <w:rPr>
          <w:sz w:val="16"/>
        </w:rPr>
        <w:t xml:space="preserve"> that </w:t>
      </w:r>
      <w:r w:rsidRPr="005106A0">
        <w:rPr>
          <w:rStyle w:val="StyleUnderline"/>
        </w:rPr>
        <w:t xml:space="preserve">the country may go to </w:t>
      </w:r>
      <w:r w:rsidRPr="005106A0">
        <w:rPr>
          <w:rStyle w:val="Emphasis"/>
        </w:rPr>
        <w:t>war</w:t>
      </w:r>
      <w:r w:rsidRPr="005106A0">
        <w:rPr>
          <w:sz w:val="16"/>
        </w:rPr>
        <w:t xml:space="preserve"> ag</w:t>
      </w:r>
      <w:r w:rsidRPr="00637CC8">
        <w:rPr>
          <w:sz w:val="16"/>
        </w:rPr>
        <w:t xml:space="preserve">ainst an enemy. </w:t>
      </w:r>
      <w:r w:rsidRPr="00637CC8">
        <w:rPr>
          <w:rStyle w:val="StyleUnderline"/>
        </w:rPr>
        <w:t>Although</w:t>
      </w:r>
      <w:r w:rsidRPr="00637CC8">
        <w:rPr>
          <w:sz w:val="16"/>
        </w:rPr>
        <w:t xml:space="preserve"> the </w:t>
      </w:r>
      <w:r w:rsidRPr="00524A25">
        <w:rPr>
          <w:rStyle w:val="Emphasis"/>
          <w:highlight w:val="cyan"/>
        </w:rPr>
        <w:t>assumptions</w:t>
      </w:r>
      <w:r w:rsidRPr="00637CC8">
        <w:rPr>
          <w:sz w:val="16"/>
        </w:rPr>
        <w:t xml:space="preserve"> that </w:t>
      </w:r>
      <w:r w:rsidRPr="00637CC8">
        <w:rPr>
          <w:rStyle w:val="StyleUnderline"/>
        </w:rPr>
        <w:t>the</w:t>
      </w:r>
      <w:r w:rsidRPr="00637CC8">
        <w:rPr>
          <w:sz w:val="16"/>
        </w:rPr>
        <w:t xml:space="preserve"> </w:t>
      </w:r>
      <w:r w:rsidRPr="00637CC8">
        <w:rPr>
          <w:rStyle w:val="StyleUnderline"/>
        </w:rPr>
        <w:t xml:space="preserve">threat or use of </w:t>
      </w:r>
      <w:r w:rsidRPr="00524A25">
        <w:rPr>
          <w:rStyle w:val="Emphasis"/>
          <w:highlight w:val="cyan"/>
        </w:rPr>
        <w:t>force</w:t>
      </w:r>
      <w:r w:rsidRPr="00637CC8">
        <w:rPr>
          <w:rStyle w:val="StyleUnderline"/>
        </w:rPr>
        <w:t xml:space="preserve"> is salient and</w:t>
      </w:r>
      <w:r w:rsidRPr="00637CC8">
        <w:rPr>
          <w:sz w:val="16"/>
        </w:rPr>
        <w:t xml:space="preserve"> that an acute enemy threat </w:t>
      </w:r>
      <w:r w:rsidRPr="00637CC8">
        <w:rPr>
          <w:rStyle w:val="StyleUnderline"/>
        </w:rPr>
        <w:t xml:space="preserve">would </w:t>
      </w:r>
      <w:r w:rsidRPr="00524A25">
        <w:rPr>
          <w:rStyle w:val="StyleUnderline"/>
          <w:highlight w:val="cyan"/>
        </w:rPr>
        <w:t xml:space="preserve">create a </w:t>
      </w:r>
      <w:r w:rsidRPr="00524A25">
        <w:rPr>
          <w:rStyle w:val="Emphasis"/>
          <w:highlight w:val="cyan"/>
        </w:rPr>
        <w:t>rally</w:t>
      </w:r>
      <w:r w:rsidRPr="00637CC8">
        <w:rPr>
          <w:rStyle w:val="StyleUnderline"/>
        </w:rPr>
        <w:t xml:space="preserve">-around-the-flag effect </w:t>
      </w:r>
      <w:r w:rsidRPr="00524A25">
        <w:rPr>
          <w:rStyle w:val="StyleUnderline"/>
          <w:highlight w:val="cyan"/>
        </w:rPr>
        <w:t>are</w:t>
      </w:r>
      <w:r w:rsidRPr="00637CC8">
        <w:rPr>
          <w:rStyle w:val="StyleUnderline"/>
        </w:rPr>
        <w:t xml:space="preserve"> common, they have </w:t>
      </w:r>
      <w:r w:rsidRPr="004A7D3E">
        <w:rPr>
          <w:rStyle w:val="Emphasis"/>
          <w:highlight w:val="cyan"/>
        </w:rPr>
        <w:t>rarely</w:t>
      </w:r>
      <w:r w:rsidRPr="00637CC8">
        <w:rPr>
          <w:rStyle w:val="StyleUnderline"/>
        </w:rPr>
        <w:t xml:space="preserve"> been </w:t>
      </w:r>
      <w:r w:rsidRPr="004A7D3E">
        <w:rPr>
          <w:rStyle w:val="Emphasis"/>
          <w:highlight w:val="cyan"/>
        </w:rPr>
        <w:t>tested</w:t>
      </w:r>
      <w:r w:rsidRPr="00637CC8">
        <w:rPr>
          <w:rStyle w:val="StyleUnderline"/>
        </w:rPr>
        <w:t xml:space="preserve"> </w:t>
      </w:r>
      <w:r w:rsidRPr="00637CC8">
        <w:rPr>
          <w:sz w:val="16"/>
        </w:rPr>
        <w:t xml:space="preserve">at a micro-level </w:t>
      </w:r>
      <w:r w:rsidRPr="00637CC8">
        <w:rPr>
          <w:rStyle w:val="StyleUnderline"/>
        </w:rPr>
        <w:t xml:space="preserve">in an </w:t>
      </w:r>
      <w:r w:rsidRPr="00637CC8">
        <w:rPr>
          <w:rStyle w:val="Emphasis"/>
        </w:rPr>
        <w:t>experimental setting</w:t>
      </w:r>
      <w:r w:rsidRPr="00637CC8">
        <w:rPr>
          <w:sz w:val="16"/>
        </w:rPr>
        <w:t xml:space="preserve">. </w:t>
      </w:r>
      <w:r w:rsidRPr="005106A0">
        <w:rPr>
          <w:rStyle w:val="StyleUnderline"/>
          <w:highlight w:val="cyan"/>
        </w:rPr>
        <w:t>Our team conducted a</w:t>
      </w:r>
      <w:r w:rsidRPr="00637CC8">
        <w:rPr>
          <w:rStyle w:val="StyleUnderline"/>
        </w:rPr>
        <w:t xml:space="preserve"> cross-national </w:t>
      </w:r>
      <w:r w:rsidRPr="005106A0">
        <w:rPr>
          <w:rStyle w:val="Emphasis"/>
          <w:highlight w:val="cyan"/>
        </w:rPr>
        <w:t>experiment</w:t>
      </w:r>
      <w:r w:rsidRPr="00637CC8">
        <w:rPr>
          <w:sz w:val="16"/>
        </w:rPr>
        <w:t xml:space="preserve"> </w:t>
      </w:r>
      <w:r w:rsidRPr="00637CC8">
        <w:rPr>
          <w:rStyle w:val="StyleUnderline"/>
        </w:rPr>
        <w:t>to find out whether</w:t>
      </w:r>
      <w:r w:rsidRPr="00637CC8">
        <w:rPr>
          <w:sz w:val="16"/>
        </w:rPr>
        <w:t xml:space="preserve"> and how political </w:t>
      </w:r>
      <w:r w:rsidRPr="00637CC8">
        <w:rPr>
          <w:rStyle w:val="StyleUnderline"/>
        </w:rPr>
        <w:t>leaders could divert the public’s attention</w:t>
      </w:r>
      <w:r w:rsidRPr="00637CC8">
        <w:rPr>
          <w:sz w:val="16"/>
        </w:rPr>
        <w:t xml:space="preserve"> away from their political scandals.</w:t>
      </w:r>
    </w:p>
    <w:p w14:paraId="2D20E4A1" w14:textId="77777777" w:rsidR="00CD784C" w:rsidRPr="00637CC8" w:rsidRDefault="00CD784C" w:rsidP="00CD784C">
      <w:pPr>
        <w:rPr>
          <w:sz w:val="16"/>
        </w:rPr>
      </w:pPr>
      <w:r w:rsidRPr="00637CC8">
        <w:rPr>
          <w:rStyle w:val="StyleUnderline"/>
        </w:rPr>
        <w:t xml:space="preserve">We selected </w:t>
      </w:r>
      <w:r w:rsidRPr="00637CC8">
        <w:rPr>
          <w:rStyle w:val="Emphasis"/>
        </w:rPr>
        <w:t>Japan</w:t>
      </w:r>
      <w:r w:rsidRPr="00637CC8">
        <w:rPr>
          <w:rStyle w:val="StyleUnderline"/>
        </w:rPr>
        <w:t xml:space="preserve"> and </w:t>
      </w:r>
      <w:r w:rsidRPr="00637CC8">
        <w:rPr>
          <w:rStyle w:val="Emphasis"/>
        </w:rPr>
        <w:t>Israel</w:t>
      </w:r>
      <w:r w:rsidRPr="00637CC8">
        <w:rPr>
          <w:sz w:val="16"/>
        </w:rPr>
        <w:t xml:space="preserve"> as fields of the experiment. Both are comparable parliamentary democracies that have witnessed a series of serious political scandals. Moreover, </w:t>
      </w:r>
      <w:r w:rsidRPr="00637CC8">
        <w:rPr>
          <w:rStyle w:val="StyleUnderline"/>
        </w:rPr>
        <w:t xml:space="preserve">the general Japanese and Israeli public could </w:t>
      </w:r>
      <w:r w:rsidRPr="00637CC8">
        <w:rPr>
          <w:rStyle w:val="Emphasis"/>
        </w:rPr>
        <w:t>plausibly expect</w:t>
      </w:r>
      <w:r w:rsidRPr="00637CC8">
        <w:rPr>
          <w:rStyle w:val="StyleUnderline"/>
        </w:rPr>
        <w:t xml:space="preserve"> a hawkish national security policy</w:t>
      </w:r>
      <w:r w:rsidRPr="00637CC8">
        <w:rPr>
          <w:sz w:val="16"/>
        </w:rPr>
        <w:t xml:space="preserve"> against the potentially nuclear-armed enemy states of North Korea and Iran, respectively, both of which are widely represented as “evil” and “mad” enemies.Footnote1 While we acknowledge that Japan and Israel have significantly different military cultures and distinct records of militarized interstate disputes, we consider them to be interesting, important, and comparable cases that could generate significant findings in testing the above-mentioned assumptions of diversionary war theory.</w:t>
      </w:r>
    </w:p>
    <w:p w14:paraId="61EFC901" w14:textId="77777777" w:rsidR="00CD784C" w:rsidRDefault="00CD784C" w:rsidP="00CD784C">
      <w:pPr>
        <w:rPr>
          <w:sz w:val="16"/>
        </w:rPr>
      </w:pPr>
      <w:r w:rsidRPr="00637CC8">
        <w:rPr>
          <w:sz w:val="16"/>
        </w:rPr>
        <w:t xml:space="preserve">Our contribution is twofold. First, we confirm that, in both Japan and Israel, </w:t>
      </w:r>
      <w:r w:rsidRPr="005106A0">
        <w:rPr>
          <w:rStyle w:val="Emphasis"/>
          <w:highlight w:val="cyan"/>
        </w:rPr>
        <w:t>diverting</w:t>
      </w:r>
      <w:r w:rsidRPr="00637CC8">
        <w:rPr>
          <w:rStyle w:val="StyleUnderline"/>
        </w:rPr>
        <w:t xml:space="preserve"> public attention from salient political scandals </w:t>
      </w:r>
      <w:r w:rsidRPr="005106A0">
        <w:rPr>
          <w:rStyle w:val="StyleUnderline"/>
          <w:highlight w:val="cyan"/>
        </w:rPr>
        <w:t xml:space="preserve">would </w:t>
      </w:r>
      <w:r w:rsidRPr="005106A0">
        <w:rPr>
          <w:rStyle w:val="Emphasis"/>
          <w:highlight w:val="cyan"/>
        </w:rPr>
        <w:t>fail</w:t>
      </w:r>
      <w:r w:rsidRPr="00637CC8">
        <w:rPr>
          <w:rStyle w:val="StyleUnderline"/>
        </w:rPr>
        <w:t xml:space="preserve"> </w:t>
      </w:r>
      <w:r w:rsidRPr="00637CC8">
        <w:rPr>
          <w:rStyle w:val="Emphasis"/>
        </w:rPr>
        <w:t>even if</w:t>
      </w:r>
      <w:r w:rsidRPr="00637CC8">
        <w:rPr>
          <w:rStyle w:val="StyleUnderline"/>
        </w:rPr>
        <w:t xml:space="preserve"> a political leader </w:t>
      </w:r>
      <w:r w:rsidRPr="00637CC8">
        <w:rPr>
          <w:rStyle w:val="Emphasis"/>
        </w:rPr>
        <w:t>emphasizes</w:t>
      </w:r>
      <w:r w:rsidRPr="00637CC8">
        <w:rPr>
          <w:rStyle w:val="StyleUnderline"/>
        </w:rPr>
        <w:t xml:space="preserve"> the </w:t>
      </w:r>
      <w:r w:rsidRPr="00637CC8">
        <w:rPr>
          <w:rStyle w:val="Emphasis"/>
        </w:rPr>
        <w:t>enemy threat</w:t>
      </w:r>
      <w:r w:rsidRPr="00637CC8">
        <w:rPr>
          <w:rStyle w:val="StyleUnderline"/>
        </w:rPr>
        <w:t xml:space="preserve"> or </w:t>
      </w:r>
      <w:r w:rsidRPr="00637CC8">
        <w:rPr>
          <w:rStyle w:val="Emphasis"/>
        </w:rPr>
        <w:t>alerts</w:t>
      </w:r>
      <w:r w:rsidRPr="00637CC8">
        <w:rPr>
          <w:rStyle w:val="StyleUnderline"/>
        </w:rPr>
        <w:t xml:space="preserve"> the </w:t>
      </w:r>
      <w:r w:rsidRPr="00637CC8">
        <w:rPr>
          <w:rStyle w:val="Emphasis"/>
        </w:rPr>
        <w:t>public</w:t>
      </w:r>
      <w:r w:rsidRPr="00637CC8">
        <w:rPr>
          <w:rStyle w:val="StyleUnderline"/>
        </w:rPr>
        <w:t xml:space="preserve"> to</w:t>
      </w:r>
      <w:r w:rsidRPr="00637CC8">
        <w:rPr>
          <w:sz w:val="16"/>
        </w:rPr>
        <w:t xml:space="preserve"> potential </w:t>
      </w:r>
      <w:r w:rsidRPr="00637CC8">
        <w:rPr>
          <w:rStyle w:val="Emphasis"/>
        </w:rPr>
        <w:t>escalatory moves</w:t>
      </w:r>
      <w:r w:rsidRPr="00637CC8">
        <w:rPr>
          <w:sz w:val="16"/>
        </w:rPr>
        <w:t xml:space="preserve"> against the enemy. In particular, </w:t>
      </w:r>
      <w:r w:rsidRPr="005106A0">
        <w:rPr>
          <w:rStyle w:val="StyleUnderline"/>
          <w:highlight w:val="cyan"/>
        </w:rPr>
        <w:t xml:space="preserve">the </w:t>
      </w:r>
      <w:r w:rsidRPr="005106A0">
        <w:rPr>
          <w:rStyle w:val="Emphasis"/>
          <w:highlight w:val="cyan"/>
        </w:rPr>
        <w:t>most escalatory</w:t>
      </w:r>
      <w:r w:rsidRPr="00637CC8">
        <w:rPr>
          <w:rStyle w:val="StyleUnderline"/>
        </w:rPr>
        <w:t xml:space="preserve"> hawkish </w:t>
      </w:r>
      <w:r w:rsidRPr="005106A0">
        <w:rPr>
          <w:rStyle w:val="StyleUnderline"/>
          <w:highlight w:val="cyan"/>
        </w:rPr>
        <w:t>policy</w:t>
      </w:r>
      <w:r w:rsidRPr="00637CC8">
        <w:rPr>
          <w:sz w:val="16"/>
        </w:rPr>
        <w:t>—</w:t>
      </w:r>
      <w:r w:rsidRPr="00637CC8">
        <w:rPr>
          <w:rStyle w:val="StyleUnderline"/>
        </w:rPr>
        <w:t xml:space="preserve">a </w:t>
      </w:r>
      <w:r w:rsidRPr="00637CC8">
        <w:rPr>
          <w:rStyle w:val="Emphasis"/>
        </w:rPr>
        <w:t>preemptive move</w:t>
      </w:r>
      <w:r w:rsidRPr="00637CC8">
        <w:rPr>
          <w:sz w:val="16"/>
        </w:rPr>
        <w:t>—</w:t>
      </w:r>
      <w:r w:rsidRPr="005106A0">
        <w:rPr>
          <w:rStyle w:val="StyleUnderline"/>
          <w:highlight w:val="cyan"/>
        </w:rPr>
        <w:t xml:space="preserve">would </w:t>
      </w:r>
      <w:r w:rsidRPr="005106A0">
        <w:rPr>
          <w:rStyle w:val="Emphasis"/>
          <w:highlight w:val="cyan"/>
        </w:rPr>
        <w:t>not help</w:t>
      </w:r>
      <w:r w:rsidRPr="00637CC8">
        <w:rPr>
          <w:rStyle w:val="StyleUnderline"/>
        </w:rPr>
        <w:t xml:space="preserve"> the government hide</w:t>
      </w:r>
      <w:r w:rsidRPr="00637CC8">
        <w:rPr>
          <w:sz w:val="16"/>
        </w:rPr>
        <w:t xml:space="preserve"> its political </w:t>
      </w:r>
      <w:r w:rsidRPr="00637CC8">
        <w:rPr>
          <w:rStyle w:val="StyleUnderline"/>
        </w:rPr>
        <w:t>scandals</w:t>
      </w:r>
      <w:r w:rsidRPr="00637CC8">
        <w:rPr>
          <w:sz w:val="16"/>
        </w:rPr>
        <w:t xml:space="preserve"> from the general public. Second, we found that, when we showed a (mock) news article predicting the prime minister’s </w:t>
      </w:r>
      <w:r w:rsidRPr="00637CC8">
        <w:rPr>
          <w:rStyle w:val="Emphasis"/>
        </w:rPr>
        <w:t>hawkish</w:t>
      </w:r>
      <w:r w:rsidRPr="00637CC8">
        <w:rPr>
          <w:rStyle w:val="StyleUnderline"/>
        </w:rPr>
        <w:t xml:space="preserve"> policy</w:t>
      </w:r>
      <w:r w:rsidRPr="00637CC8">
        <w:rPr>
          <w:sz w:val="16"/>
        </w:rPr>
        <w:t xml:space="preserve"> (i.e. an escalation against a potentially nuclear-armed enemy), this </w:t>
      </w:r>
      <w:r w:rsidRPr="00637CC8">
        <w:rPr>
          <w:rStyle w:val="StyleUnderline"/>
        </w:rPr>
        <w:t xml:space="preserve">would </w:t>
      </w:r>
      <w:r w:rsidRPr="00637CC8">
        <w:rPr>
          <w:rStyle w:val="Emphasis"/>
        </w:rPr>
        <w:t>not</w:t>
      </w:r>
      <w:r w:rsidRPr="00637CC8">
        <w:rPr>
          <w:sz w:val="16"/>
        </w:rPr>
        <w:t xml:space="preserve"> directly </w:t>
      </w:r>
      <w:r w:rsidRPr="00637CC8">
        <w:rPr>
          <w:rStyle w:val="StyleUnderline"/>
        </w:rPr>
        <w:t>lead to greater support</w:t>
      </w:r>
      <w:r w:rsidRPr="00637CC8">
        <w:rPr>
          <w:sz w:val="16"/>
        </w:rPr>
        <w:t xml:space="preserve"> for the prime minister </w:t>
      </w:r>
      <w:r w:rsidRPr="005106A0">
        <w:rPr>
          <w:rStyle w:val="StyleUnderline"/>
          <w:highlight w:val="cyan"/>
        </w:rPr>
        <w:t>compared to</w:t>
      </w:r>
      <w:r w:rsidRPr="00637CC8">
        <w:rPr>
          <w:sz w:val="16"/>
        </w:rPr>
        <w:t xml:space="preserve"> the </w:t>
      </w:r>
      <w:r w:rsidRPr="005106A0">
        <w:rPr>
          <w:rStyle w:val="Emphasis"/>
          <w:highlight w:val="cyan"/>
        </w:rPr>
        <w:t>mere emphasis</w:t>
      </w:r>
      <w:r w:rsidRPr="00637CC8">
        <w:rPr>
          <w:rStyle w:val="StyleUnderline"/>
        </w:rPr>
        <w:t xml:space="preserve"> on the threat</w:t>
      </w:r>
      <w:r w:rsidRPr="00637CC8">
        <w:rPr>
          <w:sz w:val="16"/>
        </w:rPr>
        <w:t xml:space="preserve"> level posed by the enemy. </w:t>
      </w:r>
      <w:r w:rsidRPr="005106A0">
        <w:rPr>
          <w:rStyle w:val="StyleUnderline"/>
          <w:highlight w:val="cyan"/>
        </w:rPr>
        <w:t xml:space="preserve">Just </w:t>
      </w:r>
      <w:r w:rsidRPr="005106A0">
        <w:rPr>
          <w:rStyle w:val="Emphasis"/>
          <w:highlight w:val="cyan"/>
        </w:rPr>
        <w:t>warning</w:t>
      </w:r>
      <w:r w:rsidRPr="00637CC8">
        <w:rPr>
          <w:rStyle w:val="StyleUnderline"/>
        </w:rPr>
        <w:t xml:space="preserve"> of an imminent threat</w:t>
      </w:r>
      <w:r w:rsidRPr="00637CC8">
        <w:rPr>
          <w:sz w:val="16"/>
        </w:rPr>
        <w:t xml:space="preserve"> from North Korea or Iran </w:t>
      </w:r>
      <w:r w:rsidRPr="005106A0">
        <w:rPr>
          <w:rStyle w:val="StyleUnderline"/>
          <w:highlight w:val="cyan"/>
        </w:rPr>
        <w:t>proves</w:t>
      </w:r>
      <w:r w:rsidRPr="00637CC8">
        <w:rPr>
          <w:sz w:val="16"/>
        </w:rPr>
        <w:t xml:space="preserve"> critical and </w:t>
      </w:r>
      <w:r w:rsidRPr="005106A0">
        <w:rPr>
          <w:rStyle w:val="Emphasis"/>
          <w:highlight w:val="cyan"/>
        </w:rPr>
        <w:t>sufficient</w:t>
      </w:r>
      <w:r w:rsidRPr="00637CC8">
        <w:rPr>
          <w:rStyle w:val="StyleUnderline"/>
        </w:rPr>
        <w:t xml:space="preserve"> to </w:t>
      </w:r>
      <w:r w:rsidRPr="00637CC8">
        <w:rPr>
          <w:rStyle w:val="Emphasis"/>
        </w:rPr>
        <w:t>induce</w:t>
      </w:r>
      <w:r w:rsidRPr="00637CC8">
        <w:rPr>
          <w:rStyle w:val="StyleUnderline"/>
        </w:rPr>
        <w:t xml:space="preserve"> </w:t>
      </w:r>
      <w:r w:rsidRPr="00637CC8">
        <w:rPr>
          <w:rStyle w:val="Emphasis"/>
        </w:rPr>
        <w:t>political support</w:t>
      </w:r>
      <w:r w:rsidRPr="00637CC8">
        <w:rPr>
          <w:sz w:val="16"/>
        </w:rPr>
        <w:t xml:space="preserve"> from the general public; we call this threat-induced political support.</w:t>
      </w:r>
    </w:p>
    <w:p w14:paraId="46FF275F" w14:textId="77777777" w:rsidR="00CD784C" w:rsidRDefault="00CD784C" w:rsidP="00CD784C">
      <w:pPr>
        <w:pStyle w:val="Heading3"/>
      </w:pPr>
      <w:r>
        <w:t>War---Offense---2NC</w:t>
      </w:r>
    </w:p>
    <w:p w14:paraId="45963297" w14:textId="77777777" w:rsidR="00CD784C" w:rsidRPr="00FB4FB0" w:rsidRDefault="00CD784C" w:rsidP="00CD784C">
      <w:pPr>
        <w:pStyle w:val="Heading4"/>
      </w:pPr>
      <w:r>
        <w:t xml:space="preserve">1. </w:t>
      </w:r>
      <w:r w:rsidRPr="00313B57">
        <w:rPr>
          <w:u w:val="single"/>
        </w:rPr>
        <w:t>WAR CHESTS</w:t>
      </w:r>
      <w:r>
        <w:t xml:space="preserve">---profits are funneled into excessive </w:t>
      </w:r>
      <w:r w:rsidRPr="00313B57">
        <w:rPr>
          <w:u w:val="single"/>
        </w:rPr>
        <w:t>military spending</w:t>
      </w:r>
      <w:r>
        <w:t xml:space="preserve"> and </w:t>
      </w:r>
      <w:r>
        <w:rPr>
          <w:u w:val="single"/>
        </w:rPr>
        <w:t>faulty interventions</w:t>
      </w:r>
      <w:r>
        <w:t>---that’s Boehmer.</w:t>
      </w:r>
    </w:p>
    <w:p w14:paraId="2E1FA4D9" w14:textId="77777777" w:rsidR="00CD784C" w:rsidRDefault="00CD784C" w:rsidP="00CD784C">
      <w:r>
        <w:t>&lt;&lt;FOR REFERENCE&gt;&gt;</w:t>
      </w:r>
    </w:p>
    <w:p w14:paraId="0F03D215" w14:textId="77777777" w:rsidR="00CD784C" w:rsidRPr="00147B96" w:rsidRDefault="00CD784C" w:rsidP="00CD784C">
      <w:pPr>
        <w:rPr>
          <w:sz w:val="14"/>
          <w:szCs w:val="20"/>
        </w:rPr>
      </w:pPr>
      <w:r w:rsidRPr="00147B96">
        <w:rPr>
          <w:sz w:val="14"/>
          <w:szCs w:val="20"/>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147B96">
        <w:rPr>
          <w:rStyle w:val="StyleUnderline"/>
          <w:sz w:val="20"/>
          <w:szCs w:val="20"/>
        </w:rPr>
        <w:t xml:space="preserve">Concerning the </w:t>
      </w:r>
      <w:r w:rsidRPr="00147B96">
        <w:rPr>
          <w:rStyle w:val="Emphasis"/>
          <w:sz w:val="20"/>
          <w:szCs w:val="20"/>
        </w:rPr>
        <w:t>opportunity</w:t>
      </w:r>
      <w:r w:rsidRPr="00147B96">
        <w:rPr>
          <w:rStyle w:val="StyleUnderline"/>
          <w:sz w:val="20"/>
          <w:szCs w:val="20"/>
        </w:rPr>
        <w:t xml:space="preserve"> to </w:t>
      </w:r>
      <w:r w:rsidRPr="00147B96">
        <w:rPr>
          <w:rStyle w:val="Emphasis"/>
          <w:sz w:val="20"/>
          <w:szCs w:val="20"/>
        </w:rPr>
        <w:t>engage</w:t>
      </w:r>
      <w:r w:rsidRPr="00147B96">
        <w:rPr>
          <w:rStyle w:val="StyleUnderline"/>
          <w:sz w:val="20"/>
          <w:szCs w:val="20"/>
        </w:rPr>
        <w:t xml:space="preserve"> in war</w:t>
      </w:r>
      <w:r w:rsidRPr="00147B96">
        <w:rPr>
          <w:sz w:val="14"/>
          <w:szCs w:val="20"/>
        </w:rPr>
        <w:t xml:space="preserve">, some </w:t>
      </w:r>
      <w:r w:rsidRPr="00147B96">
        <w:rPr>
          <w:rStyle w:val="Emphasis"/>
          <w:sz w:val="20"/>
          <w:szCs w:val="20"/>
          <w:highlight w:val="lightGray"/>
        </w:rPr>
        <w:t>studies link</w:t>
      </w:r>
      <w:r w:rsidRPr="00147B96">
        <w:rPr>
          <w:rStyle w:val="StyleUnderline"/>
          <w:sz w:val="20"/>
          <w:szCs w:val="20"/>
        </w:rPr>
        <w:t xml:space="preserve"> the </w:t>
      </w:r>
      <w:r w:rsidRPr="00147B96">
        <w:rPr>
          <w:rStyle w:val="Emphasis"/>
          <w:sz w:val="20"/>
          <w:szCs w:val="20"/>
          <w:highlight w:val="lightGray"/>
        </w:rPr>
        <w:t>occurrence</w:t>
      </w:r>
      <w:r w:rsidRPr="00147B96">
        <w:rPr>
          <w:rStyle w:val="StyleUnderline"/>
          <w:sz w:val="20"/>
          <w:szCs w:val="20"/>
          <w:highlight w:val="lightGray"/>
        </w:rPr>
        <w:t xml:space="preserve"> of war to</w:t>
      </w:r>
      <w:r w:rsidRPr="00147B96">
        <w:rPr>
          <w:rStyle w:val="StyleUnderline"/>
          <w:sz w:val="20"/>
          <w:szCs w:val="20"/>
        </w:rPr>
        <w:t xml:space="preserve"> economic </w:t>
      </w:r>
      <w:r w:rsidRPr="00147B96">
        <w:rPr>
          <w:rStyle w:val="StyleUnderline"/>
          <w:sz w:val="20"/>
          <w:szCs w:val="20"/>
          <w:highlight w:val="lightGray"/>
        </w:rPr>
        <w:t xml:space="preserve">expansions that provide </w:t>
      </w:r>
      <w:r w:rsidRPr="00147B96">
        <w:rPr>
          <w:rStyle w:val="Emphasis"/>
          <w:sz w:val="20"/>
          <w:szCs w:val="20"/>
          <w:highlight w:val="lightGray"/>
        </w:rPr>
        <w:t>war chests</w:t>
      </w:r>
      <w:r w:rsidRPr="00147B96">
        <w:rPr>
          <w:rStyle w:val="StyleUnderline"/>
          <w:sz w:val="20"/>
          <w:szCs w:val="20"/>
          <w:highlight w:val="lightGray"/>
        </w:rPr>
        <w:t xml:space="preserve"> with</w:t>
      </w:r>
      <w:r w:rsidRPr="00147B96">
        <w:rPr>
          <w:rStyle w:val="StyleUnderline"/>
          <w:sz w:val="20"/>
          <w:szCs w:val="20"/>
        </w:rPr>
        <w:t xml:space="preserve"> which to </w:t>
      </w:r>
      <w:r w:rsidRPr="00147B96">
        <w:rPr>
          <w:rStyle w:val="Emphasis"/>
          <w:sz w:val="20"/>
          <w:szCs w:val="20"/>
          <w:highlight w:val="lightGray"/>
        </w:rPr>
        <w:t>finance</w:t>
      </w:r>
      <w:r w:rsidRPr="00147B96">
        <w:rPr>
          <w:rStyle w:val="Emphasis"/>
          <w:sz w:val="20"/>
          <w:szCs w:val="20"/>
        </w:rPr>
        <w:t xml:space="preserve"> conflict</w:t>
      </w:r>
      <w:r w:rsidRPr="00147B96">
        <w:rPr>
          <w:sz w:val="14"/>
          <w:szCs w:val="20"/>
        </w:rPr>
        <w:t xml:space="preserve"> (Kuznets 1966; Kennedy 1987; Blainey 1988). In contrast, other findings argue it is not so much financial conditions that provide opportunities for war; instead, </w:t>
      </w:r>
      <w:r w:rsidRPr="00147B96">
        <w:rPr>
          <w:rStyle w:val="StyleUnderline"/>
          <w:sz w:val="20"/>
          <w:szCs w:val="20"/>
        </w:rPr>
        <w:t xml:space="preserve">a higher </w:t>
      </w:r>
      <w:r w:rsidRPr="00147B96">
        <w:rPr>
          <w:rStyle w:val="Emphasis"/>
          <w:sz w:val="20"/>
          <w:szCs w:val="20"/>
        </w:rPr>
        <w:t>propensity</w:t>
      </w:r>
      <w:r w:rsidRPr="00147B96">
        <w:rPr>
          <w:rStyle w:val="StyleUnderline"/>
          <w:sz w:val="20"/>
          <w:szCs w:val="20"/>
        </w:rPr>
        <w:t xml:space="preserve"> for war is a function of a </w:t>
      </w:r>
      <w:r w:rsidRPr="00147B96">
        <w:rPr>
          <w:rStyle w:val="Emphasis"/>
          <w:sz w:val="20"/>
          <w:szCs w:val="20"/>
        </w:rPr>
        <w:t>higher degree</w:t>
      </w:r>
      <w:r w:rsidRPr="00147B96">
        <w:rPr>
          <w:rStyle w:val="StyleUnderline"/>
          <w:sz w:val="20"/>
          <w:szCs w:val="20"/>
        </w:rPr>
        <w:t xml:space="preserve"> of willingness to fight during economic expansions</w:t>
      </w:r>
      <w:r w:rsidRPr="00147B96">
        <w:rPr>
          <w:sz w:val="14"/>
          <w:szCs w:val="20"/>
        </w:rPr>
        <w:t xml:space="preserve">. Several </w:t>
      </w:r>
      <w:r w:rsidRPr="00147B96">
        <w:rPr>
          <w:rStyle w:val="Emphasis"/>
          <w:sz w:val="20"/>
          <w:szCs w:val="20"/>
        </w:rPr>
        <w:t>authors link</w:t>
      </w:r>
      <w:r w:rsidRPr="00147B96">
        <w:rPr>
          <w:rStyle w:val="StyleUnderline"/>
          <w:sz w:val="20"/>
          <w:szCs w:val="20"/>
        </w:rPr>
        <w:t xml:space="preserve"> economic growth to </w:t>
      </w:r>
      <w:r w:rsidRPr="00147B96">
        <w:rPr>
          <w:rStyle w:val="Emphasis"/>
          <w:sz w:val="20"/>
          <w:szCs w:val="20"/>
        </w:rPr>
        <w:t>optimistic</w:t>
      </w:r>
      <w:r w:rsidRPr="00147B96">
        <w:rPr>
          <w:rStyle w:val="StyleUnderline"/>
          <w:sz w:val="20"/>
          <w:szCs w:val="20"/>
        </w:rPr>
        <w:t xml:space="preserve"> or </w:t>
      </w:r>
      <w:r w:rsidRPr="00147B96">
        <w:rPr>
          <w:rStyle w:val="Emphasis"/>
          <w:sz w:val="20"/>
          <w:szCs w:val="20"/>
        </w:rPr>
        <w:t>bellicose fo</w:t>
      </w:r>
      <w:r w:rsidRPr="00147B96">
        <w:rPr>
          <w:rStyle w:val="StyleUnderline"/>
          <w:sz w:val="20"/>
          <w:szCs w:val="20"/>
        </w:rPr>
        <w:t xml:space="preserve">reign </w:t>
      </w:r>
      <w:r w:rsidRPr="00147B96">
        <w:rPr>
          <w:rStyle w:val="Emphasis"/>
          <w:sz w:val="20"/>
          <w:szCs w:val="20"/>
        </w:rPr>
        <w:t>po</w:t>
      </w:r>
      <w:r w:rsidRPr="00147B96">
        <w:rPr>
          <w:rStyle w:val="StyleUnderline"/>
          <w:sz w:val="20"/>
          <w:szCs w:val="20"/>
        </w:rPr>
        <w:t xml:space="preserve">licy </w:t>
      </w:r>
      <w:r w:rsidRPr="00147B96">
        <w:rPr>
          <w:rStyle w:val="Emphasis"/>
          <w:sz w:val="20"/>
          <w:szCs w:val="20"/>
        </w:rPr>
        <w:t>moods</w:t>
      </w:r>
      <w:r w:rsidRPr="00147B96">
        <w:rPr>
          <w:rStyle w:val="StyleUnderline"/>
          <w:sz w:val="20"/>
          <w:szCs w:val="20"/>
        </w:rPr>
        <w:t xml:space="preserve"> that increase the willingness of states to go to war</w:t>
      </w:r>
      <w:r w:rsidRPr="00147B96">
        <w:rPr>
          <w:sz w:val="14"/>
          <w:szCs w:val="20"/>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147B96">
        <w:rPr>
          <w:rStyle w:val="StyleUnderline"/>
          <w:sz w:val="20"/>
          <w:szCs w:val="20"/>
        </w:rPr>
        <w:t xml:space="preserve">economic growth increases the </w:t>
      </w:r>
      <w:r w:rsidRPr="00147B96">
        <w:rPr>
          <w:rStyle w:val="Emphasis"/>
          <w:sz w:val="20"/>
          <w:szCs w:val="20"/>
        </w:rPr>
        <w:t>likelihood</w:t>
      </w:r>
      <w:r w:rsidRPr="00147B96">
        <w:rPr>
          <w:rStyle w:val="StyleUnderline"/>
          <w:sz w:val="20"/>
          <w:szCs w:val="20"/>
        </w:rPr>
        <w:t xml:space="preserve"> that states become </w:t>
      </w:r>
      <w:r w:rsidRPr="00147B96">
        <w:rPr>
          <w:rStyle w:val="Emphasis"/>
          <w:sz w:val="20"/>
          <w:szCs w:val="20"/>
        </w:rPr>
        <w:t>involve</w:t>
      </w:r>
      <w:r w:rsidRPr="00147B96">
        <w:rPr>
          <w:rStyle w:val="StyleUnderline"/>
          <w:sz w:val="20"/>
          <w:szCs w:val="20"/>
        </w:rPr>
        <w:t xml:space="preserve">d in </w:t>
      </w:r>
      <w:r w:rsidRPr="00147B96">
        <w:rPr>
          <w:rStyle w:val="Emphasis"/>
          <w:sz w:val="20"/>
          <w:szCs w:val="20"/>
        </w:rPr>
        <w:t>fatal militarized</w:t>
      </w:r>
      <w:r w:rsidRPr="00147B96">
        <w:rPr>
          <w:rStyle w:val="StyleUnderline"/>
          <w:sz w:val="20"/>
          <w:szCs w:val="20"/>
        </w:rPr>
        <w:t xml:space="preserve"> disputes and war</w:t>
      </w:r>
      <w:r w:rsidRPr="00147B96">
        <w:rPr>
          <w:sz w:val="14"/>
          <w:szCs w:val="20"/>
        </w:rPr>
        <w:t>. Recent scholarship further assesses the effects of economic growth on non-state violence (Choi 2015), concluding that industrial economic growth decreases the overall occurrence of terrorist incidences but increases the number of suicide attacks.</w:t>
      </w:r>
    </w:p>
    <w:p w14:paraId="209F1A6A" w14:textId="77777777" w:rsidR="00CD784C" w:rsidRDefault="00CD784C" w:rsidP="00CD784C">
      <w:r>
        <w:t>AND</w:t>
      </w:r>
    </w:p>
    <w:p w14:paraId="12C5237C" w14:textId="77777777" w:rsidR="00CD784C" w:rsidRDefault="00CD784C" w:rsidP="00CD784C">
      <w:pPr>
        <w:rPr>
          <w:sz w:val="14"/>
          <w:szCs w:val="20"/>
        </w:rPr>
      </w:pPr>
      <w:r w:rsidRPr="00147B96">
        <w:rPr>
          <w:sz w:val="14"/>
          <w:szCs w:val="20"/>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147B96">
        <w:rPr>
          <w:rStyle w:val="Emphasis"/>
          <w:sz w:val="20"/>
          <w:szCs w:val="20"/>
        </w:rPr>
        <w:t>Long-term</w:t>
      </w:r>
      <w:r w:rsidRPr="00147B96">
        <w:rPr>
          <w:rStyle w:val="StyleUnderline"/>
          <w:sz w:val="20"/>
          <w:szCs w:val="20"/>
        </w:rPr>
        <w:t xml:space="preserve"> </w:t>
      </w:r>
      <w:r w:rsidRPr="00147B96">
        <w:rPr>
          <w:rStyle w:val="StyleUnderline"/>
          <w:sz w:val="20"/>
          <w:szCs w:val="20"/>
          <w:highlight w:val="lightGray"/>
        </w:rPr>
        <w:t>growth</w:t>
      </w:r>
      <w:r w:rsidRPr="00147B96">
        <w:rPr>
          <w:rStyle w:val="StyleUnderline"/>
          <w:sz w:val="20"/>
          <w:szCs w:val="20"/>
        </w:rPr>
        <w:t xml:space="preserve"> actually </w:t>
      </w:r>
      <w:r w:rsidRPr="00147B96">
        <w:rPr>
          <w:rStyle w:val="StyleUnderline"/>
          <w:sz w:val="20"/>
          <w:szCs w:val="20"/>
          <w:highlight w:val="lightGray"/>
        </w:rPr>
        <w:t>increases</w:t>
      </w:r>
      <w:r w:rsidRPr="00147B96">
        <w:rPr>
          <w:rStyle w:val="StyleUnderline"/>
          <w:sz w:val="20"/>
          <w:szCs w:val="20"/>
        </w:rPr>
        <w:t xml:space="preserve"> the </w:t>
      </w:r>
      <w:r w:rsidRPr="00147B96">
        <w:rPr>
          <w:rStyle w:val="Emphasis"/>
          <w:sz w:val="20"/>
          <w:szCs w:val="20"/>
          <w:highlight w:val="lightGray"/>
        </w:rPr>
        <w:t>willingness</w:t>
      </w:r>
      <w:r w:rsidRPr="00147B96">
        <w:rPr>
          <w:rStyle w:val="StyleUnderline"/>
          <w:sz w:val="20"/>
          <w:szCs w:val="20"/>
        </w:rPr>
        <w:t xml:space="preserve"> of leaders, and</w:t>
      </w:r>
      <w:r w:rsidRPr="00147B96">
        <w:rPr>
          <w:sz w:val="14"/>
          <w:szCs w:val="20"/>
        </w:rPr>
        <w:t xml:space="preserve"> often </w:t>
      </w:r>
      <w:r w:rsidRPr="00147B96">
        <w:rPr>
          <w:rStyle w:val="Emphasis"/>
          <w:sz w:val="20"/>
          <w:szCs w:val="20"/>
        </w:rPr>
        <w:t>public opinion</w:t>
      </w:r>
      <w:r w:rsidRPr="00147B96">
        <w:rPr>
          <w:rStyle w:val="StyleUnderline"/>
          <w:sz w:val="20"/>
          <w:szCs w:val="20"/>
        </w:rPr>
        <w:t xml:space="preserve">, to </w:t>
      </w:r>
      <w:r w:rsidRPr="00147B96">
        <w:rPr>
          <w:rStyle w:val="StyleUnderline"/>
          <w:sz w:val="20"/>
          <w:szCs w:val="20"/>
          <w:highlight w:val="lightGray"/>
        </w:rPr>
        <w:t>go to war through</w:t>
      </w:r>
      <w:r w:rsidRPr="00147B96">
        <w:rPr>
          <w:rStyle w:val="StyleUnderline"/>
          <w:sz w:val="20"/>
          <w:szCs w:val="20"/>
        </w:rPr>
        <w:t xml:space="preserve"> generating both </w:t>
      </w:r>
      <w:r w:rsidRPr="00147B96">
        <w:rPr>
          <w:rStyle w:val="Emphasis"/>
          <w:sz w:val="20"/>
          <w:szCs w:val="20"/>
        </w:rPr>
        <w:t>higher levels</w:t>
      </w:r>
      <w:r w:rsidRPr="00147B96">
        <w:rPr>
          <w:rStyle w:val="StyleUnderline"/>
          <w:sz w:val="20"/>
          <w:szCs w:val="20"/>
        </w:rPr>
        <w:t xml:space="preserve"> of </w:t>
      </w:r>
      <w:r w:rsidRPr="00147B96">
        <w:rPr>
          <w:rStyle w:val="Emphasis"/>
          <w:sz w:val="20"/>
          <w:szCs w:val="20"/>
          <w:highlight w:val="lightGray"/>
        </w:rPr>
        <w:t>nationalism</w:t>
      </w:r>
      <w:r w:rsidRPr="00147B96">
        <w:rPr>
          <w:rStyle w:val="StyleUnderline"/>
          <w:sz w:val="20"/>
          <w:szCs w:val="20"/>
          <w:highlight w:val="lightGray"/>
        </w:rPr>
        <w:t xml:space="preserve"> and</w:t>
      </w:r>
      <w:r w:rsidRPr="00147B96">
        <w:rPr>
          <w:rStyle w:val="StyleUnderline"/>
          <w:sz w:val="20"/>
          <w:szCs w:val="20"/>
        </w:rPr>
        <w:t xml:space="preserve"> an </w:t>
      </w:r>
      <w:r w:rsidRPr="00147B96">
        <w:rPr>
          <w:rStyle w:val="Emphasis"/>
          <w:sz w:val="20"/>
          <w:szCs w:val="20"/>
          <w:highlight w:val="lightGray"/>
        </w:rPr>
        <w:t>optimism</w:t>
      </w:r>
      <w:r w:rsidRPr="00147B96">
        <w:rPr>
          <w:rStyle w:val="StyleUnderline"/>
          <w:sz w:val="20"/>
          <w:szCs w:val="20"/>
        </w:rPr>
        <w:t xml:space="preserve"> about winning</w:t>
      </w:r>
      <w:r w:rsidRPr="00147B96">
        <w:rPr>
          <w:sz w:val="14"/>
          <w:szCs w:val="20"/>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2FEF10C2" w14:textId="77777777" w:rsidR="00CD784C" w:rsidRPr="00147B96" w:rsidRDefault="00CD784C" w:rsidP="00CD784C">
      <w:pPr>
        <w:rPr>
          <w:sz w:val="14"/>
          <w:szCs w:val="20"/>
        </w:rPr>
      </w:pPr>
      <w:r w:rsidRPr="00147B96">
        <w:rPr>
          <w:sz w:val="14"/>
          <w:szCs w:val="20"/>
        </w:rPr>
        <w:t xml:space="preserve">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147B96">
        <w:rPr>
          <w:rStyle w:val="StyleUnderline"/>
          <w:sz w:val="20"/>
          <w:szCs w:val="20"/>
        </w:rPr>
        <w:t xml:space="preserve">the </w:t>
      </w:r>
      <w:r w:rsidRPr="00147B96">
        <w:rPr>
          <w:rStyle w:val="Emphasis"/>
          <w:sz w:val="20"/>
          <w:szCs w:val="20"/>
        </w:rPr>
        <w:t>most direct</w:t>
      </w:r>
      <w:r w:rsidRPr="00147B96">
        <w:rPr>
          <w:rStyle w:val="StyleUnderline"/>
          <w:sz w:val="20"/>
          <w:szCs w:val="20"/>
        </w:rPr>
        <w:t xml:space="preserve"> effect of higher levels of growth appears to </w:t>
      </w:r>
      <w:r w:rsidRPr="00147B96">
        <w:rPr>
          <w:rStyle w:val="Emphasis"/>
          <w:sz w:val="20"/>
          <w:szCs w:val="20"/>
        </w:rPr>
        <w:t>affect directly</w:t>
      </w:r>
      <w:r w:rsidRPr="00147B96">
        <w:rPr>
          <w:rStyle w:val="StyleUnderline"/>
          <w:sz w:val="20"/>
          <w:szCs w:val="20"/>
        </w:rPr>
        <w:t xml:space="preserve"> the willingness of states to </w:t>
      </w:r>
      <w:r w:rsidRPr="00147B96">
        <w:rPr>
          <w:rStyle w:val="Emphasis"/>
          <w:sz w:val="20"/>
          <w:szCs w:val="20"/>
        </w:rPr>
        <w:t>escalate</w:t>
      </w:r>
      <w:r w:rsidRPr="00147B96">
        <w:rPr>
          <w:rStyle w:val="StyleUnderline"/>
          <w:sz w:val="20"/>
          <w:szCs w:val="20"/>
        </w:rPr>
        <w:t xml:space="preserve"> conflicts and </w:t>
      </w:r>
      <w:r w:rsidRPr="00147B96">
        <w:rPr>
          <w:rStyle w:val="Emphasis"/>
          <w:sz w:val="20"/>
          <w:szCs w:val="20"/>
        </w:rPr>
        <w:t>fight</w:t>
      </w:r>
      <w:r w:rsidRPr="00147B96">
        <w:rPr>
          <w:rStyle w:val="StyleUnderline"/>
          <w:sz w:val="20"/>
          <w:szCs w:val="20"/>
        </w:rPr>
        <w:t xml:space="preserve"> wars</w:t>
      </w:r>
      <w:r w:rsidRPr="00147B96">
        <w:rPr>
          <w:sz w:val="14"/>
          <w:szCs w:val="20"/>
        </w:rPr>
        <w:t xml:space="preserve">. We expect that </w:t>
      </w:r>
      <w:r w:rsidRPr="00147B96">
        <w:rPr>
          <w:rStyle w:val="StyleUnderline"/>
          <w:sz w:val="20"/>
          <w:szCs w:val="20"/>
        </w:rPr>
        <w:t xml:space="preserve">economic growth makes states more </w:t>
      </w:r>
      <w:r w:rsidRPr="00147B96">
        <w:rPr>
          <w:rStyle w:val="Emphasis"/>
          <w:sz w:val="20"/>
          <w:szCs w:val="20"/>
        </w:rPr>
        <w:t>risk acceptant</w:t>
      </w:r>
      <w:r w:rsidRPr="00147B96">
        <w:rPr>
          <w:rStyle w:val="StyleUnderline"/>
          <w:sz w:val="20"/>
          <w:szCs w:val="20"/>
        </w:rPr>
        <w:t xml:space="preserve">, and they become more willing to </w:t>
      </w:r>
      <w:r w:rsidRPr="00147B96">
        <w:rPr>
          <w:rStyle w:val="Emphasis"/>
          <w:sz w:val="20"/>
          <w:szCs w:val="20"/>
        </w:rPr>
        <w:t>fight</w:t>
      </w:r>
      <w:r w:rsidRPr="00147B96">
        <w:rPr>
          <w:rStyle w:val="StyleUnderline"/>
          <w:sz w:val="20"/>
          <w:szCs w:val="20"/>
        </w:rPr>
        <w:t xml:space="preserve"> and </w:t>
      </w:r>
      <w:r w:rsidRPr="00147B96">
        <w:rPr>
          <w:rStyle w:val="Emphasis"/>
          <w:sz w:val="20"/>
          <w:szCs w:val="20"/>
        </w:rPr>
        <w:t>risk escalation</w:t>
      </w:r>
      <w:r w:rsidRPr="00147B96">
        <w:rPr>
          <w:rStyle w:val="StyleUnderline"/>
          <w:sz w:val="20"/>
          <w:szCs w:val="20"/>
        </w:rPr>
        <w:t xml:space="preserve"> to war</w:t>
      </w:r>
      <w:r w:rsidRPr="00147B96">
        <w:rPr>
          <w:sz w:val="14"/>
          <w:szCs w:val="20"/>
        </w:rPr>
        <w:t xml:space="preserve">. Pollins and Schweller (1999) suggest </w:t>
      </w:r>
      <w:r w:rsidRPr="00147B96">
        <w:rPr>
          <w:rStyle w:val="StyleUnderline"/>
          <w:sz w:val="20"/>
          <w:szCs w:val="20"/>
        </w:rPr>
        <w:t xml:space="preserve">growth affects state </w:t>
      </w:r>
      <w:r w:rsidRPr="00147B96">
        <w:rPr>
          <w:rStyle w:val="Emphasis"/>
          <w:sz w:val="20"/>
          <w:szCs w:val="20"/>
          <w:highlight w:val="lightGray"/>
        </w:rPr>
        <w:t>perceptions</w:t>
      </w:r>
      <w:r w:rsidRPr="00147B96">
        <w:rPr>
          <w:rStyle w:val="StyleUnderline"/>
          <w:sz w:val="20"/>
          <w:szCs w:val="20"/>
          <w:highlight w:val="lightGray"/>
        </w:rPr>
        <w:t xml:space="preserve"> of</w:t>
      </w:r>
      <w:r w:rsidRPr="00147B96">
        <w:rPr>
          <w:rStyle w:val="StyleUnderline"/>
          <w:sz w:val="20"/>
          <w:szCs w:val="20"/>
        </w:rPr>
        <w:t xml:space="preserve"> their own </w:t>
      </w:r>
      <w:r w:rsidRPr="00147B96">
        <w:rPr>
          <w:rStyle w:val="Emphasis"/>
          <w:sz w:val="20"/>
          <w:szCs w:val="20"/>
          <w:highlight w:val="lightGray"/>
        </w:rPr>
        <w:t>strength</w:t>
      </w:r>
      <w:r w:rsidRPr="00147B96">
        <w:rPr>
          <w:rStyle w:val="StyleUnderline"/>
          <w:sz w:val="20"/>
          <w:szCs w:val="20"/>
          <w:highlight w:val="lightGray"/>
        </w:rPr>
        <w:t xml:space="preserve"> and </w:t>
      </w:r>
      <w:r w:rsidRPr="00147B96">
        <w:rPr>
          <w:rStyle w:val="Emphasis"/>
          <w:sz w:val="20"/>
          <w:szCs w:val="20"/>
          <w:highlight w:val="lightGray"/>
        </w:rPr>
        <w:t>identity</w:t>
      </w:r>
      <w:r w:rsidRPr="00147B96">
        <w:rPr>
          <w:rStyle w:val="StyleUnderline"/>
          <w:sz w:val="20"/>
          <w:szCs w:val="20"/>
          <w:highlight w:val="lightGray"/>
        </w:rPr>
        <w:t>, increasing</w:t>
      </w:r>
      <w:r w:rsidRPr="00147B96">
        <w:rPr>
          <w:rStyle w:val="StyleUnderline"/>
          <w:sz w:val="20"/>
          <w:szCs w:val="20"/>
        </w:rPr>
        <w:t xml:space="preserve"> their </w:t>
      </w:r>
      <w:r w:rsidRPr="00147B96">
        <w:rPr>
          <w:rStyle w:val="Emphasis"/>
          <w:sz w:val="20"/>
          <w:szCs w:val="20"/>
        </w:rPr>
        <w:t xml:space="preserve">optimistic </w:t>
      </w:r>
      <w:r w:rsidRPr="00147B96">
        <w:rPr>
          <w:rStyle w:val="Emphasis"/>
          <w:sz w:val="20"/>
          <w:szCs w:val="20"/>
          <w:highlight w:val="lightGray"/>
        </w:rPr>
        <w:t>calculation</w:t>
      </w:r>
      <w:r w:rsidRPr="00147B96">
        <w:rPr>
          <w:rStyle w:val="StyleUnderline"/>
          <w:sz w:val="20"/>
          <w:szCs w:val="20"/>
        </w:rPr>
        <w:t xml:space="preserve"> of the odds of </w:t>
      </w:r>
      <w:r w:rsidRPr="00147B96">
        <w:rPr>
          <w:rStyle w:val="Emphasis"/>
          <w:sz w:val="20"/>
          <w:szCs w:val="20"/>
        </w:rPr>
        <w:t>winning</w:t>
      </w:r>
      <w:r w:rsidRPr="00147B96">
        <w:rPr>
          <w:rStyle w:val="StyleUnderline"/>
          <w:sz w:val="20"/>
          <w:szCs w:val="20"/>
        </w:rPr>
        <w:t xml:space="preserve"> wars; </w:t>
      </w:r>
      <w:r w:rsidRPr="00147B96">
        <w:rPr>
          <w:rStyle w:val="Emphasis"/>
          <w:sz w:val="20"/>
          <w:szCs w:val="20"/>
          <w:highlight w:val="lightGray"/>
        </w:rPr>
        <w:t>low growth operates</w:t>
      </w:r>
      <w:r w:rsidRPr="00147B96">
        <w:rPr>
          <w:rStyle w:val="StyleUnderline"/>
          <w:sz w:val="20"/>
          <w:szCs w:val="20"/>
          <w:highlight w:val="lightGray"/>
        </w:rPr>
        <w:t xml:space="preserve"> in</w:t>
      </w:r>
      <w:r w:rsidRPr="00147B96">
        <w:rPr>
          <w:rStyle w:val="StyleUnderline"/>
          <w:sz w:val="20"/>
          <w:szCs w:val="20"/>
        </w:rPr>
        <w:t xml:space="preserve"> the </w:t>
      </w:r>
      <w:r w:rsidRPr="00147B96">
        <w:rPr>
          <w:rStyle w:val="Emphasis"/>
          <w:sz w:val="20"/>
          <w:szCs w:val="20"/>
          <w:highlight w:val="lightGray"/>
        </w:rPr>
        <w:t>opposite direction</w:t>
      </w:r>
      <w:r w:rsidRPr="00147B96">
        <w:rPr>
          <w:rStyle w:val="StyleUnderline"/>
          <w:sz w:val="20"/>
          <w:szCs w:val="20"/>
        </w:rPr>
        <w:t xml:space="preserve">, even </w:t>
      </w:r>
      <w:r w:rsidRPr="00147B96">
        <w:rPr>
          <w:rStyle w:val="StyleUnderline"/>
          <w:sz w:val="20"/>
          <w:szCs w:val="20"/>
          <w:highlight w:val="lightGray"/>
        </w:rPr>
        <w:t>inducing</w:t>
      </w:r>
      <w:r w:rsidRPr="00147B96">
        <w:rPr>
          <w:rStyle w:val="StyleUnderline"/>
          <w:sz w:val="20"/>
          <w:szCs w:val="20"/>
        </w:rPr>
        <w:t xml:space="preserve"> </w:t>
      </w:r>
      <w:r w:rsidRPr="00147B96">
        <w:rPr>
          <w:rStyle w:val="Emphasis"/>
          <w:sz w:val="20"/>
          <w:szCs w:val="20"/>
        </w:rPr>
        <w:t xml:space="preserve">increased </w:t>
      </w:r>
      <w:r w:rsidRPr="00147B96">
        <w:rPr>
          <w:rStyle w:val="Emphasis"/>
          <w:sz w:val="20"/>
          <w:szCs w:val="20"/>
          <w:highlight w:val="lightGray"/>
        </w:rPr>
        <w:t>isolationism</w:t>
      </w:r>
      <w:r w:rsidRPr="00147B96">
        <w:rPr>
          <w:rStyle w:val="StyleUnderline"/>
          <w:sz w:val="20"/>
          <w:szCs w:val="20"/>
        </w:rPr>
        <w:t>. Extended periods of growth</w:t>
      </w:r>
      <w:r w:rsidRPr="00147B96">
        <w:rPr>
          <w:sz w:val="14"/>
          <w:szCs w:val="20"/>
        </w:rPr>
        <w:t xml:space="preserve"> may </w:t>
      </w:r>
      <w:r w:rsidRPr="00147B96">
        <w:rPr>
          <w:rStyle w:val="StyleUnderline"/>
          <w:sz w:val="20"/>
          <w:szCs w:val="20"/>
        </w:rPr>
        <w:t xml:space="preserve">increase </w:t>
      </w:r>
      <w:r w:rsidRPr="00147B96">
        <w:rPr>
          <w:rStyle w:val="Emphasis"/>
          <w:sz w:val="20"/>
          <w:szCs w:val="20"/>
        </w:rPr>
        <w:t>nationalism</w:t>
      </w:r>
      <w:r w:rsidRPr="00147B96">
        <w:rPr>
          <w:rStyle w:val="StyleUnderline"/>
          <w:sz w:val="20"/>
          <w:szCs w:val="20"/>
        </w:rPr>
        <w:t xml:space="preserve"> and give states a </w:t>
      </w:r>
      <w:r w:rsidRPr="00147B96">
        <w:rPr>
          <w:rStyle w:val="Emphasis"/>
          <w:sz w:val="20"/>
          <w:szCs w:val="20"/>
        </w:rPr>
        <w:t>sense</w:t>
      </w:r>
      <w:r w:rsidRPr="00147B96">
        <w:rPr>
          <w:rStyle w:val="StyleUnderline"/>
          <w:sz w:val="20"/>
          <w:szCs w:val="20"/>
        </w:rPr>
        <w:t xml:space="preserve"> that they can </w:t>
      </w:r>
      <w:r w:rsidRPr="00147B96">
        <w:rPr>
          <w:rStyle w:val="Emphasis"/>
          <w:sz w:val="20"/>
          <w:szCs w:val="20"/>
        </w:rPr>
        <w:t>win</w:t>
      </w:r>
      <w:r w:rsidRPr="00147B96">
        <w:rPr>
          <w:rStyle w:val="StyleUnderline"/>
          <w:sz w:val="20"/>
          <w:szCs w:val="20"/>
        </w:rPr>
        <w:t xml:space="preserve"> wars</w:t>
      </w:r>
      <w:r w:rsidRPr="00147B96">
        <w:rPr>
          <w:sz w:val="14"/>
          <w:szCs w:val="20"/>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w:t>
      </w:r>
    </w:p>
    <w:p w14:paraId="0162AB9C" w14:textId="77777777" w:rsidR="00CD784C" w:rsidRPr="001E5A17" w:rsidRDefault="00CD784C" w:rsidP="00CD784C">
      <w:pPr>
        <w:pStyle w:val="Heading4"/>
      </w:pPr>
      <w:r>
        <w:t xml:space="preserve">Profit-maximization props up </w:t>
      </w:r>
      <w:r>
        <w:rPr>
          <w:u w:val="single"/>
        </w:rPr>
        <w:t>PMCs</w:t>
      </w:r>
      <w:r>
        <w:t xml:space="preserve">---extinction from </w:t>
      </w:r>
      <w:r>
        <w:rPr>
          <w:u w:val="single"/>
        </w:rPr>
        <w:t>drone prolif</w:t>
      </w:r>
      <w:r>
        <w:t xml:space="preserve"> and </w:t>
      </w:r>
      <w:r>
        <w:rPr>
          <w:u w:val="single"/>
        </w:rPr>
        <w:t>Middle East</w:t>
      </w:r>
      <w:r>
        <w:t xml:space="preserve"> war.</w:t>
      </w:r>
    </w:p>
    <w:p w14:paraId="415E3DF0" w14:textId="77777777" w:rsidR="00CD784C" w:rsidRPr="00EF2B0F" w:rsidRDefault="00CD784C" w:rsidP="00CD784C">
      <w:r w:rsidRPr="002A1E3D">
        <w:rPr>
          <w:rStyle w:val="Style13ptBold"/>
        </w:rPr>
        <w:t>Robinson ’21</w:t>
      </w:r>
      <w:r>
        <w:t xml:space="preserve"> [Nathan; February 21; Editor-In-Chief, Ph.D. in Sociology and Public Policy from Harvard University; Current Affairs, “The Insidious Influence of the Arms Industry on Foreign Policy,” https://www.currentaffairs.org/news/2021/02/the-insidious-influence-of-the-arms-industry-on-foreign-policy]</w:t>
      </w:r>
    </w:p>
    <w:p w14:paraId="577AF7DB" w14:textId="77777777" w:rsidR="00CD784C" w:rsidRPr="002E7954" w:rsidRDefault="00CD784C" w:rsidP="00CD784C">
      <w:pPr>
        <w:rPr>
          <w:sz w:val="16"/>
        </w:rPr>
      </w:pPr>
      <w:r w:rsidRPr="002E7954">
        <w:rPr>
          <w:sz w:val="16"/>
        </w:rPr>
        <w:t xml:space="preserve">Let us acknowledge frankly that </w:t>
      </w:r>
      <w:r w:rsidRPr="00672800">
        <w:rPr>
          <w:rStyle w:val="StyleUnderline"/>
          <w:highlight w:val="cyan"/>
        </w:rPr>
        <w:t>the</w:t>
      </w:r>
      <w:r w:rsidRPr="002E7954">
        <w:rPr>
          <w:sz w:val="16"/>
        </w:rPr>
        <w:t xml:space="preserve"> very </w:t>
      </w:r>
      <w:r w:rsidRPr="00A5344D">
        <w:rPr>
          <w:rStyle w:val="Emphasis"/>
          <w:highlight w:val="cyan"/>
        </w:rPr>
        <w:t>existence</w:t>
      </w:r>
      <w:r w:rsidRPr="00A5344D">
        <w:rPr>
          <w:rStyle w:val="StyleUnderline"/>
          <w:highlight w:val="cyan"/>
        </w:rPr>
        <w:t xml:space="preserve"> of for-</w:t>
      </w:r>
      <w:r w:rsidRPr="00A5344D">
        <w:rPr>
          <w:rStyle w:val="Emphasis"/>
          <w:highlight w:val="cyan"/>
        </w:rPr>
        <w:t>profit</w:t>
      </w:r>
      <w:r w:rsidRPr="00D6580E">
        <w:rPr>
          <w:rStyle w:val="StyleUnderline"/>
        </w:rPr>
        <w:t xml:space="preserve"> </w:t>
      </w:r>
      <w:r w:rsidRPr="00A5344D">
        <w:rPr>
          <w:rStyle w:val="StyleUnderline"/>
        </w:rPr>
        <w:t xml:space="preserve">weapons </w:t>
      </w:r>
      <w:r w:rsidRPr="00A5344D">
        <w:rPr>
          <w:rStyle w:val="StyleUnderline"/>
          <w:highlight w:val="cyan"/>
        </w:rPr>
        <w:t xml:space="preserve">companies is </w:t>
      </w:r>
      <w:r w:rsidRPr="00A5344D">
        <w:rPr>
          <w:rStyle w:val="Emphasis"/>
          <w:highlight w:val="cyan"/>
        </w:rPr>
        <w:t>dangerous</w:t>
      </w:r>
      <w:r w:rsidRPr="00A5344D">
        <w:rPr>
          <w:rStyle w:val="StyleUnderline"/>
          <w:highlight w:val="cyan"/>
        </w:rPr>
        <w:t xml:space="preserve"> to humanity</w:t>
      </w:r>
      <w:r w:rsidRPr="002E7954">
        <w:rPr>
          <w:sz w:val="16"/>
        </w:rPr>
        <w:t xml:space="preserve">. If the job of a corporation is to maximize its profits, </w:t>
      </w:r>
      <w:r w:rsidRPr="00945C04">
        <w:rPr>
          <w:rStyle w:val="StyleUnderline"/>
        </w:rPr>
        <w:t xml:space="preserve">the </w:t>
      </w:r>
      <w:r w:rsidRPr="00E82CDD">
        <w:rPr>
          <w:rStyle w:val="Emphasis"/>
        </w:rPr>
        <w:t>job</w:t>
      </w:r>
      <w:r w:rsidRPr="00945C04">
        <w:rPr>
          <w:rStyle w:val="StyleUnderline"/>
        </w:rPr>
        <w:t xml:space="preserve"> of</w:t>
      </w:r>
      <w:r w:rsidRPr="002E7954">
        <w:rPr>
          <w:sz w:val="16"/>
        </w:rPr>
        <w:t xml:space="preserve"> a </w:t>
      </w:r>
      <w:r w:rsidRPr="00945C04">
        <w:rPr>
          <w:rStyle w:val="StyleUnderline"/>
        </w:rPr>
        <w:t xml:space="preserve">weapons corporation is to constantly </w:t>
      </w:r>
      <w:r w:rsidRPr="00A506B9">
        <w:rPr>
          <w:rStyle w:val="Emphasis"/>
        </w:rPr>
        <w:t>increase</w:t>
      </w:r>
      <w:r w:rsidRPr="002E7954">
        <w:rPr>
          <w:sz w:val="16"/>
        </w:rPr>
        <w:t xml:space="preserve"> its </w:t>
      </w:r>
      <w:r w:rsidRPr="00A506B9">
        <w:rPr>
          <w:rStyle w:val="Emphasis"/>
        </w:rPr>
        <w:t>sales</w:t>
      </w:r>
      <w:r w:rsidRPr="00945C04">
        <w:rPr>
          <w:rStyle w:val="StyleUnderline"/>
        </w:rPr>
        <w:t xml:space="preserve"> of weapons</w:t>
      </w:r>
      <w:r w:rsidRPr="002E7954">
        <w:rPr>
          <w:sz w:val="16"/>
        </w:rPr>
        <w:t xml:space="preserve">. This means that the corporation’s </w:t>
      </w:r>
      <w:r w:rsidRPr="00076B65">
        <w:rPr>
          <w:rStyle w:val="StyleUnderline"/>
        </w:rPr>
        <w:t xml:space="preserve">financial interest is directly </w:t>
      </w:r>
      <w:r w:rsidRPr="00D13A99">
        <w:rPr>
          <w:rStyle w:val="Emphasis"/>
        </w:rPr>
        <w:t>opposed</w:t>
      </w:r>
      <w:r w:rsidRPr="00076B65">
        <w:rPr>
          <w:rStyle w:val="StyleUnderline"/>
        </w:rPr>
        <w:t xml:space="preserve"> to the existence of</w:t>
      </w:r>
      <w:r w:rsidRPr="002E7954">
        <w:rPr>
          <w:sz w:val="16"/>
        </w:rPr>
        <w:t xml:space="preserve"> permanent </w:t>
      </w:r>
      <w:r w:rsidRPr="00D13A99">
        <w:rPr>
          <w:rStyle w:val="Emphasis"/>
        </w:rPr>
        <w:t>peace</w:t>
      </w:r>
      <w:r w:rsidRPr="002E7954">
        <w:rPr>
          <w:sz w:val="16"/>
        </w:rPr>
        <w:t xml:space="preserve">. Unless people and their governments perceive a threat, they have no reason to buy weapons. </w:t>
      </w:r>
      <w:r w:rsidRPr="0017701E">
        <w:rPr>
          <w:sz w:val="16"/>
        </w:rPr>
        <w:t xml:space="preserve">Making violent human conflict a thing of the past poses an existential threat to a weapons corporation. </w:t>
      </w:r>
    </w:p>
    <w:p w14:paraId="23835F6E" w14:textId="77777777" w:rsidR="00CD784C" w:rsidRPr="002E7954" w:rsidRDefault="00CD784C" w:rsidP="00CD784C">
      <w:pPr>
        <w:rPr>
          <w:sz w:val="16"/>
        </w:rPr>
      </w:pPr>
      <w:r w:rsidRPr="002E7954">
        <w:rPr>
          <w:sz w:val="16"/>
        </w:rPr>
        <w:t xml:space="preserve">Under the classic Friedmanite formulation, a company has no social responsibilities beyond maximizing value for its shareholders. This means that a </w:t>
      </w:r>
      <w:r w:rsidRPr="00672800">
        <w:rPr>
          <w:rStyle w:val="Emphasis"/>
          <w:highlight w:val="cyan"/>
        </w:rPr>
        <w:t>weapons</w:t>
      </w:r>
      <w:r w:rsidRPr="00672800">
        <w:rPr>
          <w:rStyle w:val="StyleUnderline"/>
          <w:highlight w:val="cyan"/>
        </w:rPr>
        <w:t xml:space="preserve"> company</w:t>
      </w:r>
      <w:r w:rsidRPr="00180C12">
        <w:rPr>
          <w:rStyle w:val="StyleUnderline"/>
        </w:rPr>
        <w:t xml:space="preserve">, if it is to be “socially </w:t>
      </w:r>
      <w:r w:rsidRPr="009B72DF">
        <w:rPr>
          <w:rStyle w:val="Emphasis"/>
        </w:rPr>
        <w:t>responsible</w:t>
      </w:r>
      <w:r w:rsidRPr="00180C12">
        <w:rPr>
          <w:rStyle w:val="StyleUnderline"/>
        </w:rPr>
        <w:t>”</w:t>
      </w:r>
      <w:r w:rsidRPr="002E7954">
        <w:rPr>
          <w:sz w:val="16"/>
        </w:rPr>
        <w:t xml:space="preserve"> in Milton Friedman’s sense, should be actively trying to </w:t>
      </w:r>
      <w:r w:rsidRPr="00672800">
        <w:rPr>
          <w:rStyle w:val="StyleUnderline"/>
          <w:highlight w:val="cyan"/>
        </w:rPr>
        <w:t>ensure</w:t>
      </w:r>
      <w:r w:rsidRPr="002E7954">
        <w:rPr>
          <w:sz w:val="16"/>
        </w:rPr>
        <w:t xml:space="preserve"> that </w:t>
      </w:r>
      <w:r w:rsidRPr="00672800">
        <w:rPr>
          <w:rStyle w:val="Emphasis"/>
          <w:highlight w:val="cyan"/>
        </w:rPr>
        <w:t>demand</w:t>
      </w:r>
      <w:r w:rsidRPr="00672800">
        <w:rPr>
          <w:rStyle w:val="StyleUnderline"/>
          <w:highlight w:val="cyan"/>
        </w:rPr>
        <w:t xml:space="preserve"> for weapons</w:t>
      </w:r>
      <w:r w:rsidRPr="00491F61">
        <w:rPr>
          <w:rStyle w:val="StyleUnderline"/>
        </w:rPr>
        <w:t xml:space="preserve"> does </w:t>
      </w:r>
      <w:r w:rsidRPr="00672800">
        <w:rPr>
          <w:rStyle w:val="StyleUnderline"/>
          <w:highlight w:val="cyan"/>
        </w:rPr>
        <w:t xml:space="preserve">not </w:t>
      </w:r>
      <w:r w:rsidRPr="00672800">
        <w:rPr>
          <w:rStyle w:val="Emphasis"/>
          <w:highlight w:val="cyan"/>
        </w:rPr>
        <w:t>decrease</w:t>
      </w:r>
      <w:r w:rsidRPr="002E7954">
        <w:rPr>
          <w:sz w:val="16"/>
        </w:rPr>
        <w:t xml:space="preserve">. Unless it is trying to make sure more people are buying weapons, it is not doing its job. And just as the tobacco industry spent decades fulfilling its “responsibility to shareholders” </w:t>
      </w:r>
      <w:r w:rsidRPr="00F448C1">
        <w:rPr>
          <w:rStyle w:val="StyleUnderline"/>
        </w:rPr>
        <w:t xml:space="preserve">by </w:t>
      </w:r>
      <w:r w:rsidRPr="00672800">
        <w:rPr>
          <w:rStyle w:val="StyleUnderline"/>
          <w:highlight w:val="cyan"/>
        </w:rPr>
        <w:t xml:space="preserve">trying to </w:t>
      </w:r>
      <w:r w:rsidRPr="00672800">
        <w:rPr>
          <w:rStyle w:val="Emphasis"/>
          <w:highlight w:val="cyan"/>
        </w:rPr>
        <w:t>manipulate</w:t>
      </w:r>
      <w:r w:rsidRPr="00F448C1">
        <w:rPr>
          <w:rStyle w:val="StyleUnderline"/>
        </w:rPr>
        <w:t xml:space="preserve"> public </w:t>
      </w:r>
      <w:r w:rsidRPr="00672800">
        <w:rPr>
          <w:rStyle w:val="StyleUnderline"/>
          <w:highlight w:val="cyan"/>
        </w:rPr>
        <w:t>opinion</w:t>
      </w:r>
      <w:r w:rsidRPr="002E7954">
        <w:rPr>
          <w:sz w:val="16"/>
        </w:rPr>
        <w:t xml:space="preserve"> into thinking cigarettes were (1) cool and (2) safe, a weapons company should always be trying to get people scared.</w:t>
      </w:r>
    </w:p>
    <w:p w14:paraId="01F0D4C2" w14:textId="77777777" w:rsidR="00CD784C" w:rsidRPr="002E7954" w:rsidRDefault="00CD784C" w:rsidP="00CD784C">
      <w:pPr>
        <w:rPr>
          <w:sz w:val="16"/>
        </w:rPr>
      </w:pPr>
      <w:r w:rsidRPr="002E7954">
        <w:rPr>
          <w:sz w:val="16"/>
        </w:rPr>
        <w:t xml:space="preserve">A </w:t>
      </w:r>
      <w:r w:rsidRPr="005D4214">
        <w:rPr>
          <w:rStyle w:val="StyleUnderline"/>
        </w:rPr>
        <w:t>for-profit weapons</w:t>
      </w:r>
      <w:r w:rsidRPr="002E7954">
        <w:rPr>
          <w:sz w:val="16"/>
        </w:rPr>
        <w:t xml:space="preserve"> company, then, </w:t>
      </w:r>
      <w:r w:rsidRPr="005D4214">
        <w:rPr>
          <w:rStyle w:val="StyleUnderline"/>
        </w:rPr>
        <w:t xml:space="preserve">is one of the </w:t>
      </w:r>
      <w:r w:rsidRPr="0013307E">
        <w:rPr>
          <w:rStyle w:val="Emphasis"/>
        </w:rPr>
        <w:t>most dangerous</w:t>
      </w:r>
      <w:r w:rsidRPr="002E7954">
        <w:rPr>
          <w:sz w:val="16"/>
        </w:rPr>
        <w:t xml:space="preserve"> artificial </w:t>
      </w:r>
      <w:r w:rsidRPr="005D4214">
        <w:rPr>
          <w:rStyle w:val="StyleUnderline"/>
        </w:rPr>
        <w:t xml:space="preserve">institutions that can be </w:t>
      </w:r>
      <w:r w:rsidRPr="0013307E">
        <w:rPr>
          <w:rStyle w:val="Emphasis"/>
        </w:rPr>
        <w:t>built</w:t>
      </w:r>
      <w:r w:rsidRPr="002E7954">
        <w:rPr>
          <w:sz w:val="16"/>
        </w:rPr>
        <w:t>. And anyone who represents the interests of such a company should be kept well away from any position of power. Unfortunately, the Biden administration seems determined to do the opposite.</w:t>
      </w:r>
    </w:p>
    <w:p w14:paraId="0F1EC922" w14:textId="77777777" w:rsidR="00CD784C" w:rsidRPr="002E7954" w:rsidRDefault="00CD784C" w:rsidP="00CD784C">
      <w:pPr>
        <w:rPr>
          <w:sz w:val="16"/>
        </w:rPr>
      </w:pPr>
      <w:r w:rsidRPr="002E7954">
        <w:rPr>
          <w:sz w:val="16"/>
        </w:rPr>
        <w:t xml:space="preserve">The Center for a New American Security (CNAS) is a think tank whose motto is “Bold. Innovative. Bipartisan.” Its experts are quoted all over the media, including in the New York Times, Washington Post, Wall Street Journal, CNN, PBS, and MSNBC. It is small, with only around 30 employees, but it is influential, and many individuals who have been affiliated with it are now joining the Biden administration. </w:t>
      </w:r>
    </w:p>
    <w:p w14:paraId="2B16C8BD" w14:textId="77777777" w:rsidR="00CD784C" w:rsidRPr="002E7954" w:rsidRDefault="00CD784C" w:rsidP="00CD784C">
      <w:pPr>
        <w:rPr>
          <w:sz w:val="16"/>
        </w:rPr>
      </w:pPr>
      <w:r w:rsidRPr="002E7954">
        <w:rPr>
          <w:sz w:val="16"/>
        </w:rPr>
        <w:t xml:space="preserve">A new report called “The Military-Industrial-Think Tank Complex: Conflicts of Interest at the Center for a New American Security” by Brett Heinz and Erica Jung of the Revolving Door Project at the Center for Economic and Policy Research shows just how deeply the CNAS is tied to (1) the Biden administration and (2) the weapons industry. Some of the </w:t>
      </w:r>
      <w:r w:rsidRPr="00955743">
        <w:rPr>
          <w:rStyle w:val="StyleUnderline"/>
        </w:rPr>
        <w:t xml:space="preserve">top </w:t>
      </w:r>
      <w:r w:rsidRPr="0044552B">
        <w:rPr>
          <w:rStyle w:val="StyleUnderline"/>
        </w:rPr>
        <w:t>donors</w:t>
      </w:r>
      <w:r w:rsidRPr="0044552B">
        <w:rPr>
          <w:sz w:val="16"/>
        </w:rPr>
        <w:t xml:space="preserve"> to CNAS </w:t>
      </w:r>
      <w:r w:rsidRPr="0044552B">
        <w:rPr>
          <w:rStyle w:val="StyleUnderline"/>
        </w:rPr>
        <w:t xml:space="preserve">are </w:t>
      </w:r>
      <w:r w:rsidRPr="00672800">
        <w:rPr>
          <w:rStyle w:val="Emphasis"/>
          <w:highlight w:val="cyan"/>
        </w:rPr>
        <w:t>Northrop</w:t>
      </w:r>
      <w:r w:rsidRPr="00955743">
        <w:rPr>
          <w:rStyle w:val="StyleUnderline"/>
        </w:rPr>
        <w:t xml:space="preserve"> Grumman, </w:t>
      </w:r>
      <w:r w:rsidRPr="00672800">
        <w:rPr>
          <w:rStyle w:val="Emphasis"/>
          <w:highlight w:val="cyan"/>
        </w:rPr>
        <w:t>Raytheon</w:t>
      </w:r>
      <w:r w:rsidRPr="00672800">
        <w:rPr>
          <w:rStyle w:val="StyleUnderline"/>
          <w:highlight w:val="cyan"/>
        </w:rPr>
        <w:t xml:space="preserve">, </w:t>
      </w:r>
      <w:r w:rsidRPr="00672800">
        <w:rPr>
          <w:rStyle w:val="Emphasis"/>
          <w:highlight w:val="cyan"/>
        </w:rPr>
        <w:t>Lockheed</w:t>
      </w:r>
      <w:r w:rsidRPr="00672800">
        <w:rPr>
          <w:rStyle w:val="StyleUnderline"/>
          <w:highlight w:val="cyan"/>
        </w:rPr>
        <w:t xml:space="preserve"> Martin</w:t>
      </w:r>
      <w:r w:rsidRPr="002E7954">
        <w:rPr>
          <w:sz w:val="16"/>
        </w:rPr>
        <w:t xml:space="preserve">, Exxon Mobil, BP, BAE Systems, and Airbus. (They have also received funding from more than 20 other defense companies.) The Revolving Door Project’s report shows that CNAS puts out seemingly scholarly papers that advocate positions that just so happen to benefit the governments and defense contractors that are its major donors. The report also shows that CNAS “publishes research and press material that frequently supports the interests of its sponsors without proper disclosure; and even gives its financial sponsors an official oversight role in helping to shape the organization’s research.” </w:t>
      </w:r>
    </w:p>
    <w:p w14:paraId="241FCBA9" w14:textId="77777777" w:rsidR="00CD784C" w:rsidRPr="002E7954" w:rsidRDefault="00CD784C" w:rsidP="00CD784C">
      <w:pPr>
        <w:rPr>
          <w:sz w:val="16"/>
        </w:rPr>
      </w:pPr>
      <w:r w:rsidRPr="002E7954">
        <w:rPr>
          <w:sz w:val="16"/>
        </w:rPr>
        <w:t xml:space="preserve">Essentially: </w:t>
      </w:r>
      <w:r w:rsidRPr="006852B2">
        <w:rPr>
          <w:rStyle w:val="StyleUnderline"/>
        </w:rPr>
        <w:t xml:space="preserve">weapons </w:t>
      </w:r>
      <w:r w:rsidRPr="00993D45">
        <w:rPr>
          <w:rStyle w:val="Emphasis"/>
        </w:rPr>
        <w:t>companies</w:t>
      </w:r>
      <w:r w:rsidRPr="002E7954">
        <w:rPr>
          <w:sz w:val="16"/>
        </w:rPr>
        <w:t xml:space="preserve"> and governments donate to CNAS. CNAS </w:t>
      </w:r>
      <w:r w:rsidRPr="00993D45">
        <w:rPr>
          <w:rStyle w:val="StyleUnderline"/>
        </w:rPr>
        <w:t>produces</w:t>
      </w:r>
      <w:r w:rsidRPr="002E7954">
        <w:rPr>
          <w:sz w:val="16"/>
        </w:rPr>
        <w:t xml:space="preserve"> “</w:t>
      </w:r>
      <w:r w:rsidRPr="00993D45">
        <w:rPr>
          <w:rStyle w:val="Emphasis"/>
        </w:rPr>
        <w:t>research</w:t>
      </w:r>
      <w:r w:rsidRPr="002E7954">
        <w:rPr>
          <w:sz w:val="16"/>
        </w:rPr>
        <w:t xml:space="preserve">” </w:t>
      </w:r>
      <w:r w:rsidRPr="0044552B">
        <w:rPr>
          <w:rStyle w:val="StyleUnderline"/>
        </w:rPr>
        <w:t>showing</w:t>
      </w:r>
      <w:r w:rsidRPr="0044552B">
        <w:rPr>
          <w:sz w:val="16"/>
        </w:rPr>
        <w:t xml:space="preserve"> that the </w:t>
      </w:r>
      <w:r w:rsidRPr="0044552B">
        <w:rPr>
          <w:rStyle w:val="Emphasis"/>
        </w:rPr>
        <w:t>U</w:t>
      </w:r>
      <w:r w:rsidRPr="0044552B">
        <w:rPr>
          <w:sz w:val="16"/>
        </w:rPr>
        <w:t xml:space="preserve">nited </w:t>
      </w:r>
      <w:r w:rsidRPr="0044552B">
        <w:rPr>
          <w:rStyle w:val="Emphasis"/>
        </w:rPr>
        <w:t>S</w:t>
      </w:r>
      <w:r w:rsidRPr="0044552B">
        <w:rPr>
          <w:sz w:val="16"/>
        </w:rPr>
        <w:t xml:space="preserve">tates </w:t>
      </w:r>
      <w:r w:rsidRPr="0044552B">
        <w:rPr>
          <w:rStyle w:val="StyleUnderline"/>
        </w:rPr>
        <w:t>should do</w:t>
      </w:r>
      <w:r w:rsidRPr="0044552B">
        <w:rPr>
          <w:sz w:val="16"/>
        </w:rPr>
        <w:t xml:space="preserve"> the </w:t>
      </w:r>
      <w:r w:rsidRPr="0044552B">
        <w:rPr>
          <w:rStyle w:val="StyleUnderline"/>
        </w:rPr>
        <w:t xml:space="preserve">things that </w:t>
      </w:r>
      <w:r w:rsidRPr="0044552B">
        <w:rPr>
          <w:rStyle w:val="Emphasis"/>
        </w:rPr>
        <w:t>benefit</w:t>
      </w:r>
      <w:r w:rsidRPr="0044552B">
        <w:rPr>
          <w:rStyle w:val="StyleUnderline"/>
        </w:rPr>
        <w:t xml:space="preserve"> those weapons </w:t>
      </w:r>
      <w:r w:rsidRPr="00993D45">
        <w:rPr>
          <w:rStyle w:val="StyleUnderline"/>
          <w:u w:val="none"/>
        </w:rPr>
        <w:t>companies</w:t>
      </w:r>
      <w:r w:rsidRPr="002E7954">
        <w:rPr>
          <w:sz w:val="16"/>
        </w:rPr>
        <w:t xml:space="preserve"> and governments. </w:t>
      </w:r>
      <w:r w:rsidRPr="00993D45">
        <w:rPr>
          <w:rStyle w:val="StyleUnderline"/>
        </w:rPr>
        <w:t>Then</w:t>
      </w:r>
      <w:r w:rsidRPr="002E7954">
        <w:rPr>
          <w:sz w:val="16"/>
        </w:rPr>
        <w:t xml:space="preserve"> CNAS “experts” are </w:t>
      </w:r>
      <w:r w:rsidRPr="00993D45">
        <w:rPr>
          <w:rStyle w:val="Emphasis"/>
        </w:rPr>
        <w:t>quoted</w:t>
      </w:r>
      <w:r w:rsidRPr="00993D45">
        <w:rPr>
          <w:rStyle w:val="StyleUnderline"/>
        </w:rPr>
        <w:t xml:space="preserve"> as </w:t>
      </w:r>
      <w:r w:rsidRPr="00993D45">
        <w:rPr>
          <w:rStyle w:val="Emphasis"/>
        </w:rPr>
        <w:t>neutral</w:t>
      </w:r>
      <w:r w:rsidRPr="00955743">
        <w:rPr>
          <w:rStyle w:val="StyleUnderline"/>
        </w:rPr>
        <w:t xml:space="preserve"> commentators</w:t>
      </w:r>
      <w:r w:rsidRPr="002E7954">
        <w:rPr>
          <w:sz w:val="16"/>
        </w:rPr>
        <w:t xml:space="preserve"> in the press (the think tank is, after all, “bipartisan”) </w:t>
      </w:r>
      <w:r w:rsidRPr="00993D45">
        <w:rPr>
          <w:rStyle w:val="StyleUnderline"/>
        </w:rPr>
        <w:t>and</w:t>
      </w:r>
      <w:r w:rsidRPr="0044552B">
        <w:rPr>
          <w:rStyle w:val="StyleUnderline"/>
        </w:rPr>
        <w:t xml:space="preserve"> go on to</w:t>
      </w:r>
      <w:r w:rsidRPr="00955743">
        <w:rPr>
          <w:rStyle w:val="StyleUnderline"/>
        </w:rPr>
        <w:t xml:space="preserve"> high-level staff positions</w:t>
      </w:r>
      <w:r w:rsidRPr="002E7954">
        <w:rPr>
          <w:sz w:val="16"/>
        </w:rPr>
        <w:t xml:space="preserve"> in the United States government, </w:t>
      </w:r>
      <w:r w:rsidRPr="00955743">
        <w:rPr>
          <w:rStyle w:val="StyleUnderline"/>
        </w:rPr>
        <w:t xml:space="preserve">where they can </w:t>
      </w:r>
      <w:r w:rsidRPr="00FB1A64">
        <w:rPr>
          <w:rStyle w:val="Emphasis"/>
          <w:highlight w:val="cyan"/>
        </w:rPr>
        <w:t>shape</w:t>
      </w:r>
      <w:r w:rsidRPr="00955743">
        <w:rPr>
          <w:rStyle w:val="StyleUnderline"/>
        </w:rPr>
        <w:t xml:space="preserve"> American foreign </w:t>
      </w:r>
      <w:r w:rsidRPr="00FB1A64">
        <w:rPr>
          <w:rStyle w:val="Emphasis"/>
          <w:highlight w:val="cyan"/>
        </w:rPr>
        <w:t>policy</w:t>
      </w:r>
      <w:r w:rsidRPr="00955743">
        <w:rPr>
          <w:rStyle w:val="StyleUnderline"/>
        </w:rPr>
        <w:t>.</w:t>
      </w:r>
      <w:r w:rsidRPr="002E7954">
        <w:rPr>
          <w:sz w:val="16"/>
        </w:rPr>
        <w:t xml:space="preserve"> </w:t>
      </w:r>
    </w:p>
    <w:p w14:paraId="72D4D36E" w14:textId="77777777" w:rsidR="00CD784C" w:rsidRDefault="00CD784C" w:rsidP="00CD784C">
      <w:pPr>
        <w:rPr>
          <w:sz w:val="16"/>
        </w:rPr>
      </w:pPr>
      <w:r w:rsidRPr="002E7954">
        <w:rPr>
          <w:sz w:val="16"/>
        </w:rPr>
        <w:t xml:space="preserve">The Obama administration was stuffed with CNAS personnel, with the Wall Street Journal calling it a “farm team for the incoming Obama administration.” The think tank has long been a jobs program for centrist Democrats. CNAS was founded in 2007 by former Clinton defense officials who worried that negative reaction to the Bush administration’s hawkish foreign policies would lead to “neo-isolationism.” Neo-isolationism, meaning </w:t>
      </w:r>
      <w:r w:rsidRPr="0044552B">
        <w:rPr>
          <w:rStyle w:val="Emphasis"/>
          <w:highlight w:val="cyan"/>
        </w:rPr>
        <w:t>declining</w:t>
      </w:r>
      <w:r w:rsidRPr="00FB1A64">
        <w:rPr>
          <w:rStyle w:val="StyleUnderline"/>
        </w:rPr>
        <w:t xml:space="preserve"> to engage in</w:t>
      </w:r>
      <w:r w:rsidRPr="00F50369">
        <w:rPr>
          <w:rStyle w:val="StyleUnderline"/>
        </w:rPr>
        <w:t xml:space="preserve"> unnecessary</w:t>
      </w:r>
      <w:r w:rsidRPr="002E7954">
        <w:rPr>
          <w:sz w:val="16"/>
        </w:rPr>
        <w:t xml:space="preserve"> military </w:t>
      </w:r>
      <w:r w:rsidRPr="00FB1A64">
        <w:rPr>
          <w:rStyle w:val="Emphasis"/>
          <w:highlight w:val="cyan"/>
        </w:rPr>
        <w:t>conflicts</w:t>
      </w:r>
      <w:r w:rsidRPr="002E7954">
        <w:rPr>
          <w:sz w:val="16"/>
        </w:rPr>
        <w:t xml:space="preserve"> </w:t>
      </w:r>
      <w:r w:rsidRPr="00F50369">
        <w:rPr>
          <w:rStyle w:val="StyleUnderline"/>
        </w:rPr>
        <w:t xml:space="preserve">abroad, </w:t>
      </w:r>
      <w:r w:rsidRPr="0044552B">
        <w:rPr>
          <w:rStyle w:val="StyleUnderline"/>
          <w:highlight w:val="cyan"/>
        </w:rPr>
        <w:t>would</w:t>
      </w:r>
      <w:r w:rsidRPr="002E7954">
        <w:rPr>
          <w:sz w:val="16"/>
        </w:rPr>
        <w:t xml:space="preserve"> of course </w:t>
      </w:r>
      <w:r w:rsidRPr="0044552B">
        <w:rPr>
          <w:rStyle w:val="StyleUnderline"/>
          <w:highlight w:val="cyan"/>
        </w:rPr>
        <w:t>be</w:t>
      </w:r>
      <w:r w:rsidRPr="00F50369">
        <w:rPr>
          <w:rStyle w:val="StyleUnderline"/>
        </w:rPr>
        <w:t xml:space="preserve"> a </w:t>
      </w:r>
      <w:r w:rsidRPr="0044552B">
        <w:rPr>
          <w:rStyle w:val="Emphasis"/>
          <w:highlight w:val="cyan"/>
        </w:rPr>
        <w:t>disaster</w:t>
      </w:r>
      <w:r w:rsidRPr="0044552B">
        <w:rPr>
          <w:rStyle w:val="StyleUnderline"/>
          <w:highlight w:val="cyan"/>
        </w:rPr>
        <w:t xml:space="preserve"> for</w:t>
      </w:r>
      <w:r w:rsidRPr="002E7954">
        <w:rPr>
          <w:sz w:val="16"/>
        </w:rPr>
        <w:t xml:space="preserve"> the </w:t>
      </w:r>
      <w:r w:rsidRPr="0044552B">
        <w:rPr>
          <w:rStyle w:val="StyleUnderline"/>
          <w:highlight w:val="cyan"/>
        </w:rPr>
        <w:t>profits</w:t>
      </w:r>
      <w:r w:rsidRPr="002E7954">
        <w:rPr>
          <w:sz w:val="16"/>
        </w:rPr>
        <w:t xml:space="preserve"> of CNAS donors, and </w:t>
      </w:r>
      <w:r w:rsidRPr="00031E1D">
        <w:rPr>
          <w:rStyle w:val="StyleUnderline"/>
        </w:rPr>
        <w:t>CNAS’ first</w:t>
      </w:r>
      <w:r w:rsidRPr="002E7954">
        <w:rPr>
          <w:sz w:val="16"/>
        </w:rPr>
        <w:t xml:space="preserve">-ever </w:t>
      </w:r>
      <w:r w:rsidRPr="00031E1D">
        <w:rPr>
          <w:rStyle w:val="StyleUnderline"/>
        </w:rPr>
        <w:t>report said</w:t>
      </w:r>
      <w:r w:rsidRPr="002E7954">
        <w:rPr>
          <w:sz w:val="16"/>
        </w:rPr>
        <w:t xml:space="preserve"> that the </w:t>
      </w:r>
      <w:r w:rsidRPr="00031E1D">
        <w:rPr>
          <w:rStyle w:val="StyleUnderline"/>
        </w:rPr>
        <w:t>U.S.</w:t>
      </w:r>
      <w:r w:rsidRPr="002E7954">
        <w:rPr>
          <w:sz w:val="16"/>
        </w:rPr>
        <w:t xml:space="preserve"> national interests meant we </w:t>
      </w:r>
      <w:r w:rsidRPr="00031E1D">
        <w:rPr>
          <w:rStyle w:val="StyleUnderline"/>
        </w:rPr>
        <w:t>would need</w:t>
      </w:r>
      <w:r w:rsidRPr="002E7954">
        <w:rPr>
          <w:sz w:val="16"/>
        </w:rPr>
        <w:t xml:space="preserve"> “a </w:t>
      </w:r>
      <w:r w:rsidRPr="00031E1D">
        <w:rPr>
          <w:rStyle w:val="StyleUnderline"/>
        </w:rPr>
        <w:t xml:space="preserve">significant military </w:t>
      </w:r>
      <w:r w:rsidRPr="00993D45">
        <w:rPr>
          <w:rStyle w:val="StyleUnderline"/>
          <w:highlight w:val="cyan"/>
        </w:rPr>
        <w:t>presence</w:t>
      </w:r>
      <w:r w:rsidRPr="002E7954">
        <w:rPr>
          <w:sz w:val="16"/>
        </w:rPr>
        <w:t xml:space="preserve"> [</w:t>
      </w:r>
      <w:r w:rsidRPr="00FB1A64">
        <w:rPr>
          <w:rStyle w:val="StyleUnderline"/>
          <w:highlight w:val="cyan"/>
        </w:rPr>
        <w:t>in</w:t>
      </w:r>
      <w:r w:rsidRPr="002E7954">
        <w:rPr>
          <w:sz w:val="16"/>
        </w:rPr>
        <w:t xml:space="preserve"> the </w:t>
      </w:r>
      <w:r w:rsidRPr="00FB1A64">
        <w:rPr>
          <w:rStyle w:val="Emphasis"/>
          <w:highlight w:val="cyan"/>
        </w:rPr>
        <w:t>Middle East</w:t>
      </w:r>
      <w:r w:rsidRPr="002E7954">
        <w:rPr>
          <w:sz w:val="16"/>
        </w:rPr>
        <w:t>] for the foreseeable future.” (</w:t>
      </w:r>
      <w:r w:rsidRPr="00EB3A1E">
        <w:rPr>
          <w:rStyle w:val="StyleUnderline"/>
        </w:rPr>
        <w:t>Which</w:t>
      </w:r>
      <w:r w:rsidRPr="002E7954">
        <w:rPr>
          <w:sz w:val="16"/>
        </w:rPr>
        <w:t xml:space="preserve">, coincidentally, would </w:t>
      </w:r>
      <w:r w:rsidRPr="00FB1A64">
        <w:rPr>
          <w:rStyle w:val="StyleUnderline"/>
          <w:highlight w:val="cyan"/>
        </w:rPr>
        <w:t>lead to</w:t>
      </w:r>
      <w:r w:rsidRPr="002E7954">
        <w:rPr>
          <w:sz w:val="16"/>
        </w:rPr>
        <w:t xml:space="preserve"> a significant </w:t>
      </w:r>
      <w:r w:rsidRPr="00EB3A1E">
        <w:rPr>
          <w:rStyle w:val="StyleUnderline"/>
        </w:rPr>
        <w:t xml:space="preserve">guaranteed flow of </w:t>
      </w:r>
      <w:r w:rsidRPr="00FB1A64">
        <w:rPr>
          <w:rStyle w:val="Emphasis"/>
          <w:highlight w:val="cyan"/>
        </w:rPr>
        <w:t>income</w:t>
      </w:r>
      <w:r w:rsidRPr="00993D45">
        <w:rPr>
          <w:rStyle w:val="StyleUnderline"/>
        </w:rPr>
        <w:t xml:space="preserve"> to</w:t>
      </w:r>
      <w:r w:rsidRPr="00EB3A1E">
        <w:rPr>
          <w:rStyle w:val="StyleUnderline"/>
        </w:rPr>
        <w:t xml:space="preserve"> defense </w:t>
      </w:r>
      <w:r w:rsidRPr="00993D45">
        <w:rPr>
          <w:rStyle w:val="StyleUnderline"/>
        </w:rPr>
        <w:t>contractors</w:t>
      </w:r>
      <w:r w:rsidRPr="002E7954">
        <w:rPr>
          <w:sz w:val="16"/>
        </w:rPr>
        <w:t xml:space="preserve"> for the foreseeable future.) </w:t>
      </w:r>
    </w:p>
    <w:p w14:paraId="69C01646" w14:textId="77777777" w:rsidR="00CD784C" w:rsidRPr="002E7954" w:rsidRDefault="00CD784C" w:rsidP="00CD784C">
      <w:pPr>
        <w:rPr>
          <w:sz w:val="16"/>
        </w:rPr>
      </w:pPr>
      <w:r>
        <w:rPr>
          <w:sz w:val="16"/>
        </w:rPr>
        <w:t>&lt;&lt;TEXT CONDENSED, NONE OMITTED&gt;&gt;</w:t>
      </w:r>
    </w:p>
    <w:p w14:paraId="09236A41" w14:textId="77777777" w:rsidR="00CD784C" w:rsidRPr="004B02F0" w:rsidRDefault="00CD784C" w:rsidP="00CD784C">
      <w:pPr>
        <w:rPr>
          <w:sz w:val="8"/>
        </w:rPr>
      </w:pPr>
      <w:r w:rsidRPr="004B02F0">
        <w:rPr>
          <w:sz w:val="8"/>
        </w:rPr>
        <w:t xml:space="preserve">CNAS makes only the barest pretense of suggesting that its weapons industry donors have no effect on its “scholarship.” Its Board of Advisers, which “actively contributes to the development of the Center’s research,” includes the chairman of the National Defense Industrial Association, as well as executives from the Aerospace Industries Association and Raytheon. In fact, over 70 percent of advisory board seats “belong to individuals who work at one of CNAS’s major financial sponsors, represent multiple CNAS donors, and/or are themselves large individual donors.” CNAS even offers donors direct roles in shaping research, such as “the ability to recommend candidates for the Center’s Next Generation National Security Fellowship.” When Senate Foreign Relations Committee chairman Jim Webb (D-VA) questioned CNAS founder Kurt Campbell about Campbell’s 2009 appointment to the Obama state department, Campbell rejected Webb’s suggestion that “being heavily funded by defense contractors” was a problem, saying that “not one of our publications, not one of our public advocacies ever touches on anything that these companies worked on.” This, as Heinz and Jung show, was bullshit. In fact, CNAS published work arguing that private military contractors were indispensable, and defending them against charges of wrongdoing, despite being funded by those very contractors. Other examples are easy to find. I looked on CNAS’ website myself and quickly found their 2017 briefing for the Trump administration on drone policy. It argued that “drone export policy has overly prioritized limiting proliferation at the expense of other U.S. interests,” arguing that the U.S. should loosen restrictions on the sale of armed drones abroad. Again, by pure coincidence, CNAS donors stand to reap massive profits from a giant expansion of the international market for weaponized drones. All of this is grossly unethical. A think tank needs to be independent if a single word it says is to be trusted. Of course, there will always be plausible deniability that corporate donations have directly influenced a think tank’s pro-corporate conclusions, just as tobacco industry funded “experts” always insisted that the money they received from the tobacco industry had no bearing on their conclusions. But it is important to remember that a corporate-funded think tank cannot be independent. The Friedmanite maxim that corporations must serve shareholders above all means that no corporation should donate to a think tank that hurts its financial interests, meaning that if the think tank were ever to come up with conclusions that hurt its funders, they would be duty-bound to yank their contributions. This means that CNAS staff’s jobs depend on not producing research that could compromise the financial interests of the country’s giant weapons corporations. This does not mean that the chair of Raytheon calls up CNAS fellows and discourages them from saying the U.S. government should cancel a contract with Raytheon. It means that the chair of Raytheon doesn’t need to do this, because CNAS people know who is writing the checks and know that those people would have to stop writing the checks if they felt the research didn’t help their bottom line. Frighteningly, the Biden administration has already stuffed itself with CNAS alumni, as Heinz and Jung show in this chart: As In These Times documented, CNAS isn’t the only hawkish, arms-industry funded think tank the Biden administration has drawn from. And Biden’s defense secretary, Lloyd Austin, is coming straight from the board of Raytheon, and reaping a boatload of money by doing so. The Revolving Door Project’s report recommends increasing accountability and transparency, so that we know who exactly is giving money to CNAS and have a better sense of the links between policymakers and the weapons industry. My own recommendations would be a little different, and stronger: nobody ever affiliated with the arms industry, or who has worked for a group funded by the arms industry, should be allowed to participate in the making of foreign policy. Period. Nobody who has ever had even the remotest ties to for-profit weapons-making should be confirmed to a government position. By willingly affiliating themselves with sociopathic institutions they have shown compromised moral judgment and made it clear they cannot be trusted to make life-and-death policies. </w:t>
      </w:r>
    </w:p>
    <w:p w14:paraId="2EAFE587" w14:textId="77777777" w:rsidR="00CD784C" w:rsidRPr="00114573" w:rsidRDefault="00CD784C" w:rsidP="00CD784C">
      <w:pPr>
        <w:rPr>
          <w:sz w:val="16"/>
        </w:rPr>
      </w:pPr>
      <w:r w:rsidRPr="00114573">
        <w:rPr>
          <w:sz w:val="16"/>
        </w:rPr>
        <w:t>&lt;&lt;PARAGRAPH BREAKS RESUME&gt;&gt;</w:t>
      </w:r>
    </w:p>
    <w:p w14:paraId="2D054270" w14:textId="77777777" w:rsidR="00CD784C" w:rsidRPr="002E7954" w:rsidRDefault="00CD784C" w:rsidP="00CD784C">
      <w:pPr>
        <w:rPr>
          <w:sz w:val="16"/>
        </w:rPr>
      </w:pPr>
      <w:r w:rsidRPr="00724FEC">
        <w:rPr>
          <w:rStyle w:val="StyleUnderline"/>
        </w:rPr>
        <w:t>We are in the midst of</w:t>
      </w:r>
      <w:r w:rsidRPr="002E7954">
        <w:rPr>
          <w:sz w:val="16"/>
        </w:rPr>
        <w:t xml:space="preserve"> a giant </w:t>
      </w:r>
      <w:r w:rsidRPr="00094A02">
        <w:rPr>
          <w:rStyle w:val="Emphasis"/>
        </w:rPr>
        <w:t>global</w:t>
      </w:r>
      <w:r w:rsidRPr="00724FEC">
        <w:rPr>
          <w:rStyle w:val="StyleUnderline"/>
        </w:rPr>
        <w:t xml:space="preserve"> arms race</w:t>
      </w:r>
      <w:r w:rsidRPr="002E7954">
        <w:rPr>
          <w:sz w:val="16"/>
        </w:rPr>
        <w:t xml:space="preserve">, albeit one that is rarely discussed. </w:t>
      </w:r>
      <w:r w:rsidRPr="00FB1A64">
        <w:rPr>
          <w:rStyle w:val="Emphasis"/>
          <w:highlight w:val="cyan"/>
        </w:rPr>
        <w:t>Autonomous</w:t>
      </w:r>
      <w:r w:rsidRPr="00724FEC">
        <w:rPr>
          <w:rStyle w:val="StyleUnderline"/>
        </w:rPr>
        <w:t xml:space="preserve"> weaponized </w:t>
      </w:r>
      <w:r w:rsidRPr="00FB1A64">
        <w:rPr>
          <w:rStyle w:val="Emphasis"/>
          <w:highlight w:val="cyan"/>
        </w:rPr>
        <w:t>drone</w:t>
      </w:r>
      <w:r w:rsidRPr="002E7954">
        <w:rPr>
          <w:sz w:val="16"/>
        </w:rPr>
        <w:t xml:space="preserve"> </w:t>
      </w:r>
      <w:r w:rsidRPr="00FB1A64">
        <w:rPr>
          <w:sz w:val="16"/>
        </w:rPr>
        <w:t>swarm</w:t>
      </w:r>
      <w:r w:rsidRPr="00FB1A64">
        <w:rPr>
          <w:rStyle w:val="Emphasis"/>
          <w:highlight w:val="cyan"/>
        </w:rPr>
        <w:t>s</w:t>
      </w:r>
      <w:r w:rsidRPr="00FB1A64">
        <w:rPr>
          <w:sz w:val="16"/>
          <w:highlight w:val="cyan"/>
        </w:rPr>
        <w:t xml:space="preserve"> </w:t>
      </w:r>
      <w:r w:rsidRPr="00FB1A64">
        <w:rPr>
          <w:rStyle w:val="StyleUnderline"/>
          <w:highlight w:val="cyan"/>
        </w:rPr>
        <w:t>are coming</w:t>
      </w:r>
      <w:r w:rsidRPr="002E7954">
        <w:rPr>
          <w:sz w:val="16"/>
        </w:rPr>
        <w:t xml:space="preserve">, and they are terrifying. </w:t>
      </w:r>
      <w:r w:rsidRPr="00BC43BD">
        <w:rPr>
          <w:rStyle w:val="StyleUnderline"/>
        </w:rPr>
        <w:t>One</w:t>
      </w:r>
      <w:r w:rsidRPr="002E7954">
        <w:rPr>
          <w:sz w:val="16"/>
        </w:rPr>
        <w:t xml:space="preserve"> extreme </w:t>
      </w:r>
      <w:r w:rsidRPr="00D5221F">
        <w:rPr>
          <w:rStyle w:val="Emphasis"/>
        </w:rPr>
        <w:t>difficulty</w:t>
      </w:r>
      <w:r w:rsidRPr="00BC43BD">
        <w:rPr>
          <w:rStyle w:val="StyleUnderline"/>
        </w:rPr>
        <w:t xml:space="preserve"> in curtailing this arms race is that </w:t>
      </w:r>
      <w:r w:rsidRPr="00D5221F">
        <w:rPr>
          <w:rStyle w:val="Emphasis"/>
        </w:rPr>
        <w:t>even if</w:t>
      </w:r>
      <w:r w:rsidRPr="00BC43BD">
        <w:rPr>
          <w:rStyle w:val="StyleUnderline"/>
        </w:rPr>
        <w:t xml:space="preserve"> nations could </w:t>
      </w:r>
      <w:r w:rsidRPr="00D5221F">
        <w:rPr>
          <w:rStyle w:val="Emphasis"/>
        </w:rPr>
        <w:t>overcome</w:t>
      </w:r>
      <w:r w:rsidRPr="002E7954">
        <w:rPr>
          <w:sz w:val="16"/>
        </w:rPr>
        <w:t xml:space="preserve"> the severe “</w:t>
      </w:r>
      <w:r w:rsidRPr="00653885">
        <w:rPr>
          <w:rStyle w:val="StyleUnderline"/>
        </w:rPr>
        <w:t>prisoner’s dilemma</w:t>
      </w:r>
      <w:r w:rsidRPr="002E7954">
        <w:rPr>
          <w:sz w:val="16"/>
        </w:rPr>
        <w:t xml:space="preserve">” </w:t>
      </w:r>
      <w:r w:rsidRPr="00653885">
        <w:rPr>
          <w:rStyle w:val="StyleUnderline"/>
        </w:rPr>
        <w:t>that leads to the adoption of</w:t>
      </w:r>
      <w:r w:rsidRPr="002E7954">
        <w:rPr>
          <w:sz w:val="16"/>
        </w:rPr>
        <w:t xml:space="preserve"> “</w:t>
      </w:r>
      <w:r w:rsidRPr="00653885">
        <w:rPr>
          <w:rStyle w:val="Emphasis"/>
        </w:rPr>
        <w:t>m</w:t>
      </w:r>
      <w:r w:rsidRPr="002E7954">
        <w:rPr>
          <w:sz w:val="16"/>
        </w:rPr>
        <w:t xml:space="preserve">utually </w:t>
      </w:r>
      <w:r w:rsidRPr="00653885">
        <w:rPr>
          <w:rStyle w:val="Emphasis"/>
        </w:rPr>
        <w:t>a</w:t>
      </w:r>
      <w:r w:rsidRPr="002E7954">
        <w:rPr>
          <w:sz w:val="16"/>
        </w:rPr>
        <w:t xml:space="preserve">ssured </w:t>
      </w:r>
      <w:r w:rsidRPr="00653885">
        <w:rPr>
          <w:rStyle w:val="Emphasis"/>
        </w:rPr>
        <w:t>d</w:t>
      </w:r>
      <w:r w:rsidRPr="002E7954">
        <w:rPr>
          <w:sz w:val="16"/>
        </w:rPr>
        <w:t xml:space="preserve">estruction” as a way of keeping the peace, </w:t>
      </w:r>
      <w:r w:rsidRPr="00804320">
        <w:rPr>
          <w:rStyle w:val="StyleUnderline"/>
        </w:rPr>
        <w:t xml:space="preserve">private </w:t>
      </w:r>
      <w:r w:rsidRPr="00FB1A64">
        <w:rPr>
          <w:rStyle w:val="Emphasis"/>
          <w:highlight w:val="cyan"/>
        </w:rPr>
        <w:t>for-profit</w:t>
      </w:r>
      <w:r w:rsidRPr="00804320">
        <w:rPr>
          <w:rStyle w:val="StyleUnderline"/>
        </w:rPr>
        <w:t xml:space="preserve"> weapons </w:t>
      </w:r>
      <w:r w:rsidRPr="00FB1A64">
        <w:rPr>
          <w:rStyle w:val="Emphasis"/>
          <w:highlight w:val="cyan"/>
        </w:rPr>
        <w:t>manufacturers</w:t>
      </w:r>
      <w:r w:rsidRPr="002E7954">
        <w:rPr>
          <w:sz w:val="16"/>
        </w:rPr>
        <w:t xml:space="preserve"> are going </w:t>
      </w:r>
      <w:r w:rsidRPr="00FB1A64">
        <w:rPr>
          <w:sz w:val="16"/>
        </w:rPr>
        <w:t xml:space="preserve">to </w:t>
      </w:r>
      <w:r w:rsidRPr="00FB1A64">
        <w:rPr>
          <w:rStyle w:val="StyleUnderline"/>
          <w:highlight w:val="cyan"/>
        </w:rPr>
        <w:t xml:space="preserve">do </w:t>
      </w:r>
      <w:r w:rsidRPr="00FB1A64">
        <w:rPr>
          <w:rStyle w:val="Emphasis"/>
          <w:highlight w:val="cyan"/>
        </w:rPr>
        <w:t>whatever</w:t>
      </w:r>
      <w:r w:rsidRPr="00804320">
        <w:rPr>
          <w:rStyle w:val="StyleUnderline"/>
        </w:rPr>
        <w:t xml:space="preserve"> they can</w:t>
      </w:r>
      <w:r w:rsidRPr="002E7954">
        <w:rPr>
          <w:sz w:val="16"/>
        </w:rPr>
        <w:t>—in fact, have to do whatever they can—</w:t>
      </w:r>
      <w:r w:rsidRPr="00FB1A64">
        <w:rPr>
          <w:rStyle w:val="StyleUnderline"/>
          <w:highlight w:val="cyan"/>
        </w:rPr>
        <w:t>to ensure</w:t>
      </w:r>
      <w:r w:rsidRPr="002E7954">
        <w:rPr>
          <w:sz w:val="16"/>
        </w:rPr>
        <w:t xml:space="preserve"> that the </w:t>
      </w:r>
      <w:r w:rsidRPr="00FB1A64">
        <w:rPr>
          <w:rStyle w:val="Emphasis"/>
          <w:highlight w:val="cyan"/>
        </w:rPr>
        <w:t>arms race</w:t>
      </w:r>
      <w:r w:rsidRPr="00804320">
        <w:rPr>
          <w:rStyle w:val="StyleUnderline"/>
        </w:rPr>
        <w:t xml:space="preserve"> does </w:t>
      </w:r>
      <w:r w:rsidRPr="00FB1A64">
        <w:rPr>
          <w:rStyle w:val="StyleUnderline"/>
          <w:highlight w:val="cyan"/>
        </w:rPr>
        <w:t xml:space="preserve">not </w:t>
      </w:r>
      <w:r w:rsidRPr="00FB1A64">
        <w:rPr>
          <w:rStyle w:val="Emphasis"/>
          <w:highlight w:val="cyan"/>
        </w:rPr>
        <w:t>slow</w:t>
      </w:r>
      <w:r w:rsidRPr="00FB1A64">
        <w:rPr>
          <w:rStyle w:val="StyleUnderline"/>
          <w:highlight w:val="cyan"/>
        </w:rPr>
        <w:t xml:space="preserve"> down</w:t>
      </w:r>
      <w:r w:rsidRPr="002E7954">
        <w:rPr>
          <w:sz w:val="16"/>
        </w:rPr>
        <w:t xml:space="preserve">. Hence, instead of pushing for international agreements restricting the manufacture and use of armed drones, </w:t>
      </w:r>
      <w:r w:rsidRPr="00907832">
        <w:rPr>
          <w:rStyle w:val="StyleUnderline"/>
        </w:rPr>
        <w:t>CNAS says</w:t>
      </w:r>
      <w:r w:rsidRPr="002E7954">
        <w:rPr>
          <w:sz w:val="16"/>
        </w:rPr>
        <w:t xml:space="preserve"> that “further </w:t>
      </w:r>
      <w:r w:rsidRPr="00907832">
        <w:rPr>
          <w:rStyle w:val="StyleUnderline"/>
        </w:rPr>
        <w:t xml:space="preserve">drone </w:t>
      </w:r>
      <w:r w:rsidRPr="00E812F4">
        <w:rPr>
          <w:rStyle w:val="Emphasis"/>
        </w:rPr>
        <w:t>prolif</w:t>
      </w:r>
      <w:r w:rsidRPr="00907832">
        <w:rPr>
          <w:rStyle w:val="StyleUnderline"/>
        </w:rPr>
        <w:t xml:space="preserve">eration is </w:t>
      </w:r>
      <w:r w:rsidRPr="00E812F4">
        <w:rPr>
          <w:rStyle w:val="Emphasis"/>
        </w:rPr>
        <w:t>inevitable</w:t>
      </w:r>
      <w:r w:rsidRPr="002E7954">
        <w:rPr>
          <w:sz w:val="16"/>
        </w:rPr>
        <w:t xml:space="preserve">,” </w:t>
      </w:r>
      <w:r w:rsidRPr="00907832">
        <w:rPr>
          <w:rStyle w:val="StyleUnderline"/>
        </w:rPr>
        <w:t>and</w:t>
      </w:r>
      <w:r w:rsidRPr="002E7954">
        <w:rPr>
          <w:sz w:val="16"/>
        </w:rPr>
        <w:t xml:space="preserve"> because it is “inevitable,” </w:t>
      </w:r>
      <w:r w:rsidRPr="00122700">
        <w:rPr>
          <w:rStyle w:val="StyleUnderline"/>
        </w:rPr>
        <w:t xml:space="preserve">we must </w:t>
      </w:r>
      <w:r w:rsidRPr="00D36A0D">
        <w:rPr>
          <w:rStyle w:val="Emphasis"/>
        </w:rPr>
        <w:t>embrace</w:t>
      </w:r>
      <w:r w:rsidRPr="00122700">
        <w:rPr>
          <w:rStyle w:val="StyleUnderline"/>
        </w:rPr>
        <w:t xml:space="preserve"> it by </w:t>
      </w:r>
      <w:r w:rsidRPr="002E7954">
        <w:rPr>
          <w:sz w:val="16"/>
        </w:rPr>
        <w:t xml:space="preserve">increasing drone exports (and </w:t>
      </w:r>
      <w:r w:rsidRPr="00122700">
        <w:rPr>
          <w:rStyle w:val="StyleUnderline"/>
        </w:rPr>
        <w:t>allowing</w:t>
      </w:r>
      <w:r w:rsidRPr="002E7954">
        <w:rPr>
          <w:sz w:val="16"/>
        </w:rPr>
        <w:t xml:space="preserve"> our domestic </w:t>
      </w:r>
      <w:r w:rsidRPr="00122700">
        <w:rPr>
          <w:rStyle w:val="StyleUnderline"/>
        </w:rPr>
        <w:t xml:space="preserve">companies to </w:t>
      </w:r>
      <w:r w:rsidRPr="00D36A0D">
        <w:rPr>
          <w:rStyle w:val="Emphasis"/>
        </w:rPr>
        <w:t>reap</w:t>
      </w:r>
      <w:r w:rsidRPr="00122700">
        <w:rPr>
          <w:rStyle w:val="StyleUnderline"/>
        </w:rPr>
        <w:t xml:space="preserve"> the profits</w:t>
      </w:r>
      <w:r w:rsidRPr="002E7954">
        <w:rPr>
          <w:sz w:val="16"/>
        </w:rPr>
        <w:t xml:space="preserve">). </w:t>
      </w:r>
    </w:p>
    <w:p w14:paraId="3DD286B9" w14:textId="77777777" w:rsidR="00CD784C" w:rsidRPr="00AC0108" w:rsidRDefault="00CD784C" w:rsidP="00CD784C">
      <w:pPr>
        <w:rPr>
          <w:sz w:val="16"/>
        </w:rPr>
      </w:pPr>
      <w:r w:rsidRPr="002E7954">
        <w:rPr>
          <w:sz w:val="16"/>
        </w:rPr>
        <w:t xml:space="preserve">We must, </w:t>
      </w:r>
      <w:r w:rsidRPr="00FB1A64">
        <w:rPr>
          <w:rStyle w:val="StyleUnderline"/>
          <w:highlight w:val="cyan"/>
        </w:rPr>
        <w:t xml:space="preserve">if </w:t>
      </w:r>
      <w:r w:rsidRPr="00FB1A64">
        <w:rPr>
          <w:rStyle w:val="Emphasis"/>
          <w:highlight w:val="cyan"/>
        </w:rPr>
        <w:t>humanity</w:t>
      </w:r>
      <w:r w:rsidRPr="00122700">
        <w:rPr>
          <w:rStyle w:val="StyleUnderline"/>
        </w:rPr>
        <w:t xml:space="preserve"> is to </w:t>
      </w:r>
      <w:r w:rsidRPr="00FB1A64">
        <w:rPr>
          <w:rStyle w:val="StyleUnderline"/>
          <w:highlight w:val="cyan"/>
        </w:rPr>
        <w:t xml:space="preserve">have a </w:t>
      </w:r>
      <w:r w:rsidRPr="00FB1A64">
        <w:rPr>
          <w:rStyle w:val="Emphasis"/>
          <w:highlight w:val="cyan"/>
        </w:rPr>
        <w:t>future</w:t>
      </w:r>
      <w:r w:rsidRPr="00FB1A64">
        <w:rPr>
          <w:rStyle w:val="StyleUnderline"/>
          <w:highlight w:val="cyan"/>
        </w:rPr>
        <w:t>, keep</w:t>
      </w:r>
      <w:r w:rsidRPr="002E7954">
        <w:rPr>
          <w:sz w:val="16"/>
        </w:rPr>
        <w:t xml:space="preserve"> the for-profit arms </w:t>
      </w:r>
      <w:r w:rsidRPr="00FB1A64">
        <w:rPr>
          <w:rStyle w:val="StyleUnderline"/>
          <w:highlight w:val="cyan"/>
        </w:rPr>
        <w:t>industry</w:t>
      </w:r>
      <w:r w:rsidRPr="00122700">
        <w:rPr>
          <w:rStyle w:val="StyleUnderline"/>
        </w:rPr>
        <w:t xml:space="preserve"> as </w:t>
      </w:r>
      <w:r w:rsidRPr="00FB1A64">
        <w:rPr>
          <w:rStyle w:val="Emphasis"/>
          <w:highlight w:val="cyan"/>
        </w:rPr>
        <w:t>far away</w:t>
      </w:r>
      <w:r w:rsidRPr="00122700">
        <w:rPr>
          <w:rStyle w:val="StyleUnderline"/>
        </w:rPr>
        <w:t xml:space="preserve"> from policy-making as possible</w:t>
      </w:r>
      <w:r w:rsidRPr="002E7954">
        <w:rPr>
          <w:sz w:val="16"/>
        </w:rPr>
        <w:t xml:space="preserve">. Their interests are directly contrary to our own, and it is deeply alarming that they have already penetrated so far into the Biden administration. </w:t>
      </w:r>
    </w:p>
    <w:p w14:paraId="50873E59" w14:textId="77777777" w:rsidR="00CD784C" w:rsidRDefault="00CD784C" w:rsidP="00CD784C">
      <w:pPr>
        <w:pStyle w:val="Heading4"/>
      </w:pPr>
      <w:r>
        <w:t xml:space="preserve">American dominance incentivizes nuclear </w:t>
      </w:r>
      <w:r>
        <w:rPr>
          <w:u w:val="single"/>
        </w:rPr>
        <w:t>first-strike</w:t>
      </w:r>
      <w:r>
        <w:t>---extinction.</w:t>
      </w:r>
    </w:p>
    <w:p w14:paraId="6F6FBFAF" w14:textId="77777777" w:rsidR="00CD784C" w:rsidRPr="00C43A46" w:rsidRDefault="00CD784C" w:rsidP="00CD784C">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14:paraId="2D19973C" w14:textId="77777777" w:rsidR="00CD784C" w:rsidRPr="00C43A46" w:rsidRDefault="00CD784C" w:rsidP="00CD784C">
      <w:pPr>
        <w:rPr>
          <w:sz w:val="16"/>
        </w:rPr>
      </w:pPr>
      <w:r w:rsidRPr="00C43A46">
        <w:rPr>
          <w:sz w:val="16"/>
        </w:rPr>
        <w:t xml:space="preserve">In the nuclear age, </w:t>
      </w:r>
      <w:r w:rsidRPr="00C43A46">
        <w:rPr>
          <w:rStyle w:val="StyleUnderline"/>
          <w:highlight w:val="cyan"/>
        </w:rPr>
        <w:t>war</w:t>
      </w:r>
      <w:r w:rsidRPr="00C43A46">
        <w:rPr>
          <w:sz w:val="16"/>
        </w:rPr>
        <w:t xml:space="preserve"> always </w:t>
      </w:r>
      <w:r w:rsidRPr="00C43A46">
        <w:rPr>
          <w:rStyle w:val="StyleUnderline"/>
          <w:highlight w:val="cyan"/>
        </w:rPr>
        <w:t xml:space="preserve">risks </w:t>
      </w:r>
      <w:r w:rsidRPr="00C43A46">
        <w:rPr>
          <w:rStyle w:val="Emphasis"/>
          <w:highlight w:val="cyan"/>
        </w:rPr>
        <w:t>extinction</w:t>
      </w:r>
      <w:r w:rsidRPr="00C43A46">
        <w:rPr>
          <w:sz w:val="16"/>
        </w:rPr>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C43A46">
        <w:rPr>
          <w:rStyle w:val="StyleUnderline"/>
        </w:rPr>
        <w:t xml:space="preserve">The </w:t>
      </w:r>
      <w:r w:rsidRPr="00C43A46">
        <w:rPr>
          <w:rStyle w:val="Emphasis"/>
          <w:highlight w:val="cyan"/>
        </w:rPr>
        <w:t>New Cold War</w:t>
      </w:r>
      <w:r w:rsidRPr="00C43A46">
        <w:rPr>
          <w:rStyle w:val="StyleUnderline"/>
        </w:rPr>
        <w:t xml:space="preserve"> rising </w:t>
      </w:r>
      <w:r w:rsidRPr="00BC5E72">
        <w:rPr>
          <w:rStyle w:val="StyleUnderline"/>
        </w:rPr>
        <w:t xml:space="preserve">between the </w:t>
      </w:r>
      <w:r w:rsidRPr="00BC5E72">
        <w:rPr>
          <w:rStyle w:val="Emphasis"/>
          <w:highlight w:val="cyan"/>
        </w:rPr>
        <w:t>U</w:t>
      </w:r>
      <w:r w:rsidRPr="00BC5E72">
        <w:rPr>
          <w:sz w:val="16"/>
        </w:rPr>
        <w:t xml:space="preserve">nited </w:t>
      </w:r>
      <w:r w:rsidRPr="00BC5E72">
        <w:rPr>
          <w:rStyle w:val="Emphasis"/>
          <w:highlight w:val="cyan"/>
        </w:rPr>
        <w:t>S</w:t>
      </w:r>
      <w:r w:rsidRPr="00BC5E72">
        <w:rPr>
          <w:sz w:val="16"/>
        </w:rPr>
        <w:t xml:space="preserve">tates </w:t>
      </w:r>
      <w:r w:rsidRPr="00BC5E72">
        <w:rPr>
          <w:rStyle w:val="StyleUnderline"/>
        </w:rPr>
        <w:t xml:space="preserve">and </w:t>
      </w:r>
      <w:r w:rsidRPr="00BC5E72">
        <w:rPr>
          <w:rStyle w:val="Emphasis"/>
          <w:highlight w:val="cyan"/>
        </w:rPr>
        <w:t>Russia</w:t>
      </w:r>
      <w:r w:rsidRPr="00C43A46">
        <w:rPr>
          <w:sz w:val="16"/>
        </w:rPr>
        <w:t xml:space="preserve">, most evident in the Ukrainian crisis – </w:t>
      </w:r>
      <w:r w:rsidRPr="00BC5E72">
        <w:rPr>
          <w:rStyle w:val="StyleUnderline"/>
        </w:rPr>
        <w:t>and</w:t>
      </w:r>
      <w:r w:rsidRPr="00C43A46">
        <w:rPr>
          <w:sz w:val="16"/>
        </w:rPr>
        <w:t xml:space="preserve"> the </w:t>
      </w:r>
      <w:r w:rsidRPr="00C43A46">
        <w:rPr>
          <w:rStyle w:val="StyleUnderline"/>
        </w:rPr>
        <w:t xml:space="preserve">serious </w:t>
      </w:r>
      <w:r w:rsidRPr="00C43A46">
        <w:rPr>
          <w:rStyle w:val="Emphasis"/>
        </w:rPr>
        <w:t>rising tensions</w:t>
      </w:r>
      <w:r w:rsidRPr="00C43A46">
        <w:rPr>
          <w:rStyle w:val="StyleUnderline"/>
        </w:rPr>
        <w:t xml:space="preserve"> with </w:t>
      </w:r>
      <w:r w:rsidRPr="00C43A46">
        <w:rPr>
          <w:rStyle w:val="Emphasis"/>
          <w:highlight w:val="cyan"/>
        </w:rPr>
        <w:t>China</w:t>
      </w:r>
      <w:r w:rsidRPr="00C43A46">
        <w:rPr>
          <w:rStyle w:val="StyleUnderline"/>
        </w:rPr>
        <w:t xml:space="preserve"> in a second new Cold War</w:t>
      </w:r>
      <w:r w:rsidRPr="00C43A46">
        <w:rPr>
          <w:sz w:val="16"/>
        </w:rPr>
        <w:t xml:space="preserve"> – </w:t>
      </w:r>
      <w:r w:rsidRPr="00C43A46">
        <w:rPr>
          <w:rStyle w:val="StyleUnderline"/>
        </w:rPr>
        <w:t>are creating</w:t>
      </w:r>
      <w:r w:rsidRPr="00C43A46">
        <w:rPr>
          <w:sz w:val="16"/>
        </w:rPr>
        <w:t xml:space="preserve"> both cyber and </w:t>
      </w:r>
      <w:r w:rsidRPr="00C43A46">
        <w:rPr>
          <w:rStyle w:val="Emphasis"/>
        </w:rPr>
        <w:t>nuc</w:t>
      </w:r>
      <w:r w:rsidRPr="00C43A46">
        <w:rPr>
          <w:rStyle w:val="StyleUnderline"/>
        </w:rPr>
        <w:t xml:space="preserve">lear </w:t>
      </w:r>
      <w:r w:rsidRPr="00C43A46">
        <w:rPr>
          <w:rStyle w:val="Emphasis"/>
        </w:rPr>
        <w:t>threats</w:t>
      </w:r>
      <w:r w:rsidRPr="00C43A46">
        <w:rPr>
          <w:rStyle w:val="StyleUnderline"/>
        </w:rPr>
        <w:t xml:space="preserve"> that</w:t>
      </w:r>
      <w:r w:rsidRPr="00C43A46">
        <w:rPr>
          <w:sz w:val="16"/>
        </w:rPr>
        <w:t xml:space="preserve"> could </w:t>
      </w:r>
      <w:r w:rsidRPr="00BC5E72">
        <w:rPr>
          <w:rStyle w:val="Emphasis"/>
        </w:rPr>
        <w:t xml:space="preserve">spin </w:t>
      </w:r>
      <w:r w:rsidRPr="00C43A46">
        <w:rPr>
          <w:rStyle w:val="Emphasis"/>
          <w:highlight w:val="cyan"/>
        </w:rPr>
        <w:t>out</w:t>
      </w:r>
      <w:r w:rsidRPr="00C43A46">
        <w:rPr>
          <w:rStyle w:val="StyleUnderline"/>
          <w:highlight w:val="cyan"/>
        </w:rPr>
        <w:t xml:space="preserve"> of </w:t>
      </w:r>
      <w:r w:rsidRPr="00C43A46">
        <w:rPr>
          <w:rStyle w:val="Emphasis"/>
          <w:highlight w:val="cyan"/>
        </w:rPr>
        <w:t>control</w:t>
      </w:r>
      <w:r w:rsidRPr="00C43A46">
        <w:rPr>
          <w:sz w:val="16"/>
        </w:rPr>
        <w:t>.</w:t>
      </w:r>
    </w:p>
    <w:p w14:paraId="49CB999C" w14:textId="77777777" w:rsidR="00CD784C" w:rsidRPr="00C43A46" w:rsidRDefault="00CD784C" w:rsidP="00CD784C">
      <w:pPr>
        <w:rPr>
          <w:sz w:val="16"/>
        </w:rPr>
      </w:pPr>
      <w:r w:rsidRPr="00C43A46">
        <w:rPr>
          <w:sz w:val="16"/>
        </w:rPr>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14:paraId="22D0D415" w14:textId="77777777" w:rsidR="00CD784C" w:rsidRPr="00C43A46" w:rsidRDefault="00CD784C" w:rsidP="00CD784C">
      <w:pPr>
        <w:rPr>
          <w:sz w:val="16"/>
        </w:rPr>
      </w:pPr>
      <w:r w:rsidRPr="00C43A46">
        <w:rPr>
          <w:sz w:val="16"/>
        </w:rPr>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China. </w:t>
      </w:r>
      <w:r w:rsidRPr="00C43A46">
        <w:rPr>
          <w:rStyle w:val="StyleUnderline"/>
          <w:highlight w:val="cyan"/>
        </w:rPr>
        <w:t xml:space="preserve">US </w:t>
      </w:r>
      <w:r w:rsidRPr="00C43A46">
        <w:rPr>
          <w:rStyle w:val="Emphasis"/>
          <w:highlight w:val="cyan"/>
        </w:rPr>
        <w:t>nuc</w:t>
      </w:r>
      <w:r w:rsidRPr="00C43A46">
        <w:rPr>
          <w:rStyle w:val="StyleUnderline"/>
        </w:rPr>
        <w:t xml:space="preserve">lear </w:t>
      </w:r>
      <w:r w:rsidRPr="00C43A46">
        <w:rPr>
          <w:rStyle w:val="Emphasis"/>
          <w:highlight w:val="cyan"/>
        </w:rPr>
        <w:t>policy</w:t>
      </w:r>
      <w:r w:rsidRPr="00C43A46">
        <w:rPr>
          <w:rStyle w:val="StyleUnderline"/>
        </w:rPr>
        <w:t xml:space="preserve"> is at the </w:t>
      </w:r>
      <w:r w:rsidRPr="00C43A46">
        <w:rPr>
          <w:rStyle w:val="Emphasis"/>
        </w:rPr>
        <w:t>heart</w:t>
      </w:r>
      <w:r w:rsidRPr="00C43A46">
        <w:rPr>
          <w:rStyle w:val="StyleUnderline"/>
        </w:rPr>
        <w:t xml:space="preserve"> of the </w:t>
      </w:r>
      <w:r w:rsidRPr="00C43A46">
        <w:rPr>
          <w:rStyle w:val="Emphasis"/>
        </w:rPr>
        <w:t>existential risk</w:t>
      </w:r>
      <w:r w:rsidRPr="00C43A46">
        <w:rPr>
          <w:sz w:val="16"/>
        </w:rPr>
        <w:t xml:space="preserve">, and has bred policies by other major powers that increase the extinction peril. </w:t>
      </w:r>
      <w:r w:rsidRPr="00C43A46">
        <w:rPr>
          <w:rStyle w:val="StyleUnderline"/>
        </w:rPr>
        <w:t xml:space="preserve">These </w:t>
      </w:r>
      <w:r w:rsidRPr="00C43A46">
        <w:rPr>
          <w:rStyle w:val="StyleUnderline"/>
          <w:highlight w:val="cyan"/>
        </w:rPr>
        <w:t>include</w:t>
      </w:r>
      <w:r w:rsidRPr="00C43A46">
        <w:rPr>
          <w:sz w:val="16"/>
        </w:rPr>
        <w:t xml:space="preserve"> nuclear policies leading to </w:t>
      </w:r>
      <w:r w:rsidRPr="00C43A46">
        <w:rPr>
          <w:rStyle w:val="Emphasis"/>
          <w:highlight w:val="cyan"/>
        </w:rPr>
        <w:t>first strike</w:t>
      </w:r>
      <w:r w:rsidRPr="00C43A46">
        <w:rPr>
          <w:rStyle w:val="StyleUnderline"/>
        </w:rPr>
        <w:t xml:space="preserve"> </w:t>
      </w:r>
      <w:r w:rsidRPr="00BC5E72">
        <w:rPr>
          <w:rStyle w:val="StyleUnderline"/>
        </w:rPr>
        <w:t xml:space="preserve">war </w:t>
      </w:r>
      <w:r w:rsidRPr="00BC5E72">
        <w:rPr>
          <w:rStyle w:val="Emphasis"/>
        </w:rPr>
        <w:t>doctrines</w:t>
      </w:r>
      <w:r w:rsidRPr="00BC5E72">
        <w:rPr>
          <w:rStyle w:val="StyleUnderline"/>
        </w:rPr>
        <w:t xml:space="preserve">, use of </w:t>
      </w:r>
      <w:r w:rsidRPr="00BC5E72">
        <w:rPr>
          <w:rStyle w:val="Emphasis"/>
        </w:rPr>
        <w:t>battle field nuc</w:t>
      </w:r>
      <w:r w:rsidRPr="00BC5E72">
        <w:rPr>
          <w:rStyle w:val="StyleUnderline"/>
        </w:rPr>
        <w:t>lear weapon</w:t>
      </w:r>
      <w:r w:rsidRPr="00BC5E72">
        <w:rPr>
          <w:rStyle w:val="Emphasis"/>
        </w:rPr>
        <w:t>s</w:t>
      </w:r>
      <w:r w:rsidRPr="00C43A46">
        <w:rPr>
          <w:rStyle w:val="StyleUnderline"/>
        </w:rPr>
        <w:t xml:space="preserve">, </w:t>
      </w:r>
      <w:r w:rsidRPr="00C43A46">
        <w:rPr>
          <w:rStyle w:val="Emphasis"/>
          <w:highlight w:val="cyan"/>
        </w:rPr>
        <w:t>prolif</w:t>
      </w:r>
      <w:r w:rsidRPr="00C43A46">
        <w:rPr>
          <w:rStyle w:val="StyleUnderline"/>
        </w:rPr>
        <w:t xml:space="preserve">eration of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C43A46">
        <w:rPr>
          <w:rStyle w:val="StyleUnderline"/>
          <w:highlight w:val="cyan"/>
        </w:rPr>
        <w:t>and</w:t>
      </w:r>
      <w:r w:rsidRPr="00C43A46">
        <w:rPr>
          <w:sz w:val="16"/>
        </w:rPr>
        <w:t xml:space="preserve"> the weakening or </w:t>
      </w:r>
      <w:r w:rsidRPr="00C43A46">
        <w:rPr>
          <w:rStyle w:val="Emphasis"/>
          <w:highlight w:val="cyan"/>
        </w:rPr>
        <w:t>elimination</w:t>
      </w:r>
      <w:r w:rsidRPr="00C43A46">
        <w:rPr>
          <w:rStyle w:val="StyleUnderline"/>
          <w:highlight w:val="cyan"/>
        </w:rPr>
        <w:t xml:space="preserve"> of</w:t>
      </w:r>
      <w:r w:rsidRPr="00C43A46">
        <w:rPr>
          <w:rStyle w:val="StyleUnderline"/>
        </w:rPr>
        <w:t xml:space="preserve"> nuclear </w:t>
      </w:r>
      <w:r w:rsidRPr="00C43A46">
        <w:rPr>
          <w:rStyle w:val="Emphasis"/>
          <w:highlight w:val="cyan"/>
        </w:rPr>
        <w:t>arms agreements</w:t>
      </w:r>
      <w:r w:rsidRPr="00C43A46">
        <w:rPr>
          <w:sz w:val="16"/>
        </w:rPr>
        <w:t>.1</w:t>
      </w:r>
    </w:p>
    <w:p w14:paraId="4064FE60" w14:textId="77777777" w:rsidR="00CD784C" w:rsidRPr="00C43A46" w:rsidRDefault="00CD784C" w:rsidP="00CD784C">
      <w:pPr>
        <w:rPr>
          <w:sz w:val="16"/>
        </w:rPr>
      </w:pPr>
      <w:r w:rsidRPr="00C43A46">
        <w:rPr>
          <w:sz w:val="16"/>
        </w:rPr>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C43A46">
        <w:rPr>
          <w:rStyle w:val="StyleUnderline"/>
        </w:rPr>
        <w:t>Escalation</w:t>
      </w:r>
      <w:r w:rsidRPr="00C43A46">
        <w:rPr>
          <w:sz w:val="16"/>
        </w:rPr>
        <w:t xml:space="preserve"> could </w:t>
      </w:r>
      <w:r w:rsidRPr="00C43A46">
        <w:rPr>
          <w:rStyle w:val="StyleUnderline"/>
        </w:rPr>
        <w:t xml:space="preserve">happen </w:t>
      </w:r>
      <w:r w:rsidRPr="00C43A46">
        <w:rPr>
          <w:rStyle w:val="Emphasis"/>
        </w:rPr>
        <w:t>intentionally</w:t>
      </w:r>
      <w:r w:rsidRPr="00C43A46">
        <w:rPr>
          <w:rStyle w:val="StyleUnderline"/>
        </w:rPr>
        <w:t xml:space="preserve"> or </w:t>
      </w:r>
      <w:r w:rsidRPr="00C43A46">
        <w:rPr>
          <w:rStyle w:val="Emphasis"/>
        </w:rPr>
        <w:t>unintentionally</w:t>
      </w:r>
      <w:r w:rsidRPr="00C43A46">
        <w:rPr>
          <w:rStyle w:val="StyleUnderline"/>
        </w:rPr>
        <w:t>, a risk increased by direct threats that</w:t>
      </w:r>
      <w:r w:rsidRPr="00C43A46">
        <w:rPr>
          <w:sz w:val="16"/>
        </w:rPr>
        <w:t xml:space="preserve"> US </w:t>
      </w:r>
      <w:r w:rsidRPr="00C43A46">
        <w:rPr>
          <w:rStyle w:val="Emphasis"/>
        </w:rPr>
        <w:t>pres</w:t>
      </w:r>
      <w:r w:rsidRPr="00C43A46">
        <w:rPr>
          <w:rStyle w:val="StyleUnderline"/>
        </w:rPr>
        <w:t xml:space="preserve">idents have </w:t>
      </w:r>
      <w:r w:rsidRPr="00C43A46">
        <w:rPr>
          <w:rStyle w:val="Emphasis"/>
        </w:rPr>
        <w:t>historically</w:t>
      </w:r>
      <w:r w:rsidRPr="00C43A46">
        <w:rPr>
          <w:rStyle w:val="StyleUnderline"/>
        </w:rPr>
        <w:t xml:space="preserve"> made and the </w:t>
      </w:r>
      <w:r w:rsidRPr="00C43A46">
        <w:rPr>
          <w:rStyle w:val="Emphasis"/>
        </w:rPr>
        <w:t>global deployment</w:t>
      </w:r>
      <w:r w:rsidRPr="00C43A46">
        <w:rPr>
          <w:rStyle w:val="StyleUnderline"/>
        </w:rPr>
        <w:t xml:space="preserve"> of large numbers of </w:t>
      </w:r>
      <w:r w:rsidRPr="00C43A46">
        <w:rPr>
          <w:rStyle w:val="Emphasis"/>
        </w:rPr>
        <w:t>tactical</w:t>
      </w:r>
      <w:r w:rsidRPr="00C43A46">
        <w:rPr>
          <w:rStyle w:val="StyleUnderline"/>
        </w:rPr>
        <w:t xml:space="preserve"> and </w:t>
      </w:r>
      <w:r w:rsidRPr="00C43A46">
        <w:rPr>
          <w:rStyle w:val="Emphasis"/>
        </w:rPr>
        <w:t>strategic</w:t>
      </w:r>
      <w:r w:rsidRPr="00C43A46">
        <w:rPr>
          <w:sz w:val="16"/>
        </w:rPr>
        <w:t xml:space="preserve"> US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BC5E72">
        <w:rPr>
          <w:rStyle w:val="StyleUnderline"/>
        </w:rPr>
        <w:t xml:space="preserve">in </w:t>
      </w:r>
      <w:r w:rsidRPr="00BC5E72">
        <w:rPr>
          <w:rStyle w:val="Emphasis"/>
        </w:rPr>
        <w:t>high-conflict zones</w:t>
      </w:r>
      <w:r w:rsidRPr="00BC5E72">
        <w:rPr>
          <w:sz w:val="16"/>
        </w:rPr>
        <w:t>. Just looking at number of nuclear weapons, the United States and Russia lead the growing number of nations with nuclear arsenals (Figure 8.1).</w:t>
      </w:r>
    </w:p>
    <w:p w14:paraId="7D7F6D0E" w14:textId="77777777" w:rsidR="00CD784C" w:rsidRPr="00C43A46" w:rsidRDefault="00CD784C" w:rsidP="00CD784C">
      <w:pPr>
        <w:rPr>
          <w:sz w:val="16"/>
        </w:rPr>
      </w:pPr>
      <w:r w:rsidRPr="00C43A46">
        <w:rPr>
          <w:sz w:val="16"/>
        </w:rPr>
        <w:t>&lt;&lt;FIGURE 8.1 OMITTED&gt;&gt;</w:t>
      </w:r>
    </w:p>
    <w:p w14:paraId="1C87BD88" w14:textId="77777777" w:rsidR="00CD784C" w:rsidRPr="00C43A46" w:rsidRDefault="00CD784C" w:rsidP="00CD784C">
      <w:pPr>
        <w:rPr>
          <w:sz w:val="16"/>
        </w:rPr>
      </w:pPr>
      <w:r w:rsidRPr="00C43A46">
        <w:rPr>
          <w:sz w:val="16"/>
        </w:rPr>
        <w:t>&lt;&lt;TEXT CONDENSED, NONE OMITTED&gt;&gt;</w:t>
      </w:r>
    </w:p>
    <w:p w14:paraId="1E7EBF3C" w14:textId="77777777" w:rsidR="00CD784C" w:rsidRPr="00C43A46" w:rsidRDefault="00CD784C" w:rsidP="00CD784C">
      <w:pPr>
        <w:tabs>
          <w:tab w:val="left" w:pos="2488"/>
        </w:tabs>
        <w:rPr>
          <w:sz w:val="4"/>
          <w:szCs w:val="10"/>
        </w:rPr>
      </w:pPr>
      <w:r w:rsidRPr="00C43A46">
        <w:rPr>
          <w:sz w:val="4"/>
          <w:szCs w:val="10"/>
        </w:rPr>
        <w:t xml:space="preserve">The United </w:t>
      </w:r>
      <w:r w:rsidRPr="00C43A46">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have to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be,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decisions, and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hypermilitarism.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C43A46">
        <w:rPr>
          <w:sz w:val="4"/>
          <w:szCs w:val="10"/>
        </w:rPr>
        <w:t xml:space="preserve">States and global extinction triangle linking US capitalism to militarism and potential nuclear war. It is symbolically important that the United States won World War II by being the first and only country to actually use nuclear weapons – twice – to force the surrender of Japan in 1945. Hiroshima and Nagasaki not only ushered in the nuclear age, but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14:paraId="7F7B1671" w14:textId="77777777" w:rsidR="00CD784C" w:rsidRPr="00C43A46" w:rsidRDefault="00CD784C" w:rsidP="00CD784C">
      <w:pPr>
        <w:rPr>
          <w:sz w:val="16"/>
        </w:rPr>
      </w:pPr>
      <w:r w:rsidRPr="00C43A46">
        <w:rPr>
          <w:sz w:val="16"/>
        </w:rPr>
        <w:t>&lt;&lt;PARAGRAPH BREAKS RESUME&gt;&gt;</w:t>
      </w:r>
    </w:p>
    <w:p w14:paraId="3018EF5A" w14:textId="77777777" w:rsidR="00CD784C" w:rsidRPr="00C43A46" w:rsidRDefault="00CD784C" w:rsidP="00CD784C">
      <w:pPr>
        <w:tabs>
          <w:tab w:val="left" w:pos="2488"/>
        </w:tabs>
        <w:rPr>
          <w:sz w:val="16"/>
        </w:rPr>
      </w:pPr>
      <w:r w:rsidRPr="00C43A46">
        <w:rPr>
          <w:sz w:val="16"/>
        </w:rPr>
        <w:t xml:space="preserve">US hegemony has been the crucial underpinning of </w:t>
      </w:r>
      <w:r w:rsidRPr="00C43A46">
        <w:rPr>
          <w:rStyle w:val="Emphasis"/>
        </w:rPr>
        <w:t xml:space="preserve">global </w:t>
      </w:r>
      <w:r w:rsidRPr="00C43A46">
        <w:rPr>
          <w:rStyle w:val="Emphasis"/>
          <w:highlight w:val="cyan"/>
        </w:rPr>
        <w:t>cap</w:t>
      </w:r>
      <w:r w:rsidRPr="00BC5E72">
        <w:rPr>
          <w:rStyle w:val="Emphasis"/>
        </w:rPr>
        <w:t>italism</w:t>
      </w:r>
      <w:r w:rsidRPr="00C43A46">
        <w:rPr>
          <w:sz w:val="16"/>
        </w:rPr>
        <w:t xml:space="preserve"> since the end of World War II. Right after the war, the United States had the most powerful military force ever seen, </w:t>
      </w:r>
      <w:r w:rsidRPr="00C43A46">
        <w:rPr>
          <w:rStyle w:val="StyleUnderline"/>
        </w:rPr>
        <w:t xml:space="preserve">and the </w:t>
      </w:r>
      <w:r w:rsidRPr="00C43A46">
        <w:rPr>
          <w:rStyle w:val="Emphasis"/>
        </w:rPr>
        <w:t>largest economy</w:t>
      </w:r>
      <w:r w:rsidRPr="00C43A46">
        <w:rPr>
          <w:sz w:val="16"/>
        </w:rPr>
        <w:t xml:space="preserve">, producing 50% of world wealth. US leaders saw the 20th century henceforth as the “American Century,” as Time magazine founder, Henry Luce, proudly proclaimed. This </w:t>
      </w:r>
      <w:r w:rsidRPr="00C43A46">
        <w:rPr>
          <w:rStyle w:val="StyleUnderline"/>
          <w:highlight w:val="cyan"/>
        </w:rPr>
        <w:t>meant</w:t>
      </w:r>
      <w:r w:rsidRPr="00C43A46">
        <w:rPr>
          <w:rStyle w:val="StyleUnderline"/>
        </w:rPr>
        <w:t xml:space="preserve"> that the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would </w:t>
      </w:r>
      <w:r w:rsidRPr="00C43A46">
        <w:rPr>
          <w:rStyle w:val="StyleUnderline"/>
          <w:highlight w:val="cyan"/>
        </w:rPr>
        <w:t>develop</w:t>
      </w:r>
      <w:r w:rsidRPr="00C43A46">
        <w:rPr>
          <w:sz w:val="16"/>
        </w:rPr>
        <w:t xml:space="preserve"> enough </w:t>
      </w:r>
      <w:r w:rsidRPr="00C43A46">
        <w:rPr>
          <w:rStyle w:val="Emphasis"/>
        </w:rPr>
        <w:t xml:space="preserve">military </w:t>
      </w:r>
      <w:r w:rsidRPr="00C43A46">
        <w:rPr>
          <w:rStyle w:val="Emphasis"/>
          <w:highlight w:val="cyan"/>
        </w:rPr>
        <w:t>power</w:t>
      </w:r>
      <w:r w:rsidRPr="00C43A46">
        <w:rPr>
          <w:sz w:val="16"/>
        </w:rPr>
        <w:t xml:space="preserve"> to intimidate or force any nation or group of nations to accede to US terms for global security and economic arrangements.</w:t>
      </w:r>
    </w:p>
    <w:p w14:paraId="47A324BD" w14:textId="77777777" w:rsidR="00CD784C" w:rsidRPr="00C43A46" w:rsidRDefault="00CD784C" w:rsidP="00CD784C">
      <w:pPr>
        <w:tabs>
          <w:tab w:val="left" w:pos="2488"/>
        </w:tabs>
        <w:rPr>
          <w:sz w:val="16"/>
        </w:rPr>
      </w:pPr>
      <w:r w:rsidRPr="00C43A46">
        <w:rPr>
          <w:rStyle w:val="StyleUnderline"/>
        </w:rPr>
        <w:t xml:space="preserve">US global </w:t>
      </w:r>
      <w:r w:rsidRPr="00C43A46">
        <w:rPr>
          <w:rStyle w:val="StyleUnderline"/>
          <w:highlight w:val="cyan"/>
        </w:rPr>
        <w:t>heg</w:t>
      </w:r>
      <w:r w:rsidRPr="00BC5E72">
        <w:rPr>
          <w:rStyle w:val="StyleUnderline"/>
        </w:rPr>
        <w:t>emony</w:t>
      </w:r>
      <w:r w:rsidRPr="00C43A46">
        <w:rPr>
          <w:sz w:val="16"/>
        </w:rPr>
        <w:t xml:space="preserve"> was </w:t>
      </w:r>
      <w:r w:rsidRPr="00C43A46">
        <w:rPr>
          <w:rStyle w:val="Emphasis"/>
          <w:highlight w:val="cyan"/>
        </w:rPr>
        <w:t>established</w:t>
      </w:r>
      <w:r w:rsidRPr="00C43A46">
        <w:rPr>
          <w:sz w:val="16"/>
        </w:rPr>
        <w:t xml:space="preserve"> crucially right after World War II </w:t>
      </w:r>
      <w:r w:rsidRPr="00C43A46">
        <w:rPr>
          <w:rStyle w:val="StyleUnderline"/>
          <w:highlight w:val="cyan"/>
        </w:rPr>
        <w:t>in</w:t>
      </w:r>
      <w:r w:rsidRPr="00C43A46">
        <w:rPr>
          <w:sz w:val="16"/>
        </w:rPr>
        <w:t xml:space="preserve"> US </w:t>
      </w:r>
      <w:r w:rsidRPr="00C43A46">
        <w:rPr>
          <w:rStyle w:val="Emphasis"/>
          <w:highlight w:val="cyan"/>
        </w:rPr>
        <w:t>econ</w:t>
      </w:r>
      <w:r w:rsidRPr="00C43A46">
        <w:rPr>
          <w:rStyle w:val="StyleUnderline"/>
        </w:rPr>
        <w:t xml:space="preserve">omic </w:t>
      </w:r>
      <w:r w:rsidRPr="00C43A46">
        <w:rPr>
          <w:rStyle w:val="Emphasis"/>
          <w:highlight w:val="cyan"/>
        </w:rPr>
        <w:t>dominance</w:t>
      </w:r>
      <w:r w:rsidRPr="00C43A46">
        <w:rPr>
          <w:rStyle w:val="StyleUnderline"/>
          <w:highlight w:val="cyan"/>
        </w:rPr>
        <w:t>, expansion of</w:t>
      </w:r>
      <w:r w:rsidRPr="00C43A46">
        <w:rPr>
          <w:rStyle w:val="StyleUnderline"/>
        </w:rPr>
        <w:t xml:space="preserve"> its </w:t>
      </w:r>
      <w:r w:rsidRPr="00BC5E72">
        <w:rPr>
          <w:rStyle w:val="Emphasis"/>
        </w:rPr>
        <w:t>conventional</w:t>
      </w:r>
      <w:r w:rsidRPr="00C43A46">
        <w:rPr>
          <w:rStyle w:val="StyleUnderline"/>
        </w:rPr>
        <w:t xml:space="preserve"> and </w:t>
      </w:r>
      <w:r w:rsidRPr="00C43A46">
        <w:rPr>
          <w:rStyle w:val="Emphasis"/>
          <w:highlight w:val="cyan"/>
        </w:rPr>
        <w:t>nuc</w:t>
      </w:r>
      <w:r w:rsidRPr="00C43A46">
        <w:rPr>
          <w:rStyle w:val="StyleUnderline"/>
        </w:rPr>
        <w:t xml:space="preserve">lear </w:t>
      </w:r>
      <w:r w:rsidRPr="00C43A46">
        <w:rPr>
          <w:rStyle w:val="Emphasis"/>
          <w:highlight w:val="cyan"/>
        </w:rPr>
        <w:t>arsenal</w:t>
      </w:r>
      <w:r w:rsidRPr="00BC5E72">
        <w:rPr>
          <w:rStyle w:val="StyleUnderline"/>
        </w:rPr>
        <w:t xml:space="preserve"> and</w:t>
      </w:r>
      <w:r w:rsidRPr="00C43A46">
        <w:rPr>
          <w:rStyle w:val="StyleUnderline"/>
        </w:rPr>
        <w:t xml:space="preserve"> </w:t>
      </w:r>
      <w:r w:rsidRPr="00C43A46">
        <w:rPr>
          <w:rStyle w:val="Emphasis"/>
        </w:rPr>
        <w:t xml:space="preserve">military </w:t>
      </w:r>
      <w:r w:rsidRPr="00C43A46">
        <w:rPr>
          <w:rStyle w:val="Emphasis"/>
          <w:highlight w:val="cyan"/>
        </w:rPr>
        <w:t>bases</w:t>
      </w:r>
      <w:r w:rsidRPr="00C43A46">
        <w:rPr>
          <w:sz w:val="16"/>
        </w:rPr>
        <w:t xml:space="preserve">, its </w:t>
      </w:r>
      <w:r w:rsidRPr="00C43A46">
        <w:rPr>
          <w:rStyle w:val="StyleUnderline"/>
          <w:highlight w:val="cyan"/>
        </w:rPr>
        <w:t>push for</w:t>
      </w:r>
      <w:r w:rsidRPr="00C43A46">
        <w:rPr>
          <w:rStyle w:val="StyleUnderline"/>
        </w:rPr>
        <w:t xml:space="preserve"> </w:t>
      </w:r>
      <w:r w:rsidRPr="00C43A46">
        <w:rPr>
          <w:rStyle w:val="Emphasis"/>
        </w:rPr>
        <w:t>global control</w:t>
      </w:r>
      <w:r w:rsidRPr="00C43A46">
        <w:rPr>
          <w:rStyle w:val="StyleUnderline"/>
        </w:rPr>
        <w:t xml:space="preserve"> and its “</w:t>
      </w:r>
      <w:r w:rsidRPr="00C43A46">
        <w:rPr>
          <w:rStyle w:val="Emphasis"/>
          <w:highlight w:val="cyan"/>
        </w:rPr>
        <w:t>first strike</w:t>
      </w:r>
      <w:r w:rsidRPr="00C43A46">
        <w:rPr>
          <w:rStyle w:val="StyleUnderline"/>
        </w:rPr>
        <w:t xml:space="preserve">” </w:t>
      </w:r>
      <w:r w:rsidRPr="00C43A46">
        <w:rPr>
          <w:rStyle w:val="Emphasis"/>
        </w:rPr>
        <w:t>nuc</w:t>
      </w:r>
      <w:r w:rsidRPr="00C43A46">
        <w:rPr>
          <w:rStyle w:val="StyleUnderline"/>
        </w:rPr>
        <w:t xml:space="preserve">lear </w:t>
      </w:r>
      <w:r w:rsidRPr="00C43A46">
        <w:rPr>
          <w:rStyle w:val="Emphasis"/>
        </w:rPr>
        <w:t xml:space="preserve">military </w:t>
      </w:r>
      <w:r w:rsidRPr="00BC5E72">
        <w:rPr>
          <w:rStyle w:val="Emphasis"/>
        </w:rPr>
        <w:t>planning</w:t>
      </w:r>
      <w:r w:rsidRPr="00C43A46">
        <w:rPr>
          <w:sz w:val="16"/>
        </w:rPr>
        <w:t>. Daniel Ellsberg tells the story so vividly – and with such moral 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 planner and military officer.</w:t>
      </w:r>
    </w:p>
    <w:p w14:paraId="58C546B8" w14:textId="77777777" w:rsidR="00CD784C" w:rsidRPr="00C43A46" w:rsidRDefault="00CD784C" w:rsidP="00CD784C">
      <w:pPr>
        <w:rPr>
          <w:sz w:val="16"/>
        </w:rPr>
      </w:pPr>
      <w:r w:rsidRPr="00C43A46">
        <w:rPr>
          <w:sz w:val="16"/>
        </w:rPr>
        <w:t>&lt;&lt;TEXT CONDENSED, NONE OMITTED&gt;&gt;</w:t>
      </w:r>
    </w:p>
    <w:p w14:paraId="2336D571" w14:textId="77777777" w:rsidR="00CD784C" w:rsidRPr="00C43A46" w:rsidRDefault="00CD784C" w:rsidP="00CD784C">
      <w:pPr>
        <w:tabs>
          <w:tab w:val="left" w:pos="2488"/>
        </w:tabs>
        <w:rPr>
          <w:sz w:val="4"/>
          <w:szCs w:val="4"/>
        </w:rPr>
      </w:pPr>
      <w:r w:rsidRPr="00C43A46">
        <w:rPr>
          <w:sz w:val="4"/>
          <w:szCs w:val="4"/>
        </w:rPr>
        <w:t>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they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millions, and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total destruction of humanity. Such policy was “evil” and “insane” as Ellsberg writes over and over again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“omnicidal” – likely to lead to total destruction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Again and again,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14:paraId="09A7064D" w14:textId="77777777" w:rsidR="00CD784C" w:rsidRPr="00C43A46" w:rsidRDefault="00CD784C" w:rsidP="00CD784C">
      <w:pPr>
        <w:rPr>
          <w:sz w:val="16"/>
        </w:rPr>
      </w:pPr>
      <w:r w:rsidRPr="00C43A46">
        <w:rPr>
          <w:sz w:val="16"/>
        </w:rPr>
        <w:t>&lt;&lt;PARAGRAPH BREAKS RESUME&gt;&gt;</w:t>
      </w:r>
    </w:p>
    <w:p w14:paraId="67A97EED" w14:textId="77777777" w:rsidR="00CD784C" w:rsidRPr="00647064" w:rsidRDefault="00CD784C" w:rsidP="00CD784C">
      <w:pPr>
        <w:tabs>
          <w:tab w:val="left" w:pos="2488"/>
        </w:tabs>
        <w:rPr>
          <w:sz w:val="16"/>
        </w:rPr>
      </w:pPr>
      <w:r w:rsidRPr="00C43A46">
        <w:rPr>
          <w:rStyle w:val="StyleUnderline"/>
        </w:rPr>
        <w:t>In the</w:t>
      </w:r>
      <w:r w:rsidRPr="00C43A46">
        <w:rPr>
          <w:sz w:val="16"/>
        </w:rPr>
        <w:t xml:space="preserve"> global </w:t>
      </w:r>
      <w:r w:rsidRPr="00C43A46">
        <w:rPr>
          <w:rStyle w:val="Emphasis"/>
          <w:highlight w:val="cyan"/>
        </w:rPr>
        <w:t>capitalist</w:t>
      </w:r>
      <w:r w:rsidRPr="00C43A46">
        <w:rPr>
          <w:rStyle w:val="StyleUnderline"/>
          <w:highlight w:val="cyan"/>
        </w:rPr>
        <w:t xml:space="preserve"> era</w:t>
      </w:r>
      <w:r w:rsidRPr="00C43A46">
        <w:rPr>
          <w:sz w:val="16"/>
        </w:rPr>
        <w:t xml:space="preserve"> rising after World War II, </w:t>
      </w:r>
      <w:r w:rsidRPr="00C43A46">
        <w:rPr>
          <w:rStyle w:val="StyleUnderline"/>
        </w:rPr>
        <w:t xml:space="preserve">this meant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would</w:t>
      </w:r>
      <w:r w:rsidRPr="00C43A46">
        <w:rPr>
          <w:sz w:val="16"/>
        </w:rPr>
        <w:t xml:space="preserve"> effectively </w:t>
      </w:r>
      <w:r w:rsidRPr="00C43A46">
        <w:rPr>
          <w:rStyle w:val="StyleUnderline"/>
        </w:rPr>
        <w:t xml:space="preserve">be able to </w:t>
      </w:r>
      <w:r w:rsidRPr="00C43A46">
        <w:rPr>
          <w:rStyle w:val="Emphasis"/>
          <w:highlight w:val="cyan"/>
        </w:rPr>
        <w:t>ensure</w:t>
      </w:r>
      <w:r w:rsidRPr="00C43A46">
        <w:rPr>
          <w:rStyle w:val="StyleUnderline"/>
        </w:rPr>
        <w:t xml:space="preserve"> that US </w:t>
      </w:r>
      <w:r w:rsidRPr="00C43A46">
        <w:rPr>
          <w:rStyle w:val="Emphasis"/>
          <w:highlight w:val="cyan"/>
        </w:rPr>
        <w:t>profits</w:t>
      </w:r>
      <w:r w:rsidRPr="00C43A46">
        <w:rPr>
          <w:rStyle w:val="StyleUnderline"/>
        </w:rPr>
        <w:t xml:space="preserve"> and power </w:t>
      </w:r>
      <w:r w:rsidRPr="00BC5E72">
        <w:rPr>
          <w:rStyle w:val="StyleUnderline"/>
        </w:rPr>
        <w:t xml:space="preserve">would be </w:t>
      </w:r>
      <w:r w:rsidRPr="00C43A46">
        <w:rPr>
          <w:rStyle w:val="Emphasis"/>
          <w:highlight w:val="cyan"/>
        </w:rPr>
        <w:t>maximized</w:t>
      </w:r>
      <w:r w:rsidRPr="00C43A46">
        <w:rPr>
          <w:rStyle w:val="StyleUnderline"/>
          <w:highlight w:val="cyan"/>
        </w:rPr>
        <w:t xml:space="preserve"> by </w:t>
      </w:r>
      <w:r w:rsidRPr="00C43A46">
        <w:rPr>
          <w:rStyle w:val="Emphasis"/>
          <w:highlight w:val="cyan"/>
        </w:rPr>
        <w:t>ultimate reliance</w:t>
      </w:r>
      <w:r w:rsidRPr="00C43A46">
        <w:rPr>
          <w:rStyle w:val="StyleUnderline"/>
          <w:highlight w:val="cyan"/>
        </w:rPr>
        <w:t xml:space="preserve"> on</w:t>
      </w:r>
      <w:r w:rsidRPr="00C43A46">
        <w:rPr>
          <w:rStyle w:val="StyleUnderline"/>
        </w:rPr>
        <w:t xml:space="preserve"> military force and that the</w:t>
      </w:r>
      <w:r w:rsidRPr="00C43A46">
        <w:rPr>
          <w:sz w:val="16"/>
        </w:rPr>
        <w:t xml:space="preserve"> global </w:t>
      </w:r>
      <w:r w:rsidRPr="00C43A46">
        <w:rPr>
          <w:rStyle w:val="Emphasis"/>
        </w:rPr>
        <w:t>capitalist</w:t>
      </w:r>
      <w:r w:rsidRPr="00C43A46">
        <w:rPr>
          <w:rStyle w:val="StyleUnderline"/>
        </w:rPr>
        <w:t xml:space="preserve"> system would</w:t>
      </w:r>
      <w:r w:rsidRPr="00C43A46">
        <w:rPr>
          <w:sz w:val="16"/>
        </w:rPr>
        <w:t xml:space="preserve"> likewise </w:t>
      </w:r>
      <w:r w:rsidRPr="00C43A46">
        <w:rPr>
          <w:rStyle w:val="StyleUnderline"/>
        </w:rPr>
        <w:t>be sustained by use of</w:t>
      </w:r>
      <w:r w:rsidRPr="00C43A46">
        <w:rPr>
          <w:sz w:val="16"/>
        </w:rPr>
        <w:t xml:space="preserve"> US </w:t>
      </w:r>
      <w:r w:rsidRPr="00C43A46">
        <w:rPr>
          <w:rStyle w:val="StyleUnderline"/>
        </w:rPr>
        <w:t>military force</w:t>
      </w:r>
      <w:r w:rsidRPr="00C43A46">
        <w:rPr>
          <w:sz w:val="16"/>
        </w:rPr>
        <w:t xml:space="preserve">, backed up by nuclear threats when necessary. The United States still refuses to renounce the no-first-strike doctrine advocated by the General Assembly of the UN and virtually all other nations in the world. </w:t>
      </w:r>
      <w:r w:rsidRPr="00C43A46">
        <w:rPr>
          <w:rStyle w:val="StyleUnderline"/>
        </w:rPr>
        <w:t xml:space="preserve">The </w:t>
      </w:r>
      <w:r w:rsidRPr="00C43A46">
        <w:rPr>
          <w:rStyle w:val="Emphasis"/>
          <w:highlight w:val="cyan"/>
        </w:rPr>
        <w:t xml:space="preserve">first </w:t>
      </w:r>
      <w:r w:rsidRPr="00BC5E72">
        <w:rPr>
          <w:rStyle w:val="Emphasis"/>
          <w:highlight w:val="cyan"/>
        </w:rPr>
        <w:t>strike</w:t>
      </w:r>
      <w:r w:rsidRPr="00BC5E72">
        <w:rPr>
          <w:rStyle w:val="Emphasis"/>
        </w:rPr>
        <w:t xml:space="preserve"> doctrine</w:t>
      </w:r>
      <w:r w:rsidRPr="00C43A46">
        <w:rPr>
          <w:rStyle w:val="StyleUnderline"/>
        </w:rPr>
        <w:t xml:space="preserve"> is an </w:t>
      </w:r>
      <w:r w:rsidRPr="00C43A46">
        <w:rPr>
          <w:rStyle w:val="Emphasis"/>
        </w:rPr>
        <w:t>economic</w:t>
      </w:r>
      <w:r w:rsidRPr="00C43A46">
        <w:rPr>
          <w:sz w:val="16"/>
        </w:rPr>
        <w:t xml:space="preserve"> as well as military </w:t>
      </w:r>
      <w:r w:rsidRPr="00C43A46">
        <w:rPr>
          <w:rStyle w:val="StyleUnderline"/>
        </w:rPr>
        <w:t xml:space="preserve">policy, </w:t>
      </w:r>
      <w:r w:rsidRPr="00C43A46">
        <w:rPr>
          <w:rStyle w:val="StyleUnderline"/>
          <w:highlight w:val="cyan"/>
        </w:rPr>
        <w:t>ensuring</w:t>
      </w:r>
      <w:r w:rsidRPr="00C43A46">
        <w:rPr>
          <w:sz w:val="16"/>
        </w:rPr>
        <w:t xml:space="preserve"> that any country opposing American corporate interests faced the possibility of </w:t>
      </w:r>
      <w:r w:rsidRPr="00C43A46">
        <w:rPr>
          <w:rStyle w:val="Emphasis"/>
          <w:highlight w:val="cyan"/>
        </w:rPr>
        <w:t>annihilation</w:t>
      </w:r>
      <w:r w:rsidRPr="00C43A46">
        <w:rPr>
          <w:sz w:val="16"/>
        </w:rPr>
        <w:t>.</w:t>
      </w:r>
    </w:p>
    <w:p w14:paraId="6C774AD2" w14:textId="77777777" w:rsidR="00CD784C" w:rsidRDefault="00CD784C" w:rsidP="00CD784C">
      <w:pPr>
        <w:pStyle w:val="Heading4"/>
      </w:pPr>
      <w:r>
        <w:t xml:space="preserve">2. </w:t>
      </w:r>
      <w:r>
        <w:rPr>
          <w:u w:val="single"/>
        </w:rPr>
        <w:t>SCARCITY</w:t>
      </w:r>
      <w:r>
        <w:t xml:space="preserve">---ecocide depletes </w:t>
      </w:r>
      <w:r>
        <w:rPr>
          <w:u w:val="single"/>
        </w:rPr>
        <w:t>freshwater</w:t>
      </w:r>
      <w:r>
        <w:t xml:space="preserve">, </w:t>
      </w:r>
      <w:r>
        <w:rPr>
          <w:u w:val="single"/>
        </w:rPr>
        <w:t>food</w:t>
      </w:r>
      <w:r>
        <w:t xml:space="preserve"> networks, and </w:t>
      </w:r>
      <w:r>
        <w:rPr>
          <w:u w:val="single"/>
        </w:rPr>
        <w:t>soil</w:t>
      </w:r>
      <w:r>
        <w:t>---that’s Fletcher.</w:t>
      </w:r>
    </w:p>
    <w:p w14:paraId="377E5CBD" w14:textId="77777777" w:rsidR="00CD784C" w:rsidRDefault="00CD784C" w:rsidP="00CD784C">
      <w:r>
        <w:t>&lt;&lt;FOR REFERENCE&gt;&gt;</w:t>
      </w:r>
    </w:p>
    <w:p w14:paraId="05B8A1A5" w14:textId="77777777" w:rsidR="00CD784C" w:rsidRPr="00571348" w:rsidRDefault="00CD784C" w:rsidP="00CD784C">
      <w:pPr>
        <w:rPr>
          <w:sz w:val="14"/>
          <w:szCs w:val="20"/>
        </w:rPr>
      </w:pPr>
      <w:r w:rsidRPr="00147B96">
        <w:rPr>
          <w:sz w:val="14"/>
          <w:szCs w:val="20"/>
        </w:rPr>
        <w:t xml:space="preserve">Over the next 3 decades, even under best-case scenarios of low heating, national, and global security face severe risks in every region of the world. </w:t>
      </w:r>
      <w:r w:rsidRPr="00147B96">
        <w:rPr>
          <w:rStyle w:val="StyleUnderline"/>
          <w:sz w:val="20"/>
          <w:szCs w:val="20"/>
        </w:rPr>
        <w:t>Higher</w:t>
      </w:r>
      <w:r w:rsidRPr="00147B96">
        <w:rPr>
          <w:sz w:val="14"/>
          <w:szCs w:val="20"/>
        </w:rPr>
        <w:t xml:space="preserve"> levels of </w:t>
      </w:r>
      <w:r w:rsidRPr="00147B96">
        <w:rPr>
          <w:rStyle w:val="Emphasis"/>
          <w:sz w:val="20"/>
          <w:szCs w:val="20"/>
          <w:highlight w:val="lightGray"/>
        </w:rPr>
        <w:t>heating</w:t>
      </w:r>
      <w:r w:rsidRPr="00147B96">
        <w:rPr>
          <w:rStyle w:val="StyleUnderline"/>
          <w:sz w:val="20"/>
          <w:szCs w:val="20"/>
        </w:rPr>
        <w:t xml:space="preserve"> will </w:t>
      </w:r>
      <w:r w:rsidRPr="00147B96">
        <w:rPr>
          <w:rStyle w:val="StyleUnderline"/>
          <w:sz w:val="20"/>
          <w:szCs w:val="20"/>
          <w:highlight w:val="lightGray"/>
        </w:rPr>
        <w:t xml:space="preserve">pose </w:t>
      </w:r>
      <w:r w:rsidRPr="00147B96">
        <w:rPr>
          <w:rStyle w:val="Emphasis"/>
          <w:sz w:val="20"/>
          <w:szCs w:val="20"/>
          <w:highlight w:val="lightGray"/>
        </w:rPr>
        <w:t>catastrophic</w:t>
      </w:r>
      <w:r w:rsidRPr="00147B96">
        <w:rPr>
          <w:sz w:val="14"/>
          <w:szCs w:val="20"/>
        </w:rPr>
        <w:t xml:space="preserve">, and likely </w:t>
      </w:r>
      <w:r w:rsidRPr="00147B96">
        <w:rPr>
          <w:rStyle w:val="StyleUnderline"/>
          <w:sz w:val="20"/>
          <w:szCs w:val="20"/>
        </w:rPr>
        <w:t xml:space="preserve">irreversible, global </w:t>
      </w:r>
      <w:r w:rsidRPr="00147B96">
        <w:rPr>
          <w:rStyle w:val="Emphasis"/>
          <w:sz w:val="20"/>
          <w:szCs w:val="20"/>
          <w:highlight w:val="lightGray"/>
        </w:rPr>
        <w:t>security risks</w:t>
      </w:r>
      <w:r w:rsidRPr="00147B96">
        <w:rPr>
          <w:sz w:val="14"/>
          <w:szCs w:val="20"/>
        </w:rPr>
        <w:t xml:space="preserve"> over the course of the 21st century. </w:t>
      </w:r>
      <w:r w:rsidRPr="00147B96">
        <w:rPr>
          <w:rStyle w:val="StyleUnderline"/>
          <w:sz w:val="20"/>
          <w:szCs w:val="20"/>
        </w:rPr>
        <w:t>A world where global</w:t>
      </w:r>
      <w:r w:rsidRPr="00147B96">
        <w:rPr>
          <w:sz w:val="14"/>
          <w:szCs w:val="20"/>
        </w:rPr>
        <w:t xml:space="preserve"> mean surface </w:t>
      </w:r>
      <w:r w:rsidRPr="00147B96">
        <w:rPr>
          <w:rStyle w:val="Emphasis"/>
          <w:sz w:val="20"/>
          <w:szCs w:val="20"/>
        </w:rPr>
        <w:t>temperature</w:t>
      </w:r>
      <w:r w:rsidRPr="00147B96">
        <w:rPr>
          <w:rStyle w:val="StyleUnderline"/>
          <w:sz w:val="20"/>
          <w:szCs w:val="20"/>
        </w:rPr>
        <w:t xml:space="preserve"> has increased</w:t>
      </w:r>
      <w:r w:rsidRPr="00147B96">
        <w:rPr>
          <w:sz w:val="14"/>
          <w:szCs w:val="20"/>
        </w:rPr>
        <w:t xml:space="preserve"> 3°C </w:t>
      </w:r>
      <w:r w:rsidRPr="00147B96">
        <w:rPr>
          <w:rStyle w:val="StyleUnderline"/>
          <w:sz w:val="20"/>
          <w:szCs w:val="20"/>
        </w:rPr>
        <w:t xml:space="preserve">will be </w:t>
      </w:r>
      <w:r w:rsidRPr="00147B96">
        <w:rPr>
          <w:rStyle w:val="Emphasis"/>
          <w:sz w:val="20"/>
          <w:szCs w:val="20"/>
          <w:highlight w:val="lightGray"/>
        </w:rPr>
        <w:t>characterized</w:t>
      </w:r>
      <w:r w:rsidRPr="00147B96">
        <w:rPr>
          <w:rStyle w:val="StyleUnderline"/>
          <w:sz w:val="20"/>
          <w:szCs w:val="20"/>
          <w:highlight w:val="lightGray"/>
        </w:rPr>
        <w:t xml:space="preserve"> by</w:t>
      </w:r>
      <w:r w:rsidRPr="00147B96">
        <w:rPr>
          <w:sz w:val="14"/>
          <w:szCs w:val="20"/>
        </w:rPr>
        <w:t xml:space="preserve"> widespread and intense heat stress, extreme weather events, ruptured and unproductive marine and terrestrial ecosystems, </w:t>
      </w:r>
      <w:r w:rsidRPr="00147B96">
        <w:rPr>
          <w:rStyle w:val="StyleUnderline"/>
          <w:sz w:val="20"/>
          <w:szCs w:val="20"/>
          <w:highlight w:val="lightGray"/>
        </w:rPr>
        <w:t xml:space="preserve">broken </w:t>
      </w:r>
      <w:r w:rsidRPr="00147B96">
        <w:rPr>
          <w:rStyle w:val="Emphasis"/>
          <w:sz w:val="20"/>
          <w:szCs w:val="20"/>
          <w:highlight w:val="lightGray"/>
        </w:rPr>
        <w:t>food</w:t>
      </w:r>
      <w:r w:rsidRPr="00147B96">
        <w:rPr>
          <w:rStyle w:val="StyleUnderline"/>
          <w:sz w:val="20"/>
          <w:szCs w:val="20"/>
          <w:highlight w:val="lightGray"/>
        </w:rPr>
        <w:t xml:space="preserve"> systems</w:t>
      </w:r>
      <w:r w:rsidRPr="00147B96">
        <w:rPr>
          <w:sz w:val="14"/>
          <w:szCs w:val="20"/>
        </w:rPr>
        <w:t xml:space="preserve">, disease and morbidity, intense decadal megadrought, </w:t>
      </w:r>
      <w:r w:rsidRPr="00147B96">
        <w:rPr>
          <w:rStyle w:val="StyleUnderline"/>
          <w:sz w:val="20"/>
          <w:szCs w:val="20"/>
        </w:rPr>
        <w:t>fresh</w:t>
      </w:r>
      <w:r w:rsidRPr="00147B96">
        <w:rPr>
          <w:rStyle w:val="Emphasis"/>
          <w:sz w:val="20"/>
          <w:szCs w:val="20"/>
          <w:highlight w:val="lightGray"/>
        </w:rPr>
        <w:t>water scarcity</w:t>
      </w:r>
      <w:r w:rsidRPr="00147B96">
        <w:rPr>
          <w:sz w:val="14"/>
          <w:szCs w:val="20"/>
        </w:rPr>
        <w:t xml:space="preserve">, catastrophic sea level rise, and large numbers of migrant populations. By 2050, under these malignant conditions, up to 1.2 billion humans could be displaced by climate change (198). These </w:t>
      </w:r>
      <w:r w:rsidRPr="00147B96">
        <w:rPr>
          <w:rStyle w:val="StyleUnderline"/>
          <w:sz w:val="20"/>
          <w:szCs w:val="20"/>
        </w:rPr>
        <w:t>intensifying crises</w:t>
      </w:r>
      <w:r w:rsidRPr="00147B96">
        <w:rPr>
          <w:sz w:val="14"/>
          <w:szCs w:val="20"/>
        </w:rPr>
        <w:t xml:space="preserve"> now </w:t>
      </w:r>
      <w:r w:rsidRPr="00147B96">
        <w:rPr>
          <w:rStyle w:val="StyleUnderline"/>
          <w:sz w:val="20"/>
          <w:szCs w:val="20"/>
        </w:rPr>
        <w:t>threaten</w:t>
      </w:r>
      <w:r w:rsidRPr="00147B96">
        <w:rPr>
          <w:sz w:val="14"/>
          <w:szCs w:val="20"/>
        </w:rPr>
        <w:t xml:space="preserve"> the very </w:t>
      </w:r>
      <w:r w:rsidRPr="00147B96">
        <w:rPr>
          <w:rStyle w:val="Emphasis"/>
          <w:sz w:val="20"/>
          <w:szCs w:val="20"/>
        </w:rPr>
        <w:t>fabric</w:t>
      </w:r>
      <w:r w:rsidRPr="00147B96">
        <w:rPr>
          <w:rStyle w:val="StyleUnderline"/>
          <w:sz w:val="20"/>
          <w:szCs w:val="20"/>
        </w:rPr>
        <w:t xml:space="preserve"> of our global socioeconomic </w:t>
      </w:r>
      <w:r w:rsidRPr="00147B96">
        <w:rPr>
          <w:rStyle w:val="Emphasis"/>
          <w:sz w:val="20"/>
          <w:szCs w:val="20"/>
        </w:rPr>
        <w:t>system</w:t>
      </w:r>
      <w:r w:rsidRPr="00147B96">
        <w:rPr>
          <w:sz w:val="14"/>
          <w:szCs w:val="20"/>
        </w:rPr>
        <w:t>. Immediate action is imperative to avert a collapse that endangers societal structures worldwide.</w:t>
      </w:r>
    </w:p>
    <w:p w14:paraId="171DE866" w14:textId="77777777" w:rsidR="00CD784C" w:rsidRDefault="00CD784C" w:rsidP="00CD784C">
      <w:r>
        <w:t>AND</w:t>
      </w:r>
    </w:p>
    <w:p w14:paraId="71694008" w14:textId="77777777" w:rsidR="00CD784C" w:rsidRPr="00147B96" w:rsidRDefault="00CD784C" w:rsidP="00CD784C">
      <w:pPr>
        <w:rPr>
          <w:sz w:val="14"/>
          <w:szCs w:val="20"/>
        </w:rPr>
      </w:pPr>
      <w:r w:rsidRPr="00147B96">
        <w:rPr>
          <w:rStyle w:val="StyleUnderline"/>
          <w:sz w:val="20"/>
          <w:szCs w:val="20"/>
        </w:rPr>
        <w:t xml:space="preserve">Forest </w:t>
      </w:r>
      <w:r w:rsidRPr="00147B96">
        <w:rPr>
          <w:rStyle w:val="StyleUnderline"/>
          <w:sz w:val="20"/>
          <w:szCs w:val="20"/>
          <w:highlight w:val="lightGray"/>
        </w:rPr>
        <w:t xml:space="preserve">loss sacrifices soil </w:t>
      </w:r>
      <w:r w:rsidRPr="00147B96">
        <w:rPr>
          <w:rStyle w:val="Emphasis"/>
          <w:sz w:val="20"/>
          <w:szCs w:val="20"/>
          <w:highlight w:val="lightGray"/>
        </w:rPr>
        <w:t>biod</w:t>
      </w:r>
      <w:r w:rsidRPr="00147B96">
        <w:rPr>
          <w:sz w:val="14"/>
          <w:szCs w:val="20"/>
        </w:rPr>
        <w:t xml:space="preserve">iversity and integrity to oxidation, dehydration, and heating, </w:t>
      </w:r>
      <w:r w:rsidRPr="00147B96">
        <w:rPr>
          <w:rStyle w:val="StyleUnderline"/>
          <w:sz w:val="20"/>
          <w:szCs w:val="20"/>
        </w:rPr>
        <w:t xml:space="preserve">transforming </w:t>
      </w:r>
      <w:r w:rsidRPr="00147B96">
        <w:rPr>
          <w:rStyle w:val="Emphasis"/>
          <w:sz w:val="20"/>
          <w:szCs w:val="20"/>
        </w:rPr>
        <w:t>soil</w:t>
      </w:r>
      <w:r w:rsidRPr="00147B96">
        <w:rPr>
          <w:rStyle w:val="StyleUnderline"/>
          <w:sz w:val="20"/>
          <w:szCs w:val="20"/>
        </w:rPr>
        <w:t xml:space="preserve"> into</w:t>
      </w:r>
      <w:r w:rsidRPr="00147B96">
        <w:rPr>
          <w:sz w:val="14"/>
          <w:szCs w:val="20"/>
        </w:rPr>
        <w:t xml:space="preserve"> a </w:t>
      </w:r>
      <w:r w:rsidRPr="00147B96">
        <w:rPr>
          <w:rStyle w:val="StyleUnderline"/>
          <w:sz w:val="20"/>
          <w:szCs w:val="20"/>
        </w:rPr>
        <w:t>persistent source of</w:t>
      </w:r>
      <w:r w:rsidRPr="00147B96">
        <w:rPr>
          <w:sz w:val="14"/>
          <w:szCs w:val="20"/>
        </w:rPr>
        <w:t xml:space="preserve"> CO2 </w:t>
      </w:r>
      <w:r w:rsidRPr="00147B96">
        <w:rPr>
          <w:rStyle w:val="Emphasis"/>
          <w:sz w:val="20"/>
          <w:szCs w:val="20"/>
        </w:rPr>
        <w:t>emission</w:t>
      </w:r>
      <w:r w:rsidRPr="00147B96">
        <w:rPr>
          <w:sz w:val="14"/>
          <w:szCs w:val="20"/>
        </w:rPr>
        <w:t xml:space="preserve">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w:t>
      </w:r>
    </w:p>
    <w:p w14:paraId="6DCA6ED6" w14:textId="77777777" w:rsidR="00CD784C" w:rsidRPr="00147B96" w:rsidRDefault="00CD784C" w:rsidP="00CD784C">
      <w:pPr>
        <w:rPr>
          <w:sz w:val="14"/>
          <w:szCs w:val="20"/>
        </w:rPr>
      </w:pPr>
      <w:r w:rsidRPr="00147B96">
        <w:rPr>
          <w:sz w:val="14"/>
          <w:szCs w:val="20"/>
        </w:rPr>
        <w:t>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w:t>
      </w:r>
    </w:p>
    <w:p w14:paraId="0A0AF25E" w14:textId="77777777" w:rsidR="00CD784C" w:rsidRPr="00147B96" w:rsidRDefault="00CD784C" w:rsidP="00CD784C">
      <w:pPr>
        <w:rPr>
          <w:sz w:val="14"/>
          <w:szCs w:val="20"/>
        </w:rPr>
      </w:pPr>
      <w:r w:rsidRPr="00147B96">
        <w:rPr>
          <w:rStyle w:val="Emphasis"/>
          <w:sz w:val="20"/>
          <w:szCs w:val="20"/>
        </w:rPr>
        <w:t>Ag</w:t>
      </w:r>
      <w:r w:rsidRPr="00147B96">
        <w:rPr>
          <w:sz w:val="14"/>
          <w:szCs w:val="20"/>
        </w:rPr>
        <w:t xml:space="preserve">ricultural </w:t>
      </w:r>
      <w:r w:rsidRPr="00147B96">
        <w:rPr>
          <w:rStyle w:val="StyleUnderline"/>
          <w:sz w:val="20"/>
          <w:szCs w:val="20"/>
        </w:rPr>
        <w:t xml:space="preserve">development has further </w:t>
      </w:r>
      <w:r w:rsidRPr="00147B96">
        <w:rPr>
          <w:rStyle w:val="Emphasis"/>
          <w:sz w:val="20"/>
          <w:szCs w:val="20"/>
        </w:rPr>
        <w:t>eroded</w:t>
      </w:r>
      <w:r w:rsidRPr="00147B96">
        <w:rPr>
          <w:sz w:val="14"/>
          <w:szCs w:val="20"/>
        </w:rPr>
        <w:t xml:space="preserve"> ecosystem </w:t>
      </w:r>
      <w:r w:rsidRPr="00147B96">
        <w:rPr>
          <w:rStyle w:val="StyleUnderline"/>
          <w:sz w:val="20"/>
          <w:szCs w:val="20"/>
        </w:rPr>
        <w:t xml:space="preserve">health, with over </w:t>
      </w:r>
      <w:r w:rsidRPr="00147B96">
        <w:rPr>
          <w:rStyle w:val="Emphasis"/>
          <w:sz w:val="20"/>
          <w:szCs w:val="20"/>
        </w:rPr>
        <w:t>15 billion</w:t>
      </w:r>
      <w:r w:rsidRPr="00147B96">
        <w:rPr>
          <w:rStyle w:val="StyleUnderline"/>
          <w:sz w:val="20"/>
          <w:szCs w:val="20"/>
        </w:rPr>
        <w:t xml:space="preserve"> trees per year lost since</w:t>
      </w:r>
      <w:r w:rsidRPr="00147B96">
        <w:rPr>
          <w:sz w:val="14"/>
          <w:szCs w:val="20"/>
        </w:rPr>
        <w:t xml:space="preserve"> the </w:t>
      </w:r>
      <w:r w:rsidRPr="00147B96">
        <w:rPr>
          <w:rStyle w:val="StyleUnderline"/>
          <w:sz w:val="20"/>
          <w:szCs w:val="20"/>
        </w:rPr>
        <w:t xml:space="preserve">emergence of </w:t>
      </w:r>
      <w:r w:rsidRPr="00147B96">
        <w:rPr>
          <w:rStyle w:val="Emphasis"/>
          <w:sz w:val="20"/>
          <w:szCs w:val="20"/>
        </w:rPr>
        <w:t>ag</w:t>
      </w:r>
      <w:r w:rsidRPr="00147B96">
        <w:rPr>
          <w:rStyle w:val="StyleUnderline"/>
          <w:sz w:val="20"/>
          <w:szCs w:val="20"/>
        </w:rPr>
        <w:t>riculture</w:t>
      </w:r>
      <w:r w:rsidRPr="00147B96">
        <w:rPr>
          <w:sz w:val="14"/>
          <w:szCs w:val="20"/>
        </w:rPr>
        <w:t>;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6100C5E8" w14:textId="77777777" w:rsidR="00CD784C" w:rsidRPr="00147B96" w:rsidRDefault="00CD784C" w:rsidP="00CD784C">
      <w:pPr>
        <w:rPr>
          <w:sz w:val="14"/>
          <w:szCs w:val="20"/>
        </w:rPr>
      </w:pPr>
      <w:r w:rsidRPr="00147B96">
        <w:rPr>
          <w:sz w:val="14"/>
          <w:szCs w:val="20"/>
        </w:rPr>
        <w:t>Food and water security</w:t>
      </w:r>
    </w:p>
    <w:p w14:paraId="75B5333D" w14:textId="77777777" w:rsidR="00CD784C" w:rsidRPr="00147B96" w:rsidRDefault="00CD784C" w:rsidP="00CD784C">
      <w:pPr>
        <w:rPr>
          <w:sz w:val="14"/>
          <w:szCs w:val="20"/>
        </w:rPr>
      </w:pPr>
      <w:r w:rsidRPr="00147B96">
        <w:rPr>
          <w:rStyle w:val="StyleUnderline"/>
          <w:sz w:val="20"/>
          <w:szCs w:val="20"/>
        </w:rPr>
        <w:t>Increasing</w:t>
      </w:r>
      <w:r w:rsidRPr="00147B96">
        <w:rPr>
          <w:sz w:val="14"/>
          <w:szCs w:val="20"/>
        </w:rPr>
        <w:t xml:space="preserve"> human </w:t>
      </w:r>
      <w:r w:rsidRPr="00147B96">
        <w:rPr>
          <w:rStyle w:val="Emphasis"/>
          <w:sz w:val="20"/>
          <w:szCs w:val="20"/>
        </w:rPr>
        <w:t>population</w:t>
      </w:r>
      <w:r w:rsidRPr="00147B96">
        <w:rPr>
          <w:rStyle w:val="StyleUnderline"/>
          <w:sz w:val="20"/>
          <w:szCs w:val="20"/>
        </w:rPr>
        <w:t>, and</w:t>
      </w:r>
      <w:r w:rsidRPr="00147B96">
        <w:rPr>
          <w:sz w:val="14"/>
          <w:szCs w:val="20"/>
        </w:rPr>
        <w:t xml:space="preserve"> the </w:t>
      </w:r>
      <w:r w:rsidRPr="00147B96">
        <w:rPr>
          <w:rStyle w:val="StyleUnderline"/>
          <w:sz w:val="20"/>
          <w:szCs w:val="20"/>
        </w:rPr>
        <w:t>need to expand</w:t>
      </w:r>
      <w:r w:rsidRPr="00147B96">
        <w:rPr>
          <w:sz w:val="14"/>
          <w:szCs w:val="20"/>
        </w:rPr>
        <w:t xml:space="preserve"> food </w:t>
      </w:r>
      <w:r w:rsidRPr="00147B96">
        <w:rPr>
          <w:rStyle w:val="Emphasis"/>
          <w:sz w:val="20"/>
          <w:szCs w:val="20"/>
        </w:rPr>
        <w:t>production</w:t>
      </w:r>
      <w:r w:rsidRPr="00147B96">
        <w:rPr>
          <w:sz w:val="14"/>
          <w:szCs w:val="20"/>
        </w:rPr>
        <w:t xml:space="preserve">, were the drivers of the Green Revolution over 50 years ago (150). This increased productivity </w:t>
      </w:r>
      <w:r w:rsidRPr="00147B96">
        <w:rPr>
          <w:rStyle w:val="StyleUnderline"/>
          <w:sz w:val="20"/>
          <w:szCs w:val="20"/>
        </w:rPr>
        <w:t xml:space="preserve">through selective genetic breeding, </w:t>
      </w:r>
      <w:r w:rsidRPr="00147B96">
        <w:rPr>
          <w:rStyle w:val="Emphasis"/>
          <w:sz w:val="20"/>
          <w:szCs w:val="20"/>
        </w:rPr>
        <w:t>monocultures</w:t>
      </w:r>
      <w:r w:rsidRPr="00147B96">
        <w:rPr>
          <w:rStyle w:val="StyleUnderline"/>
          <w:sz w:val="20"/>
          <w:szCs w:val="20"/>
        </w:rPr>
        <w:t>, seed improvement</w:t>
      </w:r>
      <w:r w:rsidRPr="00147B96">
        <w:rPr>
          <w:sz w:val="14"/>
          <w:szCs w:val="20"/>
        </w:rPr>
        <w:t xml:space="preserve">, and the use of </w:t>
      </w:r>
      <w:r w:rsidRPr="00147B96">
        <w:rPr>
          <w:rStyle w:val="StyleUnderline"/>
          <w:sz w:val="20"/>
          <w:szCs w:val="20"/>
        </w:rPr>
        <w:t xml:space="preserve">chemical </w:t>
      </w:r>
      <w:r w:rsidRPr="00147B96">
        <w:rPr>
          <w:rStyle w:val="Emphasis"/>
          <w:sz w:val="20"/>
          <w:szCs w:val="20"/>
        </w:rPr>
        <w:t>fertilizers</w:t>
      </w:r>
      <w:r w:rsidRPr="00147B96">
        <w:rPr>
          <w:rStyle w:val="StyleUnderline"/>
          <w:sz w:val="20"/>
          <w:szCs w:val="20"/>
        </w:rPr>
        <w:t xml:space="preserve"> and </w:t>
      </w:r>
      <w:r w:rsidRPr="00147B96">
        <w:rPr>
          <w:rStyle w:val="Emphasis"/>
          <w:sz w:val="20"/>
          <w:szCs w:val="20"/>
        </w:rPr>
        <w:t>pesticides</w:t>
      </w:r>
      <w:r w:rsidRPr="00147B96">
        <w:rPr>
          <w:sz w:val="14"/>
          <w:szCs w:val="20"/>
        </w:rPr>
        <w:t xml:space="preserve">. These steps have </w:t>
      </w:r>
      <w:r w:rsidRPr="00147B96">
        <w:rPr>
          <w:rStyle w:val="StyleUnderline"/>
          <w:sz w:val="20"/>
          <w:szCs w:val="20"/>
        </w:rPr>
        <w:t>not solved</w:t>
      </w:r>
      <w:r w:rsidRPr="00147B96">
        <w:rPr>
          <w:sz w:val="14"/>
          <w:szCs w:val="20"/>
        </w:rPr>
        <w:t xml:space="preserve"> the problem of </w:t>
      </w:r>
      <w:r w:rsidRPr="00147B96">
        <w:rPr>
          <w:rStyle w:val="StyleUnderline"/>
          <w:sz w:val="20"/>
          <w:szCs w:val="20"/>
        </w:rPr>
        <w:t>food insecurity</w:t>
      </w:r>
      <w:r w:rsidRPr="00147B96">
        <w:rPr>
          <w:sz w:val="14"/>
          <w:szCs w:val="20"/>
        </w:rPr>
        <w:t xml:space="preserve"> which has been aggravated in more vulnerable populations (151). Worldwide, it is estimated that 16,000 children are pushed into hunger every day—a 32% increase from 2022 (152).</w:t>
      </w:r>
    </w:p>
    <w:p w14:paraId="437BA2D2" w14:textId="77777777" w:rsidR="00CD784C" w:rsidRDefault="00CD784C" w:rsidP="00CD784C">
      <w:pPr>
        <w:rPr>
          <w:sz w:val="14"/>
          <w:szCs w:val="20"/>
        </w:rPr>
      </w:pPr>
      <w:r w:rsidRPr="00147B96">
        <w:rPr>
          <w:rStyle w:val="Emphasis"/>
          <w:sz w:val="20"/>
          <w:szCs w:val="20"/>
        </w:rPr>
        <w:t>Ag</w:t>
      </w:r>
      <w:r w:rsidRPr="00147B96">
        <w:rPr>
          <w:sz w:val="14"/>
          <w:szCs w:val="20"/>
        </w:rPr>
        <w:t xml:space="preserve">riculture now uses half of the world's ice- and desert-free land, and </w:t>
      </w:r>
      <w:r w:rsidRPr="00147B96">
        <w:rPr>
          <w:rStyle w:val="StyleUnderline"/>
          <w:sz w:val="20"/>
          <w:szCs w:val="20"/>
        </w:rPr>
        <w:t>causes</w:t>
      </w:r>
      <w:r w:rsidRPr="00147B96">
        <w:rPr>
          <w:sz w:val="14"/>
          <w:szCs w:val="20"/>
        </w:rPr>
        <w:t xml:space="preserve"> 78% of </w:t>
      </w:r>
      <w:r w:rsidRPr="00147B96">
        <w:rPr>
          <w:rStyle w:val="StyleUnderline"/>
          <w:sz w:val="20"/>
          <w:szCs w:val="20"/>
        </w:rPr>
        <w:t xml:space="preserve">global ocean and freshwater </w:t>
      </w:r>
      <w:r w:rsidRPr="00147B96">
        <w:rPr>
          <w:rStyle w:val="Emphasis"/>
          <w:sz w:val="20"/>
          <w:szCs w:val="20"/>
        </w:rPr>
        <w:t>eutrophication</w:t>
      </w:r>
      <w:r w:rsidRPr="00147B96">
        <w:rPr>
          <w:sz w:val="14"/>
          <w:szCs w:val="20"/>
        </w:rPr>
        <w:t xml:space="preserve"> (153). Pesticide and fertilizer runoff, as well as sewage, find their way to aquatic environments (154) and degrade water quality, while spreading infectious diseases. </w:t>
      </w:r>
      <w:r w:rsidRPr="00147B96">
        <w:rPr>
          <w:rStyle w:val="StyleUnderline"/>
          <w:sz w:val="20"/>
          <w:szCs w:val="20"/>
          <w:highlight w:val="lightGray"/>
        </w:rPr>
        <w:t>Humans poison</w:t>
      </w:r>
      <w:r w:rsidRPr="00147B96">
        <w:rPr>
          <w:sz w:val="14"/>
          <w:szCs w:val="20"/>
        </w:rPr>
        <w:t xml:space="preserve"> the </w:t>
      </w:r>
      <w:r w:rsidRPr="00147B96">
        <w:rPr>
          <w:rStyle w:val="StyleUnderline"/>
          <w:sz w:val="20"/>
          <w:szCs w:val="20"/>
          <w:highlight w:val="lightGray"/>
        </w:rPr>
        <w:t>soil</w:t>
      </w:r>
      <w:r w:rsidRPr="00147B96">
        <w:rPr>
          <w:rStyle w:val="StyleUnderline"/>
          <w:sz w:val="20"/>
          <w:szCs w:val="20"/>
        </w:rPr>
        <w:t xml:space="preserve"> annually </w:t>
      </w:r>
      <w:r w:rsidRPr="00147B96">
        <w:rPr>
          <w:rStyle w:val="StyleUnderline"/>
          <w:sz w:val="20"/>
          <w:szCs w:val="20"/>
          <w:highlight w:val="lightGray"/>
        </w:rPr>
        <w:t xml:space="preserve">with </w:t>
      </w:r>
      <w:r w:rsidRPr="00147B96">
        <w:rPr>
          <w:rStyle w:val="Emphasis"/>
          <w:sz w:val="20"/>
          <w:szCs w:val="20"/>
          <w:highlight w:val="lightGray"/>
        </w:rPr>
        <w:t>microplastics</w:t>
      </w:r>
      <w:r w:rsidRPr="00147B96">
        <w:rPr>
          <w:sz w:val="14"/>
          <w:szCs w:val="20"/>
        </w:rPr>
        <w:t xml:space="preserve"> between 4 and 23 times more than we do the oceans. Microplastics reduce beneficial bacteria concentrations, and can be absorbed by plants, and then passed up the food chain (155</w:t>
      </w:r>
    </w:p>
    <w:p w14:paraId="79222F46" w14:textId="77777777" w:rsidR="00CD784C" w:rsidRDefault="00CD784C" w:rsidP="00CD784C">
      <w:pPr>
        <w:pStyle w:val="Heading4"/>
      </w:pPr>
      <w:r>
        <w:t xml:space="preserve">Innovation destabilizes </w:t>
      </w:r>
      <w:r>
        <w:rPr>
          <w:u w:val="single"/>
        </w:rPr>
        <w:t>deterrence</w:t>
      </w:r>
      <w:r>
        <w:t xml:space="preserve">---nuke war in </w:t>
      </w:r>
      <w:r>
        <w:rPr>
          <w:u w:val="single"/>
        </w:rPr>
        <w:t>every theater</w:t>
      </w:r>
      <w:r>
        <w:t>.</w:t>
      </w:r>
    </w:p>
    <w:p w14:paraId="2F7C7A3B" w14:textId="77777777" w:rsidR="00CD784C" w:rsidRPr="005F611F" w:rsidRDefault="00CD784C" w:rsidP="00CD784C">
      <w:r w:rsidRPr="001448E1">
        <w:rPr>
          <w:rStyle w:val="Style13ptBold"/>
        </w:rPr>
        <w:t>Sauer ’24</w:t>
      </w:r>
      <w:r>
        <w:t xml:space="preserve"> [Tom; December 16; Associate Professor of International Politics at the University of Antwerp; Toda Peace Institute, “The Potentially Revolutionary Impact of Emerging and Disruptive Technologies and Strategic Conventional Weapons on Nuclear Deterrence,” no. 204]</w:t>
      </w:r>
    </w:p>
    <w:p w14:paraId="5569EF31" w14:textId="77777777" w:rsidR="00CD784C" w:rsidRPr="00D666F4" w:rsidRDefault="00CD784C" w:rsidP="00CD784C">
      <w:pPr>
        <w:rPr>
          <w:sz w:val="16"/>
        </w:rPr>
      </w:pPr>
      <w:r w:rsidRPr="00D666F4">
        <w:rPr>
          <w:sz w:val="16"/>
        </w:rPr>
        <w:t xml:space="preserve">Central to this paper is the question of how </w:t>
      </w:r>
      <w:r w:rsidRPr="00D0166A">
        <w:rPr>
          <w:rStyle w:val="Emphasis"/>
          <w:highlight w:val="cyan"/>
        </w:rPr>
        <w:t>EDTs</w:t>
      </w:r>
      <w:r w:rsidRPr="00D0166A">
        <w:rPr>
          <w:rStyle w:val="StyleUnderline"/>
          <w:highlight w:val="cyan"/>
        </w:rPr>
        <w:t xml:space="preserve"> will impact</w:t>
      </w:r>
      <w:r w:rsidRPr="00D234A8">
        <w:rPr>
          <w:rStyle w:val="StyleUnderline"/>
        </w:rPr>
        <w:t xml:space="preserve"> nuclear </w:t>
      </w:r>
      <w:r w:rsidRPr="00D0166A">
        <w:rPr>
          <w:rStyle w:val="Emphasis"/>
          <w:highlight w:val="cyan"/>
        </w:rPr>
        <w:t>deterrence</w:t>
      </w:r>
      <w:r w:rsidRPr="00D0166A">
        <w:rPr>
          <w:rStyle w:val="StyleUnderline"/>
          <w:highlight w:val="cyan"/>
        </w:rPr>
        <w:t xml:space="preserve"> and</w:t>
      </w:r>
      <w:r w:rsidRPr="00D666F4">
        <w:rPr>
          <w:sz w:val="16"/>
        </w:rPr>
        <w:t xml:space="preserve">, at least according to the proponents of nuclear deterrence, </w:t>
      </w:r>
      <w:r w:rsidRPr="00D0166A">
        <w:rPr>
          <w:rStyle w:val="Emphasis"/>
          <w:highlight w:val="cyan"/>
        </w:rPr>
        <w:t>stability</w:t>
      </w:r>
      <w:r w:rsidRPr="00D666F4">
        <w:rPr>
          <w:sz w:val="16"/>
        </w:rPr>
        <w:t>. Crisis stability (including first-strike stability) means that nuclear forces and doctrines are geared in such a way that the chances of nuclear weapons being used in a crisis are minimized and they are not likely to be used out of fear that the other side will strike first, destroying one’s own second-strike capability.</w:t>
      </w:r>
    </w:p>
    <w:p w14:paraId="5C0A08C2" w14:textId="77777777" w:rsidR="00CD784C" w:rsidRPr="00D666F4" w:rsidRDefault="00CD784C" w:rsidP="00CD784C">
      <w:pPr>
        <w:rPr>
          <w:sz w:val="16"/>
        </w:rPr>
      </w:pPr>
      <w:r w:rsidRPr="00D0166A">
        <w:rPr>
          <w:rStyle w:val="StyleUnderline"/>
          <w:highlight w:val="cyan"/>
        </w:rPr>
        <w:t xml:space="preserve">There are </w:t>
      </w:r>
      <w:r w:rsidRPr="00D0166A">
        <w:rPr>
          <w:rStyle w:val="Emphasis"/>
          <w:highlight w:val="cyan"/>
        </w:rPr>
        <w:t>numerous</w:t>
      </w:r>
      <w:r w:rsidRPr="00D0166A">
        <w:rPr>
          <w:rStyle w:val="StyleUnderline"/>
          <w:highlight w:val="cyan"/>
        </w:rPr>
        <w:t xml:space="preserve"> ways</w:t>
      </w:r>
      <w:r w:rsidRPr="00D666F4">
        <w:rPr>
          <w:sz w:val="16"/>
        </w:rPr>
        <w:t xml:space="preserve"> in which </w:t>
      </w:r>
      <w:r w:rsidRPr="00860CB9">
        <w:rPr>
          <w:rStyle w:val="StyleUnderline"/>
        </w:rPr>
        <w:t>EDTs</w:t>
      </w:r>
      <w:r w:rsidRPr="00D666F4">
        <w:rPr>
          <w:sz w:val="16"/>
        </w:rPr>
        <w:t xml:space="preserve"> can </w:t>
      </w:r>
      <w:r w:rsidRPr="00D73E42">
        <w:rPr>
          <w:rStyle w:val="StyleUnderline"/>
        </w:rPr>
        <w:t xml:space="preserve">have a </w:t>
      </w:r>
      <w:r w:rsidRPr="0091225F">
        <w:rPr>
          <w:rStyle w:val="Emphasis"/>
        </w:rPr>
        <w:t>negative effect</w:t>
      </w:r>
      <w:r w:rsidRPr="00D73E42">
        <w:rPr>
          <w:rStyle w:val="StyleUnderline"/>
        </w:rPr>
        <w:t xml:space="preserve"> on </w:t>
      </w:r>
      <w:r w:rsidRPr="0034707B">
        <w:rPr>
          <w:rStyle w:val="StyleUnderline"/>
        </w:rPr>
        <w:t>crisis</w:t>
      </w:r>
      <w:r w:rsidRPr="00D73E42">
        <w:rPr>
          <w:rStyle w:val="StyleUnderline"/>
        </w:rPr>
        <w:t xml:space="preserve"> stability</w:t>
      </w:r>
      <w:r w:rsidRPr="00D666F4">
        <w:rPr>
          <w:sz w:val="16"/>
        </w:rPr>
        <w:t xml:space="preserve">, by </w:t>
      </w:r>
      <w:r w:rsidRPr="00D0166A">
        <w:rPr>
          <w:rStyle w:val="Emphasis"/>
        </w:rPr>
        <w:t>neutralizing</w:t>
      </w:r>
      <w:r w:rsidRPr="00D666F4">
        <w:rPr>
          <w:sz w:val="16"/>
        </w:rPr>
        <w:t xml:space="preserve"> or at least minimizing </w:t>
      </w:r>
      <w:r w:rsidRPr="00B37891">
        <w:rPr>
          <w:rStyle w:val="StyleUnderline"/>
        </w:rPr>
        <w:t>the</w:t>
      </w:r>
      <w:r w:rsidRPr="00D666F4">
        <w:rPr>
          <w:sz w:val="16"/>
        </w:rPr>
        <w:t xml:space="preserve"> so-called </w:t>
      </w:r>
      <w:r w:rsidRPr="0034707B">
        <w:rPr>
          <w:rStyle w:val="Emphasis"/>
        </w:rPr>
        <w:t>stabilizing effect</w:t>
      </w:r>
      <w:r w:rsidRPr="00B37891">
        <w:rPr>
          <w:rStyle w:val="StyleUnderline"/>
        </w:rPr>
        <w:t xml:space="preserve"> of nuclear weapons</w:t>
      </w:r>
      <w:r w:rsidRPr="00D666F4">
        <w:rPr>
          <w:sz w:val="16"/>
        </w:rPr>
        <w:t xml:space="preserve">.[5] Back in 2017, observers warned that ‘changes in technology . . . are </w:t>
      </w:r>
      <w:r w:rsidRPr="000F5D29">
        <w:rPr>
          <w:rStyle w:val="StyleUnderline"/>
        </w:rPr>
        <w:t>eroding</w:t>
      </w:r>
      <w:r w:rsidRPr="00D666F4">
        <w:rPr>
          <w:sz w:val="16"/>
        </w:rPr>
        <w:t xml:space="preserve"> the </w:t>
      </w:r>
      <w:r w:rsidRPr="0034707B">
        <w:rPr>
          <w:rStyle w:val="Emphasis"/>
        </w:rPr>
        <w:t>foundation</w:t>
      </w:r>
      <w:r w:rsidRPr="000F5D29">
        <w:rPr>
          <w:rStyle w:val="StyleUnderline"/>
        </w:rPr>
        <w:t xml:space="preserve"> of nuclear </w:t>
      </w:r>
      <w:r w:rsidRPr="0034707B">
        <w:rPr>
          <w:rStyle w:val="Emphasis"/>
        </w:rPr>
        <w:t>deterrence’</w:t>
      </w:r>
      <w:r w:rsidRPr="00D666F4">
        <w:rPr>
          <w:sz w:val="16"/>
        </w:rPr>
        <w:t xml:space="preserve">.[6] Today, the main danger is that </w:t>
      </w:r>
      <w:r w:rsidRPr="00D0166A">
        <w:rPr>
          <w:rStyle w:val="StyleUnderline"/>
          <w:highlight w:val="cyan"/>
        </w:rPr>
        <w:t>EDTs make</w:t>
      </w:r>
      <w:r w:rsidRPr="00D666F4">
        <w:rPr>
          <w:sz w:val="16"/>
        </w:rPr>
        <w:t xml:space="preserve"> nuclear </w:t>
      </w:r>
      <w:r w:rsidRPr="00D0166A">
        <w:rPr>
          <w:rStyle w:val="StyleUnderline"/>
          <w:highlight w:val="cyan"/>
        </w:rPr>
        <w:t>weapons</w:t>
      </w:r>
      <w:r w:rsidRPr="009D3C56">
        <w:rPr>
          <w:rStyle w:val="StyleUnderline"/>
        </w:rPr>
        <w:t xml:space="preserve"> more </w:t>
      </w:r>
      <w:r w:rsidRPr="00D0166A">
        <w:rPr>
          <w:rStyle w:val="Emphasis"/>
          <w:highlight w:val="cyan"/>
        </w:rPr>
        <w:t>vulnerable</w:t>
      </w:r>
      <w:r w:rsidRPr="00D666F4">
        <w:rPr>
          <w:sz w:val="16"/>
        </w:rPr>
        <w:t xml:space="preserve">, as they can make it easier and more credible to attack the enemy’s nuclear forces and </w:t>
      </w:r>
      <w:r w:rsidRPr="00B73087">
        <w:rPr>
          <w:rStyle w:val="StyleUnderline"/>
        </w:rPr>
        <w:t xml:space="preserve">key nuclear </w:t>
      </w:r>
      <w:r w:rsidRPr="0034707B">
        <w:rPr>
          <w:rStyle w:val="Emphasis"/>
        </w:rPr>
        <w:t>infrastructure</w:t>
      </w:r>
      <w:r w:rsidRPr="00D666F4">
        <w:rPr>
          <w:sz w:val="16"/>
        </w:rPr>
        <w:t xml:space="preserve"> (e.g. </w:t>
      </w:r>
      <w:r w:rsidRPr="00441498">
        <w:rPr>
          <w:rStyle w:val="Emphasis"/>
        </w:rPr>
        <w:t>c</w:t>
      </w:r>
      <w:r w:rsidRPr="00D666F4">
        <w:rPr>
          <w:sz w:val="16"/>
        </w:rPr>
        <w:t>ommand-</w:t>
      </w:r>
      <w:r w:rsidRPr="00441498">
        <w:rPr>
          <w:rStyle w:val="StyleUnderline"/>
        </w:rPr>
        <w:t>and-</w:t>
      </w:r>
      <w:r w:rsidRPr="00441498">
        <w:rPr>
          <w:rStyle w:val="Emphasis"/>
        </w:rPr>
        <w:t>c</w:t>
      </w:r>
      <w:r w:rsidRPr="00D666F4">
        <w:rPr>
          <w:sz w:val="16"/>
        </w:rPr>
        <w:t xml:space="preserve">ontrol </w:t>
      </w:r>
      <w:r w:rsidRPr="00441498">
        <w:rPr>
          <w:rStyle w:val="StyleUnderline"/>
        </w:rPr>
        <w:t xml:space="preserve">and </w:t>
      </w:r>
      <w:r w:rsidRPr="00441498">
        <w:rPr>
          <w:rStyle w:val="Emphasis"/>
        </w:rPr>
        <w:t>e</w:t>
      </w:r>
      <w:r w:rsidRPr="00D666F4">
        <w:rPr>
          <w:sz w:val="16"/>
        </w:rPr>
        <w:t>arly-</w:t>
      </w:r>
      <w:r w:rsidRPr="00441498">
        <w:rPr>
          <w:rStyle w:val="Emphasis"/>
        </w:rPr>
        <w:t>w</w:t>
      </w:r>
      <w:r w:rsidRPr="00D666F4">
        <w:rPr>
          <w:sz w:val="16"/>
        </w:rPr>
        <w:t xml:space="preserve">arning </w:t>
      </w:r>
      <w:r w:rsidRPr="00441498">
        <w:rPr>
          <w:rStyle w:val="Emphasis"/>
        </w:rPr>
        <w:t>s</w:t>
      </w:r>
      <w:r w:rsidRPr="00D666F4">
        <w:rPr>
          <w:sz w:val="16"/>
        </w:rPr>
        <w:t>ystems).[7] Indeed, experts note that: ‘</w:t>
      </w:r>
      <w:r w:rsidRPr="004F5939">
        <w:rPr>
          <w:rStyle w:val="StyleUnderline"/>
        </w:rPr>
        <w:t>States</w:t>
      </w:r>
      <w:r w:rsidRPr="00D666F4">
        <w:rPr>
          <w:sz w:val="16"/>
        </w:rPr>
        <w:t xml:space="preserve"> investing in strategic non-nuclear weaponry today </w:t>
      </w:r>
      <w:r w:rsidRPr="004F5939">
        <w:rPr>
          <w:rStyle w:val="StyleUnderline"/>
        </w:rPr>
        <w:t>could</w:t>
      </w:r>
      <w:r w:rsidRPr="00D666F4">
        <w:rPr>
          <w:sz w:val="16"/>
        </w:rPr>
        <w:t xml:space="preserve"> potentially </w:t>
      </w:r>
      <w:r w:rsidRPr="00A55AE1">
        <w:rPr>
          <w:rStyle w:val="StyleUnderline"/>
        </w:rPr>
        <w:t>give themselves</w:t>
      </w:r>
      <w:r w:rsidRPr="00D666F4">
        <w:rPr>
          <w:sz w:val="16"/>
        </w:rPr>
        <w:t xml:space="preserve"> the option to consider </w:t>
      </w:r>
      <w:r w:rsidRPr="00D0166A">
        <w:rPr>
          <w:rStyle w:val="Emphasis"/>
          <w:highlight w:val="cyan"/>
        </w:rPr>
        <w:t>preemptive</w:t>
      </w:r>
      <w:r w:rsidRPr="00D0166A">
        <w:rPr>
          <w:rStyle w:val="StyleUnderline"/>
          <w:highlight w:val="cyan"/>
        </w:rPr>
        <w:t xml:space="preserve"> strikes</w:t>
      </w:r>
      <w:r w:rsidRPr="00D0166A">
        <w:rPr>
          <w:rStyle w:val="StyleUnderline"/>
        </w:rPr>
        <w:t xml:space="preserve"> that knock out</w:t>
      </w:r>
      <w:r w:rsidRPr="00D666F4">
        <w:rPr>
          <w:sz w:val="16"/>
        </w:rPr>
        <w:t xml:space="preserve"> an adversary’s </w:t>
      </w:r>
      <w:r w:rsidRPr="00D0166A">
        <w:rPr>
          <w:rStyle w:val="Emphasis"/>
        </w:rPr>
        <w:t>nuc</w:t>
      </w:r>
      <w:r w:rsidRPr="00D0166A">
        <w:rPr>
          <w:rStyle w:val="StyleUnderline"/>
        </w:rPr>
        <w:t>lear</w:t>
      </w:r>
      <w:r w:rsidRPr="00A55AE1">
        <w:rPr>
          <w:rStyle w:val="StyleUnderline"/>
        </w:rPr>
        <w:t xml:space="preserve"> </w:t>
      </w:r>
      <w:r w:rsidRPr="00D0166A">
        <w:rPr>
          <w:rStyle w:val="StyleUnderline"/>
        </w:rPr>
        <w:t>capabilitie</w:t>
      </w:r>
      <w:r w:rsidRPr="00D0166A">
        <w:rPr>
          <w:rStyle w:val="Emphasis"/>
        </w:rPr>
        <w:t>s</w:t>
      </w:r>
      <w:r w:rsidRPr="00D666F4">
        <w:rPr>
          <w:sz w:val="16"/>
        </w:rPr>
        <w:t xml:space="preserve">, thereby </w:t>
      </w:r>
      <w:r w:rsidRPr="00A55AE1">
        <w:rPr>
          <w:rStyle w:val="StyleUnderline"/>
        </w:rPr>
        <w:t xml:space="preserve">completely </w:t>
      </w:r>
      <w:r w:rsidRPr="00D0166A">
        <w:rPr>
          <w:rStyle w:val="StyleUnderline"/>
          <w:highlight w:val="cyan"/>
        </w:rPr>
        <w:t>alter</w:t>
      </w:r>
      <w:r w:rsidRPr="00A55AE1">
        <w:rPr>
          <w:rStyle w:val="StyleUnderline"/>
        </w:rPr>
        <w:t>ing</w:t>
      </w:r>
      <w:r w:rsidRPr="00D666F4">
        <w:rPr>
          <w:sz w:val="16"/>
        </w:rPr>
        <w:t xml:space="preserve"> the </w:t>
      </w:r>
      <w:r w:rsidRPr="00D0166A">
        <w:rPr>
          <w:rStyle w:val="StyleUnderline"/>
          <w:highlight w:val="cyan"/>
        </w:rPr>
        <w:t xml:space="preserve">military </w:t>
      </w:r>
      <w:r w:rsidRPr="00D0166A">
        <w:rPr>
          <w:rStyle w:val="Emphasis"/>
          <w:highlight w:val="cyan"/>
        </w:rPr>
        <w:t>dynamics</w:t>
      </w:r>
      <w:r w:rsidRPr="00D666F4">
        <w:rPr>
          <w:sz w:val="16"/>
        </w:rPr>
        <w:t xml:space="preserve"> of a conflict in the future’.[8] The result—crucially—is that </w:t>
      </w:r>
      <w:r w:rsidRPr="00D0166A">
        <w:rPr>
          <w:rStyle w:val="StyleUnderline"/>
          <w:highlight w:val="cyan"/>
        </w:rPr>
        <w:t xml:space="preserve">the enemy will be </w:t>
      </w:r>
      <w:r w:rsidRPr="00D0166A">
        <w:rPr>
          <w:rStyle w:val="Emphasis"/>
          <w:highlight w:val="cyan"/>
        </w:rPr>
        <w:t>aware</w:t>
      </w:r>
      <w:r w:rsidRPr="00DB50D6">
        <w:rPr>
          <w:rStyle w:val="StyleUnderline"/>
        </w:rPr>
        <w:t xml:space="preserve"> of</w:t>
      </w:r>
      <w:r w:rsidRPr="00D666F4">
        <w:rPr>
          <w:sz w:val="16"/>
        </w:rPr>
        <w:t xml:space="preserve"> this </w:t>
      </w:r>
      <w:r w:rsidRPr="00DD6BF8">
        <w:rPr>
          <w:rStyle w:val="Emphasis"/>
        </w:rPr>
        <w:t>vulnerability</w:t>
      </w:r>
      <w:r w:rsidRPr="004E15E9">
        <w:rPr>
          <w:rStyle w:val="StyleUnderline"/>
        </w:rPr>
        <w:t xml:space="preserve"> </w:t>
      </w:r>
      <w:r w:rsidRPr="00D0166A">
        <w:rPr>
          <w:rStyle w:val="StyleUnderline"/>
          <w:highlight w:val="cyan"/>
        </w:rPr>
        <w:t>and</w:t>
      </w:r>
      <w:r w:rsidRPr="004E15E9">
        <w:rPr>
          <w:rStyle w:val="StyleUnderline"/>
        </w:rPr>
        <w:t xml:space="preserve"> may be </w:t>
      </w:r>
      <w:r w:rsidRPr="00D0166A">
        <w:rPr>
          <w:rStyle w:val="Emphasis"/>
          <w:highlight w:val="cyan"/>
        </w:rPr>
        <w:t>under pressure</w:t>
      </w:r>
      <w:r w:rsidRPr="00D0166A">
        <w:rPr>
          <w:rStyle w:val="StyleUnderline"/>
          <w:highlight w:val="cyan"/>
        </w:rPr>
        <w:t xml:space="preserve"> to </w:t>
      </w:r>
      <w:r w:rsidRPr="0058728C">
        <w:rPr>
          <w:rStyle w:val="StyleUnderline"/>
        </w:rPr>
        <w:t>use</w:t>
      </w:r>
      <w:r w:rsidRPr="00D666F4">
        <w:rPr>
          <w:sz w:val="16"/>
        </w:rPr>
        <w:t xml:space="preserve"> their (sometimes small number of) </w:t>
      </w:r>
      <w:r w:rsidRPr="00185CAD">
        <w:rPr>
          <w:rStyle w:val="StyleUnderline"/>
        </w:rPr>
        <w:t>nuclear weapons in</w:t>
      </w:r>
      <w:r w:rsidRPr="00D666F4">
        <w:rPr>
          <w:sz w:val="16"/>
        </w:rPr>
        <w:t xml:space="preserve"> a </w:t>
      </w:r>
      <w:r w:rsidRPr="00513CC3">
        <w:rPr>
          <w:rStyle w:val="Emphasis"/>
        </w:rPr>
        <w:t>preemptive</w:t>
      </w:r>
      <w:r w:rsidRPr="00185CAD">
        <w:rPr>
          <w:rStyle w:val="StyleUnderline"/>
        </w:rPr>
        <w:t xml:space="preserve">, </w:t>
      </w:r>
      <w:r w:rsidRPr="00CE435E">
        <w:rPr>
          <w:rStyle w:val="StyleUnderline"/>
        </w:rPr>
        <w:t>destabilizing</w:t>
      </w:r>
      <w:r w:rsidRPr="00185CAD">
        <w:rPr>
          <w:rStyle w:val="StyleUnderline"/>
        </w:rPr>
        <w:t xml:space="preserve"> ‘</w:t>
      </w:r>
      <w:r w:rsidRPr="00D0166A">
        <w:rPr>
          <w:rStyle w:val="Emphasis"/>
          <w:highlight w:val="cyan"/>
        </w:rPr>
        <w:t>use</w:t>
      </w:r>
      <w:r w:rsidRPr="00D666F4">
        <w:rPr>
          <w:sz w:val="16"/>
        </w:rPr>
        <w:t xml:space="preserve"> them </w:t>
      </w:r>
      <w:r w:rsidRPr="00D0166A">
        <w:rPr>
          <w:rStyle w:val="StyleUnderline"/>
          <w:highlight w:val="cyan"/>
        </w:rPr>
        <w:t xml:space="preserve">or </w:t>
      </w:r>
      <w:r w:rsidRPr="00D0166A">
        <w:rPr>
          <w:rStyle w:val="Emphasis"/>
          <w:highlight w:val="cyan"/>
        </w:rPr>
        <w:t>lose</w:t>
      </w:r>
      <w:r w:rsidRPr="00D666F4">
        <w:rPr>
          <w:sz w:val="16"/>
        </w:rPr>
        <w:t xml:space="preserve"> them’ </w:t>
      </w:r>
      <w:r w:rsidRPr="00185CAD">
        <w:rPr>
          <w:rStyle w:val="StyleUnderline"/>
        </w:rPr>
        <w:t>way</w:t>
      </w:r>
      <w:r w:rsidRPr="00D666F4">
        <w:rPr>
          <w:sz w:val="16"/>
        </w:rPr>
        <w:t>.[9]</w:t>
      </w:r>
    </w:p>
    <w:p w14:paraId="07FEF224" w14:textId="77777777" w:rsidR="00CD784C" w:rsidRPr="00D666F4" w:rsidRDefault="00CD784C" w:rsidP="00CD784C">
      <w:pPr>
        <w:rPr>
          <w:sz w:val="16"/>
        </w:rPr>
      </w:pPr>
      <w:r w:rsidRPr="00D666F4">
        <w:rPr>
          <w:sz w:val="16"/>
        </w:rPr>
        <w:t xml:space="preserve">EDTs are particularly useful for attacking three types of strategic targets related to nuclear weapons: (a) early-warning systems; (b) the nuclear forces themselves; and (c) command-and-control systems. First, </w:t>
      </w:r>
      <w:r w:rsidRPr="00D0166A">
        <w:rPr>
          <w:rStyle w:val="Emphasis"/>
          <w:highlight w:val="cyan"/>
        </w:rPr>
        <w:t>e</w:t>
      </w:r>
      <w:r w:rsidRPr="0070034F">
        <w:rPr>
          <w:rStyle w:val="StyleUnderline"/>
        </w:rPr>
        <w:t>arly-</w:t>
      </w:r>
      <w:r w:rsidRPr="00D0166A">
        <w:rPr>
          <w:rStyle w:val="Emphasis"/>
          <w:highlight w:val="cyan"/>
        </w:rPr>
        <w:t>w</w:t>
      </w:r>
      <w:r w:rsidRPr="0070034F">
        <w:rPr>
          <w:rStyle w:val="StyleUnderline"/>
        </w:rPr>
        <w:t xml:space="preserve">arning </w:t>
      </w:r>
      <w:r w:rsidRPr="0070034F">
        <w:rPr>
          <w:rStyle w:val="Emphasis"/>
        </w:rPr>
        <w:t>s</w:t>
      </w:r>
      <w:r w:rsidRPr="0070034F">
        <w:rPr>
          <w:rStyle w:val="StyleUnderline"/>
        </w:rPr>
        <w:t>ystems</w:t>
      </w:r>
      <w:r w:rsidRPr="00D666F4">
        <w:rPr>
          <w:sz w:val="16"/>
        </w:rPr>
        <w:t xml:space="preserve"> in the form of radars and (sometimes) satellites </w:t>
      </w:r>
      <w:r w:rsidRPr="00D0166A">
        <w:rPr>
          <w:rStyle w:val="StyleUnderline"/>
          <w:highlight w:val="cyan"/>
        </w:rPr>
        <w:t xml:space="preserve">are crucial for </w:t>
      </w:r>
      <w:r w:rsidRPr="00D0166A">
        <w:rPr>
          <w:rStyle w:val="Emphasis"/>
          <w:highlight w:val="cyan"/>
        </w:rPr>
        <w:t>nuclear</w:t>
      </w:r>
      <w:r w:rsidRPr="00D666F4">
        <w:rPr>
          <w:sz w:val="16"/>
        </w:rPr>
        <w:t xml:space="preserve">-armed </w:t>
      </w:r>
      <w:r w:rsidRPr="00D0166A">
        <w:rPr>
          <w:rStyle w:val="StyleUnderline"/>
          <w:highlight w:val="cyan"/>
        </w:rPr>
        <w:t>states</w:t>
      </w:r>
      <w:r w:rsidRPr="00D666F4">
        <w:rPr>
          <w:sz w:val="16"/>
        </w:rPr>
        <w:t xml:space="preserve">. Depending on the state, early-warning </w:t>
      </w:r>
      <w:r w:rsidRPr="00D0166A">
        <w:rPr>
          <w:rStyle w:val="StyleUnderline"/>
          <w:highlight w:val="cyan"/>
        </w:rPr>
        <w:t>systems could</w:t>
      </w:r>
      <w:r w:rsidRPr="00D666F4">
        <w:rPr>
          <w:sz w:val="16"/>
        </w:rPr>
        <w:t xml:space="preserve"> potentially </w:t>
      </w:r>
      <w:r w:rsidRPr="00D0166A">
        <w:rPr>
          <w:rStyle w:val="StyleUnderline"/>
          <w:highlight w:val="cyan"/>
        </w:rPr>
        <w:t xml:space="preserve">be </w:t>
      </w:r>
      <w:r w:rsidRPr="00D0166A">
        <w:rPr>
          <w:rStyle w:val="Emphasis"/>
          <w:highlight w:val="cyan"/>
        </w:rPr>
        <w:t>neutralized</w:t>
      </w:r>
      <w:r w:rsidRPr="00D666F4">
        <w:rPr>
          <w:sz w:val="16"/>
        </w:rPr>
        <w:t xml:space="preserve"> by EDTs, either in a non-kinetic way </w:t>
      </w:r>
      <w:r w:rsidRPr="00D0166A">
        <w:rPr>
          <w:rStyle w:val="StyleUnderline"/>
          <w:highlight w:val="cyan"/>
        </w:rPr>
        <w:t xml:space="preserve">through </w:t>
      </w:r>
      <w:r w:rsidRPr="00D0166A">
        <w:rPr>
          <w:rStyle w:val="Emphasis"/>
          <w:highlight w:val="cyan"/>
        </w:rPr>
        <w:t>jamming</w:t>
      </w:r>
      <w:r w:rsidRPr="00D666F4">
        <w:rPr>
          <w:sz w:val="16"/>
        </w:rPr>
        <w:t xml:space="preserve"> (generating noise to interfere with satellite signals) </w:t>
      </w:r>
      <w:r w:rsidRPr="009D3940">
        <w:rPr>
          <w:rStyle w:val="StyleUnderline"/>
        </w:rPr>
        <w:t xml:space="preserve">and </w:t>
      </w:r>
      <w:r w:rsidRPr="00D0166A">
        <w:rPr>
          <w:rStyle w:val="Emphasis"/>
          <w:highlight w:val="cyan"/>
        </w:rPr>
        <w:t>spoofing</w:t>
      </w:r>
      <w:r w:rsidRPr="00D666F4">
        <w:rPr>
          <w:sz w:val="16"/>
        </w:rPr>
        <w:t xml:space="preserve"> (broadcasting a false signal) </w:t>
      </w:r>
      <w:r w:rsidRPr="009D3940">
        <w:rPr>
          <w:rStyle w:val="StyleUnderline"/>
        </w:rPr>
        <w:t xml:space="preserve">via </w:t>
      </w:r>
      <w:r w:rsidRPr="00D0166A">
        <w:rPr>
          <w:rStyle w:val="Emphasis"/>
          <w:highlight w:val="cyan"/>
        </w:rPr>
        <w:t>e</w:t>
      </w:r>
      <w:r w:rsidRPr="009D3940">
        <w:rPr>
          <w:rStyle w:val="StyleUnderline"/>
        </w:rPr>
        <w:t>lectro</w:t>
      </w:r>
      <w:r w:rsidRPr="00D0166A">
        <w:rPr>
          <w:rStyle w:val="Emphasis"/>
          <w:highlight w:val="cyan"/>
        </w:rPr>
        <w:t>m</w:t>
      </w:r>
      <w:r w:rsidRPr="009D3940">
        <w:rPr>
          <w:rStyle w:val="StyleUnderline"/>
        </w:rPr>
        <w:t>agnetic interferenc</w:t>
      </w:r>
      <w:r w:rsidRPr="00D666F4">
        <w:rPr>
          <w:sz w:val="16"/>
        </w:rPr>
        <w:t xml:space="preserve">e (by radio waves), </w:t>
      </w:r>
      <w:r w:rsidRPr="00D0166A">
        <w:rPr>
          <w:rStyle w:val="Emphasis"/>
          <w:highlight w:val="cyan"/>
        </w:rPr>
        <w:t>cyber</w:t>
      </w:r>
      <w:r w:rsidRPr="009D3940">
        <w:rPr>
          <w:rStyle w:val="StyleUnderline"/>
        </w:rPr>
        <w:t>attacks</w:t>
      </w:r>
      <w:r w:rsidRPr="00D666F4">
        <w:rPr>
          <w:sz w:val="16"/>
        </w:rPr>
        <w:t xml:space="preserve"> (targeting data) </w:t>
      </w:r>
      <w:r w:rsidRPr="00D0166A">
        <w:rPr>
          <w:rStyle w:val="StyleUnderline"/>
          <w:highlight w:val="cyan"/>
        </w:rPr>
        <w:t>or</w:t>
      </w:r>
      <w:r w:rsidRPr="00D666F4">
        <w:rPr>
          <w:sz w:val="16"/>
        </w:rPr>
        <w:t xml:space="preserve"> accurate modern </w:t>
      </w:r>
      <w:r w:rsidRPr="009D3940">
        <w:rPr>
          <w:rStyle w:val="StyleUnderline"/>
        </w:rPr>
        <w:t xml:space="preserve">conventional </w:t>
      </w:r>
      <w:r w:rsidRPr="00D0166A">
        <w:rPr>
          <w:rStyle w:val="Emphasis"/>
          <w:highlight w:val="cyan"/>
        </w:rPr>
        <w:t>missiles</w:t>
      </w:r>
      <w:r w:rsidRPr="00D666F4">
        <w:rPr>
          <w:sz w:val="16"/>
        </w:rPr>
        <w:t xml:space="preserve"> against radars.[10]</w:t>
      </w:r>
    </w:p>
    <w:p w14:paraId="5A9C05A0" w14:textId="77777777" w:rsidR="00CD784C" w:rsidRPr="00D666F4" w:rsidRDefault="00CD784C" w:rsidP="00CD784C">
      <w:pPr>
        <w:rPr>
          <w:sz w:val="16"/>
        </w:rPr>
      </w:pPr>
      <w:r w:rsidRPr="00D666F4">
        <w:rPr>
          <w:sz w:val="16"/>
        </w:rPr>
        <w:t xml:space="preserve">Second, </w:t>
      </w:r>
      <w:r w:rsidRPr="009D3940">
        <w:rPr>
          <w:rStyle w:val="StyleUnderline"/>
        </w:rPr>
        <w:t xml:space="preserve">both </w:t>
      </w:r>
      <w:r w:rsidRPr="00D0166A">
        <w:rPr>
          <w:rStyle w:val="Emphasis"/>
          <w:highlight w:val="cyan"/>
        </w:rPr>
        <w:t>cyber</w:t>
      </w:r>
      <w:r w:rsidRPr="00D0166A">
        <w:rPr>
          <w:rStyle w:val="StyleUnderline"/>
          <w:highlight w:val="cyan"/>
        </w:rPr>
        <w:t xml:space="preserve"> and </w:t>
      </w:r>
      <w:r w:rsidRPr="00D0166A">
        <w:rPr>
          <w:rStyle w:val="Emphasis"/>
          <w:highlight w:val="cyan"/>
        </w:rPr>
        <w:t>hypersonic</w:t>
      </w:r>
      <w:r w:rsidRPr="00D666F4">
        <w:rPr>
          <w:sz w:val="16"/>
        </w:rPr>
        <w:t xml:space="preserve"> weapon</w:t>
      </w:r>
      <w:r w:rsidRPr="00D0166A">
        <w:rPr>
          <w:rStyle w:val="Emphasis"/>
          <w:highlight w:val="cyan"/>
        </w:rPr>
        <w:t>s</w:t>
      </w:r>
      <w:r w:rsidRPr="009D3940">
        <w:rPr>
          <w:rStyle w:val="StyleUnderline"/>
        </w:rPr>
        <w:t xml:space="preserve"> can </w:t>
      </w:r>
      <w:r w:rsidRPr="00D666F4">
        <w:rPr>
          <w:sz w:val="16"/>
        </w:rPr>
        <w:t xml:space="preserve">be used to </w:t>
      </w:r>
      <w:r w:rsidRPr="009D3940">
        <w:rPr>
          <w:rStyle w:val="StyleUnderline"/>
        </w:rPr>
        <w:t xml:space="preserve">attack and </w:t>
      </w:r>
      <w:r w:rsidRPr="00D0166A">
        <w:rPr>
          <w:rStyle w:val="Emphasis"/>
          <w:highlight w:val="cyan"/>
        </w:rPr>
        <w:t>neutralize</w:t>
      </w:r>
      <w:r w:rsidRPr="00D666F4">
        <w:rPr>
          <w:sz w:val="16"/>
        </w:rPr>
        <w:t xml:space="preserve"> </w:t>
      </w:r>
      <w:r w:rsidRPr="00D0166A">
        <w:rPr>
          <w:sz w:val="16"/>
        </w:rPr>
        <w:t xml:space="preserve">the </w:t>
      </w:r>
      <w:r w:rsidRPr="00D0166A">
        <w:rPr>
          <w:rStyle w:val="StyleUnderline"/>
          <w:highlight w:val="cyan"/>
        </w:rPr>
        <w:t>nuclear forces</w:t>
      </w:r>
      <w:r w:rsidRPr="00D666F4">
        <w:rPr>
          <w:sz w:val="16"/>
        </w:rPr>
        <w:t xml:space="preserve"> of the enemy. The latter action—to neutralize—is the main declared goal of deterrence by denial postures. ICBMs, in particular, are cyber-sensitive, but even submarines (regarded as almost invulnerable nowadays) may be vulnerable to hacking.[11] Moreover, </w:t>
      </w:r>
      <w:r w:rsidRPr="003511F5">
        <w:rPr>
          <w:rStyle w:val="StyleUnderline"/>
        </w:rPr>
        <w:t>as</w:t>
      </w:r>
      <w:r w:rsidRPr="00D666F4">
        <w:rPr>
          <w:sz w:val="16"/>
        </w:rPr>
        <w:t xml:space="preserve"> a </w:t>
      </w:r>
      <w:r w:rsidRPr="003511F5">
        <w:rPr>
          <w:rStyle w:val="StyleUnderline"/>
        </w:rPr>
        <w:t xml:space="preserve">result of </w:t>
      </w:r>
      <w:r w:rsidRPr="00BF7419">
        <w:rPr>
          <w:rStyle w:val="Emphasis"/>
        </w:rPr>
        <w:t>big data</w:t>
      </w:r>
      <w:r w:rsidRPr="003511F5">
        <w:rPr>
          <w:rStyle w:val="StyleUnderline"/>
        </w:rPr>
        <w:t xml:space="preserve"> and </w:t>
      </w:r>
      <w:r w:rsidRPr="00BF7419">
        <w:rPr>
          <w:rStyle w:val="Emphasis"/>
        </w:rPr>
        <w:t>AI</w:t>
      </w:r>
      <w:r w:rsidRPr="003511F5">
        <w:rPr>
          <w:rStyle w:val="StyleUnderline"/>
        </w:rPr>
        <w:t>, the exact location of</w:t>
      </w:r>
      <w:r w:rsidRPr="00D666F4">
        <w:rPr>
          <w:sz w:val="16"/>
        </w:rPr>
        <w:t xml:space="preserve"> mobile </w:t>
      </w:r>
      <w:r w:rsidRPr="00BF7419">
        <w:rPr>
          <w:rStyle w:val="Emphasis"/>
        </w:rPr>
        <w:t>ICBMs</w:t>
      </w:r>
      <w:r w:rsidRPr="00D666F4">
        <w:rPr>
          <w:sz w:val="16"/>
        </w:rPr>
        <w:t xml:space="preserve"> or submarines may </w:t>
      </w:r>
      <w:r w:rsidRPr="008D30C3">
        <w:rPr>
          <w:rStyle w:val="StyleUnderline"/>
        </w:rPr>
        <w:t>become available</w:t>
      </w:r>
      <w:r w:rsidRPr="00D666F4">
        <w:rPr>
          <w:sz w:val="16"/>
        </w:rPr>
        <w:t xml:space="preserve"> in the future, which would be nothing less than revolutionary.[12] Submarines are regarded as having substantially contributed to strategic stability and are generally seen as the most secure component of a second-strike capability. ‘Invulnerable’ </w:t>
      </w:r>
      <w:r w:rsidRPr="00D0166A">
        <w:rPr>
          <w:rStyle w:val="Emphasis"/>
          <w:highlight w:val="cyan"/>
        </w:rPr>
        <w:t>sub</w:t>
      </w:r>
      <w:r w:rsidRPr="00397E21">
        <w:rPr>
          <w:rStyle w:val="StyleUnderline"/>
        </w:rPr>
        <w:t>marine</w:t>
      </w:r>
      <w:r w:rsidRPr="00D0166A">
        <w:rPr>
          <w:rStyle w:val="Emphasis"/>
          <w:highlight w:val="cyan"/>
        </w:rPr>
        <w:t>s</w:t>
      </w:r>
      <w:r w:rsidRPr="00D666F4">
        <w:rPr>
          <w:sz w:val="16"/>
        </w:rPr>
        <w:t xml:space="preserve">, however, may </w:t>
      </w:r>
      <w:r w:rsidRPr="00D0166A">
        <w:rPr>
          <w:rStyle w:val="StyleUnderline"/>
          <w:highlight w:val="cyan"/>
        </w:rPr>
        <w:t xml:space="preserve">become </w:t>
      </w:r>
      <w:r w:rsidRPr="00D0166A">
        <w:rPr>
          <w:rStyle w:val="Emphasis"/>
          <w:highlight w:val="cyan"/>
        </w:rPr>
        <w:t>vulnerable</w:t>
      </w:r>
      <w:r w:rsidRPr="00397E21">
        <w:rPr>
          <w:rStyle w:val="StyleUnderline"/>
        </w:rPr>
        <w:t xml:space="preserve"> due to sensors on underwater </w:t>
      </w:r>
      <w:r w:rsidRPr="00A3570B">
        <w:rPr>
          <w:rStyle w:val="Emphasis"/>
        </w:rPr>
        <w:t>drones</w:t>
      </w:r>
      <w:r w:rsidRPr="00397E21">
        <w:rPr>
          <w:rStyle w:val="StyleUnderline"/>
        </w:rPr>
        <w:t xml:space="preserve"> or </w:t>
      </w:r>
      <w:r w:rsidRPr="00BF3FAE">
        <w:rPr>
          <w:rStyle w:val="Emphasis"/>
        </w:rPr>
        <w:t>swarm</w:t>
      </w:r>
      <w:r w:rsidRPr="00397E21">
        <w:rPr>
          <w:rStyle w:val="StyleUnderline"/>
        </w:rPr>
        <w:t xml:space="preserve"> robotic</w:t>
      </w:r>
      <w:r w:rsidRPr="00BF3FAE">
        <w:rPr>
          <w:rStyle w:val="Emphasis"/>
        </w:rPr>
        <w:t>s</w:t>
      </w:r>
      <w:r w:rsidRPr="00D666F4">
        <w:rPr>
          <w:sz w:val="16"/>
        </w:rPr>
        <w:t xml:space="preserve"> that operate in an autonomous way.[13] </w:t>
      </w:r>
      <w:r w:rsidRPr="00D0166A">
        <w:rPr>
          <w:rStyle w:val="StyleUnderline"/>
          <w:highlight w:val="cyan"/>
        </w:rPr>
        <w:t>This</w:t>
      </w:r>
      <w:r w:rsidRPr="00D666F4">
        <w:rPr>
          <w:sz w:val="16"/>
        </w:rPr>
        <w:t xml:space="preserve"> could be destabilizing, as it may </w:t>
      </w:r>
      <w:r w:rsidRPr="00D0166A">
        <w:rPr>
          <w:rStyle w:val="StyleUnderline"/>
          <w:highlight w:val="cyan"/>
        </w:rPr>
        <w:t>put</w:t>
      </w:r>
      <w:r w:rsidRPr="00D666F4">
        <w:rPr>
          <w:sz w:val="16"/>
        </w:rPr>
        <w:t xml:space="preserve"> more </w:t>
      </w:r>
      <w:r w:rsidRPr="00D0166A">
        <w:rPr>
          <w:rStyle w:val="StyleUnderline"/>
          <w:highlight w:val="cyan"/>
        </w:rPr>
        <w:t>pressure</w:t>
      </w:r>
      <w:r w:rsidRPr="009F17CD">
        <w:rPr>
          <w:rStyle w:val="StyleUnderline"/>
        </w:rPr>
        <w:t xml:space="preserve"> on </w:t>
      </w:r>
      <w:r w:rsidRPr="000B4180">
        <w:rPr>
          <w:rStyle w:val="StyleUnderline"/>
        </w:rPr>
        <w:t>nuclear</w:t>
      </w:r>
      <w:r w:rsidRPr="00D666F4">
        <w:rPr>
          <w:sz w:val="16"/>
        </w:rPr>
        <w:t xml:space="preserve">-armed </w:t>
      </w:r>
      <w:r w:rsidRPr="000B4180">
        <w:rPr>
          <w:rStyle w:val="Emphasis"/>
        </w:rPr>
        <w:t>states</w:t>
      </w:r>
      <w:r w:rsidRPr="009F17CD">
        <w:rPr>
          <w:rStyle w:val="StyleUnderline"/>
        </w:rPr>
        <w:t xml:space="preserve"> </w:t>
      </w:r>
      <w:r w:rsidRPr="00D0166A">
        <w:rPr>
          <w:rStyle w:val="StyleUnderline"/>
          <w:highlight w:val="cyan"/>
        </w:rPr>
        <w:t>to use</w:t>
      </w:r>
      <w:r w:rsidRPr="00D666F4">
        <w:rPr>
          <w:sz w:val="16"/>
        </w:rPr>
        <w:t xml:space="preserve"> their </w:t>
      </w:r>
      <w:r w:rsidRPr="009F17CD">
        <w:rPr>
          <w:rStyle w:val="StyleUnderline"/>
        </w:rPr>
        <w:t xml:space="preserve">vulnerable </w:t>
      </w:r>
      <w:r w:rsidRPr="00D0166A">
        <w:rPr>
          <w:rStyle w:val="Emphasis"/>
          <w:highlight w:val="cyan"/>
        </w:rPr>
        <w:t>nuc</w:t>
      </w:r>
      <w:r w:rsidRPr="00D0166A">
        <w:rPr>
          <w:rStyle w:val="StyleUnderline"/>
        </w:rPr>
        <w:t>l</w:t>
      </w:r>
      <w:r w:rsidRPr="009F17CD">
        <w:rPr>
          <w:rStyle w:val="StyleUnderline"/>
        </w:rPr>
        <w:t>ear weapon</w:t>
      </w:r>
      <w:r w:rsidRPr="00D0166A">
        <w:rPr>
          <w:rStyle w:val="Emphasis"/>
          <w:highlight w:val="cyan"/>
        </w:rPr>
        <w:t>s</w:t>
      </w:r>
      <w:r w:rsidRPr="00D666F4">
        <w:rPr>
          <w:sz w:val="16"/>
        </w:rPr>
        <w:t xml:space="preserve"> sooner rather than later.</w:t>
      </w:r>
    </w:p>
    <w:p w14:paraId="2E90ADF5" w14:textId="77777777" w:rsidR="00CD784C" w:rsidRPr="00D666F4" w:rsidRDefault="00CD784C" w:rsidP="00CD784C">
      <w:pPr>
        <w:rPr>
          <w:sz w:val="16"/>
        </w:rPr>
      </w:pPr>
      <w:r w:rsidRPr="00D666F4">
        <w:rPr>
          <w:sz w:val="16"/>
        </w:rPr>
        <w:t xml:space="preserve">Third, </w:t>
      </w:r>
      <w:r w:rsidRPr="00B63C40">
        <w:rPr>
          <w:rStyle w:val="Emphasis"/>
        </w:rPr>
        <w:t>cyber</w:t>
      </w:r>
      <w:r w:rsidRPr="00D666F4">
        <w:rPr>
          <w:sz w:val="16"/>
        </w:rPr>
        <w:t xml:space="preserve">attacks </w:t>
      </w:r>
      <w:r w:rsidRPr="009C6980">
        <w:rPr>
          <w:rStyle w:val="StyleUnderline"/>
        </w:rPr>
        <w:t>and</w:t>
      </w:r>
      <w:r w:rsidRPr="00D666F4">
        <w:rPr>
          <w:sz w:val="16"/>
        </w:rPr>
        <w:t xml:space="preserve">/or </w:t>
      </w:r>
      <w:r w:rsidRPr="003828A5">
        <w:rPr>
          <w:rStyle w:val="Emphasis"/>
        </w:rPr>
        <w:t>kinetic</w:t>
      </w:r>
      <w:r w:rsidRPr="009C6980">
        <w:rPr>
          <w:rStyle w:val="StyleUnderline"/>
        </w:rPr>
        <w:t xml:space="preserve"> attacks can</w:t>
      </w:r>
      <w:r w:rsidRPr="00D666F4">
        <w:rPr>
          <w:sz w:val="16"/>
        </w:rPr>
        <w:t xml:space="preserve"> be used to </w:t>
      </w:r>
      <w:r w:rsidRPr="003828A5">
        <w:rPr>
          <w:rStyle w:val="Emphasis"/>
        </w:rPr>
        <w:t>disrupt</w:t>
      </w:r>
      <w:r w:rsidRPr="00D666F4">
        <w:rPr>
          <w:sz w:val="16"/>
        </w:rPr>
        <w:t xml:space="preserve"> the </w:t>
      </w:r>
      <w:r w:rsidRPr="009C6980">
        <w:rPr>
          <w:rStyle w:val="StyleUnderline"/>
        </w:rPr>
        <w:t xml:space="preserve">nuclear </w:t>
      </w:r>
      <w:r w:rsidRPr="003828A5">
        <w:rPr>
          <w:rStyle w:val="Emphasis"/>
        </w:rPr>
        <w:t>c</w:t>
      </w:r>
      <w:r w:rsidRPr="009C6980">
        <w:rPr>
          <w:rStyle w:val="StyleUnderline"/>
        </w:rPr>
        <w:t>ommand-</w:t>
      </w:r>
      <w:r w:rsidRPr="003828A5">
        <w:rPr>
          <w:rStyle w:val="Emphasis"/>
        </w:rPr>
        <w:t>and-c</w:t>
      </w:r>
      <w:r w:rsidRPr="005B52B0">
        <w:rPr>
          <w:rStyle w:val="StyleUnderline"/>
        </w:rPr>
        <w:t>ontrol systems</w:t>
      </w:r>
      <w:r w:rsidRPr="00D666F4">
        <w:rPr>
          <w:sz w:val="16"/>
        </w:rPr>
        <w:t xml:space="preserve"> of the enemy.[14]</w:t>
      </w:r>
    </w:p>
    <w:p w14:paraId="7F6E59E1" w14:textId="77777777" w:rsidR="00CD784C" w:rsidRPr="00D666F4" w:rsidRDefault="00CD784C" w:rsidP="00CD784C">
      <w:pPr>
        <w:rPr>
          <w:sz w:val="16"/>
        </w:rPr>
      </w:pPr>
      <w:r w:rsidRPr="005B52B0">
        <w:rPr>
          <w:rStyle w:val="StyleUnderline"/>
        </w:rPr>
        <w:t xml:space="preserve">Nuclear-armed </w:t>
      </w:r>
      <w:r w:rsidRPr="00D0166A">
        <w:rPr>
          <w:rStyle w:val="StyleUnderline"/>
          <w:highlight w:val="cyan"/>
        </w:rPr>
        <w:t>states</w:t>
      </w:r>
      <w:r w:rsidRPr="00D666F4">
        <w:rPr>
          <w:sz w:val="16"/>
        </w:rPr>
        <w:t xml:space="preserve"> are, of course, aware of the vulnerabilities caused by these EDTs. The main danger is that </w:t>
      </w:r>
      <w:r w:rsidRPr="00D0166A">
        <w:rPr>
          <w:sz w:val="16"/>
        </w:rPr>
        <w:t xml:space="preserve">they </w:t>
      </w:r>
      <w:r w:rsidRPr="00D0166A">
        <w:rPr>
          <w:rStyle w:val="StyleUnderline"/>
          <w:highlight w:val="cyan"/>
        </w:rPr>
        <w:t>will be under</w:t>
      </w:r>
      <w:r w:rsidRPr="005B52B0">
        <w:rPr>
          <w:rStyle w:val="StyleUnderline"/>
        </w:rPr>
        <w:t xml:space="preserve"> immense </w:t>
      </w:r>
      <w:r w:rsidRPr="003828A5">
        <w:rPr>
          <w:rStyle w:val="Emphasis"/>
        </w:rPr>
        <w:t>pressure</w:t>
      </w:r>
      <w:r w:rsidRPr="005B52B0">
        <w:rPr>
          <w:rStyle w:val="StyleUnderline"/>
        </w:rPr>
        <w:t xml:space="preserve"> to </w:t>
      </w:r>
      <w:r w:rsidRPr="003828A5">
        <w:rPr>
          <w:rStyle w:val="Emphasis"/>
        </w:rPr>
        <w:t>safeguard</w:t>
      </w:r>
      <w:r w:rsidRPr="00D666F4">
        <w:rPr>
          <w:sz w:val="16"/>
        </w:rPr>
        <w:t xml:space="preserve"> their own </w:t>
      </w:r>
      <w:r w:rsidRPr="00450360">
        <w:rPr>
          <w:rStyle w:val="StyleUnderline"/>
        </w:rPr>
        <w:t xml:space="preserve">nuclear forces and systems </w:t>
      </w:r>
      <w:r w:rsidRPr="00D0166A">
        <w:rPr>
          <w:rStyle w:val="StyleUnderline"/>
          <w:highlight w:val="cyan"/>
        </w:rPr>
        <w:t xml:space="preserve">in </w:t>
      </w:r>
      <w:r w:rsidRPr="00D0166A">
        <w:rPr>
          <w:rStyle w:val="Emphasis"/>
          <w:highlight w:val="cyan"/>
        </w:rPr>
        <w:t>crisis</w:t>
      </w:r>
      <w:r w:rsidRPr="00D0166A">
        <w:rPr>
          <w:rStyle w:val="StyleUnderline"/>
          <w:highlight w:val="cyan"/>
        </w:rPr>
        <w:t>, and</w:t>
      </w:r>
      <w:r w:rsidRPr="00D666F4">
        <w:rPr>
          <w:sz w:val="16"/>
        </w:rPr>
        <w:t xml:space="preserve"> as a result </w:t>
      </w:r>
      <w:r w:rsidRPr="00450360">
        <w:rPr>
          <w:rStyle w:val="StyleUnderline"/>
        </w:rPr>
        <w:t>use them</w:t>
      </w:r>
      <w:r w:rsidRPr="00D666F4">
        <w:rPr>
          <w:sz w:val="16"/>
        </w:rPr>
        <w:t xml:space="preserve">, possibly even </w:t>
      </w:r>
      <w:r w:rsidRPr="00450360">
        <w:rPr>
          <w:rStyle w:val="StyleUnderline"/>
        </w:rPr>
        <w:t xml:space="preserve">in a </w:t>
      </w:r>
      <w:r w:rsidRPr="00D0166A">
        <w:rPr>
          <w:rStyle w:val="Emphasis"/>
          <w:highlight w:val="cyan"/>
        </w:rPr>
        <w:t>preempt</w:t>
      </w:r>
      <w:r w:rsidRPr="00450360">
        <w:rPr>
          <w:rStyle w:val="StyleUnderline"/>
        </w:rPr>
        <w:t xml:space="preserve">ive </w:t>
      </w:r>
      <w:r w:rsidRPr="00D666F4">
        <w:rPr>
          <w:sz w:val="16"/>
        </w:rPr>
        <w:t xml:space="preserve">way.[15] In the ongoing war in Ukraine, for example, </w:t>
      </w:r>
      <w:r w:rsidRPr="00D0166A">
        <w:rPr>
          <w:rStyle w:val="StyleUnderline"/>
          <w:highlight w:val="cyan"/>
        </w:rPr>
        <w:t>this</w:t>
      </w:r>
      <w:r w:rsidRPr="009F3F5B">
        <w:rPr>
          <w:rStyle w:val="StyleUnderline"/>
        </w:rPr>
        <w:t xml:space="preserve"> would </w:t>
      </w:r>
      <w:r w:rsidRPr="00D0166A">
        <w:rPr>
          <w:rStyle w:val="Emphasis"/>
          <w:highlight w:val="cyan"/>
        </w:rPr>
        <w:t>apply</w:t>
      </w:r>
      <w:r w:rsidRPr="00D0166A">
        <w:rPr>
          <w:rStyle w:val="StyleUnderline"/>
          <w:highlight w:val="cyan"/>
        </w:rPr>
        <w:t xml:space="preserve"> to</w:t>
      </w:r>
      <w:r w:rsidRPr="00D666F4">
        <w:rPr>
          <w:sz w:val="16"/>
        </w:rPr>
        <w:t xml:space="preserve"> a possible cyberthreat by </w:t>
      </w:r>
      <w:r w:rsidRPr="00D0166A">
        <w:rPr>
          <w:rStyle w:val="StyleUnderline"/>
          <w:highlight w:val="cyan"/>
        </w:rPr>
        <w:t xml:space="preserve">the </w:t>
      </w:r>
      <w:r w:rsidRPr="00D0166A">
        <w:rPr>
          <w:rStyle w:val="Emphasis"/>
          <w:highlight w:val="cyan"/>
        </w:rPr>
        <w:t>USA</w:t>
      </w:r>
      <w:r w:rsidRPr="00D0166A">
        <w:rPr>
          <w:rStyle w:val="StyleUnderline"/>
          <w:highlight w:val="cyan"/>
        </w:rPr>
        <w:t xml:space="preserve"> against </w:t>
      </w:r>
      <w:r w:rsidRPr="00D0166A">
        <w:rPr>
          <w:rStyle w:val="Emphasis"/>
          <w:highlight w:val="cyan"/>
        </w:rPr>
        <w:t>Russia</w:t>
      </w:r>
      <w:r w:rsidRPr="00D0166A">
        <w:rPr>
          <w:rStyle w:val="StyleUnderline"/>
          <w:highlight w:val="cyan"/>
        </w:rPr>
        <w:t>, which</w:t>
      </w:r>
      <w:r w:rsidRPr="00D666F4">
        <w:rPr>
          <w:sz w:val="16"/>
        </w:rPr>
        <w:t xml:space="preserve"> ‘could in practice </w:t>
      </w:r>
      <w:r w:rsidRPr="00D0166A">
        <w:rPr>
          <w:rStyle w:val="StyleUnderline"/>
          <w:highlight w:val="cyan"/>
        </w:rPr>
        <w:t>make</w:t>
      </w:r>
      <w:r w:rsidRPr="00D666F4">
        <w:rPr>
          <w:sz w:val="16"/>
        </w:rPr>
        <w:t xml:space="preserve"> [</w:t>
      </w:r>
      <w:r w:rsidRPr="00D0166A">
        <w:rPr>
          <w:rStyle w:val="StyleUnderline"/>
          <w:highlight w:val="cyan"/>
        </w:rPr>
        <w:t>nuclear</w:t>
      </w:r>
      <w:r w:rsidRPr="00D666F4">
        <w:rPr>
          <w:sz w:val="16"/>
        </w:rPr>
        <w:t xml:space="preserve">] </w:t>
      </w:r>
      <w:r w:rsidRPr="00D0166A">
        <w:rPr>
          <w:rStyle w:val="Emphasis"/>
          <w:highlight w:val="cyan"/>
        </w:rPr>
        <w:t>use</w:t>
      </w:r>
      <w:r w:rsidRPr="00F401F4">
        <w:rPr>
          <w:rStyle w:val="StyleUnderline"/>
        </w:rPr>
        <w:t xml:space="preserve"> [by Russia</w:t>
      </w:r>
      <w:r w:rsidRPr="00D666F4">
        <w:rPr>
          <w:sz w:val="16"/>
        </w:rPr>
        <w:t xml:space="preserve">] more </w:t>
      </w:r>
      <w:r w:rsidRPr="00D0166A">
        <w:rPr>
          <w:rStyle w:val="Emphasis"/>
          <w:highlight w:val="cyan"/>
        </w:rPr>
        <w:t>likely’</w:t>
      </w:r>
      <w:r w:rsidRPr="00D666F4">
        <w:rPr>
          <w:sz w:val="16"/>
        </w:rPr>
        <w:t>.[16]</w:t>
      </w:r>
    </w:p>
    <w:p w14:paraId="477B10B0" w14:textId="77777777" w:rsidR="00CD784C" w:rsidRDefault="00CD784C" w:rsidP="00CD784C">
      <w:pPr>
        <w:rPr>
          <w:sz w:val="16"/>
        </w:rPr>
      </w:pPr>
      <w:r w:rsidRPr="00D666F4">
        <w:rPr>
          <w:sz w:val="16"/>
        </w:rPr>
        <w:t xml:space="preserve">There are numerous clear and direct ways in which EDTs can have a negative impact on crisis stability. As the old nuclear world order disappears, it seems that the new one may be </w:t>
      </w:r>
      <w:r>
        <w:rPr>
          <w:sz w:val="16"/>
        </w:rPr>
        <w:t xml:space="preserve"> </w:t>
      </w:r>
      <w:r w:rsidRPr="004C1AC4">
        <w:rPr>
          <w:sz w:val="16"/>
        </w:rPr>
        <w:t xml:space="preserve">keeping a deterrence by denial posture; (c) living with (limited or unlimited) EDTs, but switching to a nuclear deterrence by punishment posture (i.e. minimum deterrence); and (d) banning nuclear weapons (multilaterally) while maintaining EDTs and strategic conventional weapons.60 This paper argues that the f irst three strategies do not substantially mitigate the problem of the destabilizing effect of EDTs on strategic stability. </w:t>
      </w:r>
      <w:r w:rsidRPr="00D666F4">
        <w:rPr>
          <w:sz w:val="16"/>
        </w:rPr>
        <w:t xml:space="preserve">(even) more unstable. In fact, </w:t>
      </w:r>
      <w:r w:rsidRPr="00F401F4">
        <w:rPr>
          <w:rStyle w:val="StyleUnderline"/>
        </w:rPr>
        <w:t>due to</w:t>
      </w:r>
      <w:r w:rsidRPr="00D666F4">
        <w:rPr>
          <w:sz w:val="16"/>
        </w:rPr>
        <w:t xml:space="preserve"> the ongoing deployment of </w:t>
      </w:r>
      <w:r w:rsidRPr="004B584A">
        <w:rPr>
          <w:rStyle w:val="Emphasis"/>
        </w:rPr>
        <w:t>EDTs</w:t>
      </w:r>
      <w:r w:rsidRPr="00D666F4">
        <w:rPr>
          <w:sz w:val="16"/>
        </w:rPr>
        <w:t xml:space="preserve">, the </w:t>
      </w:r>
      <w:r w:rsidRPr="00E25F41">
        <w:rPr>
          <w:rStyle w:val="StyleUnderline"/>
        </w:rPr>
        <w:t xml:space="preserve">use of </w:t>
      </w:r>
      <w:r w:rsidRPr="004B584A">
        <w:rPr>
          <w:rStyle w:val="Emphasis"/>
        </w:rPr>
        <w:t>nuc</w:t>
      </w:r>
      <w:r w:rsidRPr="00E25F41">
        <w:rPr>
          <w:rStyle w:val="StyleUnderline"/>
        </w:rPr>
        <w:t>lear weapon</w:t>
      </w:r>
      <w:r w:rsidRPr="004B584A">
        <w:rPr>
          <w:rStyle w:val="Emphasis"/>
        </w:rPr>
        <w:t>s</w:t>
      </w:r>
      <w:r w:rsidRPr="00D666F4">
        <w:rPr>
          <w:sz w:val="16"/>
        </w:rPr>
        <w:t xml:space="preserve"> may </w:t>
      </w:r>
      <w:r w:rsidRPr="00E25F41">
        <w:rPr>
          <w:rStyle w:val="StyleUnderline"/>
        </w:rPr>
        <w:t xml:space="preserve">be more </w:t>
      </w:r>
      <w:r w:rsidRPr="004B584A">
        <w:rPr>
          <w:rStyle w:val="Emphasis"/>
        </w:rPr>
        <w:t>likely</w:t>
      </w:r>
      <w:r w:rsidRPr="00E25F41">
        <w:rPr>
          <w:rStyle w:val="StyleUnderline"/>
        </w:rPr>
        <w:t xml:space="preserve"> in future </w:t>
      </w:r>
      <w:r w:rsidRPr="004B584A">
        <w:rPr>
          <w:rStyle w:val="Emphasis"/>
        </w:rPr>
        <w:t>crises</w:t>
      </w:r>
      <w:r w:rsidRPr="00D666F4">
        <w:rPr>
          <w:sz w:val="16"/>
        </w:rPr>
        <w:t>.</w:t>
      </w:r>
    </w:p>
    <w:p w14:paraId="573C04D5" w14:textId="77777777" w:rsidR="00CD784C" w:rsidRDefault="00CD784C" w:rsidP="00CD784C">
      <w:pPr>
        <w:rPr>
          <w:sz w:val="16"/>
        </w:rPr>
      </w:pPr>
      <w:r w:rsidRPr="00C66B44">
        <w:rPr>
          <w:sz w:val="16"/>
        </w:rPr>
        <w:t>V. HOW TO MITIGATE THE DESTABILIZING EFFECT OF EDTS ON NUCLEAR DETERRENCE?</w:t>
      </w:r>
    </w:p>
    <w:p w14:paraId="34923180" w14:textId="77777777" w:rsidR="00CD784C" w:rsidRPr="00BC4BF5" w:rsidRDefault="00CD784C" w:rsidP="00CD784C">
      <w:pPr>
        <w:rPr>
          <w:sz w:val="16"/>
        </w:rPr>
      </w:pPr>
      <w:r w:rsidRPr="00BC4BF5">
        <w:rPr>
          <w:sz w:val="16"/>
        </w:rPr>
        <w:t xml:space="preserve">Four different </w:t>
      </w:r>
      <w:r w:rsidRPr="00863F43">
        <w:rPr>
          <w:rStyle w:val="Emphasis"/>
        </w:rPr>
        <w:t>mitigating</w:t>
      </w:r>
      <w:r w:rsidRPr="00E64839">
        <w:rPr>
          <w:rStyle w:val="StyleUnderline"/>
        </w:rPr>
        <w:t xml:space="preserve"> strategies could</w:t>
      </w:r>
      <w:r w:rsidRPr="00BC4BF5">
        <w:rPr>
          <w:sz w:val="16"/>
        </w:rPr>
        <w:t xml:space="preserve">, at least theoretically, </w:t>
      </w:r>
      <w:r w:rsidRPr="00E64839">
        <w:rPr>
          <w:rStyle w:val="StyleUnderline"/>
        </w:rPr>
        <w:t>be imagined</w:t>
      </w:r>
      <w:r w:rsidRPr="00BC4BF5">
        <w:rPr>
          <w:sz w:val="16"/>
        </w:rPr>
        <w:t xml:space="preserve">: (a) </w:t>
      </w:r>
      <w:r w:rsidRPr="00863F43">
        <w:rPr>
          <w:rStyle w:val="Emphasis"/>
        </w:rPr>
        <w:t>banning</w:t>
      </w:r>
      <w:r w:rsidRPr="00E64839">
        <w:rPr>
          <w:rStyle w:val="StyleUnderline"/>
        </w:rPr>
        <w:t xml:space="preserve"> EDTs</w:t>
      </w:r>
      <w:r w:rsidRPr="00BC4BF5">
        <w:rPr>
          <w:sz w:val="16"/>
        </w:rPr>
        <w:t xml:space="preserve"> (multilaterally) while maintaining the existing nuclear deterrence by denial posture (i.e. maximum deterrence); (b) limiting these weapon systems while First, in principle one could ban EDTs (or some of them). In practice, however, that is extremely unlikely to happen. </w:t>
      </w:r>
      <w:r w:rsidRPr="000F3B2E">
        <w:rPr>
          <w:rStyle w:val="StyleUnderline"/>
        </w:rPr>
        <w:t>Due to</w:t>
      </w:r>
      <w:r w:rsidRPr="00BC4BF5">
        <w:rPr>
          <w:sz w:val="16"/>
        </w:rPr>
        <w:t xml:space="preserve"> the </w:t>
      </w:r>
      <w:r w:rsidRPr="006170AF">
        <w:rPr>
          <w:rStyle w:val="StyleUnderline"/>
        </w:rPr>
        <w:t xml:space="preserve">overall civilian </w:t>
      </w:r>
      <w:r w:rsidRPr="00CD0F28">
        <w:rPr>
          <w:rStyle w:val="Emphasis"/>
        </w:rPr>
        <w:t>benefits</w:t>
      </w:r>
      <w:r w:rsidRPr="006170AF">
        <w:rPr>
          <w:rStyle w:val="StyleUnderline"/>
        </w:rPr>
        <w:t xml:space="preserve"> of AI</w:t>
      </w:r>
      <w:r w:rsidRPr="00BC4BF5">
        <w:rPr>
          <w:sz w:val="16"/>
        </w:rPr>
        <w:t xml:space="preserve">, for example, </w:t>
      </w:r>
      <w:r w:rsidRPr="00DC45AC">
        <w:rPr>
          <w:rStyle w:val="StyleUnderline"/>
        </w:rPr>
        <w:t xml:space="preserve">a </w:t>
      </w:r>
      <w:r w:rsidRPr="00DC45AC">
        <w:rPr>
          <w:rStyle w:val="Emphasis"/>
        </w:rPr>
        <w:t>ban</w:t>
      </w:r>
      <w:r w:rsidRPr="00DC45AC">
        <w:rPr>
          <w:rStyle w:val="StyleUnderline"/>
        </w:rPr>
        <w:t xml:space="preserve"> on it is</w:t>
      </w:r>
      <w:r w:rsidRPr="00BC4BF5">
        <w:rPr>
          <w:sz w:val="16"/>
        </w:rPr>
        <w:t xml:space="preserve"> more or less </w:t>
      </w:r>
      <w:r w:rsidRPr="00DC45AC">
        <w:rPr>
          <w:rStyle w:val="Emphasis"/>
        </w:rPr>
        <w:t>unthinkable</w:t>
      </w:r>
      <w:r w:rsidRPr="00BC4BF5">
        <w:rPr>
          <w:sz w:val="16"/>
        </w:rPr>
        <w:t>. China, Russia and the USA are also all carrying out cyberattacks, and no progress has been made to ban such attacks.61 While not impossible, it is highly unlikely that these EDTs will be banned in the short or medium term.</w:t>
      </w:r>
    </w:p>
    <w:p w14:paraId="6781D856" w14:textId="77777777" w:rsidR="00CD784C" w:rsidRPr="00BC4BF5" w:rsidRDefault="00CD784C" w:rsidP="00CD784C">
      <w:pPr>
        <w:rPr>
          <w:sz w:val="16"/>
        </w:rPr>
      </w:pPr>
      <w:r w:rsidRPr="00BC4BF5">
        <w:rPr>
          <w:sz w:val="16"/>
        </w:rPr>
        <w:t xml:space="preserve">Second, a less radical solution consists of trying to limit the destabilizing effect of EDTs, while maintaining the existing nuclear deterrence by denial postures.62 That is partly what is happening today. Track-1 (e.g. United Nations Groups of Governmental Experts and UN Open-Ended Working Groups) and track-2 multilateral diplomacy try to create norms with respect to the use of cyber and AI. One problem is that the lack of trust and confidence between states will complicate the implementation of anything that is agreed, especially in times of geopolitical tensions. Another problem is that technology is always evolving. Furthermore, ‘countries do not need significant numbers of hypersonic missiles in order to use them effectively and still undermine strategic stability, making numerical limits on missiles and warheads less useful than other measures’, as one expert observes.63 In short, the destabilizing effect of EDTs on nuclear deterrence will likely prevail. </w:t>
      </w:r>
      <w:r w:rsidRPr="00D34369">
        <w:rPr>
          <w:rStyle w:val="Emphasis"/>
          <w:highlight w:val="cyan"/>
        </w:rPr>
        <w:t>Another</w:t>
      </w:r>
      <w:r w:rsidRPr="00D34369">
        <w:rPr>
          <w:rStyle w:val="StyleUnderline"/>
          <w:highlight w:val="cyan"/>
        </w:rPr>
        <w:t xml:space="preserve"> problem is</w:t>
      </w:r>
      <w:r w:rsidRPr="00BC4BF5">
        <w:rPr>
          <w:sz w:val="16"/>
        </w:rPr>
        <w:t xml:space="preserve"> that </w:t>
      </w:r>
      <w:r w:rsidRPr="00B72AB9">
        <w:rPr>
          <w:rStyle w:val="StyleUnderline"/>
        </w:rPr>
        <w:t>the</w:t>
      </w:r>
      <w:r w:rsidRPr="003529AA">
        <w:rPr>
          <w:rStyle w:val="StyleUnderline"/>
        </w:rPr>
        <w:t xml:space="preserve"> </w:t>
      </w:r>
      <w:r w:rsidRPr="00B1713F">
        <w:rPr>
          <w:rStyle w:val="Emphasis"/>
        </w:rPr>
        <w:t>conventional</w:t>
      </w:r>
      <w:r w:rsidRPr="00B1713F">
        <w:rPr>
          <w:rStyle w:val="StyleUnderline"/>
        </w:rPr>
        <w:t xml:space="preserve">–nuclear </w:t>
      </w:r>
      <w:r w:rsidRPr="00D34369">
        <w:rPr>
          <w:rStyle w:val="Emphasis"/>
          <w:highlight w:val="cyan"/>
        </w:rPr>
        <w:t>entanglement</w:t>
      </w:r>
      <w:r w:rsidRPr="00B1713F">
        <w:rPr>
          <w:rStyle w:val="StyleUnderline"/>
        </w:rPr>
        <w:t xml:space="preserve"> risk will not be resolved</w:t>
      </w:r>
      <w:r w:rsidRPr="00BC4BF5">
        <w:rPr>
          <w:sz w:val="16"/>
        </w:rPr>
        <w:t xml:space="preserve">. This refers to the risk that </w:t>
      </w:r>
      <w:r w:rsidRPr="00A61C84">
        <w:rPr>
          <w:rStyle w:val="StyleUnderline"/>
        </w:rPr>
        <w:t>a missile attack with</w:t>
      </w:r>
      <w:r w:rsidRPr="00BC4BF5">
        <w:rPr>
          <w:sz w:val="16"/>
        </w:rPr>
        <w:t xml:space="preserve"> a </w:t>
      </w:r>
      <w:r w:rsidRPr="00471AB1">
        <w:rPr>
          <w:rStyle w:val="StyleUnderline"/>
        </w:rPr>
        <w:t>conventional warhead</w:t>
      </w:r>
      <w:r w:rsidRPr="00BC4BF5">
        <w:rPr>
          <w:sz w:val="16"/>
        </w:rPr>
        <w:t xml:space="preserve">, for instance </w:t>
      </w:r>
      <w:r w:rsidRPr="005E6778">
        <w:rPr>
          <w:rStyle w:val="StyleUnderline"/>
        </w:rPr>
        <w:t>against</w:t>
      </w:r>
      <w:r w:rsidRPr="00BC4BF5">
        <w:rPr>
          <w:sz w:val="16"/>
        </w:rPr>
        <w:t xml:space="preserve"> the </w:t>
      </w:r>
      <w:r w:rsidRPr="005E6778">
        <w:rPr>
          <w:rStyle w:val="StyleUnderline"/>
        </w:rPr>
        <w:t xml:space="preserve">nuclear </w:t>
      </w:r>
      <w:r w:rsidRPr="005E6778">
        <w:rPr>
          <w:rStyle w:val="Emphasis"/>
        </w:rPr>
        <w:t>c</w:t>
      </w:r>
      <w:r w:rsidRPr="00BC4BF5">
        <w:rPr>
          <w:sz w:val="16"/>
        </w:rPr>
        <w:t>ommand</w:t>
      </w:r>
      <w:r w:rsidRPr="00292C62">
        <w:rPr>
          <w:rStyle w:val="StyleUnderline"/>
        </w:rPr>
        <w:t>-</w:t>
      </w:r>
      <w:r w:rsidRPr="005E6778">
        <w:rPr>
          <w:rStyle w:val="Emphasis"/>
        </w:rPr>
        <w:t>and</w:t>
      </w:r>
      <w:r w:rsidRPr="00292C62">
        <w:rPr>
          <w:rStyle w:val="StyleUnderline"/>
        </w:rPr>
        <w:t>-</w:t>
      </w:r>
      <w:r w:rsidRPr="00292C62">
        <w:rPr>
          <w:rStyle w:val="Emphasis"/>
        </w:rPr>
        <w:t>c</w:t>
      </w:r>
      <w:r w:rsidRPr="00BC4BF5">
        <w:rPr>
          <w:sz w:val="16"/>
        </w:rPr>
        <w:t xml:space="preserve">ontrol system or early-warning systems of an enemy, is perceived as a prelude to a nuclear attack, or that a conventional attack </w:t>
      </w:r>
      <w:r w:rsidRPr="002335E9">
        <w:rPr>
          <w:rStyle w:val="StyleUnderline"/>
        </w:rPr>
        <w:t xml:space="preserve">is </w:t>
      </w:r>
      <w:r w:rsidRPr="00BA195F">
        <w:rPr>
          <w:rStyle w:val="Emphasis"/>
        </w:rPr>
        <w:t>misinterpreted</w:t>
      </w:r>
      <w:r w:rsidRPr="002335E9">
        <w:rPr>
          <w:rStyle w:val="StyleUnderline"/>
        </w:rPr>
        <w:t xml:space="preserve"> as</w:t>
      </w:r>
      <w:r w:rsidRPr="00BC4BF5">
        <w:rPr>
          <w:sz w:val="16"/>
        </w:rPr>
        <w:t xml:space="preserve"> a </w:t>
      </w:r>
      <w:r w:rsidRPr="00BA195F">
        <w:rPr>
          <w:rStyle w:val="Emphasis"/>
        </w:rPr>
        <w:t>nuc</w:t>
      </w:r>
      <w:r w:rsidRPr="00BA195F">
        <w:rPr>
          <w:rStyle w:val="StyleUnderline"/>
        </w:rPr>
        <w:t>lear attack</w:t>
      </w:r>
      <w:r w:rsidRPr="004154B7">
        <w:rPr>
          <w:rStyle w:val="StyleUnderline"/>
        </w:rPr>
        <w:t xml:space="preserve">, </w:t>
      </w:r>
      <w:r w:rsidRPr="00D34369">
        <w:rPr>
          <w:rStyle w:val="StyleUnderline"/>
          <w:highlight w:val="cyan"/>
        </w:rPr>
        <w:t xml:space="preserve">leading to </w:t>
      </w:r>
      <w:r w:rsidRPr="00D34369">
        <w:rPr>
          <w:rStyle w:val="Emphasis"/>
          <w:highlight w:val="cyan"/>
        </w:rPr>
        <w:t>inadvertent escalation</w:t>
      </w:r>
      <w:r w:rsidRPr="00BC4BF5">
        <w:rPr>
          <w:sz w:val="16"/>
        </w:rPr>
        <w:t>.64 Lastly, the overarching risks related to nuclear weapons will remain.</w:t>
      </w:r>
    </w:p>
    <w:p w14:paraId="7B55371A" w14:textId="77777777" w:rsidR="00CD784C" w:rsidRPr="00BC4BF5" w:rsidRDefault="00CD784C" w:rsidP="00CD784C">
      <w:pPr>
        <w:rPr>
          <w:sz w:val="16"/>
        </w:rPr>
      </w:pPr>
      <w:r w:rsidRPr="00BC4BF5">
        <w:rPr>
          <w:sz w:val="16"/>
        </w:rPr>
        <w:t xml:space="preserve">A third solution consists of living with EDTs and moving from a nuclear deterrence by denial to a nuclear deterrence by punishment posture. EDTs are currently destabilizing for countries with a deterrence by denial posture (e.g. France, Russia, the UK and the USA, and increasingly China), because they may be able to neutralize (part of) the nuclear forces and nuclear infrastructure that are needed for a posture geared towards launching nuclear weapons at short notice, as deterrence by denial postures prescribe. The easiest way to become less dependent on nuclear forces on high alert and the potential destabilizing effect of EDTs would be to move to lower alert levels, and towards a deterrence by punishment posture.65 In this regard, it should be noted that regardless of the impact of EDTs, many observers have always preferred a deterrence by punishment instead of a deterrence by denial posture.66 At the end of the cold war, US President Ronald Reagan and Soviet General Secretary Mikhail Gorbachev agreed that ‘a nuclear war cannot be won and must never be fought’.67 A similar statement was repeated for the first time by all five permanent members of the UN Security Council (China, France, Russia, the UK and the USA; the P5) at the beginning of 2022.68 Such statements arguably take away the motive of possessing a deterrence by denial posture.69 That said, </w:t>
      </w:r>
      <w:r w:rsidRPr="00224E99">
        <w:rPr>
          <w:rStyle w:val="StyleUnderline"/>
        </w:rPr>
        <w:t xml:space="preserve">the </w:t>
      </w:r>
      <w:r w:rsidRPr="00BC4BF5">
        <w:rPr>
          <w:rStyle w:val="Emphasis"/>
        </w:rPr>
        <w:t>USA</w:t>
      </w:r>
      <w:r w:rsidRPr="00224E99">
        <w:rPr>
          <w:rStyle w:val="StyleUnderline"/>
        </w:rPr>
        <w:t xml:space="preserve"> and </w:t>
      </w:r>
      <w:r w:rsidRPr="00BC4BF5">
        <w:rPr>
          <w:rStyle w:val="Emphasis"/>
        </w:rPr>
        <w:t>Russia</w:t>
      </w:r>
      <w:r w:rsidRPr="00224E99">
        <w:rPr>
          <w:rStyle w:val="StyleUnderline"/>
        </w:rPr>
        <w:t xml:space="preserve"> have </w:t>
      </w:r>
      <w:r w:rsidRPr="00BC4BF5">
        <w:rPr>
          <w:rStyle w:val="Emphasis"/>
        </w:rPr>
        <w:t>not</w:t>
      </w:r>
      <w:r w:rsidRPr="00224E99">
        <w:rPr>
          <w:rStyle w:val="StyleUnderline"/>
        </w:rPr>
        <w:t xml:space="preserve"> moved to</w:t>
      </w:r>
      <w:r w:rsidRPr="00BC4BF5">
        <w:rPr>
          <w:sz w:val="16"/>
        </w:rPr>
        <w:t xml:space="preserve"> a </w:t>
      </w:r>
      <w:r w:rsidRPr="00BC4BF5">
        <w:rPr>
          <w:rStyle w:val="Emphasis"/>
        </w:rPr>
        <w:t>deterrence</w:t>
      </w:r>
      <w:r w:rsidRPr="00224E99">
        <w:rPr>
          <w:rStyle w:val="StyleUnderline"/>
        </w:rPr>
        <w:t xml:space="preserve"> by punishment posture</w:t>
      </w:r>
      <w:r w:rsidRPr="00BC4BF5">
        <w:rPr>
          <w:sz w:val="16"/>
        </w:rPr>
        <w:t xml:space="preserve"> (yet), </w:t>
      </w:r>
      <w:r w:rsidRPr="00224E99">
        <w:rPr>
          <w:rStyle w:val="StyleUnderline"/>
        </w:rPr>
        <w:t>and there are indications</w:t>
      </w:r>
      <w:r w:rsidRPr="00BC4BF5">
        <w:rPr>
          <w:sz w:val="16"/>
        </w:rPr>
        <w:t xml:space="preserve"> that </w:t>
      </w:r>
      <w:r w:rsidRPr="00BC4BF5">
        <w:rPr>
          <w:rStyle w:val="Emphasis"/>
        </w:rPr>
        <w:t>China</w:t>
      </w:r>
      <w:r w:rsidRPr="00224E99">
        <w:rPr>
          <w:rStyle w:val="StyleUnderline"/>
        </w:rPr>
        <w:t xml:space="preserve"> is </w:t>
      </w:r>
      <w:r w:rsidRPr="00BC4BF5">
        <w:rPr>
          <w:rStyle w:val="Emphasis"/>
        </w:rPr>
        <w:t>moving away</w:t>
      </w:r>
      <w:r w:rsidRPr="00224E99">
        <w:rPr>
          <w:rStyle w:val="StyleUnderline"/>
        </w:rPr>
        <w:t xml:space="preserve"> from such</w:t>
      </w:r>
      <w:r w:rsidRPr="00BC4BF5">
        <w:rPr>
          <w:sz w:val="16"/>
        </w:rPr>
        <w:t xml:space="preserve"> a posture.70</w:t>
      </w:r>
    </w:p>
    <w:p w14:paraId="0F2FD4D0" w14:textId="77777777" w:rsidR="00CD784C" w:rsidRPr="0018328A" w:rsidRDefault="00CD784C" w:rsidP="00CD784C">
      <w:pPr>
        <w:rPr>
          <w:sz w:val="16"/>
        </w:rPr>
      </w:pPr>
      <w:r w:rsidRPr="00BC4BF5">
        <w:rPr>
          <w:sz w:val="16"/>
        </w:rPr>
        <w:t xml:space="preserve">In addition, even if one believes that deterrence by punishment is less risky and less dangerous than deterrence by denial and could be perceived as being as (or even more) credible than deterrence by denial, it still does not resolve the potential vulnerability problem of mobile systems (e.g. mobile ICBMs and submarines) as a result of EDTs. On the contrary, one could argue that these mobile systems become even more important as a second-strike option in a deterrence by punishment posture because there are fewer assets under such a posture and because these mobile systems are the least vulnerable. </w:t>
      </w:r>
      <w:r w:rsidRPr="00D34369">
        <w:rPr>
          <w:rStyle w:val="StyleUnderline"/>
          <w:highlight w:val="cyan"/>
        </w:rPr>
        <w:t xml:space="preserve">As </w:t>
      </w:r>
      <w:r w:rsidRPr="00D34369">
        <w:rPr>
          <w:rStyle w:val="Emphasis"/>
          <w:highlight w:val="cyan"/>
        </w:rPr>
        <w:t>EDTs</w:t>
      </w:r>
      <w:r w:rsidRPr="00D34369">
        <w:rPr>
          <w:rStyle w:val="StyleUnderline"/>
        </w:rPr>
        <w:t xml:space="preserve"> may</w:t>
      </w:r>
      <w:r w:rsidRPr="00BC4BF5">
        <w:rPr>
          <w:sz w:val="16"/>
        </w:rPr>
        <w:t xml:space="preserve"> potentially </w:t>
      </w:r>
      <w:r w:rsidRPr="0095451F">
        <w:rPr>
          <w:rStyle w:val="StyleUnderline"/>
        </w:rPr>
        <w:t xml:space="preserve">be able to </w:t>
      </w:r>
      <w:r w:rsidRPr="009D5FB4">
        <w:rPr>
          <w:rStyle w:val="Emphasis"/>
        </w:rPr>
        <w:t>neutralize</w:t>
      </w:r>
      <w:r w:rsidRPr="0095451F">
        <w:rPr>
          <w:rStyle w:val="StyleUnderline"/>
        </w:rPr>
        <w:t xml:space="preserve"> invulnerable submarines, the </w:t>
      </w:r>
      <w:r w:rsidRPr="004975DD">
        <w:rPr>
          <w:rStyle w:val="Emphasis"/>
        </w:rPr>
        <w:t>resistance</w:t>
      </w:r>
      <w:r w:rsidRPr="0095451F">
        <w:rPr>
          <w:rStyle w:val="StyleUnderline"/>
        </w:rPr>
        <w:t xml:space="preserve"> to move to</w:t>
      </w:r>
      <w:r w:rsidRPr="00BC4BF5">
        <w:rPr>
          <w:sz w:val="16"/>
        </w:rPr>
        <w:t xml:space="preserve"> a </w:t>
      </w:r>
      <w:r w:rsidRPr="0095451F">
        <w:rPr>
          <w:rStyle w:val="StyleUnderline"/>
        </w:rPr>
        <w:t>deterrence by punishment</w:t>
      </w:r>
      <w:r w:rsidRPr="00BC4BF5">
        <w:rPr>
          <w:sz w:val="16"/>
        </w:rPr>
        <w:t xml:space="preserve"> posture </w:t>
      </w:r>
      <w:r w:rsidRPr="0095451F">
        <w:rPr>
          <w:rStyle w:val="StyleUnderline"/>
        </w:rPr>
        <w:t>will</w:t>
      </w:r>
      <w:r w:rsidRPr="00BC4BF5">
        <w:rPr>
          <w:sz w:val="16"/>
        </w:rPr>
        <w:t xml:space="preserve"> in all likelihood </w:t>
      </w:r>
      <w:r w:rsidRPr="0095451F">
        <w:rPr>
          <w:rStyle w:val="StyleUnderline"/>
        </w:rPr>
        <w:t xml:space="preserve">only </w:t>
      </w:r>
      <w:r w:rsidRPr="00D34369">
        <w:rPr>
          <w:rStyle w:val="Emphasis"/>
          <w:highlight w:val="cyan"/>
        </w:rPr>
        <w:t>grow</w:t>
      </w:r>
      <w:r w:rsidRPr="00BC4BF5">
        <w:rPr>
          <w:sz w:val="16"/>
        </w:rPr>
        <w:t xml:space="preserve">. Finally, as long as there are dual-capable missiles (meant for both nuclear and conventional warheads), the conventional–nuclear entanglement problem remains. While some of the nuclear risks will be mitigated by a minimum deterrence posture, </w:t>
      </w:r>
      <w:r w:rsidRPr="00D34369">
        <w:rPr>
          <w:rStyle w:val="StyleUnderline"/>
          <w:highlight w:val="cyan"/>
        </w:rPr>
        <w:t xml:space="preserve">the </w:t>
      </w:r>
      <w:r w:rsidRPr="00D34369">
        <w:rPr>
          <w:rStyle w:val="Emphasis"/>
          <w:highlight w:val="cyan"/>
        </w:rPr>
        <w:t>danger</w:t>
      </w:r>
      <w:r w:rsidRPr="00D34369">
        <w:rPr>
          <w:rStyle w:val="StyleUnderline"/>
          <w:highlight w:val="cyan"/>
        </w:rPr>
        <w:t xml:space="preserve"> of</w:t>
      </w:r>
      <w:r w:rsidRPr="006B6A7A">
        <w:rPr>
          <w:rStyle w:val="StyleUnderline"/>
        </w:rPr>
        <w:t xml:space="preserve"> a</w:t>
      </w:r>
      <w:r w:rsidRPr="00BC4BF5">
        <w:rPr>
          <w:sz w:val="16"/>
        </w:rPr>
        <w:t xml:space="preserve"> relatively </w:t>
      </w:r>
      <w:r w:rsidRPr="00D34369">
        <w:rPr>
          <w:rStyle w:val="Emphasis"/>
          <w:highlight w:val="cyan"/>
        </w:rPr>
        <w:t>large</w:t>
      </w:r>
      <w:r w:rsidRPr="006B6A7A">
        <w:rPr>
          <w:rStyle w:val="StyleUnderline"/>
        </w:rPr>
        <w:t xml:space="preserve">-scale </w:t>
      </w:r>
      <w:r w:rsidRPr="00D34369">
        <w:rPr>
          <w:rStyle w:val="Emphasis"/>
          <w:highlight w:val="cyan"/>
        </w:rPr>
        <w:t>nuclear war</w:t>
      </w:r>
      <w:r w:rsidRPr="00D34369">
        <w:rPr>
          <w:rStyle w:val="StyleUnderline"/>
          <w:highlight w:val="cyan"/>
        </w:rPr>
        <w:t xml:space="preserve"> remains</w:t>
      </w:r>
      <w:r w:rsidRPr="00BC4BF5">
        <w:rPr>
          <w:sz w:val="16"/>
        </w:rPr>
        <w:t>.</w:t>
      </w:r>
    </w:p>
    <w:p w14:paraId="3903E67C" w14:textId="77777777" w:rsidR="00CD784C" w:rsidRDefault="00CD784C" w:rsidP="00CD784C">
      <w:pPr>
        <w:pStyle w:val="Heading4"/>
      </w:pPr>
      <w:r>
        <w:t xml:space="preserve">4. </w:t>
      </w:r>
      <w:r>
        <w:rPr>
          <w:u w:val="single"/>
        </w:rPr>
        <w:t>DIVERSIONARY TERMINATION</w:t>
      </w:r>
      <w:r>
        <w:t xml:space="preserve">---that defuses </w:t>
      </w:r>
      <w:r>
        <w:rPr>
          <w:u w:val="single"/>
        </w:rPr>
        <w:t>existing tensions</w:t>
      </w:r>
      <w:r>
        <w:t>.</w:t>
      </w:r>
    </w:p>
    <w:p w14:paraId="65AE025B" w14:textId="77777777" w:rsidR="00CD784C" w:rsidRPr="00B97AF1" w:rsidRDefault="00CD784C" w:rsidP="00CD784C">
      <w:r w:rsidRPr="00615115">
        <w:rPr>
          <w:rStyle w:val="Style13ptBold"/>
        </w:rPr>
        <w:t>Hávez ’22</w:t>
      </w:r>
      <w:r>
        <w:t xml:space="preserve"> [Kerry C. and James Wright; July 2022; PhD candidates in Political Science at Texas Tech University; Foreign Policy Analysis, “International Crisis Termination and Presidential Approval,” p. 2-5]</w:t>
      </w:r>
    </w:p>
    <w:p w14:paraId="5F9D38B2" w14:textId="77777777" w:rsidR="00CD784C" w:rsidRPr="00615115" w:rsidRDefault="00CD784C" w:rsidP="00CD784C">
      <w:pPr>
        <w:rPr>
          <w:sz w:val="16"/>
        </w:rPr>
      </w:pPr>
      <w:r w:rsidRPr="00615115">
        <w:rPr>
          <w:sz w:val="16"/>
        </w:rPr>
        <w:t xml:space="preserve">The natural questions that follow are how leaders calibrate their behaviors and whether and how it works. One approach that engages these questions is diversionary theory, looking closely at the strategic feedback loop between domestic (dis)approval and executive calculus in foreign crises. </w:t>
      </w:r>
      <w:r w:rsidRPr="00615115">
        <w:rPr>
          <w:rStyle w:val="StyleUnderline"/>
        </w:rPr>
        <w:t>In response to substandard domestic conditions</w:t>
      </w:r>
      <w:r w:rsidRPr="00615115">
        <w:rPr>
          <w:sz w:val="16"/>
        </w:rPr>
        <w:t xml:space="preserve"> (</w:t>
      </w:r>
      <w:r w:rsidRPr="00615115">
        <w:rPr>
          <w:rStyle w:val="StyleUnderline"/>
        </w:rPr>
        <w:t xml:space="preserve">read </w:t>
      </w:r>
      <w:r w:rsidRPr="00615115">
        <w:rPr>
          <w:rStyle w:val="Emphasis"/>
        </w:rPr>
        <w:t>palling</w:t>
      </w:r>
      <w:r w:rsidRPr="00615115">
        <w:rPr>
          <w:sz w:val="16"/>
        </w:rPr>
        <w:t xml:space="preserve"> public </w:t>
      </w:r>
      <w:r w:rsidRPr="00615115">
        <w:rPr>
          <w:rStyle w:val="Emphasis"/>
        </w:rPr>
        <w:t>support</w:t>
      </w:r>
      <w:r w:rsidRPr="00615115">
        <w:rPr>
          <w:sz w:val="16"/>
        </w:rPr>
        <w:t xml:space="preserve">), </w:t>
      </w:r>
      <w:r w:rsidRPr="00615115">
        <w:rPr>
          <w:rStyle w:val="StyleUnderline"/>
        </w:rPr>
        <w:t xml:space="preserve">a leader might </w:t>
      </w:r>
      <w:r w:rsidRPr="00615115">
        <w:rPr>
          <w:rStyle w:val="Emphasis"/>
        </w:rPr>
        <w:t>initiate</w:t>
      </w:r>
      <w:r w:rsidRPr="00615115">
        <w:rPr>
          <w:sz w:val="16"/>
        </w:rPr>
        <w:t xml:space="preserve"> or invite foreign </w:t>
      </w:r>
      <w:r w:rsidRPr="00615115">
        <w:rPr>
          <w:rStyle w:val="Emphasis"/>
        </w:rPr>
        <w:t>adventurism</w:t>
      </w:r>
      <w:r w:rsidRPr="00615115">
        <w:rPr>
          <w:rStyle w:val="StyleUnderline"/>
        </w:rPr>
        <w:t xml:space="preserve"> to </w:t>
      </w:r>
      <w:r w:rsidRPr="00615115">
        <w:rPr>
          <w:rStyle w:val="Emphasis"/>
        </w:rPr>
        <w:t>improve</w:t>
      </w:r>
      <w:r w:rsidRPr="00615115">
        <w:rPr>
          <w:sz w:val="16"/>
        </w:rPr>
        <w:t xml:space="preserve"> his </w:t>
      </w:r>
      <w:r w:rsidRPr="00615115">
        <w:rPr>
          <w:rStyle w:val="Emphasis"/>
        </w:rPr>
        <w:t>standing</w:t>
      </w:r>
      <w:r w:rsidRPr="00615115">
        <w:rPr>
          <w:sz w:val="16"/>
        </w:rPr>
        <w:t xml:space="preserve"> and probability of survival in power (Morgan and Bickers 1992; Richards et al. 1993; Downs and Rocke 1994; Smith 1996; James and Rioux 1998). Assuming that presidents have greater freedom of action in foreign than domestic policy, the latter falling under the jurisdiction of Congress and requiring greater executive efforts and fewer chances to frame and credit claim (Marra and Simon 1990; Leeds and Davis 1997), foreign policy is an attractive arena for this. Further, given how high-stakes, contentious, and potentially costly they are, crises up the ante for leaders to leverage public opinion. </w:t>
      </w:r>
      <w:r w:rsidRPr="00615115">
        <w:rPr>
          <w:rStyle w:val="Emphasis"/>
          <w:highlight w:val="cyan"/>
        </w:rPr>
        <w:t>Diversionary theory</w:t>
      </w:r>
      <w:r w:rsidRPr="00615115">
        <w:rPr>
          <w:rStyle w:val="StyleUnderline"/>
          <w:highlight w:val="cyan"/>
        </w:rPr>
        <w:t xml:space="preserve"> is </w:t>
      </w:r>
      <w:r w:rsidRPr="00615115">
        <w:rPr>
          <w:rStyle w:val="Emphasis"/>
          <w:highlight w:val="cyan"/>
        </w:rPr>
        <w:t>beset</w:t>
      </w:r>
      <w:r w:rsidRPr="00615115">
        <w:rPr>
          <w:sz w:val="16"/>
        </w:rPr>
        <w:t xml:space="preserve">, however, </w:t>
      </w:r>
      <w:r w:rsidRPr="00615115">
        <w:rPr>
          <w:rStyle w:val="StyleUnderline"/>
          <w:highlight w:val="cyan"/>
        </w:rPr>
        <w:t xml:space="preserve">with </w:t>
      </w:r>
      <w:r w:rsidRPr="00615115">
        <w:rPr>
          <w:rStyle w:val="Emphasis"/>
          <w:highlight w:val="cyan"/>
        </w:rPr>
        <w:t>mixed findings</w:t>
      </w:r>
      <w:r w:rsidRPr="005106A0">
        <w:rPr>
          <w:rStyle w:val="StyleUnderline"/>
        </w:rPr>
        <w:t xml:space="preserve"> and </w:t>
      </w:r>
      <w:r w:rsidRPr="005106A0">
        <w:rPr>
          <w:rStyle w:val="Emphasis"/>
        </w:rPr>
        <w:t>cynical assumptions</w:t>
      </w:r>
      <w:r w:rsidRPr="00615115">
        <w:rPr>
          <w:sz w:val="16"/>
        </w:rPr>
        <w:t xml:space="preserve">. </w:t>
      </w:r>
      <w:r w:rsidRPr="00615115">
        <w:rPr>
          <w:rStyle w:val="StyleUnderline"/>
        </w:rPr>
        <w:t xml:space="preserve">That leaders would risk blood and treasure for a </w:t>
      </w:r>
      <w:r w:rsidRPr="00615115">
        <w:rPr>
          <w:rStyle w:val="Emphasis"/>
        </w:rPr>
        <w:t>selfish bump</w:t>
      </w:r>
      <w:r w:rsidRPr="00615115">
        <w:rPr>
          <w:rStyle w:val="StyleUnderline"/>
        </w:rPr>
        <w:t xml:space="preserve"> in </w:t>
      </w:r>
      <w:r w:rsidRPr="00615115">
        <w:rPr>
          <w:rStyle w:val="Emphasis"/>
        </w:rPr>
        <w:t>polls</w:t>
      </w:r>
      <w:r w:rsidRPr="00615115">
        <w:rPr>
          <w:rStyle w:val="StyleUnderline"/>
        </w:rPr>
        <w:t xml:space="preserve"> is</w:t>
      </w:r>
      <w:r w:rsidRPr="00615115">
        <w:rPr>
          <w:sz w:val="16"/>
        </w:rPr>
        <w:t xml:space="preserve"> a </w:t>
      </w:r>
      <w:r w:rsidRPr="00615115">
        <w:rPr>
          <w:rStyle w:val="Emphasis"/>
        </w:rPr>
        <w:t>difficult</w:t>
      </w:r>
      <w:r w:rsidRPr="00615115">
        <w:rPr>
          <w:sz w:val="16"/>
        </w:rPr>
        <w:t xml:space="preserve"> assumption </w:t>
      </w:r>
      <w:r w:rsidRPr="00615115">
        <w:rPr>
          <w:rStyle w:val="StyleUnderline"/>
        </w:rPr>
        <w:t>to swallow</w:t>
      </w:r>
      <w:r w:rsidRPr="00615115">
        <w:rPr>
          <w:sz w:val="16"/>
        </w:rPr>
        <w:t>.</w:t>
      </w:r>
    </w:p>
    <w:p w14:paraId="2D94E420" w14:textId="77777777" w:rsidR="00CD784C" w:rsidRPr="00615115" w:rsidRDefault="00CD784C" w:rsidP="00CD784C">
      <w:pPr>
        <w:rPr>
          <w:sz w:val="16"/>
        </w:rPr>
      </w:pPr>
      <w:r w:rsidRPr="00615115">
        <w:rPr>
          <w:sz w:val="16"/>
        </w:rPr>
        <w:t xml:space="preserve">Taking a cue from interstate conflict literature that models crises as processes, we extend the analysis of presidential approval and strategic behavior to crisis terminations. Extant research recognizes three distinct temporal nodes in the sequence of crises—initiation, duration, and termination. Surprisingly, little empirical research has been conducted on presidential approval at the final phase. This gap is all the more glaring considering that much theory is founded on strong assumptions about what happens when a crisis is terminated. For instance, Koch and Sullivan (2010) theorize that public support affects the timing of termination, but that it is conditioned on partisanship, with left governments becoming more likely to withdraw as approval ratings decline, but right governments becoming less likely. Situated in this gap, we contend that </w:t>
      </w:r>
      <w:r w:rsidRPr="004C2A87">
        <w:rPr>
          <w:rStyle w:val="StyleUnderline"/>
        </w:rPr>
        <w:t xml:space="preserve">crisis </w:t>
      </w:r>
      <w:r w:rsidRPr="00615115">
        <w:rPr>
          <w:rStyle w:val="Emphasis"/>
          <w:highlight w:val="cyan"/>
        </w:rPr>
        <w:t>terminations</w:t>
      </w:r>
      <w:r w:rsidRPr="00615115">
        <w:rPr>
          <w:rStyle w:val="StyleUnderline"/>
          <w:highlight w:val="cyan"/>
        </w:rPr>
        <w:t xml:space="preserve"> are</w:t>
      </w:r>
      <w:r w:rsidRPr="00615115">
        <w:rPr>
          <w:sz w:val="16"/>
        </w:rPr>
        <w:t xml:space="preserve"> an </w:t>
      </w:r>
      <w:r w:rsidRPr="00615115">
        <w:rPr>
          <w:rStyle w:val="Emphasis"/>
          <w:highlight w:val="cyan"/>
        </w:rPr>
        <w:t>ideal</w:t>
      </w:r>
      <w:r w:rsidRPr="00615115">
        <w:rPr>
          <w:sz w:val="16"/>
        </w:rPr>
        <w:t xml:space="preserve"> venue </w:t>
      </w:r>
      <w:r w:rsidRPr="00615115">
        <w:rPr>
          <w:rStyle w:val="StyleUnderline"/>
          <w:highlight w:val="cyan"/>
        </w:rPr>
        <w:t>for</w:t>
      </w:r>
      <w:r w:rsidRPr="004C2A87">
        <w:rPr>
          <w:rStyle w:val="StyleUnderline"/>
        </w:rPr>
        <w:t xml:space="preserve"> leader </w:t>
      </w:r>
      <w:r w:rsidRPr="00615115">
        <w:rPr>
          <w:rStyle w:val="Emphasis"/>
          <w:highlight w:val="cyan"/>
        </w:rPr>
        <w:t>competence signaling</w:t>
      </w:r>
      <w:r w:rsidRPr="00615115">
        <w:rPr>
          <w:rStyle w:val="StyleUnderline"/>
        </w:rPr>
        <w:t xml:space="preserve"> and </w:t>
      </w:r>
      <w:r w:rsidRPr="00615115">
        <w:rPr>
          <w:rStyle w:val="Emphasis"/>
        </w:rPr>
        <w:t>opinion rallies</w:t>
      </w:r>
      <w:r w:rsidRPr="00615115">
        <w:rPr>
          <w:sz w:val="16"/>
        </w:rPr>
        <w:t xml:space="preserve">. </w:t>
      </w:r>
      <w:r w:rsidRPr="004C2A87">
        <w:rPr>
          <w:rStyle w:val="StyleUnderline"/>
        </w:rPr>
        <w:t xml:space="preserve">Terminations appeal to </w:t>
      </w:r>
      <w:r w:rsidRPr="004C2A87">
        <w:rPr>
          <w:rStyle w:val="Emphasis"/>
        </w:rPr>
        <w:t>broader domestic audiences</w:t>
      </w:r>
      <w:r w:rsidRPr="004C2A87">
        <w:rPr>
          <w:rStyle w:val="StyleUnderline"/>
        </w:rPr>
        <w:t xml:space="preserve"> than </w:t>
      </w:r>
      <w:r w:rsidRPr="004C2A87">
        <w:rPr>
          <w:rStyle w:val="Emphasis"/>
        </w:rPr>
        <w:t>risky conflict initiations</w:t>
      </w:r>
      <w:r w:rsidRPr="00615115">
        <w:rPr>
          <w:sz w:val="16"/>
        </w:rPr>
        <w:t xml:space="preserve">, overcome the strategic conflict avoidance argument (Leeds and Davis 1997; Miller 1999), </w:t>
      </w:r>
      <w:r w:rsidRPr="00615115">
        <w:rPr>
          <w:rStyle w:val="StyleUnderline"/>
          <w:highlight w:val="cyan"/>
        </w:rPr>
        <w:t xml:space="preserve">and require </w:t>
      </w:r>
      <w:r w:rsidRPr="00615115">
        <w:rPr>
          <w:rStyle w:val="Emphasis"/>
          <w:highlight w:val="cyan"/>
        </w:rPr>
        <w:t>less cynical assumptions</w:t>
      </w:r>
      <w:r w:rsidRPr="004C2A87">
        <w:rPr>
          <w:rStyle w:val="StyleUnderline"/>
        </w:rPr>
        <w:t xml:space="preserve"> about leaders’ </w:t>
      </w:r>
      <w:r w:rsidRPr="004C2A87">
        <w:rPr>
          <w:rStyle w:val="Emphasis"/>
        </w:rPr>
        <w:t>self-interest</w:t>
      </w:r>
      <w:r w:rsidRPr="004C2A87">
        <w:rPr>
          <w:rStyle w:val="StyleUnderline"/>
        </w:rPr>
        <w:t xml:space="preserve">. </w:t>
      </w:r>
      <w:r w:rsidRPr="00986E72">
        <w:rPr>
          <w:rStyle w:val="StyleUnderline"/>
          <w:highlight w:val="cyan"/>
        </w:rPr>
        <w:t>They might</w:t>
      </w:r>
      <w:r w:rsidRPr="004C2A87">
        <w:rPr>
          <w:rStyle w:val="StyleUnderline"/>
        </w:rPr>
        <w:t xml:space="preserve"> also </w:t>
      </w:r>
      <w:r w:rsidRPr="00986E72">
        <w:rPr>
          <w:rStyle w:val="StyleUnderline"/>
          <w:highlight w:val="cyan"/>
        </w:rPr>
        <w:t xml:space="preserve">be easier </w:t>
      </w:r>
      <w:r w:rsidRPr="00615115">
        <w:rPr>
          <w:rStyle w:val="StyleUnderline"/>
          <w:highlight w:val="cyan"/>
        </w:rPr>
        <w:t xml:space="preserve">than </w:t>
      </w:r>
      <w:r w:rsidRPr="00615115">
        <w:rPr>
          <w:rStyle w:val="Emphasis"/>
          <w:highlight w:val="cyan"/>
        </w:rPr>
        <w:t>starting wars</w:t>
      </w:r>
      <w:r w:rsidRPr="00615115">
        <w:rPr>
          <w:sz w:val="16"/>
        </w:rPr>
        <w:t xml:space="preserve"> in the game of political elites. In short, </w:t>
      </w:r>
      <w:r w:rsidRPr="00615115">
        <w:rPr>
          <w:rStyle w:val="StyleUnderline"/>
          <w:highlight w:val="cyan"/>
        </w:rPr>
        <w:t xml:space="preserve">voters </w:t>
      </w:r>
      <w:r w:rsidRPr="00615115">
        <w:rPr>
          <w:rStyle w:val="Emphasis"/>
          <w:highlight w:val="cyan"/>
        </w:rPr>
        <w:t>prefer peace</w:t>
      </w:r>
      <w:r w:rsidRPr="004C2A87">
        <w:rPr>
          <w:rStyle w:val="StyleUnderline"/>
        </w:rPr>
        <w:t xml:space="preserve"> and </w:t>
      </w:r>
      <w:r w:rsidRPr="004C2A87">
        <w:rPr>
          <w:rStyle w:val="Emphasis"/>
        </w:rPr>
        <w:t>security</w:t>
      </w:r>
      <w:r w:rsidRPr="00615115">
        <w:rPr>
          <w:sz w:val="16"/>
        </w:rPr>
        <w:t xml:space="preserve">, </w:t>
      </w:r>
      <w:r w:rsidRPr="004C2A87">
        <w:rPr>
          <w:rStyle w:val="StyleUnderline"/>
        </w:rPr>
        <w:t xml:space="preserve">and presidents prefer to keep voters </w:t>
      </w:r>
      <w:r w:rsidRPr="004C2A87">
        <w:rPr>
          <w:rStyle w:val="Emphasis"/>
        </w:rPr>
        <w:t>happy</w:t>
      </w:r>
      <w:r w:rsidRPr="004C2A87">
        <w:rPr>
          <w:rStyle w:val="StyleUnderline"/>
        </w:rPr>
        <w:t xml:space="preserve"> when possible</w:t>
      </w:r>
      <w:r w:rsidRPr="00615115">
        <w:rPr>
          <w:sz w:val="16"/>
        </w:rPr>
        <w:t>. Consequently, in the Herculean task of navigating the political arena, delivering good policy, and reaping due credit, we posit crisis terminations as an efficient tool.</w:t>
      </w:r>
    </w:p>
    <w:p w14:paraId="440062D6" w14:textId="77777777" w:rsidR="00CD784C" w:rsidRPr="00615115" w:rsidRDefault="00CD784C" w:rsidP="00CD784C">
      <w:pPr>
        <w:rPr>
          <w:sz w:val="16"/>
        </w:rPr>
      </w:pPr>
      <w:r w:rsidRPr="00615115">
        <w:rPr>
          <w:sz w:val="16"/>
        </w:rPr>
        <w:t>Crisis Termination and Public Opinion</w:t>
      </w:r>
    </w:p>
    <w:p w14:paraId="5DDC82F5" w14:textId="77777777" w:rsidR="00CD784C" w:rsidRPr="004C2A87" w:rsidRDefault="00CD784C" w:rsidP="00CD784C">
      <w:pPr>
        <w:rPr>
          <w:rStyle w:val="StyleUnderline"/>
        </w:rPr>
      </w:pPr>
      <w:r w:rsidRPr="00615115">
        <w:rPr>
          <w:sz w:val="16"/>
        </w:rPr>
        <w:t xml:space="preserve">Just as with crisis initiations and intervals, there are potential costs and benefits to crisis terminations as well. Termination might involve concessions, a diminished reputation for resolve, domestic doubts about competency, and admission of expended costs without attaining objectives. Notably, crisis bargaining and audience cost literatures argue that mishandled crises can induce reputation costs (Fearon 1994; Reiter 2003). At the same time, </w:t>
      </w:r>
      <w:r w:rsidRPr="004C2A87">
        <w:rPr>
          <w:rStyle w:val="StyleUnderline"/>
        </w:rPr>
        <w:t xml:space="preserve">it might involve </w:t>
      </w:r>
      <w:r w:rsidRPr="004C2A87">
        <w:rPr>
          <w:rStyle w:val="Emphasis"/>
        </w:rPr>
        <w:t>victory</w:t>
      </w:r>
      <w:r w:rsidRPr="004C2A87">
        <w:rPr>
          <w:rStyle w:val="StyleUnderline"/>
        </w:rPr>
        <w:t xml:space="preserve">, an </w:t>
      </w:r>
      <w:r w:rsidRPr="004C2A87">
        <w:rPr>
          <w:rStyle w:val="Emphasis"/>
        </w:rPr>
        <w:t>enhanced reputation</w:t>
      </w:r>
      <w:r w:rsidRPr="004C2A87">
        <w:rPr>
          <w:rStyle w:val="StyleUnderline"/>
        </w:rPr>
        <w:t xml:space="preserve"> for foreign policy efficacy, domestic </w:t>
      </w:r>
      <w:r w:rsidRPr="004C2A87">
        <w:rPr>
          <w:rStyle w:val="Emphasis"/>
        </w:rPr>
        <w:t>assurances</w:t>
      </w:r>
      <w:r w:rsidRPr="004C2A87">
        <w:rPr>
          <w:rStyle w:val="StyleUnderline"/>
        </w:rPr>
        <w:t xml:space="preserve"> about </w:t>
      </w:r>
      <w:r w:rsidRPr="004C2A87">
        <w:rPr>
          <w:rStyle w:val="Emphasis"/>
        </w:rPr>
        <w:t>competency</w:t>
      </w:r>
      <w:r w:rsidRPr="004C2A87">
        <w:rPr>
          <w:rStyle w:val="StyleUnderline"/>
        </w:rPr>
        <w:t xml:space="preserve">, and a </w:t>
      </w:r>
      <w:r w:rsidRPr="00615115">
        <w:rPr>
          <w:rStyle w:val="Emphasis"/>
        </w:rPr>
        <w:t>‘‘</w:t>
      </w:r>
      <w:r w:rsidRPr="004C2A87">
        <w:rPr>
          <w:rStyle w:val="Emphasis"/>
        </w:rPr>
        <w:t>halo effect’’</w:t>
      </w:r>
      <w:r w:rsidRPr="00615115">
        <w:rPr>
          <w:sz w:val="16"/>
        </w:rPr>
        <w:t xml:space="preserve"> for attaining objectives (Jentleson 1992). This implies that </w:t>
      </w:r>
      <w:r w:rsidRPr="00615115">
        <w:rPr>
          <w:rStyle w:val="Emphasis"/>
          <w:highlight w:val="cyan"/>
        </w:rPr>
        <w:t>terminations</w:t>
      </w:r>
      <w:r w:rsidRPr="00615115">
        <w:rPr>
          <w:sz w:val="16"/>
        </w:rPr>
        <w:t xml:space="preserve"> (like onsets) meet the criteria for a foreign policy tool to influence public opinion. They </w:t>
      </w:r>
      <w:r w:rsidRPr="00615115">
        <w:rPr>
          <w:rStyle w:val="StyleUnderline"/>
          <w:highlight w:val="cyan"/>
        </w:rPr>
        <w:t xml:space="preserve">are </w:t>
      </w:r>
      <w:r w:rsidRPr="00615115">
        <w:rPr>
          <w:rStyle w:val="Emphasis"/>
          <w:highlight w:val="cyan"/>
        </w:rPr>
        <w:t>salient</w:t>
      </w:r>
      <w:r w:rsidRPr="00986E72">
        <w:rPr>
          <w:sz w:val="16"/>
        </w:rPr>
        <w:t>,</w:t>
      </w:r>
      <w:r w:rsidRPr="00615115">
        <w:rPr>
          <w:sz w:val="16"/>
        </w:rPr>
        <w:t xml:space="preserve"> can </w:t>
      </w:r>
      <w:r w:rsidRPr="004C2A87">
        <w:rPr>
          <w:rStyle w:val="StyleUnderline"/>
        </w:rPr>
        <w:t xml:space="preserve">demonstrate </w:t>
      </w:r>
      <w:r w:rsidRPr="004C2A87">
        <w:rPr>
          <w:rStyle w:val="Emphasis"/>
        </w:rPr>
        <w:t>competence</w:t>
      </w:r>
      <w:r w:rsidRPr="00615115">
        <w:rPr>
          <w:sz w:val="16"/>
        </w:rPr>
        <w:t xml:space="preserve">, </w:t>
      </w:r>
      <w:r w:rsidRPr="00615115">
        <w:rPr>
          <w:rStyle w:val="StyleUnderline"/>
          <w:highlight w:val="cyan"/>
        </w:rPr>
        <w:t>and</w:t>
      </w:r>
      <w:r w:rsidRPr="00615115">
        <w:rPr>
          <w:sz w:val="16"/>
        </w:rPr>
        <w:t xml:space="preserve"> thus can </w:t>
      </w:r>
      <w:r w:rsidRPr="004C2A87">
        <w:rPr>
          <w:rStyle w:val="StyleUnderline"/>
        </w:rPr>
        <w:t xml:space="preserve">activate a </w:t>
      </w:r>
      <w:r w:rsidRPr="00615115">
        <w:rPr>
          <w:rStyle w:val="Emphasis"/>
          <w:highlight w:val="cyan"/>
        </w:rPr>
        <w:t>boost</w:t>
      </w:r>
      <w:r w:rsidRPr="004C2A87">
        <w:rPr>
          <w:rStyle w:val="Emphasis"/>
        </w:rPr>
        <w:t xml:space="preserve"> of </w:t>
      </w:r>
      <w:r w:rsidRPr="00615115">
        <w:rPr>
          <w:rStyle w:val="Emphasis"/>
          <w:highlight w:val="cyan"/>
        </w:rPr>
        <w:t>approval</w:t>
      </w:r>
      <w:r w:rsidRPr="00615115">
        <w:rPr>
          <w:sz w:val="16"/>
        </w:rPr>
        <w:t xml:space="preserve">. In fact, </w:t>
      </w:r>
      <w:r w:rsidRPr="004C2A87">
        <w:rPr>
          <w:rStyle w:val="StyleUnderline"/>
        </w:rPr>
        <w:t xml:space="preserve">relative to crisis </w:t>
      </w:r>
      <w:r w:rsidRPr="004C2A87">
        <w:rPr>
          <w:rStyle w:val="Emphasis"/>
        </w:rPr>
        <w:t>initiations</w:t>
      </w:r>
      <w:r w:rsidRPr="00615115">
        <w:rPr>
          <w:sz w:val="16"/>
        </w:rPr>
        <w:t xml:space="preserve">, the conventional domain of diversionary theory and studies on rally effects, </w:t>
      </w:r>
      <w:r w:rsidRPr="004C2A87">
        <w:rPr>
          <w:rStyle w:val="StyleUnderline"/>
        </w:rPr>
        <w:t xml:space="preserve">terminations bear more features that recommend </w:t>
      </w:r>
      <w:r w:rsidRPr="004C2A87">
        <w:rPr>
          <w:rStyle w:val="Emphasis"/>
        </w:rPr>
        <w:t>strategic competence</w:t>
      </w:r>
      <w:r w:rsidRPr="00615115">
        <w:rPr>
          <w:sz w:val="16"/>
        </w:rPr>
        <w:t xml:space="preserve"> signaling with fewer theoretical burdens. First, while </w:t>
      </w:r>
      <w:r w:rsidRPr="00615115">
        <w:rPr>
          <w:rStyle w:val="Emphasis"/>
          <w:highlight w:val="cyan"/>
        </w:rPr>
        <w:t>initiating</w:t>
      </w:r>
      <w:r w:rsidRPr="004C2A87">
        <w:rPr>
          <w:rStyle w:val="StyleUnderline"/>
        </w:rPr>
        <w:t xml:space="preserve"> a </w:t>
      </w:r>
      <w:r w:rsidRPr="00615115">
        <w:rPr>
          <w:rStyle w:val="StyleUnderline"/>
          <w:highlight w:val="cyan"/>
        </w:rPr>
        <w:t>conflict</w:t>
      </w:r>
      <w:r w:rsidRPr="00615115">
        <w:rPr>
          <w:sz w:val="16"/>
        </w:rPr>
        <w:t xml:space="preserve"> might gratify an invested or hawkish subset of the population, it also </w:t>
      </w:r>
      <w:r w:rsidRPr="00615115">
        <w:rPr>
          <w:rStyle w:val="StyleUnderline"/>
          <w:highlight w:val="cyan"/>
        </w:rPr>
        <w:t>risks</w:t>
      </w:r>
      <w:r w:rsidRPr="004C2A87">
        <w:rPr>
          <w:rStyle w:val="StyleUnderline"/>
        </w:rPr>
        <w:t xml:space="preserve"> </w:t>
      </w:r>
      <w:r w:rsidRPr="004C2A87">
        <w:rPr>
          <w:rStyle w:val="Emphasis"/>
        </w:rPr>
        <w:t xml:space="preserve">broad </w:t>
      </w:r>
      <w:r w:rsidRPr="00615115">
        <w:rPr>
          <w:rStyle w:val="Emphasis"/>
          <w:highlight w:val="cyan"/>
        </w:rPr>
        <w:t>unpopularity</w:t>
      </w:r>
      <w:r w:rsidRPr="00615115">
        <w:rPr>
          <w:rStyle w:val="StyleUnderline"/>
          <w:highlight w:val="cyan"/>
        </w:rPr>
        <w:t xml:space="preserve"> for</w:t>
      </w:r>
      <w:r w:rsidRPr="004C2A87">
        <w:rPr>
          <w:rStyle w:val="StyleUnderline"/>
        </w:rPr>
        <w:t xml:space="preserve"> its </w:t>
      </w:r>
      <w:r w:rsidRPr="004C2A87">
        <w:rPr>
          <w:rStyle w:val="Emphasis"/>
        </w:rPr>
        <w:t xml:space="preserve">impending </w:t>
      </w:r>
      <w:r w:rsidRPr="00615115">
        <w:rPr>
          <w:rStyle w:val="Emphasis"/>
          <w:highlight w:val="cyan"/>
        </w:rPr>
        <w:t>costs</w:t>
      </w:r>
      <w:r w:rsidRPr="00615115">
        <w:rPr>
          <w:rStyle w:val="StyleUnderline"/>
          <w:highlight w:val="cyan"/>
        </w:rPr>
        <w:t xml:space="preserve"> and </w:t>
      </w:r>
      <w:r w:rsidRPr="00615115">
        <w:rPr>
          <w:rStyle w:val="Emphasis"/>
          <w:highlight w:val="cyan"/>
        </w:rPr>
        <w:t>uncertainty</w:t>
      </w:r>
      <w:r w:rsidRPr="00615115">
        <w:rPr>
          <w:sz w:val="16"/>
        </w:rPr>
        <w:t xml:space="preserve">. On the other hand, </w:t>
      </w:r>
      <w:r w:rsidRPr="00615115">
        <w:rPr>
          <w:rStyle w:val="Emphasis"/>
          <w:highlight w:val="cyan"/>
        </w:rPr>
        <w:t>terminating</w:t>
      </w:r>
      <w:r w:rsidRPr="00615115">
        <w:rPr>
          <w:rStyle w:val="StyleUnderline"/>
          <w:highlight w:val="cyan"/>
        </w:rPr>
        <w:t xml:space="preserve"> </w:t>
      </w:r>
      <w:r w:rsidRPr="0082518A">
        <w:rPr>
          <w:rStyle w:val="StyleUnderline"/>
        </w:rPr>
        <w:t xml:space="preserve">a crisis resolves the tensions of </w:t>
      </w:r>
      <w:r w:rsidRPr="0082518A">
        <w:rPr>
          <w:rStyle w:val="Emphasis"/>
        </w:rPr>
        <w:t>risk</w:t>
      </w:r>
      <w:r w:rsidRPr="0082518A">
        <w:rPr>
          <w:sz w:val="16"/>
        </w:rPr>
        <w:t xml:space="preserve">, cost, </w:t>
      </w:r>
      <w:r w:rsidRPr="0082518A">
        <w:rPr>
          <w:rStyle w:val="StyleUnderline"/>
        </w:rPr>
        <w:t xml:space="preserve">and </w:t>
      </w:r>
      <w:r w:rsidRPr="0082518A">
        <w:rPr>
          <w:rStyle w:val="Emphasis"/>
        </w:rPr>
        <w:t>uncertainty</w:t>
      </w:r>
      <w:r w:rsidRPr="0082518A">
        <w:rPr>
          <w:sz w:val="16"/>
        </w:rPr>
        <w:t>, thus</w:t>
      </w:r>
      <w:r w:rsidRPr="00615115">
        <w:rPr>
          <w:sz w:val="16"/>
        </w:rPr>
        <w:t xml:space="preserve"> </w:t>
      </w:r>
      <w:r w:rsidRPr="00615115">
        <w:rPr>
          <w:rStyle w:val="Emphasis"/>
          <w:highlight w:val="cyan"/>
        </w:rPr>
        <w:t>appeal</w:t>
      </w:r>
      <w:r w:rsidRPr="0082518A">
        <w:rPr>
          <w:rStyle w:val="Emphasis"/>
        </w:rPr>
        <w:t>ing</w:t>
      </w:r>
      <w:r w:rsidRPr="0082518A">
        <w:rPr>
          <w:rStyle w:val="StyleUnderline"/>
        </w:rPr>
        <w:t xml:space="preserve"> </w:t>
      </w:r>
      <w:r w:rsidRPr="00615115">
        <w:rPr>
          <w:rStyle w:val="StyleUnderline"/>
          <w:highlight w:val="cyan"/>
        </w:rPr>
        <w:t xml:space="preserve">to a </w:t>
      </w:r>
      <w:r w:rsidRPr="00615115">
        <w:rPr>
          <w:rStyle w:val="Emphasis"/>
          <w:highlight w:val="cyan"/>
        </w:rPr>
        <w:t>broad</w:t>
      </w:r>
      <w:r w:rsidRPr="00892EB2">
        <w:rPr>
          <w:rStyle w:val="Emphasis"/>
        </w:rPr>
        <w:t xml:space="preserve"> domestic </w:t>
      </w:r>
      <w:r w:rsidRPr="00615115">
        <w:rPr>
          <w:rStyle w:val="Emphasis"/>
          <w:highlight w:val="cyan"/>
        </w:rPr>
        <w:t>audience</w:t>
      </w:r>
      <w:r w:rsidRPr="004C2A87">
        <w:rPr>
          <w:rStyle w:val="StyleUnderline"/>
        </w:rPr>
        <w:t xml:space="preserve"> even if dissatisfying a hawkish few</w:t>
      </w:r>
      <w:r w:rsidRPr="00615115">
        <w:rPr>
          <w:sz w:val="16"/>
        </w:rPr>
        <w:t xml:space="preserve">. Indeed, </w:t>
      </w:r>
      <w:r w:rsidRPr="004C2A87">
        <w:rPr>
          <w:rStyle w:val="StyleUnderline"/>
        </w:rPr>
        <w:t>there are few circumstances in which one would expect widespread disapproval</w:t>
      </w:r>
      <w:r w:rsidRPr="00615115">
        <w:rPr>
          <w:sz w:val="16"/>
        </w:rPr>
        <w:t xml:space="preserve">, either at mass or elite levels, </w:t>
      </w:r>
      <w:r w:rsidRPr="004C2A87">
        <w:rPr>
          <w:rStyle w:val="StyleUnderline"/>
        </w:rPr>
        <w:t xml:space="preserve">of a decision to end a brinkmanship or </w:t>
      </w:r>
      <w:r w:rsidRPr="004C2A87">
        <w:rPr>
          <w:rStyle w:val="Emphasis"/>
        </w:rPr>
        <w:t>hemorrhage</w:t>
      </w:r>
      <w:r w:rsidRPr="004C2A87">
        <w:rPr>
          <w:rStyle w:val="StyleUnderline"/>
        </w:rPr>
        <w:t xml:space="preserve"> of blood and treasure</w:t>
      </w:r>
      <w:r w:rsidRPr="00615115">
        <w:rPr>
          <w:sz w:val="16"/>
        </w:rPr>
        <w:t xml:space="preserve">. Second, </w:t>
      </w:r>
      <w:r w:rsidRPr="004C2A87">
        <w:rPr>
          <w:rStyle w:val="StyleUnderline"/>
        </w:rPr>
        <w:t xml:space="preserve">terminating a crisis for self-interest entails softer assumptions about the rational </w:t>
      </w:r>
      <w:r w:rsidRPr="004C2A87">
        <w:rPr>
          <w:rStyle w:val="Emphasis"/>
        </w:rPr>
        <w:t>ruthlessness</w:t>
      </w:r>
      <w:r w:rsidRPr="004C2A87">
        <w:rPr>
          <w:rStyle w:val="StyleUnderline"/>
        </w:rPr>
        <w:t xml:space="preserve"> necessary to drag the nation to war for a </w:t>
      </w:r>
      <w:r w:rsidRPr="00615115">
        <w:rPr>
          <w:rStyle w:val="Emphasis"/>
        </w:rPr>
        <w:t>marginal edge</w:t>
      </w:r>
      <w:r w:rsidRPr="00615115">
        <w:rPr>
          <w:rStyle w:val="StyleUnderline"/>
        </w:rPr>
        <w:t xml:space="preserve"> in </w:t>
      </w:r>
      <w:r w:rsidRPr="00615115">
        <w:rPr>
          <w:rStyle w:val="Emphasis"/>
        </w:rPr>
        <w:t>reelection</w:t>
      </w:r>
      <w:r w:rsidRPr="00615115">
        <w:rPr>
          <w:sz w:val="16"/>
        </w:rPr>
        <w:t xml:space="preserve">. Terminations conclude risks, not launch high-stakes gambles. They demobilize troops, not send them to the front lines. They involve clarity and certainty of terms, not an ambiguous campaign of motivated bias. </w:t>
      </w:r>
      <w:r w:rsidRPr="004C2A87">
        <w:rPr>
          <w:rStyle w:val="StyleUnderline"/>
        </w:rPr>
        <w:t xml:space="preserve">Terminations </w:t>
      </w:r>
      <w:r w:rsidRPr="00615115">
        <w:rPr>
          <w:rStyle w:val="Emphasis"/>
        </w:rPr>
        <w:t>truncate</w:t>
      </w:r>
      <w:r w:rsidRPr="004C2A87">
        <w:rPr>
          <w:rStyle w:val="StyleUnderline"/>
        </w:rPr>
        <w:t xml:space="preserve"> the ills of war, not initiate them.</w:t>
      </w:r>
    </w:p>
    <w:p w14:paraId="6F98DB53" w14:textId="77777777" w:rsidR="00CD784C" w:rsidRPr="00615115" w:rsidRDefault="00CD784C" w:rsidP="00CD784C">
      <w:pPr>
        <w:rPr>
          <w:sz w:val="16"/>
        </w:rPr>
      </w:pPr>
      <w:r w:rsidRPr="00615115">
        <w:rPr>
          <w:sz w:val="16"/>
        </w:rPr>
        <w:t xml:space="preserve">Third, </w:t>
      </w:r>
      <w:r w:rsidRPr="004C2A87">
        <w:rPr>
          <w:rStyle w:val="StyleUnderline"/>
        </w:rPr>
        <w:t xml:space="preserve">we argue that </w:t>
      </w:r>
      <w:r w:rsidRPr="00615115">
        <w:rPr>
          <w:rStyle w:val="Emphasis"/>
        </w:rPr>
        <w:t>terminating</w:t>
      </w:r>
      <w:r w:rsidRPr="004C2A87">
        <w:rPr>
          <w:rStyle w:val="StyleUnderline"/>
        </w:rPr>
        <w:t xml:space="preserve"> a crisis is more subject to an </w:t>
      </w:r>
      <w:r w:rsidRPr="004C2A87">
        <w:rPr>
          <w:rStyle w:val="Emphasis"/>
        </w:rPr>
        <w:t>executive’s control</w:t>
      </w:r>
      <w:r w:rsidRPr="00615115">
        <w:rPr>
          <w:sz w:val="16"/>
        </w:rPr>
        <w:t xml:space="preserve">, </w:t>
      </w:r>
      <w:r w:rsidRPr="004C2A87">
        <w:rPr>
          <w:rStyle w:val="StyleUnderline"/>
        </w:rPr>
        <w:t>an attractive quality for managing public opinion</w:t>
      </w:r>
      <w:r w:rsidRPr="00615115">
        <w:rPr>
          <w:sz w:val="16"/>
        </w:rPr>
        <w:t xml:space="preserve"> and approval. </w:t>
      </w:r>
      <w:r w:rsidRPr="004C2A87">
        <w:rPr>
          <w:rStyle w:val="StyleUnderline"/>
        </w:rPr>
        <w:t>Crisis onsets may befall</w:t>
      </w:r>
      <w:r w:rsidRPr="00615115">
        <w:rPr>
          <w:sz w:val="16"/>
        </w:rPr>
        <w:t xml:space="preserve"> (or elude) </w:t>
      </w:r>
      <w:r w:rsidRPr="004C2A87">
        <w:rPr>
          <w:rStyle w:val="StyleUnderline"/>
        </w:rPr>
        <w:t>a leader, but terminations are always a choice</w:t>
      </w:r>
      <w:r w:rsidRPr="00615115">
        <w:rPr>
          <w:sz w:val="16"/>
        </w:rPr>
        <w:t xml:space="preserve">. Even when leaders may wish to initiate a crisis, scholars point to strategic conflict avoidance as a potential moderator (Leeds and Davis 1997; Miller 1999; Clark 2003; Chiozza and Goemans 2004; Fordham 2005). </w:t>
      </w:r>
      <w:r w:rsidRPr="004C2A87">
        <w:rPr>
          <w:rStyle w:val="StyleUnderline"/>
        </w:rPr>
        <w:t>At</w:t>
      </w:r>
      <w:r w:rsidRPr="00615115">
        <w:rPr>
          <w:sz w:val="16"/>
        </w:rPr>
        <w:t xml:space="preserve"> precisely </w:t>
      </w:r>
      <w:r w:rsidRPr="004C2A87">
        <w:rPr>
          <w:rStyle w:val="StyleUnderline"/>
        </w:rPr>
        <w:t>the point when an executive might wish to divert attention</w:t>
      </w:r>
      <w:r w:rsidRPr="00615115">
        <w:rPr>
          <w:sz w:val="16"/>
        </w:rPr>
        <w:t xml:space="preserve"> abroad, </w:t>
      </w:r>
      <w:r w:rsidRPr="004C2A87">
        <w:rPr>
          <w:rStyle w:val="StyleUnderline"/>
        </w:rPr>
        <w:t xml:space="preserve">opportunities for foreign adventurism </w:t>
      </w:r>
      <w:r w:rsidRPr="004C2A87">
        <w:rPr>
          <w:rStyle w:val="Emphasis"/>
        </w:rPr>
        <w:t>dry up</w:t>
      </w:r>
      <w:r w:rsidRPr="00615115">
        <w:rPr>
          <w:sz w:val="16"/>
        </w:rPr>
        <w:t>. Since crisis terminations inherently imply an ongoing contention, this moderator becomes moot. Furthermore, executives can leverage informational and institutional advantages to strategically time and frame a termination. Though crisis terminations entail risks and costs like crisis onsets, leaders can often leverage their advantages to end them under relatively preferable terms and with tools of spin and optics. We expect that presidents gauge the character of the dispute; the costs, benefits, and probability of success; the public’s awareness and mood; and the timbre of opposition. Importantly, presidents gauge these factors as they evolve over time and in comparison to counterfactuals, selecting the ideal juncture and context in which to terminate to boost approval.</w:t>
      </w:r>
    </w:p>
    <w:p w14:paraId="5622F5B0" w14:textId="77777777" w:rsidR="00CD784C" w:rsidRPr="00615115" w:rsidRDefault="00CD784C" w:rsidP="00CD784C">
      <w:pPr>
        <w:rPr>
          <w:sz w:val="16"/>
        </w:rPr>
      </w:pPr>
      <w:r w:rsidRPr="00615115">
        <w:rPr>
          <w:sz w:val="16"/>
        </w:rPr>
        <w:t xml:space="preserve">In light of their incentives, resources, and a degree of executive control, we argue that leaders can time and frame crisis terminations to their advantage. With fewer constraints on his freedom of action in foreign policy, the president can leverage his available diplomatic, intelligence, and military tools to calibrate the timing of termination. Admittedly, presidents’ control over such events is imperfect. While a president may not be able to choose the exact date and time of a termination, he can maneuver and negotiate to get close. Thus, leaders possess a certain plastic control at multiple junctures of a crisis—capitulating, continuing, coercing, offering side payments, credit-claiming, and framing. This yields an endogenous setting favorable to publicize and frame any advantages, good outcomes, or demonstrations of competence. Though risks, costs, and tradeoffs might manifest at the time of termination, executives have distinct framing advantages that give them the opportunity to diminish audience costs and accentuate aspects of success. Even alongside competing influences over timing, even amid suboptimal outcomes, executives might salvage assessments through presentation (Druckman 2001; Eshbaugh-Soha and Peake 2011; Payne 2019/2020). For instance, </w:t>
      </w:r>
      <w:r w:rsidRPr="00615115">
        <w:rPr>
          <w:rStyle w:val="StyleUnderline"/>
          <w:highlight w:val="cyan"/>
        </w:rPr>
        <w:t>at the end of</w:t>
      </w:r>
      <w:r w:rsidRPr="00615115">
        <w:rPr>
          <w:sz w:val="16"/>
        </w:rPr>
        <w:t xml:space="preserve"> the rather unpopular </w:t>
      </w:r>
      <w:r w:rsidRPr="00615115">
        <w:rPr>
          <w:rStyle w:val="Emphasis"/>
          <w:highlight w:val="cyan"/>
        </w:rPr>
        <w:t>Vietnam</w:t>
      </w:r>
      <w:r w:rsidRPr="00615115">
        <w:rPr>
          <w:sz w:val="16"/>
        </w:rPr>
        <w:t xml:space="preserve"> War, President </w:t>
      </w:r>
      <w:r w:rsidRPr="00615115">
        <w:rPr>
          <w:rStyle w:val="StyleUnderline"/>
        </w:rPr>
        <w:t>Nixon</w:t>
      </w:r>
      <w:r w:rsidRPr="009654B7">
        <w:rPr>
          <w:rStyle w:val="StyleUnderline"/>
        </w:rPr>
        <w:t xml:space="preserve"> claimed victory and credit for a </w:t>
      </w:r>
      <w:r w:rsidRPr="009654B7">
        <w:rPr>
          <w:rStyle w:val="Emphasis"/>
        </w:rPr>
        <w:t>successful termination</w:t>
      </w:r>
      <w:r w:rsidRPr="00615115">
        <w:rPr>
          <w:sz w:val="16"/>
        </w:rPr>
        <w:t xml:space="preserve">. He insisted that all the goals he set, and the conditions he demanded, to attain “peace with honor” were met (Nixon 1973). Shortly </w:t>
      </w:r>
      <w:r w:rsidRPr="009654B7">
        <w:rPr>
          <w:rStyle w:val="StyleUnderline"/>
        </w:rPr>
        <w:t>following the withdrawal</w:t>
      </w:r>
      <w:r w:rsidRPr="00615115">
        <w:rPr>
          <w:sz w:val="16"/>
        </w:rPr>
        <w:t xml:space="preserve">, </w:t>
      </w:r>
      <w:r w:rsidRPr="00615115">
        <w:rPr>
          <w:rStyle w:val="StyleUnderline"/>
          <w:highlight w:val="cyan"/>
        </w:rPr>
        <w:t xml:space="preserve">Nixon’s approval </w:t>
      </w:r>
      <w:r w:rsidRPr="00615115">
        <w:rPr>
          <w:rStyle w:val="Emphasis"/>
          <w:highlight w:val="cyan"/>
        </w:rPr>
        <w:t>increased</w:t>
      </w:r>
      <w:r w:rsidRPr="009654B7">
        <w:rPr>
          <w:rStyle w:val="StyleUnderline"/>
        </w:rPr>
        <w:t xml:space="preserve"> by </w:t>
      </w:r>
      <w:r w:rsidRPr="009654B7">
        <w:rPr>
          <w:rStyle w:val="Emphasis"/>
        </w:rPr>
        <w:t>6 percent</w:t>
      </w:r>
      <w:r w:rsidRPr="009654B7">
        <w:rPr>
          <w:rStyle w:val="StyleUnderline"/>
        </w:rPr>
        <w:t xml:space="preserve"> despite the conflict’s divisive tone</w:t>
      </w:r>
      <w:r w:rsidRPr="00615115">
        <w:rPr>
          <w:sz w:val="16"/>
        </w:rPr>
        <w:t>.</w:t>
      </w:r>
    </w:p>
    <w:p w14:paraId="16384891" w14:textId="77777777" w:rsidR="00CD784C" w:rsidRPr="00615115" w:rsidRDefault="00CD784C" w:rsidP="00CD784C">
      <w:pPr>
        <w:rPr>
          <w:sz w:val="16"/>
        </w:rPr>
      </w:pPr>
      <w:r w:rsidRPr="00615115">
        <w:rPr>
          <w:sz w:val="16"/>
        </w:rPr>
        <w:t xml:space="preserve">The most obvious circumstance under which a president might terminate a crisis is when the outcome has reached its peak of domestic favorability, when he can publicize success and frame a good outcome. Even if a crisis is deteriorating, though, a leader can frame the termination to his advantage. Though terminating under suboptimal terms at time t might not be ideal in comparison to optimal terms, if the true comparison is terminating that crisis later—when more costs have accumulated, when bargaining conditions have deteriorated, when they have less purchase in a given domestic environment, when partisan opposition becomes more vehement, etc.—ending a crisis can still be a rational choice. A bad outcome now is preferable to a worse outcome later. If the public begins to chafe from war weariness, then a poor outcome now is preferable to a poorer outcome later when more costs have accumulated. One can imagine a number of other possible tradeoffs. Rather, ending with a poor outcome in absolute terms might be better conceptualized as strategically ending with a superior outcome in relative terms. Though out-of-sample from our upcoming statistical analysis, </w:t>
      </w:r>
      <w:r w:rsidRPr="005106A0">
        <w:rPr>
          <w:rStyle w:val="StyleUnderline"/>
          <w:highlight w:val="cyan"/>
        </w:rPr>
        <w:t>Trump’s</w:t>
      </w:r>
      <w:r w:rsidRPr="00615115">
        <w:rPr>
          <w:rStyle w:val="StyleUnderline"/>
        </w:rPr>
        <w:t xml:space="preserve"> treatment and </w:t>
      </w:r>
      <w:r w:rsidRPr="005106A0">
        <w:rPr>
          <w:rStyle w:val="StyleUnderline"/>
          <w:highlight w:val="cyan"/>
        </w:rPr>
        <w:t>framing of</w:t>
      </w:r>
      <w:r w:rsidRPr="00615115">
        <w:rPr>
          <w:rStyle w:val="StyleUnderline"/>
        </w:rPr>
        <w:t xml:space="preserve"> the</w:t>
      </w:r>
      <w:r w:rsidRPr="00615115">
        <w:rPr>
          <w:sz w:val="16"/>
        </w:rPr>
        <w:t xml:space="preserve"> fatal </w:t>
      </w:r>
      <w:r w:rsidRPr="00615115">
        <w:rPr>
          <w:rStyle w:val="Emphasis"/>
        </w:rPr>
        <w:t>drone strike</w:t>
      </w:r>
      <w:r w:rsidRPr="00615115">
        <w:rPr>
          <w:rStyle w:val="StyleUnderline"/>
        </w:rPr>
        <w:t xml:space="preserve"> on </w:t>
      </w:r>
      <w:r w:rsidRPr="005106A0">
        <w:rPr>
          <w:rStyle w:val="Emphasis"/>
          <w:highlight w:val="cyan"/>
        </w:rPr>
        <w:t>Iran</w:t>
      </w:r>
      <w:r w:rsidRPr="00615115">
        <w:rPr>
          <w:sz w:val="16"/>
        </w:rPr>
        <w:t xml:space="preserve">ian Quds </w:t>
      </w:r>
      <w:r w:rsidRPr="005106A0">
        <w:rPr>
          <w:rStyle w:val="StyleUnderline"/>
        </w:rPr>
        <w:t>commander</w:t>
      </w:r>
      <w:r w:rsidRPr="00615115">
        <w:rPr>
          <w:sz w:val="16"/>
        </w:rPr>
        <w:t xml:space="preserve"> Qasem </w:t>
      </w:r>
      <w:r w:rsidRPr="00615115">
        <w:rPr>
          <w:rStyle w:val="Emphasis"/>
        </w:rPr>
        <w:t>Soleimani</w:t>
      </w:r>
      <w:r w:rsidRPr="00615115">
        <w:rPr>
          <w:sz w:val="16"/>
        </w:rPr>
        <w:t xml:space="preserve"> </w:t>
      </w:r>
      <w:r w:rsidRPr="00615115">
        <w:rPr>
          <w:rStyle w:val="StyleUnderline"/>
        </w:rPr>
        <w:t>is a strong anecdote</w:t>
      </w:r>
      <w:r w:rsidRPr="00615115">
        <w:rPr>
          <w:sz w:val="16"/>
        </w:rPr>
        <w:t xml:space="preserve">. Whether the start date of the crisis ends up being coded as December 27, 2019,3 December 314 or January 3, 2020 when the strike itself was performed, </w:t>
      </w:r>
      <w:r w:rsidRPr="005106A0">
        <w:rPr>
          <w:rStyle w:val="Emphasis"/>
        </w:rPr>
        <w:t>Trump’s</w:t>
      </w:r>
      <w:r w:rsidRPr="005106A0">
        <w:rPr>
          <w:rStyle w:val="StyleUnderline"/>
        </w:rPr>
        <w:t xml:space="preserve"> </w:t>
      </w:r>
      <w:r w:rsidRPr="00615115">
        <w:rPr>
          <w:rStyle w:val="StyleUnderline"/>
          <w:highlight w:val="cyan"/>
        </w:rPr>
        <w:t>approval was</w:t>
      </w:r>
      <w:r w:rsidRPr="00615115">
        <w:rPr>
          <w:rStyle w:val="StyleUnderline"/>
        </w:rPr>
        <w:t xml:space="preserve"> </w:t>
      </w:r>
      <w:r w:rsidRPr="00615115">
        <w:rPr>
          <w:rStyle w:val="Emphasis"/>
        </w:rPr>
        <w:t xml:space="preserve">universally </w:t>
      </w:r>
      <w:r w:rsidRPr="00615115">
        <w:rPr>
          <w:rStyle w:val="Emphasis"/>
          <w:highlight w:val="cyan"/>
        </w:rPr>
        <w:t>higher</w:t>
      </w:r>
      <w:r w:rsidRPr="00615115">
        <w:rPr>
          <w:rStyle w:val="StyleUnderline"/>
          <w:highlight w:val="cyan"/>
        </w:rPr>
        <w:t xml:space="preserve"> upon</w:t>
      </w:r>
      <w:r w:rsidRPr="00615115">
        <w:rPr>
          <w:rStyle w:val="StyleUnderline"/>
        </w:rPr>
        <w:t xml:space="preserve"> crisis </w:t>
      </w:r>
      <w:r w:rsidRPr="00615115">
        <w:rPr>
          <w:rStyle w:val="Emphasis"/>
          <w:highlight w:val="cyan"/>
        </w:rPr>
        <w:t>termination</w:t>
      </w:r>
      <w:r w:rsidRPr="00615115">
        <w:rPr>
          <w:sz w:val="16"/>
        </w:rPr>
        <w:t xml:space="preserve"> (Gallup 2021). Despite that it was largely lambasted by critics, despite a poll revealing that 53 percent of respondents disapproved of his handling of the crisis (Jackson 2020), </w:t>
      </w:r>
      <w:r w:rsidRPr="00615115">
        <w:rPr>
          <w:rStyle w:val="StyleUnderline"/>
        </w:rPr>
        <w:t>Trump enjoyed anywhere from a 1 to 8 percent boost in approval upon termination</w:t>
      </w:r>
      <w:r w:rsidRPr="00615115">
        <w:rPr>
          <w:sz w:val="16"/>
        </w:rPr>
        <w:t xml:space="preserve"> depending on how the crisis is coded. In fact, according to Gallup his approval reached an all-time high for his presidency during the two weeks following the crisis. In an election year, even a modest 1 percent shift can be meaningful. Notably, one day after the crisis, Trump declared victory over Iran and touted his foreign policy prowess during his first campaign rally for the 2020 election (Baker 2020).</w:t>
      </w:r>
    </w:p>
    <w:p w14:paraId="08449E2C" w14:textId="77777777" w:rsidR="00CD784C" w:rsidRPr="00615115" w:rsidRDefault="00CD784C" w:rsidP="00CD784C">
      <w:pPr>
        <w:rPr>
          <w:sz w:val="16"/>
        </w:rPr>
      </w:pPr>
      <w:r w:rsidRPr="00615115">
        <w:rPr>
          <w:sz w:val="16"/>
        </w:rPr>
        <w:t xml:space="preserve">Consequently, for their public popularity and presidential advantages, we expect that </w:t>
      </w:r>
      <w:r w:rsidRPr="00615115">
        <w:rPr>
          <w:rStyle w:val="StyleUnderline"/>
        </w:rPr>
        <w:t xml:space="preserve">crisis termination will have a </w:t>
      </w:r>
      <w:r w:rsidRPr="00615115">
        <w:rPr>
          <w:rStyle w:val="Emphasis"/>
        </w:rPr>
        <w:t>halo effect</w:t>
      </w:r>
      <w:r w:rsidRPr="00615115">
        <w:rPr>
          <w:sz w:val="16"/>
        </w:rPr>
        <w:t xml:space="preserve"> akin to rally effects that occur at its onset. Despite the dearth of substantive analysis on the effects of conflict termination, we maintain that it mirrors rally effects since the two causal mechanisms are driven by the same factors—maximizing rationality and executive advantages. The scholarship on rally effects demonstrates that </w:t>
      </w:r>
      <w:r w:rsidRPr="00615115">
        <w:rPr>
          <w:rStyle w:val="StyleUnderline"/>
        </w:rPr>
        <w:t xml:space="preserve">crisis initiation correlates with a </w:t>
      </w:r>
      <w:r w:rsidRPr="00615115">
        <w:rPr>
          <w:rStyle w:val="Emphasis"/>
        </w:rPr>
        <w:t>small</w:t>
      </w:r>
      <w:r w:rsidRPr="00615115">
        <w:rPr>
          <w:sz w:val="16"/>
        </w:rPr>
        <w:t xml:space="preserve">, short-term </w:t>
      </w:r>
      <w:r w:rsidRPr="00615115">
        <w:rPr>
          <w:rStyle w:val="StyleUnderline"/>
        </w:rPr>
        <w:t>surge in approval followed by</w:t>
      </w:r>
      <w:r w:rsidRPr="00615115">
        <w:rPr>
          <w:sz w:val="16"/>
        </w:rPr>
        <w:t xml:space="preserve"> its </w:t>
      </w:r>
      <w:r w:rsidRPr="00615115">
        <w:rPr>
          <w:rStyle w:val="Emphasis"/>
        </w:rPr>
        <w:t>rapid decay</w:t>
      </w:r>
      <w:r w:rsidRPr="00615115">
        <w:rPr>
          <w:sz w:val="16"/>
        </w:rPr>
        <w:t xml:space="preserve"> for both the conflict and the president (Krosnick and Brannon 1993; Baum 2002; Hetherington and Nelson 2003; Kriner 2006). The surge can be attributed to the relative absence of partisan dissent in the early stages of a crisis and the potential amplifying presence of in-group/out-group (IOG) sentiment. First, in a rapidly unfolding crisis, the president will enjoy an informational advantage based on his privileged position to incoming intelligence. Potential opposition, equipped with less information and less reliable sources to bridge the gap, is less likely to voice criticism. Unable to present a balanced debate lacking critical opposition, the media is prone to depict a united front. Finally, lacking existing frames to aid in information processing, given that the event is foreign in origin, the public is more reliant on elite and media cues and is thus more likely to passively accept the appearance of bipartisan support (Baker and Oneal 2001; Althaus and Kim 2006; Eichenberg, Stoll, and Lebo 2006). Over time, the information asymmetry shrinks, opposition dissents more confidently and boisterously, perhaps caskets begin to arrive in the event of militarization, and the public wearies of conflict. Second, when IOG logic obtains, a rational leader might justify force more readily by framing it in the image of the enemy to activate social-psychological cues of rivalry. Thus, the causal logic of a rally operates on a rational president leveraging an informational advantage.</w:t>
      </w:r>
    </w:p>
    <w:p w14:paraId="4B74BA00" w14:textId="77777777" w:rsidR="00CD784C" w:rsidRDefault="00CD784C" w:rsidP="00CD784C">
      <w:pPr>
        <w:pStyle w:val="Heading3"/>
      </w:pPr>
      <w:r>
        <w:t>Sustainability---AT: Decoupling---2NC</w:t>
      </w:r>
    </w:p>
    <w:p w14:paraId="58107ECB" w14:textId="77777777" w:rsidR="00CD784C" w:rsidRPr="00C06485" w:rsidRDefault="00CD784C" w:rsidP="00CD784C">
      <w:pPr>
        <w:pStyle w:val="Heading4"/>
      </w:pPr>
      <w:r>
        <w:t xml:space="preserve">2. </w:t>
      </w:r>
      <w:r w:rsidRPr="007B3019">
        <w:rPr>
          <w:u w:val="single"/>
        </w:rPr>
        <w:t>POPULATION GROWTH</w:t>
      </w:r>
      <w:r>
        <w:t xml:space="preserve">---outruns </w:t>
      </w:r>
      <w:r>
        <w:rPr>
          <w:u w:val="single"/>
        </w:rPr>
        <w:t>all measures</w:t>
      </w:r>
      <w:r>
        <w:t xml:space="preserve"> to contain </w:t>
      </w:r>
      <w:r>
        <w:rPr>
          <w:u w:val="single"/>
        </w:rPr>
        <w:t>global scarcity</w:t>
      </w:r>
      <w:r>
        <w:t>---that’s Fletcher.</w:t>
      </w:r>
    </w:p>
    <w:p w14:paraId="0BDD2810" w14:textId="77777777" w:rsidR="00CD784C" w:rsidRPr="00C541B5" w:rsidRDefault="00CD784C" w:rsidP="00CD784C">
      <w:r>
        <w:t>&lt;&lt;FOR REFERENCE&gt;.</w:t>
      </w:r>
    </w:p>
    <w:p w14:paraId="3E569A05" w14:textId="77777777" w:rsidR="00CD784C" w:rsidRPr="00F47AA9" w:rsidRDefault="00CD784C" w:rsidP="00CD784C">
      <w:pPr>
        <w:rPr>
          <w:sz w:val="14"/>
          <w:szCs w:val="20"/>
        </w:rPr>
      </w:pPr>
      <w:r w:rsidRPr="00E010CF">
        <w:rPr>
          <w:rStyle w:val="StyleUnderline"/>
          <w:sz w:val="20"/>
          <w:szCs w:val="20"/>
        </w:rPr>
        <w:t xml:space="preserve">Global </w:t>
      </w:r>
      <w:r w:rsidRPr="00E010CF">
        <w:rPr>
          <w:rStyle w:val="Emphasis"/>
          <w:sz w:val="20"/>
          <w:szCs w:val="20"/>
          <w:highlight w:val="lightGray"/>
        </w:rPr>
        <w:t>population growth</w:t>
      </w:r>
      <w:r w:rsidRPr="00E010CF">
        <w:rPr>
          <w:rStyle w:val="StyleUnderline"/>
          <w:sz w:val="20"/>
          <w:szCs w:val="20"/>
        </w:rPr>
        <w:t xml:space="preserve"> amplifies</w:t>
      </w:r>
      <w:r w:rsidRPr="00E010CF">
        <w:rPr>
          <w:sz w:val="14"/>
          <w:szCs w:val="20"/>
        </w:rPr>
        <w:t xml:space="preserve"> the </w:t>
      </w:r>
      <w:r w:rsidRPr="00E010CF">
        <w:rPr>
          <w:rStyle w:val="StyleUnderline"/>
          <w:sz w:val="20"/>
          <w:szCs w:val="20"/>
        </w:rPr>
        <w:t>damage</w:t>
      </w:r>
      <w:r w:rsidRPr="00E010CF">
        <w:rPr>
          <w:sz w:val="14"/>
          <w:szCs w:val="20"/>
        </w:rPr>
        <w:t xml:space="preserve"> wrought by industrial capitalism. On 15 November 2022, the world's population reached 8 billion people. </w:t>
      </w:r>
      <w:r w:rsidRPr="00E010CF">
        <w:rPr>
          <w:rStyle w:val="StyleUnderline"/>
          <w:sz w:val="20"/>
          <w:szCs w:val="20"/>
        </w:rPr>
        <w:t xml:space="preserve">Human population </w:t>
      </w:r>
      <w:r w:rsidRPr="00E010CF">
        <w:rPr>
          <w:rStyle w:val="StyleUnderline"/>
          <w:sz w:val="20"/>
          <w:szCs w:val="20"/>
          <w:highlight w:val="lightGray"/>
        </w:rPr>
        <w:t>is</w:t>
      </w:r>
      <w:r w:rsidRPr="00E010CF">
        <w:rPr>
          <w:sz w:val="14"/>
          <w:szCs w:val="20"/>
        </w:rPr>
        <w:t xml:space="preserve"> expected </w:t>
      </w:r>
      <w:r w:rsidRPr="00E010CF">
        <w:rPr>
          <w:rStyle w:val="StyleUnderline"/>
          <w:sz w:val="20"/>
          <w:szCs w:val="20"/>
          <w:highlight w:val="lightGray"/>
        </w:rPr>
        <w:t xml:space="preserve">to </w:t>
      </w:r>
      <w:r w:rsidRPr="00E010CF">
        <w:rPr>
          <w:rStyle w:val="Emphasis"/>
          <w:sz w:val="20"/>
          <w:szCs w:val="20"/>
          <w:highlight w:val="lightGray"/>
        </w:rPr>
        <w:t>increase</w:t>
      </w:r>
      <w:r w:rsidRPr="00E010CF">
        <w:rPr>
          <w:rStyle w:val="StyleUnderline"/>
          <w:sz w:val="20"/>
          <w:szCs w:val="20"/>
        </w:rPr>
        <w:t xml:space="preserve"> by nearly 2 billion</w:t>
      </w:r>
      <w:r w:rsidRPr="00E010CF">
        <w:rPr>
          <w:sz w:val="14"/>
          <w:szCs w:val="20"/>
        </w:rPr>
        <w:t xml:space="preserve"> in the next 30 years, </w:t>
      </w:r>
      <w:r w:rsidRPr="00E010CF">
        <w:rPr>
          <w:rStyle w:val="StyleUnderline"/>
          <w:sz w:val="20"/>
          <w:szCs w:val="20"/>
        </w:rPr>
        <w:t>and</w:t>
      </w:r>
      <w:r w:rsidRPr="00E010CF">
        <w:rPr>
          <w:sz w:val="14"/>
          <w:szCs w:val="20"/>
        </w:rPr>
        <w:t xml:space="preserve"> could </w:t>
      </w:r>
      <w:r w:rsidRPr="00E010CF">
        <w:rPr>
          <w:rStyle w:val="StyleUnderline"/>
          <w:sz w:val="20"/>
          <w:szCs w:val="20"/>
        </w:rPr>
        <w:t xml:space="preserve">peak </w:t>
      </w:r>
      <w:r w:rsidRPr="00E010CF">
        <w:rPr>
          <w:rStyle w:val="StyleUnderline"/>
          <w:sz w:val="20"/>
          <w:szCs w:val="20"/>
          <w:highlight w:val="lightGray"/>
        </w:rPr>
        <w:t>at</w:t>
      </w:r>
      <w:r w:rsidRPr="00E010CF">
        <w:rPr>
          <w:sz w:val="14"/>
          <w:szCs w:val="20"/>
        </w:rPr>
        <w:t xml:space="preserve"> nearly </w:t>
      </w:r>
      <w:r w:rsidRPr="00E010CF">
        <w:rPr>
          <w:rStyle w:val="Emphasis"/>
          <w:sz w:val="20"/>
          <w:szCs w:val="20"/>
          <w:highlight w:val="lightGray"/>
        </w:rPr>
        <w:t>10</w:t>
      </w:r>
      <w:r w:rsidRPr="00E010CF">
        <w:rPr>
          <w:rStyle w:val="Emphasis"/>
          <w:sz w:val="20"/>
          <w:szCs w:val="20"/>
        </w:rPr>
        <w:t xml:space="preserve">.4 </w:t>
      </w:r>
      <w:r w:rsidRPr="00E010CF">
        <w:rPr>
          <w:rStyle w:val="Emphasis"/>
          <w:sz w:val="20"/>
          <w:szCs w:val="20"/>
          <w:highlight w:val="lightGray"/>
        </w:rPr>
        <w:t>billion</w:t>
      </w:r>
      <w:r w:rsidRPr="00E010CF">
        <w:rPr>
          <w:sz w:val="14"/>
          <w:szCs w:val="20"/>
        </w:rPr>
        <w:t xml:space="preserve"> in the mid-2080s (42). Cambridge economist Sir Partha Dasgupta developed a rigorous approach to the question “What is </w:t>
      </w:r>
      <w:r w:rsidRPr="00E010CF">
        <w:rPr>
          <w:rStyle w:val="Emphasis"/>
          <w:sz w:val="20"/>
          <w:szCs w:val="20"/>
          <w:highlight w:val="lightGray"/>
        </w:rPr>
        <w:t>optimal</w:t>
      </w:r>
      <w:r w:rsidRPr="00E010CF">
        <w:rPr>
          <w:rStyle w:val="StyleUnderline"/>
          <w:sz w:val="20"/>
          <w:szCs w:val="20"/>
        </w:rPr>
        <w:t xml:space="preserve"> human </w:t>
      </w:r>
      <w:r w:rsidRPr="00E010CF">
        <w:rPr>
          <w:rStyle w:val="StyleUnderline"/>
          <w:sz w:val="20"/>
          <w:szCs w:val="20"/>
          <w:highlight w:val="lightGray"/>
        </w:rPr>
        <w:t>population</w:t>
      </w:r>
      <w:r w:rsidRPr="00E010CF">
        <w:rPr>
          <w:sz w:val="14"/>
          <w:szCs w:val="20"/>
        </w:rPr>
        <w:t xml:space="preserve">?” (43). His theory relates population, consumption, and resource capacity, concluding that an optimal global population </w:t>
      </w:r>
      <w:r w:rsidRPr="00E010CF">
        <w:rPr>
          <w:rStyle w:val="StyleUnderline"/>
          <w:sz w:val="20"/>
          <w:szCs w:val="20"/>
          <w:highlight w:val="lightGray"/>
        </w:rPr>
        <w:t xml:space="preserve">lies between </w:t>
      </w:r>
      <w:r w:rsidRPr="00E010CF">
        <w:rPr>
          <w:rStyle w:val="Emphasis"/>
          <w:sz w:val="20"/>
          <w:szCs w:val="20"/>
          <w:highlight w:val="lightGray"/>
        </w:rPr>
        <w:t>0.5</w:t>
      </w:r>
      <w:r w:rsidRPr="00E010CF">
        <w:rPr>
          <w:rStyle w:val="StyleUnderline"/>
          <w:sz w:val="20"/>
          <w:szCs w:val="20"/>
          <w:highlight w:val="lightGray"/>
        </w:rPr>
        <w:t xml:space="preserve"> and 5</w:t>
      </w:r>
      <w:r w:rsidRPr="00E010CF">
        <w:rPr>
          <w:rStyle w:val="StyleUnderline"/>
          <w:sz w:val="20"/>
          <w:szCs w:val="20"/>
        </w:rPr>
        <w:t xml:space="preserve"> billion.</w:t>
      </w:r>
      <w:r w:rsidRPr="00E010CF">
        <w:rPr>
          <w:sz w:val="14"/>
          <w:szCs w:val="20"/>
        </w:rPr>
        <w:t xml:space="preserve"> This theory implies that Earth is already overpopulated relative to ecological carrying capacity. </w:t>
      </w:r>
      <w:r w:rsidRPr="00E010CF">
        <w:rPr>
          <w:rStyle w:val="StyleUnderline"/>
          <w:sz w:val="20"/>
          <w:szCs w:val="20"/>
          <w:highlight w:val="lightGray"/>
        </w:rPr>
        <w:t>With every</w:t>
      </w:r>
      <w:r w:rsidRPr="00E010CF">
        <w:rPr>
          <w:rStyle w:val="StyleUnderline"/>
          <w:sz w:val="20"/>
          <w:szCs w:val="20"/>
        </w:rPr>
        <w:t xml:space="preserve"> additional </w:t>
      </w:r>
      <w:r w:rsidRPr="00E010CF">
        <w:rPr>
          <w:rStyle w:val="StyleUnderline"/>
          <w:sz w:val="20"/>
          <w:szCs w:val="20"/>
          <w:highlight w:val="lightGray"/>
        </w:rPr>
        <w:t>person</w:t>
      </w:r>
      <w:r w:rsidRPr="00E010CF">
        <w:rPr>
          <w:sz w:val="14"/>
          <w:szCs w:val="20"/>
        </w:rPr>
        <w:t xml:space="preserve"> added to the planet, wild </w:t>
      </w:r>
      <w:r w:rsidRPr="00E010CF">
        <w:rPr>
          <w:rStyle w:val="StyleUnderline"/>
          <w:sz w:val="20"/>
          <w:szCs w:val="20"/>
          <w:highlight w:val="lightGray"/>
        </w:rPr>
        <w:t>habitats are</w:t>
      </w:r>
      <w:r w:rsidRPr="00E010CF">
        <w:rPr>
          <w:sz w:val="14"/>
          <w:szCs w:val="20"/>
        </w:rPr>
        <w:t xml:space="preserve"> disturbed or </w:t>
      </w:r>
      <w:r w:rsidRPr="00E010CF">
        <w:rPr>
          <w:rStyle w:val="StyleUnderline"/>
          <w:sz w:val="20"/>
          <w:szCs w:val="20"/>
          <w:highlight w:val="lightGray"/>
        </w:rPr>
        <w:t xml:space="preserve">destroyed by </w:t>
      </w:r>
      <w:r w:rsidRPr="00E010CF">
        <w:rPr>
          <w:rStyle w:val="Emphasis"/>
          <w:sz w:val="20"/>
          <w:szCs w:val="20"/>
          <w:highlight w:val="lightGray"/>
        </w:rPr>
        <w:t>urbanism</w:t>
      </w:r>
      <w:r w:rsidRPr="00E010CF">
        <w:rPr>
          <w:rStyle w:val="StyleUnderline"/>
          <w:sz w:val="20"/>
          <w:szCs w:val="20"/>
          <w:highlight w:val="lightGray"/>
        </w:rPr>
        <w:t xml:space="preserve">, </w:t>
      </w:r>
      <w:r w:rsidRPr="00E010CF">
        <w:rPr>
          <w:rStyle w:val="Emphasis"/>
          <w:sz w:val="20"/>
          <w:szCs w:val="20"/>
          <w:highlight w:val="lightGray"/>
        </w:rPr>
        <w:t>ag</w:t>
      </w:r>
      <w:r w:rsidRPr="00E010CF">
        <w:rPr>
          <w:sz w:val="14"/>
          <w:szCs w:val="20"/>
        </w:rPr>
        <w:t xml:space="preserve">ricultural activities, </w:t>
      </w:r>
      <w:r w:rsidRPr="00E010CF">
        <w:rPr>
          <w:rStyle w:val="StyleUnderline"/>
          <w:sz w:val="20"/>
          <w:szCs w:val="20"/>
          <w:highlight w:val="lightGray"/>
        </w:rPr>
        <w:t>and</w:t>
      </w:r>
      <w:r w:rsidRPr="00E010CF">
        <w:rPr>
          <w:rStyle w:val="StyleUnderline"/>
          <w:sz w:val="20"/>
          <w:szCs w:val="20"/>
        </w:rPr>
        <w:t xml:space="preserve"> resource </w:t>
      </w:r>
      <w:r w:rsidRPr="00E010CF">
        <w:rPr>
          <w:rStyle w:val="Emphasis"/>
          <w:sz w:val="20"/>
          <w:szCs w:val="20"/>
          <w:highlight w:val="lightGray"/>
        </w:rPr>
        <w:t>consumption</w:t>
      </w:r>
      <w:r w:rsidRPr="00E010CF">
        <w:rPr>
          <w:sz w:val="14"/>
          <w:szCs w:val="20"/>
        </w:rPr>
        <w:t xml:space="preserve">, with humanity </w:t>
      </w:r>
      <w:r w:rsidRPr="00E010CF">
        <w:rPr>
          <w:rStyle w:val="StyleUnderline"/>
          <w:sz w:val="20"/>
          <w:szCs w:val="20"/>
        </w:rPr>
        <w:t xml:space="preserve">demanding </w:t>
      </w:r>
      <w:r w:rsidRPr="00E010CF">
        <w:rPr>
          <w:rStyle w:val="Emphasis"/>
          <w:sz w:val="20"/>
          <w:szCs w:val="20"/>
        </w:rPr>
        <w:t>more</w:t>
      </w:r>
      <w:r w:rsidRPr="00E010CF">
        <w:rPr>
          <w:rStyle w:val="StyleUnderline"/>
          <w:sz w:val="20"/>
          <w:szCs w:val="20"/>
        </w:rPr>
        <w:t xml:space="preserve"> than</w:t>
      </w:r>
      <w:r w:rsidRPr="00E010CF">
        <w:rPr>
          <w:sz w:val="14"/>
          <w:szCs w:val="20"/>
        </w:rPr>
        <w:t xml:space="preserve"> what the </w:t>
      </w:r>
      <w:r w:rsidRPr="00E010CF">
        <w:rPr>
          <w:rStyle w:val="StyleUnderline"/>
          <w:sz w:val="20"/>
          <w:szCs w:val="20"/>
        </w:rPr>
        <w:t>biosphere can</w:t>
      </w:r>
      <w:r w:rsidRPr="00E010CF">
        <w:rPr>
          <w:sz w:val="14"/>
          <w:szCs w:val="20"/>
        </w:rPr>
        <w:t xml:space="preserve"> sustainably </w:t>
      </w:r>
      <w:r w:rsidRPr="00E010CF">
        <w:rPr>
          <w:rStyle w:val="StyleUnderline"/>
          <w:sz w:val="20"/>
          <w:szCs w:val="20"/>
        </w:rPr>
        <w:t>provide</w:t>
      </w:r>
      <w:r w:rsidRPr="00E010CF">
        <w:rPr>
          <w:sz w:val="14"/>
          <w:szCs w:val="20"/>
        </w:rPr>
        <w:t>.</w:t>
      </w:r>
    </w:p>
    <w:p w14:paraId="1B5F921A" w14:textId="77777777" w:rsidR="00CD784C" w:rsidRPr="00DE56A2" w:rsidRDefault="00CD784C" w:rsidP="00CD784C">
      <w:pPr>
        <w:pStyle w:val="Heading4"/>
      </w:pPr>
      <w:r>
        <w:t xml:space="preserve">Overpopulation </w:t>
      </w:r>
      <w:r>
        <w:rPr>
          <w:u w:val="single"/>
        </w:rPr>
        <w:t>bypasses</w:t>
      </w:r>
      <w:r>
        <w:t xml:space="preserve"> efficiency gains, driving society into an </w:t>
      </w:r>
      <w:r>
        <w:rPr>
          <w:u w:val="single"/>
        </w:rPr>
        <w:t>existential bust</w:t>
      </w:r>
      <w:r>
        <w:t xml:space="preserve"> AND </w:t>
      </w:r>
      <w:r>
        <w:rPr>
          <w:u w:val="single"/>
        </w:rPr>
        <w:t>turns</w:t>
      </w:r>
      <w:r>
        <w:t xml:space="preserve"> ‘quality of life.’</w:t>
      </w:r>
    </w:p>
    <w:p w14:paraId="3C74B295" w14:textId="77777777" w:rsidR="00CD784C" w:rsidRPr="000D3B4A" w:rsidRDefault="00CD784C" w:rsidP="00CD784C">
      <w:r w:rsidRPr="000D3B4A">
        <w:rPr>
          <w:rStyle w:val="Style13ptBold"/>
        </w:rPr>
        <w:t>Rees ’23</w:t>
      </w:r>
      <w:r w:rsidRPr="000D3B4A">
        <w:t xml:space="preserve"> [William; 2023; Professor Emeritus at the University of British Columbia and former director of the School of Community and Regional Planning the UBC, Ph.D. in population ecology from the University of Toronto; The Journal of Population and Sustainability, “Overshoot: Cognitive Obsolescence And The Population Conundrum,” vol. 7]</w:t>
      </w:r>
    </w:p>
    <w:p w14:paraId="63F3CE60" w14:textId="77777777" w:rsidR="00CD784C" w:rsidRPr="000D3B4A" w:rsidRDefault="00CD784C" w:rsidP="00CD784C">
      <w:pPr>
        <w:rPr>
          <w:sz w:val="16"/>
        </w:rPr>
      </w:pPr>
      <w:r w:rsidRPr="000D3B4A">
        <w:rPr>
          <w:rStyle w:val="Emphasis"/>
        </w:rPr>
        <w:t>Overshoot</w:t>
      </w:r>
      <w:r w:rsidRPr="000D3B4A">
        <w:rPr>
          <w:sz w:val="16"/>
        </w:rPr>
        <w:t xml:space="preserve">: It’s </w:t>
      </w:r>
      <w:r w:rsidRPr="000D3B4A">
        <w:rPr>
          <w:rStyle w:val="StyleUnderline"/>
        </w:rPr>
        <w:t xml:space="preserve">the </w:t>
      </w:r>
      <w:r w:rsidRPr="000D3B4A">
        <w:rPr>
          <w:rStyle w:val="StyleUnderline"/>
          <w:highlight w:val="cyan"/>
        </w:rPr>
        <w:t>population</w:t>
      </w:r>
      <w:r w:rsidRPr="000D3B4A">
        <w:rPr>
          <w:rStyle w:val="StyleUnderline"/>
        </w:rPr>
        <w:t xml:space="preserve">, </w:t>
      </w:r>
      <w:r w:rsidRPr="000D3B4A">
        <w:rPr>
          <w:rStyle w:val="Emphasis"/>
        </w:rPr>
        <w:t>stupid!</w:t>
      </w:r>
    </w:p>
    <w:p w14:paraId="1B412752" w14:textId="77777777" w:rsidR="00CD784C" w:rsidRPr="000D3B4A" w:rsidRDefault="00CD784C" w:rsidP="00CD784C">
      <w:pPr>
        <w:rPr>
          <w:sz w:val="16"/>
        </w:rPr>
      </w:pPr>
      <w:r w:rsidRPr="000D3B4A">
        <w:rPr>
          <w:sz w:val="16"/>
        </w:rPr>
        <w:t xml:space="preserve">The foregoing analysis underscores why </w:t>
      </w:r>
      <w:r w:rsidRPr="000D3B4A">
        <w:rPr>
          <w:rStyle w:val="StyleUnderline"/>
        </w:rPr>
        <w:t xml:space="preserve">H. sapiens’ </w:t>
      </w:r>
      <w:r w:rsidRPr="000D3B4A">
        <w:rPr>
          <w:rStyle w:val="Emphasis"/>
        </w:rPr>
        <w:t xml:space="preserve">innate </w:t>
      </w:r>
      <w:r w:rsidRPr="000D3B4A">
        <w:rPr>
          <w:rStyle w:val="Emphasis"/>
          <w:highlight w:val="cyan"/>
        </w:rPr>
        <w:t>myopia</w:t>
      </w:r>
      <w:r w:rsidRPr="000D3B4A">
        <w:rPr>
          <w:rStyle w:val="StyleUnderline"/>
          <w:highlight w:val="cyan"/>
        </w:rPr>
        <w:t xml:space="preserve"> and</w:t>
      </w:r>
      <w:r w:rsidRPr="000D3B4A">
        <w:rPr>
          <w:rStyle w:val="StyleUnderline"/>
        </w:rPr>
        <w:t xml:space="preserve"> </w:t>
      </w:r>
      <w:r w:rsidRPr="000D3B4A">
        <w:rPr>
          <w:rStyle w:val="Emphasis"/>
        </w:rPr>
        <w:t xml:space="preserve">naïve </w:t>
      </w:r>
      <w:r w:rsidRPr="000D3B4A">
        <w:rPr>
          <w:rStyle w:val="Emphasis"/>
          <w:highlight w:val="cyan"/>
        </w:rPr>
        <w:t>enthusiasm</w:t>
      </w:r>
      <w:r w:rsidRPr="000D3B4A">
        <w:rPr>
          <w:rStyle w:val="StyleUnderline"/>
          <w:highlight w:val="cyan"/>
        </w:rPr>
        <w:t xml:space="preserve"> for </w:t>
      </w:r>
      <w:r w:rsidRPr="000D3B4A">
        <w:rPr>
          <w:rStyle w:val="Emphasis"/>
          <w:highlight w:val="cyan"/>
        </w:rPr>
        <w:t>tech</w:t>
      </w:r>
      <w:r w:rsidRPr="000D3B4A">
        <w:rPr>
          <w:rStyle w:val="StyleUnderline"/>
        </w:rPr>
        <w:t xml:space="preserve">nical </w:t>
      </w:r>
      <w:r w:rsidRPr="000D3B4A">
        <w:rPr>
          <w:rStyle w:val="Emphasis"/>
        </w:rPr>
        <w:t>fixes</w:t>
      </w:r>
      <w:r w:rsidRPr="000D3B4A">
        <w:rPr>
          <w:rStyle w:val="StyleUnderline"/>
        </w:rPr>
        <w:t xml:space="preserve"> will </w:t>
      </w:r>
      <w:r w:rsidRPr="000D3B4A">
        <w:rPr>
          <w:rStyle w:val="Emphasis"/>
          <w:highlight w:val="cyan"/>
        </w:rPr>
        <w:t>not resolve</w:t>
      </w:r>
      <w:r w:rsidRPr="000D3B4A">
        <w:rPr>
          <w:sz w:val="16"/>
        </w:rPr>
        <w:t xml:space="preserve"> our </w:t>
      </w:r>
      <w:r w:rsidRPr="000D3B4A">
        <w:rPr>
          <w:rStyle w:val="StyleUnderline"/>
        </w:rPr>
        <w:t>eco-</w:t>
      </w:r>
      <w:r w:rsidRPr="000D3B4A">
        <w:rPr>
          <w:rStyle w:val="Emphasis"/>
          <w:highlight w:val="cyan"/>
        </w:rPr>
        <w:t>predicament</w:t>
      </w:r>
      <w:r w:rsidRPr="000D3B4A">
        <w:rPr>
          <w:sz w:val="16"/>
        </w:rPr>
        <w:t>. Neither climate change nor any other major symptom of overshoot can be solved in isolation from the others, particularly not by reference to the same beliefs, values, assumptions, narratives and behaviours that caused the problems in the first place. Overshoot is a complex systems problem; only by taking a systematic frontal approach can we hope to reduce or eliminate all co-symptoms simultaneously.</w:t>
      </w:r>
    </w:p>
    <w:p w14:paraId="2D8E4497" w14:textId="77777777" w:rsidR="00CD784C" w:rsidRPr="000D3B4A" w:rsidRDefault="00CD784C" w:rsidP="00CD784C">
      <w:pPr>
        <w:rPr>
          <w:sz w:val="16"/>
        </w:rPr>
      </w:pPr>
      <w:r w:rsidRPr="000D3B4A">
        <w:rPr>
          <w:sz w:val="16"/>
        </w:rPr>
        <w:t xml:space="preserve">The proximate driver of overshoot is excess economic throughput, i.e., excess energy and material consumption and pollution. Both rising incomes and growing populations are contributing factors – high-income consumer societies account for 74 per cent of the problem historically (see Hickel et al., 2022a) – but </w:t>
      </w:r>
      <w:r w:rsidRPr="000D3B4A">
        <w:rPr>
          <w:rStyle w:val="StyleUnderline"/>
          <w:highlight w:val="cyan"/>
        </w:rPr>
        <w:t>population</w:t>
      </w:r>
      <w:r w:rsidRPr="000D3B4A">
        <w:rPr>
          <w:rStyle w:val="StyleUnderline"/>
        </w:rPr>
        <w:t xml:space="preserve"> growth </w:t>
      </w:r>
      <w:r w:rsidRPr="000D3B4A">
        <w:rPr>
          <w:rStyle w:val="StyleUnderline"/>
          <w:highlight w:val="cyan"/>
        </w:rPr>
        <w:t xml:space="preserve">in </w:t>
      </w:r>
      <w:r w:rsidRPr="000D3B4A">
        <w:rPr>
          <w:rStyle w:val="Emphasis"/>
          <w:highlight w:val="cyan"/>
        </w:rPr>
        <w:t>all</w:t>
      </w:r>
      <w:r w:rsidRPr="000D3B4A">
        <w:rPr>
          <w:rStyle w:val="Emphasis"/>
        </w:rPr>
        <w:t xml:space="preserve"> income </w:t>
      </w:r>
      <w:r w:rsidRPr="000D3B4A">
        <w:rPr>
          <w:rStyle w:val="Emphasis"/>
          <w:highlight w:val="cyan"/>
        </w:rPr>
        <w:t>quartiles</w:t>
      </w:r>
      <w:r w:rsidRPr="000D3B4A">
        <w:rPr>
          <w:rStyle w:val="StyleUnderline"/>
          <w:highlight w:val="cyan"/>
        </w:rPr>
        <w:t xml:space="preserve"> is</w:t>
      </w:r>
      <w:r w:rsidRPr="000D3B4A">
        <w:rPr>
          <w:sz w:val="16"/>
        </w:rPr>
        <w:t xml:space="preserve"> currently </w:t>
      </w:r>
      <w:r w:rsidRPr="000D3B4A">
        <w:rPr>
          <w:rStyle w:val="StyleUnderline"/>
        </w:rPr>
        <w:t xml:space="preserve">the </w:t>
      </w:r>
      <w:r w:rsidRPr="000D3B4A">
        <w:rPr>
          <w:rStyle w:val="Emphasis"/>
          <w:highlight w:val="cyan"/>
        </w:rPr>
        <w:t>great</w:t>
      </w:r>
      <w:r w:rsidRPr="000D3B4A">
        <w:rPr>
          <w:rStyle w:val="StyleUnderline"/>
        </w:rPr>
        <w:t xml:space="preserve">er </w:t>
      </w:r>
      <w:r w:rsidRPr="000D3B4A">
        <w:rPr>
          <w:rStyle w:val="Emphasis"/>
          <w:highlight w:val="cyan"/>
        </w:rPr>
        <w:t>contributor</w:t>
      </w:r>
      <w:r w:rsidRPr="000D3B4A">
        <w:rPr>
          <w:sz w:val="16"/>
        </w:rPr>
        <w:t xml:space="preserve"> at the margin (grotesque inequality is a separate socio-political issue) (Rees, 2022b). Certainly </w:t>
      </w:r>
      <w:r w:rsidRPr="000D3B4A">
        <w:rPr>
          <w:rStyle w:val="StyleUnderline"/>
        </w:rPr>
        <w:t>population growth</w:t>
      </w:r>
      <w:r w:rsidRPr="000D3B4A">
        <w:rPr>
          <w:sz w:val="16"/>
        </w:rPr>
        <w:t xml:space="preserve"> has been </w:t>
      </w:r>
      <w:r w:rsidRPr="000D3B4A">
        <w:rPr>
          <w:rStyle w:val="StyleUnderline"/>
        </w:rPr>
        <w:t>seen as</w:t>
      </w:r>
      <w:r w:rsidRPr="000D3B4A">
        <w:rPr>
          <w:sz w:val="16"/>
        </w:rPr>
        <w:t xml:space="preserve"> ‘a </w:t>
      </w:r>
      <w:r w:rsidRPr="000D3B4A">
        <w:rPr>
          <w:rStyle w:val="StyleUnderline"/>
        </w:rPr>
        <w:t xml:space="preserve">leading </w:t>
      </w:r>
      <w:r w:rsidRPr="000D3B4A">
        <w:rPr>
          <w:rStyle w:val="StyleUnderline"/>
          <w:highlight w:val="cyan"/>
        </w:rPr>
        <w:t xml:space="preserve">cause of </w:t>
      </w:r>
      <w:r w:rsidRPr="000D3B4A">
        <w:rPr>
          <w:rStyle w:val="Emphasis"/>
          <w:highlight w:val="cyan"/>
        </w:rPr>
        <w:t>increased g</w:t>
      </w:r>
      <w:r w:rsidRPr="000D3B4A">
        <w:rPr>
          <w:rStyle w:val="StyleUnderline"/>
        </w:rPr>
        <w:t>reen</w:t>
      </w:r>
      <w:r w:rsidRPr="000D3B4A">
        <w:rPr>
          <w:rStyle w:val="Emphasis"/>
          <w:highlight w:val="cyan"/>
        </w:rPr>
        <w:t>h</w:t>
      </w:r>
      <w:r w:rsidRPr="000D3B4A">
        <w:rPr>
          <w:rStyle w:val="StyleUnderline"/>
        </w:rPr>
        <w:t xml:space="preserve">ouse </w:t>
      </w:r>
      <w:r w:rsidRPr="000D3B4A">
        <w:rPr>
          <w:rStyle w:val="Emphasis"/>
          <w:highlight w:val="cyan"/>
        </w:rPr>
        <w:t>g</w:t>
      </w:r>
      <w:r w:rsidRPr="000D3B4A">
        <w:rPr>
          <w:rStyle w:val="StyleUnderline"/>
        </w:rPr>
        <w:t xml:space="preserve">as </w:t>
      </w:r>
      <w:r w:rsidRPr="000D3B4A">
        <w:rPr>
          <w:rStyle w:val="Emphasis"/>
          <w:highlight w:val="cyan"/>
        </w:rPr>
        <w:t>emissions</w:t>
      </w:r>
      <w:r w:rsidRPr="000D3B4A">
        <w:rPr>
          <w:rStyle w:val="StyleUnderline"/>
          <w:highlight w:val="cyan"/>
        </w:rPr>
        <w:t xml:space="preserve"> and </w:t>
      </w:r>
      <w:r w:rsidRPr="000D3B4A">
        <w:rPr>
          <w:rStyle w:val="Emphasis"/>
          <w:highlight w:val="cyan"/>
        </w:rPr>
        <w:t>accelerating</w:t>
      </w:r>
      <w:r w:rsidRPr="000D3B4A">
        <w:rPr>
          <w:rStyle w:val="StyleUnderline"/>
        </w:rPr>
        <w:t xml:space="preserve"> global </w:t>
      </w:r>
      <w:r w:rsidRPr="000D3B4A">
        <w:rPr>
          <w:rStyle w:val="Emphasis"/>
          <w:highlight w:val="cyan"/>
        </w:rPr>
        <w:t>climate change</w:t>
      </w:r>
      <w:r w:rsidRPr="000D3B4A">
        <w:rPr>
          <w:sz w:val="16"/>
        </w:rPr>
        <w:t>’ (Cafaro, 2022; also Laublichler, 2022).</w:t>
      </w:r>
    </w:p>
    <w:p w14:paraId="45EA197D" w14:textId="77777777" w:rsidR="00CD784C" w:rsidRPr="000D3B4A" w:rsidRDefault="00CD784C" w:rsidP="00CD784C">
      <w:pPr>
        <w:rPr>
          <w:sz w:val="16"/>
        </w:rPr>
      </w:pPr>
      <w:r w:rsidRPr="000D3B4A">
        <w:rPr>
          <w:sz w:val="16"/>
        </w:rPr>
        <w:t xml:space="preserve">It follows that the best results from efforts to resolve the human eco-predicament will come from addressing overconsumption and overpopulation directly. The Global Footprint Network shows that the world is in overshoot by ~75 percent (GFN, 2022b). This implies that global energy and material throughput must be reduced by disheartening 43 per cent for sustainability, much more in high-income countries.9 </w:t>
      </w:r>
    </w:p>
    <w:p w14:paraId="40E0B8EF" w14:textId="77777777" w:rsidR="00CD784C" w:rsidRPr="000D3B4A" w:rsidRDefault="00CD784C" w:rsidP="00CD784C">
      <w:pPr>
        <w:ind w:left="720"/>
        <w:rPr>
          <w:sz w:val="16"/>
        </w:rPr>
      </w:pPr>
      <w:r w:rsidRPr="000D3B4A">
        <w:rPr>
          <w:sz w:val="16"/>
        </w:rPr>
        <w:t xml:space="preserve">These </w:t>
      </w:r>
      <w:r w:rsidRPr="000D3B4A">
        <w:rPr>
          <w:rStyle w:val="Emphasis"/>
          <w:highlight w:val="cyan"/>
        </w:rPr>
        <w:t>data</w:t>
      </w:r>
      <w:r w:rsidRPr="000D3B4A">
        <w:rPr>
          <w:rStyle w:val="StyleUnderline"/>
        </w:rPr>
        <w:t xml:space="preserve">, while </w:t>
      </w:r>
      <w:r w:rsidRPr="000D3B4A">
        <w:rPr>
          <w:rStyle w:val="Emphasis"/>
        </w:rPr>
        <w:t>alarming</w:t>
      </w:r>
      <w:r w:rsidRPr="000D3B4A">
        <w:rPr>
          <w:rStyle w:val="StyleUnderline"/>
        </w:rPr>
        <w:t>, are</w:t>
      </w:r>
      <w:r w:rsidRPr="000D3B4A">
        <w:rPr>
          <w:sz w:val="16"/>
        </w:rPr>
        <w:t xml:space="preserve"> almost </w:t>
      </w:r>
      <w:r w:rsidRPr="000D3B4A">
        <w:rPr>
          <w:rStyle w:val="StyleUnderline"/>
          <w:highlight w:val="cyan"/>
        </w:rPr>
        <w:t xml:space="preserve">certainly </w:t>
      </w:r>
      <w:r w:rsidRPr="000D3B4A">
        <w:rPr>
          <w:rStyle w:val="Emphasis"/>
          <w:highlight w:val="cyan"/>
        </w:rPr>
        <w:t>conservative</w:t>
      </w:r>
      <w:r w:rsidRPr="000D3B4A">
        <w:rPr>
          <w:sz w:val="16"/>
        </w:rPr>
        <w:t xml:space="preserve">. For several practical and theoretical reasons </w:t>
      </w:r>
      <w:r w:rsidRPr="000D3B4A">
        <w:rPr>
          <w:rStyle w:val="StyleUnderline"/>
        </w:rPr>
        <w:t xml:space="preserve">ecological footprint assessments </w:t>
      </w:r>
      <w:r w:rsidRPr="000D3B4A">
        <w:rPr>
          <w:rStyle w:val="Emphasis"/>
        </w:rPr>
        <w:t>characteristically underestimate</w:t>
      </w:r>
      <w:r w:rsidRPr="000D3B4A">
        <w:rPr>
          <w:rStyle w:val="StyleUnderline"/>
        </w:rPr>
        <w:t xml:space="preserve"> the human demand for </w:t>
      </w:r>
      <w:r w:rsidRPr="000D3B4A">
        <w:rPr>
          <w:rStyle w:val="Emphasis"/>
        </w:rPr>
        <w:t>biocapacity</w:t>
      </w:r>
      <w:r w:rsidRPr="000D3B4A">
        <w:rPr>
          <w:sz w:val="16"/>
        </w:rPr>
        <w:t xml:space="preserve"> (Rees, 2022b).</w:t>
      </w:r>
    </w:p>
    <w:p w14:paraId="08239194" w14:textId="77777777" w:rsidR="00CD784C" w:rsidRPr="000D3B4A" w:rsidRDefault="00CD784C" w:rsidP="00CD784C">
      <w:pPr>
        <w:rPr>
          <w:sz w:val="16"/>
        </w:rPr>
      </w:pPr>
      <w:r w:rsidRPr="000D3B4A">
        <w:rPr>
          <w:sz w:val="16"/>
        </w:rPr>
        <w:t>Obviously, wasteful over-consumption by the wealthy and egregious inequality must be addressed but the world cannot afford to ignore the population component. The human family passed the eight billion mark in November 2022 and is still expanding. While the United Nations suggests that the growth rate has fallen below one per cent (80 million per year), other authorities argue that UN demographers understate population growth for political reasons and that the annual increment is closer to 90 million (O’Sullivan, 2022a).</w:t>
      </w:r>
    </w:p>
    <w:p w14:paraId="57948BB1" w14:textId="77777777" w:rsidR="00CD784C" w:rsidRPr="000D3B4A" w:rsidRDefault="00CD784C" w:rsidP="00CD784C">
      <w:pPr>
        <w:rPr>
          <w:sz w:val="16"/>
        </w:rPr>
      </w:pPr>
      <w:r w:rsidRPr="000D3B4A">
        <w:rPr>
          <w:sz w:val="16"/>
        </w:rPr>
        <w:t xml:space="preserve">Whatever the growth rate, </w:t>
      </w:r>
      <w:r w:rsidRPr="000D3B4A">
        <w:rPr>
          <w:rStyle w:val="StyleUnderline"/>
        </w:rPr>
        <w:t xml:space="preserve">overshoot makes </w:t>
      </w:r>
      <w:r w:rsidRPr="000D3B4A">
        <w:rPr>
          <w:rStyle w:val="Emphasis"/>
        </w:rPr>
        <w:t>clear</w:t>
      </w:r>
      <w:r w:rsidRPr="000D3B4A">
        <w:rPr>
          <w:rStyle w:val="StyleUnderline"/>
        </w:rPr>
        <w:t xml:space="preserve"> that </w:t>
      </w:r>
      <w:r w:rsidRPr="000D3B4A">
        <w:rPr>
          <w:rStyle w:val="StyleUnderline"/>
          <w:highlight w:val="cyan"/>
        </w:rPr>
        <w:t>Earth is</w:t>
      </w:r>
      <w:r w:rsidRPr="000D3B4A">
        <w:rPr>
          <w:rStyle w:val="StyleUnderline"/>
        </w:rPr>
        <w:t xml:space="preserve"> </w:t>
      </w:r>
      <w:r w:rsidRPr="000D3B4A">
        <w:rPr>
          <w:rStyle w:val="Emphasis"/>
        </w:rPr>
        <w:t xml:space="preserve">already </w:t>
      </w:r>
      <w:r w:rsidRPr="00603655">
        <w:rPr>
          <w:rStyle w:val="Emphasis"/>
        </w:rPr>
        <w:t>significantly</w:t>
      </w:r>
      <w:r w:rsidRPr="00603655">
        <w:rPr>
          <w:rStyle w:val="StyleUnderline"/>
        </w:rPr>
        <w:t xml:space="preserve"> </w:t>
      </w:r>
      <w:r w:rsidRPr="000D3B4A">
        <w:rPr>
          <w:rStyle w:val="StyleUnderline"/>
          <w:highlight w:val="cyan"/>
        </w:rPr>
        <w:t>overpopulated</w:t>
      </w:r>
      <w:r w:rsidRPr="000D3B4A">
        <w:rPr>
          <w:sz w:val="16"/>
        </w:rPr>
        <w:t>. While estimates of the sustainable population vary from a paltry ~50 million to a truly ludicrous one trillion, there is some gravitation toward the view that Earth might support ~two billion people indefinitely at a satisfactory material standard of living (e.g., Cafaro, 2021; Rees, 2022b). This implies a reduction of at least 75 percent in human numbers.10</w:t>
      </w:r>
    </w:p>
    <w:p w14:paraId="78BFF697" w14:textId="77777777" w:rsidR="00CD784C" w:rsidRPr="000D3B4A" w:rsidRDefault="00CD784C" w:rsidP="00CD784C">
      <w:pPr>
        <w:rPr>
          <w:sz w:val="16"/>
        </w:rPr>
      </w:pPr>
      <w:r w:rsidRPr="000D3B4A">
        <w:rPr>
          <w:rStyle w:val="StyleUnderline"/>
        </w:rPr>
        <w:t xml:space="preserve">It is </w:t>
      </w:r>
      <w:r w:rsidRPr="000D3B4A">
        <w:rPr>
          <w:rStyle w:val="Emphasis"/>
        </w:rPr>
        <w:t>difficult</w:t>
      </w:r>
      <w:r w:rsidRPr="000D3B4A">
        <w:rPr>
          <w:rStyle w:val="StyleUnderline"/>
        </w:rPr>
        <w:t xml:space="preserve"> to </w:t>
      </w:r>
      <w:r w:rsidRPr="000D3B4A">
        <w:rPr>
          <w:rStyle w:val="Emphasis"/>
        </w:rPr>
        <w:t>imagine</w:t>
      </w:r>
      <w:r w:rsidRPr="000D3B4A">
        <w:rPr>
          <w:rStyle w:val="StyleUnderline"/>
        </w:rPr>
        <w:t xml:space="preserve"> a </w:t>
      </w:r>
      <w:r w:rsidRPr="000D3B4A">
        <w:rPr>
          <w:rStyle w:val="Emphasis"/>
        </w:rPr>
        <w:t>politically</w:t>
      </w:r>
      <w:r w:rsidRPr="000D3B4A">
        <w:rPr>
          <w:rStyle w:val="StyleUnderline"/>
        </w:rPr>
        <w:t xml:space="preserve"> more </w:t>
      </w:r>
      <w:r w:rsidRPr="000D3B4A">
        <w:rPr>
          <w:rStyle w:val="Emphasis"/>
        </w:rPr>
        <w:t>daunting</w:t>
      </w:r>
      <w:r w:rsidRPr="000D3B4A">
        <w:rPr>
          <w:rStyle w:val="StyleUnderline"/>
        </w:rPr>
        <w:t xml:space="preserve"> challenge. </w:t>
      </w:r>
      <w:r w:rsidRPr="000D3B4A">
        <w:rPr>
          <w:rStyle w:val="StyleUnderline"/>
          <w:highlight w:val="cyan"/>
        </w:rPr>
        <w:t>No</w:t>
      </w:r>
      <w:r w:rsidRPr="000D3B4A">
        <w:rPr>
          <w:rStyle w:val="StyleUnderline"/>
        </w:rPr>
        <w:t xml:space="preserve"> </w:t>
      </w:r>
      <w:r w:rsidRPr="000D3B4A">
        <w:rPr>
          <w:rStyle w:val="Emphasis"/>
        </w:rPr>
        <w:t xml:space="preserve">secular </w:t>
      </w:r>
      <w:r w:rsidRPr="000D3B4A">
        <w:rPr>
          <w:rStyle w:val="Emphasis"/>
          <w:highlight w:val="cyan"/>
        </w:rPr>
        <w:t>wealthy</w:t>
      </w:r>
      <w:r w:rsidRPr="000D3B4A">
        <w:rPr>
          <w:rStyle w:val="StyleUnderline"/>
          <w:highlight w:val="cyan"/>
        </w:rPr>
        <w:t xml:space="preserve"> society</w:t>
      </w:r>
      <w:r w:rsidRPr="000D3B4A">
        <w:rPr>
          <w:rStyle w:val="StyleUnderline"/>
        </w:rPr>
        <w:t xml:space="preserve"> or country </w:t>
      </w:r>
      <w:r w:rsidRPr="000D3B4A">
        <w:rPr>
          <w:rStyle w:val="Emphasis"/>
          <w:highlight w:val="cyan"/>
        </w:rPr>
        <w:t>anywhere</w:t>
      </w:r>
      <w:r w:rsidRPr="000D3B4A">
        <w:rPr>
          <w:rStyle w:val="StyleUnderline"/>
          <w:highlight w:val="cyan"/>
        </w:rPr>
        <w:t>, has</w:t>
      </w:r>
      <w:r w:rsidRPr="000D3B4A">
        <w:rPr>
          <w:rStyle w:val="StyleUnderline"/>
        </w:rPr>
        <w:t xml:space="preserve"> ever </w:t>
      </w:r>
      <w:r w:rsidRPr="00603655">
        <w:rPr>
          <w:rStyle w:val="Emphasis"/>
        </w:rPr>
        <w:t>voluntarily</w:t>
      </w:r>
      <w:r w:rsidRPr="000D3B4A">
        <w:rPr>
          <w:sz w:val="16"/>
        </w:rPr>
        <w:t xml:space="preserve"> permanently </w:t>
      </w:r>
      <w:r w:rsidRPr="000D3B4A">
        <w:rPr>
          <w:rStyle w:val="StyleUnderline"/>
          <w:highlight w:val="cyan"/>
        </w:rPr>
        <w:t>renounced</w:t>
      </w:r>
      <w:r w:rsidRPr="000D3B4A">
        <w:rPr>
          <w:rStyle w:val="StyleUnderline"/>
        </w:rPr>
        <w:t xml:space="preserve"> its </w:t>
      </w:r>
      <w:r w:rsidRPr="000D3B4A">
        <w:rPr>
          <w:rStyle w:val="Emphasis"/>
        </w:rPr>
        <w:t>hard-won</w:t>
      </w:r>
      <w:r w:rsidRPr="000D3B4A">
        <w:rPr>
          <w:rStyle w:val="StyleUnderline"/>
        </w:rPr>
        <w:t xml:space="preserve"> material </w:t>
      </w:r>
      <w:r w:rsidRPr="000D3B4A">
        <w:rPr>
          <w:rStyle w:val="Emphasis"/>
          <w:highlight w:val="cyan"/>
        </w:rPr>
        <w:t>wellbeing</w:t>
      </w:r>
      <w:r w:rsidRPr="000D3B4A">
        <w:rPr>
          <w:rStyle w:val="StyleUnderline"/>
        </w:rPr>
        <w:t xml:space="preserve"> for the </w:t>
      </w:r>
      <w:r w:rsidRPr="000D3B4A">
        <w:rPr>
          <w:rStyle w:val="Emphasis"/>
        </w:rPr>
        <w:t>future greater good</w:t>
      </w:r>
      <w:r w:rsidRPr="000D3B4A">
        <w:rPr>
          <w:rStyle w:val="StyleUnderline"/>
        </w:rPr>
        <w:t xml:space="preserve"> of humanity </w:t>
      </w:r>
      <w:r w:rsidRPr="000D3B4A">
        <w:rPr>
          <w:rStyle w:val="Emphasis"/>
        </w:rPr>
        <w:t>at large</w:t>
      </w:r>
      <w:r w:rsidRPr="000D3B4A">
        <w:rPr>
          <w:sz w:val="16"/>
        </w:rPr>
        <w:t>. Humans are temporal, social and spatial discounters by nature – we would rather risk uncertain future catastrophe that (we hope) will mostly affect total strangers and distant places than accept material sacrifice that would certainly affect our families and home communities today. (Discounting is a prime example of a once-adaptive human trait that may well be obsolete in the modern world.) And of course, the three billion people who still struggle at $5.50 per day to meet basic needs can hardly be expected to douse their flames of hope for a materially brighter future.</w:t>
      </w:r>
    </w:p>
    <w:p w14:paraId="7763F145" w14:textId="77777777" w:rsidR="00CD784C" w:rsidRPr="000D3B4A" w:rsidRDefault="00CD784C" w:rsidP="00CD784C">
      <w:pPr>
        <w:rPr>
          <w:sz w:val="16"/>
        </w:rPr>
      </w:pPr>
      <w:r w:rsidRPr="000D3B4A">
        <w:rPr>
          <w:sz w:val="16"/>
        </w:rPr>
        <w:t xml:space="preserve">Managing populations is equally intractable. In many countries, </w:t>
      </w:r>
      <w:r w:rsidRPr="000D3B4A">
        <w:rPr>
          <w:rStyle w:val="StyleUnderline"/>
        </w:rPr>
        <w:t xml:space="preserve">calling for </w:t>
      </w:r>
      <w:r w:rsidRPr="00603655">
        <w:rPr>
          <w:rStyle w:val="StyleUnderline"/>
        </w:rPr>
        <w:t xml:space="preserve">population </w:t>
      </w:r>
      <w:r w:rsidRPr="00603655">
        <w:rPr>
          <w:rStyle w:val="Emphasis"/>
        </w:rPr>
        <w:t>planning</w:t>
      </w:r>
      <w:r w:rsidRPr="000D3B4A">
        <w:rPr>
          <w:sz w:val="16"/>
        </w:rPr>
        <w:t xml:space="preserve"> would </w:t>
      </w:r>
      <w:r w:rsidRPr="00603655">
        <w:rPr>
          <w:rStyle w:val="StyleUnderline"/>
        </w:rPr>
        <w:t xml:space="preserve">constitute </w:t>
      </w:r>
      <w:r w:rsidRPr="000D3B4A">
        <w:rPr>
          <w:rStyle w:val="Emphasis"/>
        </w:rPr>
        <w:t xml:space="preserve">political </w:t>
      </w:r>
      <w:r w:rsidRPr="00603655">
        <w:rPr>
          <w:rStyle w:val="Emphasis"/>
        </w:rPr>
        <w:t>suicide</w:t>
      </w:r>
      <w:r w:rsidRPr="000D3B4A">
        <w:rPr>
          <w:sz w:val="16"/>
        </w:rPr>
        <w:t>. Even the United Nations Population Fund recently ‘decried any expressed concern about population growth as “alarmist”’ (O’Sullivan 2022b); strong advocates of population reduction strategies policies risk being vilified as racist, eco-fascists, eugenicists, anti-human or worse. Such attitudes and accusations are yet another manifestation of innate reductionist simplicity exacerbated by socially-constructed ideological blinders. Bajaj (2022) argues that the UN’s taunt of population alarmism springs from widespread pro-natalist ideology ‘which results in unrelenting pressures – a globally pervasive form of reproductive coercion – experienced primarily by women’. She further emphasises that that ‘pronatalism is integral to our current growth-based economic system, which relies on constant population growth to supply new consumers continually’. Indeed, corporations in the US [and other countries experiencing ‘peak population’] are sensationalising the idea of an economic ‘baby bust’ that threatens the nation with a paucity of workers, a reduced tax base and the loss of international economic clout. Many governments are responding with incentives to increase national fecundity.</w:t>
      </w:r>
    </w:p>
    <w:p w14:paraId="502BCBFE" w14:textId="77777777" w:rsidR="00CD784C" w:rsidRPr="000D3B4A" w:rsidRDefault="00CD784C" w:rsidP="00CD784C">
      <w:pPr>
        <w:rPr>
          <w:sz w:val="16"/>
        </w:rPr>
      </w:pPr>
      <w:r w:rsidRPr="000D3B4A">
        <w:rPr>
          <w:sz w:val="16"/>
        </w:rPr>
        <w:t xml:space="preserve">Regrettably, </w:t>
      </w:r>
      <w:r w:rsidRPr="000D3B4A">
        <w:rPr>
          <w:rStyle w:val="Emphasis"/>
        </w:rPr>
        <w:t>rhetoric</w:t>
      </w:r>
      <w:r w:rsidRPr="000D3B4A">
        <w:rPr>
          <w:rStyle w:val="StyleUnderline"/>
        </w:rPr>
        <w:t xml:space="preserve"> on the</w:t>
      </w:r>
      <w:r w:rsidRPr="000D3B4A">
        <w:rPr>
          <w:sz w:val="16"/>
        </w:rPr>
        <w:t xml:space="preserve"> ‘</w:t>
      </w:r>
      <w:r w:rsidRPr="000D3B4A">
        <w:rPr>
          <w:rStyle w:val="StyleUnderline"/>
        </w:rPr>
        <w:t xml:space="preserve">need for more </w:t>
      </w:r>
      <w:r w:rsidRPr="000D3B4A">
        <w:rPr>
          <w:rStyle w:val="Emphasis"/>
        </w:rPr>
        <w:t>workers</w:t>
      </w:r>
      <w:r w:rsidRPr="000D3B4A">
        <w:rPr>
          <w:rStyle w:val="StyleUnderline"/>
        </w:rPr>
        <w:t xml:space="preserve">, consumers, and </w:t>
      </w:r>
      <w:r w:rsidRPr="000D3B4A">
        <w:rPr>
          <w:rStyle w:val="Emphasis"/>
        </w:rPr>
        <w:t>taxpayers</w:t>
      </w:r>
      <w:r w:rsidRPr="000D3B4A">
        <w:rPr>
          <w:sz w:val="16"/>
        </w:rPr>
        <w:t xml:space="preserve"> goes beyond just pushing women to have children and supports recent successful moves to ban contraception and abortions’ (Dillard, 2022). It </w:t>
      </w:r>
      <w:r w:rsidRPr="000D3B4A">
        <w:rPr>
          <w:rStyle w:val="StyleUnderline"/>
        </w:rPr>
        <w:t>is</w:t>
      </w:r>
      <w:r w:rsidRPr="000D3B4A">
        <w:rPr>
          <w:sz w:val="16"/>
        </w:rPr>
        <w:t xml:space="preserve"> also </w:t>
      </w:r>
      <w:r w:rsidRPr="000D3B4A">
        <w:rPr>
          <w:rStyle w:val="Emphasis"/>
        </w:rPr>
        <w:t>ecologically destructive</w:t>
      </w:r>
      <w:r w:rsidRPr="000D3B4A">
        <w:rPr>
          <w:sz w:val="16"/>
        </w:rPr>
        <w:t>. Bajaj and Stade (2022) posit that addressing overpopulation, and the pronatalism that drives it, must be central to international conservation and development efforts to elevate reproductive rights while also promoting planetary health. Similarly, Shragg (2022; also 2015) argues that taming human population growth is not only decidedly pro-human but also pro-nature in that it slows human-induced ecocide.</w:t>
      </w:r>
    </w:p>
    <w:p w14:paraId="3B3DA6B7" w14:textId="77777777" w:rsidR="00CD784C" w:rsidRPr="000D3B4A" w:rsidRDefault="00CD784C" w:rsidP="00CD784C">
      <w:pPr>
        <w:rPr>
          <w:sz w:val="16"/>
        </w:rPr>
      </w:pPr>
      <w:r w:rsidRPr="000D3B4A">
        <w:rPr>
          <w:sz w:val="16"/>
        </w:rPr>
        <w:t xml:space="preserve">Bottom line? Pronatalism and similar socially-constructed single-focus beliefs are tragic from the perspective of controlling overshoot. Population stabilisation and decline in rich countries should actually be cause for celebration – each high-income consumer imposes ecological pressure on Earth equivalent to that of ten to twenty people living near-subsistence lifestyles. The greatest ecological leverage would come from absolute population reductions in high-income countries. But that does not mean low-income countries with higher birth-rates get a pass. Human exceptionalism notwithstanding, there is a greater systemic dynamic in play here. Many non-human species experience population outbreaks or ‘booms’ during favourable resource-rich periods. </w:t>
      </w:r>
      <w:r w:rsidRPr="000D3B4A">
        <w:rPr>
          <w:rStyle w:val="Emphasis"/>
          <w:highlight w:val="cyan"/>
        </w:rPr>
        <w:t>Booms</w:t>
      </w:r>
      <w:r w:rsidRPr="000D3B4A">
        <w:rPr>
          <w:rStyle w:val="StyleUnderline"/>
        </w:rPr>
        <w:t xml:space="preserve"> are </w:t>
      </w:r>
      <w:r w:rsidRPr="000D3B4A">
        <w:rPr>
          <w:rStyle w:val="Emphasis"/>
        </w:rPr>
        <w:t xml:space="preserve">invariably </w:t>
      </w:r>
      <w:r w:rsidRPr="000D3B4A">
        <w:rPr>
          <w:rStyle w:val="Emphasis"/>
          <w:highlight w:val="cyan"/>
        </w:rPr>
        <w:t>followed</w:t>
      </w:r>
      <w:r w:rsidRPr="000D3B4A">
        <w:rPr>
          <w:rStyle w:val="StyleUnderline"/>
          <w:highlight w:val="cyan"/>
        </w:rPr>
        <w:t xml:space="preserve"> by ‘</w:t>
      </w:r>
      <w:r w:rsidRPr="000D3B4A">
        <w:rPr>
          <w:rStyle w:val="Emphasis"/>
          <w:highlight w:val="cyan"/>
        </w:rPr>
        <w:t>busts</w:t>
      </w:r>
      <w:r w:rsidRPr="000D3B4A">
        <w:rPr>
          <w:rStyle w:val="StyleUnderline"/>
          <w:highlight w:val="cyan"/>
        </w:rPr>
        <w:t>’</w:t>
      </w:r>
      <w:r w:rsidRPr="000D3B4A">
        <w:rPr>
          <w:rStyle w:val="StyleUnderline"/>
        </w:rPr>
        <w:t xml:space="preserve"> as various forms of </w:t>
      </w:r>
      <w:r w:rsidRPr="000D3B4A">
        <w:rPr>
          <w:rStyle w:val="Emphasis"/>
        </w:rPr>
        <w:t>negative feedback</w:t>
      </w:r>
      <w:r w:rsidRPr="000D3B4A">
        <w:rPr>
          <w:sz w:val="16"/>
        </w:rPr>
        <w:t xml:space="preserve"> – e.g., </w:t>
      </w:r>
      <w:r w:rsidRPr="000D3B4A">
        <w:rPr>
          <w:rStyle w:val="Emphasis"/>
        </w:rPr>
        <w:t>resource depletion</w:t>
      </w:r>
      <w:r w:rsidRPr="000D3B4A">
        <w:rPr>
          <w:rStyle w:val="StyleUnderline"/>
        </w:rPr>
        <w:t xml:space="preserve">, </w:t>
      </w:r>
      <w:r w:rsidRPr="000D3B4A">
        <w:rPr>
          <w:rStyle w:val="Emphasis"/>
        </w:rPr>
        <w:t>competition</w:t>
      </w:r>
      <w:r w:rsidRPr="000D3B4A">
        <w:rPr>
          <w:rStyle w:val="StyleUnderline"/>
        </w:rPr>
        <w:t xml:space="preserve"> for habitat, predation, </w:t>
      </w:r>
      <w:r w:rsidRPr="000D3B4A">
        <w:rPr>
          <w:rStyle w:val="Emphasis"/>
        </w:rPr>
        <w:t>disease</w:t>
      </w:r>
      <w:r w:rsidRPr="000D3B4A">
        <w:rPr>
          <w:sz w:val="16"/>
        </w:rPr>
        <w:t xml:space="preserve"> – </w:t>
      </w:r>
      <w:r w:rsidRPr="000D3B4A">
        <w:rPr>
          <w:rStyle w:val="Emphasis"/>
        </w:rPr>
        <w:t>re-assert</w:t>
      </w:r>
      <w:r w:rsidRPr="000D3B4A">
        <w:rPr>
          <w:rStyle w:val="StyleUnderline"/>
        </w:rPr>
        <w:t xml:space="preserve"> themselves</w:t>
      </w:r>
      <w:r w:rsidRPr="000D3B4A">
        <w:rPr>
          <w:sz w:val="16"/>
        </w:rPr>
        <w:t>. There is no reason to believe that human population dynamics differ significantly from those of other species. Most importantly, populations of H. sapiens have the same potential to grow exponentially when relieved of natural negative feedback controls (e.g., disease, food/resource shortages, etc.). In fact, because resources have been plentiful for the past 200 years, and population planning has not been an acceptable policy focus, human numbers are now arguably in the boom phase and, nearing the peak of, a (likely one-off) population boom-bust cycle (Rees, 2020b). As previously noted, H. sapiens has increased eight-fold to eight billion since 1810, in just one 1250th as much time as it took our species to reach its first billion. The dramatic economic and population growth that the past few generations take to be the norm actually define the single most anomalous period in human history.</w:t>
      </w:r>
    </w:p>
    <w:p w14:paraId="47319358" w14:textId="77777777" w:rsidR="00CD784C" w:rsidRPr="007D5398" w:rsidRDefault="00CD784C" w:rsidP="00CD784C">
      <w:pPr>
        <w:rPr>
          <w:sz w:val="16"/>
        </w:rPr>
      </w:pPr>
      <w:r w:rsidRPr="007D5398">
        <w:rPr>
          <w:sz w:val="16"/>
        </w:rPr>
        <w:t xml:space="preserve">The recent </w:t>
      </w:r>
      <w:r w:rsidRPr="007D5398">
        <w:rPr>
          <w:rStyle w:val="Emphasis"/>
        </w:rPr>
        <w:t>boom</w:t>
      </w:r>
      <w:r w:rsidRPr="007D5398">
        <w:rPr>
          <w:rStyle w:val="StyleUnderline"/>
        </w:rPr>
        <w:t xml:space="preserve"> was made </w:t>
      </w:r>
      <w:r w:rsidRPr="007D5398">
        <w:rPr>
          <w:rStyle w:val="Emphasis"/>
        </w:rPr>
        <w:t>possible</w:t>
      </w:r>
      <w:r w:rsidRPr="007D5398">
        <w:rPr>
          <w:rStyle w:val="StyleUnderline"/>
        </w:rPr>
        <w:t xml:space="preserve"> by</w:t>
      </w:r>
      <w:r w:rsidRPr="007D5398">
        <w:rPr>
          <w:sz w:val="16"/>
        </w:rPr>
        <w:t xml:space="preserve"> the </w:t>
      </w:r>
      <w:r w:rsidRPr="007D5398">
        <w:rPr>
          <w:rStyle w:val="Emphasis"/>
        </w:rPr>
        <w:t>scientific rev</w:t>
      </w:r>
      <w:r w:rsidRPr="007D5398">
        <w:rPr>
          <w:rStyle w:val="StyleUnderline"/>
        </w:rPr>
        <w:t>olution</w:t>
      </w:r>
      <w:r w:rsidRPr="007D5398">
        <w:rPr>
          <w:sz w:val="16"/>
        </w:rPr>
        <w:t xml:space="preserve"> – e.g., improved population health – and </w:t>
      </w:r>
      <w:r w:rsidRPr="007D5398">
        <w:rPr>
          <w:rStyle w:val="StyleUnderline"/>
        </w:rPr>
        <w:t xml:space="preserve">technologies based on abundant </w:t>
      </w:r>
      <w:r w:rsidRPr="007D5398">
        <w:rPr>
          <w:rStyle w:val="Emphasis"/>
        </w:rPr>
        <w:t>cheap energy</w:t>
      </w:r>
      <w:r w:rsidRPr="007D5398">
        <w:rPr>
          <w:sz w:val="16"/>
        </w:rPr>
        <w:t xml:space="preserve">, primarily fossil fuels (FFs). The latter: a) </w:t>
      </w:r>
      <w:r w:rsidRPr="007D5398">
        <w:rPr>
          <w:rStyle w:val="StyleUnderline"/>
        </w:rPr>
        <w:t>provided access to all</w:t>
      </w:r>
      <w:r w:rsidRPr="007D5398">
        <w:rPr>
          <w:sz w:val="16"/>
        </w:rPr>
        <w:t xml:space="preserve"> the other </w:t>
      </w:r>
      <w:r w:rsidRPr="007D5398">
        <w:rPr>
          <w:rStyle w:val="Emphasis"/>
        </w:rPr>
        <w:t>resources necessary</w:t>
      </w:r>
      <w:r w:rsidRPr="007D5398">
        <w:rPr>
          <w:rStyle w:val="StyleUnderline"/>
        </w:rPr>
        <w:t xml:space="preserve"> to </w:t>
      </w:r>
      <w:r w:rsidRPr="007D5398">
        <w:rPr>
          <w:rStyle w:val="Emphasis"/>
        </w:rPr>
        <w:t>grow</w:t>
      </w:r>
      <w:r w:rsidRPr="007D5398">
        <w:rPr>
          <w:rStyle w:val="StyleUnderline"/>
        </w:rPr>
        <w:t xml:space="preserve"> the </w:t>
      </w:r>
      <w:r w:rsidRPr="007D5398">
        <w:rPr>
          <w:rStyle w:val="Emphasis"/>
        </w:rPr>
        <w:t>human enterprise</w:t>
      </w:r>
      <w:r w:rsidRPr="007D5398">
        <w:rPr>
          <w:sz w:val="16"/>
        </w:rPr>
        <w:t xml:space="preserve"> and thus; b) </w:t>
      </w:r>
      <w:r w:rsidRPr="007D5398">
        <w:rPr>
          <w:rStyle w:val="Emphasis"/>
        </w:rPr>
        <w:t>temporarily relieved</w:t>
      </w:r>
      <w:r w:rsidRPr="007D5398">
        <w:rPr>
          <w:rStyle w:val="StyleUnderline"/>
        </w:rPr>
        <w:t xml:space="preserve"> humanity of many forms of </w:t>
      </w:r>
      <w:r w:rsidRPr="007D5398">
        <w:rPr>
          <w:rStyle w:val="Emphasis"/>
        </w:rPr>
        <w:t>pre-industrial</w:t>
      </w:r>
      <w:r w:rsidRPr="007D5398">
        <w:rPr>
          <w:rStyle w:val="StyleUnderline"/>
        </w:rPr>
        <w:t xml:space="preserve"> negative </w:t>
      </w:r>
      <w:r w:rsidRPr="007D5398">
        <w:rPr>
          <w:rStyle w:val="Emphasis"/>
        </w:rPr>
        <w:t>feedback</w:t>
      </w:r>
      <w:r w:rsidRPr="007D5398">
        <w:rPr>
          <w:sz w:val="16"/>
        </w:rPr>
        <w:t>.</w:t>
      </w:r>
    </w:p>
    <w:p w14:paraId="53EE8124" w14:textId="77777777" w:rsidR="00CD784C" w:rsidRPr="007D5398" w:rsidRDefault="00CD784C" w:rsidP="00CD784C">
      <w:pPr>
        <w:rPr>
          <w:sz w:val="16"/>
        </w:rPr>
      </w:pPr>
      <w:r w:rsidRPr="007D5398">
        <w:rPr>
          <w:sz w:val="16"/>
        </w:rPr>
        <w:t>This explains the population component of human eco-overshoot.</w:t>
      </w:r>
    </w:p>
    <w:p w14:paraId="7FDD2AAD" w14:textId="77777777" w:rsidR="00CD784C" w:rsidRPr="007D5398" w:rsidRDefault="00CD784C" w:rsidP="00CD784C">
      <w:pPr>
        <w:rPr>
          <w:sz w:val="16"/>
        </w:rPr>
      </w:pPr>
      <w:r w:rsidRPr="007D5398">
        <w:rPr>
          <w:sz w:val="16"/>
        </w:rPr>
        <w:t>It is also exposes the closing jaws of an unprecedented technological trap. Modern civilisation depends utterly on abundant cheap energy. Consider the fate of the bloated human enterprise, in the absence of a ‘Plan B’, if we are forced to abandon FFs to avoid catastrophic climate change or if FFs become economically depleted – as is inevitable. Without climate-friendly quantitative substitutes for FF, it will not be possible to maintain anything like the present human population at acceptable material standards or to maintain the scale of the human economy. With failing energy supplies, humanity faces the prospect of broken supply lines, food and other resource shortages, local famines, reduced production, declining incomes, rising inequality, widespread unemployment, civil unrest, abandoned cities,11 mass migrations, collapsed economies and possible geopolitical chaos.</w:t>
      </w:r>
    </w:p>
    <w:p w14:paraId="62BB1E90" w14:textId="77777777" w:rsidR="00CD784C" w:rsidRPr="000D3B4A" w:rsidRDefault="00CD784C" w:rsidP="00CD784C">
      <w:pPr>
        <w:rPr>
          <w:sz w:val="16"/>
        </w:rPr>
      </w:pPr>
      <w:r w:rsidRPr="007D5398">
        <w:rPr>
          <w:sz w:val="16"/>
        </w:rPr>
        <w:t xml:space="preserve">On the other hand, </w:t>
      </w:r>
      <w:r w:rsidRPr="007D5398">
        <w:rPr>
          <w:rStyle w:val="StyleUnderline"/>
        </w:rPr>
        <w:t xml:space="preserve">if the world </w:t>
      </w:r>
      <w:r w:rsidRPr="007D5398">
        <w:rPr>
          <w:rStyle w:val="Emphasis"/>
        </w:rPr>
        <w:t>maintains</w:t>
      </w:r>
      <w:r w:rsidRPr="007D5398">
        <w:rPr>
          <w:rStyle w:val="StyleUnderline"/>
        </w:rPr>
        <w:t xml:space="preserve"> its</w:t>
      </w:r>
      <w:r w:rsidRPr="007D5398">
        <w:rPr>
          <w:sz w:val="16"/>
        </w:rPr>
        <w:t xml:space="preserve"> fossil-fuelled </w:t>
      </w:r>
      <w:r w:rsidRPr="007D5398">
        <w:rPr>
          <w:rStyle w:val="Emphasis"/>
        </w:rPr>
        <w:t>trajectory</w:t>
      </w:r>
      <w:r w:rsidRPr="007D5398">
        <w:rPr>
          <w:rStyle w:val="StyleUnderline"/>
        </w:rPr>
        <w:t xml:space="preserve"> in </w:t>
      </w:r>
      <w:r w:rsidRPr="007D5398">
        <w:rPr>
          <w:rStyle w:val="Emphasis"/>
        </w:rPr>
        <w:t>blind allegiance</w:t>
      </w:r>
      <w:r w:rsidRPr="007D5398">
        <w:rPr>
          <w:rStyle w:val="StyleUnderline"/>
        </w:rPr>
        <w:t xml:space="preserve"> to the </w:t>
      </w:r>
      <w:r w:rsidRPr="007D5398">
        <w:rPr>
          <w:rStyle w:val="Emphasis"/>
        </w:rPr>
        <w:t>growth paradigm</w:t>
      </w:r>
      <w:r w:rsidRPr="007D5398">
        <w:rPr>
          <w:rStyle w:val="StyleUnderline"/>
        </w:rPr>
        <w:t xml:space="preserve"> and the </w:t>
      </w:r>
      <w:r w:rsidRPr="007D5398">
        <w:rPr>
          <w:rStyle w:val="Emphasis"/>
        </w:rPr>
        <w:t>illusion</w:t>
      </w:r>
      <w:r w:rsidRPr="007D5398">
        <w:rPr>
          <w:rStyle w:val="StyleUnderline"/>
        </w:rPr>
        <w:t xml:space="preserve"> that ‘</w:t>
      </w:r>
      <w:r w:rsidRPr="007D5398">
        <w:rPr>
          <w:rStyle w:val="Emphasis"/>
        </w:rPr>
        <w:t>tech</w:t>
      </w:r>
      <w:r w:rsidRPr="007D5398">
        <w:rPr>
          <w:rStyle w:val="StyleUnderline"/>
        </w:rPr>
        <w:t>nology-will-</w:t>
      </w:r>
      <w:r w:rsidRPr="007D5398">
        <w:rPr>
          <w:rStyle w:val="Emphasis"/>
        </w:rPr>
        <w:t>save</w:t>
      </w:r>
      <w:r w:rsidRPr="007D5398">
        <w:rPr>
          <w:rStyle w:val="StyleUnderline"/>
        </w:rPr>
        <w:t>-the-</w:t>
      </w:r>
      <w:r w:rsidRPr="007D5398">
        <w:rPr>
          <w:rStyle w:val="Emphasis"/>
        </w:rPr>
        <w:t>day</w:t>
      </w:r>
      <w:r w:rsidRPr="007D5398">
        <w:rPr>
          <w:sz w:val="16"/>
        </w:rPr>
        <w:t xml:space="preserve"> (MTI society’s apparent default position [Figure1]), </w:t>
      </w:r>
      <w:r w:rsidRPr="007D5398">
        <w:rPr>
          <w:rStyle w:val="StyleUnderline"/>
        </w:rPr>
        <w:t xml:space="preserve">we </w:t>
      </w:r>
      <w:r w:rsidRPr="007D5398">
        <w:rPr>
          <w:rStyle w:val="Emphasis"/>
        </w:rPr>
        <w:t>risk</w:t>
      </w:r>
      <w:r w:rsidRPr="007D5398">
        <w:rPr>
          <w:rStyle w:val="StyleUnderline"/>
        </w:rPr>
        <w:t xml:space="preserve"> more and longer </w:t>
      </w:r>
      <w:r w:rsidRPr="007D5398">
        <w:rPr>
          <w:rStyle w:val="Emphasis"/>
        </w:rPr>
        <w:t>heat waves</w:t>
      </w:r>
      <w:r w:rsidRPr="007D5398">
        <w:rPr>
          <w:rStyle w:val="StyleUnderline"/>
        </w:rPr>
        <w:t>/</w:t>
      </w:r>
      <w:r w:rsidRPr="007D5398">
        <w:rPr>
          <w:rStyle w:val="Emphasis"/>
        </w:rPr>
        <w:t>droughts</w:t>
      </w:r>
      <w:r w:rsidRPr="007D5398">
        <w:rPr>
          <w:rStyle w:val="StyleUnderline"/>
        </w:rPr>
        <w:t xml:space="preserve">, accelerated </w:t>
      </w:r>
      <w:r w:rsidRPr="007D5398">
        <w:rPr>
          <w:rStyle w:val="Emphasis"/>
        </w:rPr>
        <w:t>desertification</w:t>
      </w:r>
      <w:r w:rsidRPr="007D5398">
        <w:rPr>
          <w:rStyle w:val="StyleUnderline"/>
        </w:rPr>
        <w:t xml:space="preserve">, melting </w:t>
      </w:r>
      <w:r w:rsidRPr="007D5398">
        <w:rPr>
          <w:rStyle w:val="Emphasis"/>
        </w:rPr>
        <w:t>permafrost</w:t>
      </w:r>
      <w:r w:rsidRPr="007D5398">
        <w:rPr>
          <w:rStyle w:val="StyleUnderline"/>
        </w:rPr>
        <w:t xml:space="preserve">, </w:t>
      </w:r>
      <w:r w:rsidRPr="007D5398">
        <w:rPr>
          <w:rStyle w:val="Emphasis"/>
        </w:rPr>
        <w:t>methane</w:t>
      </w:r>
      <w:r w:rsidRPr="007D5398">
        <w:rPr>
          <w:rStyle w:val="StyleUnderline"/>
        </w:rPr>
        <w:t xml:space="preserve"> releases, water </w:t>
      </w:r>
      <w:r w:rsidRPr="007D5398">
        <w:rPr>
          <w:rStyle w:val="Emphasis"/>
        </w:rPr>
        <w:t>shortages</w:t>
      </w:r>
      <w:r w:rsidRPr="007D5398">
        <w:rPr>
          <w:rStyle w:val="StyleUnderline"/>
        </w:rPr>
        <w:t xml:space="preserve">, </w:t>
      </w:r>
      <w:r w:rsidRPr="007D5398">
        <w:rPr>
          <w:rStyle w:val="Emphasis"/>
        </w:rPr>
        <w:t>failing ag</w:t>
      </w:r>
      <w:r w:rsidRPr="007D5398">
        <w:rPr>
          <w:rStyle w:val="StyleUnderline"/>
        </w:rPr>
        <w:t xml:space="preserve">riculture, </w:t>
      </w:r>
      <w:r w:rsidRPr="007D5398">
        <w:rPr>
          <w:rStyle w:val="Emphasis"/>
        </w:rPr>
        <w:t>famines</w:t>
      </w:r>
      <w:r w:rsidRPr="007D5398">
        <w:rPr>
          <w:rStyle w:val="StyleUnderline"/>
        </w:rPr>
        <w:t xml:space="preserve">, rising </w:t>
      </w:r>
      <w:r w:rsidRPr="007D5398">
        <w:rPr>
          <w:rStyle w:val="Emphasis"/>
        </w:rPr>
        <w:t>sea levels</w:t>
      </w:r>
      <w:r w:rsidRPr="007D5398">
        <w:rPr>
          <w:rStyle w:val="StyleUnderline"/>
        </w:rPr>
        <w:t xml:space="preserve">, the </w:t>
      </w:r>
      <w:r w:rsidRPr="007D5398">
        <w:rPr>
          <w:rStyle w:val="Emphasis"/>
        </w:rPr>
        <w:t>flooding</w:t>
      </w:r>
      <w:r w:rsidRPr="007D5398">
        <w:rPr>
          <w:sz w:val="16"/>
        </w:rPr>
        <w:t xml:space="preserve"> (and eventual loss) of many coastal cities, </w:t>
      </w:r>
      <w:r w:rsidRPr="007D5398">
        <w:rPr>
          <w:rStyle w:val="Emphasis"/>
        </w:rPr>
        <w:t>uninhabit</w:t>
      </w:r>
      <w:r w:rsidRPr="007D5398">
        <w:rPr>
          <w:rStyle w:val="StyleUnderline"/>
        </w:rPr>
        <w:t xml:space="preserve">able regions, </w:t>
      </w:r>
      <w:r w:rsidRPr="007D5398">
        <w:rPr>
          <w:rStyle w:val="Emphasis"/>
        </w:rPr>
        <w:t>mass migration</w:t>
      </w:r>
      <w:r w:rsidRPr="007D5398">
        <w:rPr>
          <w:rStyle w:val="StyleUnderline"/>
        </w:rPr>
        <w:t xml:space="preserve">s, </w:t>
      </w:r>
      <w:r w:rsidRPr="007D5398">
        <w:rPr>
          <w:rStyle w:val="Emphasis"/>
        </w:rPr>
        <w:t>collapsed econ</w:t>
      </w:r>
      <w:r w:rsidRPr="007D5398">
        <w:rPr>
          <w:rStyle w:val="StyleUnderline"/>
        </w:rPr>
        <w:t>omies and</w:t>
      </w:r>
      <w:r w:rsidRPr="007D5398">
        <w:rPr>
          <w:sz w:val="16"/>
        </w:rPr>
        <w:t xml:space="preserve"> possible </w:t>
      </w:r>
      <w:r w:rsidRPr="007D5398">
        <w:rPr>
          <w:rStyle w:val="Emphasis"/>
        </w:rPr>
        <w:t>geopolitical chaos</w:t>
      </w:r>
      <w:r w:rsidRPr="007D5398">
        <w:rPr>
          <w:sz w:val="16"/>
        </w:rPr>
        <w:t>. And</w:t>
      </w:r>
      <w:r w:rsidRPr="000D3B4A">
        <w:rPr>
          <w:sz w:val="16"/>
        </w:rPr>
        <w:t xml:space="preserve"> we’d still run out of energy. Are not all these things not already emerging in nascent form?</w:t>
      </w:r>
    </w:p>
    <w:p w14:paraId="3F9073EC" w14:textId="77777777" w:rsidR="00CD784C" w:rsidRPr="000D3B4A" w:rsidRDefault="00CD784C" w:rsidP="00CD784C">
      <w:pPr>
        <w:rPr>
          <w:sz w:val="16"/>
        </w:rPr>
      </w:pPr>
      <w:r w:rsidRPr="000D3B4A">
        <w:rPr>
          <w:sz w:val="16"/>
        </w:rPr>
        <w:t xml:space="preserve">In short, </w:t>
      </w:r>
      <w:r w:rsidRPr="000D3B4A">
        <w:rPr>
          <w:rStyle w:val="StyleUnderline"/>
        </w:rPr>
        <w:t xml:space="preserve">pursuit of either </w:t>
      </w:r>
      <w:r w:rsidRPr="007D5398">
        <w:rPr>
          <w:rStyle w:val="Emphasis"/>
        </w:rPr>
        <w:t>narrow</w:t>
      </w:r>
      <w:r w:rsidRPr="007D5398">
        <w:rPr>
          <w:rStyle w:val="StyleUnderline"/>
        </w:rPr>
        <w:t>ly</w:t>
      </w:r>
      <w:r w:rsidRPr="000D3B4A">
        <w:rPr>
          <w:rStyle w:val="StyleUnderline"/>
        </w:rPr>
        <w:t>-</w:t>
      </w:r>
      <w:r w:rsidRPr="000D3B4A">
        <w:rPr>
          <w:rStyle w:val="Emphasis"/>
        </w:rPr>
        <w:t>conceived</w:t>
      </w:r>
      <w:r w:rsidRPr="000D3B4A">
        <w:rPr>
          <w:rStyle w:val="StyleUnderline"/>
        </w:rPr>
        <w:t xml:space="preserve"> </w:t>
      </w:r>
      <w:r w:rsidRPr="007D5398">
        <w:rPr>
          <w:rStyle w:val="StyleUnderline"/>
        </w:rPr>
        <w:t>pathway</w:t>
      </w:r>
      <w:r w:rsidRPr="000D3B4A">
        <w:rPr>
          <w:rStyle w:val="StyleUnderline"/>
        </w:rPr>
        <w:t xml:space="preserve"> suggested by our </w:t>
      </w:r>
      <w:r w:rsidRPr="000D3B4A">
        <w:rPr>
          <w:rStyle w:val="Emphasis"/>
        </w:rPr>
        <w:t>obsolete instincts</w:t>
      </w:r>
      <w:r w:rsidRPr="000D3B4A">
        <w:rPr>
          <w:rStyle w:val="StyleUnderline"/>
        </w:rPr>
        <w:t xml:space="preserve"> and </w:t>
      </w:r>
      <w:r w:rsidRPr="000D3B4A">
        <w:rPr>
          <w:rStyle w:val="Emphasis"/>
        </w:rPr>
        <w:t>MTI sensibilities</w:t>
      </w:r>
      <w:r w:rsidRPr="000D3B4A">
        <w:rPr>
          <w:rStyle w:val="StyleUnderline"/>
        </w:rPr>
        <w:t xml:space="preserve"> </w:t>
      </w:r>
      <w:r w:rsidRPr="000D3B4A">
        <w:rPr>
          <w:rStyle w:val="StyleUnderline"/>
          <w:highlight w:val="cyan"/>
        </w:rPr>
        <w:t>exposes humanity</w:t>
      </w:r>
      <w:r w:rsidRPr="000D3B4A">
        <w:rPr>
          <w:rStyle w:val="StyleUnderline"/>
        </w:rPr>
        <w:t xml:space="preserve"> </w:t>
      </w:r>
      <w:r w:rsidRPr="007D5398">
        <w:rPr>
          <w:rStyle w:val="StyleUnderline"/>
          <w:highlight w:val="cyan"/>
        </w:rPr>
        <w:t>to</w:t>
      </w:r>
      <w:r w:rsidRPr="000D3B4A">
        <w:rPr>
          <w:rStyle w:val="StyleUnderline"/>
        </w:rPr>
        <w:t xml:space="preserve"> the likelihood of a </w:t>
      </w:r>
      <w:r w:rsidRPr="000D3B4A">
        <w:rPr>
          <w:rStyle w:val="Emphasis"/>
          <w:highlight w:val="cyan"/>
        </w:rPr>
        <w:t>major</w:t>
      </w:r>
      <w:r w:rsidRPr="000D3B4A">
        <w:rPr>
          <w:sz w:val="16"/>
        </w:rPr>
        <w:t xml:space="preserve">, potentially </w:t>
      </w:r>
      <w:r w:rsidRPr="000D3B4A">
        <w:rPr>
          <w:rStyle w:val="Emphasis"/>
          <w:highlight w:val="cyan"/>
        </w:rPr>
        <w:t>catastrophic</w:t>
      </w:r>
      <w:r w:rsidRPr="000D3B4A">
        <w:rPr>
          <w:rStyle w:val="StyleUnderline"/>
        </w:rPr>
        <w:t xml:space="preserve">, population </w:t>
      </w:r>
      <w:r w:rsidRPr="000D3B4A">
        <w:rPr>
          <w:rStyle w:val="Emphasis"/>
          <w:highlight w:val="cyan"/>
        </w:rPr>
        <w:t>correction</w:t>
      </w:r>
      <w:r w:rsidRPr="000D3B4A">
        <w:rPr>
          <w:sz w:val="16"/>
        </w:rPr>
        <w:t xml:space="preserve"> (the inevitable bust phase of our one-off global cycle) later in this century (Rees, 2020b).</w:t>
      </w:r>
    </w:p>
    <w:p w14:paraId="23BBF702" w14:textId="77777777" w:rsidR="00CD784C" w:rsidRPr="005B5188" w:rsidRDefault="00CD784C" w:rsidP="00CD784C">
      <w:pPr>
        <w:pStyle w:val="Heading4"/>
      </w:pPr>
      <w:r>
        <w:t xml:space="preserve">3. </w:t>
      </w:r>
      <w:r>
        <w:rPr>
          <w:u w:val="single"/>
        </w:rPr>
        <w:t>FINANCIALIZATION</w:t>
      </w:r>
      <w:r>
        <w:t xml:space="preserve">---capital is </w:t>
      </w:r>
      <w:r>
        <w:rPr>
          <w:u w:val="single"/>
        </w:rPr>
        <w:t>insidiously</w:t>
      </w:r>
      <w:r>
        <w:t xml:space="preserve"> concentrated into </w:t>
      </w:r>
      <w:r>
        <w:rPr>
          <w:u w:val="single"/>
        </w:rPr>
        <w:t>unproductive</w:t>
      </w:r>
      <w:r>
        <w:t xml:space="preserve">, </w:t>
      </w:r>
      <w:r>
        <w:rPr>
          <w:u w:val="single"/>
        </w:rPr>
        <w:t>artificial</w:t>
      </w:r>
      <w:r>
        <w:t xml:space="preserve"> venues---that </w:t>
      </w:r>
      <w:r>
        <w:rPr>
          <w:u w:val="single"/>
        </w:rPr>
        <w:t>nullifies</w:t>
      </w:r>
      <w:r>
        <w:t xml:space="preserve"> efficiency gains.</w:t>
      </w:r>
    </w:p>
    <w:p w14:paraId="7CFFCC22" w14:textId="77777777" w:rsidR="00CD784C" w:rsidRDefault="00CD784C" w:rsidP="00CD784C">
      <w:r w:rsidRPr="000867BF">
        <w:rPr>
          <w:rStyle w:val="Style13ptBold"/>
        </w:rPr>
        <w:t>Clark ’24</w:t>
      </w:r>
      <w:r>
        <w:t xml:space="preserve"> [Tim; May 17; Ph.D. in Sociology from North Carolina State University, Postdoctoral Researcher at the University of British Columbia; Journal of Environmental Studies and Sciences, “Degrowth or Secular Stagnation? The Political Economy of Monopoly Finance Capitalism and the Stagnation-Accumulation Treadmill,” vol. 1]</w:t>
      </w:r>
    </w:p>
    <w:p w14:paraId="7C472E55" w14:textId="77777777" w:rsidR="00CD784C" w:rsidRPr="00A74B59" w:rsidRDefault="00CD784C" w:rsidP="00CD784C">
      <w:pPr>
        <w:rPr>
          <w:sz w:val="16"/>
        </w:rPr>
      </w:pPr>
      <w:r w:rsidRPr="00A74B59">
        <w:rPr>
          <w:sz w:val="16"/>
        </w:rPr>
        <w:t xml:space="preserve">Monopoly capital stresses that </w:t>
      </w:r>
      <w:r w:rsidRPr="006309EE">
        <w:rPr>
          <w:rStyle w:val="StyleUnderline"/>
        </w:rPr>
        <w:t xml:space="preserve">secular </w:t>
      </w:r>
      <w:r w:rsidRPr="0098005D">
        <w:rPr>
          <w:rStyle w:val="Emphasis"/>
          <w:highlight w:val="cyan"/>
        </w:rPr>
        <w:t>stagnation</w:t>
      </w:r>
      <w:r w:rsidRPr="0098005D">
        <w:rPr>
          <w:rStyle w:val="StyleUnderline"/>
          <w:highlight w:val="cyan"/>
        </w:rPr>
        <w:t xml:space="preserve"> is</w:t>
      </w:r>
      <w:r w:rsidRPr="00A74B59">
        <w:rPr>
          <w:sz w:val="16"/>
        </w:rPr>
        <w:t xml:space="preserve"> a </w:t>
      </w:r>
      <w:r w:rsidRPr="00342DB9">
        <w:rPr>
          <w:rStyle w:val="StyleUnderline"/>
        </w:rPr>
        <w:t xml:space="preserve">normal </w:t>
      </w:r>
      <w:r w:rsidRPr="000D7751">
        <w:rPr>
          <w:rStyle w:val="Emphasis"/>
        </w:rPr>
        <w:t>condition</w:t>
      </w:r>
      <w:r w:rsidRPr="00342DB9">
        <w:rPr>
          <w:rStyle w:val="StyleUnderline"/>
        </w:rPr>
        <w:t xml:space="preserve"> of advanced</w:t>
      </w:r>
      <w:r w:rsidRPr="00A74B59">
        <w:rPr>
          <w:sz w:val="16"/>
        </w:rPr>
        <w:t xml:space="preserve"> capitalist </w:t>
      </w:r>
      <w:r w:rsidRPr="00342DB9">
        <w:rPr>
          <w:rStyle w:val="StyleUnderline"/>
        </w:rPr>
        <w:t>economies</w:t>
      </w:r>
      <w:r w:rsidRPr="00A74B59">
        <w:rPr>
          <w:sz w:val="16"/>
        </w:rPr>
        <w:t xml:space="preserve">. Stagnation—or </w:t>
      </w:r>
      <w:r w:rsidRPr="007F05C3">
        <w:rPr>
          <w:rStyle w:val="StyleUnderline"/>
        </w:rPr>
        <w:t xml:space="preserve">patterned </w:t>
      </w:r>
      <w:r w:rsidRPr="000D7751">
        <w:rPr>
          <w:rStyle w:val="Emphasis"/>
        </w:rPr>
        <w:t>low growth</w:t>
      </w:r>
      <w:r w:rsidRPr="00A74B59">
        <w:rPr>
          <w:sz w:val="16"/>
        </w:rPr>
        <w:t>—</w:t>
      </w:r>
      <w:r w:rsidRPr="007F05C3">
        <w:rPr>
          <w:rStyle w:val="StyleUnderline"/>
        </w:rPr>
        <w:t>is</w:t>
      </w:r>
      <w:r w:rsidRPr="00A74B59">
        <w:rPr>
          <w:sz w:val="16"/>
        </w:rPr>
        <w:t xml:space="preserve"> sometimes described as a new problem, </w:t>
      </w:r>
      <w:r w:rsidRPr="0098005D">
        <w:rPr>
          <w:rStyle w:val="Emphasis"/>
          <w:highlight w:val="cyan"/>
        </w:rPr>
        <w:t>observed</w:t>
      </w:r>
      <w:r w:rsidRPr="00A74B59">
        <w:rPr>
          <w:sz w:val="16"/>
        </w:rPr>
        <w:t xml:space="preserve"> at a general level </w:t>
      </w:r>
      <w:r w:rsidRPr="0098005D">
        <w:rPr>
          <w:rStyle w:val="StyleUnderline"/>
          <w:highlight w:val="cyan"/>
        </w:rPr>
        <w:t>since</w:t>
      </w:r>
      <w:r w:rsidRPr="007F05C3">
        <w:rPr>
          <w:rStyle w:val="StyleUnderline"/>
        </w:rPr>
        <w:t xml:space="preserve"> the</w:t>
      </w:r>
      <w:r w:rsidRPr="00A74B59">
        <w:rPr>
          <w:sz w:val="16"/>
        </w:rPr>
        <w:t xml:space="preserve"> late </w:t>
      </w:r>
      <w:r w:rsidRPr="0098005D">
        <w:rPr>
          <w:rStyle w:val="StyleUnderline"/>
        </w:rPr>
        <w:t>19</w:t>
      </w:r>
      <w:r w:rsidRPr="0098005D">
        <w:rPr>
          <w:rStyle w:val="Emphasis"/>
          <w:highlight w:val="cyan"/>
        </w:rPr>
        <w:t>70’s</w:t>
      </w:r>
      <w:r w:rsidRPr="00A74B59">
        <w:rPr>
          <w:sz w:val="16"/>
        </w:rPr>
        <w:t xml:space="preserve">, </w:t>
      </w:r>
      <w:r w:rsidRPr="00125E7D">
        <w:rPr>
          <w:rStyle w:val="StyleUnderline"/>
        </w:rPr>
        <w:t>and</w:t>
      </w:r>
      <w:r w:rsidRPr="00A74B59">
        <w:rPr>
          <w:sz w:val="16"/>
        </w:rPr>
        <w:t xml:space="preserve"> one whose </w:t>
      </w:r>
      <w:r w:rsidRPr="00125E7D">
        <w:rPr>
          <w:rStyle w:val="StyleUnderline"/>
        </w:rPr>
        <w:t>causes include</w:t>
      </w:r>
      <w:r w:rsidRPr="00A74B59">
        <w:rPr>
          <w:sz w:val="16"/>
        </w:rPr>
        <w:t xml:space="preserve"> “international </w:t>
      </w:r>
      <w:r w:rsidRPr="00125E7D">
        <w:rPr>
          <w:rStyle w:val="StyleUnderline"/>
        </w:rPr>
        <w:t xml:space="preserve">competition, </w:t>
      </w:r>
      <w:r w:rsidRPr="000D7751">
        <w:rPr>
          <w:rStyle w:val="Emphasis"/>
        </w:rPr>
        <w:t>declining</w:t>
      </w:r>
      <w:r w:rsidRPr="00125E7D">
        <w:rPr>
          <w:rStyle w:val="StyleUnderline"/>
        </w:rPr>
        <w:t xml:space="preserve"> productivity growth, and</w:t>
      </w:r>
      <w:r w:rsidRPr="00A74B59">
        <w:rPr>
          <w:sz w:val="16"/>
        </w:rPr>
        <w:t xml:space="preserve"> the </w:t>
      </w:r>
      <w:r w:rsidRPr="00125E7D">
        <w:rPr>
          <w:rStyle w:val="StyleUnderline"/>
        </w:rPr>
        <w:t>financialization</w:t>
      </w:r>
      <w:r w:rsidRPr="00A74B59">
        <w:rPr>
          <w:sz w:val="16"/>
        </w:rPr>
        <w:t xml:space="preserve"> of the global economy,” (Schmelzer et al. 2022, 71). The monopoly capital school instead argues that secular stagnation is a normal tendency of capitalist economies that have developed past an early competitive stage and toward a monopolistic structure governed by giant corporations. As such, there is nothing “natural” or endogenous to capitalism that secures a robust long-term rate of growth (Foster 1987). Hansen 1938, 549) identified this lack of an internal imperative as a propensity to save in an era where relatively obvious stimuli for investment (the frontier, a rapidly growing population, epoch-changing technological innovations) were closing or extinguished (Hansen 1955; Foster 1987).</w:t>
      </w:r>
    </w:p>
    <w:p w14:paraId="51C967FE" w14:textId="77777777" w:rsidR="00CD784C" w:rsidRPr="00A74B59" w:rsidRDefault="00CD784C" w:rsidP="00CD784C">
      <w:pPr>
        <w:rPr>
          <w:sz w:val="16"/>
        </w:rPr>
      </w:pPr>
      <w:r w:rsidRPr="00A74B59">
        <w:rPr>
          <w:sz w:val="16"/>
        </w:rPr>
        <w:t xml:space="preserve">Writing in the 1950s and 1960s, during the supposed golden age of capitalism, Baran and Sweezy argued that </w:t>
      </w:r>
      <w:r w:rsidRPr="00041164">
        <w:rPr>
          <w:rStyle w:val="StyleUnderline"/>
        </w:rPr>
        <w:t xml:space="preserve">the </w:t>
      </w:r>
      <w:r w:rsidRPr="00287E9E">
        <w:rPr>
          <w:rStyle w:val="Emphasis"/>
        </w:rPr>
        <w:t>rise</w:t>
      </w:r>
      <w:r w:rsidRPr="00041164">
        <w:rPr>
          <w:rStyle w:val="StyleUnderline"/>
        </w:rPr>
        <w:t xml:space="preserve"> of</w:t>
      </w:r>
      <w:r w:rsidRPr="00A74B59">
        <w:rPr>
          <w:sz w:val="16"/>
        </w:rPr>
        <w:t xml:space="preserve"> the “</w:t>
      </w:r>
      <w:r w:rsidRPr="00041164">
        <w:rPr>
          <w:rStyle w:val="StyleUnderline"/>
        </w:rPr>
        <w:t xml:space="preserve">giant </w:t>
      </w:r>
      <w:r w:rsidRPr="00287E9E">
        <w:rPr>
          <w:rStyle w:val="Emphasis"/>
        </w:rPr>
        <w:t>corporation</w:t>
      </w:r>
      <w:r w:rsidRPr="00A74B59">
        <w:rPr>
          <w:sz w:val="16"/>
        </w:rPr>
        <w:t xml:space="preserve">” </w:t>
      </w:r>
      <w:r w:rsidRPr="00041164">
        <w:rPr>
          <w:rStyle w:val="StyleUnderline"/>
        </w:rPr>
        <w:t xml:space="preserve">meant </w:t>
      </w:r>
      <w:r w:rsidRPr="00287E9E">
        <w:rPr>
          <w:rStyle w:val="Emphasis"/>
        </w:rPr>
        <w:t>less</w:t>
      </w:r>
      <w:r w:rsidRPr="00041164">
        <w:rPr>
          <w:rStyle w:val="StyleUnderline"/>
        </w:rPr>
        <w:t xml:space="preserve"> room for</w:t>
      </w:r>
      <w:r w:rsidRPr="00A74B59">
        <w:rPr>
          <w:sz w:val="16"/>
        </w:rPr>
        <w:t xml:space="preserve"> “competitive entrepreneurs,” who “do the </w:t>
      </w:r>
      <w:r w:rsidRPr="00041164">
        <w:rPr>
          <w:rStyle w:val="StyleUnderline"/>
        </w:rPr>
        <w:t xml:space="preserve">vital pioneering </w:t>
      </w:r>
      <w:r w:rsidRPr="00287E9E">
        <w:rPr>
          <w:rStyle w:val="Emphasis"/>
        </w:rPr>
        <w:t>work</w:t>
      </w:r>
      <w:r w:rsidRPr="00A74B59">
        <w:rPr>
          <w:sz w:val="16"/>
        </w:rPr>
        <w:t xml:space="preserve">,” of </w:t>
      </w:r>
      <w:r w:rsidRPr="00287E9E">
        <w:rPr>
          <w:rStyle w:val="Emphasis"/>
        </w:rPr>
        <w:t>innovation</w:t>
      </w:r>
      <w:r w:rsidRPr="00041164">
        <w:rPr>
          <w:rStyle w:val="StyleUnderline"/>
        </w:rPr>
        <w:t xml:space="preserve"> and risk-taking</w:t>
      </w:r>
      <w:r w:rsidRPr="00A74B59">
        <w:rPr>
          <w:sz w:val="16"/>
        </w:rPr>
        <w:t xml:space="preserve"> (Baran and Sweezy 1966, 49). In such conditions, monopolistic </w:t>
      </w:r>
      <w:r w:rsidRPr="0098005D">
        <w:rPr>
          <w:rStyle w:val="StyleUnderline"/>
          <w:highlight w:val="cyan"/>
        </w:rPr>
        <w:t xml:space="preserve">firms have </w:t>
      </w:r>
      <w:r w:rsidRPr="0098005D">
        <w:rPr>
          <w:rStyle w:val="Emphasis"/>
          <w:highlight w:val="cyan"/>
        </w:rPr>
        <w:t>little</w:t>
      </w:r>
      <w:r w:rsidRPr="00845EBF">
        <w:rPr>
          <w:rStyle w:val="StyleUnderline"/>
        </w:rPr>
        <w:t xml:space="preserve"> competitive </w:t>
      </w:r>
      <w:r w:rsidRPr="0098005D">
        <w:rPr>
          <w:rStyle w:val="Emphasis"/>
          <w:highlight w:val="cyan"/>
        </w:rPr>
        <w:t>incentive</w:t>
      </w:r>
      <w:r w:rsidRPr="0098005D">
        <w:rPr>
          <w:rStyle w:val="StyleUnderline"/>
          <w:highlight w:val="cyan"/>
        </w:rPr>
        <w:t xml:space="preserve"> to</w:t>
      </w:r>
      <w:r w:rsidRPr="00845EBF">
        <w:rPr>
          <w:rStyle w:val="StyleUnderline"/>
        </w:rPr>
        <w:t xml:space="preserve"> take risks or </w:t>
      </w:r>
      <w:r w:rsidRPr="0098005D">
        <w:rPr>
          <w:rStyle w:val="Emphasis"/>
          <w:highlight w:val="cyan"/>
        </w:rPr>
        <w:t>invest</w:t>
      </w:r>
      <w:r w:rsidRPr="00A74B59">
        <w:rPr>
          <w:sz w:val="16"/>
        </w:rPr>
        <w:t xml:space="preserve"> in arenas </w:t>
      </w:r>
      <w:r w:rsidRPr="0098005D">
        <w:rPr>
          <w:rStyle w:val="StyleUnderline"/>
          <w:highlight w:val="cyan"/>
        </w:rPr>
        <w:t xml:space="preserve">outside of </w:t>
      </w:r>
      <w:r w:rsidRPr="0098005D">
        <w:rPr>
          <w:rStyle w:val="Emphasis"/>
          <w:highlight w:val="cyan"/>
        </w:rPr>
        <w:t>ad</w:t>
      </w:r>
      <w:r w:rsidRPr="00845EBF">
        <w:rPr>
          <w:rStyle w:val="StyleUnderline"/>
        </w:rPr>
        <w:t>verti</w:t>
      </w:r>
      <w:r w:rsidRPr="0098005D">
        <w:rPr>
          <w:rStyle w:val="Emphasis"/>
          <w:highlight w:val="cyan"/>
        </w:rPr>
        <w:t>s</w:t>
      </w:r>
      <w:r w:rsidRPr="00845EBF">
        <w:rPr>
          <w:rStyle w:val="StyleUnderline"/>
        </w:rPr>
        <w:t>ing</w:t>
      </w:r>
      <w:r w:rsidRPr="00A74B59">
        <w:rPr>
          <w:sz w:val="16"/>
        </w:rPr>
        <w:t xml:space="preserve">—though they will gladly incorporate cost-cutting measures (like automation or outsourcing) to accelerate surplus accumulation. Baran and Sweezy (1966) judged this as </w:t>
      </w:r>
      <w:r w:rsidRPr="00433701">
        <w:rPr>
          <w:rStyle w:val="StyleUnderline"/>
        </w:rPr>
        <w:t>a tendency for</w:t>
      </w:r>
      <w:r w:rsidRPr="00A74B59">
        <w:rPr>
          <w:sz w:val="16"/>
        </w:rPr>
        <w:t xml:space="preserve"> the economic </w:t>
      </w:r>
      <w:r w:rsidRPr="00433701">
        <w:rPr>
          <w:rStyle w:val="StyleUnderline"/>
        </w:rPr>
        <w:t xml:space="preserve">surplus to rise despite </w:t>
      </w:r>
      <w:r w:rsidRPr="005C712F">
        <w:rPr>
          <w:rStyle w:val="Emphasis"/>
        </w:rPr>
        <w:t>shrinking</w:t>
      </w:r>
      <w:r w:rsidRPr="00433701">
        <w:rPr>
          <w:rStyle w:val="StyleUnderline"/>
        </w:rPr>
        <w:t xml:space="preserve"> growth rates</w:t>
      </w:r>
      <w:r w:rsidRPr="00A74B59">
        <w:rPr>
          <w:sz w:val="16"/>
        </w:rPr>
        <w:t xml:space="preserve">. Unutilized productive potential or “excess capacity,” generated stagnation, or what they identified as the “normal state of the United States economy,” (Baran and Sweezy 1966, 76). Under such conditions, </w:t>
      </w:r>
      <w:r w:rsidRPr="0098005D">
        <w:rPr>
          <w:rStyle w:val="Emphasis"/>
          <w:highlight w:val="cyan"/>
        </w:rPr>
        <w:t>productive</w:t>
      </w:r>
      <w:r w:rsidRPr="0098005D">
        <w:rPr>
          <w:rStyle w:val="StyleUnderline"/>
          <w:highlight w:val="cyan"/>
        </w:rPr>
        <w:t xml:space="preserve"> capacity</w:t>
      </w:r>
      <w:r w:rsidRPr="00B10B76">
        <w:rPr>
          <w:rStyle w:val="StyleUnderline"/>
        </w:rPr>
        <w:t xml:space="preserve"> can </w:t>
      </w:r>
      <w:r w:rsidRPr="0098005D">
        <w:rPr>
          <w:rStyle w:val="Emphasis"/>
          <w:highlight w:val="cyan"/>
        </w:rPr>
        <w:t>exceed</w:t>
      </w:r>
      <w:r w:rsidRPr="00A74B59">
        <w:rPr>
          <w:sz w:val="16"/>
        </w:rPr>
        <w:t xml:space="preserve"> effective </w:t>
      </w:r>
      <w:r w:rsidRPr="0098005D">
        <w:rPr>
          <w:rStyle w:val="StyleUnderline"/>
          <w:highlight w:val="cyan"/>
        </w:rPr>
        <w:t>demand</w:t>
      </w:r>
      <w:r w:rsidRPr="00A74B59">
        <w:rPr>
          <w:sz w:val="16"/>
        </w:rPr>
        <w:t xml:space="preserve"> by a widening margin, which “has the effect of shutting off potential net investment before it can actually be generated,” </w:t>
      </w:r>
      <w:r w:rsidRPr="0098005D">
        <w:rPr>
          <w:rStyle w:val="StyleUnderline"/>
          <w:highlight w:val="cyan"/>
        </w:rPr>
        <w:t>leading to</w:t>
      </w:r>
      <w:r w:rsidRPr="00A74B59">
        <w:rPr>
          <w:sz w:val="16"/>
        </w:rPr>
        <w:t xml:space="preserve"> a “</w:t>
      </w:r>
      <w:r w:rsidRPr="0098005D">
        <w:rPr>
          <w:rStyle w:val="Emphasis"/>
          <w:highlight w:val="cyan"/>
        </w:rPr>
        <w:t>vicious circle</w:t>
      </w:r>
      <w:r w:rsidRPr="00E24CFD">
        <w:rPr>
          <w:rStyle w:val="StyleUnderline"/>
        </w:rPr>
        <w:t xml:space="preserve"> of stagnation</w:t>
      </w:r>
      <w:r w:rsidRPr="00A74B59">
        <w:rPr>
          <w:sz w:val="16"/>
        </w:rPr>
        <w:t>” in mature capitalist economies (Foster 1987, 61; Kalecki 1939).</w:t>
      </w:r>
    </w:p>
    <w:p w14:paraId="36A75184" w14:textId="77777777" w:rsidR="00CD784C" w:rsidRPr="00A74B59" w:rsidRDefault="00CD784C" w:rsidP="00CD784C">
      <w:pPr>
        <w:rPr>
          <w:sz w:val="16"/>
        </w:rPr>
      </w:pPr>
      <w:r w:rsidRPr="00A74B59">
        <w:rPr>
          <w:sz w:val="16"/>
        </w:rPr>
        <w:t>Baran, writing 10 years before he co-authored Monopoly Capital, argued that this “</w:t>
      </w:r>
      <w:r w:rsidRPr="00E24CFD">
        <w:rPr>
          <w:rStyle w:val="StyleUnderline"/>
        </w:rPr>
        <w:t xml:space="preserve">cancerous </w:t>
      </w:r>
      <w:r w:rsidRPr="005C712F">
        <w:rPr>
          <w:rStyle w:val="Emphasis"/>
        </w:rPr>
        <w:t>malaise</w:t>
      </w:r>
      <w:r w:rsidRPr="00E24CFD">
        <w:rPr>
          <w:rStyle w:val="StyleUnderline"/>
        </w:rPr>
        <w:t xml:space="preserve"> of</w:t>
      </w:r>
      <w:r w:rsidRPr="00A74B59">
        <w:rPr>
          <w:sz w:val="16"/>
        </w:rPr>
        <w:t xml:space="preserve"> monopoly </w:t>
      </w:r>
      <w:r w:rsidRPr="00E24CFD">
        <w:rPr>
          <w:rStyle w:val="StyleUnderline"/>
        </w:rPr>
        <w:t>capital</w:t>
      </w:r>
      <w:r w:rsidRPr="00A74B59">
        <w:rPr>
          <w:sz w:val="16"/>
        </w:rPr>
        <w:t xml:space="preserve">” </w:t>
      </w:r>
      <w:r w:rsidRPr="00E24CFD">
        <w:rPr>
          <w:rStyle w:val="StyleUnderline"/>
        </w:rPr>
        <w:t>led to a host of</w:t>
      </w:r>
      <w:r w:rsidRPr="00A74B59">
        <w:rPr>
          <w:sz w:val="16"/>
        </w:rPr>
        <w:t xml:space="preserve"> irrational </w:t>
      </w:r>
      <w:r w:rsidRPr="005C712F">
        <w:rPr>
          <w:rStyle w:val="Emphasis"/>
        </w:rPr>
        <w:t>consequences</w:t>
      </w:r>
      <w:r w:rsidRPr="00A74B59">
        <w:rPr>
          <w:sz w:val="16"/>
        </w:rPr>
        <w:t>, including ever-</w:t>
      </w:r>
      <w:r w:rsidRPr="0098005D">
        <w:rPr>
          <w:rStyle w:val="StyleUnderline"/>
          <w:highlight w:val="cyan"/>
        </w:rPr>
        <w:t>increasing</w:t>
      </w:r>
      <w:r w:rsidRPr="000D09B6">
        <w:rPr>
          <w:rStyle w:val="StyleUnderline"/>
        </w:rPr>
        <w:t xml:space="preserve"> spending on </w:t>
      </w:r>
      <w:r w:rsidRPr="006D202F">
        <w:rPr>
          <w:rStyle w:val="StyleUnderline"/>
        </w:rPr>
        <w:t>advertising for</w:t>
      </w:r>
      <w:r w:rsidRPr="00A74B59">
        <w:rPr>
          <w:sz w:val="16"/>
        </w:rPr>
        <w:t xml:space="preserve"> shoddy and even </w:t>
      </w:r>
      <w:r w:rsidRPr="0098005D">
        <w:rPr>
          <w:rStyle w:val="Emphasis"/>
          <w:highlight w:val="cyan"/>
        </w:rPr>
        <w:t>harmful</w:t>
      </w:r>
      <w:r w:rsidRPr="0098005D">
        <w:rPr>
          <w:rStyle w:val="StyleUnderline"/>
          <w:highlight w:val="cyan"/>
        </w:rPr>
        <w:t xml:space="preserve"> commodities or</w:t>
      </w:r>
      <w:r w:rsidRPr="00A74B59">
        <w:rPr>
          <w:sz w:val="16"/>
        </w:rPr>
        <w:t xml:space="preserve"> the tremendous amount of </w:t>
      </w:r>
      <w:r w:rsidRPr="006D202F">
        <w:rPr>
          <w:rStyle w:val="StyleUnderline"/>
        </w:rPr>
        <w:t xml:space="preserve">surplus invested in </w:t>
      </w:r>
      <w:r w:rsidRPr="0098005D">
        <w:rPr>
          <w:rStyle w:val="Emphasis"/>
          <w:highlight w:val="cyan"/>
        </w:rPr>
        <w:t>war</w:t>
      </w:r>
      <w:r w:rsidRPr="00A74B59">
        <w:rPr>
          <w:sz w:val="16"/>
        </w:rPr>
        <w:t xml:space="preserve"> and the military industrial complex (Baran 1957, xvii). A key argument that Baran and Sweezy articulated in Monopoly Capital concerned the ways in which the state and the capitalist class attempted to overcome the inherent tendency of slow growth that they identified as endemic to monopoly capital. “War spending,” first in World War II and later with the global Cold War, “accomplished what (New Deal Era) welfare spending had failed to accomplish,” as it—more than any other force—enabled the mirage-like era of capitalism’s golden age to blossom (Baran and Sweezy 1966, 160–161). Thus, monopoly capital theorists have long argued that political actors seek to overcome stagnation via various fiscal stimuli.</w:t>
      </w:r>
    </w:p>
    <w:p w14:paraId="4BEF116A" w14:textId="77777777" w:rsidR="00CD784C" w:rsidRPr="00A74B59" w:rsidRDefault="00CD784C" w:rsidP="00CD784C">
      <w:pPr>
        <w:rPr>
          <w:sz w:val="16"/>
        </w:rPr>
      </w:pPr>
      <w:r w:rsidRPr="00A74B59">
        <w:rPr>
          <w:sz w:val="16"/>
        </w:rPr>
        <w:t xml:space="preserve">Yet </w:t>
      </w:r>
      <w:r w:rsidRPr="0098005D">
        <w:rPr>
          <w:rStyle w:val="StyleUnderline"/>
          <w:highlight w:val="cyan"/>
        </w:rPr>
        <w:t xml:space="preserve">every </w:t>
      </w:r>
      <w:r w:rsidRPr="0098005D">
        <w:rPr>
          <w:rStyle w:val="Emphasis"/>
          <w:highlight w:val="cyan"/>
        </w:rPr>
        <w:t>stimulus</w:t>
      </w:r>
      <w:r w:rsidRPr="00535434">
        <w:rPr>
          <w:rStyle w:val="StyleUnderline"/>
        </w:rPr>
        <w:t xml:space="preserve"> can </w:t>
      </w:r>
      <w:r w:rsidRPr="0098005D">
        <w:rPr>
          <w:rStyle w:val="StyleUnderline"/>
          <w:highlight w:val="cyan"/>
        </w:rPr>
        <w:t>only</w:t>
      </w:r>
      <w:r w:rsidRPr="00535434">
        <w:rPr>
          <w:rStyle w:val="StyleUnderline"/>
        </w:rPr>
        <w:t xml:space="preserve"> serve as</w:t>
      </w:r>
      <w:r w:rsidRPr="00A74B59">
        <w:rPr>
          <w:sz w:val="16"/>
        </w:rPr>
        <w:t xml:space="preserve"> a </w:t>
      </w:r>
      <w:r w:rsidRPr="0098005D">
        <w:rPr>
          <w:rStyle w:val="Emphasis"/>
          <w:highlight w:val="cyan"/>
        </w:rPr>
        <w:t>temporary</w:t>
      </w:r>
      <w:r w:rsidRPr="0098005D">
        <w:rPr>
          <w:rStyle w:val="StyleUnderline"/>
          <w:highlight w:val="cyan"/>
        </w:rPr>
        <w:t xml:space="preserve"> fix</w:t>
      </w:r>
      <w:r w:rsidRPr="00535434">
        <w:rPr>
          <w:rStyle w:val="StyleUnderline"/>
        </w:rPr>
        <w:t xml:space="preserve"> to</w:t>
      </w:r>
      <w:r w:rsidRPr="00A74B59">
        <w:rPr>
          <w:sz w:val="16"/>
        </w:rPr>
        <w:t xml:space="preserve"> the deeper, </w:t>
      </w:r>
      <w:r w:rsidRPr="005C712F">
        <w:rPr>
          <w:rStyle w:val="Emphasis"/>
        </w:rPr>
        <w:t>structural</w:t>
      </w:r>
      <w:r w:rsidRPr="00535434">
        <w:rPr>
          <w:rStyle w:val="StyleUnderline"/>
        </w:rPr>
        <w:t xml:space="preserve"> problem of secular stagnation </w:t>
      </w:r>
      <w:r w:rsidRPr="00A74B59">
        <w:rPr>
          <w:sz w:val="16"/>
        </w:rPr>
        <w:t>endemic to this historical period of monopoly capital. Thus, the outsourcing of competition to upstream, Global South suppliers (or the global labor arbitrage) and neoliberal market reforms are not causes of secular stagnation; rather, they are adaptations to this ever-present “cancerous malaise” identified by Baran almost 70 years ago, as of writing. Of course, these adaptations contain very real, material consequences that further skew power away from laborFootnote3 and in favor of capital (Jackson 2019; Magdoff and Foster 2023). In Foster and McChesney’s (2012a, b) The Endless Crisis, they argue that the “underlying disease” of secular stagnation continues, but capital “has paradoxically even prospered within this impasse, through the explosive growth of finance” (Foster and McChesney 2012a, b).</w:t>
      </w:r>
    </w:p>
    <w:p w14:paraId="2D7BEEE5" w14:textId="77777777" w:rsidR="00CD784C" w:rsidRPr="00A74B59" w:rsidRDefault="00CD784C" w:rsidP="00CD784C">
      <w:pPr>
        <w:rPr>
          <w:sz w:val="16"/>
        </w:rPr>
      </w:pPr>
      <w:r w:rsidRPr="006F57AE">
        <w:rPr>
          <w:rStyle w:val="StyleUnderline"/>
        </w:rPr>
        <w:t xml:space="preserve">The </w:t>
      </w:r>
      <w:r w:rsidRPr="0098005D">
        <w:rPr>
          <w:rStyle w:val="StyleUnderline"/>
          <w:highlight w:val="cyan"/>
        </w:rPr>
        <w:t>economy</w:t>
      </w:r>
      <w:r w:rsidRPr="00A74B59">
        <w:rPr>
          <w:sz w:val="16"/>
        </w:rPr>
        <w:t xml:space="preserve"> therefore </w:t>
      </w:r>
      <w:r w:rsidRPr="0098005D">
        <w:rPr>
          <w:rStyle w:val="StyleUnderline"/>
          <w:highlight w:val="cyan"/>
        </w:rPr>
        <w:t>functions</w:t>
      </w:r>
      <w:r w:rsidRPr="006F57AE">
        <w:rPr>
          <w:rStyle w:val="StyleUnderline"/>
        </w:rPr>
        <w:t xml:space="preserve"> </w:t>
      </w:r>
      <w:r w:rsidRPr="003B58A4">
        <w:rPr>
          <w:rStyle w:val="Emphasis"/>
        </w:rPr>
        <w:t>below</w:t>
      </w:r>
      <w:r w:rsidRPr="006F57AE">
        <w:rPr>
          <w:rStyle w:val="StyleUnderline"/>
        </w:rPr>
        <w:t xml:space="preserve"> its potential </w:t>
      </w:r>
      <w:r w:rsidRPr="0098005D">
        <w:rPr>
          <w:rStyle w:val="StyleUnderline"/>
          <w:highlight w:val="cyan"/>
        </w:rPr>
        <w:t>with</w:t>
      </w:r>
      <w:r w:rsidRPr="00A74B59">
        <w:rPr>
          <w:sz w:val="16"/>
        </w:rPr>
        <w:t xml:space="preserve"> a tremendous amount of </w:t>
      </w:r>
      <w:r w:rsidRPr="0098005D">
        <w:rPr>
          <w:rStyle w:val="Emphasis"/>
          <w:highlight w:val="cyan"/>
        </w:rPr>
        <w:t>unused</w:t>
      </w:r>
      <w:r w:rsidRPr="006F57AE">
        <w:rPr>
          <w:rStyle w:val="StyleUnderline"/>
        </w:rPr>
        <w:t xml:space="preserve"> productive </w:t>
      </w:r>
      <w:r w:rsidRPr="0098005D">
        <w:rPr>
          <w:rStyle w:val="StyleUnderline"/>
          <w:highlight w:val="cyan"/>
        </w:rPr>
        <w:t>capacity</w:t>
      </w:r>
      <w:r w:rsidRPr="00A74B59">
        <w:rPr>
          <w:sz w:val="16"/>
        </w:rPr>
        <w:t xml:space="preserve">, needless </w:t>
      </w:r>
      <w:r w:rsidRPr="0098005D">
        <w:rPr>
          <w:rStyle w:val="Emphasis"/>
          <w:highlight w:val="cyan"/>
        </w:rPr>
        <w:t>un</w:t>
      </w:r>
      <w:r w:rsidRPr="00A74B59">
        <w:rPr>
          <w:sz w:val="16"/>
        </w:rPr>
        <w:t>(der)</w:t>
      </w:r>
      <w:r w:rsidRPr="0098005D">
        <w:rPr>
          <w:rStyle w:val="Emphasis"/>
          <w:highlight w:val="cyan"/>
        </w:rPr>
        <w:t>employment</w:t>
      </w:r>
      <w:r w:rsidRPr="0098005D">
        <w:rPr>
          <w:rStyle w:val="StyleUnderline"/>
          <w:highlight w:val="cyan"/>
        </w:rPr>
        <w:t>, and</w:t>
      </w:r>
      <w:r w:rsidRPr="006F57AE">
        <w:rPr>
          <w:rStyle w:val="StyleUnderline"/>
        </w:rPr>
        <w:t xml:space="preserve"> worsening</w:t>
      </w:r>
      <w:r w:rsidRPr="00A74B59">
        <w:rPr>
          <w:sz w:val="16"/>
        </w:rPr>
        <w:t xml:space="preserve"> wealth </w:t>
      </w:r>
      <w:r w:rsidRPr="0098005D">
        <w:rPr>
          <w:rStyle w:val="Emphasis"/>
          <w:highlight w:val="cyan"/>
        </w:rPr>
        <w:t>inequalities</w:t>
      </w:r>
      <w:r w:rsidRPr="00A74B59">
        <w:rPr>
          <w:sz w:val="16"/>
        </w:rPr>
        <w:t xml:space="preserve"> (Magdoff 2006). </w:t>
      </w:r>
      <w:r w:rsidRPr="00030F61">
        <w:rPr>
          <w:rStyle w:val="StyleUnderline"/>
        </w:rPr>
        <w:t>Of note</w:t>
      </w:r>
      <w:r w:rsidRPr="00A74B59">
        <w:rPr>
          <w:sz w:val="16"/>
        </w:rPr>
        <w:t xml:space="preserve"> here </w:t>
      </w:r>
      <w:r w:rsidRPr="00030F61">
        <w:rPr>
          <w:rStyle w:val="StyleUnderline"/>
        </w:rPr>
        <w:t>is</w:t>
      </w:r>
      <w:r w:rsidRPr="00A74B59">
        <w:rPr>
          <w:sz w:val="16"/>
        </w:rPr>
        <w:t xml:space="preserve"> the tendency of advanced capitalist economies towards a </w:t>
      </w:r>
      <w:r w:rsidRPr="00030F61">
        <w:rPr>
          <w:rStyle w:val="StyleUnderline"/>
        </w:rPr>
        <w:t>falling</w:t>
      </w:r>
      <w:r w:rsidRPr="00A74B59">
        <w:rPr>
          <w:sz w:val="16"/>
        </w:rPr>
        <w:t xml:space="preserve"> rate of </w:t>
      </w:r>
      <w:r w:rsidRPr="00030F61">
        <w:rPr>
          <w:rStyle w:val="StyleUnderline"/>
        </w:rPr>
        <w:t>manufacturing</w:t>
      </w:r>
      <w:r w:rsidRPr="00A74B59">
        <w:rPr>
          <w:sz w:val="16"/>
        </w:rPr>
        <w:t xml:space="preserve"> capacity utilization, </w:t>
      </w:r>
      <w:r w:rsidRPr="003C4DE5">
        <w:rPr>
          <w:rStyle w:val="StyleUnderline"/>
        </w:rPr>
        <w:t>which has declined consisten</w:t>
      </w:r>
      <w:r w:rsidRPr="00A74B59">
        <w:rPr>
          <w:sz w:val="16"/>
        </w:rPr>
        <w:t xml:space="preserve">tly over a five-decade period in the United States (Foster and McChesney 2012a, b). Consequently, growth in highly financialized, stagnant economies like the U.S. increasingly depends on the wealth effect, or luxury consumption by the rich, and debt-based consumption from the rest of the population, whose historical consumption rates increased in spite of the fact that median wage compensation stagnated or fell steadily for middle class and lower class earners (respectively) over multiple decades (Brenner 2003; Foster and McChesney 2012a, b; Mishel et al. 2015; Magdoff and Foster 2023). Increasingly, </w:t>
      </w:r>
      <w:r w:rsidRPr="003C4DE5">
        <w:rPr>
          <w:rStyle w:val="StyleUnderline"/>
        </w:rPr>
        <w:t xml:space="preserve">the flow of </w:t>
      </w:r>
      <w:r w:rsidRPr="005C712F">
        <w:rPr>
          <w:rStyle w:val="Emphasis"/>
        </w:rPr>
        <w:t>goods</w:t>
      </w:r>
      <w:r w:rsidRPr="00A74B59">
        <w:rPr>
          <w:sz w:val="16"/>
        </w:rPr>
        <w:t xml:space="preserve"> through the economy now </w:t>
      </w:r>
      <w:r w:rsidRPr="003C4DE5">
        <w:rPr>
          <w:rStyle w:val="StyleUnderline"/>
        </w:rPr>
        <w:t>depends on</w:t>
      </w:r>
      <w:r w:rsidRPr="00A74B59">
        <w:rPr>
          <w:sz w:val="16"/>
        </w:rPr>
        <w:t xml:space="preserve"> the </w:t>
      </w:r>
      <w:r w:rsidRPr="003C4DE5">
        <w:rPr>
          <w:rStyle w:val="StyleUnderline"/>
        </w:rPr>
        <w:t xml:space="preserve">financialization of </w:t>
      </w:r>
      <w:r w:rsidRPr="005C712F">
        <w:rPr>
          <w:rStyle w:val="Emphasis"/>
        </w:rPr>
        <w:t>housing</w:t>
      </w:r>
      <w:r w:rsidRPr="00A74B59">
        <w:rPr>
          <w:sz w:val="16"/>
        </w:rPr>
        <w:t>, as mortgage lending comprises the largest activity for most banks in advanced economies (Ryan-Collins et al. 2017). Middle-class consumers may also take out loans against their house, say to buy a vehicle, but such activity cannot “solve” secular stagnation and likely exacerbates its crisis tendencies (Ryan-Collins et al. 2017). These efforts allow advanced capitalist economies to churn through materials and secure valorization for capital, despite declines in the material bases that more effectively support both the “real economy” and a relatively stable working class.</w:t>
      </w:r>
    </w:p>
    <w:p w14:paraId="06888370" w14:textId="77777777" w:rsidR="00CD784C" w:rsidRPr="00A74B59" w:rsidRDefault="00CD784C" w:rsidP="00CD784C">
      <w:pPr>
        <w:rPr>
          <w:sz w:val="16"/>
        </w:rPr>
      </w:pPr>
      <w:r w:rsidRPr="00A74B59">
        <w:rPr>
          <w:sz w:val="16"/>
        </w:rPr>
        <w:t xml:space="preserve">In sum, monopoly capital theorists stress that advanced capitalist economies are inherently prone to stagnation. Without sufficient oppositional force from government or organized labor, capital appears content to prioritize shorter-term, asset-driven booms over productive investments. The pressure to maintain a somewhat stable economic system that can distribute wealth through the population is thus a matter of politics. Indeed, growth is still required to prevent bubble-driven crises, mitigate Piketty’s r &gt; g problem that capital return outpaces economic growth, create jobs, and stave off the disastrous consequences of recession (Stratford 2020). However, under monopoly capital, there exists insufficient internal logic or mechanisms necessary to avoid such consequences—Après moi, le deluge,Footnote4 as Marx remarked in Capital. Today, risk is curtailed not by robust growth but rather by central banking institutions, notably the U.S. Federal Reserve, which can prop up insecure creditors both at home and abroad (Tooze 2018). </w:t>
      </w:r>
      <w:r w:rsidRPr="00E3188F">
        <w:rPr>
          <w:rStyle w:val="StyleUnderline"/>
        </w:rPr>
        <w:t>Stagnation</w:t>
      </w:r>
      <w:r w:rsidRPr="00A74B59">
        <w:rPr>
          <w:sz w:val="16"/>
        </w:rPr>
        <w:t xml:space="preserve"> therefore </w:t>
      </w:r>
      <w:r w:rsidRPr="00E3188F">
        <w:rPr>
          <w:rStyle w:val="StyleUnderline"/>
        </w:rPr>
        <w:t xml:space="preserve">breeds </w:t>
      </w:r>
      <w:r w:rsidRPr="0098005D">
        <w:rPr>
          <w:rStyle w:val="Emphasis"/>
          <w:highlight w:val="cyan"/>
        </w:rPr>
        <w:t>speculation</w:t>
      </w:r>
      <w:r w:rsidRPr="00E3188F">
        <w:rPr>
          <w:rStyle w:val="StyleUnderline"/>
        </w:rPr>
        <w:t>, which</w:t>
      </w:r>
      <w:r w:rsidRPr="00A74B59">
        <w:rPr>
          <w:sz w:val="16"/>
        </w:rPr>
        <w:t xml:space="preserve"> generates more stagnation and </w:t>
      </w:r>
      <w:r w:rsidRPr="0098005D">
        <w:rPr>
          <w:rStyle w:val="StyleUnderline"/>
          <w:highlight w:val="cyan"/>
        </w:rPr>
        <w:t>creates</w:t>
      </w:r>
      <w:r w:rsidRPr="00E3188F">
        <w:rPr>
          <w:rStyle w:val="StyleUnderline"/>
        </w:rPr>
        <w:t xml:space="preserve"> conditions for</w:t>
      </w:r>
      <w:r w:rsidRPr="00A74B59">
        <w:rPr>
          <w:sz w:val="16"/>
        </w:rPr>
        <w:t xml:space="preserve"> an “endless </w:t>
      </w:r>
      <w:r w:rsidRPr="0098005D">
        <w:rPr>
          <w:rStyle w:val="Emphasis"/>
          <w:highlight w:val="cyan"/>
        </w:rPr>
        <w:t>crisis</w:t>
      </w:r>
      <w:r w:rsidRPr="00A74B59">
        <w:rPr>
          <w:sz w:val="16"/>
        </w:rPr>
        <w:t>,” whereby an ever-increasing amount of financialization is required to keep the economy afloat.</w:t>
      </w:r>
    </w:p>
    <w:p w14:paraId="3E2714AA" w14:textId="77777777" w:rsidR="00CD784C" w:rsidRPr="00A74B59" w:rsidRDefault="00CD784C" w:rsidP="00CD784C">
      <w:pPr>
        <w:rPr>
          <w:sz w:val="16"/>
        </w:rPr>
      </w:pPr>
      <w:r w:rsidRPr="003C4DE5">
        <w:rPr>
          <w:rStyle w:val="StyleUnderline"/>
        </w:rPr>
        <w:t>The</w:t>
      </w:r>
      <w:r w:rsidRPr="00A74B59">
        <w:rPr>
          <w:sz w:val="16"/>
        </w:rPr>
        <w:t xml:space="preserve"> conditions and </w:t>
      </w:r>
      <w:r w:rsidRPr="003B58A4">
        <w:rPr>
          <w:rStyle w:val="Emphasis"/>
        </w:rPr>
        <w:t>effects</w:t>
      </w:r>
      <w:r w:rsidRPr="003C4DE5">
        <w:rPr>
          <w:rStyle w:val="StyleUnderline"/>
        </w:rPr>
        <w:t xml:space="preserve"> of monopoly capital are evident in</w:t>
      </w:r>
      <w:r w:rsidRPr="00A74B59">
        <w:rPr>
          <w:sz w:val="16"/>
        </w:rPr>
        <w:t xml:space="preserve"> the </w:t>
      </w:r>
      <w:r w:rsidRPr="003C4DE5">
        <w:rPr>
          <w:rStyle w:val="Emphasis"/>
        </w:rPr>
        <w:t>U</w:t>
      </w:r>
      <w:r w:rsidRPr="00A74B59">
        <w:rPr>
          <w:sz w:val="16"/>
        </w:rPr>
        <w:t xml:space="preserve">nited </w:t>
      </w:r>
      <w:r w:rsidRPr="00E3188F">
        <w:rPr>
          <w:rStyle w:val="Emphasis"/>
        </w:rPr>
        <w:t>S</w:t>
      </w:r>
      <w:r w:rsidRPr="00A74B59">
        <w:rPr>
          <w:sz w:val="16"/>
        </w:rPr>
        <w:t xml:space="preserve">tates. The following section analyzes trends in secular stagnation and the growth of the FIRE sector within the United States. This case will provide a descriptive analysis of conditions associated with monopoly capital. Then, the subsequent section will parse out the implications of these trends as they relate to social inequality and environmental impacts. The </w:t>
      </w:r>
      <w:r w:rsidRPr="0098005D">
        <w:rPr>
          <w:rStyle w:val="StyleUnderline"/>
          <w:highlight w:val="cyan"/>
        </w:rPr>
        <w:t>data</w:t>
      </w:r>
      <w:r w:rsidRPr="00A74B59">
        <w:rPr>
          <w:sz w:val="16"/>
        </w:rPr>
        <w:t xml:space="preserve"> presented </w:t>
      </w:r>
      <w:r w:rsidRPr="0098005D">
        <w:rPr>
          <w:rStyle w:val="StyleUnderline"/>
          <w:highlight w:val="cyan"/>
        </w:rPr>
        <w:t>illustrates</w:t>
      </w:r>
      <w:r w:rsidRPr="00E3188F">
        <w:rPr>
          <w:rStyle w:val="StyleUnderline"/>
        </w:rPr>
        <w:t xml:space="preserve"> </w:t>
      </w:r>
      <w:r w:rsidRPr="0098005D">
        <w:rPr>
          <w:rStyle w:val="StyleUnderline"/>
        </w:rPr>
        <w:t>descriptive</w:t>
      </w:r>
      <w:r w:rsidRPr="00E3188F">
        <w:rPr>
          <w:rStyle w:val="StyleUnderline"/>
        </w:rPr>
        <w:t xml:space="preserve"> </w:t>
      </w:r>
      <w:r w:rsidRPr="0098005D">
        <w:rPr>
          <w:rStyle w:val="Emphasis"/>
        </w:rPr>
        <w:t>trends</w:t>
      </w:r>
      <w:r w:rsidRPr="00E3188F">
        <w:rPr>
          <w:rStyle w:val="StyleUnderline"/>
        </w:rPr>
        <w:t xml:space="preserve"> that</w:t>
      </w:r>
      <w:r w:rsidRPr="00A74B59">
        <w:rPr>
          <w:sz w:val="16"/>
        </w:rPr>
        <w:t xml:space="preserve"> earlier </w:t>
      </w:r>
      <w:r w:rsidRPr="00E3188F">
        <w:rPr>
          <w:rStyle w:val="StyleUnderline"/>
        </w:rPr>
        <w:t>studies</w:t>
      </w:r>
      <w:r w:rsidRPr="00A74B59">
        <w:rPr>
          <w:sz w:val="16"/>
        </w:rPr>
        <w:t xml:space="preserve"> of monopoly finance capital </w:t>
      </w:r>
      <w:r w:rsidRPr="00E3188F">
        <w:rPr>
          <w:rStyle w:val="StyleUnderline"/>
        </w:rPr>
        <w:t xml:space="preserve">emphasize as </w:t>
      </w:r>
      <w:r w:rsidRPr="0098005D">
        <w:rPr>
          <w:rStyle w:val="StyleUnderline"/>
          <w:highlight w:val="cyan"/>
        </w:rPr>
        <w:t xml:space="preserve">evidence of </w:t>
      </w:r>
      <w:r w:rsidRPr="0098005D">
        <w:rPr>
          <w:rStyle w:val="Emphasis"/>
          <w:highlight w:val="cyan"/>
        </w:rPr>
        <w:t>stagnation</w:t>
      </w:r>
      <w:r w:rsidRPr="00A74B59">
        <w:rPr>
          <w:sz w:val="16"/>
        </w:rPr>
        <w:t xml:space="preserve"> and financialization in an affluent economy (Foster and McChesney 2012a, b). When relevant, I also provide visualizations to illustrate important patterns in U.S. housing, material footprints, and built land </w:t>
      </w:r>
      <w:r w:rsidRPr="0098005D">
        <w:rPr>
          <w:sz w:val="16"/>
        </w:rPr>
        <w:t>footprints</w:t>
      </w:r>
      <w:r w:rsidRPr="00A74B59">
        <w:rPr>
          <w:sz w:val="16"/>
        </w:rPr>
        <w:t>. Data presented in subsequent sections were gathered from the World Bank, Saint Louis Fed, Bureau of Economic Analysis, the U.S. Census, the Global Footprint Network, and the Global Material Flows Database. Data collection occurred during the research process for this analysis, which primarily took place in the fall of 2022. Because the case relies on descriptive data, it is largely an exploratory study. Comments on how to advance this case and the theory built by it appear in the conclusion.</w:t>
      </w:r>
    </w:p>
    <w:p w14:paraId="7C508157" w14:textId="77777777" w:rsidR="00CD784C" w:rsidRPr="00A74B59" w:rsidRDefault="00CD784C" w:rsidP="00CD784C">
      <w:pPr>
        <w:rPr>
          <w:sz w:val="16"/>
        </w:rPr>
      </w:pPr>
      <w:r w:rsidRPr="00A74B59">
        <w:rPr>
          <w:sz w:val="16"/>
        </w:rPr>
        <w:t xml:space="preserve">Figure 2 suggests that </w:t>
      </w:r>
      <w:r w:rsidRPr="00390469">
        <w:rPr>
          <w:rStyle w:val="StyleUnderline"/>
        </w:rPr>
        <w:t xml:space="preserve">not only is new </w:t>
      </w:r>
      <w:r w:rsidRPr="00605242">
        <w:rPr>
          <w:rStyle w:val="StyleUnderline"/>
        </w:rPr>
        <w:t>growth</w:t>
      </w:r>
      <w:r w:rsidRPr="00390469">
        <w:rPr>
          <w:rStyle w:val="StyleUnderline"/>
        </w:rPr>
        <w:t xml:space="preserve"> in </w:t>
      </w:r>
      <w:r w:rsidRPr="00605242">
        <w:rPr>
          <w:rStyle w:val="Emphasis"/>
        </w:rPr>
        <w:t>decline</w:t>
      </w:r>
      <w:r w:rsidRPr="00390469">
        <w:rPr>
          <w:rStyle w:val="StyleUnderline"/>
        </w:rPr>
        <w:t>, but</w:t>
      </w:r>
      <w:r w:rsidRPr="00A74B59">
        <w:rPr>
          <w:sz w:val="16"/>
        </w:rPr>
        <w:t xml:space="preserve"> the </w:t>
      </w:r>
      <w:r w:rsidRPr="00390469">
        <w:rPr>
          <w:rStyle w:val="StyleUnderline"/>
        </w:rPr>
        <w:t xml:space="preserve">productive </w:t>
      </w:r>
      <w:r w:rsidRPr="00605242">
        <w:rPr>
          <w:rStyle w:val="Emphasis"/>
        </w:rPr>
        <w:t>potential</w:t>
      </w:r>
      <w:r w:rsidRPr="00A74B59">
        <w:rPr>
          <w:sz w:val="16"/>
        </w:rPr>
        <w:t xml:space="preserve"> of the U.S. economy </w:t>
      </w:r>
      <w:r w:rsidRPr="00390469">
        <w:rPr>
          <w:rStyle w:val="StyleUnderline"/>
        </w:rPr>
        <w:t>is as well</w:t>
      </w:r>
      <w:r w:rsidRPr="00A74B59">
        <w:rPr>
          <w:sz w:val="16"/>
        </w:rPr>
        <w:t xml:space="preserve">. According to Fig. 2, the U.S. industry appears less and less confident that productivity growth will lead to the kinds of profits that justify investment. This trend has only continued during the notably unimpressive, post-Great Recession recovery. As Foster and McChesney (2012b) point out, net private nonresidential fixed investment dropped every decade between the 1970s and 2010s—a trend that continued after the Great Recession (Fig. 3). Confronted with limited demand and a dearth of investment opportunities in productive arenas, the U.S. economy has become increasingly dependent on finance capital to keep accumulation afloat during prolonged periods of slow growth (Foster and Magdoff 2008). Hence, </w:t>
      </w:r>
      <w:r w:rsidRPr="00390469">
        <w:rPr>
          <w:rStyle w:val="StyleUnderline"/>
        </w:rPr>
        <w:t xml:space="preserve">U.S. </w:t>
      </w:r>
      <w:r w:rsidRPr="0098005D">
        <w:rPr>
          <w:rStyle w:val="StyleUnderline"/>
          <w:highlight w:val="cyan"/>
        </w:rPr>
        <w:t>productive sectors are</w:t>
      </w:r>
      <w:r w:rsidRPr="00390469">
        <w:rPr>
          <w:rStyle w:val="StyleUnderline"/>
        </w:rPr>
        <w:t xml:space="preserve"> reaching </w:t>
      </w:r>
      <w:r w:rsidRPr="0098005D">
        <w:rPr>
          <w:rStyle w:val="Emphasis"/>
          <w:highlight w:val="cyan"/>
        </w:rPr>
        <w:t>all-time</w:t>
      </w:r>
      <w:r w:rsidRPr="0098005D">
        <w:rPr>
          <w:rStyle w:val="StyleUnderline"/>
          <w:highlight w:val="cyan"/>
        </w:rPr>
        <w:t xml:space="preserve"> lows</w:t>
      </w:r>
      <w:r w:rsidRPr="00390469">
        <w:rPr>
          <w:rStyle w:val="StyleUnderline"/>
        </w:rPr>
        <w:t xml:space="preserve"> in</w:t>
      </w:r>
      <w:r w:rsidRPr="00A74B59">
        <w:rPr>
          <w:sz w:val="16"/>
        </w:rPr>
        <w:t xml:space="preserve"> capacity </w:t>
      </w:r>
      <w:r w:rsidRPr="00390469">
        <w:rPr>
          <w:rStyle w:val="StyleUnderline"/>
        </w:rPr>
        <w:t>utilization</w:t>
      </w:r>
      <w:r w:rsidRPr="00A74B59">
        <w:rPr>
          <w:sz w:val="16"/>
        </w:rPr>
        <w:t xml:space="preserve">. This trend suggests an ominous rise in inefficiency and underdevelopment. Put differently, U.S. capital lacks the incentive to fully realize its productive potential—a trend that has been worsening over time. </w:t>
      </w:r>
      <w:r w:rsidRPr="00BA6AC8">
        <w:rPr>
          <w:rStyle w:val="StyleUnderline"/>
        </w:rPr>
        <w:t>The failure to fully realize</w:t>
      </w:r>
      <w:r w:rsidRPr="00A74B59">
        <w:rPr>
          <w:sz w:val="16"/>
        </w:rPr>
        <w:t xml:space="preserve"> already existing </w:t>
      </w:r>
      <w:r w:rsidRPr="00BA6AC8">
        <w:rPr>
          <w:rStyle w:val="StyleUnderline"/>
        </w:rPr>
        <w:t xml:space="preserve">capacity generates </w:t>
      </w:r>
      <w:r w:rsidRPr="004474EF">
        <w:rPr>
          <w:rStyle w:val="Emphasis"/>
        </w:rPr>
        <w:t>disinterest</w:t>
      </w:r>
      <w:r w:rsidRPr="00BA6AC8">
        <w:rPr>
          <w:rStyle w:val="StyleUnderline"/>
        </w:rPr>
        <w:t xml:space="preserve"> in new</w:t>
      </w:r>
      <w:r w:rsidRPr="00A74B59">
        <w:rPr>
          <w:sz w:val="16"/>
        </w:rPr>
        <w:t xml:space="preserve"> industrial </w:t>
      </w:r>
      <w:r w:rsidRPr="004474EF">
        <w:rPr>
          <w:rStyle w:val="Emphasis"/>
        </w:rPr>
        <w:t>investments</w:t>
      </w:r>
      <w:r w:rsidRPr="00A74B59">
        <w:rPr>
          <w:sz w:val="16"/>
        </w:rPr>
        <w:t>, as indicated by Fig. 3.</w:t>
      </w:r>
    </w:p>
    <w:p w14:paraId="377EE0AA" w14:textId="77777777" w:rsidR="00CD784C" w:rsidRPr="00A74B59" w:rsidRDefault="00CD784C" w:rsidP="00CD784C">
      <w:pPr>
        <w:rPr>
          <w:sz w:val="16"/>
        </w:rPr>
      </w:pPr>
      <w:r w:rsidRPr="00A74B59">
        <w:rPr>
          <w:sz w:val="16"/>
        </w:rPr>
        <w:t>Indeed, the FIRE sector sustains the U.S.’ increasingly unimpressive growth rates. Figure 4 illustrates how, in a decade of recovery since the Great Recession, FIRE’s share of annual U.S. growth has increased, as the relevance of manufacturing for U.S. growth continues its historic decline.</w:t>
      </w:r>
    </w:p>
    <w:p w14:paraId="197DAF8E" w14:textId="77777777" w:rsidR="00CD784C" w:rsidRPr="00A74B59" w:rsidRDefault="00CD784C" w:rsidP="00CD784C">
      <w:pPr>
        <w:rPr>
          <w:sz w:val="16"/>
        </w:rPr>
      </w:pPr>
      <w:r w:rsidRPr="00FC335B">
        <w:rPr>
          <w:rStyle w:val="StyleUnderline"/>
        </w:rPr>
        <w:t>Recent estimates</w:t>
      </w:r>
      <w:r w:rsidRPr="00A74B59">
        <w:rPr>
          <w:sz w:val="16"/>
        </w:rPr>
        <w:t xml:space="preserve"> (Fig. 5) </w:t>
      </w:r>
      <w:r w:rsidRPr="00FC335B">
        <w:rPr>
          <w:rStyle w:val="StyleUnderline"/>
        </w:rPr>
        <w:t>demonstrate</w:t>
      </w:r>
      <w:r w:rsidRPr="00A74B59">
        <w:rPr>
          <w:sz w:val="16"/>
        </w:rPr>
        <w:t xml:space="preserve"> that </w:t>
      </w:r>
      <w:r w:rsidRPr="0098005D">
        <w:rPr>
          <w:rStyle w:val="Emphasis"/>
          <w:highlight w:val="cyan"/>
        </w:rPr>
        <w:t>real estate</w:t>
      </w:r>
      <w:r w:rsidRPr="00A74B59">
        <w:rPr>
          <w:sz w:val="16"/>
        </w:rPr>
        <w:t xml:space="preserve">’s quarterly contributions to the U.S. GDP total more than $2700 billion—a number that has increased annually over the course of the pandemic and </w:t>
      </w:r>
      <w:r w:rsidRPr="0098005D">
        <w:rPr>
          <w:rStyle w:val="StyleUnderline"/>
          <w:highlight w:val="cyan"/>
        </w:rPr>
        <w:t>outweighs</w:t>
      </w:r>
      <w:r w:rsidRPr="00A74B59">
        <w:rPr>
          <w:sz w:val="16"/>
        </w:rPr>
        <w:t xml:space="preserve"> the </w:t>
      </w:r>
      <w:r w:rsidRPr="00FC335B">
        <w:rPr>
          <w:rStyle w:val="StyleUnderline"/>
        </w:rPr>
        <w:t xml:space="preserve">contributions of </w:t>
      </w:r>
      <w:r w:rsidRPr="0098005D">
        <w:rPr>
          <w:rStyle w:val="Emphasis"/>
          <w:highlight w:val="cyan"/>
        </w:rPr>
        <w:t>all other</w:t>
      </w:r>
      <w:r w:rsidRPr="00A74B59">
        <w:rPr>
          <w:sz w:val="16"/>
        </w:rPr>
        <w:t xml:space="preserve"> FIRE </w:t>
      </w:r>
      <w:r w:rsidRPr="00FC335B">
        <w:rPr>
          <w:rStyle w:val="StyleUnderline"/>
        </w:rPr>
        <w:t>subsector</w:t>
      </w:r>
      <w:r w:rsidRPr="0098005D">
        <w:rPr>
          <w:rStyle w:val="Emphasis"/>
          <w:highlight w:val="cyan"/>
        </w:rPr>
        <w:t>s</w:t>
      </w:r>
      <w:r w:rsidRPr="0098005D">
        <w:rPr>
          <w:rStyle w:val="StyleUnderline"/>
          <w:highlight w:val="cyan"/>
        </w:rPr>
        <w:t xml:space="preserve"> combined</w:t>
      </w:r>
      <w:r w:rsidRPr="00A74B59">
        <w:rPr>
          <w:sz w:val="16"/>
        </w:rPr>
        <w:t>.</w:t>
      </w:r>
    </w:p>
    <w:p w14:paraId="05C48D3E" w14:textId="77777777" w:rsidR="00CD784C" w:rsidRPr="00A74B59" w:rsidRDefault="00CD784C" w:rsidP="00CD784C">
      <w:pPr>
        <w:rPr>
          <w:sz w:val="16"/>
        </w:rPr>
      </w:pPr>
      <w:r w:rsidRPr="00A74B59">
        <w:rPr>
          <w:sz w:val="16"/>
        </w:rPr>
        <w:t>FIRE sector disaggreated, contributions to GDP (billions of dollars)</w:t>
      </w:r>
    </w:p>
    <w:p w14:paraId="606B2EE8" w14:textId="77777777" w:rsidR="00CD784C" w:rsidRPr="00A74B59" w:rsidRDefault="00CD784C" w:rsidP="00CD784C">
      <w:pPr>
        <w:rPr>
          <w:sz w:val="16"/>
        </w:rPr>
      </w:pPr>
      <w:r w:rsidRPr="00A74B59">
        <w:rPr>
          <w:sz w:val="16"/>
        </w:rPr>
        <w:t>U.S. economic growth is therefore increasingly dependent upon real estate-oriented development. From the lens of the degrowth debate, the next section details some of the irrational socioecological consequences of this trend.</w:t>
      </w:r>
    </w:p>
    <w:p w14:paraId="0AF35AA5" w14:textId="77777777" w:rsidR="00CD784C" w:rsidRPr="00A74B59" w:rsidRDefault="00CD784C" w:rsidP="00CD784C">
      <w:pPr>
        <w:rPr>
          <w:sz w:val="16"/>
        </w:rPr>
      </w:pPr>
      <w:r w:rsidRPr="00A74B59">
        <w:rPr>
          <w:sz w:val="16"/>
        </w:rPr>
        <w:t>The real estate economy</w:t>
      </w:r>
    </w:p>
    <w:p w14:paraId="34E90FAF" w14:textId="77777777" w:rsidR="00CD784C" w:rsidRPr="00A74B59" w:rsidRDefault="00CD784C" w:rsidP="00CD784C">
      <w:pPr>
        <w:rPr>
          <w:sz w:val="16"/>
        </w:rPr>
      </w:pPr>
      <w:r w:rsidRPr="00A74B59">
        <w:rPr>
          <w:sz w:val="16"/>
        </w:rPr>
        <w:t xml:space="preserve">While real estate development can generate growth in manufacturing via construction demand, a problem stems from land’s tendency to appreciate its value without investment (Ryan-Collins et al. 2017). </w:t>
      </w:r>
      <w:r w:rsidRPr="00591381">
        <w:rPr>
          <w:rStyle w:val="StyleUnderline"/>
        </w:rPr>
        <w:t xml:space="preserve">Banks see </w:t>
      </w:r>
      <w:r w:rsidRPr="003B58A4">
        <w:rPr>
          <w:rStyle w:val="Emphasis"/>
        </w:rPr>
        <w:t>real estate</w:t>
      </w:r>
      <w:r w:rsidRPr="00591381">
        <w:rPr>
          <w:rStyle w:val="StyleUnderline"/>
        </w:rPr>
        <w:t xml:space="preserve"> as</w:t>
      </w:r>
      <w:r w:rsidRPr="00A74B59">
        <w:rPr>
          <w:sz w:val="16"/>
        </w:rPr>
        <w:t xml:space="preserve"> a </w:t>
      </w:r>
      <w:r w:rsidRPr="00591381">
        <w:rPr>
          <w:rStyle w:val="StyleUnderline"/>
        </w:rPr>
        <w:t>source of</w:t>
      </w:r>
      <w:r w:rsidRPr="00A74B59">
        <w:rPr>
          <w:sz w:val="16"/>
        </w:rPr>
        <w:t xml:space="preserve"> cheap funding and </w:t>
      </w:r>
      <w:r w:rsidRPr="00591381">
        <w:rPr>
          <w:rStyle w:val="StyleUnderline"/>
        </w:rPr>
        <w:t>excellent returns, meaning</w:t>
      </w:r>
      <w:r w:rsidRPr="00A74B59">
        <w:rPr>
          <w:sz w:val="16"/>
        </w:rPr>
        <w:t xml:space="preserve"> that </w:t>
      </w:r>
      <w:r w:rsidRPr="003B58A4">
        <w:rPr>
          <w:rStyle w:val="Emphasis"/>
        </w:rPr>
        <w:t>credit</w:t>
      </w:r>
      <w:r w:rsidRPr="00591381">
        <w:rPr>
          <w:rStyle w:val="StyleUnderline"/>
        </w:rPr>
        <w:t xml:space="preserve"> is</w:t>
      </w:r>
      <w:r w:rsidRPr="00A74B59">
        <w:rPr>
          <w:sz w:val="16"/>
        </w:rPr>
        <w:t xml:space="preserve"> less tied to the so-called real economy and </w:t>
      </w:r>
      <w:r w:rsidRPr="00591381">
        <w:rPr>
          <w:rStyle w:val="StyleUnderline"/>
        </w:rPr>
        <w:t xml:space="preserve">more </w:t>
      </w:r>
      <w:r w:rsidRPr="003B58A4">
        <w:rPr>
          <w:rStyle w:val="Emphasis"/>
        </w:rPr>
        <w:t>prone</w:t>
      </w:r>
      <w:r w:rsidRPr="00591381">
        <w:rPr>
          <w:rStyle w:val="StyleUnderline"/>
        </w:rPr>
        <w:t xml:space="preserve"> to asset price </w:t>
      </w:r>
      <w:r w:rsidRPr="003B58A4">
        <w:rPr>
          <w:rStyle w:val="Emphasis"/>
        </w:rPr>
        <w:t>booms</w:t>
      </w:r>
      <w:r w:rsidRPr="00A74B59">
        <w:rPr>
          <w:sz w:val="16"/>
        </w:rPr>
        <w:t xml:space="preserve"> (Tooze 2018). </w:t>
      </w:r>
      <w:r w:rsidRPr="0098005D">
        <w:rPr>
          <w:rStyle w:val="StyleUnderline"/>
          <w:highlight w:val="cyan"/>
        </w:rPr>
        <w:t>This</w:t>
      </w:r>
      <w:r w:rsidRPr="00A74B59">
        <w:rPr>
          <w:sz w:val="16"/>
        </w:rPr>
        <w:t xml:space="preserve"> form of growth </w:t>
      </w:r>
      <w:r w:rsidRPr="0098005D">
        <w:rPr>
          <w:rStyle w:val="StyleUnderline"/>
          <w:highlight w:val="cyan"/>
        </w:rPr>
        <w:t>produces</w:t>
      </w:r>
      <w:r w:rsidRPr="00A74B59">
        <w:rPr>
          <w:sz w:val="16"/>
        </w:rPr>
        <w:t xml:space="preserve"> historically specific, </w:t>
      </w:r>
      <w:r w:rsidRPr="0098005D">
        <w:rPr>
          <w:rStyle w:val="Emphasis"/>
          <w:highlight w:val="cyan"/>
        </w:rPr>
        <w:t>irrational</w:t>
      </w:r>
      <w:r w:rsidRPr="00A74B59">
        <w:rPr>
          <w:sz w:val="16"/>
        </w:rPr>
        <w:t xml:space="preserve"> socioecological </w:t>
      </w:r>
      <w:r w:rsidRPr="0098005D">
        <w:rPr>
          <w:rStyle w:val="StyleUnderline"/>
          <w:highlight w:val="cyan"/>
        </w:rPr>
        <w:t>consequences</w:t>
      </w:r>
      <w:r w:rsidRPr="00A74B59">
        <w:rPr>
          <w:sz w:val="16"/>
        </w:rPr>
        <w:t xml:space="preserve">, chiefly, </w:t>
      </w:r>
      <w:r w:rsidRPr="00591381">
        <w:rPr>
          <w:rStyle w:val="StyleUnderline"/>
        </w:rPr>
        <w:t xml:space="preserve">housing </w:t>
      </w:r>
      <w:r w:rsidRPr="0098005D">
        <w:rPr>
          <w:rStyle w:val="Emphasis"/>
          <w:highlight w:val="cyan"/>
        </w:rPr>
        <w:t>insecurity</w:t>
      </w:r>
      <w:r w:rsidRPr="00A74B59">
        <w:rPr>
          <w:sz w:val="16"/>
        </w:rPr>
        <w:t xml:space="preserve">, acceleration of uneven wealth, and capital accumulation </w:t>
      </w:r>
      <w:r w:rsidRPr="00A6282B">
        <w:rPr>
          <w:rStyle w:val="StyleUnderline"/>
        </w:rPr>
        <w:t xml:space="preserve">as well </w:t>
      </w:r>
      <w:r w:rsidRPr="0098005D">
        <w:rPr>
          <w:rStyle w:val="StyleUnderline"/>
        </w:rPr>
        <w:t xml:space="preserve">as </w:t>
      </w:r>
      <w:r w:rsidRPr="0098005D">
        <w:rPr>
          <w:rStyle w:val="Emphasis"/>
          <w:highlight w:val="cyan"/>
        </w:rPr>
        <w:t>waste</w:t>
      </w:r>
      <w:r w:rsidRPr="00A6282B">
        <w:rPr>
          <w:rStyle w:val="StyleUnderline"/>
        </w:rPr>
        <w:t xml:space="preserve">ful allocation </w:t>
      </w:r>
      <w:r w:rsidRPr="00CD0EC6">
        <w:rPr>
          <w:rStyle w:val="StyleUnderline"/>
        </w:rPr>
        <w:t>of</w:t>
      </w:r>
      <w:r w:rsidRPr="00A74B59">
        <w:rPr>
          <w:sz w:val="16"/>
        </w:rPr>
        <w:t xml:space="preserve"> material </w:t>
      </w:r>
      <w:r w:rsidRPr="00A6282B">
        <w:rPr>
          <w:rStyle w:val="StyleUnderline"/>
        </w:rPr>
        <w:t xml:space="preserve">resources that correspond with </w:t>
      </w:r>
      <w:r w:rsidRPr="0098005D">
        <w:rPr>
          <w:rStyle w:val="Emphasis"/>
          <w:highlight w:val="cyan"/>
        </w:rPr>
        <w:t>debt</w:t>
      </w:r>
      <w:r w:rsidRPr="00A74B59">
        <w:rPr>
          <w:sz w:val="16"/>
        </w:rPr>
        <w:t>-based, ecologically intensive consumption.</w:t>
      </w:r>
    </w:p>
    <w:p w14:paraId="6C0B78B3" w14:textId="77777777" w:rsidR="00CD784C" w:rsidRPr="00BD0C0C" w:rsidRDefault="00CD784C" w:rsidP="00CD784C">
      <w:pPr>
        <w:rPr>
          <w:sz w:val="16"/>
        </w:rPr>
      </w:pPr>
      <w:r w:rsidRPr="00BD0C0C">
        <w:rPr>
          <w:sz w:val="16"/>
        </w:rPr>
        <w:t>&lt;&lt;TEXT CONDENSED, NONE OMITTED&gt;&gt;</w:t>
      </w:r>
    </w:p>
    <w:p w14:paraId="0F2259D9" w14:textId="77777777" w:rsidR="00CD784C" w:rsidRPr="00BD0C0C" w:rsidRDefault="00CD784C" w:rsidP="00CD784C">
      <w:pPr>
        <w:rPr>
          <w:sz w:val="8"/>
        </w:rPr>
      </w:pPr>
      <w:r w:rsidRPr="00BD0C0C">
        <w:rPr>
          <w:sz w:val="8"/>
        </w:rPr>
        <w:t>Housing insecurity To remark that the real estate sector is “doing well” belies the reality that affordable, decent housing is increasingly difficult for working-class people in the United States to secure. According to a recent real estate consulting report, it now costs $839 more per month to own a home than it does to rent one in the United States (Nguyen 2022). As such, homeownership rates are projected to decline in the coming decades, with especially significant declines for marginalized groups (Goodman and Zhu 2021). However, the real estate sector regards unaffordable housing as an opportunity for further investment and accumulation. As the report (ibid) states: “With demand now shifting toward renting, home builders who were once reluctant to sell to rental home investors are now soliciting offers from investors. Strong demand from investors will provide additional support to today’s home prices.” Thus, vacant rental units get snatched up quickly. This dynamic cedes further political economic power to an emergent class of land and property owners who can confidently charge higher rents in extremely competitive markets. Relatedly, tenant eviction across major U.S. cities is now commonplace. As Desmond (2016) documents, roughly one in eight tenants in major U.S. cities suffer eviction. The service of eviction—once a taboo and rare practice just generations ago—is now a routine procedure for U.S. police and landlords (Desmond 2016). Princeton’s Eviction Lab documents nearly 1.1 million home evictions across 34 U.S. cities over a 12-month period, with nearly 70,000 evictions occurring just last month, in those cities, as of writing (Eviction Lab 2022). In total, these dynamics are common across housing markets in the United States, including in cities with relatively lower rent costs and surplus availabilities of rental units (Schwartz and McClure 2021). Suggesting the commonplace reality of this crisis, many of the nation’s “top evicting cities,” are not stereotypical hubs of outlandish housing costs. The number one ranked “evicting city” is North Charleston, South Carolina, where 16.5% of all renter-homes are evicted each year (Eviction Lab 2022). In an absurd example of irrational allocation of resources, such trends correspond with net increases in the country’s total housing stock (Saint Louis Fed 2023a). Wealth accumulation and inequality The cost of renting a home in the United States is increasingly burdensome for working-class and poor individuals and families. Over the last several years in the U.S., income failed to keep up with the cost of rent, and now, close to 50% of all American renters spend over 30% of their monthly income on rent alone (Schaeffer 2022). On the other side of the market, the recent uptick in home buying in the United States is overwhelmingly fueled by the affluent. According to the Home Buyers and Sellers Generational Trends Report, the median household income for new home buyers was roughly $102,000—a mark that exceeds the national median by $35,000 per year (Trapasso 2022). New homebuyers are also overwhelmingly white, a social fact that will exacerbate the already staggering racial wealth disparities within the U.S. (Trapasso 2022). The evidence that such inequalities can be solved by a more libertarian housing policy is not compelling. As extensively documented by Taylor (2019), efforts to liberalize housing finance and increase homeownership for Black and brown people have been tremendously marred by racial capitalism, characterized by predatory lending and racist attitudes against Black and brown homeowners. Today, the hyper-competitive sellers’ market that currently exists favors the wealthy and puts Black and brown people at a further disadvantage as realtors rely upon arbitrary judgements of “trustworthiness” that are vulnerable to racial bias and prejudice (Korver 2022; Korver-GE 2021). New housing construction also overwhelmingly benefits the wealthy, as additions to the overall housing stock have failed to ameliorate housing costs for most Americans (Harvard 2023). Many markets are also increasingly vulnerable to large-scale property investors, who see property as a capital investment rather than a place to live. The percentage of homes purchased by investors has skyrocketed over the last decade (Henderson 2022). “All told,” writes Amanda Mull, “nearly a third of American house sales last year went to people who had no intention of living in them,” (Mull 2022). A Wall Street Journal expose cited a real estate consultant on the matter, who plainly stated that because of these trends, “you now have permanent capital competing with a young couple trying to buy a house,” (Dezember 2021). While analysts have generally criticized the notion that large-scale investors like Blackrock are buying every home on the block, it is accurate to suggest that such companies are buying properties that working- to middle-class families might have a chance to obtain in many key markets (Botella 2021). Moreover, in a country rife with homelessness and housing insecurity, luxurious units often remain unoccupied for years. In New York, one out of four luxury housing units constructed over the last decade remained vacant for prolonged periods of time, sometimes years (Chen 2019). Of these units that had been sold, 40% were purchased by investors with no intention of living in them (Chen 2019). Housing insecurity also benefits landlords and owners who can generate higher rates of returns off expensive rents in poor neighborhoods with low property taxes, low maintenance costs, and (in the case of mobile homes) sell the land out from under the resident (Desmond and Wilmers 2019; Sullivan 2018). Beyond single-family housing, commercial property—warehouses, hotels, multi-family properties, retail, offices, etc.—comprises a massive portion of the sector. Commercial property companies control billions of square feet of space and constantly seek to expand in scale. As the Wall Street Journal documents: “Prologis, the world’s largest owner of warehouse space, said Monday it is acquiring Duke Realty Corp., in a $26 billion deal that will add 160 million square feet of industrial capacity to Prologis’s world-wide portfolio of 1 billion square feet.” (Young 2022). Over $600 billion is currently invested in the U.S. commercial real estate market, with “equity capital targeting U.S. real estate near all-time highs,” buoyed by a “robust investor appetite,” that real estate capitalists believe will keep prices trending upward (Coldwell Banker Richard Ellis (CBRE), 2021). A great deal of enthusiasm in this sector also exists for the construction of massive warehouses for the storage and mining of cryptocurrency, blockchain, and digital tokenization (Newmark 2022). The ecology of built property and real estate speculation</w:t>
      </w:r>
    </w:p>
    <w:p w14:paraId="33DDA62F" w14:textId="77777777" w:rsidR="00CD784C" w:rsidRPr="00A74B59" w:rsidRDefault="00CD784C" w:rsidP="00CD784C">
      <w:pPr>
        <w:rPr>
          <w:sz w:val="16"/>
        </w:rPr>
      </w:pPr>
      <w:r w:rsidRPr="00A74B59">
        <w:rPr>
          <w:sz w:val="16"/>
        </w:rPr>
        <w:t>&lt;&lt;PARAGRAPH BREAKS RESUME&gt;&gt;</w:t>
      </w:r>
    </w:p>
    <w:p w14:paraId="593D366F" w14:textId="77777777" w:rsidR="00CD784C" w:rsidRPr="00A74B59" w:rsidRDefault="00CD784C" w:rsidP="00CD784C">
      <w:pPr>
        <w:rPr>
          <w:sz w:val="16"/>
        </w:rPr>
      </w:pPr>
      <w:r w:rsidRPr="00A74B59">
        <w:rPr>
          <w:sz w:val="16"/>
        </w:rPr>
        <w:t>One might reasonably wonder—</w:t>
      </w:r>
      <w:r w:rsidRPr="00BA06E4">
        <w:rPr>
          <w:rStyle w:val="StyleUnderline"/>
        </w:rPr>
        <w:t>what is</w:t>
      </w:r>
      <w:r w:rsidRPr="00A74B59">
        <w:rPr>
          <w:sz w:val="16"/>
        </w:rPr>
        <w:t xml:space="preserve"> the net </w:t>
      </w:r>
      <w:r w:rsidRPr="009F7BDD">
        <w:rPr>
          <w:rStyle w:val="StyleUnderline"/>
        </w:rPr>
        <w:t>ecological</w:t>
      </w:r>
      <w:r w:rsidRPr="00BA06E4">
        <w:rPr>
          <w:rStyle w:val="StyleUnderline"/>
        </w:rPr>
        <w:t xml:space="preserve"> </w:t>
      </w:r>
      <w:r w:rsidRPr="004474EF">
        <w:rPr>
          <w:rStyle w:val="Emphasis"/>
        </w:rPr>
        <w:t>footprint</w:t>
      </w:r>
      <w:r w:rsidRPr="00BA06E4">
        <w:rPr>
          <w:rStyle w:val="StyleUnderline"/>
        </w:rPr>
        <w:t xml:space="preserve"> of vacant apartments, </w:t>
      </w:r>
      <w:r w:rsidRPr="00467EDB">
        <w:rPr>
          <w:rStyle w:val="Emphasis"/>
        </w:rPr>
        <w:t>empty</w:t>
      </w:r>
      <w:r w:rsidRPr="00BA06E4">
        <w:rPr>
          <w:rStyle w:val="StyleUnderline"/>
        </w:rPr>
        <w:t xml:space="preserve"> warehouses</w:t>
      </w:r>
      <w:r w:rsidRPr="00A74B59">
        <w:rPr>
          <w:sz w:val="16"/>
        </w:rPr>
        <w:t xml:space="preserve">, perpetually flipped homes, </w:t>
      </w:r>
      <w:r w:rsidRPr="00467EDB">
        <w:rPr>
          <w:rStyle w:val="Emphasis"/>
        </w:rPr>
        <w:t>bitcoin</w:t>
      </w:r>
      <w:r w:rsidRPr="00BA06E4">
        <w:rPr>
          <w:rStyle w:val="StyleUnderline"/>
        </w:rPr>
        <w:t xml:space="preserve"> mining</w:t>
      </w:r>
      <w:r w:rsidRPr="00A74B59">
        <w:rPr>
          <w:sz w:val="16"/>
        </w:rPr>
        <w:t xml:space="preserve"> centers, a halfway empty commercial office space, </w:t>
      </w:r>
      <w:r w:rsidRPr="00BA06E4">
        <w:rPr>
          <w:rStyle w:val="StyleUnderline"/>
        </w:rPr>
        <w:t>or</w:t>
      </w:r>
      <w:r w:rsidRPr="00A74B59">
        <w:rPr>
          <w:sz w:val="16"/>
        </w:rPr>
        <w:t xml:space="preserve"> a new </w:t>
      </w:r>
      <w:r w:rsidRPr="00467EDB">
        <w:rPr>
          <w:rStyle w:val="Emphasis"/>
        </w:rPr>
        <w:t>luxury</w:t>
      </w:r>
      <w:r w:rsidRPr="00BA06E4">
        <w:rPr>
          <w:rStyle w:val="StyleUnderline"/>
        </w:rPr>
        <w:t xml:space="preserve"> hotel</w:t>
      </w:r>
      <w:r w:rsidRPr="00A74B59">
        <w:rPr>
          <w:sz w:val="16"/>
        </w:rPr>
        <w:t xml:space="preserve"> averaging an industry-standard 50% occupancy rate? Or, what might be the footprint of the built space within </w:t>
      </w:r>
      <w:r w:rsidRPr="00C72590">
        <w:rPr>
          <w:rStyle w:val="StyleUnderline"/>
        </w:rPr>
        <w:t>these properties</w:t>
      </w:r>
      <w:r w:rsidRPr="00A74B59">
        <w:rPr>
          <w:sz w:val="16"/>
        </w:rPr>
        <w:t xml:space="preserve"> that is </w:t>
      </w:r>
      <w:r w:rsidRPr="00C72590">
        <w:rPr>
          <w:rStyle w:val="StyleUnderline"/>
        </w:rPr>
        <w:t xml:space="preserve">strictly </w:t>
      </w:r>
      <w:r w:rsidRPr="00467EDB">
        <w:rPr>
          <w:rStyle w:val="Emphasis"/>
        </w:rPr>
        <w:t>unused</w:t>
      </w:r>
      <w:r w:rsidRPr="00C72590">
        <w:rPr>
          <w:rStyle w:val="StyleUnderline"/>
        </w:rPr>
        <w:t xml:space="preserve">, going to </w:t>
      </w:r>
      <w:r w:rsidRPr="00467EDB">
        <w:rPr>
          <w:rStyle w:val="Emphasis"/>
        </w:rPr>
        <w:t>waste</w:t>
      </w:r>
      <w:r w:rsidRPr="00C72590">
        <w:rPr>
          <w:rStyle w:val="StyleUnderline"/>
        </w:rPr>
        <w:t>, and</w:t>
      </w:r>
      <w:r w:rsidRPr="00A74B59">
        <w:rPr>
          <w:sz w:val="16"/>
        </w:rPr>
        <w:t xml:space="preserve"> really </w:t>
      </w:r>
      <w:r w:rsidRPr="00C72590">
        <w:rPr>
          <w:rStyle w:val="StyleUnderline"/>
        </w:rPr>
        <w:t>only</w:t>
      </w:r>
      <w:r w:rsidRPr="00A74B59">
        <w:rPr>
          <w:sz w:val="16"/>
        </w:rPr>
        <w:t xml:space="preserve"> in existence </w:t>
      </w:r>
      <w:r w:rsidRPr="00C72590">
        <w:rPr>
          <w:rStyle w:val="StyleUnderline"/>
        </w:rPr>
        <w:t>to drive up</w:t>
      </w:r>
      <w:r w:rsidRPr="00A74B59">
        <w:rPr>
          <w:sz w:val="16"/>
        </w:rPr>
        <w:t xml:space="preserve"> investors’ </w:t>
      </w:r>
      <w:r w:rsidRPr="00467EDB">
        <w:rPr>
          <w:rStyle w:val="Emphasis"/>
        </w:rPr>
        <w:t>portfolios</w:t>
      </w:r>
      <w:r w:rsidRPr="00A74B59">
        <w:rPr>
          <w:sz w:val="16"/>
        </w:rPr>
        <w:t xml:space="preserve">? The precise numbers here are difficult to discern, but the reality that one might even have to ask such questions points to the ecological irrationality of monopoly finance capital. Currently, a </w:t>
      </w:r>
      <w:r w:rsidRPr="00C72590">
        <w:rPr>
          <w:rStyle w:val="StyleUnderline"/>
        </w:rPr>
        <w:t>substantial portion of</w:t>
      </w:r>
      <w:r w:rsidRPr="00A74B59">
        <w:rPr>
          <w:sz w:val="16"/>
        </w:rPr>
        <w:t xml:space="preserve"> the </w:t>
      </w:r>
      <w:r w:rsidRPr="00C72590">
        <w:rPr>
          <w:rStyle w:val="StyleUnderline"/>
        </w:rPr>
        <w:t>U.S.</w:t>
      </w:r>
      <w:r w:rsidRPr="00A74B59">
        <w:rPr>
          <w:sz w:val="16"/>
        </w:rPr>
        <w:t xml:space="preserve"> carbon </w:t>
      </w:r>
      <w:r w:rsidRPr="00467EDB">
        <w:rPr>
          <w:rStyle w:val="Emphasis"/>
        </w:rPr>
        <w:t>budget</w:t>
      </w:r>
      <w:r w:rsidRPr="00C72590">
        <w:rPr>
          <w:rStyle w:val="StyleUnderline"/>
        </w:rPr>
        <w:t xml:space="preserve"> and material footprint goes to </w:t>
      </w:r>
      <w:r w:rsidRPr="00467EDB">
        <w:rPr>
          <w:rStyle w:val="Emphasis"/>
        </w:rPr>
        <w:t>waste</w:t>
      </w:r>
      <w:r w:rsidRPr="00A74B59">
        <w:rPr>
          <w:sz w:val="16"/>
        </w:rPr>
        <w:t xml:space="preserve"> in order </w:t>
      </w:r>
      <w:r w:rsidRPr="00835AFF">
        <w:rPr>
          <w:rStyle w:val="StyleUnderline"/>
        </w:rPr>
        <w:t>to fuel</w:t>
      </w:r>
      <w:r w:rsidRPr="00A74B59">
        <w:rPr>
          <w:sz w:val="16"/>
        </w:rPr>
        <w:t xml:space="preserve"> the </w:t>
      </w:r>
      <w:r w:rsidRPr="00835AFF">
        <w:rPr>
          <w:rStyle w:val="StyleUnderline"/>
        </w:rPr>
        <w:t>real estate</w:t>
      </w:r>
      <w:r w:rsidRPr="00A74B59">
        <w:rPr>
          <w:sz w:val="16"/>
        </w:rPr>
        <w:t xml:space="preserve"> </w:t>
      </w:r>
      <w:r w:rsidRPr="00467EDB">
        <w:rPr>
          <w:rStyle w:val="Emphasis"/>
        </w:rPr>
        <w:t>market</w:t>
      </w:r>
      <w:r w:rsidRPr="00A74B59">
        <w:rPr>
          <w:sz w:val="16"/>
        </w:rPr>
        <w:t xml:space="preserve"> </w:t>
      </w:r>
      <w:r w:rsidRPr="00835AFF">
        <w:rPr>
          <w:rStyle w:val="StyleUnderline"/>
        </w:rPr>
        <w:t>upon which</w:t>
      </w:r>
      <w:r w:rsidRPr="00A74B59">
        <w:rPr>
          <w:sz w:val="16"/>
        </w:rPr>
        <w:t xml:space="preserve"> U.S. GDP </w:t>
      </w:r>
      <w:r w:rsidRPr="00835AFF">
        <w:rPr>
          <w:rStyle w:val="StyleUnderline"/>
        </w:rPr>
        <w:t xml:space="preserve">growth </w:t>
      </w:r>
      <w:r w:rsidRPr="00467EDB">
        <w:rPr>
          <w:rStyle w:val="Emphasis"/>
        </w:rPr>
        <w:t>depends</w:t>
      </w:r>
      <w:r w:rsidRPr="00A74B59">
        <w:rPr>
          <w:sz w:val="16"/>
        </w:rPr>
        <w:t>.</w:t>
      </w:r>
    </w:p>
    <w:p w14:paraId="1C5E269B" w14:textId="77777777" w:rsidR="00CD784C" w:rsidRPr="00A74B59" w:rsidRDefault="00CD784C" w:rsidP="00CD784C">
      <w:pPr>
        <w:rPr>
          <w:sz w:val="16"/>
        </w:rPr>
      </w:pPr>
      <w:r w:rsidRPr="00A74B59">
        <w:rPr>
          <w:sz w:val="16"/>
        </w:rPr>
        <w:t>Presently, the rise of monopoly finance capital’s real estate economy contains both direct and hidden environmental impacts. In terms of direct impacts, emissions from the building sector make up 14% of all U.S. greenhouse gas emissions—a number that increased 8% since 2005 (Chong 2022). Emissions from the building sector can include embodied and operational carbon—at most points in a building’s life cycle, emissions stem from embodied carbon, i.e., the emissions involved in the production, manufacturing, construction, repair, and disposal of building materials like concrete and glass (CLF 2020). When including embodied and operational carbon—offsite electricity, for example—the building sector accounts for 30% of all U.S. greenhouse gas emissions (Center for Climate and Energy Solutions 2018). A heavy portion of embodied building emissions include concrete production which, as Huber (2022a, b) points out, constitutes a large portion of manufacturing sector emissions as well. If “business as usual” approaches to development continue, the building sector projects to emit 62 gigatons of CO2 from roughly now until mid-century (Logan 2021). When thinking of climate change, it is common to imagine a dirty smokestack or clear-cut forest. We should add speculative real estate development, especially that which does nothing (or worse) to address social problems like housing affordability, to this imagination.</w:t>
      </w:r>
    </w:p>
    <w:p w14:paraId="62FBB976" w14:textId="77777777" w:rsidR="00CD784C" w:rsidRPr="00A74B59" w:rsidRDefault="00CD784C" w:rsidP="00CD784C">
      <w:pPr>
        <w:rPr>
          <w:sz w:val="16"/>
        </w:rPr>
      </w:pPr>
      <w:r w:rsidRPr="00A74B59">
        <w:rPr>
          <w:sz w:val="16"/>
        </w:rPr>
        <w:t xml:space="preserve">More broadly, as Alexander and Gleeson (2018) argue in their work Degrowth in the Suburbs, </w:t>
      </w:r>
      <w:r w:rsidRPr="0098005D">
        <w:rPr>
          <w:rStyle w:val="StyleUnderline"/>
          <w:highlight w:val="cyan"/>
        </w:rPr>
        <w:t>capital</w:t>
      </w:r>
      <w:r w:rsidRPr="00A74B59">
        <w:rPr>
          <w:sz w:val="16"/>
        </w:rPr>
        <w:t xml:space="preserve"> </w:t>
      </w:r>
      <w:r w:rsidRPr="0098005D">
        <w:rPr>
          <w:sz w:val="16"/>
        </w:rPr>
        <w:t>has</w:t>
      </w:r>
      <w:r w:rsidRPr="00A74B59">
        <w:rPr>
          <w:sz w:val="16"/>
        </w:rPr>
        <w:t xml:space="preserve"> </w:t>
      </w:r>
      <w:r w:rsidRPr="0098005D">
        <w:rPr>
          <w:rStyle w:val="StyleUnderline"/>
          <w:highlight w:val="cyan"/>
        </w:rPr>
        <w:t>favored</w:t>
      </w:r>
      <w:r w:rsidRPr="00A74B59">
        <w:rPr>
          <w:sz w:val="16"/>
        </w:rPr>
        <w:t xml:space="preserve"> an </w:t>
      </w:r>
      <w:r w:rsidRPr="0098005D">
        <w:rPr>
          <w:rStyle w:val="Emphasis"/>
          <w:highlight w:val="cyan"/>
        </w:rPr>
        <w:t>irrational</w:t>
      </w:r>
      <w:r w:rsidRPr="00A74B59">
        <w:rPr>
          <w:sz w:val="16"/>
        </w:rPr>
        <w:t xml:space="preserve"> form of </w:t>
      </w:r>
      <w:r w:rsidRPr="00AB5E39">
        <w:rPr>
          <w:rStyle w:val="StyleUnderline"/>
        </w:rPr>
        <w:t xml:space="preserve">human settlement that requires </w:t>
      </w:r>
      <w:r w:rsidRPr="0098005D">
        <w:rPr>
          <w:rStyle w:val="Emphasis"/>
          <w:highlight w:val="cyan"/>
        </w:rPr>
        <w:t>privatization</w:t>
      </w:r>
      <w:r w:rsidRPr="00AB5E39">
        <w:rPr>
          <w:rStyle w:val="StyleUnderline"/>
        </w:rPr>
        <w:t xml:space="preserve"> of</w:t>
      </w:r>
      <w:r w:rsidRPr="00A74B59">
        <w:rPr>
          <w:sz w:val="16"/>
        </w:rPr>
        <w:t xml:space="preserve"> mass tracts of </w:t>
      </w:r>
      <w:r w:rsidRPr="00AB5E39">
        <w:rPr>
          <w:rStyle w:val="StyleUnderline"/>
        </w:rPr>
        <w:t xml:space="preserve">land and extremely </w:t>
      </w:r>
      <w:r w:rsidRPr="00161625">
        <w:rPr>
          <w:rStyle w:val="Emphasis"/>
        </w:rPr>
        <w:t>wasteful consumption</w:t>
      </w:r>
      <w:r w:rsidRPr="00AB5E39">
        <w:rPr>
          <w:rStyle w:val="StyleUnderline"/>
        </w:rPr>
        <w:t xml:space="preserve"> of resources</w:t>
      </w:r>
      <w:r w:rsidRPr="00A74B59">
        <w:rPr>
          <w:sz w:val="16"/>
        </w:rPr>
        <w:t xml:space="preserve"> (e.g., fuel for driving longer distances, inefficient energy for heating/cooling) that more rational urban planning could easily avoid. Globally, waste from construction projects constitutes upwards of 30% of all landfill waste worldwide and 40% of total energy and resource consumption (Tafesse et al. 2022; Polat et al. 2017; Asif and Muneer 2007). In the U.S., over the last five decades, the size of houses increased by 21%, occupants decreased by 14%, and the amount of developed land increased by 61% (University of Michigan Center for Sustainable Systems 2023). The term “sprawl” thus comes easily to mind when imagining the developmental pattern of U.S. urban planning. As tracked by the Ecological Footprint Network, the </w:t>
      </w:r>
      <w:r w:rsidRPr="00AB5E39">
        <w:rPr>
          <w:rStyle w:val="StyleUnderline"/>
        </w:rPr>
        <w:t>footprint of</w:t>
      </w:r>
      <w:r w:rsidRPr="00A74B59">
        <w:rPr>
          <w:sz w:val="16"/>
        </w:rPr>
        <w:t xml:space="preserve"> built </w:t>
      </w:r>
      <w:r w:rsidRPr="00161625">
        <w:rPr>
          <w:rStyle w:val="Emphasis"/>
        </w:rPr>
        <w:t>land</w:t>
      </w:r>
      <w:r w:rsidRPr="00A74B59">
        <w:rPr>
          <w:sz w:val="16"/>
        </w:rPr>
        <w:t xml:space="preserve"> in the United States has </w:t>
      </w:r>
      <w:r w:rsidRPr="00AB5E39">
        <w:rPr>
          <w:rStyle w:val="StyleUnderline"/>
        </w:rPr>
        <w:t>increased consistently</w:t>
      </w:r>
      <w:r w:rsidRPr="00A74B59">
        <w:rPr>
          <w:sz w:val="16"/>
        </w:rPr>
        <w:t xml:space="preserve"> over the last 50 years as well (Fig. 7). In simple terms, the built-up land footprint represents the amount of land covered by human infrastructure (Global Footprint Network 2024). In addition to the effects discussed above, </w:t>
      </w:r>
      <w:r w:rsidRPr="00105D25">
        <w:rPr>
          <w:rStyle w:val="StyleUnderline"/>
        </w:rPr>
        <w:t xml:space="preserve">such increases exacerbate </w:t>
      </w:r>
      <w:r w:rsidRPr="00161625">
        <w:rPr>
          <w:rStyle w:val="Emphasis"/>
        </w:rPr>
        <w:t>pressure</w:t>
      </w:r>
      <w:r w:rsidRPr="00105D25">
        <w:rPr>
          <w:rStyle w:val="StyleUnderline"/>
        </w:rPr>
        <w:t xml:space="preserve"> on</w:t>
      </w:r>
      <w:r w:rsidRPr="00A74B59">
        <w:rPr>
          <w:sz w:val="16"/>
        </w:rPr>
        <w:t xml:space="preserve"> watershed sustainability and </w:t>
      </w:r>
      <w:r w:rsidRPr="00105D25">
        <w:rPr>
          <w:rStyle w:val="Emphasis"/>
        </w:rPr>
        <w:t>biod</w:t>
      </w:r>
      <w:r w:rsidRPr="00A74B59">
        <w:rPr>
          <w:sz w:val="16"/>
        </w:rPr>
        <w:t>iversity. As discussed, these increased ecological impacts correspond with continued and exacerbated trends related to inequality and housing precarity.</w:t>
      </w:r>
    </w:p>
    <w:p w14:paraId="6E06C3B3" w14:textId="77777777" w:rsidR="00CD784C" w:rsidRPr="00A74B59" w:rsidRDefault="00CD784C" w:rsidP="00CD784C">
      <w:pPr>
        <w:rPr>
          <w:sz w:val="16"/>
        </w:rPr>
      </w:pPr>
      <w:r w:rsidRPr="00A74B59">
        <w:rPr>
          <w:sz w:val="16"/>
        </w:rPr>
        <w:t>In terms of hidden or indirect effects, it is critical to understand the rise of real estate and the FIRE sector as essential for the continued, increasing flow of matter and energy through the world economy. As widely noted, material footprints are strongly correlated with GDP growth across affluent, OECD economies (Hickel 2021a). This correlation holds in the United States as well, with the most substantial declines in material footprint indicators occurring after the housing crisis that fueled the Great Recession (Fig. 8). In a context where the “real economy” appears less capable of stimulating GDP growth, the rise of the FIRE sector under monopoly capital, therefore, enables the circulation of money, credit, and, ultimately, material. Indeed, the maintenance of consumption in the U.S. appears increasingly dependent on “wealth effect” consumption, whereby households borrow against their home or consume more as the value of their assets rise to enable and expand present levels of consumption—especially when faced with credit difficulties (Cooper and Dynan 2016; Brenner 2003).</w:t>
      </w:r>
    </w:p>
    <w:p w14:paraId="148E9015" w14:textId="77777777" w:rsidR="00CD784C" w:rsidRPr="00A74B59" w:rsidRDefault="00CD784C" w:rsidP="00CD784C">
      <w:pPr>
        <w:rPr>
          <w:sz w:val="16"/>
        </w:rPr>
      </w:pPr>
      <w:r w:rsidRPr="00A74B59">
        <w:rPr>
          <w:sz w:val="16"/>
        </w:rPr>
        <w:t xml:space="preserve">It is essential to place this sort of wealth-effect consumption in a broader context. As a core nation within the structurally unequal capitalist world system, the U.S.’ middle and upper classes serve as a consumer base for ecologically intensive, heavily exploited labor abroad (Jorgenson 2016; Dorninger et al. 2021; Givens et al. 2019; Hornborg 2009; Smith 2016; Suwandi 2019b, a; Hickel et al. 2022). The dependence on the FIRE sector to maintain consumption in countries like the U.S. thus creates a kind of Faustian bargain whereby the valorization of globalized capitalist production requires the acceleration of financialization, which is needed to maintain demand in affluent, high-consuming nations. These dynamics harken to what Foster and Suwandi (2020) refer to as “catastrophe capitalism,” whereby capital </w:t>
      </w:r>
      <w:r w:rsidRPr="00F6120F">
        <w:rPr>
          <w:rStyle w:val="Emphasis"/>
        </w:rPr>
        <w:t>accumulation</w:t>
      </w:r>
      <w:r w:rsidRPr="00EE49F5">
        <w:rPr>
          <w:rStyle w:val="StyleUnderline"/>
        </w:rPr>
        <w:t xml:space="preserve"> requires</w:t>
      </w:r>
      <w:r w:rsidRPr="00A74B59">
        <w:rPr>
          <w:sz w:val="16"/>
        </w:rPr>
        <w:t xml:space="preserve"> highly </w:t>
      </w:r>
      <w:r w:rsidRPr="00F6120F">
        <w:rPr>
          <w:rStyle w:val="Emphasis"/>
        </w:rPr>
        <w:t>unsustainable</w:t>
      </w:r>
      <w:r w:rsidRPr="00A74B59">
        <w:rPr>
          <w:sz w:val="16"/>
        </w:rPr>
        <w:t xml:space="preserve">, increasingly </w:t>
      </w:r>
      <w:r w:rsidRPr="00EE49F5">
        <w:rPr>
          <w:rStyle w:val="StyleUnderline"/>
        </w:rPr>
        <w:t>interlinked circuits of exploitation</w:t>
      </w:r>
      <w:r w:rsidRPr="00A74B59">
        <w:rPr>
          <w:sz w:val="16"/>
        </w:rPr>
        <w:t xml:space="preserve">, ecological plunder, </w:t>
      </w:r>
      <w:r w:rsidRPr="00EE49F5">
        <w:rPr>
          <w:rStyle w:val="StyleUnderline"/>
        </w:rPr>
        <w:t xml:space="preserve">and </w:t>
      </w:r>
      <w:r w:rsidRPr="00F6120F">
        <w:rPr>
          <w:rStyle w:val="Emphasis"/>
        </w:rPr>
        <w:t>financialization</w:t>
      </w:r>
      <w:r w:rsidRPr="00EE49F5">
        <w:rPr>
          <w:rStyle w:val="StyleUnderline"/>
        </w:rPr>
        <w:t xml:space="preserve"> across multiple levels</w:t>
      </w:r>
      <w:r w:rsidRPr="00A74B59">
        <w:rPr>
          <w:sz w:val="16"/>
        </w:rPr>
        <w:t xml:space="preserve"> of the world system.</w:t>
      </w:r>
    </w:p>
    <w:p w14:paraId="3C3A3864" w14:textId="77777777" w:rsidR="00CD784C" w:rsidRPr="00A74B59" w:rsidRDefault="00CD784C" w:rsidP="00CD784C">
      <w:pPr>
        <w:rPr>
          <w:sz w:val="16"/>
        </w:rPr>
      </w:pPr>
      <w:r w:rsidRPr="00A74B59">
        <w:rPr>
          <w:sz w:val="16"/>
        </w:rPr>
        <w:t>Discussion: monopoly capital and the stagnation-accumulation treadmill</w:t>
      </w:r>
    </w:p>
    <w:p w14:paraId="2092281A" w14:textId="77777777" w:rsidR="00CD784C" w:rsidRPr="00A74B59" w:rsidRDefault="00CD784C" w:rsidP="00CD784C">
      <w:pPr>
        <w:rPr>
          <w:sz w:val="16"/>
        </w:rPr>
      </w:pPr>
      <w:r w:rsidRPr="00A74B59">
        <w:rPr>
          <w:sz w:val="16"/>
        </w:rPr>
        <w:t xml:space="preserve">Stagnant growth and financialization are dialectically intertwined. This intertwinement can be described as a stagnation-accumulation treadmill in late capitalist economies. The stagnation-accumulation treadmill stems from ongoing slow growth combined with rapid capital accumulation, both of which condition and mutually reciprocate one another. As monopoly capital theorists have long argued, modern financialization is a consequence of monopoly capital’s failure to secure adequate investment outlets needed for robust growth in productive areas. However, as Foster and McChesney’s (2012a, b) phrase “endless crisis” suggests, financialization only exacerbates problems of over-accumulation because it fails to stimulate robust growth. </w:t>
      </w:r>
      <w:r w:rsidRPr="00F76293">
        <w:rPr>
          <w:rStyle w:val="StyleUnderline"/>
        </w:rPr>
        <w:t xml:space="preserve">Financialization fuels </w:t>
      </w:r>
      <w:r w:rsidRPr="0098005D">
        <w:rPr>
          <w:rStyle w:val="Emphasis"/>
          <w:highlight w:val="cyan"/>
        </w:rPr>
        <w:t>credit booms</w:t>
      </w:r>
      <w:r w:rsidRPr="0098005D">
        <w:rPr>
          <w:rStyle w:val="StyleUnderline"/>
          <w:highlight w:val="cyan"/>
        </w:rPr>
        <w:t xml:space="preserve"> and wealth</w:t>
      </w:r>
      <w:r w:rsidRPr="00A74B59">
        <w:rPr>
          <w:sz w:val="16"/>
        </w:rPr>
        <w:t xml:space="preserve">-effect </w:t>
      </w:r>
      <w:r w:rsidRPr="00F76293">
        <w:rPr>
          <w:rStyle w:val="StyleUnderline"/>
        </w:rPr>
        <w:t xml:space="preserve">consumption, which </w:t>
      </w:r>
      <w:r w:rsidRPr="0098005D">
        <w:rPr>
          <w:rStyle w:val="StyleUnderline"/>
          <w:highlight w:val="cyan"/>
        </w:rPr>
        <w:t>serve as life-</w:t>
      </w:r>
      <w:r w:rsidRPr="0098005D">
        <w:rPr>
          <w:rStyle w:val="Emphasis"/>
          <w:highlight w:val="cyan"/>
        </w:rPr>
        <w:t>support</w:t>
      </w:r>
      <w:r w:rsidRPr="0098005D">
        <w:rPr>
          <w:rStyle w:val="StyleUnderline"/>
          <w:highlight w:val="cyan"/>
        </w:rPr>
        <w:t xml:space="preserve"> for</w:t>
      </w:r>
      <w:r w:rsidRPr="00F76293">
        <w:rPr>
          <w:rStyle w:val="StyleUnderline"/>
        </w:rPr>
        <w:t xml:space="preserve"> stagnant</w:t>
      </w:r>
      <w:r w:rsidRPr="00A74B59">
        <w:rPr>
          <w:sz w:val="16"/>
        </w:rPr>
        <w:t xml:space="preserve"> levels of GDP </w:t>
      </w:r>
      <w:r w:rsidRPr="00F76293">
        <w:rPr>
          <w:rStyle w:val="StyleUnderline"/>
        </w:rPr>
        <w:t xml:space="preserve">growth. This </w:t>
      </w:r>
      <w:r w:rsidRPr="0098005D">
        <w:rPr>
          <w:rStyle w:val="Emphasis"/>
          <w:highlight w:val="cyan"/>
        </w:rPr>
        <w:t>anemic</w:t>
      </w:r>
      <w:r w:rsidRPr="0098005D">
        <w:rPr>
          <w:rStyle w:val="StyleUnderline"/>
          <w:highlight w:val="cyan"/>
        </w:rPr>
        <w:t xml:space="preserve"> growth</w:t>
      </w:r>
      <w:r w:rsidRPr="00A74B59">
        <w:rPr>
          <w:sz w:val="16"/>
        </w:rPr>
        <w:t xml:space="preserve"> serves to </w:t>
      </w:r>
      <w:r w:rsidRPr="00F76293">
        <w:rPr>
          <w:rStyle w:val="StyleUnderline"/>
        </w:rPr>
        <w:t>maintain</w:t>
      </w:r>
      <w:r w:rsidRPr="00A74B59">
        <w:rPr>
          <w:sz w:val="16"/>
        </w:rPr>
        <w:t xml:space="preserve"> a </w:t>
      </w:r>
      <w:r w:rsidRPr="00F76293">
        <w:rPr>
          <w:rStyle w:val="StyleUnderline"/>
        </w:rPr>
        <w:t>precarious</w:t>
      </w:r>
      <w:r w:rsidRPr="00A74B59">
        <w:rPr>
          <w:sz w:val="16"/>
        </w:rPr>
        <w:t xml:space="preserve"> bubble </w:t>
      </w:r>
      <w:r w:rsidRPr="00F76293">
        <w:rPr>
          <w:rStyle w:val="StyleUnderline"/>
        </w:rPr>
        <w:t xml:space="preserve">economy for as long </w:t>
      </w:r>
      <w:r w:rsidRPr="00F6120F">
        <w:rPr>
          <w:rStyle w:val="StyleUnderline"/>
        </w:rPr>
        <w:t>as it can</w:t>
      </w:r>
      <w:r w:rsidRPr="00A74B59">
        <w:rPr>
          <w:sz w:val="16"/>
        </w:rPr>
        <w:t xml:space="preserve">. Akin to a political growth imperative, policymakers at all levels will therefore pursue growth-oriented policies, even with diminishing returns, to keep the treadmill going (Stratford 2020). For finance, </w:t>
      </w:r>
      <w:r w:rsidRPr="006877E4">
        <w:rPr>
          <w:rStyle w:val="StyleUnderline"/>
        </w:rPr>
        <w:t>the politics of growth</w:t>
      </w:r>
      <w:r w:rsidRPr="00A74B59">
        <w:rPr>
          <w:sz w:val="16"/>
        </w:rPr>
        <w:t xml:space="preserve"> also </w:t>
      </w:r>
      <w:r w:rsidRPr="006877E4">
        <w:rPr>
          <w:rStyle w:val="StyleUnderline"/>
        </w:rPr>
        <w:t>emerge in</w:t>
      </w:r>
      <w:r w:rsidRPr="00A74B59">
        <w:rPr>
          <w:sz w:val="16"/>
        </w:rPr>
        <w:t xml:space="preserve"> the form of a “</w:t>
      </w:r>
      <w:r w:rsidRPr="001C6987">
        <w:rPr>
          <w:rStyle w:val="Emphasis"/>
        </w:rPr>
        <w:t>de-risking</w:t>
      </w:r>
      <w:r w:rsidRPr="006877E4">
        <w:rPr>
          <w:rStyle w:val="StyleUnderline"/>
        </w:rPr>
        <w:t xml:space="preserve"> state</w:t>
      </w:r>
      <w:r w:rsidRPr="00A74B59">
        <w:rPr>
          <w:sz w:val="16"/>
        </w:rPr>
        <w:t xml:space="preserve">,” whose role is </w:t>
      </w:r>
      <w:r w:rsidRPr="009418CB">
        <w:rPr>
          <w:rStyle w:val="StyleUnderline"/>
        </w:rPr>
        <w:t xml:space="preserve">to </w:t>
      </w:r>
      <w:r w:rsidRPr="001C6987">
        <w:rPr>
          <w:rStyle w:val="Emphasis"/>
        </w:rPr>
        <w:t>minimize</w:t>
      </w:r>
      <w:r w:rsidRPr="009418CB">
        <w:rPr>
          <w:rStyle w:val="StyleUnderline"/>
        </w:rPr>
        <w:t xml:space="preserve"> barriers to </w:t>
      </w:r>
      <w:r w:rsidRPr="001C6987">
        <w:rPr>
          <w:rStyle w:val="Emphasis"/>
        </w:rPr>
        <w:t>accumulation</w:t>
      </w:r>
      <w:r w:rsidRPr="00A74B59">
        <w:rPr>
          <w:sz w:val="16"/>
        </w:rPr>
        <w:t xml:space="preserve"> through regulatory reform and guarantee financial returns through direct grants, preferential credit, loan guarantees, and a slew of other instruments (Gabor 2021). When crisis does occur, threats of prolonged recession quickly lead to bailouts followed by ongoing “quantitative easing” that props up a “too big to fail” financial system where </w:t>
      </w:r>
      <w:r w:rsidRPr="00312BDB">
        <w:rPr>
          <w:rStyle w:val="StyleUnderline"/>
        </w:rPr>
        <w:t xml:space="preserve">an </w:t>
      </w:r>
      <w:r w:rsidRPr="0098005D">
        <w:rPr>
          <w:rStyle w:val="StyleUnderline"/>
          <w:highlight w:val="cyan"/>
        </w:rPr>
        <w:t xml:space="preserve">increasingly </w:t>
      </w:r>
      <w:r w:rsidRPr="0098005D">
        <w:rPr>
          <w:rStyle w:val="Emphasis"/>
          <w:highlight w:val="cyan"/>
        </w:rPr>
        <w:t>small</w:t>
      </w:r>
      <w:r w:rsidRPr="00312BDB">
        <w:rPr>
          <w:rStyle w:val="StyleUnderline"/>
        </w:rPr>
        <w:t xml:space="preserve"> number of</w:t>
      </w:r>
      <w:r w:rsidRPr="00A74B59">
        <w:rPr>
          <w:sz w:val="16"/>
        </w:rPr>
        <w:t xml:space="preserve"> gigantic, international finance </w:t>
      </w:r>
      <w:r w:rsidRPr="0098005D">
        <w:rPr>
          <w:rStyle w:val="Emphasis"/>
          <w:highlight w:val="cyan"/>
        </w:rPr>
        <w:t>firms</w:t>
      </w:r>
      <w:r w:rsidRPr="0098005D">
        <w:rPr>
          <w:rStyle w:val="StyleUnderline"/>
          <w:highlight w:val="cyan"/>
        </w:rPr>
        <w:t xml:space="preserve"> hold </w:t>
      </w:r>
      <w:r w:rsidRPr="0098005D">
        <w:rPr>
          <w:rStyle w:val="Emphasis"/>
          <w:highlight w:val="cyan"/>
        </w:rPr>
        <w:t>undue</w:t>
      </w:r>
      <w:r w:rsidRPr="0098005D">
        <w:rPr>
          <w:rStyle w:val="StyleUnderline"/>
          <w:highlight w:val="cyan"/>
        </w:rPr>
        <w:t xml:space="preserve"> weight over</w:t>
      </w:r>
      <w:r w:rsidRPr="00A74B59">
        <w:rPr>
          <w:sz w:val="16"/>
        </w:rPr>
        <w:t xml:space="preserve"> the stability of </w:t>
      </w:r>
      <w:r w:rsidRPr="00077850">
        <w:rPr>
          <w:rStyle w:val="StyleUnderline"/>
        </w:rPr>
        <w:t xml:space="preserve">the </w:t>
      </w:r>
      <w:r w:rsidRPr="0098005D">
        <w:rPr>
          <w:rStyle w:val="StyleUnderline"/>
          <w:highlight w:val="cyan"/>
        </w:rPr>
        <w:t xml:space="preserve">global </w:t>
      </w:r>
      <w:r w:rsidRPr="0098005D">
        <w:rPr>
          <w:rStyle w:val="Emphasis"/>
          <w:highlight w:val="cyan"/>
        </w:rPr>
        <w:t>system</w:t>
      </w:r>
      <w:r w:rsidRPr="00A74B59">
        <w:rPr>
          <w:sz w:val="16"/>
        </w:rPr>
        <w:t xml:space="preserve"> (Tooze 2018).</w:t>
      </w:r>
    </w:p>
    <w:p w14:paraId="221923C5" w14:textId="77777777" w:rsidR="00CD784C" w:rsidRPr="00A74B59" w:rsidRDefault="00CD784C" w:rsidP="00CD784C">
      <w:pPr>
        <w:rPr>
          <w:sz w:val="16"/>
        </w:rPr>
      </w:pPr>
      <w:r w:rsidRPr="00A74B59">
        <w:rPr>
          <w:sz w:val="16"/>
        </w:rPr>
        <w:t xml:space="preserve">To extend upon monopoly capital arguments, these conditions emerge precisely because </w:t>
      </w:r>
      <w:r w:rsidRPr="00A47307">
        <w:rPr>
          <w:rStyle w:val="StyleUnderline"/>
        </w:rPr>
        <w:t>growth</w:t>
      </w:r>
      <w:r w:rsidRPr="00A74B59">
        <w:rPr>
          <w:sz w:val="16"/>
        </w:rPr>
        <w:t xml:space="preserve">-ism </w:t>
      </w:r>
      <w:r w:rsidRPr="00A47307">
        <w:rPr>
          <w:rStyle w:val="StyleUnderline"/>
        </w:rPr>
        <w:t xml:space="preserve">cannot serve as a </w:t>
      </w:r>
      <w:r w:rsidRPr="00077850">
        <w:rPr>
          <w:rStyle w:val="Emphasis"/>
        </w:rPr>
        <w:t>long-run</w:t>
      </w:r>
      <w:r w:rsidRPr="00A74B59">
        <w:rPr>
          <w:sz w:val="16"/>
        </w:rPr>
        <w:t xml:space="preserve">, historically progressive </w:t>
      </w:r>
      <w:r w:rsidRPr="00A47307">
        <w:rPr>
          <w:rStyle w:val="StyleUnderline"/>
        </w:rPr>
        <w:t>force</w:t>
      </w:r>
      <w:r w:rsidRPr="00A74B59">
        <w:rPr>
          <w:sz w:val="16"/>
        </w:rPr>
        <w:t xml:space="preserve">. Without rational planning to assess and cater to human needs, a </w:t>
      </w:r>
      <w:r w:rsidRPr="00137481">
        <w:rPr>
          <w:rStyle w:val="StyleUnderline"/>
        </w:rPr>
        <w:t>system</w:t>
      </w:r>
      <w:r w:rsidRPr="00A74B59">
        <w:rPr>
          <w:sz w:val="16"/>
        </w:rPr>
        <w:t xml:space="preserve"> predicated on limitless expansion </w:t>
      </w:r>
      <w:r w:rsidRPr="00137481">
        <w:rPr>
          <w:rStyle w:val="StyleUnderline"/>
        </w:rPr>
        <w:t>will</w:t>
      </w:r>
      <w:r w:rsidRPr="00A74B59">
        <w:rPr>
          <w:sz w:val="16"/>
        </w:rPr>
        <w:t xml:space="preserve">, invariably, </w:t>
      </w:r>
      <w:r w:rsidRPr="00137481">
        <w:rPr>
          <w:rStyle w:val="StyleUnderline"/>
        </w:rPr>
        <w:t>run into</w:t>
      </w:r>
      <w:r w:rsidRPr="00A74B59">
        <w:rPr>
          <w:sz w:val="16"/>
        </w:rPr>
        <w:t xml:space="preserve"> objective </w:t>
      </w:r>
      <w:r w:rsidRPr="00077850">
        <w:rPr>
          <w:rStyle w:val="Emphasis"/>
        </w:rPr>
        <w:t>limits</w:t>
      </w:r>
      <w:r w:rsidRPr="00A74B59">
        <w:rPr>
          <w:sz w:val="16"/>
        </w:rPr>
        <w:t xml:space="preserve"> associated with reduced demand and stressed ecological systems. In other words, </w:t>
      </w:r>
      <w:r w:rsidRPr="00C42A95">
        <w:rPr>
          <w:rStyle w:val="StyleUnderline"/>
        </w:rPr>
        <w:t xml:space="preserve">aggregate </w:t>
      </w:r>
      <w:r w:rsidRPr="009771AB">
        <w:rPr>
          <w:rStyle w:val="Emphasis"/>
        </w:rPr>
        <w:t>demand</w:t>
      </w:r>
      <w:r w:rsidRPr="00A74B59">
        <w:rPr>
          <w:sz w:val="16"/>
        </w:rPr>
        <w:t xml:space="preserve"> and ecological fecundity </w:t>
      </w:r>
      <w:r w:rsidRPr="00C42A95">
        <w:rPr>
          <w:rStyle w:val="StyleUnderline"/>
        </w:rPr>
        <w:t xml:space="preserve">are </w:t>
      </w:r>
      <w:r w:rsidRPr="009771AB">
        <w:rPr>
          <w:rStyle w:val="Emphasis"/>
        </w:rPr>
        <w:t>not infinite</w:t>
      </w:r>
      <w:r w:rsidRPr="00C42A95">
        <w:rPr>
          <w:rStyle w:val="StyleUnderline"/>
        </w:rPr>
        <w:t xml:space="preserve"> and cannot </w:t>
      </w:r>
      <w:r w:rsidRPr="00A74B59">
        <w:rPr>
          <w:sz w:val="16"/>
        </w:rPr>
        <w:t xml:space="preserve">be expected to increase at paces required to </w:t>
      </w:r>
      <w:r w:rsidRPr="00C42A95">
        <w:rPr>
          <w:rStyle w:val="StyleUnderline"/>
        </w:rPr>
        <w:t>fuel</w:t>
      </w:r>
      <w:r w:rsidRPr="00A74B59">
        <w:rPr>
          <w:sz w:val="16"/>
        </w:rPr>
        <w:t xml:space="preserve"> robust </w:t>
      </w:r>
      <w:r w:rsidRPr="00C42A95">
        <w:rPr>
          <w:rStyle w:val="StyleUnderline"/>
        </w:rPr>
        <w:t>growth ad infinitum</w:t>
      </w:r>
      <w:r w:rsidRPr="00A74B59">
        <w:rPr>
          <w:sz w:val="16"/>
        </w:rPr>
        <w:t>. Thus, paradoxically, the rise of the “non-real” FIRE sectors underscores the materiality of the global economy. Financialization may appear ethereal and limitless, but its emergence as a defining feature of our times provides further evidence that there are indeed limits to growth. This reality poses a challenge to socialist modernist theorists, who still maintain that a system whose stability requires limitless growth can be effectively managed in a sustainable fashion. This sentiment is reinforced by long-standing theories of economic and environmental “de-coupling,” where affluent economies supposedly move towards cleaner forms of development decoupled from environmentally intensive industrialization (Mol and Spaargaren 2000; Mol 2002; Buttel 2000). This logic is still prominent today, especially in relation to carbon emissions, the impact of growth in rich nations, or the continued allure of green capitalism (Rathi 2024; Wang and Su 2020; Krugman 2023).</w:t>
      </w:r>
    </w:p>
    <w:p w14:paraId="397E0A7E" w14:textId="77777777" w:rsidR="00CD784C" w:rsidRDefault="00CD784C" w:rsidP="00CD784C">
      <w:pPr>
        <w:rPr>
          <w:sz w:val="16"/>
        </w:rPr>
      </w:pPr>
      <w:r w:rsidRPr="00A74B59">
        <w:rPr>
          <w:sz w:val="16"/>
        </w:rPr>
        <w:t xml:space="preserve">However, the stagnation-accumulation treadmill points to the reality that </w:t>
      </w:r>
      <w:r w:rsidRPr="0098005D">
        <w:rPr>
          <w:rStyle w:val="Emphasis"/>
          <w:highlight w:val="cyan"/>
        </w:rPr>
        <w:t>financialization</w:t>
      </w:r>
      <w:r w:rsidRPr="0098005D">
        <w:rPr>
          <w:rStyle w:val="StyleUnderline"/>
          <w:highlight w:val="cyan"/>
        </w:rPr>
        <w:t xml:space="preserve"> does </w:t>
      </w:r>
      <w:r w:rsidRPr="0098005D">
        <w:rPr>
          <w:rStyle w:val="Emphasis"/>
          <w:highlight w:val="cyan"/>
        </w:rPr>
        <w:t>not</w:t>
      </w:r>
      <w:r w:rsidRPr="0098005D">
        <w:rPr>
          <w:rStyle w:val="StyleUnderline"/>
          <w:highlight w:val="cyan"/>
        </w:rPr>
        <w:t xml:space="preserve"> produce</w:t>
      </w:r>
      <w:r w:rsidRPr="00A74B59">
        <w:rPr>
          <w:sz w:val="16"/>
        </w:rPr>
        <w:t xml:space="preserve"> a </w:t>
      </w:r>
      <w:r w:rsidRPr="00AE759D">
        <w:rPr>
          <w:rStyle w:val="StyleUnderline"/>
        </w:rPr>
        <w:t xml:space="preserve">dematerialized or </w:t>
      </w:r>
      <w:r w:rsidRPr="0098005D">
        <w:rPr>
          <w:rStyle w:val="Emphasis"/>
          <w:highlight w:val="cyan"/>
        </w:rPr>
        <w:t>decoupling</w:t>
      </w:r>
      <w:r w:rsidRPr="00AE759D">
        <w:rPr>
          <w:rStyle w:val="StyleUnderline"/>
        </w:rPr>
        <w:t xml:space="preserve"> economy</w:t>
      </w:r>
      <w:r w:rsidRPr="00A74B59">
        <w:rPr>
          <w:sz w:val="16"/>
        </w:rPr>
        <w:t xml:space="preserve">. Likely </w:t>
      </w:r>
      <w:r w:rsidRPr="00E00885">
        <w:rPr>
          <w:rStyle w:val="StyleUnderline"/>
        </w:rPr>
        <w:t xml:space="preserve">enabled by </w:t>
      </w:r>
      <w:r w:rsidRPr="00100EA2">
        <w:rPr>
          <w:rStyle w:val="Emphasis"/>
        </w:rPr>
        <w:t>debt</w:t>
      </w:r>
      <w:r w:rsidRPr="00E00885">
        <w:rPr>
          <w:rStyle w:val="StyleUnderline"/>
        </w:rPr>
        <w:t>-based</w:t>
      </w:r>
      <w:r w:rsidRPr="00A74B59">
        <w:rPr>
          <w:sz w:val="16"/>
        </w:rPr>
        <w:t xml:space="preserve">, wealth-effect </w:t>
      </w:r>
      <w:r w:rsidRPr="00E00885">
        <w:rPr>
          <w:rStyle w:val="StyleUnderline"/>
        </w:rPr>
        <w:t>consumption</w:t>
      </w:r>
      <w:r w:rsidRPr="00A74B59">
        <w:rPr>
          <w:sz w:val="16"/>
        </w:rPr>
        <w:t xml:space="preserve">, as well as luxury consumption by the very affluent, the </w:t>
      </w:r>
      <w:r w:rsidRPr="00E00885">
        <w:rPr>
          <w:rStyle w:val="Emphasis"/>
        </w:rPr>
        <w:t>U</w:t>
      </w:r>
      <w:r w:rsidRPr="00A74B59">
        <w:rPr>
          <w:sz w:val="16"/>
        </w:rPr>
        <w:t xml:space="preserve">nited </w:t>
      </w:r>
      <w:r w:rsidRPr="00E00885">
        <w:rPr>
          <w:rStyle w:val="Emphasis"/>
        </w:rPr>
        <w:t>S</w:t>
      </w:r>
      <w:r w:rsidRPr="00A74B59">
        <w:rPr>
          <w:sz w:val="16"/>
        </w:rPr>
        <w:t xml:space="preserve">tates’ material footprint consumption and built-land </w:t>
      </w:r>
      <w:r w:rsidRPr="0061746A">
        <w:rPr>
          <w:rStyle w:val="StyleUnderline"/>
        </w:rPr>
        <w:t xml:space="preserve">footprints continue to </w:t>
      </w:r>
      <w:r w:rsidRPr="00100EA2">
        <w:rPr>
          <w:rStyle w:val="Emphasis"/>
        </w:rPr>
        <w:t>rise</w:t>
      </w:r>
      <w:r w:rsidRPr="00A74B59">
        <w:rPr>
          <w:sz w:val="16"/>
        </w:rPr>
        <w:t xml:space="preserve"> despite low growth. From a world-system level, the growing dominance of finance capital also corresponds </w:t>
      </w:r>
      <w:r w:rsidRPr="0098005D">
        <w:rPr>
          <w:sz w:val="16"/>
        </w:rPr>
        <w:t>with</w:t>
      </w:r>
      <w:r w:rsidRPr="00A74B59">
        <w:rPr>
          <w:sz w:val="16"/>
        </w:rPr>
        <w:t xml:space="preserve"> the closing of colonial markets on tap that once served as captive consumer bases and new sources of labor exploitation and ecological expropriation (Patnaik and Patnaik 2021). Thus, through the lens of the stagnation-accumulation treadmill, financialization maintains the expropriation of ecological wealth from the Global South despite anemic growth rates in the North. These circumstances allow for a short-sighted, crisis-oriented prolongation, where Global North consumption and unequal ecological exchange can increase despite austere conditions for much of the Global North working class.</w:t>
      </w:r>
    </w:p>
    <w:p w14:paraId="33655A04" w14:textId="77777777" w:rsidR="00CD784C" w:rsidRPr="004647D2" w:rsidRDefault="00CD784C" w:rsidP="00CD784C">
      <w:pPr>
        <w:pStyle w:val="Heading4"/>
      </w:pPr>
      <w:r>
        <w:t xml:space="preserve">4. </w:t>
      </w:r>
      <w:r>
        <w:rPr>
          <w:u w:val="single"/>
        </w:rPr>
        <w:t>COMPLEXITY</w:t>
      </w:r>
      <w:r>
        <w:t xml:space="preserve">---it </w:t>
      </w:r>
      <w:r>
        <w:rPr>
          <w:u w:val="single"/>
        </w:rPr>
        <w:t>cancels out</w:t>
      </w:r>
      <w:r>
        <w:t xml:space="preserve"> decoupling through the </w:t>
      </w:r>
      <w:r>
        <w:rPr>
          <w:u w:val="single"/>
        </w:rPr>
        <w:t>rebound effect</w:t>
      </w:r>
      <w:r>
        <w:t xml:space="preserve">, </w:t>
      </w:r>
      <w:r>
        <w:rPr>
          <w:u w:val="single"/>
        </w:rPr>
        <w:t>waste</w:t>
      </w:r>
      <w:r>
        <w:t xml:space="preserve"> buildup, and </w:t>
      </w:r>
      <w:r>
        <w:rPr>
          <w:u w:val="single"/>
        </w:rPr>
        <w:t>continued overconsumption</w:t>
      </w:r>
      <w:r>
        <w:t>.</w:t>
      </w:r>
    </w:p>
    <w:p w14:paraId="523B27EA" w14:textId="77777777" w:rsidR="00CD784C" w:rsidRPr="00EB221C" w:rsidRDefault="00CD784C" w:rsidP="00CD784C">
      <w:r w:rsidRPr="003508C0">
        <w:rPr>
          <w:rStyle w:val="Style13ptBold"/>
        </w:rPr>
        <w:t>Ayres ’25</w:t>
      </w:r>
      <w:r>
        <w:t xml:space="preserve"> [Robert, Jeroen Van der Bergh, and Gara Villalba; March 26; Former Professor of Environmental Science at Chalmers Institute of Technology, Ph.D. in Mathematical Physics from King’s College London; Professor of Environmental Economics in the Faculty of Economics and Business Administration at Vrije University Amsterdam; Full Professor of the Department of Chemical, Biological, and Environmental Engineering at the Autonomous University of Barcelona, Ph.D. in Chemical Engineering from the Autonomous University of Barcelona; Complexity, “</w:t>
      </w:r>
      <w:r w:rsidRPr="002854D4">
        <w:t>System Complexity Versus Environmental Sustainability: Theory and Policy</w:t>
      </w:r>
      <w:r>
        <w:t>,” vol. 1]</w:t>
      </w:r>
    </w:p>
    <w:p w14:paraId="42771B64" w14:textId="77777777" w:rsidR="00CD784C" w:rsidRPr="004A000E" w:rsidRDefault="00CD784C" w:rsidP="00CD784C">
      <w:pPr>
        <w:rPr>
          <w:sz w:val="16"/>
        </w:rPr>
      </w:pPr>
      <w:r w:rsidRPr="004A000E">
        <w:rPr>
          <w:sz w:val="16"/>
        </w:rPr>
        <w:t xml:space="preserve">Thermodynamics, i.e., the physics of energy, matters for understanding the complexity of the economy because energy rules the economic world. In another paper, we argued from a variety of angles that historically economic growth has been critically dependent on energy [9]. This critical importance can be observed in daily life—e.g., recently one could witness how energy scarcity and high prices resulting from Russia’s invasion of Ukraine dominated the economy (inflation), politics (recent election outcomes in Italy), and policy (canceling of various energy taxes in many countries). At the same time, one of the most pressing problems faced by humanity, climate change, is a straightforward consequence of energy consumption continuing to be highly dependent on fossil fuels. A quick and cost-effective decarbonization transition is crucial for a stable economy, good living conditions, and possibly even long-term survival of humans in many regions. Such a transition requires </w:t>
      </w:r>
      <w:r w:rsidRPr="00E86B5B">
        <w:rPr>
          <w:rStyle w:val="StyleUnderline"/>
        </w:rPr>
        <w:t xml:space="preserve">replacing </w:t>
      </w:r>
      <w:r w:rsidRPr="00E86B5B">
        <w:rPr>
          <w:rStyle w:val="Emphasis"/>
        </w:rPr>
        <w:t>fossil</w:t>
      </w:r>
      <w:r w:rsidRPr="00E86B5B">
        <w:rPr>
          <w:rStyle w:val="StyleUnderline"/>
        </w:rPr>
        <w:t xml:space="preserve"> fuel</w:t>
      </w:r>
      <w:r w:rsidRPr="00E86B5B">
        <w:rPr>
          <w:rStyle w:val="Emphasis"/>
        </w:rPr>
        <w:t>s</w:t>
      </w:r>
      <w:r w:rsidRPr="007413C5">
        <w:rPr>
          <w:rStyle w:val="StyleUnderline"/>
        </w:rPr>
        <w:t xml:space="preserve"> by</w:t>
      </w:r>
      <w:r w:rsidRPr="004A000E">
        <w:rPr>
          <w:sz w:val="16"/>
        </w:rPr>
        <w:t xml:space="preserve"> other sources of energy. The hope of many is now focused on </w:t>
      </w:r>
      <w:r w:rsidRPr="00756995">
        <w:rPr>
          <w:rStyle w:val="StyleUnderline"/>
        </w:rPr>
        <w:t xml:space="preserve">exploiting </w:t>
      </w:r>
      <w:r w:rsidRPr="00887438">
        <w:rPr>
          <w:rStyle w:val="Emphasis"/>
        </w:rPr>
        <w:t>wind</w:t>
      </w:r>
      <w:r w:rsidRPr="00756995">
        <w:rPr>
          <w:rStyle w:val="StyleUnderline"/>
        </w:rPr>
        <w:t xml:space="preserve">, </w:t>
      </w:r>
      <w:r w:rsidRPr="00EC7EF5">
        <w:rPr>
          <w:rStyle w:val="Emphasis"/>
        </w:rPr>
        <w:t>hydro</w:t>
      </w:r>
      <w:r w:rsidRPr="00756995">
        <w:rPr>
          <w:rStyle w:val="StyleUnderline"/>
        </w:rPr>
        <w:t xml:space="preserve">electric, and </w:t>
      </w:r>
      <w:r w:rsidRPr="007311AD">
        <w:rPr>
          <w:rStyle w:val="Emphasis"/>
        </w:rPr>
        <w:t>p</w:t>
      </w:r>
      <w:r w:rsidRPr="004A000E">
        <w:rPr>
          <w:sz w:val="16"/>
        </w:rPr>
        <w:t>hoto</w:t>
      </w:r>
      <w:r w:rsidRPr="00756995">
        <w:rPr>
          <w:rStyle w:val="Emphasis"/>
        </w:rPr>
        <w:t>v</w:t>
      </w:r>
      <w:r w:rsidRPr="004A000E">
        <w:rPr>
          <w:sz w:val="16"/>
        </w:rPr>
        <w:t xml:space="preserve">oltaic power and, in line with this, to electrify the economy. But this </w:t>
      </w:r>
      <w:r w:rsidRPr="00E86B5B">
        <w:rPr>
          <w:rStyle w:val="StyleUnderline"/>
        </w:rPr>
        <w:t xml:space="preserve">involves </w:t>
      </w:r>
      <w:r w:rsidRPr="00F017C7">
        <w:rPr>
          <w:rStyle w:val="Emphasis"/>
          <w:highlight w:val="cyan"/>
        </w:rPr>
        <w:t>complexity</w:t>
      </w:r>
      <w:r w:rsidRPr="00080143">
        <w:rPr>
          <w:rStyle w:val="StyleUnderline"/>
        </w:rPr>
        <w:t xml:space="preserve"> increases</w:t>
      </w:r>
      <w:r w:rsidRPr="00E86B5B">
        <w:rPr>
          <w:rStyle w:val="StyleUnderline"/>
        </w:rPr>
        <w:t xml:space="preserve"> through</w:t>
      </w:r>
      <w:r w:rsidRPr="00D65FC0">
        <w:rPr>
          <w:rStyle w:val="StyleUnderline"/>
        </w:rPr>
        <w:t xml:space="preserve"> additional </w:t>
      </w:r>
      <w:r w:rsidRPr="00E86B5B">
        <w:rPr>
          <w:rStyle w:val="Emphasis"/>
        </w:rPr>
        <w:t>industries</w:t>
      </w:r>
      <w:r w:rsidRPr="00E86B5B">
        <w:rPr>
          <w:rStyle w:val="StyleUnderline"/>
        </w:rPr>
        <w:t xml:space="preserve"> and </w:t>
      </w:r>
      <w:r w:rsidRPr="00E86B5B">
        <w:rPr>
          <w:rStyle w:val="Emphasis"/>
        </w:rPr>
        <w:t>infrastructure</w:t>
      </w:r>
      <w:r w:rsidRPr="00D65FC0">
        <w:rPr>
          <w:rStyle w:val="StyleUnderline"/>
        </w:rPr>
        <w:t xml:space="preserve"> </w:t>
      </w:r>
      <w:r w:rsidRPr="00570BA8">
        <w:rPr>
          <w:rStyle w:val="StyleUnderline"/>
        </w:rPr>
        <w:t>which</w:t>
      </w:r>
      <w:r w:rsidRPr="004A000E">
        <w:rPr>
          <w:sz w:val="16"/>
        </w:rPr>
        <w:t xml:space="preserve"> may </w:t>
      </w:r>
      <w:r w:rsidRPr="00E86B5B">
        <w:rPr>
          <w:rStyle w:val="StyleUnderline"/>
          <w:highlight w:val="cyan"/>
        </w:rPr>
        <w:t>explain</w:t>
      </w:r>
      <w:r w:rsidRPr="004A000E">
        <w:rPr>
          <w:sz w:val="16"/>
        </w:rPr>
        <w:t xml:space="preserve"> to some extent </w:t>
      </w:r>
      <w:r w:rsidRPr="00E86B5B">
        <w:rPr>
          <w:rStyle w:val="Emphasis"/>
          <w:highlight w:val="cyan"/>
        </w:rPr>
        <w:t>disappointing gains</w:t>
      </w:r>
      <w:r w:rsidRPr="004A000E">
        <w:rPr>
          <w:sz w:val="16"/>
        </w:rPr>
        <w:t xml:space="preserve"> so far </w:t>
      </w:r>
      <w:r w:rsidRPr="00E86B5B">
        <w:rPr>
          <w:rStyle w:val="StyleUnderline"/>
          <w:highlight w:val="cyan"/>
        </w:rPr>
        <w:t>in</w:t>
      </w:r>
      <w:r w:rsidRPr="004A000E">
        <w:rPr>
          <w:sz w:val="16"/>
        </w:rPr>
        <w:t xml:space="preserve"> CO2 </w:t>
      </w:r>
      <w:r w:rsidRPr="00E86B5B">
        <w:rPr>
          <w:rStyle w:val="StyleUnderline"/>
          <w:highlight w:val="cyan"/>
        </w:rPr>
        <w:t>emissions</w:t>
      </w:r>
      <w:r w:rsidRPr="004658B2">
        <w:rPr>
          <w:rStyle w:val="StyleUnderline"/>
        </w:rPr>
        <w:t xml:space="preserve"> reduction</w:t>
      </w:r>
      <w:r w:rsidRPr="004A000E">
        <w:rPr>
          <w:sz w:val="16"/>
        </w:rPr>
        <w:t>.</w:t>
      </w:r>
    </w:p>
    <w:p w14:paraId="6E62ADEE" w14:textId="77777777" w:rsidR="00CD784C" w:rsidRPr="004A000E" w:rsidRDefault="00CD784C" w:rsidP="00CD784C">
      <w:pPr>
        <w:rPr>
          <w:sz w:val="16"/>
        </w:rPr>
      </w:pPr>
      <w:r w:rsidRPr="004A000E">
        <w:rPr>
          <w:sz w:val="16"/>
        </w:rPr>
        <w:t xml:space="preserve">So, the economy shows through frequent changes an almost steady increase in complexity. Likewise, Darwinian </w:t>
      </w:r>
      <w:r w:rsidRPr="00465C98">
        <w:rPr>
          <w:rStyle w:val="StyleUnderline"/>
        </w:rPr>
        <w:t>evolution in nature</w:t>
      </w:r>
      <w:r w:rsidRPr="004A000E">
        <w:rPr>
          <w:sz w:val="16"/>
        </w:rPr>
        <w:t xml:space="preserve"> tends to </w:t>
      </w:r>
      <w:r w:rsidRPr="00465C98">
        <w:rPr>
          <w:rStyle w:val="StyleUnderline"/>
        </w:rPr>
        <w:t xml:space="preserve">generate increasing </w:t>
      </w:r>
      <w:r w:rsidRPr="003B312E">
        <w:rPr>
          <w:rStyle w:val="Emphasis"/>
        </w:rPr>
        <w:t>biological</w:t>
      </w:r>
      <w:r w:rsidRPr="00465C98">
        <w:rPr>
          <w:rStyle w:val="StyleUnderline"/>
        </w:rPr>
        <w:t xml:space="preserve"> complexity</w:t>
      </w:r>
      <w:r w:rsidRPr="004A000E">
        <w:rPr>
          <w:sz w:val="16"/>
        </w:rPr>
        <w:t xml:space="preserve"> and specialization over time. The phenomenology of many natural systems shows that much of </w:t>
      </w:r>
      <w:r w:rsidRPr="007441A9">
        <w:rPr>
          <w:rStyle w:val="StyleUnderline"/>
        </w:rPr>
        <w:t>the world is made up by</w:t>
      </w:r>
      <w:r w:rsidRPr="004A000E">
        <w:rPr>
          <w:sz w:val="16"/>
        </w:rPr>
        <w:t xml:space="preserve"> cyclic </w:t>
      </w:r>
      <w:r w:rsidRPr="003B312E">
        <w:rPr>
          <w:rStyle w:val="Emphasis"/>
        </w:rPr>
        <w:t>structures</w:t>
      </w:r>
      <w:r w:rsidRPr="007441A9">
        <w:rPr>
          <w:rStyle w:val="StyleUnderline"/>
        </w:rPr>
        <w:t xml:space="preserve">, supported by autocatalytic </w:t>
      </w:r>
      <w:r w:rsidRPr="003B312E">
        <w:rPr>
          <w:rStyle w:val="Emphasis"/>
        </w:rPr>
        <w:t>chemical reactions</w:t>
      </w:r>
      <w:r w:rsidRPr="004A000E">
        <w:rPr>
          <w:sz w:val="16"/>
        </w:rPr>
        <w:t>, that exist considerable distance from thermodynamic equilibrium.</w:t>
      </w:r>
    </w:p>
    <w:p w14:paraId="5AB78529" w14:textId="77777777" w:rsidR="00CD784C" w:rsidRPr="004A000E" w:rsidRDefault="00CD784C" w:rsidP="00CD784C">
      <w:pPr>
        <w:rPr>
          <w:sz w:val="16"/>
        </w:rPr>
      </w:pPr>
      <w:r w:rsidRPr="004A000E">
        <w:rPr>
          <w:sz w:val="16"/>
        </w:rPr>
        <w:t xml:space="preserve">To understand the energy basis of such processes, thermodynamics is helpful. The second law of thermodynamics states that </w:t>
      </w:r>
      <w:r w:rsidRPr="00080143">
        <w:rPr>
          <w:rStyle w:val="StyleUnderline"/>
        </w:rPr>
        <w:t xml:space="preserve">every </w:t>
      </w:r>
      <w:r w:rsidRPr="00080143">
        <w:rPr>
          <w:rStyle w:val="Emphasis"/>
        </w:rPr>
        <w:t>process</w:t>
      </w:r>
      <w:r w:rsidRPr="00080143">
        <w:rPr>
          <w:rStyle w:val="StyleUnderline"/>
        </w:rPr>
        <w:t xml:space="preserve"> of</w:t>
      </w:r>
      <w:r w:rsidRPr="00284702">
        <w:rPr>
          <w:rStyle w:val="StyleUnderline"/>
        </w:rPr>
        <w:t xml:space="preserve"> materials </w:t>
      </w:r>
      <w:r w:rsidRPr="00E86B5B">
        <w:rPr>
          <w:rStyle w:val="StyleUnderline"/>
          <w:highlight w:val="cyan"/>
        </w:rPr>
        <w:t>transformation</w:t>
      </w:r>
      <w:r w:rsidRPr="004A000E">
        <w:rPr>
          <w:sz w:val="16"/>
        </w:rPr>
        <w:t xml:space="preserve">, such as combustion, </w:t>
      </w:r>
      <w:r w:rsidRPr="00C35088">
        <w:rPr>
          <w:rStyle w:val="StyleUnderline"/>
        </w:rPr>
        <w:t xml:space="preserve">can do </w:t>
      </w:r>
      <w:r w:rsidRPr="00D506C3">
        <w:rPr>
          <w:rStyle w:val="Emphasis"/>
        </w:rPr>
        <w:t>productive</w:t>
      </w:r>
      <w:r w:rsidRPr="00C35088">
        <w:rPr>
          <w:rStyle w:val="StyleUnderline"/>
        </w:rPr>
        <w:t xml:space="preserve"> work but </w:t>
      </w:r>
      <w:r w:rsidRPr="00E86B5B">
        <w:rPr>
          <w:rStyle w:val="StyleUnderline"/>
          <w:highlight w:val="cyan"/>
        </w:rPr>
        <w:t xml:space="preserve">is </w:t>
      </w:r>
      <w:r w:rsidRPr="00E86B5B">
        <w:rPr>
          <w:rStyle w:val="Emphasis"/>
          <w:highlight w:val="cyan"/>
        </w:rPr>
        <w:t>irreversible</w:t>
      </w:r>
      <w:r w:rsidRPr="004A000E">
        <w:rPr>
          <w:sz w:val="16"/>
        </w:rPr>
        <w:t xml:space="preserve">. Moreover, it can yield complex long-lived artifacts, i.e., “create order out of disorder,” in a cyclic subsystem of the overall system. The Second Law also says that </w:t>
      </w:r>
      <w:r w:rsidRPr="00E86B5B">
        <w:rPr>
          <w:rStyle w:val="StyleUnderline"/>
          <w:highlight w:val="cyan"/>
        </w:rPr>
        <w:t>while</w:t>
      </w:r>
      <w:r w:rsidRPr="00080143">
        <w:rPr>
          <w:rStyle w:val="StyleUnderline"/>
        </w:rPr>
        <w:t xml:space="preserve"> total </w:t>
      </w:r>
      <w:r w:rsidRPr="00E86B5B">
        <w:rPr>
          <w:rStyle w:val="Emphasis"/>
          <w:highlight w:val="cyan"/>
        </w:rPr>
        <w:t>energy</w:t>
      </w:r>
      <w:r w:rsidRPr="004A000E">
        <w:rPr>
          <w:sz w:val="16"/>
        </w:rPr>
        <w:t xml:space="preserve"> in a system </w:t>
      </w:r>
      <w:r w:rsidRPr="00E86B5B">
        <w:rPr>
          <w:rStyle w:val="StyleUnderline"/>
          <w:highlight w:val="cyan"/>
        </w:rPr>
        <w:t>remains constant</w:t>
      </w:r>
      <w:r w:rsidRPr="0032685C">
        <w:rPr>
          <w:rStyle w:val="StyleUnderline"/>
        </w:rPr>
        <w:t xml:space="preserve">, the </w:t>
      </w:r>
      <w:r w:rsidRPr="00E86B5B">
        <w:rPr>
          <w:rStyle w:val="StyleUnderline"/>
          <w:highlight w:val="cyan"/>
        </w:rPr>
        <w:t>usable fraction</w:t>
      </w:r>
      <w:r w:rsidRPr="004A000E">
        <w:rPr>
          <w:sz w:val="16"/>
        </w:rPr>
        <w:t xml:space="preserve"> of it (exergy) </w:t>
      </w:r>
      <w:r w:rsidRPr="00E86B5B">
        <w:rPr>
          <w:rStyle w:val="Emphasis"/>
          <w:highlight w:val="cyan"/>
        </w:rPr>
        <w:t>declines</w:t>
      </w:r>
      <w:r w:rsidRPr="006144AB">
        <w:rPr>
          <w:rStyle w:val="StyleUnderline"/>
        </w:rPr>
        <w:t xml:space="preserve"> with every transformation </w:t>
      </w:r>
      <w:r w:rsidRPr="008B3A49">
        <w:rPr>
          <w:rStyle w:val="Emphasis"/>
        </w:rPr>
        <w:t>process</w:t>
      </w:r>
      <w:r w:rsidRPr="006144AB">
        <w:rPr>
          <w:rStyle w:val="StyleUnderline"/>
        </w:rPr>
        <w:t xml:space="preserve">. </w:t>
      </w:r>
      <w:r w:rsidRPr="00E86B5B">
        <w:rPr>
          <w:rStyle w:val="StyleUnderline"/>
          <w:highlight w:val="cyan"/>
        </w:rPr>
        <w:t>This causes</w:t>
      </w:r>
      <w:r w:rsidRPr="004A000E">
        <w:rPr>
          <w:sz w:val="16"/>
        </w:rPr>
        <w:t xml:space="preserve"> the </w:t>
      </w:r>
      <w:r w:rsidRPr="006144AB">
        <w:rPr>
          <w:rStyle w:val="StyleUnderline"/>
        </w:rPr>
        <w:t xml:space="preserve">exergy to be converted to </w:t>
      </w:r>
      <w:r w:rsidRPr="00080143">
        <w:rPr>
          <w:rStyle w:val="Emphasis"/>
        </w:rPr>
        <w:t>useless</w:t>
      </w:r>
      <w:r w:rsidRPr="004A000E">
        <w:rPr>
          <w:sz w:val="16"/>
        </w:rPr>
        <w:t xml:space="preserve"> energy or </w:t>
      </w:r>
      <w:r w:rsidRPr="00E86B5B">
        <w:rPr>
          <w:rStyle w:val="StyleUnderline"/>
          <w:highlight w:val="cyan"/>
        </w:rPr>
        <w:t>waste</w:t>
      </w:r>
      <w:r w:rsidRPr="004A000E">
        <w:rPr>
          <w:sz w:val="16"/>
        </w:rPr>
        <w:t xml:space="preserve"> heat (anergy), driving the cycle but keeping the total energy balanced and unchanged, i.e., complying with the law of energy conservation (the first law of thermodynamics). Moreover, while </w:t>
      </w:r>
      <w:r w:rsidRPr="0076787C">
        <w:rPr>
          <w:rStyle w:val="StyleUnderline"/>
        </w:rPr>
        <w:t>the usable fraction</w:t>
      </w:r>
      <w:r w:rsidRPr="004A000E">
        <w:rPr>
          <w:sz w:val="16"/>
        </w:rPr>
        <w:t xml:space="preserve"> (</w:t>
      </w:r>
      <w:r w:rsidRPr="0076787C">
        <w:rPr>
          <w:rStyle w:val="Emphasis"/>
        </w:rPr>
        <w:t>exergy</w:t>
      </w:r>
      <w:r w:rsidRPr="004A000E">
        <w:rPr>
          <w:sz w:val="16"/>
        </w:rPr>
        <w:t>) of energy declines, the overall level of disorder (entropy) increases.</w:t>
      </w:r>
    </w:p>
    <w:p w14:paraId="4D7C5FEB" w14:textId="77777777" w:rsidR="00CD784C" w:rsidRPr="004A000E" w:rsidRDefault="00CD784C" w:rsidP="00CD784C">
      <w:pPr>
        <w:rPr>
          <w:sz w:val="16"/>
        </w:rPr>
      </w:pPr>
      <w:r w:rsidRPr="004A000E">
        <w:rPr>
          <w:sz w:val="16"/>
        </w:rPr>
        <w:t xml:space="preserve">The relationship between exergy and information deserves a brief comment. The creation and transfer of information, at the microscale, is a physical process that involves exergy dissipation. This means that information has an exergy cost (or exergy content). A flux of exergy can “self-organize” into separate stable subsystems, many of which contain smaller subsystems and are contained within other and larger ones. All these cycles are maintained by a continuous flux of exergy from external sources. They are also stores of information. </w:t>
      </w:r>
      <w:r w:rsidRPr="00776442">
        <w:rPr>
          <w:rStyle w:val="Emphasis"/>
        </w:rPr>
        <w:t>Tech</w:t>
      </w:r>
      <w:r w:rsidRPr="00F41D66">
        <w:rPr>
          <w:rStyle w:val="StyleUnderline"/>
        </w:rPr>
        <w:t>nology</w:t>
      </w:r>
      <w:r w:rsidRPr="004A000E">
        <w:rPr>
          <w:sz w:val="16"/>
        </w:rPr>
        <w:t xml:space="preserve"> has </w:t>
      </w:r>
      <w:r w:rsidRPr="00F41D66">
        <w:rPr>
          <w:rStyle w:val="StyleUnderline"/>
        </w:rPr>
        <w:t xml:space="preserve">made it </w:t>
      </w:r>
      <w:r w:rsidRPr="00776442">
        <w:rPr>
          <w:rStyle w:val="Emphasis"/>
        </w:rPr>
        <w:t>possible</w:t>
      </w:r>
      <w:r w:rsidRPr="00F41D66">
        <w:rPr>
          <w:rStyle w:val="StyleUnderline"/>
        </w:rPr>
        <w:t xml:space="preserve"> to </w:t>
      </w:r>
      <w:r w:rsidRPr="003E7547">
        <w:rPr>
          <w:rStyle w:val="Emphasis"/>
        </w:rPr>
        <w:t>create</w:t>
      </w:r>
      <w:r w:rsidRPr="00F41D66">
        <w:rPr>
          <w:rStyle w:val="StyleUnderline"/>
        </w:rPr>
        <w:t xml:space="preserve">, transmit, and </w:t>
      </w:r>
      <w:r w:rsidRPr="003E7547">
        <w:rPr>
          <w:rStyle w:val="Emphasis"/>
        </w:rPr>
        <w:t>store info</w:t>
      </w:r>
      <w:r w:rsidRPr="004A000E">
        <w:rPr>
          <w:sz w:val="16"/>
        </w:rPr>
        <w:t xml:space="preserve">rmation, as bits and bytes (e.g., in “the cloud”) almost without limit, </w:t>
      </w:r>
      <w:r w:rsidRPr="003929C4">
        <w:rPr>
          <w:rStyle w:val="StyleUnderline"/>
        </w:rPr>
        <w:t>albeit not without energy</w:t>
      </w:r>
      <w:r w:rsidRPr="004A000E">
        <w:rPr>
          <w:sz w:val="16"/>
        </w:rPr>
        <w:t xml:space="preserve"> (exergy) </w:t>
      </w:r>
      <w:r w:rsidRPr="00536E40">
        <w:rPr>
          <w:rStyle w:val="Emphasis"/>
        </w:rPr>
        <w:t>consumption</w:t>
      </w:r>
      <w:r w:rsidRPr="004A000E">
        <w:rPr>
          <w:sz w:val="16"/>
        </w:rPr>
        <w:t xml:space="preserve"> (dissipation) </w:t>
      </w:r>
      <w:r w:rsidRPr="003929C4">
        <w:rPr>
          <w:rStyle w:val="StyleUnderline"/>
        </w:rPr>
        <w:t>to drive</w:t>
      </w:r>
      <w:r w:rsidRPr="004A000E">
        <w:rPr>
          <w:sz w:val="16"/>
        </w:rPr>
        <w:t xml:space="preserve"> the </w:t>
      </w:r>
      <w:r w:rsidRPr="00536E40">
        <w:rPr>
          <w:rStyle w:val="Emphasis"/>
        </w:rPr>
        <w:t>computers</w:t>
      </w:r>
      <w:r w:rsidRPr="004A000E">
        <w:rPr>
          <w:sz w:val="16"/>
        </w:rPr>
        <w:t>. This is one of the new kinds of complexity generated by self-organization, far from equilibrium. If information is exergy, and complexity is information, complexity of an (ecological or human-made) entity is proportional to the amount of exergy going into its construction. More specifically, is a stock of potential exergy dissipation (like a reservoir of oil) equivalent to a “complexity potential” or an information reservoir? In fact, it is very tempting to equate the capital stock of the world (or any subunit) with complexity per se. It is also tempting to equate the generation of complexity as an accumulation of Gibbs free energy in the chemical domain. One can further associate complexity with ecological diversity as well as with the diversity of contents of shopping malls—which does not mean that all diversity is equally valued. Indeed, as the opposite of complexity, there are situations where simplicity is desirable.</w:t>
      </w:r>
    </w:p>
    <w:p w14:paraId="37789509" w14:textId="77777777" w:rsidR="00CD784C" w:rsidRPr="004A000E" w:rsidRDefault="00CD784C" w:rsidP="00CD784C">
      <w:pPr>
        <w:rPr>
          <w:sz w:val="16"/>
        </w:rPr>
      </w:pPr>
      <w:r w:rsidRPr="004A000E">
        <w:rPr>
          <w:sz w:val="16"/>
        </w:rPr>
        <w:t xml:space="preserve">Erwin Schrödinger was one of the fathers of quantum mechanics. In his book “What is Life?” he set himself the ambitious task of drawing together the fundamental processes of biology, physics, and chemistry [10]. He noted that life combines two opposed processes, namely, “order from order” and “order from disorder.” Ilya Prigogine and his colleagues at the Free University in Brussels completed Schrödinger’s insight into a theory of nonequilibrium thermodynamics [11]. The Second Law admits for the emergence and existence of cyclic subsystems. This ranges from simple cycles within larger cycles, contained in still larger cycles. In a biological setting, this takes the form of structures ranging from simple cells to multicellular organisms, and beyond that to social systems consisting of multiple individual organisms. Such entities can only remain far from thermodynamic equilibrium through a permanent external input of exergy. </w:t>
      </w:r>
      <w:r w:rsidRPr="003929C4">
        <w:rPr>
          <w:rStyle w:val="StyleUnderline"/>
        </w:rPr>
        <w:t xml:space="preserve">The </w:t>
      </w:r>
      <w:r w:rsidRPr="00F00BB7">
        <w:rPr>
          <w:rStyle w:val="Emphasis"/>
        </w:rPr>
        <w:t>combination</w:t>
      </w:r>
      <w:r w:rsidRPr="003929C4">
        <w:rPr>
          <w:rStyle w:val="StyleUnderline"/>
        </w:rPr>
        <w:t xml:space="preserve"> of</w:t>
      </w:r>
      <w:r w:rsidRPr="0060432B">
        <w:rPr>
          <w:sz w:val="16"/>
        </w:rPr>
        <w:t xml:space="preserve"> </w:t>
      </w:r>
      <w:r w:rsidRPr="004A000E">
        <w:rPr>
          <w:sz w:val="16"/>
        </w:rPr>
        <w:t xml:space="preserve">all these </w:t>
      </w:r>
      <w:r w:rsidRPr="00F00BB7">
        <w:rPr>
          <w:rStyle w:val="Emphasis"/>
        </w:rPr>
        <w:t>cyclic processes</w:t>
      </w:r>
      <w:r w:rsidRPr="003929C4">
        <w:rPr>
          <w:rStyle w:val="StyleUnderline"/>
        </w:rPr>
        <w:t xml:space="preserve"> and subsystems is </w:t>
      </w:r>
      <w:r w:rsidRPr="0060432B">
        <w:rPr>
          <w:rStyle w:val="Emphasis"/>
        </w:rPr>
        <w:t>crucial</w:t>
      </w:r>
      <w:r w:rsidRPr="003929C4">
        <w:rPr>
          <w:rStyle w:val="StyleUnderline"/>
        </w:rPr>
        <w:t xml:space="preserve"> to</w:t>
      </w:r>
      <w:r w:rsidRPr="004A000E">
        <w:rPr>
          <w:sz w:val="16"/>
        </w:rPr>
        <w:t xml:space="preserve"> the </w:t>
      </w:r>
      <w:r w:rsidRPr="003929C4">
        <w:rPr>
          <w:rStyle w:val="StyleUnderline"/>
        </w:rPr>
        <w:t xml:space="preserve">existence of </w:t>
      </w:r>
      <w:r w:rsidRPr="0060432B">
        <w:rPr>
          <w:rStyle w:val="Emphasis"/>
        </w:rPr>
        <w:t>life</w:t>
      </w:r>
      <w:r w:rsidRPr="003929C4">
        <w:rPr>
          <w:rStyle w:val="StyleUnderline"/>
        </w:rPr>
        <w:t xml:space="preserve"> on</w:t>
      </w:r>
      <w:r w:rsidRPr="004A000E">
        <w:rPr>
          <w:sz w:val="16"/>
        </w:rPr>
        <w:t xml:space="preserve"> planet </w:t>
      </w:r>
      <w:r w:rsidRPr="0060432B">
        <w:rPr>
          <w:rStyle w:val="Emphasis"/>
        </w:rPr>
        <w:t>Earth</w:t>
      </w:r>
      <w:r w:rsidRPr="004A000E">
        <w:rPr>
          <w:sz w:val="16"/>
        </w:rPr>
        <w:t xml:space="preserve"> (</w:t>
      </w:r>
      <w:r w:rsidRPr="003929C4">
        <w:rPr>
          <w:rStyle w:val="StyleUnderline"/>
        </w:rPr>
        <w:t>and</w:t>
      </w:r>
      <w:r w:rsidRPr="004A000E">
        <w:rPr>
          <w:sz w:val="16"/>
        </w:rPr>
        <w:t xml:space="preserve"> to the future of </w:t>
      </w:r>
      <w:r w:rsidRPr="003929C4">
        <w:rPr>
          <w:rStyle w:val="StyleUnderline"/>
        </w:rPr>
        <w:t>humankind</w:t>
      </w:r>
      <w:r w:rsidRPr="004A000E">
        <w:rPr>
          <w:sz w:val="16"/>
        </w:rPr>
        <w:t>, including your beloved pension fund).</w:t>
      </w:r>
    </w:p>
    <w:p w14:paraId="27FA4BDE" w14:textId="77777777" w:rsidR="00CD784C" w:rsidRPr="004A000E" w:rsidRDefault="00CD784C" w:rsidP="00CD784C">
      <w:pPr>
        <w:rPr>
          <w:sz w:val="16"/>
        </w:rPr>
      </w:pPr>
      <w:r w:rsidRPr="004A000E">
        <w:rPr>
          <w:sz w:val="16"/>
        </w:rPr>
        <w:t>The Second Law, in its basic form, implies that an isolated system—defined as having no exchange of energy and materials with outside systems—can exploit a flux of exergy to self-organize into a nested structured with multilayered subsystems. Examples are a star system, a solar system, and a planet. Under certain conditions, self-organization can occur by dissipating an exergy flux, which means converting the exergy to anergy. If the right ingredients are present, it is thus feasible to maintain an “island of stability and increasing order” far from Boltzmann’s thermodynamic equilibrium [12]. Such self-organized subsystems can survive as long as there is a permanent exergy input from another part of the overall system to compensate for local exergy dissipation. Self-organization can thus enable the creation and preservation of order, both in the form of complex material structures and as useful information or knowledge [13].</w:t>
      </w:r>
    </w:p>
    <w:p w14:paraId="483D5612" w14:textId="77777777" w:rsidR="00CD784C" w:rsidRPr="004A000E" w:rsidRDefault="00CD784C" w:rsidP="00CD784C">
      <w:pPr>
        <w:rPr>
          <w:sz w:val="16"/>
        </w:rPr>
      </w:pPr>
      <w:r w:rsidRPr="00080143">
        <w:rPr>
          <w:rStyle w:val="StyleUnderline"/>
        </w:rPr>
        <w:t xml:space="preserve">The </w:t>
      </w:r>
      <w:r w:rsidRPr="00080143">
        <w:rPr>
          <w:rStyle w:val="Emphasis"/>
        </w:rPr>
        <w:t>formation</w:t>
      </w:r>
      <w:r w:rsidRPr="003929C4">
        <w:rPr>
          <w:rStyle w:val="StyleUnderline"/>
        </w:rPr>
        <w:t xml:space="preserve"> and stability </w:t>
      </w:r>
      <w:r w:rsidRPr="00080143">
        <w:rPr>
          <w:rStyle w:val="StyleUnderline"/>
        </w:rPr>
        <w:t>of</w:t>
      </w:r>
      <w:r w:rsidRPr="004A000E">
        <w:rPr>
          <w:sz w:val="16"/>
        </w:rPr>
        <w:t xml:space="preserve"> such </w:t>
      </w:r>
      <w:r w:rsidRPr="00080143">
        <w:rPr>
          <w:rStyle w:val="StyleUnderline"/>
          <w:highlight w:val="cyan"/>
        </w:rPr>
        <w:t>subsystems</w:t>
      </w:r>
      <w:r w:rsidRPr="003929C4">
        <w:rPr>
          <w:rStyle w:val="StyleUnderline"/>
        </w:rPr>
        <w:t xml:space="preserve"> come at</w:t>
      </w:r>
      <w:r w:rsidRPr="004A000E">
        <w:rPr>
          <w:sz w:val="16"/>
        </w:rPr>
        <w:t xml:space="preserve"> a </w:t>
      </w:r>
      <w:r w:rsidRPr="00E86B5B">
        <w:rPr>
          <w:rStyle w:val="Emphasis"/>
          <w:highlight w:val="cyan"/>
        </w:rPr>
        <w:t>cost</w:t>
      </w:r>
      <w:r w:rsidRPr="003929C4">
        <w:rPr>
          <w:rStyle w:val="StyleUnderline"/>
        </w:rPr>
        <w:t xml:space="preserve"> of </w:t>
      </w:r>
      <w:r w:rsidRPr="00E86B5B">
        <w:rPr>
          <w:rStyle w:val="StyleUnderline"/>
          <w:highlight w:val="cyan"/>
        </w:rPr>
        <w:t>exergy while generating</w:t>
      </w:r>
      <w:r w:rsidRPr="004A000E">
        <w:rPr>
          <w:sz w:val="16"/>
        </w:rPr>
        <w:t xml:space="preserve"> an </w:t>
      </w:r>
      <w:r w:rsidRPr="00080143">
        <w:rPr>
          <w:rStyle w:val="Emphasis"/>
        </w:rPr>
        <w:t>increase</w:t>
      </w:r>
      <w:r w:rsidRPr="00080143">
        <w:rPr>
          <w:rStyle w:val="StyleUnderline"/>
        </w:rPr>
        <w:t xml:space="preserve"> in </w:t>
      </w:r>
      <w:r w:rsidRPr="00E86B5B">
        <w:rPr>
          <w:rStyle w:val="Emphasis"/>
          <w:highlight w:val="cyan"/>
        </w:rPr>
        <w:t>complexity</w:t>
      </w:r>
      <w:r w:rsidRPr="004A000E">
        <w:rPr>
          <w:sz w:val="16"/>
        </w:rPr>
        <w:t>. This has given rise to a new science about complexity, ranging from self-organization and far-from-equilibrium dynamics (e.g., [14]). While the mechanism for spontaneous creation of autocatalysis in chemicals is only partly understood, research on this is ongoing. Human organizations and institutions are also self-organized cycles, around information storage social organization—and technology development—in much the same way as biological organisms are organized around self-reproduction [15]. What is still not well understood is if complexity is good or bad for sustainability—and unfortunately there is hardly any research on this.</w:t>
      </w:r>
    </w:p>
    <w:p w14:paraId="741BC2E2" w14:textId="77777777" w:rsidR="00CD784C" w:rsidRDefault="00CD784C" w:rsidP="00CD784C">
      <w:pPr>
        <w:rPr>
          <w:sz w:val="16"/>
        </w:rPr>
      </w:pPr>
      <w:r w:rsidRPr="000421D0">
        <w:rPr>
          <w:rStyle w:val="Emphasis"/>
        </w:rPr>
        <w:t>Complexity</w:t>
      </w:r>
      <w:r w:rsidRPr="004A000E">
        <w:rPr>
          <w:sz w:val="16"/>
        </w:rPr>
        <w:t xml:space="preserve"> in economics has </w:t>
      </w:r>
      <w:r w:rsidRPr="003929C4">
        <w:rPr>
          <w:rStyle w:val="StyleUnderline"/>
        </w:rPr>
        <w:t>received meager attention</w:t>
      </w:r>
      <w:r w:rsidRPr="004A000E">
        <w:rPr>
          <w:sz w:val="16"/>
        </w:rPr>
        <w:t xml:space="preserve"> [16]. It stresses that </w:t>
      </w:r>
      <w:r w:rsidRPr="00E86B5B">
        <w:rPr>
          <w:rStyle w:val="StyleUnderline"/>
          <w:highlight w:val="cyan"/>
        </w:rPr>
        <w:t xml:space="preserve">since </w:t>
      </w:r>
      <w:r w:rsidRPr="00E86B5B">
        <w:rPr>
          <w:rStyle w:val="Emphasis"/>
          <w:highlight w:val="cyan"/>
        </w:rPr>
        <w:t>agents</w:t>
      </w:r>
      <w:r w:rsidRPr="00E86B5B">
        <w:rPr>
          <w:rStyle w:val="StyleUnderline"/>
          <w:highlight w:val="cyan"/>
        </w:rPr>
        <w:t xml:space="preserve"> are</w:t>
      </w:r>
      <w:r w:rsidRPr="003929C4">
        <w:rPr>
          <w:rStyle w:val="StyleUnderline"/>
        </w:rPr>
        <w:t xml:space="preserve"> diverse, </w:t>
      </w:r>
      <w:r w:rsidRPr="00E86B5B">
        <w:rPr>
          <w:rStyle w:val="Emphasis"/>
          <w:highlight w:val="cyan"/>
        </w:rPr>
        <w:t>nonrational</w:t>
      </w:r>
      <w:r w:rsidRPr="00E86B5B">
        <w:rPr>
          <w:rStyle w:val="StyleUnderline"/>
          <w:highlight w:val="cyan"/>
        </w:rPr>
        <w:t xml:space="preserve">, possess incomplete </w:t>
      </w:r>
      <w:r w:rsidRPr="00E86B5B">
        <w:rPr>
          <w:rStyle w:val="Emphasis"/>
          <w:highlight w:val="cyan"/>
        </w:rPr>
        <w:t>info</w:t>
      </w:r>
      <w:r w:rsidRPr="004A000E">
        <w:rPr>
          <w:sz w:val="16"/>
        </w:rPr>
        <w:t xml:space="preserve">rmation, innovate, </w:t>
      </w:r>
      <w:r w:rsidRPr="00E86B5B">
        <w:rPr>
          <w:rStyle w:val="StyleUnderline"/>
          <w:highlight w:val="cyan"/>
        </w:rPr>
        <w:t>and influence</w:t>
      </w:r>
      <w:r w:rsidRPr="00080143">
        <w:rPr>
          <w:rStyle w:val="StyleUnderline"/>
        </w:rPr>
        <w:t xml:space="preserve"> each other over </w:t>
      </w:r>
      <w:r w:rsidRPr="00E86B5B">
        <w:rPr>
          <w:rStyle w:val="StyleUnderline"/>
          <w:highlight w:val="cyan"/>
        </w:rPr>
        <w:t>idiosyncratic</w:t>
      </w:r>
      <w:r w:rsidRPr="004A000E">
        <w:rPr>
          <w:sz w:val="16"/>
        </w:rPr>
        <w:t xml:space="preserve"> and changing social </w:t>
      </w:r>
      <w:r w:rsidRPr="00E86B5B">
        <w:rPr>
          <w:rStyle w:val="StyleUnderline"/>
          <w:highlight w:val="cyan"/>
        </w:rPr>
        <w:t xml:space="preserve">networks, the </w:t>
      </w:r>
      <w:r w:rsidRPr="00E86B5B">
        <w:rPr>
          <w:rStyle w:val="Emphasis"/>
          <w:highlight w:val="cyan"/>
        </w:rPr>
        <w:t>economy</w:t>
      </w:r>
      <w:r w:rsidRPr="004A000E">
        <w:rPr>
          <w:sz w:val="16"/>
        </w:rPr>
        <w:t xml:space="preserve"> as a whole </w:t>
      </w:r>
      <w:r w:rsidRPr="003929C4">
        <w:rPr>
          <w:rStyle w:val="StyleUnderline"/>
        </w:rPr>
        <w:t>is never in</w:t>
      </w:r>
      <w:r w:rsidRPr="004A000E">
        <w:rPr>
          <w:sz w:val="16"/>
        </w:rPr>
        <w:t xml:space="preserve"> a </w:t>
      </w:r>
      <w:r w:rsidRPr="00DA12DE">
        <w:rPr>
          <w:rStyle w:val="Emphasis"/>
        </w:rPr>
        <w:t>static</w:t>
      </w:r>
      <w:r w:rsidRPr="003929C4">
        <w:rPr>
          <w:rStyle w:val="StyleUnderline"/>
        </w:rPr>
        <w:t xml:space="preserve"> equilibrium </w:t>
      </w:r>
      <w:r w:rsidRPr="00E86B5B">
        <w:rPr>
          <w:rStyle w:val="StyleUnderline"/>
        </w:rPr>
        <w:t xml:space="preserve">but </w:t>
      </w:r>
      <w:r w:rsidRPr="00E86B5B">
        <w:rPr>
          <w:rStyle w:val="StyleUnderline"/>
          <w:highlight w:val="cyan"/>
        </w:rPr>
        <w:t xml:space="preserve">shows </w:t>
      </w:r>
      <w:r w:rsidRPr="00E86B5B">
        <w:rPr>
          <w:rStyle w:val="Emphasis"/>
          <w:highlight w:val="cyan"/>
        </w:rPr>
        <w:t>volatile</w:t>
      </w:r>
      <w:r w:rsidRPr="004A000E">
        <w:rPr>
          <w:sz w:val="16"/>
        </w:rPr>
        <w:t xml:space="preserve"> and </w:t>
      </w:r>
      <w:r w:rsidRPr="003929C4">
        <w:rPr>
          <w:rStyle w:val="StyleUnderline"/>
        </w:rPr>
        <w:t xml:space="preserve">emergent </w:t>
      </w:r>
      <w:r w:rsidRPr="00E86B5B">
        <w:rPr>
          <w:rStyle w:val="StyleUnderline"/>
          <w:highlight w:val="cyan"/>
        </w:rPr>
        <w:t>behavior</w:t>
      </w:r>
      <w:r w:rsidRPr="004A000E">
        <w:rPr>
          <w:sz w:val="16"/>
        </w:rPr>
        <w:t xml:space="preserve">. In addition, agent features, notably social interdependence, mean that </w:t>
      </w:r>
      <w:r w:rsidRPr="003929C4">
        <w:rPr>
          <w:rStyle w:val="StyleUnderline"/>
        </w:rPr>
        <w:t xml:space="preserve">economic </w:t>
      </w:r>
      <w:r w:rsidRPr="00DA12DE">
        <w:rPr>
          <w:rStyle w:val="Emphasis"/>
        </w:rPr>
        <w:t>dynamics</w:t>
      </w:r>
      <w:r w:rsidRPr="003929C4">
        <w:rPr>
          <w:rStyle w:val="StyleUnderline"/>
        </w:rPr>
        <w:t xml:space="preserve"> are </w:t>
      </w:r>
      <w:r w:rsidRPr="00080143">
        <w:rPr>
          <w:rStyle w:val="StyleUnderline"/>
        </w:rPr>
        <w:t xml:space="preserve">characterized by </w:t>
      </w:r>
      <w:r w:rsidRPr="00E86B5B">
        <w:rPr>
          <w:rStyle w:val="Emphasis"/>
          <w:highlight w:val="cyan"/>
        </w:rPr>
        <w:t>path dependence</w:t>
      </w:r>
      <w:r w:rsidRPr="004A000E">
        <w:rPr>
          <w:sz w:val="16"/>
        </w:rPr>
        <w:t xml:space="preserve"> (unique historical patterns) </w:t>
      </w:r>
      <w:r w:rsidRPr="00E86B5B">
        <w:rPr>
          <w:rStyle w:val="StyleUnderline"/>
          <w:highlight w:val="cyan"/>
        </w:rPr>
        <w:t>and</w:t>
      </w:r>
      <w:r w:rsidRPr="004A000E">
        <w:rPr>
          <w:sz w:val="16"/>
        </w:rPr>
        <w:t xml:space="preserve"> possibly </w:t>
      </w:r>
      <w:r w:rsidRPr="00E86B5B">
        <w:rPr>
          <w:rStyle w:val="Emphasis"/>
          <w:highlight w:val="cyan"/>
        </w:rPr>
        <w:t>lock-in</w:t>
      </w:r>
      <w:r w:rsidRPr="003929C4">
        <w:rPr>
          <w:rStyle w:val="StyleUnderline"/>
        </w:rPr>
        <w:t>, rather than flexibility</w:t>
      </w:r>
      <w:r w:rsidRPr="004A000E">
        <w:rPr>
          <w:sz w:val="16"/>
        </w:rPr>
        <w:t xml:space="preserve"> and reversibility.</w:t>
      </w:r>
    </w:p>
    <w:p w14:paraId="681049D7" w14:textId="77777777" w:rsidR="00CD784C" w:rsidRPr="004A000E" w:rsidRDefault="00CD784C" w:rsidP="00CD784C">
      <w:pPr>
        <w:rPr>
          <w:sz w:val="16"/>
        </w:rPr>
      </w:pPr>
      <w:r>
        <w:rPr>
          <w:sz w:val="16"/>
        </w:rPr>
        <w:t>&lt;&lt;TEXT CONDENSED, NONE OMITTED&gt;&gt;</w:t>
      </w:r>
    </w:p>
    <w:p w14:paraId="53EDB31E" w14:textId="77777777" w:rsidR="00CD784C" w:rsidRPr="003B4055" w:rsidRDefault="00CD784C" w:rsidP="00CD784C">
      <w:pPr>
        <w:rPr>
          <w:sz w:val="10"/>
        </w:rPr>
      </w:pPr>
      <w:r w:rsidRPr="003B4055">
        <w:rPr>
          <w:sz w:val="10"/>
        </w:rPr>
        <w:t>Important to all complex system is that their structure was not arranged with a preconceived goal or through hierarchical or central planning and control, but the cumulative outcome of a set of unintended and unplanned processes. This holds equally true for the universe, a living organism, and the economy. The term self-organization is used in various disciplines and research areas, notably physics (especially thermodynamics), chemistry, biology, cybernetics, computer science, and the social sciences. In social systems, self-organization has been referred by some authors as “autopoiesis” [17]. Self-organization denotes that a higher-level structure arises out of a disorganized system of lower-level physical components due to spontaneous processes involving interactions between these components, hence the popular phrase “order out of chaos” [11]. The organization of such a higher-level structure is unplanned and decentralized, also referred to as “distributed control” or “self-regulation.” The macrostructure can comprise physical, chemical, biological, and economic arrangements or even coordination of behaviors and activities of agents in a larger system. Even markets have been proposed as being self-organized, namely, through the spontaneous organizing force of Adam Smith’s “invisible hand.” An entirely different example of self-organization is cellular automata that generate visual patterns or emergent structures like networks or groups—with applications to sustainability transitions [18]. Work on them illustrates that simple rules at the microlevel can produce surprising, emergent patterns at the macrolevel. To characterize in general terms the mechanisms underlying self-organization, one should note that it is driven by some type of gradient of exergy, matter, or information which causes associated currents, flows, or streams. For example, convection cells involve a temperature current, biological cells a nutrient flow, and social systems an information stream. A more abstract definition of self-organization is as a wide variety of complex processes at the “edge-of-chaos,” characterized by a trade-off between stability and flexibility [18]. The self-organized state is in between two extreme states: (1) a rigidly structured, ordered system with few connections and extreme stability but no flexibility; and (2) a random or chaotic system with many connections and extreme flexibility but no stability. In summary, there is a variety of viewpoints on complexity, related to notions such as energy and material use, energy gradients, energy and material transformation, exergy dissipation, entropy increase, information flows, self-organization, far-from-equilibrium processes, positive and negative feedback, bounded rationality and social interaction, lock-in and path dependency, irreversibility, and distributed control. As we will see in next sections, several of these concepts can be explored to understand the relationship between complexity and sustainability. 3. Sustainability Versus Complexity The relationship between complexity of the economy and environmental sustainability has received little attention in the literature on both environmental science and sustainability transitions. Regarding a static or existence theory, one could raise the question whether sustainability poses limits on complexity. The notion of “small is beautiful,” the belief in local communities, and the degrowth movement suggest an affirmative answer. Economics and innovation studies give more weight to scale economies and other increasing returns to scale, which—if scale and complexity are correlated—suggests a negative answer. Energy and climate studies stress unwanted side effects like rebound and leakage. From a dynamic angle, a relevant question is if the transition to a more sustainable economy involves mainly, or even steady, increases or decreases in system complexity. Resolving this will, in effect, help to clarify a transition theory informed about thermodynamics and complexity theory.</w:t>
      </w:r>
    </w:p>
    <w:p w14:paraId="60FD62F5" w14:textId="77777777" w:rsidR="00CD784C" w:rsidRPr="004A000E" w:rsidRDefault="00CD784C" w:rsidP="00CD784C">
      <w:pPr>
        <w:rPr>
          <w:sz w:val="16"/>
        </w:rPr>
      </w:pPr>
      <w:r>
        <w:rPr>
          <w:sz w:val="16"/>
        </w:rPr>
        <w:t>&lt;&lt;PARAGRAPH BREAKS RESUME&gt;.</w:t>
      </w:r>
    </w:p>
    <w:p w14:paraId="73CA41C5" w14:textId="77777777" w:rsidR="00CD784C" w:rsidRPr="004A000E" w:rsidRDefault="00CD784C" w:rsidP="00CD784C">
      <w:pPr>
        <w:rPr>
          <w:sz w:val="16"/>
        </w:rPr>
      </w:pPr>
      <w:r w:rsidRPr="004A000E">
        <w:rPr>
          <w:sz w:val="16"/>
        </w:rPr>
        <w:t xml:space="preserve">There are different (explicit and implicit) views about how complexity and sustainability are connected. Hall et al. [19] argue that </w:t>
      </w:r>
      <w:r w:rsidRPr="003929C4">
        <w:rPr>
          <w:rStyle w:val="StyleUnderline"/>
        </w:rPr>
        <w:t xml:space="preserve">a </w:t>
      </w:r>
      <w:r w:rsidRPr="00995D2B">
        <w:rPr>
          <w:rStyle w:val="Emphasis"/>
        </w:rPr>
        <w:t>minimum</w:t>
      </w:r>
      <w:r w:rsidRPr="003929C4">
        <w:rPr>
          <w:rStyle w:val="StyleUnderline"/>
        </w:rPr>
        <w:t xml:space="preserve"> performance of </w:t>
      </w:r>
      <w:r w:rsidRPr="00995D2B">
        <w:rPr>
          <w:rStyle w:val="Emphasis"/>
        </w:rPr>
        <w:t>energy</w:t>
      </w:r>
      <w:r w:rsidRPr="004A000E">
        <w:rPr>
          <w:sz w:val="16"/>
        </w:rPr>
        <w:t xml:space="preserve"> sources </w:t>
      </w:r>
      <w:r w:rsidRPr="003929C4">
        <w:rPr>
          <w:rStyle w:val="StyleUnderline"/>
        </w:rPr>
        <w:t>is needed, in</w:t>
      </w:r>
      <w:r w:rsidRPr="004A000E">
        <w:rPr>
          <w:sz w:val="16"/>
        </w:rPr>
        <w:t xml:space="preserve"> terms of what they call ERO(E)I or </w:t>
      </w:r>
      <w:r w:rsidRPr="003929C4">
        <w:rPr>
          <w:rStyle w:val="Emphasis"/>
        </w:rPr>
        <w:t>e</w:t>
      </w:r>
      <w:r w:rsidRPr="004A000E">
        <w:rPr>
          <w:sz w:val="16"/>
        </w:rPr>
        <w:t xml:space="preserve">nergy </w:t>
      </w:r>
      <w:r w:rsidRPr="003929C4">
        <w:rPr>
          <w:rStyle w:val="Emphasis"/>
        </w:rPr>
        <w:t>r</w:t>
      </w:r>
      <w:r w:rsidRPr="004A000E">
        <w:rPr>
          <w:sz w:val="16"/>
        </w:rPr>
        <w:t xml:space="preserve">eturn </w:t>
      </w:r>
      <w:r w:rsidRPr="003929C4">
        <w:rPr>
          <w:rStyle w:val="Emphasis"/>
        </w:rPr>
        <w:t>o</w:t>
      </w:r>
      <w:r w:rsidRPr="004A000E">
        <w:rPr>
          <w:sz w:val="16"/>
        </w:rPr>
        <w:t xml:space="preserve">n energy </w:t>
      </w:r>
      <w:r w:rsidRPr="00B47421">
        <w:rPr>
          <w:rStyle w:val="Emphasis"/>
        </w:rPr>
        <w:t>i</w:t>
      </w:r>
      <w:r w:rsidRPr="004A000E">
        <w:rPr>
          <w:sz w:val="16"/>
        </w:rPr>
        <w:t xml:space="preserve">nvestment. </w:t>
      </w:r>
      <w:r w:rsidRPr="00B47421">
        <w:rPr>
          <w:rStyle w:val="StyleUnderline"/>
        </w:rPr>
        <w:t xml:space="preserve">Since </w:t>
      </w:r>
      <w:r w:rsidRPr="00AC511B">
        <w:rPr>
          <w:rStyle w:val="Emphasis"/>
        </w:rPr>
        <w:t>renewables</w:t>
      </w:r>
      <w:r w:rsidRPr="00B47421">
        <w:rPr>
          <w:rStyle w:val="StyleUnderline"/>
        </w:rPr>
        <w:t xml:space="preserve"> involve</w:t>
      </w:r>
      <w:r w:rsidRPr="004A000E">
        <w:rPr>
          <w:sz w:val="16"/>
        </w:rPr>
        <w:t xml:space="preserve"> a </w:t>
      </w:r>
      <w:r w:rsidRPr="00AC511B">
        <w:rPr>
          <w:rStyle w:val="Emphasis"/>
        </w:rPr>
        <w:t>complex</w:t>
      </w:r>
      <w:r w:rsidRPr="00B47421">
        <w:rPr>
          <w:rStyle w:val="StyleUnderline"/>
        </w:rPr>
        <w:t xml:space="preserve"> production network and use </w:t>
      </w:r>
      <w:r w:rsidRPr="009E2B8D">
        <w:rPr>
          <w:rStyle w:val="StyleUnderline"/>
        </w:rPr>
        <w:t>diffuse</w:t>
      </w:r>
      <w:r w:rsidRPr="004A000E">
        <w:rPr>
          <w:sz w:val="16"/>
        </w:rPr>
        <w:t xml:space="preserve"> wind, wave, or direct solar </w:t>
      </w:r>
      <w:r w:rsidRPr="00B47421">
        <w:rPr>
          <w:rStyle w:val="StyleUnderline"/>
        </w:rPr>
        <w:t>energy, they</w:t>
      </w:r>
      <w:r w:rsidRPr="004A000E">
        <w:rPr>
          <w:sz w:val="16"/>
        </w:rPr>
        <w:t xml:space="preserve"> may </w:t>
      </w:r>
      <w:r w:rsidRPr="00B47421">
        <w:rPr>
          <w:rStyle w:val="StyleUnderline"/>
        </w:rPr>
        <w:t xml:space="preserve">not </w:t>
      </w:r>
      <w:r w:rsidRPr="008D6609">
        <w:rPr>
          <w:rStyle w:val="Emphasis"/>
        </w:rPr>
        <w:t>achieve</w:t>
      </w:r>
      <w:r w:rsidRPr="00B47421">
        <w:rPr>
          <w:rStyle w:val="StyleUnderline"/>
        </w:rPr>
        <w:t xml:space="preserve"> this easily</w:t>
      </w:r>
      <w:r w:rsidRPr="004A000E">
        <w:rPr>
          <w:sz w:val="16"/>
        </w:rPr>
        <w:t xml:space="preserve">. Hence, it is uncertain if sustainability is feasible if </w:t>
      </w:r>
      <w:r w:rsidRPr="008D6609">
        <w:rPr>
          <w:rStyle w:val="Emphasis"/>
        </w:rPr>
        <w:t>societies</w:t>
      </w:r>
      <w:r w:rsidRPr="004A000E">
        <w:rPr>
          <w:sz w:val="16"/>
        </w:rPr>
        <w:t xml:space="preserve"> are to </w:t>
      </w:r>
      <w:r w:rsidRPr="008814BC">
        <w:rPr>
          <w:rStyle w:val="StyleUnderline"/>
        </w:rPr>
        <w:t xml:space="preserve">maintain high material </w:t>
      </w:r>
      <w:r w:rsidRPr="008D6609">
        <w:rPr>
          <w:rStyle w:val="Emphasis"/>
        </w:rPr>
        <w:t>consumption</w:t>
      </w:r>
      <w:r w:rsidRPr="008814BC">
        <w:rPr>
          <w:rStyle w:val="StyleUnderline"/>
        </w:rPr>
        <w:t xml:space="preserve"> levels</w:t>
      </w:r>
      <w:r w:rsidRPr="004A000E">
        <w:rPr>
          <w:sz w:val="16"/>
        </w:rPr>
        <w:t xml:space="preserve">. In fact, the authors claim that </w:t>
      </w:r>
      <w:r w:rsidRPr="00E86B5B">
        <w:rPr>
          <w:rStyle w:val="StyleUnderline"/>
          <w:highlight w:val="cyan"/>
        </w:rPr>
        <w:t xml:space="preserve">the </w:t>
      </w:r>
      <w:r w:rsidRPr="00E86B5B">
        <w:rPr>
          <w:rStyle w:val="Emphasis"/>
          <w:highlight w:val="cyan"/>
        </w:rPr>
        <w:t>only way</w:t>
      </w:r>
      <w:r w:rsidRPr="004A000E">
        <w:rPr>
          <w:sz w:val="16"/>
        </w:rPr>
        <w:t xml:space="preserve"> for </w:t>
      </w:r>
      <w:r w:rsidRPr="00E86B5B">
        <w:rPr>
          <w:rStyle w:val="StyleUnderline"/>
          <w:highlight w:val="cyan"/>
        </w:rPr>
        <w:t>renewables</w:t>
      </w:r>
      <w:r w:rsidRPr="004A000E">
        <w:rPr>
          <w:sz w:val="16"/>
        </w:rPr>
        <w:t xml:space="preserve"> to </w:t>
      </w:r>
      <w:r w:rsidRPr="00E86B5B">
        <w:rPr>
          <w:rStyle w:val="StyleUnderline"/>
          <w:highlight w:val="cyan"/>
        </w:rPr>
        <w:t>achieve</w:t>
      </w:r>
      <w:r w:rsidRPr="004A000E">
        <w:rPr>
          <w:sz w:val="16"/>
        </w:rPr>
        <w:t xml:space="preserve"> a sufficiently </w:t>
      </w:r>
      <w:r w:rsidRPr="00E86B5B">
        <w:rPr>
          <w:rStyle w:val="StyleUnderline"/>
          <w:highlight w:val="cyan"/>
        </w:rPr>
        <w:t>high EROI is</w:t>
      </w:r>
      <w:r w:rsidRPr="00CF2B84">
        <w:rPr>
          <w:rStyle w:val="StyleUnderline"/>
        </w:rPr>
        <w:t xml:space="preserve"> to be</w:t>
      </w:r>
      <w:r w:rsidRPr="004A000E">
        <w:rPr>
          <w:sz w:val="16"/>
        </w:rPr>
        <w:t xml:space="preserve"> indirectly </w:t>
      </w:r>
      <w:r w:rsidRPr="00E86B5B">
        <w:rPr>
          <w:rStyle w:val="Emphasis"/>
          <w:highlight w:val="cyan"/>
        </w:rPr>
        <w:t>based</w:t>
      </w:r>
      <w:r w:rsidRPr="00E86B5B">
        <w:rPr>
          <w:rStyle w:val="StyleUnderline"/>
          <w:highlight w:val="cyan"/>
        </w:rPr>
        <w:t xml:space="preserve"> on</w:t>
      </w:r>
      <w:r w:rsidRPr="004A000E">
        <w:rPr>
          <w:sz w:val="16"/>
        </w:rPr>
        <w:t xml:space="preserve">, i.e., being “subsidized by,” </w:t>
      </w:r>
      <w:r w:rsidRPr="00E86B5B">
        <w:rPr>
          <w:rStyle w:val="Emphasis"/>
          <w:highlight w:val="cyan"/>
        </w:rPr>
        <w:t>fossil</w:t>
      </w:r>
      <w:r w:rsidRPr="00E86B5B">
        <w:rPr>
          <w:rStyle w:val="StyleUnderline"/>
          <w:highlight w:val="cyan"/>
        </w:rPr>
        <w:t xml:space="preserve"> fuels</w:t>
      </w:r>
      <w:r w:rsidRPr="004A000E">
        <w:rPr>
          <w:sz w:val="16"/>
        </w:rPr>
        <w:t>.</w:t>
      </w:r>
    </w:p>
    <w:p w14:paraId="314A0A91" w14:textId="77777777" w:rsidR="00CD784C" w:rsidRPr="004A000E" w:rsidRDefault="00CD784C" w:rsidP="00CD784C">
      <w:pPr>
        <w:rPr>
          <w:sz w:val="16"/>
        </w:rPr>
      </w:pPr>
      <w:r w:rsidRPr="004A000E">
        <w:rPr>
          <w:sz w:val="16"/>
        </w:rPr>
        <w:t xml:space="preserve">Historian and anthropologist Tainter [20] argues that </w:t>
      </w:r>
      <w:r w:rsidRPr="00E86B5B">
        <w:rPr>
          <w:rStyle w:val="Emphasis"/>
          <w:highlight w:val="cyan"/>
        </w:rPr>
        <w:t>responses</w:t>
      </w:r>
      <w:r w:rsidRPr="00E86B5B">
        <w:rPr>
          <w:rStyle w:val="StyleUnderline"/>
          <w:highlight w:val="cyan"/>
        </w:rPr>
        <w:t xml:space="preserve"> to environmental</w:t>
      </w:r>
      <w:r w:rsidRPr="004517F3">
        <w:rPr>
          <w:rStyle w:val="StyleUnderline"/>
        </w:rPr>
        <w:t xml:space="preserve"> and resource </w:t>
      </w:r>
      <w:r w:rsidRPr="00E86B5B">
        <w:rPr>
          <w:rStyle w:val="StyleUnderline"/>
          <w:highlight w:val="cyan"/>
        </w:rPr>
        <w:t>problems</w:t>
      </w:r>
      <w:r w:rsidRPr="004A000E">
        <w:rPr>
          <w:sz w:val="16"/>
        </w:rPr>
        <w:t xml:space="preserve"> </w:t>
      </w:r>
      <w:r w:rsidRPr="00E86B5B">
        <w:rPr>
          <w:sz w:val="16"/>
        </w:rPr>
        <w:t>tend</w:t>
      </w:r>
      <w:r w:rsidRPr="004A000E">
        <w:rPr>
          <w:sz w:val="16"/>
        </w:rPr>
        <w:t xml:space="preserve"> to </w:t>
      </w:r>
      <w:r w:rsidRPr="00080143">
        <w:rPr>
          <w:rStyle w:val="StyleUnderline"/>
        </w:rPr>
        <w:t>increase</w:t>
      </w:r>
      <w:r w:rsidRPr="004517F3">
        <w:rPr>
          <w:rStyle w:val="StyleUnderline"/>
        </w:rPr>
        <w:t xml:space="preserve"> “cultural </w:t>
      </w:r>
      <w:r w:rsidRPr="00080143">
        <w:rPr>
          <w:rStyle w:val="Emphasis"/>
        </w:rPr>
        <w:t>complexity</w:t>
      </w:r>
      <w:r w:rsidRPr="00E86B5B">
        <w:rPr>
          <w:sz w:val="16"/>
        </w:rPr>
        <w:t>”—</w:t>
      </w:r>
      <w:r w:rsidRPr="00425E4C">
        <w:rPr>
          <w:rStyle w:val="StyleUnderline"/>
        </w:rPr>
        <w:t>comprising</w:t>
      </w:r>
      <w:r w:rsidRPr="004A000E">
        <w:rPr>
          <w:sz w:val="16"/>
        </w:rPr>
        <w:t xml:space="preserve"> the </w:t>
      </w:r>
      <w:r w:rsidRPr="00821384">
        <w:rPr>
          <w:rStyle w:val="Emphasis"/>
        </w:rPr>
        <w:t>economy</w:t>
      </w:r>
      <w:r w:rsidRPr="00497148">
        <w:rPr>
          <w:rStyle w:val="StyleUnderline"/>
        </w:rPr>
        <w:t xml:space="preserve">, politics, society, </w:t>
      </w:r>
      <w:r w:rsidRPr="00821384">
        <w:rPr>
          <w:rStyle w:val="Emphasis"/>
        </w:rPr>
        <w:t>tech</w:t>
      </w:r>
      <w:r w:rsidRPr="004A000E">
        <w:rPr>
          <w:sz w:val="16"/>
        </w:rPr>
        <w:t xml:space="preserve">nology, </w:t>
      </w:r>
      <w:r w:rsidRPr="000C76DC">
        <w:rPr>
          <w:rStyle w:val="StyleUnderline"/>
        </w:rPr>
        <w:t>and information.</w:t>
      </w:r>
      <w:r w:rsidRPr="004A000E">
        <w:rPr>
          <w:sz w:val="16"/>
        </w:rPr>
        <w:t xml:space="preserve"> </w:t>
      </w:r>
      <w:r w:rsidRPr="00080143">
        <w:rPr>
          <w:rStyle w:val="Emphasis"/>
          <w:highlight w:val="cyan"/>
        </w:rPr>
        <w:t>In turn</w:t>
      </w:r>
      <w:r w:rsidRPr="00080143">
        <w:rPr>
          <w:rStyle w:val="StyleUnderline"/>
          <w:highlight w:val="cyan"/>
        </w:rPr>
        <w:t>,</w:t>
      </w:r>
      <w:r w:rsidRPr="004517F3">
        <w:rPr>
          <w:rStyle w:val="StyleUnderline"/>
        </w:rPr>
        <w:t xml:space="preserve"> the </w:t>
      </w:r>
      <w:r w:rsidRPr="00080143">
        <w:rPr>
          <w:rStyle w:val="StyleUnderline"/>
        </w:rPr>
        <w:t xml:space="preserve">economy </w:t>
      </w:r>
      <w:r w:rsidRPr="00E86B5B">
        <w:rPr>
          <w:rStyle w:val="StyleUnderline"/>
          <w:highlight w:val="cyan"/>
        </w:rPr>
        <w:t>require</w:t>
      </w:r>
      <w:r w:rsidRPr="00080143">
        <w:rPr>
          <w:rStyle w:val="StyleUnderline"/>
        </w:rPr>
        <w:t xml:space="preserve">s </w:t>
      </w:r>
      <w:r w:rsidRPr="00E86B5B">
        <w:rPr>
          <w:rStyle w:val="StyleUnderline"/>
          <w:highlight w:val="cyan"/>
        </w:rPr>
        <w:t>more</w:t>
      </w:r>
      <w:r w:rsidRPr="004517F3">
        <w:rPr>
          <w:rStyle w:val="StyleUnderline"/>
        </w:rPr>
        <w:t xml:space="preserve"> energy and material </w:t>
      </w:r>
      <w:r w:rsidRPr="00E86B5B">
        <w:rPr>
          <w:rStyle w:val="Emphasis"/>
          <w:highlight w:val="cyan"/>
        </w:rPr>
        <w:t>inputs</w:t>
      </w:r>
      <w:r w:rsidRPr="00E86B5B">
        <w:rPr>
          <w:rStyle w:val="StyleUnderline"/>
          <w:highlight w:val="cyan"/>
        </w:rPr>
        <w:t>, creating</w:t>
      </w:r>
      <w:r w:rsidRPr="004A000E">
        <w:rPr>
          <w:sz w:val="16"/>
        </w:rPr>
        <w:t xml:space="preserve"> a dilemma or </w:t>
      </w:r>
      <w:r w:rsidRPr="00E86B5B">
        <w:rPr>
          <w:rStyle w:val="Emphasis"/>
          <w:highlight w:val="cyan"/>
        </w:rPr>
        <w:t>paradox</w:t>
      </w:r>
      <w:r w:rsidRPr="00E86B5B">
        <w:rPr>
          <w:rStyle w:val="StyleUnderline"/>
          <w:highlight w:val="cyan"/>
        </w:rPr>
        <w:t xml:space="preserve"> of </w:t>
      </w:r>
      <w:r w:rsidRPr="00E86B5B">
        <w:rPr>
          <w:rStyle w:val="Emphasis"/>
          <w:highlight w:val="cyan"/>
        </w:rPr>
        <w:t>insolvability</w:t>
      </w:r>
      <w:r w:rsidRPr="006E6CC4">
        <w:rPr>
          <w:rStyle w:val="StyleUnderline"/>
        </w:rPr>
        <w:t xml:space="preserve"> or</w:t>
      </w:r>
      <w:r w:rsidRPr="004A000E">
        <w:rPr>
          <w:sz w:val="16"/>
        </w:rPr>
        <w:t xml:space="preserve"> even </w:t>
      </w:r>
      <w:r w:rsidRPr="00844BEF">
        <w:rPr>
          <w:rStyle w:val="Emphasis"/>
        </w:rPr>
        <w:t>worsening</w:t>
      </w:r>
      <w:r w:rsidRPr="004A000E">
        <w:rPr>
          <w:sz w:val="16"/>
        </w:rPr>
        <w:t xml:space="preserve"> of </w:t>
      </w:r>
      <w:r w:rsidRPr="006E6CC4">
        <w:rPr>
          <w:rStyle w:val="StyleUnderline"/>
        </w:rPr>
        <w:t>the problem</w:t>
      </w:r>
      <w:r w:rsidRPr="004A000E">
        <w:rPr>
          <w:sz w:val="16"/>
        </w:rPr>
        <w:t xml:space="preserve">. This goes somewhat against the common view of history as increasing economic complexity going hand in hand with progress. Instead, Tainter’s conclusion is that </w:t>
      </w:r>
      <w:r w:rsidRPr="00816C90">
        <w:rPr>
          <w:rStyle w:val="StyleUnderline"/>
        </w:rPr>
        <w:t xml:space="preserve">future </w:t>
      </w:r>
      <w:r w:rsidRPr="00142850">
        <w:rPr>
          <w:rStyle w:val="Emphasis"/>
        </w:rPr>
        <w:t>sustainability</w:t>
      </w:r>
      <w:r w:rsidRPr="004A000E">
        <w:rPr>
          <w:sz w:val="16"/>
        </w:rPr>
        <w:t xml:space="preserve">, and hence societal stability and progress, </w:t>
      </w:r>
      <w:r w:rsidRPr="00816C90">
        <w:rPr>
          <w:rStyle w:val="StyleUnderline"/>
        </w:rPr>
        <w:t xml:space="preserve">may be </w:t>
      </w:r>
      <w:r w:rsidRPr="00E00A19">
        <w:rPr>
          <w:rStyle w:val="Emphasis"/>
        </w:rPr>
        <w:t>compromised</w:t>
      </w:r>
      <w:r w:rsidRPr="00816C90">
        <w:rPr>
          <w:rStyle w:val="StyleUnderline"/>
        </w:rPr>
        <w:t xml:space="preserve"> by increasing</w:t>
      </w:r>
      <w:r w:rsidRPr="004A000E">
        <w:rPr>
          <w:sz w:val="16"/>
        </w:rPr>
        <w:t xml:space="preserve"> </w:t>
      </w:r>
      <w:r w:rsidRPr="00E00A19">
        <w:rPr>
          <w:rStyle w:val="Emphasis"/>
        </w:rPr>
        <w:t>complexity</w:t>
      </w:r>
      <w:r w:rsidRPr="00816C90">
        <w:rPr>
          <w:rStyle w:val="StyleUnderline"/>
        </w:rPr>
        <w:t xml:space="preserve"> of the</w:t>
      </w:r>
      <w:r w:rsidRPr="004A000E">
        <w:rPr>
          <w:sz w:val="16"/>
        </w:rPr>
        <w:t xml:space="preserve"> economy. </w:t>
      </w:r>
      <w:r w:rsidRPr="00B2184B">
        <w:rPr>
          <w:rStyle w:val="StyleUnderline"/>
        </w:rPr>
        <w:t xml:space="preserve">This issue is </w:t>
      </w:r>
      <w:r w:rsidRPr="00952711">
        <w:rPr>
          <w:rStyle w:val="Emphasis"/>
        </w:rPr>
        <w:t>also</w:t>
      </w:r>
      <w:r w:rsidRPr="00B2184B">
        <w:rPr>
          <w:rStyle w:val="StyleUnderline"/>
        </w:rPr>
        <w:t xml:space="preserve"> of relevance to</w:t>
      </w:r>
      <w:r w:rsidRPr="004A000E">
        <w:rPr>
          <w:sz w:val="16"/>
        </w:rPr>
        <w:t xml:space="preserve"> recent pleas for </w:t>
      </w:r>
      <w:r w:rsidRPr="00952711">
        <w:rPr>
          <w:rStyle w:val="Emphasis"/>
        </w:rPr>
        <w:t>circularity</w:t>
      </w:r>
      <w:r w:rsidRPr="004A000E">
        <w:rPr>
          <w:sz w:val="16"/>
        </w:rPr>
        <w:t xml:space="preserve"> as the main solution to unsustainability [21]. To achieve this, a sharp increase is needed in recycling and reuse which will create new loops that make production systems more complex. In addition, material-to-energy shifting will occur, due to, e.g., melting plastics or glass, collection and transport, and reuse of old products that are energy-intensive in the use phase; another possible impact is material rebound, e.g., when regulations prohibit shops to provide plastic bags to customers resulting in more plastic packaging of the products themselves, such as vegetables.</w:t>
      </w:r>
    </w:p>
    <w:p w14:paraId="00843B04" w14:textId="77777777" w:rsidR="00CD784C" w:rsidRPr="004A000E" w:rsidRDefault="00CD784C" w:rsidP="00CD784C">
      <w:pPr>
        <w:rPr>
          <w:sz w:val="16"/>
        </w:rPr>
      </w:pPr>
      <w:r w:rsidRPr="004A000E">
        <w:rPr>
          <w:sz w:val="16"/>
        </w:rPr>
        <w:t xml:space="preserve">The energy-rebound effect can be seen as a special case of Tainter’s thesis, in that technological improvements (higher energy efficiency) in response to energy resource scarcity give rise to more intense use of the technology (e.g., driving a fuel-efficient care more frequently or over longer distances) or new expenditures (due to saving money along with energy). Moreover, </w:t>
      </w:r>
      <w:r w:rsidRPr="00E86B5B">
        <w:rPr>
          <w:rStyle w:val="StyleUnderline"/>
        </w:rPr>
        <w:t xml:space="preserve">with </w:t>
      </w:r>
      <w:r w:rsidRPr="00E86B5B">
        <w:rPr>
          <w:rStyle w:val="StyleUnderline"/>
          <w:highlight w:val="cyan"/>
        </w:rPr>
        <w:t xml:space="preserve">increased </w:t>
      </w:r>
      <w:r w:rsidRPr="00E86B5B">
        <w:rPr>
          <w:rStyle w:val="Emphasis"/>
          <w:highlight w:val="cyan"/>
        </w:rPr>
        <w:t>complexity</w:t>
      </w:r>
      <w:r w:rsidRPr="00E86B5B">
        <w:rPr>
          <w:rStyle w:val="StyleUnderline"/>
        </w:rPr>
        <w:t>, a system</w:t>
      </w:r>
      <w:r w:rsidRPr="004A000E">
        <w:rPr>
          <w:sz w:val="16"/>
        </w:rPr>
        <w:t xml:space="preserve"> will </w:t>
      </w:r>
      <w:r w:rsidRPr="006E6CC4">
        <w:rPr>
          <w:rStyle w:val="StyleUnderline"/>
        </w:rPr>
        <w:t xml:space="preserve">have more </w:t>
      </w:r>
      <w:r w:rsidRPr="00306574">
        <w:rPr>
          <w:rStyle w:val="Emphasis"/>
        </w:rPr>
        <w:t>channels</w:t>
      </w:r>
      <w:r w:rsidRPr="004A000E">
        <w:rPr>
          <w:sz w:val="16"/>
        </w:rPr>
        <w:t xml:space="preserve"> available </w:t>
      </w:r>
      <w:r w:rsidRPr="006E6CC4">
        <w:rPr>
          <w:rStyle w:val="StyleUnderline"/>
        </w:rPr>
        <w:t xml:space="preserve">for </w:t>
      </w:r>
      <w:r w:rsidRPr="00306574">
        <w:rPr>
          <w:rStyle w:val="Emphasis"/>
        </w:rPr>
        <w:t>rebound</w:t>
      </w:r>
      <w:r w:rsidRPr="006E6CC4">
        <w:rPr>
          <w:rStyle w:val="StyleUnderline"/>
        </w:rPr>
        <w:t xml:space="preserve"> to occur</w:t>
      </w:r>
      <w:r w:rsidRPr="004A000E">
        <w:rPr>
          <w:sz w:val="16"/>
        </w:rPr>
        <w:t xml:space="preserve">, in turn </w:t>
      </w:r>
      <w:r w:rsidRPr="006E6CC4">
        <w:rPr>
          <w:rStyle w:val="StyleUnderline"/>
        </w:rPr>
        <w:t>contributing to</w:t>
      </w:r>
      <w:r w:rsidRPr="004A000E">
        <w:rPr>
          <w:sz w:val="16"/>
        </w:rPr>
        <w:t xml:space="preserve"> a potentially </w:t>
      </w:r>
      <w:r w:rsidRPr="00181A4F">
        <w:rPr>
          <w:rStyle w:val="Emphasis"/>
        </w:rPr>
        <w:t>higher overall</w:t>
      </w:r>
      <w:r w:rsidRPr="006E6CC4">
        <w:rPr>
          <w:rStyle w:val="StyleUnderline"/>
        </w:rPr>
        <w:t xml:space="preserve"> rebound effect</w:t>
      </w:r>
      <w:r w:rsidRPr="004A000E">
        <w:rPr>
          <w:sz w:val="16"/>
        </w:rPr>
        <w:t xml:space="preserve"> [22]. To understand why (some type of) rebound is a special case of system complexity, note the following regularities of it: improved energy efficiency relieves resource limits, in turn </w:t>
      </w:r>
      <w:r w:rsidRPr="00E86B5B">
        <w:rPr>
          <w:rStyle w:val="Emphasis"/>
          <w:highlight w:val="cyan"/>
        </w:rPr>
        <w:t>stimulating</w:t>
      </w:r>
      <w:r w:rsidRPr="006E6CC4">
        <w:rPr>
          <w:rStyle w:val="StyleUnderline"/>
        </w:rPr>
        <w:t xml:space="preserve"> use of </w:t>
      </w:r>
      <w:r w:rsidRPr="00E86B5B">
        <w:rPr>
          <w:rStyle w:val="StyleUnderline"/>
          <w:highlight w:val="cyan"/>
        </w:rPr>
        <w:t>additional</w:t>
      </w:r>
      <w:r w:rsidRPr="004A000E">
        <w:rPr>
          <w:sz w:val="16"/>
        </w:rPr>
        <w:t xml:space="preserve"> activities and technologies; </w:t>
      </w:r>
      <w:r w:rsidRPr="00E86B5B">
        <w:rPr>
          <w:rStyle w:val="Emphasis"/>
          <w:highlight w:val="cyan"/>
        </w:rPr>
        <w:t>energy-intensive</w:t>
      </w:r>
      <w:r w:rsidRPr="004A000E">
        <w:rPr>
          <w:sz w:val="16"/>
        </w:rPr>
        <w:t xml:space="preserve"> general-purpose </w:t>
      </w:r>
      <w:r w:rsidRPr="00E86B5B">
        <w:rPr>
          <w:rStyle w:val="StyleUnderline"/>
          <w:highlight w:val="cyan"/>
        </w:rPr>
        <w:t>tech</w:t>
      </w:r>
      <w:r w:rsidRPr="006E6CC4">
        <w:rPr>
          <w:rStyle w:val="StyleUnderline"/>
        </w:rPr>
        <w:t>nologies</w:t>
      </w:r>
      <w:r w:rsidRPr="004A000E">
        <w:rPr>
          <w:sz w:val="16"/>
        </w:rPr>
        <w:t xml:space="preserve">—such as engines, batteries, light gear, computers, transport vehicles, or new composites and materials—will diffuse to distinct activities in production and use phases; </w:t>
      </w:r>
      <w:r w:rsidRPr="00E86B5B">
        <w:rPr>
          <w:sz w:val="16"/>
        </w:rPr>
        <w:t xml:space="preserve">some </w:t>
      </w:r>
      <w:r w:rsidRPr="00E86B5B">
        <w:rPr>
          <w:rStyle w:val="StyleUnderline"/>
        </w:rPr>
        <w:t xml:space="preserve">efficiency </w:t>
      </w:r>
      <w:r w:rsidRPr="00E86B5B">
        <w:rPr>
          <w:rStyle w:val="Emphasis"/>
        </w:rPr>
        <w:t>improvements</w:t>
      </w:r>
      <w:r w:rsidRPr="00E86B5B">
        <w:rPr>
          <w:rStyle w:val="StyleUnderline"/>
        </w:rPr>
        <w:t xml:space="preserve"> will translate into</w:t>
      </w:r>
      <w:r w:rsidRPr="000C7779">
        <w:rPr>
          <w:rStyle w:val="StyleUnderline"/>
        </w:rPr>
        <w:t xml:space="preserve"> more</w:t>
      </w:r>
      <w:r w:rsidRPr="004A000E">
        <w:rPr>
          <w:sz w:val="16"/>
        </w:rPr>
        <w:t xml:space="preserve"> technological </w:t>
      </w:r>
      <w:r w:rsidRPr="00B550D3">
        <w:rPr>
          <w:rStyle w:val="Emphasis"/>
        </w:rPr>
        <w:t>complexity</w:t>
      </w:r>
      <w:r w:rsidRPr="00F37B79">
        <w:rPr>
          <w:rStyle w:val="StyleUnderline"/>
        </w:rPr>
        <w:t>, such as</w:t>
      </w:r>
      <w:r w:rsidRPr="004A000E">
        <w:rPr>
          <w:sz w:val="16"/>
        </w:rPr>
        <w:t xml:space="preserve"> an </w:t>
      </w:r>
      <w:r w:rsidRPr="00F37B79">
        <w:rPr>
          <w:rStyle w:val="StyleUnderline"/>
        </w:rPr>
        <w:t>extra</w:t>
      </w:r>
      <w:r w:rsidRPr="004A000E">
        <w:rPr>
          <w:sz w:val="16"/>
        </w:rPr>
        <w:t xml:space="preserve"> cycle in engines and a hybrid engine (electric and </w:t>
      </w:r>
      <w:r w:rsidRPr="00F37B79">
        <w:rPr>
          <w:rStyle w:val="StyleUnderline"/>
        </w:rPr>
        <w:t xml:space="preserve">fuel </w:t>
      </w:r>
      <w:r w:rsidRPr="00E23D83">
        <w:rPr>
          <w:rStyle w:val="Emphasis"/>
        </w:rPr>
        <w:t>combustion</w:t>
      </w:r>
      <w:r w:rsidRPr="004A000E">
        <w:rPr>
          <w:sz w:val="16"/>
        </w:rPr>
        <w:t xml:space="preserve">), adding components for storing breaking energy, or providing insulation materials; and finally, there are production chain and lifecycle effects translating in what is sometimes called “embodied energy” of the final product or service. </w:t>
      </w:r>
      <w:r w:rsidRPr="00B52CBB">
        <w:rPr>
          <w:rStyle w:val="StyleUnderline"/>
        </w:rPr>
        <w:t xml:space="preserve">The systemic relevance of </w:t>
      </w:r>
      <w:r w:rsidRPr="00E86B5B">
        <w:rPr>
          <w:rStyle w:val="Emphasis"/>
          <w:highlight w:val="cyan"/>
        </w:rPr>
        <w:t>rebound</w:t>
      </w:r>
      <w:r w:rsidRPr="00E86B5B">
        <w:rPr>
          <w:rStyle w:val="StyleUnderline"/>
          <w:highlight w:val="cyan"/>
        </w:rPr>
        <w:t xml:space="preserve"> was</w:t>
      </w:r>
      <w:r w:rsidRPr="00B52CBB">
        <w:rPr>
          <w:rStyle w:val="StyleUnderline"/>
        </w:rPr>
        <w:t xml:space="preserve"> recently </w:t>
      </w:r>
      <w:r w:rsidRPr="00E86B5B">
        <w:rPr>
          <w:rStyle w:val="StyleUnderline"/>
          <w:highlight w:val="cyan"/>
        </w:rPr>
        <w:t>supported by</w:t>
      </w:r>
      <w:r w:rsidRPr="004A000E">
        <w:rPr>
          <w:sz w:val="16"/>
        </w:rPr>
        <w:t xml:space="preserve"> an </w:t>
      </w:r>
      <w:r w:rsidRPr="00E86B5B">
        <w:rPr>
          <w:rStyle w:val="Emphasis"/>
          <w:highlight w:val="cyan"/>
        </w:rPr>
        <w:t>ambitious review</w:t>
      </w:r>
      <w:r w:rsidRPr="004A000E">
        <w:rPr>
          <w:sz w:val="16"/>
        </w:rPr>
        <w:t xml:space="preserve"> of economy-wide rebound, </w:t>
      </w:r>
      <w:r w:rsidRPr="00E86B5B">
        <w:rPr>
          <w:rStyle w:val="StyleUnderline"/>
          <w:highlight w:val="cyan"/>
        </w:rPr>
        <w:t>indicating</w:t>
      </w:r>
      <w:r w:rsidRPr="00B52CBB">
        <w:rPr>
          <w:rStyle w:val="StyleUnderline"/>
        </w:rPr>
        <w:t xml:space="preserve"> it to be</w:t>
      </w:r>
      <w:r w:rsidRPr="004A000E">
        <w:rPr>
          <w:sz w:val="16"/>
        </w:rPr>
        <w:t xml:space="preserve"> higher than 50% and reaching in some cases </w:t>
      </w:r>
      <w:r w:rsidRPr="00E86B5B">
        <w:rPr>
          <w:rStyle w:val="Emphasis"/>
          <w:highlight w:val="cyan"/>
        </w:rPr>
        <w:t>100%</w:t>
      </w:r>
      <w:r w:rsidRPr="004A000E">
        <w:rPr>
          <w:sz w:val="16"/>
        </w:rPr>
        <w:t xml:space="preserve"> [23] as well as by an ambitious study </w:t>
      </w:r>
      <w:r w:rsidRPr="00E86B5B">
        <w:rPr>
          <w:rStyle w:val="StyleUnderline"/>
          <w:highlight w:val="cyan"/>
        </w:rPr>
        <w:t xml:space="preserve">for the </w:t>
      </w:r>
      <w:r w:rsidRPr="00E86B5B">
        <w:rPr>
          <w:rStyle w:val="Emphasis"/>
          <w:highlight w:val="cyan"/>
        </w:rPr>
        <w:t>US</w:t>
      </w:r>
      <w:r w:rsidRPr="004A000E">
        <w:rPr>
          <w:sz w:val="16"/>
        </w:rPr>
        <w:t>, France, Germany, Italy, and the UK, which found macro-rebound to range from 78% to 101% [24].</w:t>
      </w:r>
    </w:p>
    <w:p w14:paraId="6BD8AFDD" w14:textId="77777777" w:rsidR="00CD784C" w:rsidRPr="004A000E" w:rsidRDefault="00CD784C" w:rsidP="00CD784C">
      <w:pPr>
        <w:rPr>
          <w:sz w:val="16"/>
        </w:rPr>
      </w:pPr>
      <w:r w:rsidRPr="004A000E">
        <w:rPr>
          <w:sz w:val="16"/>
        </w:rPr>
        <w:t xml:space="preserve">Tainter’s best-known work, “The Collapse of Complex Societies” (1988), examines the collapse of Maya and Chacoan civilizations, and of the Western Roman Empire. He analyzed the subject in terms of network theory, energy economics, and complexity theory. Tainter argues that sustainability or collapse of societies follows from the success or failure of problem-solving institutions and that societies collapse </w:t>
      </w:r>
      <w:r w:rsidRPr="005F6B5D">
        <w:rPr>
          <w:rStyle w:val="StyleUnderline"/>
        </w:rPr>
        <w:t>when</w:t>
      </w:r>
      <w:r w:rsidRPr="004A000E">
        <w:rPr>
          <w:sz w:val="16"/>
        </w:rPr>
        <w:t xml:space="preserve"> their </w:t>
      </w:r>
      <w:r w:rsidRPr="005F6B5D">
        <w:rPr>
          <w:rStyle w:val="StyleUnderline"/>
        </w:rPr>
        <w:t xml:space="preserve">investments in social </w:t>
      </w:r>
      <w:r w:rsidRPr="00BC0F9B">
        <w:rPr>
          <w:rStyle w:val="Emphasis"/>
        </w:rPr>
        <w:t>complexity</w:t>
      </w:r>
      <w:r w:rsidRPr="005F6B5D">
        <w:rPr>
          <w:rStyle w:val="StyleUnderline"/>
        </w:rPr>
        <w:t xml:space="preserve"> and</w:t>
      </w:r>
      <w:r w:rsidRPr="004A000E">
        <w:rPr>
          <w:sz w:val="16"/>
        </w:rPr>
        <w:t xml:space="preserve"> their </w:t>
      </w:r>
      <w:r w:rsidRPr="005F6B5D">
        <w:rPr>
          <w:rStyle w:val="StyleUnderline"/>
        </w:rPr>
        <w:t>energy subsidies reach</w:t>
      </w:r>
      <w:r w:rsidRPr="004A000E">
        <w:rPr>
          <w:sz w:val="16"/>
        </w:rPr>
        <w:t xml:space="preserve"> a point of </w:t>
      </w:r>
      <w:r w:rsidRPr="00BC0F9B">
        <w:rPr>
          <w:rStyle w:val="Emphasis"/>
        </w:rPr>
        <w:t>diminishing</w:t>
      </w:r>
      <w:r w:rsidRPr="005F6B5D">
        <w:rPr>
          <w:rStyle w:val="StyleUnderline"/>
        </w:rPr>
        <w:t xml:space="preserve"> marginal returns</w:t>
      </w:r>
      <w:r w:rsidRPr="004A000E">
        <w:rPr>
          <w:sz w:val="16"/>
        </w:rPr>
        <w:t xml:space="preserve">. He recognizes </w:t>
      </w:r>
      <w:r w:rsidRPr="00BC0F9B">
        <w:rPr>
          <w:rStyle w:val="Emphasis"/>
        </w:rPr>
        <w:t>collapse</w:t>
      </w:r>
      <w:r w:rsidRPr="004A000E">
        <w:rPr>
          <w:sz w:val="16"/>
        </w:rPr>
        <w:t xml:space="preserve"> when a society involuntarily sheds a significant portion of its complexity. He argues that responses to environmental and resource problems increase “cultural complexity”—comprising the economy, politics, society, technology, and information. In turn, the economy requires more exergy and material inputs, creating a dilemma or paradox of insolvability or even worsening of the problem. Tainter’s conclusion is that future sustainability will depend on continued high levels of exergy consumption.</w:t>
      </w:r>
    </w:p>
    <w:p w14:paraId="72DF9FF4" w14:textId="77777777" w:rsidR="00CD784C" w:rsidRPr="004A000E" w:rsidRDefault="00CD784C" w:rsidP="00CD784C">
      <w:pPr>
        <w:rPr>
          <w:sz w:val="16"/>
        </w:rPr>
      </w:pPr>
      <w:r w:rsidRPr="004A000E">
        <w:rPr>
          <w:sz w:val="16"/>
        </w:rPr>
        <w:t>Tainter [25] states general propositions about how he sees the connection between complexity and sustainability:</w:t>
      </w:r>
    </w:p>
    <w:p w14:paraId="080843F6" w14:textId="77777777" w:rsidR="00CD784C" w:rsidRPr="004A000E" w:rsidRDefault="00CD784C" w:rsidP="00CD784C">
      <w:pPr>
        <w:rPr>
          <w:sz w:val="16"/>
        </w:rPr>
      </w:pPr>
      <w:r w:rsidRPr="004A000E">
        <w:rPr>
          <w:sz w:val="16"/>
        </w:rPr>
        <w:t xml:space="preserve">1. </w:t>
      </w:r>
      <w:r w:rsidRPr="00FE2168">
        <w:rPr>
          <w:rStyle w:val="Emphasis"/>
        </w:rPr>
        <w:t>Sustainability</w:t>
      </w:r>
      <w:r w:rsidRPr="006F4D15">
        <w:rPr>
          <w:rStyle w:val="StyleUnderline"/>
        </w:rPr>
        <w:t xml:space="preserve"> is</w:t>
      </w:r>
      <w:r w:rsidRPr="004A000E">
        <w:rPr>
          <w:sz w:val="16"/>
        </w:rPr>
        <w:t xml:space="preserve"> an active condition of problem-solving, </w:t>
      </w:r>
      <w:r w:rsidRPr="003557E1">
        <w:rPr>
          <w:rStyle w:val="StyleUnderline"/>
        </w:rPr>
        <w:t xml:space="preserve">not a </w:t>
      </w:r>
      <w:r w:rsidRPr="00FE2168">
        <w:rPr>
          <w:rStyle w:val="Emphasis"/>
        </w:rPr>
        <w:t>passive</w:t>
      </w:r>
      <w:r w:rsidRPr="003557E1">
        <w:rPr>
          <w:rStyle w:val="StyleUnderline"/>
        </w:rPr>
        <w:t xml:space="preserve"> consequence of consuming less</w:t>
      </w:r>
      <w:r w:rsidRPr="004A000E">
        <w:rPr>
          <w:sz w:val="16"/>
        </w:rPr>
        <w:t>.</w:t>
      </w:r>
    </w:p>
    <w:p w14:paraId="4023F2A2" w14:textId="77777777" w:rsidR="00CD784C" w:rsidRPr="004A000E" w:rsidRDefault="00CD784C" w:rsidP="00CD784C">
      <w:pPr>
        <w:rPr>
          <w:sz w:val="16"/>
        </w:rPr>
      </w:pPr>
      <w:r w:rsidRPr="004A000E">
        <w:rPr>
          <w:sz w:val="16"/>
        </w:rPr>
        <w:t>2. Complexity is a primary problem-solving tool, including problems of sustainability.</w:t>
      </w:r>
    </w:p>
    <w:p w14:paraId="3E200885" w14:textId="77777777" w:rsidR="00CD784C" w:rsidRPr="004A000E" w:rsidRDefault="00CD784C" w:rsidP="00CD784C">
      <w:pPr>
        <w:rPr>
          <w:sz w:val="16"/>
        </w:rPr>
      </w:pPr>
      <w:r w:rsidRPr="004A000E">
        <w:rPr>
          <w:sz w:val="16"/>
        </w:rPr>
        <w:t>3. Complexity in problem-solving is an economic function, which can reach diminishing returns and become ineffective.</w:t>
      </w:r>
    </w:p>
    <w:p w14:paraId="6DF39DB8" w14:textId="77777777" w:rsidR="00CD784C" w:rsidRPr="004A000E" w:rsidRDefault="00CD784C" w:rsidP="00CD784C">
      <w:pPr>
        <w:rPr>
          <w:sz w:val="16"/>
        </w:rPr>
      </w:pPr>
      <w:r w:rsidRPr="004A000E">
        <w:rPr>
          <w:sz w:val="16"/>
        </w:rPr>
        <w:t xml:space="preserve">4. </w:t>
      </w:r>
      <w:r w:rsidRPr="00FE2168">
        <w:rPr>
          <w:rStyle w:val="Emphasis"/>
        </w:rPr>
        <w:t>Complexity</w:t>
      </w:r>
      <w:r w:rsidRPr="004A000E">
        <w:rPr>
          <w:sz w:val="16"/>
        </w:rPr>
        <w:t xml:space="preserve"> in problem-solving does its </w:t>
      </w:r>
      <w:r w:rsidRPr="00CD2DD9">
        <w:rPr>
          <w:rStyle w:val="StyleUnderline"/>
        </w:rPr>
        <w:t xml:space="preserve">damage subtly, </w:t>
      </w:r>
      <w:r w:rsidRPr="00FE2168">
        <w:rPr>
          <w:rStyle w:val="Emphasis"/>
        </w:rPr>
        <w:t>unpredictably</w:t>
      </w:r>
      <w:r w:rsidRPr="00CD2DD9">
        <w:rPr>
          <w:rStyle w:val="StyleUnderline"/>
        </w:rPr>
        <w:t xml:space="preserve">, and </w:t>
      </w:r>
      <w:r w:rsidRPr="00FE2168">
        <w:rPr>
          <w:rStyle w:val="Emphasis"/>
        </w:rPr>
        <w:t>cumulatively</w:t>
      </w:r>
      <w:r w:rsidRPr="00CD2DD9">
        <w:rPr>
          <w:rStyle w:val="StyleUnderline"/>
        </w:rPr>
        <w:t xml:space="preserve"> over</w:t>
      </w:r>
      <w:r w:rsidRPr="004A000E">
        <w:rPr>
          <w:sz w:val="16"/>
        </w:rPr>
        <w:t xml:space="preserve"> the </w:t>
      </w:r>
      <w:r w:rsidRPr="00CD2DD9">
        <w:rPr>
          <w:rStyle w:val="StyleUnderline"/>
        </w:rPr>
        <w:t>long term</w:t>
      </w:r>
      <w:r w:rsidRPr="004A000E">
        <w:rPr>
          <w:sz w:val="16"/>
        </w:rPr>
        <w:t>. Sustainability must, therefore, be a historical science.</w:t>
      </w:r>
    </w:p>
    <w:p w14:paraId="35F6A005" w14:textId="77777777" w:rsidR="00CD784C" w:rsidRPr="004A000E" w:rsidRDefault="00CD784C" w:rsidP="00CD784C">
      <w:pPr>
        <w:rPr>
          <w:sz w:val="16"/>
        </w:rPr>
      </w:pPr>
      <w:r w:rsidRPr="004A000E">
        <w:rPr>
          <w:sz w:val="16"/>
        </w:rPr>
        <w:t xml:space="preserve">5. </w:t>
      </w:r>
      <w:r w:rsidRPr="00AD49C8">
        <w:rPr>
          <w:rStyle w:val="StyleUnderline"/>
        </w:rPr>
        <w:t>Sustainability</w:t>
      </w:r>
      <w:r w:rsidRPr="004A000E">
        <w:rPr>
          <w:sz w:val="16"/>
        </w:rPr>
        <w:t xml:space="preserve"> may </w:t>
      </w:r>
      <w:r w:rsidRPr="00AD49C8">
        <w:rPr>
          <w:rStyle w:val="StyleUnderline"/>
        </w:rPr>
        <w:t xml:space="preserve">require greater </w:t>
      </w:r>
      <w:r w:rsidRPr="00FE2168">
        <w:rPr>
          <w:rStyle w:val="Emphasis"/>
        </w:rPr>
        <w:t>consumption</w:t>
      </w:r>
      <w:r w:rsidRPr="00AD49C8">
        <w:rPr>
          <w:rStyle w:val="StyleUnderline"/>
        </w:rPr>
        <w:t xml:space="preserve"> of </w:t>
      </w:r>
      <w:r w:rsidRPr="00FE2168">
        <w:rPr>
          <w:rStyle w:val="Emphasis"/>
        </w:rPr>
        <w:t>resources</w:t>
      </w:r>
      <w:r w:rsidRPr="004A000E">
        <w:rPr>
          <w:sz w:val="16"/>
        </w:rPr>
        <w:t xml:space="preserve"> rather than less. One must be able to afford sustainability.</w:t>
      </w:r>
    </w:p>
    <w:p w14:paraId="5165A32D" w14:textId="77777777" w:rsidR="00CD784C" w:rsidRPr="004A000E" w:rsidRDefault="00CD784C" w:rsidP="00CD784C">
      <w:pPr>
        <w:rPr>
          <w:sz w:val="16"/>
        </w:rPr>
      </w:pPr>
      <w:r w:rsidRPr="004A000E">
        <w:rPr>
          <w:sz w:val="16"/>
        </w:rPr>
        <w:t>6. The members of an institution may resort to resiliency as a strategy of continuity only when the option of sustainability is foreclosed.</w:t>
      </w:r>
    </w:p>
    <w:p w14:paraId="4331DA80" w14:textId="77777777" w:rsidR="00CD784C" w:rsidRPr="004A000E" w:rsidRDefault="00CD784C" w:rsidP="00CD784C">
      <w:pPr>
        <w:rPr>
          <w:sz w:val="16"/>
        </w:rPr>
      </w:pPr>
      <w:r w:rsidRPr="004A000E">
        <w:rPr>
          <w:sz w:val="16"/>
        </w:rPr>
        <w:t>7. A society or institution can be destroyed by the cost of sustaining itself.</w:t>
      </w:r>
    </w:p>
    <w:p w14:paraId="6A984294" w14:textId="77777777" w:rsidR="00CD784C" w:rsidRPr="004A000E" w:rsidRDefault="00CD784C" w:rsidP="00CD784C">
      <w:pPr>
        <w:rPr>
          <w:sz w:val="16"/>
        </w:rPr>
      </w:pPr>
      <w:r w:rsidRPr="004A000E">
        <w:rPr>
          <w:sz w:val="16"/>
        </w:rPr>
        <w:t xml:space="preserve">It is easy to concur with much of this. </w:t>
      </w:r>
      <w:r w:rsidRPr="00E86B5B">
        <w:rPr>
          <w:rStyle w:val="StyleUnderline"/>
          <w:highlight w:val="cyan"/>
        </w:rPr>
        <w:t xml:space="preserve">Opposing </w:t>
      </w:r>
      <w:r w:rsidRPr="00E86B5B">
        <w:rPr>
          <w:rStyle w:val="Emphasis"/>
          <w:highlight w:val="cyan"/>
        </w:rPr>
        <w:t>unsustainable</w:t>
      </w:r>
      <w:r w:rsidRPr="00E86B5B">
        <w:rPr>
          <w:rStyle w:val="StyleUnderline"/>
          <w:highlight w:val="cyan"/>
        </w:rPr>
        <w:t xml:space="preserve"> behavior with</w:t>
      </w:r>
      <w:r w:rsidRPr="004A000E">
        <w:rPr>
          <w:sz w:val="16"/>
        </w:rPr>
        <w:t xml:space="preserve"> a host of </w:t>
      </w:r>
      <w:r w:rsidRPr="00234D2E">
        <w:rPr>
          <w:rStyle w:val="StyleUnderline"/>
        </w:rPr>
        <w:t xml:space="preserve">individual </w:t>
      </w:r>
      <w:r w:rsidRPr="00E86B5B">
        <w:rPr>
          <w:rStyle w:val="Emphasis"/>
          <w:highlight w:val="cyan"/>
        </w:rPr>
        <w:t>regulations</w:t>
      </w:r>
      <w:r w:rsidRPr="00E86B5B">
        <w:rPr>
          <w:rStyle w:val="StyleUnderline"/>
          <w:highlight w:val="cyan"/>
        </w:rPr>
        <w:t xml:space="preserve"> and</w:t>
      </w:r>
      <w:r w:rsidRPr="004A000E">
        <w:rPr>
          <w:sz w:val="16"/>
        </w:rPr>
        <w:t xml:space="preserve"> rules, </w:t>
      </w:r>
      <w:r w:rsidRPr="00234D2E">
        <w:rPr>
          <w:rStyle w:val="StyleUnderline"/>
        </w:rPr>
        <w:t xml:space="preserve">new </w:t>
      </w:r>
      <w:r w:rsidRPr="00E86B5B">
        <w:rPr>
          <w:rStyle w:val="StyleUnderline"/>
          <w:highlight w:val="cyan"/>
        </w:rPr>
        <w:t>oversight</w:t>
      </w:r>
      <w:r w:rsidRPr="00234D2E">
        <w:rPr>
          <w:rStyle w:val="StyleUnderline"/>
        </w:rPr>
        <w:t xml:space="preserve"> </w:t>
      </w:r>
      <w:r w:rsidRPr="00DD436D">
        <w:rPr>
          <w:rStyle w:val="StyleUnderline"/>
        </w:rPr>
        <w:t>institutions</w:t>
      </w:r>
      <w:r w:rsidRPr="004A000E">
        <w:rPr>
          <w:sz w:val="16"/>
        </w:rPr>
        <w:t xml:space="preserve">, etc. </w:t>
      </w:r>
      <w:r w:rsidRPr="00003A9B">
        <w:rPr>
          <w:rStyle w:val="StyleUnderline"/>
          <w:highlight w:val="cyan"/>
        </w:rPr>
        <w:t>increase</w:t>
      </w:r>
      <w:r w:rsidRPr="00003A9B">
        <w:rPr>
          <w:rStyle w:val="StyleUnderline"/>
        </w:rPr>
        <w:t>s</w:t>
      </w:r>
      <w:r w:rsidRPr="00234D2E">
        <w:rPr>
          <w:rStyle w:val="StyleUnderline"/>
        </w:rPr>
        <w:t xml:space="preserve"> </w:t>
      </w:r>
      <w:r w:rsidRPr="00E86B5B">
        <w:rPr>
          <w:rStyle w:val="Emphasis"/>
          <w:highlight w:val="cyan"/>
        </w:rPr>
        <w:t>societal expenses</w:t>
      </w:r>
      <w:r w:rsidRPr="004A000E">
        <w:rPr>
          <w:sz w:val="16"/>
        </w:rPr>
        <w:t xml:space="preserve"> without necessarily yielding effective and efficient solutions. Especially point 5 is concerning. Indeed, in the three historical cases, Tainter noted that the civilization collapsed because it ran out of energy.</w:t>
      </w:r>
    </w:p>
    <w:p w14:paraId="6E3F1F0D" w14:textId="77777777" w:rsidR="00CD784C" w:rsidRPr="004A000E" w:rsidRDefault="00CD784C" w:rsidP="00CD784C">
      <w:pPr>
        <w:rPr>
          <w:sz w:val="16"/>
        </w:rPr>
      </w:pPr>
      <w:r w:rsidRPr="004A000E">
        <w:rPr>
          <w:sz w:val="16"/>
        </w:rPr>
        <w:t>There are several topics where specific questions can be asked that relate to both complexity and sustainability, such as</w:t>
      </w:r>
    </w:p>
    <w:p w14:paraId="06971629" w14:textId="77777777" w:rsidR="00CD784C" w:rsidRPr="004A000E" w:rsidRDefault="00CD784C" w:rsidP="00CD784C">
      <w:pPr>
        <w:rPr>
          <w:sz w:val="16"/>
        </w:rPr>
      </w:pPr>
      <w:r w:rsidRPr="004A000E">
        <w:rPr>
          <w:sz w:val="16"/>
        </w:rPr>
        <w:t xml:space="preserve">• Are </w:t>
      </w:r>
      <w:r w:rsidRPr="00C41180">
        <w:rPr>
          <w:rStyle w:val="Emphasis"/>
        </w:rPr>
        <w:t>fossil fuels</w:t>
      </w:r>
      <w:r w:rsidRPr="00E04C8E">
        <w:rPr>
          <w:rStyle w:val="StyleUnderline"/>
        </w:rPr>
        <w:t xml:space="preserve"> essential to</w:t>
      </w:r>
      <w:r w:rsidRPr="004A000E">
        <w:rPr>
          <w:sz w:val="16"/>
        </w:rPr>
        <w:t xml:space="preserve"> a </w:t>
      </w:r>
      <w:r w:rsidRPr="00E04C8E">
        <w:rPr>
          <w:rStyle w:val="StyleUnderline"/>
        </w:rPr>
        <w:t xml:space="preserve">complex </w:t>
      </w:r>
      <w:r w:rsidRPr="00C41180">
        <w:rPr>
          <w:rStyle w:val="Emphasis"/>
        </w:rPr>
        <w:t>economy</w:t>
      </w:r>
      <w:r w:rsidRPr="004A000E">
        <w:rPr>
          <w:sz w:val="16"/>
        </w:rPr>
        <w:t>—so far, even renewables are largely built and maintained with fossil fuel driven activity?</w:t>
      </w:r>
    </w:p>
    <w:p w14:paraId="6D39CDAD" w14:textId="77777777" w:rsidR="00CD784C" w:rsidRPr="004A000E" w:rsidRDefault="00CD784C" w:rsidP="00CD784C">
      <w:pPr>
        <w:rPr>
          <w:sz w:val="16"/>
        </w:rPr>
      </w:pPr>
      <w:r w:rsidRPr="004A000E">
        <w:rPr>
          <w:sz w:val="16"/>
        </w:rPr>
        <w:t xml:space="preserve">• Does </w:t>
      </w:r>
      <w:r w:rsidRPr="0046635C">
        <w:rPr>
          <w:rStyle w:val="Emphasis"/>
          <w:highlight w:val="cyan"/>
        </w:rPr>
        <w:t>c</w:t>
      </w:r>
      <w:r w:rsidRPr="004A000E">
        <w:rPr>
          <w:sz w:val="16"/>
        </w:rPr>
        <w:t xml:space="preserve">arbon </w:t>
      </w:r>
      <w:r w:rsidRPr="0046635C">
        <w:rPr>
          <w:rStyle w:val="Emphasis"/>
          <w:highlight w:val="cyan"/>
        </w:rPr>
        <w:t>c</w:t>
      </w:r>
      <w:r w:rsidRPr="004A000E">
        <w:rPr>
          <w:sz w:val="16"/>
        </w:rPr>
        <w:t xml:space="preserve">apture and </w:t>
      </w:r>
      <w:r w:rsidRPr="0046635C">
        <w:rPr>
          <w:rStyle w:val="Emphasis"/>
          <w:highlight w:val="cyan"/>
        </w:rPr>
        <w:t>s</w:t>
      </w:r>
      <w:r w:rsidRPr="004A000E">
        <w:rPr>
          <w:sz w:val="16"/>
        </w:rPr>
        <w:t xml:space="preserve">torage make sense or </w:t>
      </w:r>
      <w:r w:rsidRPr="0046635C">
        <w:rPr>
          <w:rStyle w:val="StyleUnderline"/>
          <w:highlight w:val="cyan"/>
        </w:rPr>
        <w:t>is</w:t>
      </w:r>
      <w:r w:rsidRPr="004A000E">
        <w:rPr>
          <w:sz w:val="16"/>
        </w:rPr>
        <w:t xml:space="preserve"> it </w:t>
      </w:r>
      <w:r w:rsidRPr="0046635C">
        <w:rPr>
          <w:rStyle w:val="StyleUnderline"/>
          <w:highlight w:val="cyan"/>
        </w:rPr>
        <w:t>a</w:t>
      </w:r>
      <w:r w:rsidRPr="004A000E">
        <w:rPr>
          <w:sz w:val="16"/>
        </w:rPr>
        <w:t xml:space="preserve"> </w:t>
      </w:r>
      <w:r w:rsidRPr="0046635C">
        <w:rPr>
          <w:sz w:val="16"/>
        </w:rPr>
        <w:t>kind</w:t>
      </w:r>
      <w:r w:rsidRPr="004A000E">
        <w:rPr>
          <w:sz w:val="16"/>
        </w:rPr>
        <w:t xml:space="preserve"> of </w:t>
      </w:r>
      <w:r w:rsidRPr="0046635C">
        <w:rPr>
          <w:rStyle w:val="Emphasis"/>
          <w:highlight w:val="cyan"/>
        </w:rPr>
        <w:t>perpetuum</w:t>
      </w:r>
      <w:r w:rsidRPr="00254267">
        <w:rPr>
          <w:rStyle w:val="StyleUnderline"/>
        </w:rPr>
        <w:t xml:space="preserve"> mobile going </w:t>
      </w:r>
      <w:r w:rsidRPr="0046635C">
        <w:rPr>
          <w:rStyle w:val="StyleUnderline"/>
          <w:highlight w:val="cyan"/>
        </w:rPr>
        <w:t>against</w:t>
      </w:r>
      <w:r w:rsidRPr="004A000E">
        <w:rPr>
          <w:sz w:val="16"/>
        </w:rPr>
        <w:t xml:space="preserve"> the </w:t>
      </w:r>
      <w:r w:rsidRPr="00254267">
        <w:rPr>
          <w:rStyle w:val="StyleUnderline"/>
        </w:rPr>
        <w:t xml:space="preserve">energy-conservation </w:t>
      </w:r>
      <w:r w:rsidRPr="0046635C">
        <w:rPr>
          <w:rStyle w:val="StyleUnderline"/>
          <w:highlight w:val="cyan"/>
        </w:rPr>
        <w:t xml:space="preserve">law of </w:t>
      </w:r>
      <w:r w:rsidRPr="0046635C">
        <w:rPr>
          <w:rStyle w:val="Emphasis"/>
          <w:highlight w:val="cyan"/>
        </w:rPr>
        <w:t>thermodynamics</w:t>
      </w:r>
      <w:r w:rsidRPr="004A000E">
        <w:rPr>
          <w:sz w:val="16"/>
        </w:rPr>
        <w:t>?</w:t>
      </w:r>
    </w:p>
    <w:p w14:paraId="5D945B2F" w14:textId="77777777" w:rsidR="00CD784C" w:rsidRPr="004A000E" w:rsidRDefault="00CD784C" w:rsidP="00CD784C">
      <w:pPr>
        <w:rPr>
          <w:sz w:val="16"/>
        </w:rPr>
      </w:pPr>
      <w:r w:rsidRPr="004A000E">
        <w:rPr>
          <w:sz w:val="16"/>
        </w:rPr>
        <w:t xml:space="preserve">• Do </w:t>
      </w:r>
      <w:r w:rsidRPr="00DD436D">
        <w:rPr>
          <w:rStyle w:val="StyleUnderline"/>
          <w:highlight w:val="cyan"/>
        </w:rPr>
        <w:t xml:space="preserve">certain </w:t>
      </w:r>
      <w:r w:rsidRPr="00DD436D">
        <w:rPr>
          <w:rStyle w:val="Emphasis"/>
          <w:highlight w:val="cyan"/>
        </w:rPr>
        <w:t>sectors</w:t>
      </w:r>
      <w:r w:rsidRPr="00DD436D">
        <w:rPr>
          <w:rStyle w:val="StyleUnderline"/>
          <w:highlight w:val="cyan"/>
        </w:rPr>
        <w:t xml:space="preserve"> prevent</w:t>
      </w:r>
      <w:r w:rsidRPr="004A000E">
        <w:rPr>
          <w:sz w:val="16"/>
        </w:rPr>
        <w:t xml:space="preserve"> a </w:t>
      </w:r>
      <w:r w:rsidRPr="002341FC">
        <w:rPr>
          <w:rStyle w:val="StyleUnderline"/>
        </w:rPr>
        <w:t xml:space="preserve">complete </w:t>
      </w:r>
      <w:r w:rsidRPr="00DD436D">
        <w:rPr>
          <w:rStyle w:val="Emphasis"/>
          <w:highlight w:val="cyan"/>
        </w:rPr>
        <w:t>decarbonization</w:t>
      </w:r>
      <w:r w:rsidRPr="00DD436D">
        <w:rPr>
          <w:rStyle w:val="StyleUnderline"/>
          <w:highlight w:val="cyan"/>
        </w:rPr>
        <w:t xml:space="preserve">: </w:t>
      </w:r>
      <w:r w:rsidRPr="00DD436D">
        <w:rPr>
          <w:rStyle w:val="Emphasis"/>
          <w:highlight w:val="cyan"/>
        </w:rPr>
        <w:t>air</w:t>
      </w:r>
      <w:r w:rsidRPr="004A000E">
        <w:rPr>
          <w:sz w:val="16"/>
        </w:rPr>
        <w:t xml:space="preserve"> travel, </w:t>
      </w:r>
      <w:r w:rsidRPr="00DD436D">
        <w:rPr>
          <w:rStyle w:val="Emphasis"/>
          <w:highlight w:val="cyan"/>
        </w:rPr>
        <w:t>freight</w:t>
      </w:r>
      <w:r w:rsidRPr="002341FC">
        <w:rPr>
          <w:rStyle w:val="StyleUnderline"/>
        </w:rPr>
        <w:t xml:space="preserve"> trucks, </w:t>
      </w:r>
      <w:r w:rsidRPr="00DD436D">
        <w:rPr>
          <w:rStyle w:val="StyleUnderline"/>
          <w:highlight w:val="cyan"/>
        </w:rPr>
        <w:t>and</w:t>
      </w:r>
      <w:r w:rsidRPr="004A000E">
        <w:rPr>
          <w:sz w:val="16"/>
        </w:rPr>
        <w:t xml:space="preserve"> insulation of </w:t>
      </w:r>
      <w:r w:rsidRPr="00DD436D">
        <w:rPr>
          <w:rStyle w:val="Emphasis"/>
          <w:highlight w:val="cyan"/>
        </w:rPr>
        <w:t>houses</w:t>
      </w:r>
    </w:p>
    <w:p w14:paraId="1F7B054D" w14:textId="77777777" w:rsidR="00CD784C" w:rsidRPr="004A000E" w:rsidRDefault="00CD784C" w:rsidP="00CD784C">
      <w:pPr>
        <w:rPr>
          <w:sz w:val="16"/>
        </w:rPr>
      </w:pPr>
      <w:r w:rsidRPr="004A000E">
        <w:rPr>
          <w:sz w:val="16"/>
        </w:rPr>
        <w:t>• Does solar PV need a decentralized approach (everyone a unique system on its roof) or a coordinated approach with a minimum level of scale economies?</w:t>
      </w:r>
    </w:p>
    <w:p w14:paraId="4D870BAD" w14:textId="77777777" w:rsidR="00CD784C" w:rsidRPr="004A000E" w:rsidRDefault="00CD784C" w:rsidP="00CD784C">
      <w:pPr>
        <w:rPr>
          <w:sz w:val="16"/>
        </w:rPr>
      </w:pPr>
      <w:r w:rsidRPr="004A000E">
        <w:rPr>
          <w:sz w:val="16"/>
        </w:rPr>
        <w:t xml:space="preserve">• Is </w:t>
      </w:r>
      <w:r w:rsidRPr="00787CD1">
        <w:rPr>
          <w:rStyle w:val="Emphasis"/>
        </w:rPr>
        <w:t>i</w:t>
      </w:r>
      <w:r w:rsidRPr="004A000E">
        <w:rPr>
          <w:sz w:val="16"/>
        </w:rPr>
        <w:t xml:space="preserve">nformation and communication </w:t>
      </w:r>
      <w:r w:rsidRPr="00787CD1">
        <w:rPr>
          <w:rStyle w:val="Emphasis"/>
        </w:rPr>
        <w:t>t</w:t>
      </w:r>
      <w:r w:rsidRPr="004A000E">
        <w:rPr>
          <w:sz w:val="16"/>
        </w:rPr>
        <w:t xml:space="preserve">echnology (including email and WhatsApp) </w:t>
      </w:r>
      <w:r w:rsidRPr="00D43E26">
        <w:rPr>
          <w:rStyle w:val="StyleUnderline"/>
        </w:rPr>
        <w:t xml:space="preserve">overused and </w:t>
      </w:r>
      <w:r w:rsidRPr="00C50856">
        <w:rPr>
          <w:rStyle w:val="Emphasis"/>
        </w:rPr>
        <w:t>disproportionately</w:t>
      </w:r>
      <w:r w:rsidRPr="00D43E26">
        <w:rPr>
          <w:rStyle w:val="StyleUnderline"/>
        </w:rPr>
        <w:t xml:space="preserve"> causing environmental </w:t>
      </w:r>
      <w:r w:rsidRPr="00C50856">
        <w:rPr>
          <w:rStyle w:val="Emphasis"/>
        </w:rPr>
        <w:t>impacts</w:t>
      </w:r>
      <w:r w:rsidRPr="004A000E">
        <w:rPr>
          <w:sz w:val="16"/>
        </w:rPr>
        <w:t>? Note in this regard that users are not charged financial and environmental costs which allows for huge files (e.g., images) to be sent to (many) others without limit.</w:t>
      </w:r>
    </w:p>
    <w:p w14:paraId="50D7C83C" w14:textId="77777777" w:rsidR="00CD784C" w:rsidRPr="004A000E" w:rsidRDefault="00CD784C" w:rsidP="00CD784C">
      <w:pPr>
        <w:rPr>
          <w:sz w:val="16"/>
        </w:rPr>
      </w:pPr>
      <w:r w:rsidRPr="004A000E">
        <w:rPr>
          <w:sz w:val="16"/>
        </w:rPr>
        <w:t xml:space="preserve">In summary, it is surprising that the fundamental question whether sustainability poses limits on complexity has been largely ignored in the immense literature on environmental science and sustainability transitions. Some approaches may be seen to answer it, but only very implicitly. For instance, the notion of “small is beautiful,” the belief in local communities, and </w:t>
      </w:r>
      <w:r w:rsidRPr="00B902A5">
        <w:rPr>
          <w:rStyle w:val="StyleUnderline"/>
        </w:rPr>
        <w:t xml:space="preserve">the </w:t>
      </w:r>
      <w:r w:rsidRPr="00C50856">
        <w:rPr>
          <w:rStyle w:val="Emphasis"/>
        </w:rPr>
        <w:t>degrowth</w:t>
      </w:r>
      <w:r w:rsidRPr="00B902A5">
        <w:rPr>
          <w:rStyle w:val="StyleUnderline"/>
        </w:rPr>
        <w:t xml:space="preserve"> movement suggest</w:t>
      </w:r>
      <w:r w:rsidRPr="004A000E">
        <w:rPr>
          <w:sz w:val="16"/>
        </w:rPr>
        <w:t xml:space="preserve"> simplification is </w:t>
      </w:r>
      <w:r w:rsidRPr="00046C2A">
        <w:rPr>
          <w:rStyle w:val="StyleUnderline"/>
        </w:rPr>
        <w:t xml:space="preserve">a good </w:t>
      </w:r>
      <w:r w:rsidRPr="00C50856">
        <w:rPr>
          <w:rStyle w:val="Emphasis"/>
        </w:rPr>
        <w:t>strategy</w:t>
      </w:r>
      <w:r w:rsidRPr="004A000E">
        <w:rPr>
          <w:sz w:val="16"/>
        </w:rPr>
        <w:t>. Economics and innovation studies give more weight to scale economies and other increasing returns to scale, which—if scale and complexity are correlated—may suggest complexity is not a big concern. From a dynamic angle, a relevant issue is whether the transition to a more sustainable economy involves steadily increasing or decreasing system complexity, or instead a more random fluctuation rather than a trend. Addressing all the above questions may result in the construction of a theory about the relationship between complexity and sustainability.</w:t>
      </w:r>
    </w:p>
    <w:p w14:paraId="01297E37" w14:textId="77777777" w:rsidR="00CD784C" w:rsidRPr="004A000E" w:rsidRDefault="00CD784C" w:rsidP="00CD784C">
      <w:pPr>
        <w:rPr>
          <w:sz w:val="16"/>
        </w:rPr>
      </w:pPr>
      <w:r w:rsidRPr="004A000E">
        <w:rPr>
          <w:sz w:val="16"/>
        </w:rPr>
        <w:t>4. Complexity Policy for Sustainability</w:t>
      </w:r>
    </w:p>
    <w:p w14:paraId="2FDBC458" w14:textId="77777777" w:rsidR="00CD784C" w:rsidRPr="004A000E" w:rsidRDefault="00CD784C" w:rsidP="00CD784C">
      <w:pPr>
        <w:rPr>
          <w:sz w:val="16"/>
        </w:rPr>
      </w:pPr>
      <w:r w:rsidRPr="004A000E">
        <w:rPr>
          <w:sz w:val="16"/>
        </w:rPr>
        <w:t xml:space="preserve">The lesson of the previous sections is that one should redirect or possibly limit complexity where possible as it is likely to translate into more exergy use, more rebound channels, environmental problem shifting, and generally limited understanding and control by politicians. Some policy implications are as follows: </w:t>
      </w:r>
      <w:r w:rsidRPr="00302C00">
        <w:rPr>
          <w:rStyle w:val="StyleUnderline"/>
        </w:rPr>
        <w:t xml:space="preserve">design energy </w:t>
      </w:r>
      <w:r w:rsidRPr="0046635C">
        <w:rPr>
          <w:rStyle w:val="Emphasis"/>
          <w:highlight w:val="cyan"/>
        </w:rPr>
        <w:t>transitions</w:t>
      </w:r>
      <w:r w:rsidRPr="0046635C">
        <w:rPr>
          <w:rStyle w:val="StyleUnderline"/>
          <w:highlight w:val="cyan"/>
        </w:rPr>
        <w:t xml:space="preserve"> that limit </w:t>
      </w:r>
      <w:r w:rsidRPr="0046635C">
        <w:rPr>
          <w:rStyle w:val="Emphasis"/>
          <w:highlight w:val="cyan"/>
        </w:rPr>
        <w:t>rebound</w:t>
      </w:r>
      <w:r w:rsidRPr="0046635C">
        <w:rPr>
          <w:rStyle w:val="StyleUnderline"/>
          <w:highlight w:val="cyan"/>
        </w:rPr>
        <w:t xml:space="preserve"> by regulating</w:t>
      </w:r>
      <w:r w:rsidRPr="004A000E">
        <w:rPr>
          <w:sz w:val="16"/>
        </w:rPr>
        <w:t xml:space="preserve"> the </w:t>
      </w:r>
      <w:r w:rsidRPr="00302C00">
        <w:rPr>
          <w:rStyle w:val="StyleUnderline"/>
        </w:rPr>
        <w:t xml:space="preserve">full scope of </w:t>
      </w:r>
      <w:r w:rsidRPr="0046635C">
        <w:rPr>
          <w:rStyle w:val="Emphasis"/>
          <w:highlight w:val="cyan"/>
        </w:rPr>
        <w:t>fossil</w:t>
      </w:r>
      <w:r w:rsidRPr="00EB29D6">
        <w:rPr>
          <w:rStyle w:val="Emphasis"/>
        </w:rPr>
        <w:t xml:space="preserve"> fuel</w:t>
      </w:r>
      <w:r w:rsidRPr="00302C00">
        <w:rPr>
          <w:rStyle w:val="StyleUnderline"/>
        </w:rPr>
        <w:t xml:space="preserve"> energy </w:t>
      </w:r>
      <w:r w:rsidRPr="0046635C">
        <w:rPr>
          <w:rStyle w:val="StyleUnderline"/>
          <w:highlight w:val="cyan"/>
        </w:rPr>
        <w:t>use</w:t>
      </w:r>
      <w:r w:rsidRPr="004A000E">
        <w:rPr>
          <w:sz w:val="16"/>
        </w:rPr>
        <w:t xml:space="preserve">; favor decentralized small-scale solutions over centralized infrastructures that </w:t>
      </w:r>
      <w:r w:rsidRPr="0046635C">
        <w:rPr>
          <w:rStyle w:val="StyleUnderline"/>
          <w:highlight w:val="cyan"/>
        </w:rPr>
        <w:t>necessarily mean</w:t>
      </w:r>
      <w:r w:rsidRPr="00460F35">
        <w:rPr>
          <w:rStyle w:val="StyleUnderline"/>
        </w:rPr>
        <w:t xml:space="preserve"> distribution </w:t>
      </w:r>
      <w:r w:rsidRPr="00EB29D6">
        <w:rPr>
          <w:rStyle w:val="Emphasis"/>
        </w:rPr>
        <w:t>losses</w:t>
      </w:r>
      <w:r w:rsidRPr="00460F35">
        <w:rPr>
          <w:rStyle w:val="StyleUnderline"/>
        </w:rPr>
        <w:t xml:space="preserve"> and </w:t>
      </w:r>
      <w:r w:rsidRPr="0046635C">
        <w:rPr>
          <w:rStyle w:val="StyleUnderline"/>
          <w:highlight w:val="cyan"/>
        </w:rPr>
        <w:t xml:space="preserve">more </w:t>
      </w:r>
      <w:r w:rsidRPr="0046635C">
        <w:rPr>
          <w:rStyle w:val="Emphasis"/>
          <w:highlight w:val="cyan"/>
        </w:rPr>
        <w:t>complexity</w:t>
      </w:r>
      <w:r w:rsidRPr="004A000E">
        <w:rPr>
          <w:sz w:val="16"/>
        </w:rPr>
        <w:t xml:space="preserve"> (such as waste water treatment plants or electricity generation facilities); </w:t>
      </w:r>
      <w:r w:rsidRPr="00F9358B">
        <w:rPr>
          <w:rStyle w:val="StyleUnderline"/>
        </w:rPr>
        <w:t xml:space="preserve">promote resource </w:t>
      </w:r>
      <w:r w:rsidRPr="00EB29D6">
        <w:rPr>
          <w:rStyle w:val="Emphasis"/>
        </w:rPr>
        <w:t>reduction</w:t>
      </w:r>
      <w:r w:rsidRPr="00F9358B">
        <w:rPr>
          <w:rStyle w:val="StyleUnderline"/>
        </w:rPr>
        <w:t xml:space="preserve"> over</w:t>
      </w:r>
      <w:r w:rsidRPr="004A000E">
        <w:rPr>
          <w:sz w:val="16"/>
        </w:rPr>
        <w:t xml:space="preserve"> resource </w:t>
      </w:r>
      <w:r w:rsidRPr="00EB29D6">
        <w:rPr>
          <w:rStyle w:val="Emphasis"/>
        </w:rPr>
        <w:t>circularity</w:t>
      </w:r>
      <w:r w:rsidRPr="004A000E">
        <w:rPr>
          <w:sz w:val="16"/>
        </w:rPr>
        <w:t xml:space="preserve"> especially in terms of plastics and metals; and make producers responsible for product life cycles.</w:t>
      </w:r>
    </w:p>
    <w:p w14:paraId="1D083EEF" w14:textId="77777777" w:rsidR="00CD784C" w:rsidRPr="004A000E" w:rsidRDefault="00CD784C" w:rsidP="00CD784C">
      <w:pPr>
        <w:rPr>
          <w:sz w:val="16"/>
        </w:rPr>
      </w:pPr>
      <w:r w:rsidRPr="004A000E">
        <w:rPr>
          <w:sz w:val="16"/>
        </w:rPr>
        <w:t xml:space="preserve">A potentially negative insight of the thermodynamic tale of complexity is that both nature and economies tend to generate complexity without any preconceived plan. This in turn suggests that </w:t>
      </w:r>
      <w:r w:rsidRPr="003E2879">
        <w:rPr>
          <w:rStyle w:val="StyleUnderline"/>
        </w:rPr>
        <w:t xml:space="preserve">it may be </w:t>
      </w:r>
      <w:r w:rsidRPr="00D2597C">
        <w:rPr>
          <w:rStyle w:val="Emphasis"/>
        </w:rPr>
        <w:t>difficult</w:t>
      </w:r>
      <w:r w:rsidRPr="003E2879">
        <w:rPr>
          <w:rStyle w:val="StyleUnderline"/>
        </w:rPr>
        <w:t xml:space="preserve"> to avoid additional </w:t>
      </w:r>
      <w:r w:rsidRPr="00374E61">
        <w:rPr>
          <w:rStyle w:val="Emphasis"/>
        </w:rPr>
        <w:t>exergy use</w:t>
      </w:r>
      <w:r w:rsidRPr="003E2879">
        <w:rPr>
          <w:rStyle w:val="StyleUnderline"/>
        </w:rPr>
        <w:t xml:space="preserve"> and environmental </w:t>
      </w:r>
      <w:r w:rsidRPr="00374E61">
        <w:rPr>
          <w:rStyle w:val="Emphasis"/>
        </w:rPr>
        <w:t>impact</w:t>
      </w:r>
      <w:r w:rsidRPr="003E2879">
        <w:rPr>
          <w:rStyle w:val="StyleUnderline"/>
        </w:rPr>
        <w:t xml:space="preserve"> generated through</w:t>
      </w:r>
      <w:r w:rsidRPr="004A000E">
        <w:rPr>
          <w:sz w:val="16"/>
        </w:rPr>
        <w:t xml:space="preserve"> creation and </w:t>
      </w:r>
      <w:r w:rsidRPr="003E2879">
        <w:rPr>
          <w:rStyle w:val="StyleUnderline"/>
        </w:rPr>
        <w:t xml:space="preserve">maintenance of socioeconomic </w:t>
      </w:r>
      <w:r w:rsidRPr="00374E61">
        <w:rPr>
          <w:rStyle w:val="Emphasis"/>
        </w:rPr>
        <w:t>complexity</w:t>
      </w:r>
      <w:r w:rsidRPr="004A000E">
        <w:rPr>
          <w:sz w:val="16"/>
        </w:rPr>
        <w:t>. On the other hand, there is a positive message too, namely, that considerable moderation of these effects seems possible, through policy approaches that limit complexity, as outlined hereafter.</w:t>
      </w:r>
    </w:p>
    <w:p w14:paraId="6063296E" w14:textId="77777777" w:rsidR="00CD784C" w:rsidRPr="004A000E" w:rsidRDefault="00CD784C" w:rsidP="00CD784C">
      <w:pPr>
        <w:rPr>
          <w:sz w:val="16"/>
        </w:rPr>
      </w:pPr>
      <w:r w:rsidRPr="004A000E">
        <w:rPr>
          <w:sz w:val="16"/>
        </w:rPr>
        <w:t xml:space="preserve">To begin with, a systemic approach is required, both in terms of analysis and policy. A systemic framework and method can help to unfold complexity and its change. This involves assessing the indirect effects of well-intended strategies and policies, irrespective of whether these take the form of behavioral, technological, or institutional solutions. Such indirect impacts—including in the future without a clear time horizon—are inherent to complexity increases. In terms of systemic policy, one could think of incentives that discourage undesirable resource use or emissions (e.g., greenhouse gases) for the entire system. This will avoid that energy/carbon rebound and carbon leakage will occur, which would result in ineffective policy. Two instruments which can achieve this for energy use and CO2 emissions are cap-and-trade (emissions trading or carbon market) and taxation (levies or charges), with the first having the advantage of putting a hard limit on the system and endogenously producing a necessary price that regulates a large number of emitters (producers and consumers) so that their joint emissions remain exactly within the limit set by the cap [22]. Any complexity that adds to energy use or carbon emissions and can be avoided will then be automatically discouraged—unless reducing emissions through more complexity elsewhere is feasible and more efficient or cost-effective. In other words, one would shift between different subsystem complexities that perform differently in terms of the combination of emissions and costs—resulting in a kind of optimizing system complexity for sustainability. </w:t>
      </w:r>
      <w:r w:rsidRPr="00535F25">
        <w:rPr>
          <w:rStyle w:val="StyleUnderline"/>
        </w:rPr>
        <w:t>For</w:t>
      </w:r>
      <w:r w:rsidRPr="004A000E">
        <w:rPr>
          <w:sz w:val="16"/>
        </w:rPr>
        <w:t xml:space="preserve"> other </w:t>
      </w:r>
      <w:r w:rsidRPr="00535F25">
        <w:rPr>
          <w:rStyle w:val="StyleUnderline"/>
        </w:rPr>
        <w:t xml:space="preserve">environmental </w:t>
      </w:r>
      <w:r w:rsidRPr="00374E61">
        <w:rPr>
          <w:rStyle w:val="Emphasis"/>
        </w:rPr>
        <w:t>impacts, no</w:t>
      </w:r>
      <w:r w:rsidRPr="004A000E">
        <w:rPr>
          <w:sz w:val="16"/>
        </w:rPr>
        <w:t xml:space="preserve"> such simple </w:t>
      </w:r>
      <w:r w:rsidRPr="00535F25">
        <w:rPr>
          <w:rStyle w:val="StyleUnderline"/>
        </w:rPr>
        <w:t xml:space="preserve">policy </w:t>
      </w:r>
      <w:r w:rsidRPr="00374E61">
        <w:rPr>
          <w:rStyle w:val="Emphasis"/>
        </w:rPr>
        <w:t>solution</w:t>
      </w:r>
      <w:r w:rsidRPr="00535F25">
        <w:rPr>
          <w:rStyle w:val="StyleUnderline"/>
        </w:rPr>
        <w:t xml:space="preserve"> exists</w:t>
      </w:r>
      <w:r w:rsidRPr="004A000E">
        <w:rPr>
          <w:sz w:val="16"/>
        </w:rPr>
        <w:t>—which suggests a policy mix to limit shifts from climate solutions to other environmental problems [26].</w:t>
      </w:r>
    </w:p>
    <w:p w14:paraId="573957E9" w14:textId="77777777" w:rsidR="00CD784C" w:rsidRDefault="00CD784C" w:rsidP="00CD784C">
      <w:pPr>
        <w:rPr>
          <w:sz w:val="16"/>
        </w:rPr>
      </w:pPr>
      <w:r w:rsidRPr="004A000E">
        <w:rPr>
          <w:sz w:val="16"/>
        </w:rPr>
        <w:t xml:space="preserve">Generally, a systemic policy might comprise pricing other substances than merely GHGs and virgin materials to assure their optimal use and recycling from a long-term environmental perspective. </w:t>
      </w:r>
      <w:r w:rsidRPr="00DD436D">
        <w:rPr>
          <w:rStyle w:val="StyleUnderline"/>
          <w:highlight w:val="cyan"/>
        </w:rPr>
        <w:t>There is</w:t>
      </w:r>
      <w:r w:rsidRPr="00535F25">
        <w:rPr>
          <w:rStyle w:val="StyleUnderline"/>
        </w:rPr>
        <w:t xml:space="preserve"> a lot of </w:t>
      </w:r>
      <w:r w:rsidRPr="00DD436D">
        <w:rPr>
          <w:rStyle w:val="Emphasis"/>
          <w:highlight w:val="cyan"/>
        </w:rPr>
        <w:t>talk</w:t>
      </w:r>
      <w:r w:rsidRPr="00DD436D">
        <w:rPr>
          <w:rStyle w:val="StyleUnderline"/>
          <w:highlight w:val="cyan"/>
        </w:rPr>
        <w:t xml:space="preserve"> about</w:t>
      </w:r>
      <w:r w:rsidRPr="004A000E">
        <w:rPr>
          <w:sz w:val="16"/>
        </w:rPr>
        <w:t xml:space="preserve"> th</w:t>
      </w:r>
      <w:r w:rsidRPr="00DD436D">
        <w:rPr>
          <w:sz w:val="16"/>
        </w:rPr>
        <w:t xml:space="preserve">e </w:t>
      </w:r>
      <w:r w:rsidRPr="00DD436D">
        <w:rPr>
          <w:rStyle w:val="Emphasis"/>
          <w:highlight w:val="cyan"/>
        </w:rPr>
        <w:t>c</w:t>
      </w:r>
      <w:r w:rsidRPr="00DD436D">
        <w:rPr>
          <w:rStyle w:val="StyleUnderline"/>
        </w:rPr>
        <w:t>ircular</w:t>
      </w:r>
      <w:r w:rsidRPr="00535F25">
        <w:rPr>
          <w:rStyle w:val="StyleUnderline"/>
        </w:rPr>
        <w:t xml:space="preserve"> </w:t>
      </w:r>
      <w:r w:rsidRPr="00DD436D">
        <w:rPr>
          <w:rStyle w:val="Emphasis"/>
          <w:highlight w:val="cyan"/>
        </w:rPr>
        <w:t>e</w:t>
      </w:r>
      <w:r w:rsidRPr="00535F25">
        <w:rPr>
          <w:rStyle w:val="StyleUnderline"/>
        </w:rPr>
        <w:t>conomy</w:t>
      </w:r>
      <w:r w:rsidRPr="004A000E">
        <w:rPr>
          <w:sz w:val="16"/>
        </w:rPr>
        <w:t xml:space="preserve"> nowadays, </w:t>
      </w:r>
      <w:r w:rsidRPr="00DD436D">
        <w:rPr>
          <w:rStyle w:val="StyleUnderline"/>
          <w:highlight w:val="cyan"/>
        </w:rPr>
        <w:t>but</w:t>
      </w:r>
      <w:r w:rsidRPr="00535F25">
        <w:rPr>
          <w:rStyle w:val="StyleUnderline"/>
        </w:rPr>
        <w:t xml:space="preserve"> it is </w:t>
      </w:r>
      <w:r w:rsidRPr="00024B2F">
        <w:rPr>
          <w:rStyle w:val="Emphasis"/>
        </w:rPr>
        <w:t>difficult</w:t>
      </w:r>
      <w:r w:rsidRPr="00535F25">
        <w:rPr>
          <w:rStyle w:val="StyleUnderline"/>
        </w:rPr>
        <w:t xml:space="preserve"> to achieve as systemic </w:t>
      </w:r>
      <w:r w:rsidRPr="00DD436D">
        <w:rPr>
          <w:rStyle w:val="StyleUnderline"/>
          <w:highlight w:val="cyan"/>
        </w:rPr>
        <w:t xml:space="preserve">policy is </w:t>
      </w:r>
      <w:r w:rsidRPr="00DD436D">
        <w:rPr>
          <w:rStyle w:val="Emphasis"/>
          <w:highlight w:val="cyan"/>
        </w:rPr>
        <w:t>lacking</w:t>
      </w:r>
      <w:r w:rsidRPr="00573BC5">
        <w:rPr>
          <w:rStyle w:val="StyleUnderline"/>
          <w:highlight w:val="cyan"/>
        </w:rPr>
        <w:t>, and</w:t>
      </w:r>
      <w:r w:rsidRPr="004A000E">
        <w:rPr>
          <w:sz w:val="16"/>
        </w:rPr>
        <w:t xml:space="preserve"> hence </w:t>
      </w:r>
      <w:r w:rsidRPr="003962D7">
        <w:rPr>
          <w:rStyle w:val="StyleUnderline"/>
        </w:rPr>
        <w:t xml:space="preserve">different </w:t>
      </w:r>
      <w:r w:rsidRPr="00DD436D">
        <w:rPr>
          <w:rStyle w:val="StyleUnderline"/>
          <w:highlight w:val="cyan"/>
        </w:rPr>
        <w:t xml:space="preserve">aspects are </w:t>
      </w:r>
      <w:r w:rsidRPr="00DD436D">
        <w:rPr>
          <w:rStyle w:val="Emphasis"/>
          <w:highlight w:val="cyan"/>
        </w:rPr>
        <w:t>insufficient</w:t>
      </w:r>
      <w:r w:rsidRPr="003962D7">
        <w:rPr>
          <w:rStyle w:val="StyleUnderline"/>
        </w:rPr>
        <w:t xml:space="preserve">ly </w:t>
      </w:r>
      <w:r w:rsidRPr="0009708B">
        <w:rPr>
          <w:rStyle w:val="StyleUnderline"/>
        </w:rPr>
        <w:t xml:space="preserve">optimized </w:t>
      </w:r>
      <w:r w:rsidRPr="00B85DF5">
        <w:rPr>
          <w:rStyle w:val="StyleUnderline"/>
          <w:highlight w:val="cyan"/>
        </w:rPr>
        <w:t>for minimum</w:t>
      </w:r>
      <w:r w:rsidRPr="00B85DF5">
        <w:rPr>
          <w:rStyle w:val="StyleUnderline"/>
        </w:rPr>
        <w:t xml:space="preserve"> </w:t>
      </w:r>
      <w:r w:rsidRPr="003B2460">
        <w:rPr>
          <w:rStyle w:val="Emphasis"/>
        </w:rPr>
        <w:t xml:space="preserve">environmental </w:t>
      </w:r>
      <w:r w:rsidRPr="003B2460">
        <w:rPr>
          <w:rStyle w:val="Emphasis"/>
          <w:highlight w:val="cyan"/>
        </w:rPr>
        <w:t>impact</w:t>
      </w:r>
      <w:r w:rsidRPr="004A000E">
        <w:rPr>
          <w:sz w:val="16"/>
        </w:rPr>
        <w:t xml:space="preserve"> [21]. Among others, this requires incentivizing local recycling such as nutrient recovery from water and solid waste [27], which would significantly reduce the amount of fossil fuels currently used for the production of mineral fertilizers through the Haber–Bosch process as well as the extraction of phosphate, a nonrenewable and quickly depleting critical raw material.</w:t>
      </w:r>
    </w:p>
    <w:p w14:paraId="4DEE59DD" w14:textId="77777777" w:rsidR="00CD784C" w:rsidRDefault="00CD784C" w:rsidP="00CD784C">
      <w:pPr>
        <w:pStyle w:val="Heading4"/>
      </w:pPr>
      <w:r>
        <w:t xml:space="preserve">Decoupling is physically </w:t>
      </w:r>
      <w:r w:rsidRPr="00257F2B">
        <w:rPr>
          <w:u w:val="single"/>
        </w:rPr>
        <w:t>impossible</w:t>
      </w:r>
      <w:r>
        <w:t xml:space="preserve"> AND empirically disproven. Prefer our evidence---it’s </w:t>
      </w:r>
      <w:r w:rsidRPr="00257F2B">
        <w:rPr>
          <w:u w:val="single"/>
        </w:rPr>
        <w:t>predictive</w:t>
      </w:r>
      <w:r>
        <w:t xml:space="preserve"> about future trends. </w:t>
      </w:r>
    </w:p>
    <w:p w14:paraId="4BFA536B" w14:textId="77777777" w:rsidR="00CD784C" w:rsidRPr="00257F2B" w:rsidRDefault="00CD784C" w:rsidP="00CD784C">
      <w:r w:rsidRPr="00257F2B">
        <w:rPr>
          <w:rStyle w:val="Style13ptBold"/>
        </w:rPr>
        <w:t>Stuart ’25</w:t>
      </w:r>
      <w:r>
        <w:t xml:space="preserve"> [</w:t>
      </w:r>
      <w:r w:rsidRPr="00257F2B">
        <w:t>Diana, Ryan Gunderson, Brian Peterse</w:t>
      </w:r>
      <w:r>
        <w:t xml:space="preserve">n; February 21; </w:t>
      </w:r>
      <w:r w:rsidRPr="00257F2B">
        <w:t>Professor at Northern Arizona University in the School of Earth and Sustainability</w:t>
      </w:r>
      <w:r>
        <w:t xml:space="preserve">, Ph.D. Environmental Studies, University Of California Santa Cruz; </w:t>
      </w:r>
      <w:r w:rsidRPr="00257F2B">
        <w:t>Associate Professor in the Department of Sociology and Gerontology and Affiliate of the Institute for the Environment and Sustainability at Miami University</w:t>
      </w:r>
      <w:r>
        <w:t xml:space="preserve">; </w:t>
      </w:r>
      <w:r w:rsidRPr="00257F2B">
        <w:t>Associate Professor in the Geography, Planning and Recreation Department at Northern Arizona University</w:t>
      </w:r>
      <w:r>
        <w:t>; W</w:t>
      </w:r>
      <w:r w:rsidRPr="00257F2B">
        <w:t>iley Interdisciplinary Reviews</w:t>
      </w:r>
      <w:r>
        <w:t>: Climate Change, “</w:t>
      </w:r>
      <w:r w:rsidRPr="00257F2B">
        <w:t>Is a New Economic System Necessary to Address Climate Change</w:t>
      </w:r>
      <w:r>
        <w:t xml:space="preserve">,” vol. 16] </w:t>
      </w:r>
    </w:p>
    <w:p w14:paraId="5D5F0B6F" w14:textId="77777777" w:rsidR="00CD784C" w:rsidRPr="00005D3E" w:rsidRDefault="00CD784C" w:rsidP="00CD784C">
      <w:pPr>
        <w:rPr>
          <w:sz w:val="16"/>
        </w:rPr>
      </w:pPr>
      <w:r w:rsidRPr="00005D3E">
        <w:rPr>
          <w:sz w:val="16"/>
        </w:rPr>
        <w:t>3 Green Growth Capitalism and Its Critics</w:t>
      </w:r>
    </w:p>
    <w:p w14:paraId="224679D1" w14:textId="77777777" w:rsidR="00CD784C" w:rsidRPr="00005D3E" w:rsidRDefault="00CD784C" w:rsidP="00CD784C">
      <w:pPr>
        <w:rPr>
          <w:sz w:val="16"/>
        </w:rPr>
      </w:pPr>
      <w:r w:rsidRPr="00005D3E">
        <w:rPr>
          <w:sz w:val="16"/>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w:t>
      </w:r>
      <w:r w:rsidRPr="00215CEB">
        <w:rPr>
          <w:rStyle w:val="Emphasis"/>
        </w:rPr>
        <w:t>green</w:t>
      </w:r>
      <w:r w:rsidRPr="00215CEB">
        <w:rPr>
          <w:rStyle w:val="StyleUnderline"/>
        </w:rPr>
        <w:t xml:space="preserve"> growth</w:t>
      </w:r>
      <w:r w:rsidRPr="00005D3E">
        <w:rPr>
          <w:sz w:val="16"/>
        </w:rPr>
        <w:t xml:space="preserve">,” as it assumes reducing GHG emissions with continued economic growth. This is </w:t>
      </w:r>
      <w:r w:rsidRPr="00E95DFB">
        <w:rPr>
          <w:rStyle w:val="StyleUnderline"/>
        </w:rPr>
        <w:t>seen as a “</w:t>
      </w:r>
      <w:r w:rsidRPr="00E95DFB">
        <w:rPr>
          <w:rStyle w:val="Emphasis"/>
        </w:rPr>
        <w:t>win-win</w:t>
      </w:r>
      <w:r w:rsidRPr="00E95DFB">
        <w:rPr>
          <w:rStyle w:val="StyleUnderline"/>
        </w:rPr>
        <w:t>” strategy</w:t>
      </w:r>
      <w:r w:rsidRPr="00005D3E">
        <w:rPr>
          <w:sz w:val="16"/>
        </w:rPr>
        <w:t xml:space="preserve"> because it offers a way to continue increasing material and energy production and consumption in a way that is decoupled from GHG emissions. In other words, </w:t>
      </w:r>
      <w:r w:rsidRPr="00E95DFB">
        <w:rPr>
          <w:rStyle w:val="Emphasis"/>
        </w:rPr>
        <w:t>tech</w:t>
      </w:r>
      <w:r w:rsidRPr="00E95DFB">
        <w:rPr>
          <w:rStyle w:val="StyleUnderline"/>
        </w:rPr>
        <w:t xml:space="preserve">nological advancements can be used to </w:t>
      </w:r>
      <w:r w:rsidRPr="00E95DFB">
        <w:rPr>
          <w:rStyle w:val="Emphasis"/>
        </w:rPr>
        <w:t>sustain</w:t>
      </w:r>
      <w:r w:rsidRPr="00E95DFB">
        <w:rPr>
          <w:rStyle w:val="StyleUnderline"/>
        </w:rPr>
        <w:t xml:space="preserve"> current levels of economic </w:t>
      </w:r>
      <w:r w:rsidRPr="00E95DFB">
        <w:rPr>
          <w:rStyle w:val="Emphasis"/>
        </w:rPr>
        <w:t>growth</w:t>
      </w:r>
      <w:r w:rsidRPr="00E95DFB">
        <w:rPr>
          <w:rStyle w:val="StyleUnderline"/>
        </w:rPr>
        <w:t xml:space="preserve"> while reducing GHG </w:t>
      </w:r>
      <w:r w:rsidRPr="00E95DFB">
        <w:rPr>
          <w:rStyle w:val="Emphasis"/>
        </w:rPr>
        <w:t>emissions</w:t>
      </w:r>
      <w:r w:rsidRPr="00E95DFB">
        <w:rPr>
          <w:rStyle w:val="StyleUnderline"/>
        </w:rPr>
        <w:t xml:space="preserve"> at the same time</w:t>
      </w:r>
      <w:r w:rsidRPr="00005D3E">
        <w:rPr>
          <w:sz w:val="16"/>
        </w:rPr>
        <w:t xml:space="preserv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w:t>
      </w:r>
      <w:r w:rsidRPr="00215CEB">
        <w:rPr>
          <w:rStyle w:val="Emphasis"/>
          <w:highlight w:val="cyan"/>
        </w:rPr>
        <w:t>BECCS</w:t>
      </w:r>
      <w:r w:rsidRPr="00215CEB">
        <w:rPr>
          <w:rStyle w:val="StyleUnderline"/>
        </w:rPr>
        <w:t xml:space="preserve"> does</w:t>
      </w:r>
      <w:r w:rsidRPr="00E95DFB">
        <w:rPr>
          <w:rStyle w:val="StyleUnderline"/>
        </w:rPr>
        <w:t xml:space="preserve"> </w:t>
      </w:r>
      <w:r w:rsidRPr="00215CEB">
        <w:rPr>
          <w:rStyle w:val="StyleUnderline"/>
          <w:highlight w:val="cyan"/>
        </w:rPr>
        <w:t>not</w:t>
      </w:r>
      <w:r w:rsidRPr="00E95DFB">
        <w:rPr>
          <w:rStyle w:val="StyleUnderline"/>
        </w:rPr>
        <w:t xml:space="preserve"> exist </w:t>
      </w:r>
      <w:r w:rsidRPr="00215CEB">
        <w:rPr>
          <w:rStyle w:val="StyleUnderline"/>
          <w:highlight w:val="cyan"/>
        </w:rPr>
        <w:t xml:space="preserve">at </w:t>
      </w:r>
      <w:r w:rsidRPr="00215CEB">
        <w:rPr>
          <w:rStyle w:val="Emphasis"/>
          <w:highlight w:val="cyan"/>
        </w:rPr>
        <w:t>scale</w:t>
      </w:r>
      <w:r w:rsidRPr="00215CEB">
        <w:rPr>
          <w:rStyle w:val="StyleUnderline"/>
          <w:highlight w:val="cyan"/>
        </w:rPr>
        <w:t xml:space="preserve"> and</w:t>
      </w:r>
      <w:r w:rsidRPr="00E95DFB">
        <w:rPr>
          <w:rStyle w:val="StyleUnderline"/>
        </w:rPr>
        <w:t xml:space="preserve"> widespread </w:t>
      </w:r>
      <w:r w:rsidRPr="00215CEB">
        <w:rPr>
          <w:rStyle w:val="StyleUnderline"/>
          <w:highlight w:val="cyan"/>
        </w:rPr>
        <w:t>application faces</w:t>
      </w:r>
      <w:r w:rsidRPr="00E95DFB">
        <w:rPr>
          <w:rStyle w:val="StyleUnderline"/>
        </w:rPr>
        <w:t xml:space="preserve"> </w:t>
      </w:r>
      <w:r w:rsidRPr="00E95DFB">
        <w:rPr>
          <w:rStyle w:val="Emphasis"/>
        </w:rPr>
        <w:t>many</w:t>
      </w:r>
      <w:r w:rsidRPr="00E95DFB">
        <w:rPr>
          <w:rStyle w:val="StyleUnderline"/>
        </w:rPr>
        <w:t xml:space="preserve"> obstacles including </w:t>
      </w:r>
      <w:r w:rsidRPr="00215CEB">
        <w:rPr>
          <w:rStyle w:val="Emphasis"/>
          <w:highlight w:val="cyan"/>
        </w:rPr>
        <w:t>financial</w:t>
      </w:r>
      <w:r w:rsidRPr="00215CEB">
        <w:rPr>
          <w:rStyle w:val="StyleUnderline"/>
          <w:highlight w:val="cyan"/>
        </w:rPr>
        <w:t xml:space="preserve"> feasibility and </w:t>
      </w:r>
      <w:r w:rsidRPr="00215CEB">
        <w:rPr>
          <w:rStyle w:val="Emphasis"/>
          <w:highlight w:val="cyan"/>
        </w:rPr>
        <w:t>land</w:t>
      </w:r>
      <w:r w:rsidRPr="00215CEB">
        <w:rPr>
          <w:rStyle w:val="StyleUnderline"/>
          <w:highlight w:val="cyan"/>
        </w:rPr>
        <w:t xml:space="preserve"> availability</w:t>
      </w:r>
      <w:r w:rsidRPr="00005D3E">
        <w:rPr>
          <w:sz w:val="16"/>
        </w:rPr>
        <w:t xml:space="preserve">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14:paraId="04BC0E43" w14:textId="77777777" w:rsidR="00CD784C" w:rsidRPr="00005D3E" w:rsidRDefault="00CD784C" w:rsidP="00CD784C">
      <w:pPr>
        <w:rPr>
          <w:sz w:val="16"/>
        </w:rPr>
      </w:pPr>
      <w:r w:rsidRPr="00005D3E">
        <w:rPr>
          <w:sz w:val="16"/>
        </w:rPr>
        <w:t xml:space="preserve">However, </w:t>
      </w:r>
      <w:r w:rsidRPr="00215CEB">
        <w:rPr>
          <w:rStyle w:val="StyleUnderline"/>
          <w:highlight w:val="cyan"/>
        </w:rPr>
        <w:t>based on</w:t>
      </w:r>
      <w:r w:rsidRPr="00E95DFB">
        <w:rPr>
          <w:rStyle w:val="StyleUnderline"/>
        </w:rPr>
        <w:t xml:space="preserve"> historical and current </w:t>
      </w:r>
      <w:r w:rsidRPr="00215CEB">
        <w:rPr>
          <w:rStyle w:val="Emphasis"/>
          <w:highlight w:val="cyan"/>
        </w:rPr>
        <w:t>trends</w:t>
      </w:r>
      <w:r w:rsidRPr="00005D3E">
        <w:rPr>
          <w:sz w:val="16"/>
        </w:rPr>
        <w:t xml:space="preserve">, social scientists conclude that the </w:t>
      </w:r>
      <w:r w:rsidRPr="00E95DFB">
        <w:rPr>
          <w:rStyle w:val="Emphasis"/>
        </w:rPr>
        <w:t>inherent</w:t>
      </w:r>
      <w:r w:rsidRPr="00E95DFB">
        <w:rPr>
          <w:rStyle w:val="StyleUnderline"/>
        </w:rPr>
        <w:t xml:space="preserve"> relationships between economic </w:t>
      </w:r>
      <w:r w:rsidRPr="00E95DFB">
        <w:rPr>
          <w:rStyle w:val="Emphasis"/>
        </w:rPr>
        <w:t>growth</w:t>
      </w:r>
      <w:r w:rsidRPr="00E95DFB">
        <w:rPr>
          <w:rStyle w:val="StyleUnderline"/>
        </w:rPr>
        <w:t xml:space="preserve"> and GHG </w:t>
      </w:r>
      <w:r w:rsidRPr="00E95DFB">
        <w:rPr>
          <w:rStyle w:val="Emphasis"/>
        </w:rPr>
        <w:t>emissions</w:t>
      </w:r>
      <w:r w:rsidRPr="00E95DFB">
        <w:rPr>
          <w:rStyle w:val="StyleUnderline"/>
        </w:rPr>
        <w:t xml:space="preserve"> makes </w:t>
      </w:r>
      <w:r w:rsidRPr="00215CEB">
        <w:rPr>
          <w:rStyle w:val="StyleUnderline"/>
          <w:highlight w:val="cyan"/>
        </w:rPr>
        <w:t xml:space="preserve">green growth </w:t>
      </w:r>
      <w:r w:rsidRPr="00215CEB">
        <w:rPr>
          <w:rStyle w:val="Emphasis"/>
          <w:highlight w:val="cyan"/>
        </w:rPr>
        <w:t>unlikely</w:t>
      </w:r>
      <w:r w:rsidRPr="00215CEB">
        <w:rPr>
          <w:rStyle w:val="StyleUnderline"/>
          <w:highlight w:val="cyan"/>
        </w:rPr>
        <w:t xml:space="preserve"> to</w:t>
      </w:r>
      <w:r w:rsidRPr="00215CEB">
        <w:rPr>
          <w:rStyle w:val="StyleUnderline"/>
        </w:rPr>
        <w:t xml:space="preserve"> happen</w:t>
      </w:r>
      <w:r w:rsidRPr="00E95DFB">
        <w:rPr>
          <w:rStyle w:val="StyleUnderline"/>
        </w:rPr>
        <w:t xml:space="preserve"> to the extent and rate </w:t>
      </w:r>
      <w:r w:rsidRPr="00E95DFB">
        <w:rPr>
          <w:rStyle w:val="Emphasis"/>
        </w:rPr>
        <w:t>necessary</w:t>
      </w:r>
      <w:r w:rsidRPr="00E95DFB">
        <w:rPr>
          <w:rStyle w:val="StyleUnderline"/>
        </w:rPr>
        <w:t xml:space="preserve"> to </w:t>
      </w:r>
      <w:r w:rsidRPr="00215CEB">
        <w:rPr>
          <w:rStyle w:val="StyleUnderline"/>
          <w:highlight w:val="cyan"/>
        </w:rPr>
        <w:t>avoid</w:t>
      </w:r>
      <w:r w:rsidRPr="00E95DFB">
        <w:rPr>
          <w:rStyle w:val="StyleUnderline"/>
        </w:rPr>
        <w:t xml:space="preserve"> dangerous levels of </w:t>
      </w:r>
      <w:r w:rsidRPr="00215CEB">
        <w:rPr>
          <w:rStyle w:val="Emphasis"/>
          <w:highlight w:val="cyan"/>
        </w:rPr>
        <w:t>warming</w:t>
      </w:r>
      <w:r w:rsidRPr="00005D3E">
        <w:rPr>
          <w:sz w:val="16"/>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E95DFB">
        <w:rPr>
          <w:rStyle w:val="StyleUnderline"/>
        </w:rPr>
        <w:t xml:space="preserve">To effectively </w:t>
      </w:r>
      <w:r w:rsidRPr="00E95DFB">
        <w:rPr>
          <w:rStyle w:val="Emphasis"/>
        </w:rPr>
        <w:t>mitigate climate</w:t>
      </w:r>
      <w:r w:rsidRPr="00E95DFB">
        <w:rPr>
          <w:rStyle w:val="StyleUnderline"/>
        </w:rPr>
        <w:t xml:space="preserve"> change, </w:t>
      </w:r>
      <w:r w:rsidRPr="00215CEB">
        <w:rPr>
          <w:rStyle w:val="StyleUnderline"/>
          <w:highlight w:val="cyan"/>
        </w:rPr>
        <w:t>decoupling must</w:t>
      </w:r>
      <w:r w:rsidRPr="00E95DFB">
        <w:rPr>
          <w:rStyle w:val="StyleUnderline"/>
        </w:rPr>
        <w:t xml:space="preserve"> not only </w:t>
      </w:r>
      <w:r w:rsidRPr="00215CEB">
        <w:rPr>
          <w:rStyle w:val="StyleUnderline"/>
          <w:highlight w:val="cyan"/>
        </w:rPr>
        <w:t xml:space="preserve">be </w:t>
      </w:r>
      <w:r w:rsidRPr="00215CEB">
        <w:rPr>
          <w:rStyle w:val="Emphasis"/>
          <w:highlight w:val="cyan"/>
        </w:rPr>
        <w:t>absolute</w:t>
      </w:r>
      <w:r w:rsidRPr="00E95DFB">
        <w:rPr>
          <w:rStyle w:val="StyleUnderline"/>
        </w:rPr>
        <w:t xml:space="preserve"> but must also </w:t>
      </w:r>
      <w:r w:rsidRPr="00215CEB">
        <w:rPr>
          <w:rStyle w:val="StyleUnderline"/>
        </w:rPr>
        <w:t xml:space="preserve">be </w:t>
      </w:r>
      <w:r w:rsidRPr="00215CEB">
        <w:rPr>
          <w:rStyle w:val="StyleUnderline"/>
          <w:highlight w:val="cyan"/>
        </w:rPr>
        <w:t xml:space="preserve">at a </w:t>
      </w:r>
      <w:r w:rsidRPr="00215CEB">
        <w:rPr>
          <w:rStyle w:val="Emphasis"/>
          <w:highlight w:val="cyan"/>
        </w:rPr>
        <w:t>global scale</w:t>
      </w:r>
      <w:r w:rsidRPr="00215CEB">
        <w:rPr>
          <w:rStyle w:val="StyleUnderline"/>
          <w:highlight w:val="cyan"/>
        </w:rPr>
        <w:t xml:space="preserve"> and</w:t>
      </w:r>
      <w:r w:rsidRPr="00E95DFB">
        <w:rPr>
          <w:rStyle w:val="StyleUnderline"/>
        </w:rPr>
        <w:t xml:space="preserve"> be </w:t>
      </w:r>
      <w:r w:rsidRPr="00215CEB">
        <w:rPr>
          <w:rStyle w:val="Emphasis"/>
          <w:highlight w:val="cyan"/>
        </w:rPr>
        <w:t>permanent</w:t>
      </w:r>
      <w:r w:rsidRPr="00005D3E">
        <w:rPr>
          <w:sz w:val="16"/>
        </w:rPr>
        <w:t xml:space="preserve"> (Vadén et al. 2021). While renewable energy, energy efficiency, and certain carbon sequestration approaches are likely necessary for climate mitigation, an increasing number of scholars are arguing that </w:t>
      </w:r>
      <w:r w:rsidRPr="00E95DFB">
        <w:rPr>
          <w:rStyle w:val="StyleUnderline"/>
        </w:rPr>
        <w:t xml:space="preserve">the </w:t>
      </w:r>
      <w:r w:rsidRPr="00215CEB">
        <w:rPr>
          <w:rStyle w:val="Emphasis"/>
          <w:highlight w:val="cyan"/>
        </w:rPr>
        <w:t>effectiveness</w:t>
      </w:r>
      <w:r w:rsidRPr="00215CEB">
        <w:rPr>
          <w:rStyle w:val="StyleUnderline"/>
          <w:highlight w:val="cyan"/>
        </w:rPr>
        <w:t xml:space="preserve"> of</w:t>
      </w:r>
      <w:r w:rsidRPr="00E95DFB">
        <w:rPr>
          <w:rStyle w:val="StyleUnderline"/>
        </w:rPr>
        <w:t xml:space="preserve"> these </w:t>
      </w:r>
      <w:r w:rsidRPr="00215CEB">
        <w:rPr>
          <w:rStyle w:val="Emphasis"/>
          <w:highlight w:val="cyan"/>
        </w:rPr>
        <w:t>tech</w:t>
      </w:r>
      <w:r w:rsidRPr="00E95DFB">
        <w:rPr>
          <w:rStyle w:val="StyleUnderline"/>
        </w:rPr>
        <w:t xml:space="preserve">nological solutions will remain </w:t>
      </w:r>
      <w:r w:rsidRPr="00215CEB">
        <w:rPr>
          <w:rStyle w:val="Emphasis"/>
          <w:highlight w:val="cyan"/>
        </w:rPr>
        <w:t>limited</w:t>
      </w:r>
      <w:r w:rsidRPr="00215CEB">
        <w:rPr>
          <w:rStyle w:val="StyleUnderline"/>
          <w:highlight w:val="cyan"/>
        </w:rPr>
        <w:t xml:space="preserve"> in</w:t>
      </w:r>
      <w:r w:rsidRPr="00E95DFB">
        <w:rPr>
          <w:rStyle w:val="StyleUnderline"/>
        </w:rPr>
        <w:t xml:space="preserve"> a </w:t>
      </w:r>
      <w:r w:rsidRPr="00215CEB">
        <w:rPr>
          <w:rStyle w:val="StyleUnderline"/>
          <w:highlight w:val="cyan"/>
        </w:rPr>
        <w:t>growing econ</w:t>
      </w:r>
      <w:r w:rsidRPr="00215CEB">
        <w:rPr>
          <w:rStyle w:val="StyleUnderline"/>
        </w:rPr>
        <w:t>omy</w:t>
      </w:r>
      <w:r w:rsidRPr="00005D3E">
        <w:rPr>
          <w:sz w:val="16"/>
        </w:rPr>
        <w:t xml:space="preserve"> and that we cannot achieve global decoupling fast enough. Evidence continues to mount that </w:t>
      </w:r>
      <w:r w:rsidRPr="00215CEB">
        <w:rPr>
          <w:rStyle w:val="StyleUnderline"/>
        </w:rPr>
        <w:t xml:space="preserve">avoiding </w:t>
      </w:r>
      <w:r w:rsidRPr="00215CEB">
        <w:rPr>
          <w:rStyle w:val="Emphasis"/>
        </w:rPr>
        <w:t>severe</w:t>
      </w:r>
      <w:r w:rsidRPr="00215CEB">
        <w:rPr>
          <w:rStyle w:val="StyleUnderline"/>
        </w:rPr>
        <w:t xml:space="preserve"> climate impacts may require </w:t>
      </w:r>
      <w:r w:rsidRPr="00215CEB">
        <w:rPr>
          <w:rStyle w:val="Emphasis"/>
        </w:rPr>
        <w:t>more</w:t>
      </w:r>
      <w:r w:rsidRPr="00E95DFB">
        <w:rPr>
          <w:rStyle w:val="StyleUnderline"/>
        </w:rPr>
        <w:t xml:space="preserve"> than green growth strategies</w:t>
      </w:r>
      <w:r w:rsidRPr="00005D3E">
        <w:rPr>
          <w:sz w:val="16"/>
        </w:rPr>
        <w:t>, especially because of the inherent relationship between GHG emissions and economic growth.</w:t>
      </w:r>
    </w:p>
    <w:p w14:paraId="3D7BD0D2" w14:textId="77777777" w:rsidR="00CD784C" w:rsidRPr="00005D3E" w:rsidRDefault="00CD784C" w:rsidP="00CD784C">
      <w:pPr>
        <w:rPr>
          <w:sz w:val="16"/>
        </w:rPr>
      </w:pPr>
      <w:r w:rsidRPr="00005D3E">
        <w:rPr>
          <w:sz w:val="16"/>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CE6AB3">
        <w:rPr>
          <w:rStyle w:val="StyleUnderline"/>
        </w:rPr>
        <w:t xml:space="preserve">Only </w:t>
      </w:r>
      <w:r w:rsidRPr="00215CEB">
        <w:rPr>
          <w:rStyle w:val="Emphasis"/>
          <w:highlight w:val="cyan"/>
        </w:rPr>
        <w:t>14</w:t>
      </w:r>
      <w:r w:rsidRPr="00215CEB">
        <w:rPr>
          <w:rStyle w:val="StyleUnderline"/>
          <w:highlight w:val="cyan"/>
        </w:rPr>
        <w:t xml:space="preserve"> countries</w:t>
      </w:r>
      <w:r w:rsidRPr="00E95DFB">
        <w:rPr>
          <w:rStyle w:val="StyleUnderline"/>
        </w:rPr>
        <w:t xml:space="preserve"> demonstrated </w:t>
      </w:r>
      <w:r w:rsidRPr="00CE6AB3">
        <w:rPr>
          <w:rStyle w:val="Emphasis"/>
        </w:rPr>
        <w:t>absolute</w:t>
      </w:r>
      <w:r w:rsidRPr="00CE6AB3">
        <w:rPr>
          <w:rStyle w:val="StyleUnderline"/>
        </w:rPr>
        <w:t xml:space="preserve"> decoupling</w:t>
      </w:r>
      <w:r w:rsidRPr="00E95DFB">
        <w:rPr>
          <w:rStyle w:val="StyleUnderline"/>
        </w:rPr>
        <w:t xml:space="preserve"> in terms of both </w:t>
      </w:r>
      <w:r w:rsidRPr="00E95DFB">
        <w:rPr>
          <w:rStyle w:val="Emphasis"/>
        </w:rPr>
        <w:t>production</w:t>
      </w:r>
      <w:r w:rsidRPr="00E95DFB">
        <w:rPr>
          <w:rStyle w:val="StyleUnderline"/>
        </w:rPr>
        <w:t xml:space="preserve"> and </w:t>
      </w:r>
      <w:r w:rsidRPr="00E95DFB">
        <w:rPr>
          <w:rStyle w:val="Emphasis"/>
        </w:rPr>
        <w:t>consumption</w:t>
      </w:r>
      <w:r w:rsidRPr="00E95DFB">
        <w:rPr>
          <w:rStyle w:val="StyleUnderline"/>
        </w:rPr>
        <w:t>-based emissions</w:t>
      </w:r>
      <w:r w:rsidRPr="00005D3E">
        <w:rPr>
          <w:sz w:val="16"/>
        </w:rPr>
        <w:t xml:space="preserve">. The authors explain that </w:t>
      </w:r>
      <w:r w:rsidRPr="00E95DFB">
        <w:rPr>
          <w:rStyle w:val="Emphasis"/>
        </w:rPr>
        <w:t>absolute</w:t>
      </w:r>
      <w:r w:rsidRPr="00E95DFB">
        <w:rPr>
          <w:rStyle w:val="StyleUnderline"/>
        </w:rPr>
        <w:t xml:space="preserve"> decoupling is </w:t>
      </w:r>
      <w:r w:rsidRPr="00CE6AB3">
        <w:rPr>
          <w:rStyle w:val="Emphasis"/>
        </w:rPr>
        <w:t>not</w:t>
      </w:r>
      <w:r w:rsidRPr="00CE6AB3">
        <w:rPr>
          <w:rStyle w:val="StyleUnderline"/>
        </w:rPr>
        <w:t xml:space="preserve"> happening at the rate and scale </w:t>
      </w:r>
      <w:r w:rsidRPr="00CE6AB3">
        <w:rPr>
          <w:rStyle w:val="Emphasis"/>
        </w:rPr>
        <w:t>necessary</w:t>
      </w:r>
      <w:r w:rsidRPr="00005D3E">
        <w:rPr>
          <w:sz w:val="16"/>
        </w:rPr>
        <w:t xml:space="preserve"> (quickly and globally) and conclude that </w:t>
      </w:r>
      <w:r w:rsidRPr="00E95DFB">
        <w:rPr>
          <w:rStyle w:val="StyleUnderline"/>
        </w:rPr>
        <w:t xml:space="preserve">“[e]ven </w:t>
      </w:r>
      <w:r w:rsidRPr="00CE6AB3">
        <w:rPr>
          <w:rStyle w:val="StyleUnderline"/>
        </w:rPr>
        <w:t xml:space="preserve">countries that have </w:t>
      </w:r>
      <w:r w:rsidRPr="00CE6AB3">
        <w:rPr>
          <w:rStyle w:val="Emphasis"/>
          <w:highlight w:val="cyan"/>
        </w:rPr>
        <w:t>achieved</w:t>
      </w:r>
      <w:r w:rsidRPr="00CE6AB3">
        <w:rPr>
          <w:rStyle w:val="StyleUnderline"/>
          <w:highlight w:val="cyan"/>
        </w:rPr>
        <w:t xml:space="preserve"> absolute decoupling</w:t>
      </w:r>
      <w:r w:rsidRPr="00E95DFB">
        <w:rPr>
          <w:rStyle w:val="StyleUnderline"/>
        </w:rPr>
        <w:t xml:space="preserve"> </w:t>
      </w:r>
      <w:r w:rsidRPr="00CE6AB3">
        <w:rPr>
          <w:rStyle w:val="StyleUnderline"/>
        </w:rPr>
        <w:t xml:space="preserve">are </w:t>
      </w:r>
      <w:r w:rsidRPr="00215CEB">
        <w:rPr>
          <w:rStyle w:val="StyleUnderline"/>
          <w:highlight w:val="cyan"/>
        </w:rPr>
        <w:t xml:space="preserve">still </w:t>
      </w:r>
      <w:r w:rsidRPr="00215CEB">
        <w:rPr>
          <w:rStyle w:val="Emphasis"/>
          <w:highlight w:val="cyan"/>
        </w:rPr>
        <w:t>adding</w:t>
      </w:r>
      <w:r w:rsidRPr="00215CEB">
        <w:rPr>
          <w:rStyle w:val="StyleUnderline"/>
          <w:highlight w:val="cyan"/>
        </w:rPr>
        <w:t xml:space="preserve"> emissions</w:t>
      </w:r>
      <w:r w:rsidRPr="00E95DFB">
        <w:rPr>
          <w:rStyle w:val="StyleUnderline"/>
        </w:rPr>
        <w:t xml:space="preserve"> to the atmosphere thus </w:t>
      </w:r>
      <w:r w:rsidRPr="00215CEB">
        <w:rPr>
          <w:rStyle w:val="StyleUnderline"/>
          <w:highlight w:val="cyan"/>
        </w:rPr>
        <w:t>showing</w:t>
      </w:r>
      <w:r w:rsidRPr="00E95DFB">
        <w:rPr>
          <w:rStyle w:val="StyleUnderline"/>
        </w:rPr>
        <w:t xml:space="preserve"> the </w:t>
      </w:r>
      <w:r w:rsidRPr="00215CEB">
        <w:rPr>
          <w:rStyle w:val="Emphasis"/>
          <w:highlight w:val="cyan"/>
        </w:rPr>
        <w:t>limits</w:t>
      </w:r>
      <w:r w:rsidRPr="00E95DFB">
        <w:rPr>
          <w:rStyle w:val="StyleUnderline"/>
        </w:rPr>
        <w:t xml:space="preserve"> of ‘green growth’</w:t>
      </w:r>
      <w:r w:rsidRPr="00005D3E">
        <w:rPr>
          <w:sz w:val="16"/>
        </w:rPr>
        <w:t xml:space="preserve"> and the growth paradigm” (Hubacek et al. 2021: 9).</w:t>
      </w:r>
    </w:p>
    <w:p w14:paraId="5206CFC5" w14:textId="77777777" w:rsidR="00CD784C" w:rsidRPr="00005D3E" w:rsidRDefault="00CD784C" w:rsidP="00CD784C">
      <w:pPr>
        <w:rPr>
          <w:sz w:val="16"/>
        </w:rPr>
      </w:pPr>
      <w:r w:rsidRPr="00005D3E">
        <w:rPr>
          <w:sz w:val="16"/>
        </w:rPr>
        <w:t xml:space="preserve">Additional </w:t>
      </w:r>
      <w:r w:rsidRPr="00E95DFB">
        <w:rPr>
          <w:rStyle w:val="StyleUnderline"/>
        </w:rPr>
        <w:t xml:space="preserve">studies have examined </w:t>
      </w:r>
      <w:r w:rsidRPr="00E95DFB">
        <w:rPr>
          <w:rStyle w:val="Emphasis"/>
        </w:rPr>
        <w:t>recent</w:t>
      </w:r>
      <w:r w:rsidRPr="00E95DFB">
        <w:rPr>
          <w:rStyle w:val="StyleUnderline"/>
        </w:rPr>
        <w:t xml:space="preserve"> trends</w:t>
      </w:r>
      <w:r w:rsidRPr="00005D3E">
        <w:rPr>
          <w:sz w:val="16"/>
        </w:rPr>
        <w:t xml:space="preserve"> and reached similar conclusions about decoupling. Haberl et al. (2020) </w:t>
      </w:r>
      <w:r w:rsidRPr="00E95DFB">
        <w:rPr>
          <w:rStyle w:val="StyleUnderline"/>
        </w:rPr>
        <w:t xml:space="preserve">systematically reviewed </w:t>
      </w:r>
      <w:r w:rsidRPr="00215CEB">
        <w:rPr>
          <w:rStyle w:val="Emphasis"/>
          <w:highlight w:val="cyan"/>
        </w:rPr>
        <w:t>835</w:t>
      </w:r>
      <w:r w:rsidRPr="00E95DFB">
        <w:rPr>
          <w:rStyle w:val="StyleUnderline"/>
        </w:rPr>
        <w:t xml:space="preserve"> peer-reviewed </w:t>
      </w:r>
      <w:r w:rsidRPr="00215CEB">
        <w:rPr>
          <w:rStyle w:val="StyleUnderline"/>
          <w:highlight w:val="cyan"/>
        </w:rPr>
        <w:t xml:space="preserve">articles for </w:t>
      </w:r>
      <w:r w:rsidRPr="00215CEB">
        <w:rPr>
          <w:rStyle w:val="Emphasis"/>
          <w:highlight w:val="cyan"/>
        </w:rPr>
        <w:t>ev</w:t>
      </w:r>
      <w:r w:rsidRPr="00CE6AB3">
        <w:rPr>
          <w:rStyle w:val="Emphasis"/>
        </w:rPr>
        <w:t>idence</w:t>
      </w:r>
      <w:r w:rsidRPr="00E95DFB">
        <w:rPr>
          <w:rStyle w:val="StyleUnderline"/>
        </w:rPr>
        <w:t xml:space="preserve"> of decoupling</w:t>
      </w:r>
      <w:r w:rsidRPr="00005D3E">
        <w:rPr>
          <w:sz w:val="16"/>
        </w:rPr>
        <w:t xml:space="preserve">. They found that evidence of relative decoupling can be commonly found, while </w:t>
      </w:r>
      <w:r w:rsidRPr="00E95DFB">
        <w:rPr>
          <w:rStyle w:val="Emphasis"/>
        </w:rPr>
        <w:t>absolute</w:t>
      </w:r>
      <w:r w:rsidRPr="00E95DFB">
        <w:rPr>
          <w:rStyle w:val="StyleUnderline"/>
        </w:rPr>
        <w:t xml:space="preserve"> decoupling is </w:t>
      </w:r>
      <w:r w:rsidRPr="00215CEB">
        <w:rPr>
          <w:rStyle w:val="Emphasis"/>
        </w:rPr>
        <w:t>not</w:t>
      </w:r>
      <w:r w:rsidRPr="00215CEB">
        <w:rPr>
          <w:rStyle w:val="StyleUnderline"/>
        </w:rPr>
        <w:t xml:space="preserve"> occurring</w:t>
      </w:r>
      <w:r w:rsidRPr="00E95DFB">
        <w:rPr>
          <w:rStyle w:val="StyleUnderline"/>
        </w:rPr>
        <w:t xml:space="preserve"> globally or at the rates </w:t>
      </w:r>
      <w:r w:rsidRPr="00E95DFB">
        <w:rPr>
          <w:rStyle w:val="Emphasis"/>
        </w:rPr>
        <w:t>necessary</w:t>
      </w:r>
      <w:r w:rsidRPr="00005D3E">
        <w:rPr>
          <w:sz w:val="16"/>
        </w:rPr>
        <w:t xml:space="preserve">. They conclude that </w:t>
      </w:r>
      <w:r w:rsidRPr="00215CEB">
        <w:rPr>
          <w:rStyle w:val="Emphasis"/>
          <w:highlight w:val="cyan"/>
        </w:rPr>
        <w:t>observed</w:t>
      </w:r>
      <w:r w:rsidRPr="00215CEB">
        <w:rPr>
          <w:rStyle w:val="StyleUnderline"/>
          <w:highlight w:val="cyan"/>
        </w:rPr>
        <w:t xml:space="preserve"> decoupling</w:t>
      </w:r>
      <w:r w:rsidRPr="00E95DFB">
        <w:rPr>
          <w:rStyle w:val="StyleUnderline"/>
        </w:rPr>
        <w:t xml:space="preserve"> rates will </w:t>
      </w:r>
      <w:r w:rsidRPr="00215CEB">
        <w:rPr>
          <w:rStyle w:val="Emphasis"/>
          <w:highlight w:val="cyan"/>
        </w:rPr>
        <w:t>not</w:t>
      </w:r>
      <w:r w:rsidRPr="00215CEB">
        <w:rPr>
          <w:rStyle w:val="StyleUnderline"/>
          <w:highlight w:val="cyan"/>
        </w:rPr>
        <w:t xml:space="preserve"> result in</w:t>
      </w:r>
      <w:r w:rsidRPr="00E95DFB">
        <w:rPr>
          <w:rStyle w:val="StyleUnderline"/>
        </w:rPr>
        <w:t xml:space="preserve"> the emissions </w:t>
      </w:r>
      <w:r w:rsidRPr="00215CEB">
        <w:rPr>
          <w:rStyle w:val="StyleUnderline"/>
          <w:highlight w:val="cyan"/>
        </w:rPr>
        <w:t xml:space="preserve">reductions </w:t>
      </w:r>
      <w:r w:rsidRPr="00215CEB">
        <w:rPr>
          <w:rStyle w:val="Emphasis"/>
          <w:highlight w:val="cyan"/>
        </w:rPr>
        <w:t>necessary</w:t>
      </w:r>
      <w:r w:rsidRPr="00005D3E">
        <w:rPr>
          <w:sz w:val="16"/>
        </w:rPr>
        <w:t xml:space="preserve"> for global climate targets and therefore a reduction in material and energy use is necessary.</w:t>
      </w:r>
    </w:p>
    <w:p w14:paraId="6A5D9D58" w14:textId="77777777" w:rsidR="00CD784C" w:rsidRPr="00005D3E" w:rsidRDefault="00CD784C" w:rsidP="00CD784C">
      <w:pPr>
        <w:rPr>
          <w:sz w:val="16"/>
        </w:rPr>
      </w:pPr>
      <w:r w:rsidRPr="00005D3E">
        <w:rPr>
          <w:sz w:val="16"/>
        </w:rPr>
        <w:t xml:space="preserve">While current data does not show signs of decoupling at the rate and scale necessary, it is possible that these conditions could change in the future. However, </w:t>
      </w:r>
      <w:r w:rsidRPr="00E95DFB">
        <w:rPr>
          <w:rStyle w:val="StyleUnderline"/>
        </w:rPr>
        <w:t>Moriarty and Honnery</w:t>
      </w:r>
      <w:r w:rsidRPr="00005D3E">
        <w:rPr>
          <w:sz w:val="16"/>
        </w:rPr>
        <w:t xml:space="preserve"> (2023: 12) </w:t>
      </w:r>
      <w:r w:rsidRPr="00E95DFB">
        <w:rPr>
          <w:rStyle w:val="StyleUnderline"/>
        </w:rPr>
        <w:t xml:space="preserve">reviewed </w:t>
      </w:r>
      <w:r w:rsidRPr="00215CEB">
        <w:rPr>
          <w:rStyle w:val="Emphasis"/>
          <w:highlight w:val="cyan"/>
        </w:rPr>
        <w:t>96</w:t>
      </w:r>
      <w:r w:rsidRPr="00E95DFB">
        <w:rPr>
          <w:rStyle w:val="StyleUnderline"/>
        </w:rPr>
        <w:t xml:space="preserve"> peer-reviewed </w:t>
      </w:r>
      <w:r w:rsidRPr="00CE6AB3">
        <w:rPr>
          <w:rStyle w:val="StyleUnderline"/>
        </w:rPr>
        <w:t>articles</w:t>
      </w:r>
      <w:r w:rsidRPr="00E95DFB">
        <w:rPr>
          <w:rStyle w:val="StyleUnderline"/>
        </w:rPr>
        <w:t xml:space="preserve"> and </w:t>
      </w:r>
      <w:r w:rsidRPr="00215CEB">
        <w:rPr>
          <w:rStyle w:val="Emphasis"/>
          <w:highlight w:val="cyan"/>
        </w:rPr>
        <w:t>conclude</w:t>
      </w:r>
      <w:r w:rsidRPr="00E95DFB">
        <w:rPr>
          <w:rStyle w:val="StyleUnderline"/>
        </w:rPr>
        <w:t xml:space="preserve"> that “</w:t>
      </w:r>
      <w:r w:rsidRPr="00215CEB">
        <w:rPr>
          <w:rStyle w:val="Emphasis"/>
          <w:highlight w:val="cyan"/>
        </w:rPr>
        <w:t>absolute</w:t>
      </w:r>
      <w:r w:rsidRPr="00215CEB">
        <w:rPr>
          <w:rStyle w:val="StyleUnderline"/>
          <w:highlight w:val="cyan"/>
        </w:rPr>
        <w:t xml:space="preserve"> decoupling</w:t>
      </w:r>
      <w:r w:rsidRPr="00E95DFB">
        <w:rPr>
          <w:rStyle w:val="StyleUnderline"/>
        </w:rPr>
        <w:t xml:space="preserve"> of GDP and emissions has </w:t>
      </w:r>
      <w:r w:rsidRPr="00E95DFB">
        <w:rPr>
          <w:rStyle w:val="Emphasis"/>
        </w:rPr>
        <w:t>not</w:t>
      </w:r>
      <w:r w:rsidRPr="00E95DFB">
        <w:rPr>
          <w:rStyle w:val="StyleUnderline"/>
        </w:rPr>
        <w:t xml:space="preserve"> occurred and is </w:t>
      </w:r>
      <w:r w:rsidRPr="00215CEB">
        <w:rPr>
          <w:rStyle w:val="StyleUnderline"/>
          <w:highlight w:val="cyan"/>
        </w:rPr>
        <w:t xml:space="preserve">even </w:t>
      </w:r>
      <w:r w:rsidRPr="00215CEB">
        <w:rPr>
          <w:rStyle w:val="Emphasis"/>
          <w:highlight w:val="cyan"/>
        </w:rPr>
        <w:t>less likely</w:t>
      </w:r>
      <w:r w:rsidRPr="00215CEB">
        <w:rPr>
          <w:rStyle w:val="StyleUnderline"/>
          <w:highlight w:val="cyan"/>
        </w:rPr>
        <w:t xml:space="preserve"> in the </w:t>
      </w:r>
      <w:r w:rsidRPr="00215CEB">
        <w:rPr>
          <w:rStyle w:val="Emphasis"/>
          <w:highlight w:val="cyan"/>
        </w:rPr>
        <w:t>future</w:t>
      </w:r>
      <w:r w:rsidRPr="00E95DFB">
        <w:rPr>
          <w:rStyle w:val="StyleUnderline"/>
        </w:rPr>
        <w:t xml:space="preserve">” given the likelihood that </w:t>
      </w:r>
      <w:r w:rsidRPr="00215CEB">
        <w:rPr>
          <w:rStyle w:val="Emphasis"/>
          <w:highlight w:val="cyan"/>
        </w:rPr>
        <w:t>wind</w:t>
      </w:r>
      <w:r w:rsidRPr="00E95DFB">
        <w:rPr>
          <w:rStyle w:val="StyleUnderline"/>
        </w:rPr>
        <w:t xml:space="preserve"> and </w:t>
      </w:r>
      <w:r w:rsidRPr="00215CEB">
        <w:rPr>
          <w:rStyle w:val="Emphasis"/>
          <w:highlight w:val="cyan"/>
        </w:rPr>
        <w:t>solar</w:t>
      </w:r>
      <w:r w:rsidRPr="00E95DFB">
        <w:rPr>
          <w:rStyle w:val="StyleUnderline"/>
        </w:rPr>
        <w:t xml:space="preserve"> development will </w:t>
      </w:r>
      <w:r w:rsidRPr="00215CEB">
        <w:rPr>
          <w:rStyle w:val="StyleUnderline"/>
          <w:highlight w:val="cyan"/>
        </w:rPr>
        <w:t xml:space="preserve">face </w:t>
      </w:r>
      <w:r w:rsidRPr="00215CEB">
        <w:rPr>
          <w:rStyle w:val="Emphasis"/>
          <w:highlight w:val="cyan"/>
        </w:rPr>
        <w:t>shortages</w:t>
      </w:r>
      <w:r w:rsidRPr="00215CEB">
        <w:rPr>
          <w:rStyle w:val="StyleUnderline"/>
          <w:highlight w:val="cyan"/>
        </w:rPr>
        <w:t xml:space="preserve"> of</w:t>
      </w:r>
      <w:r w:rsidRPr="00E95DFB">
        <w:rPr>
          <w:rStyle w:val="StyleUnderline"/>
        </w:rPr>
        <w:t xml:space="preserve"> rare </w:t>
      </w:r>
      <w:r w:rsidRPr="00215CEB">
        <w:rPr>
          <w:rStyle w:val="StyleUnderline"/>
          <w:highlight w:val="cyan"/>
        </w:rPr>
        <w:t>materials and</w:t>
      </w:r>
      <w:r w:rsidRPr="00E95DFB">
        <w:rPr>
          <w:rStyle w:val="StyleUnderline"/>
        </w:rPr>
        <w:t xml:space="preserve"> the </w:t>
      </w:r>
      <w:r w:rsidRPr="00215CEB">
        <w:rPr>
          <w:rStyle w:val="Emphasis"/>
          <w:highlight w:val="cyan"/>
        </w:rPr>
        <w:t>low e</w:t>
      </w:r>
      <w:r w:rsidRPr="00E95DFB">
        <w:rPr>
          <w:rStyle w:val="StyleUnderline"/>
        </w:rPr>
        <w:t xml:space="preserve">nergy </w:t>
      </w:r>
      <w:r w:rsidRPr="00215CEB">
        <w:rPr>
          <w:rStyle w:val="Emphasis"/>
          <w:highlight w:val="cyan"/>
        </w:rPr>
        <w:t>r</w:t>
      </w:r>
      <w:r w:rsidRPr="00E95DFB">
        <w:rPr>
          <w:rStyle w:val="StyleUnderline"/>
        </w:rPr>
        <w:t xml:space="preserve">eturn </w:t>
      </w:r>
      <w:r w:rsidRPr="00215CEB">
        <w:rPr>
          <w:rStyle w:val="Emphasis"/>
          <w:highlight w:val="cyan"/>
        </w:rPr>
        <w:t>o</w:t>
      </w:r>
      <w:r w:rsidRPr="00E95DFB">
        <w:rPr>
          <w:rStyle w:val="StyleUnderline"/>
        </w:rPr>
        <w:t xml:space="preserve">n </w:t>
      </w:r>
      <w:r w:rsidRPr="00215CEB">
        <w:rPr>
          <w:rStyle w:val="Emphasis"/>
          <w:highlight w:val="cyan"/>
        </w:rPr>
        <w:t>i</w:t>
      </w:r>
      <w:r w:rsidRPr="00E95DFB">
        <w:rPr>
          <w:rStyle w:val="StyleUnderline"/>
        </w:rPr>
        <w:t>nvestment of renewable energy</w:t>
      </w:r>
      <w:r w:rsidRPr="00005D3E">
        <w:rPr>
          <w:sz w:val="16"/>
        </w:rPr>
        <w:t>. They conclude that high-emitting countries must reduce energy use and aid less developed countries in low/non-carbon energy development.</w:t>
      </w:r>
    </w:p>
    <w:p w14:paraId="246A1E93" w14:textId="77777777" w:rsidR="00CD784C" w:rsidRPr="00005D3E" w:rsidRDefault="00CD784C" w:rsidP="00CD784C">
      <w:pPr>
        <w:rPr>
          <w:sz w:val="16"/>
        </w:rPr>
      </w:pPr>
      <w:r w:rsidRPr="00005D3E">
        <w:rPr>
          <w:sz w:val="16"/>
        </w:rPr>
        <w:t xml:space="preserve">Additional studies have used models to assess the potential for future decoupling. Ward et al. (2016: 10) model demonstrates that “growth in GDP ultimately cannot plausibly be decoupled from material and energy use.” Keyßer and Lenzen (2021) used </w:t>
      </w:r>
      <w:r w:rsidRPr="00E95DFB">
        <w:rPr>
          <w:rStyle w:val="Emphasis"/>
        </w:rPr>
        <w:t>integrated</w:t>
      </w:r>
      <w:r w:rsidRPr="00E95DFB">
        <w:rPr>
          <w:rStyle w:val="StyleUnderline"/>
        </w:rPr>
        <w:t xml:space="preserve"> assessment models</w:t>
      </w:r>
      <w:r w:rsidRPr="00005D3E">
        <w:rPr>
          <w:sz w:val="16"/>
        </w:rPr>
        <w:t xml:space="preserve"> to compare archetype IPCC scenarios with 1.5°C degrowth scenarios and </w:t>
      </w:r>
      <w:r w:rsidRPr="00E95DFB">
        <w:rPr>
          <w:rStyle w:val="StyleUnderline"/>
        </w:rPr>
        <w:t xml:space="preserve">conclude that </w:t>
      </w:r>
      <w:r w:rsidRPr="00E95DFB">
        <w:rPr>
          <w:rStyle w:val="Emphasis"/>
        </w:rPr>
        <w:t>degrowth</w:t>
      </w:r>
      <w:r w:rsidRPr="00E95DFB">
        <w:rPr>
          <w:rStyle w:val="StyleUnderline"/>
        </w:rPr>
        <w:t xml:space="preserve"> scenarios demonstrate the </w:t>
      </w:r>
      <w:r w:rsidRPr="00E95DFB">
        <w:rPr>
          <w:rStyle w:val="Emphasis"/>
        </w:rPr>
        <w:t>lowest</w:t>
      </w:r>
      <w:r w:rsidRPr="00E95DFB">
        <w:rPr>
          <w:rStyle w:val="StyleUnderline"/>
        </w:rPr>
        <w:t xml:space="preserve"> risk in terms of </w:t>
      </w:r>
      <w:r w:rsidRPr="00E95DFB">
        <w:rPr>
          <w:rStyle w:val="Emphasis"/>
        </w:rPr>
        <w:t>feasibility</w:t>
      </w:r>
      <w:r w:rsidRPr="00E95DFB">
        <w:rPr>
          <w:rStyle w:val="StyleUnderline"/>
        </w:rPr>
        <w:t xml:space="preserve"> and sustainability</w:t>
      </w:r>
      <w:r w:rsidRPr="00005D3E">
        <w:rPr>
          <w:sz w:val="16"/>
        </w:rPr>
        <w:t xml:space="preserve">. Slameršak et al. (2024) compared model scenarios for low-growth and high-growth assumptions finding that low-growth rates allow for mitigation without a dependence on uncertain future technologies and unprecedented rates of decoupling. Their ambitious </w:t>
      </w:r>
      <w:r w:rsidRPr="00215CEB">
        <w:rPr>
          <w:rStyle w:val="Emphasis"/>
          <w:highlight w:val="cyan"/>
        </w:rPr>
        <w:t>low-growth</w:t>
      </w:r>
      <w:r w:rsidRPr="00E95DFB">
        <w:rPr>
          <w:rStyle w:val="StyleUnderline"/>
        </w:rPr>
        <w:t xml:space="preserve"> scenario was the </w:t>
      </w:r>
      <w:r w:rsidRPr="00215CEB">
        <w:rPr>
          <w:rStyle w:val="Emphasis"/>
          <w:highlight w:val="cyan"/>
        </w:rPr>
        <w:t>only</w:t>
      </w:r>
      <w:r w:rsidRPr="00215CEB">
        <w:rPr>
          <w:rStyle w:val="StyleUnderline"/>
          <w:highlight w:val="cyan"/>
        </w:rPr>
        <w:t xml:space="preserve"> scenario</w:t>
      </w:r>
      <w:r w:rsidRPr="00E95DFB">
        <w:rPr>
          <w:rStyle w:val="StyleUnderline"/>
        </w:rPr>
        <w:t xml:space="preserve"> that was </w:t>
      </w:r>
      <w:r w:rsidRPr="00215CEB">
        <w:rPr>
          <w:rStyle w:val="Emphasis"/>
          <w:highlight w:val="cyan"/>
        </w:rPr>
        <w:t>consistent</w:t>
      </w:r>
      <w:r w:rsidRPr="00215CEB">
        <w:rPr>
          <w:rStyle w:val="StyleUnderline"/>
          <w:highlight w:val="cyan"/>
        </w:rPr>
        <w:t xml:space="preserve"> with</w:t>
      </w:r>
      <w:r w:rsidRPr="00E95DFB">
        <w:rPr>
          <w:rStyle w:val="StyleUnderline"/>
        </w:rPr>
        <w:t xml:space="preserve"> the mitigation pathways to </w:t>
      </w:r>
      <w:r w:rsidRPr="00215CEB">
        <w:rPr>
          <w:rStyle w:val="Emphasis"/>
          <w:highlight w:val="cyan"/>
        </w:rPr>
        <w:t>limit</w:t>
      </w:r>
      <w:r w:rsidRPr="00215CEB">
        <w:rPr>
          <w:rStyle w:val="StyleUnderline"/>
          <w:highlight w:val="cyan"/>
        </w:rPr>
        <w:t xml:space="preserve"> warming</w:t>
      </w:r>
      <w:r w:rsidRPr="00E95DFB">
        <w:rPr>
          <w:rStyle w:val="StyleUnderline"/>
        </w:rPr>
        <w:t xml:space="preserve"> to 1.5°C</w:t>
      </w:r>
      <w:r w:rsidRPr="00005D3E">
        <w:rPr>
          <w:sz w:val="16"/>
        </w:rPr>
        <w:t>. They conclude that their scenarios indicate that lower economic growth rates make rapid mitigation more feasible and high-growth scenarios resulted in higher emissions and greater risks.</w:t>
      </w:r>
    </w:p>
    <w:p w14:paraId="1623AC92" w14:textId="77777777" w:rsidR="00CD784C" w:rsidRPr="00005D3E" w:rsidRDefault="00CD784C" w:rsidP="00CD784C">
      <w:pPr>
        <w:rPr>
          <w:sz w:val="16"/>
        </w:rPr>
      </w:pPr>
      <w:r w:rsidRPr="00005D3E">
        <w:rPr>
          <w:sz w:val="16"/>
        </w:rPr>
        <w:t xml:space="preserve">Several factors associated with a growing economy inhibit absolute and global decoupling and undermine the prospects for green growth. Energy </w:t>
      </w:r>
      <w:r w:rsidRPr="00215CEB">
        <w:rPr>
          <w:rStyle w:val="StyleUnderline"/>
          <w:highlight w:val="cyan"/>
        </w:rPr>
        <w:t xml:space="preserve">efficiency </w:t>
      </w:r>
      <w:r w:rsidRPr="00215CEB">
        <w:rPr>
          <w:rStyle w:val="Emphasis"/>
          <w:highlight w:val="cyan"/>
        </w:rPr>
        <w:t>gains</w:t>
      </w:r>
      <w:r w:rsidRPr="00005D3E">
        <w:rPr>
          <w:sz w:val="16"/>
        </w:rPr>
        <w:t xml:space="preserve"> are in many cases </w:t>
      </w:r>
      <w:r w:rsidRPr="00215CEB">
        <w:rPr>
          <w:rStyle w:val="Emphasis"/>
          <w:highlight w:val="cyan"/>
        </w:rPr>
        <w:t>offset</w:t>
      </w:r>
      <w:r w:rsidRPr="00215CEB">
        <w:rPr>
          <w:rStyle w:val="StyleUnderline"/>
          <w:highlight w:val="cyan"/>
        </w:rPr>
        <w:t xml:space="preserve"> by</w:t>
      </w:r>
      <w:r w:rsidRPr="005361DC">
        <w:rPr>
          <w:rStyle w:val="StyleUnderline"/>
        </w:rPr>
        <w:t xml:space="preserve"> additional energy </w:t>
      </w:r>
      <w:r w:rsidRPr="00215CEB">
        <w:rPr>
          <w:rStyle w:val="Emphasis"/>
          <w:highlight w:val="cyan"/>
        </w:rPr>
        <w:t>consumption</w:t>
      </w:r>
      <w:r w:rsidRPr="00005D3E">
        <w:rPr>
          <w:sz w:val="16"/>
        </w:rPr>
        <w:t xml:space="preserve">, referred to as rebound effects. Explained by what is referred to as </w:t>
      </w:r>
      <w:r w:rsidRPr="00215CEB">
        <w:rPr>
          <w:rStyle w:val="Emphasis"/>
          <w:highlight w:val="cyan"/>
        </w:rPr>
        <w:t>Jevons</w:t>
      </w:r>
      <w:r w:rsidRPr="005361DC">
        <w:rPr>
          <w:rStyle w:val="Emphasis"/>
        </w:rPr>
        <w:t xml:space="preserve"> Paradox</w:t>
      </w:r>
      <w:r w:rsidRPr="005361DC">
        <w:rPr>
          <w:rStyle w:val="StyleUnderline"/>
        </w:rPr>
        <w:t xml:space="preserve">, rebound effects are </w:t>
      </w:r>
      <w:r w:rsidRPr="00215CEB">
        <w:rPr>
          <w:rStyle w:val="Emphasis"/>
          <w:highlight w:val="cyan"/>
        </w:rPr>
        <w:t>widespread</w:t>
      </w:r>
      <w:r w:rsidRPr="00005D3E">
        <w:rPr>
          <w:sz w:val="16"/>
        </w:rPr>
        <w:t xml:space="preserve"> and occur due to direct or indirect increases in consumption as a result of efficiency gains (York 2006; York and McGee 2015; Adua et al. 2021; York et al. 2022). Thus, </w:t>
      </w:r>
      <w:r w:rsidRPr="005361DC">
        <w:rPr>
          <w:rStyle w:val="StyleUnderline"/>
        </w:rPr>
        <w:t xml:space="preserve">the full </w:t>
      </w:r>
      <w:r w:rsidRPr="005361DC">
        <w:rPr>
          <w:rStyle w:val="Emphasis"/>
        </w:rPr>
        <w:t>potential</w:t>
      </w:r>
      <w:r w:rsidRPr="005361DC">
        <w:rPr>
          <w:rStyle w:val="StyleUnderline"/>
        </w:rPr>
        <w:t xml:space="preserve"> of efficiency gains is </w:t>
      </w:r>
      <w:r w:rsidRPr="005361DC">
        <w:rPr>
          <w:rStyle w:val="Emphasis"/>
        </w:rPr>
        <w:t>undermined</w:t>
      </w:r>
      <w:r w:rsidRPr="005361DC">
        <w:rPr>
          <w:rStyle w:val="StyleUnderline"/>
        </w:rPr>
        <w:t xml:space="preserve"> by increasing consumption</w:t>
      </w:r>
      <w:r w:rsidRPr="00005D3E">
        <w:rPr>
          <w:sz w:val="16"/>
        </w:rPr>
        <w:t xml:space="preserve">. This can be significant. Brockway et al. (2021) found that </w:t>
      </w:r>
      <w:r w:rsidRPr="00215CEB">
        <w:rPr>
          <w:rStyle w:val="Emphasis"/>
          <w:highlight w:val="cyan"/>
        </w:rPr>
        <w:t>rebound</w:t>
      </w:r>
      <w:r w:rsidRPr="005361DC">
        <w:rPr>
          <w:rStyle w:val="StyleUnderline"/>
        </w:rPr>
        <w:t xml:space="preserve"> effects may </w:t>
      </w:r>
      <w:r w:rsidRPr="00215CEB">
        <w:rPr>
          <w:rStyle w:val="Emphasis"/>
          <w:highlight w:val="cyan"/>
        </w:rPr>
        <w:t>reduce</w:t>
      </w:r>
      <w:r w:rsidRPr="005361DC">
        <w:rPr>
          <w:rStyle w:val="StyleUnderline"/>
        </w:rPr>
        <w:t xml:space="preserve"> economy-wide energy </w:t>
      </w:r>
      <w:r w:rsidRPr="00215CEB">
        <w:rPr>
          <w:rStyle w:val="Emphasis"/>
          <w:highlight w:val="cyan"/>
        </w:rPr>
        <w:t>savings</w:t>
      </w:r>
      <w:r w:rsidRPr="005361DC">
        <w:rPr>
          <w:rStyle w:val="StyleUnderline"/>
        </w:rPr>
        <w:t xml:space="preserve"> from efficiency strategies </w:t>
      </w:r>
      <w:r w:rsidRPr="00215CEB">
        <w:rPr>
          <w:rStyle w:val="StyleUnderline"/>
          <w:highlight w:val="cyan"/>
        </w:rPr>
        <w:t xml:space="preserve">by more than </w:t>
      </w:r>
      <w:r w:rsidRPr="00215CEB">
        <w:rPr>
          <w:rStyle w:val="Emphasis"/>
          <w:highlight w:val="cyan"/>
        </w:rPr>
        <w:t>half</w:t>
      </w:r>
      <w:r w:rsidRPr="00005D3E">
        <w:rPr>
          <w:sz w:val="16"/>
        </w:rPr>
        <w:t xml:space="preserve">. Through modeling </w:t>
      </w:r>
      <w:r w:rsidRPr="005361DC">
        <w:rPr>
          <w:rStyle w:val="StyleUnderline"/>
        </w:rPr>
        <w:t xml:space="preserve">data from the </w:t>
      </w:r>
      <w:r w:rsidRPr="00215CEB">
        <w:rPr>
          <w:rStyle w:val="Emphasis"/>
          <w:highlight w:val="cyan"/>
        </w:rPr>
        <w:t>US</w:t>
      </w:r>
      <w:r w:rsidRPr="005361DC">
        <w:rPr>
          <w:rStyle w:val="StyleUnderline"/>
        </w:rPr>
        <w:t>, UK, France, Germany, and Italy</w:t>
      </w:r>
      <w:r w:rsidRPr="00005D3E">
        <w:rPr>
          <w:sz w:val="16"/>
        </w:rPr>
        <w:t xml:space="preserve">, Berner et al. (2022) found that </w:t>
      </w:r>
      <w:r w:rsidRPr="005361DC">
        <w:rPr>
          <w:rStyle w:val="StyleUnderline"/>
        </w:rPr>
        <w:t xml:space="preserve">within a two-year period </w:t>
      </w:r>
      <w:r w:rsidRPr="00215CEB">
        <w:rPr>
          <w:rStyle w:val="Emphasis"/>
          <w:highlight w:val="cyan"/>
        </w:rPr>
        <w:t>rebound</w:t>
      </w:r>
      <w:r w:rsidRPr="00215CEB">
        <w:rPr>
          <w:rStyle w:val="StyleUnderline"/>
          <w:highlight w:val="cyan"/>
        </w:rPr>
        <w:t xml:space="preserve"> effects</w:t>
      </w:r>
      <w:r w:rsidRPr="005361DC">
        <w:rPr>
          <w:rStyle w:val="StyleUnderline"/>
        </w:rPr>
        <w:t xml:space="preserve"> ranged from 70% to </w:t>
      </w:r>
      <w:r w:rsidRPr="00215CEB">
        <w:rPr>
          <w:rStyle w:val="Emphasis"/>
          <w:highlight w:val="cyan"/>
        </w:rPr>
        <w:t>101%</w:t>
      </w:r>
      <w:r w:rsidRPr="005361DC">
        <w:rPr>
          <w:rStyle w:val="StyleUnderline"/>
        </w:rPr>
        <w:t xml:space="preserve">, with over 100% meaning that </w:t>
      </w:r>
      <w:r w:rsidRPr="00CE6AB3">
        <w:rPr>
          <w:rStyle w:val="StyleUnderline"/>
        </w:rPr>
        <w:t xml:space="preserve">there was </w:t>
      </w:r>
      <w:r w:rsidRPr="00215CEB">
        <w:rPr>
          <w:rStyle w:val="StyleUnderline"/>
          <w:highlight w:val="cyan"/>
        </w:rPr>
        <w:t xml:space="preserve">a </w:t>
      </w:r>
      <w:r w:rsidRPr="00215CEB">
        <w:rPr>
          <w:rStyle w:val="Emphasis"/>
          <w:highlight w:val="cyan"/>
        </w:rPr>
        <w:t>total increase</w:t>
      </w:r>
      <w:r w:rsidRPr="005361DC">
        <w:rPr>
          <w:rStyle w:val="StyleUnderline"/>
        </w:rPr>
        <w:t xml:space="preserve"> in energy use</w:t>
      </w:r>
      <w:r w:rsidRPr="00005D3E">
        <w:rPr>
          <w:sz w:val="16"/>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71A0153C" w14:textId="77777777" w:rsidR="00CD784C" w:rsidRPr="00005D3E" w:rsidRDefault="00CD784C" w:rsidP="00CD784C">
      <w:pPr>
        <w:rPr>
          <w:sz w:val="16"/>
        </w:rPr>
      </w:pPr>
      <w:r w:rsidRPr="00005D3E">
        <w:rPr>
          <w:sz w:val="16"/>
        </w:rPr>
        <w:t xml:space="preserve">Another factor that constrains the realization of green growth, is that in a growing economy, where more materials and energy are being used each year, </w:t>
      </w:r>
      <w:r w:rsidRPr="00215CEB">
        <w:rPr>
          <w:rStyle w:val="Emphasis"/>
          <w:highlight w:val="cyan"/>
        </w:rPr>
        <w:t>renewable</w:t>
      </w:r>
      <w:r w:rsidRPr="005361DC">
        <w:rPr>
          <w:rStyle w:val="StyleUnderline"/>
        </w:rPr>
        <w:t xml:space="preserve"> energy sources are largely </w:t>
      </w:r>
      <w:r w:rsidRPr="00215CEB">
        <w:rPr>
          <w:rStyle w:val="StyleUnderline"/>
          <w:highlight w:val="cyan"/>
        </w:rPr>
        <w:t xml:space="preserve">being </w:t>
      </w:r>
      <w:r w:rsidRPr="00215CEB">
        <w:rPr>
          <w:rStyle w:val="Emphasis"/>
          <w:highlight w:val="cyan"/>
        </w:rPr>
        <w:t>added</w:t>
      </w:r>
      <w:r w:rsidRPr="005361DC">
        <w:rPr>
          <w:rStyle w:val="StyleUnderline"/>
        </w:rPr>
        <w:t xml:space="preserve"> to fossil fuel use </w:t>
      </w:r>
      <w:r w:rsidRPr="00215CEB">
        <w:rPr>
          <w:rStyle w:val="StyleUnderline"/>
          <w:highlight w:val="cyan"/>
        </w:rPr>
        <w:t xml:space="preserve">rather than </w:t>
      </w:r>
      <w:r w:rsidRPr="00215CEB">
        <w:rPr>
          <w:rStyle w:val="Emphasis"/>
          <w:highlight w:val="cyan"/>
        </w:rPr>
        <w:t>replacing</w:t>
      </w:r>
      <w:r w:rsidRPr="005361DC">
        <w:rPr>
          <w:rStyle w:val="StyleUnderline"/>
        </w:rPr>
        <w:t xml:space="preserve"> them</w:t>
      </w:r>
      <w:r w:rsidRPr="00005D3E">
        <w:rPr>
          <w:sz w:val="16"/>
        </w:rPr>
        <w:t xml:space="preserve">. This has been identified by York (2012), Zehner (2012), Thombs (2017), York and Bell (2019), among others, and can be seen in global energy use trends. For example, according to the International Energy Agency (IEA 2023), in 2022 approximately </w:t>
      </w:r>
      <w:r w:rsidRPr="005361DC">
        <w:rPr>
          <w:rStyle w:val="Emphasis"/>
        </w:rPr>
        <w:t>82%</w:t>
      </w:r>
      <w:r w:rsidRPr="005361DC">
        <w:rPr>
          <w:rStyle w:val="StyleUnderline"/>
        </w:rPr>
        <w:t xml:space="preserve"> of global energy consumption was from </w:t>
      </w:r>
      <w:r w:rsidRPr="005361DC">
        <w:rPr>
          <w:rStyle w:val="Emphasis"/>
        </w:rPr>
        <w:t>fossil fuels</w:t>
      </w:r>
      <w:r w:rsidRPr="00005D3E">
        <w:rPr>
          <w:sz w:val="16"/>
        </w:rPr>
        <w:t xml:space="preserve">. Because total global energy demand rose 1%, </w:t>
      </w:r>
      <w:r w:rsidRPr="005361DC">
        <w:rPr>
          <w:rStyle w:val="StyleUnderline"/>
        </w:rPr>
        <w:t xml:space="preserve">even </w:t>
      </w:r>
      <w:r w:rsidRPr="005361DC">
        <w:rPr>
          <w:rStyle w:val="Emphasis"/>
        </w:rPr>
        <w:t>significant</w:t>
      </w:r>
      <w:r w:rsidRPr="005361DC">
        <w:rPr>
          <w:rStyle w:val="StyleUnderline"/>
        </w:rPr>
        <w:t xml:space="preserve"> gains in renewable energy development did not </w:t>
      </w:r>
      <w:r w:rsidRPr="005361DC">
        <w:rPr>
          <w:rStyle w:val="Emphasis"/>
        </w:rPr>
        <w:t>replace</w:t>
      </w:r>
      <w:r w:rsidRPr="005361DC">
        <w:rPr>
          <w:rStyle w:val="StyleUnderline"/>
        </w:rPr>
        <w:t xml:space="preserve"> fossil fuels</w:t>
      </w:r>
      <w:r w:rsidRPr="00005D3E">
        <w:rPr>
          <w:sz w:val="16"/>
        </w:rPr>
        <w:t xml:space="preserve">. An early analysis of 2023 data (Riedlingstein et al. 2023) found that </w:t>
      </w:r>
      <w:r w:rsidRPr="00215CEB">
        <w:rPr>
          <w:rStyle w:val="Emphasis"/>
          <w:highlight w:val="cyan"/>
        </w:rPr>
        <w:t>emissions</w:t>
      </w:r>
      <w:r w:rsidRPr="00215CEB">
        <w:rPr>
          <w:rStyle w:val="StyleUnderline"/>
          <w:highlight w:val="cyan"/>
        </w:rPr>
        <w:t xml:space="preserve"> from fossil</w:t>
      </w:r>
      <w:r w:rsidRPr="005361DC">
        <w:rPr>
          <w:rStyle w:val="StyleUnderline"/>
        </w:rPr>
        <w:t xml:space="preserve"> fuels </w:t>
      </w:r>
      <w:r w:rsidRPr="00215CEB">
        <w:rPr>
          <w:rStyle w:val="StyleUnderline"/>
          <w:highlight w:val="cyan"/>
        </w:rPr>
        <w:t>increased</w:t>
      </w:r>
      <w:r w:rsidRPr="005361DC">
        <w:rPr>
          <w:rStyle w:val="StyleUnderline"/>
        </w:rPr>
        <w:t xml:space="preserve"> 1.1% </w:t>
      </w:r>
      <w:r w:rsidRPr="00215CEB">
        <w:rPr>
          <w:rStyle w:val="StyleUnderline"/>
          <w:highlight w:val="cyan"/>
        </w:rPr>
        <w:t>in</w:t>
      </w:r>
      <w:r w:rsidRPr="00215CEB">
        <w:rPr>
          <w:rStyle w:val="StyleUnderline"/>
        </w:rPr>
        <w:t xml:space="preserve"> </w:t>
      </w:r>
      <w:r w:rsidRPr="00215CEB">
        <w:rPr>
          <w:rStyle w:val="Emphasis"/>
        </w:rPr>
        <w:t>20</w:t>
      </w:r>
      <w:r w:rsidRPr="00215CEB">
        <w:rPr>
          <w:rStyle w:val="Emphasis"/>
          <w:highlight w:val="cyan"/>
        </w:rPr>
        <w:t>23</w:t>
      </w:r>
      <w:r w:rsidRPr="00215CEB">
        <w:rPr>
          <w:rStyle w:val="StyleUnderline"/>
          <w:highlight w:val="cyan"/>
        </w:rPr>
        <w:t xml:space="preserve"> compared to</w:t>
      </w:r>
      <w:r w:rsidRPr="005361DC">
        <w:rPr>
          <w:rStyle w:val="StyleUnderline"/>
        </w:rPr>
        <w:t xml:space="preserve"> </w:t>
      </w:r>
      <w:r w:rsidRPr="005361DC">
        <w:rPr>
          <w:rStyle w:val="Emphasis"/>
        </w:rPr>
        <w:t>20</w:t>
      </w:r>
      <w:r w:rsidRPr="00215CEB">
        <w:rPr>
          <w:rStyle w:val="Emphasis"/>
          <w:highlight w:val="cyan"/>
        </w:rPr>
        <w:t>22</w:t>
      </w:r>
      <w:r w:rsidRPr="005361DC">
        <w:rPr>
          <w:rStyle w:val="StyleUnderline"/>
        </w:rPr>
        <w:t xml:space="preserve"> levels</w:t>
      </w:r>
      <w:r w:rsidRPr="00005D3E">
        <w:rPr>
          <w:sz w:val="16"/>
        </w:rPr>
        <w:t xml:space="preserve">. Predictions from the IEA also indicate that fossil fuel use is expected to peak and go down to approximately 73% by 2030 (IEA 2023), yet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5361DC">
        <w:rPr>
          <w:rStyle w:val="StyleUnderline"/>
        </w:rPr>
        <w:t xml:space="preserve">continued </w:t>
      </w:r>
      <w:r w:rsidRPr="005361DC">
        <w:rPr>
          <w:rStyle w:val="Emphasis"/>
        </w:rPr>
        <w:t>growth</w:t>
      </w:r>
      <w:r w:rsidRPr="005361DC">
        <w:rPr>
          <w:rStyle w:val="StyleUnderline"/>
        </w:rPr>
        <w:t xml:space="preserve"> makes staying within global </w:t>
      </w:r>
      <w:r w:rsidRPr="005361DC">
        <w:rPr>
          <w:rStyle w:val="Emphasis"/>
        </w:rPr>
        <w:t>climate</w:t>
      </w:r>
      <w:r w:rsidRPr="005361DC">
        <w:rPr>
          <w:rStyle w:val="StyleUnderline"/>
        </w:rPr>
        <w:t xml:space="preserve"> targets of 1.5°C or 2.0°C </w:t>
      </w:r>
      <w:r w:rsidRPr="005361DC">
        <w:rPr>
          <w:rStyle w:val="Emphasis"/>
        </w:rPr>
        <w:t>very unlikely</w:t>
      </w:r>
      <w:r w:rsidRPr="00005D3E">
        <w:rPr>
          <w:sz w:val="16"/>
        </w:rPr>
        <w:t>.</w:t>
      </w:r>
    </w:p>
    <w:p w14:paraId="255B817B" w14:textId="77777777" w:rsidR="00CD784C" w:rsidRPr="00005D3E" w:rsidRDefault="00CD784C" w:rsidP="00CD784C">
      <w:pPr>
        <w:rPr>
          <w:sz w:val="16"/>
        </w:rPr>
      </w:pPr>
      <w:r w:rsidRPr="00005D3E">
        <w:rPr>
          <w:sz w:val="16"/>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215CEB">
        <w:rPr>
          <w:rStyle w:val="Emphasis"/>
          <w:highlight w:val="cyan"/>
        </w:rPr>
        <w:t>tech</w:t>
      </w:r>
      <w:r w:rsidRPr="005361DC">
        <w:rPr>
          <w:rStyle w:val="StyleUnderline"/>
        </w:rPr>
        <w:t xml:space="preserve">nologies </w:t>
      </w:r>
      <w:r w:rsidRPr="00215CEB">
        <w:rPr>
          <w:rStyle w:val="StyleUnderline"/>
          <w:highlight w:val="cyan"/>
        </w:rPr>
        <w:t>alone</w:t>
      </w:r>
      <w:r w:rsidRPr="005361DC">
        <w:rPr>
          <w:rStyle w:val="StyleUnderline"/>
        </w:rPr>
        <w:t xml:space="preserve"> will </w:t>
      </w:r>
      <w:r w:rsidRPr="00215CEB">
        <w:rPr>
          <w:rStyle w:val="Emphasis"/>
          <w:highlight w:val="cyan"/>
        </w:rPr>
        <w:t>not</w:t>
      </w:r>
      <w:r w:rsidRPr="005361DC">
        <w:rPr>
          <w:rStyle w:val="StyleUnderline"/>
        </w:rPr>
        <w:t xml:space="preserve"> be </w:t>
      </w:r>
      <w:r w:rsidRPr="00215CEB">
        <w:rPr>
          <w:rStyle w:val="StyleUnderline"/>
          <w:highlight w:val="cyan"/>
        </w:rPr>
        <w:t>enough</w:t>
      </w:r>
      <w:r w:rsidRPr="00005D3E">
        <w:rPr>
          <w:sz w:val="16"/>
        </w:rPr>
        <w:t xml:space="preserve"> and governments must also reduce excessive and unnecessary production and consumption (and related energy use) that undermine the effectiveness of mitigation technologies. </w:t>
      </w:r>
      <w:r w:rsidRPr="005361DC">
        <w:rPr>
          <w:rStyle w:val="Emphasis"/>
        </w:rPr>
        <w:t>Tech</w:t>
      </w:r>
      <w:r w:rsidRPr="005361DC">
        <w:rPr>
          <w:rStyle w:val="StyleUnderline"/>
        </w:rPr>
        <w:t>nologies developed</w:t>
      </w:r>
      <w:r w:rsidRPr="00005D3E">
        <w:rPr>
          <w:sz w:val="16"/>
        </w:rPr>
        <w:t xml:space="preserve"> and used </w:t>
      </w:r>
      <w:r w:rsidRPr="005361DC">
        <w:rPr>
          <w:rStyle w:val="StyleUnderline"/>
        </w:rPr>
        <w:t xml:space="preserve">for the purpose of </w:t>
      </w:r>
      <w:r w:rsidRPr="005361DC">
        <w:rPr>
          <w:rStyle w:val="Emphasis"/>
        </w:rPr>
        <w:t>reducing</w:t>
      </w:r>
      <w:r w:rsidRPr="005361DC">
        <w:rPr>
          <w:rStyle w:val="StyleUnderline"/>
        </w:rPr>
        <w:t xml:space="preserve"> GHG emissions would </w:t>
      </w:r>
      <w:r w:rsidRPr="00215CEB">
        <w:rPr>
          <w:rStyle w:val="StyleUnderline"/>
          <w:highlight w:val="cyan"/>
        </w:rPr>
        <w:t>more</w:t>
      </w:r>
      <w:r w:rsidRPr="005361DC">
        <w:rPr>
          <w:rStyle w:val="StyleUnderline"/>
        </w:rPr>
        <w:t xml:space="preserve"> rapidly and </w:t>
      </w:r>
      <w:r w:rsidRPr="00FC5AC4">
        <w:rPr>
          <w:rStyle w:val="Emphasis"/>
          <w:highlight w:val="cyan"/>
        </w:rPr>
        <w:t>effectively</w:t>
      </w:r>
      <w:r w:rsidRPr="00FC5AC4">
        <w:rPr>
          <w:rStyle w:val="StyleUnderline"/>
          <w:highlight w:val="cyan"/>
        </w:rPr>
        <w:t xml:space="preserve"> reduce</w:t>
      </w:r>
      <w:r w:rsidRPr="005361DC">
        <w:rPr>
          <w:rStyle w:val="StyleUnderline"/>
        </w:rPr>
        <w:t xml:space="preserve"> emissions </w:t>
      </w:r>
      <w:r w:rsidRPr="00215CEB">
        <w:rPr>
          <w:rStyle w:val="StyleUnderline"/>
          <w:highlight w:val="cyan"/>
        </w:rPr>
        <w:t>in</w:t>
      </w:r>
      <w:r w:rsidRPr="005361DC">
        <w:rPr>
          <w:rStyle w:val="StyleUnderline"/>
        </w:rPr>
        <w:t xml:space="preserve"> a no growth or </w:t>
      </w:r>
      <w:r w:rsidRPr="00215CEB">
        <w:rPr>
          <w:rStyle w:val="Emphasis"/>
          <w:highlight w:val="cyan"/>
        </w:rPr>
        <w:t>degrowth</w:t>
      </w:r>
      <w:r w:rsidRPr="005361DC">
        <w:rPr>
          <w:rStyle w:val="StyleUnderline"/>
        </w:rPr>
        <w:t xml:space="preserve"> scenario</w:t>
      </w:r>
      <w:r w:rsidRPr="00005D3E">
        <w:rPr>
          <w:sz w:val="16"/>
        </w:rPr>
        <w:t xml:space="preserve"> (Keyßer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428307B4" w14:textId="77777777" w:rsidR="00CD784C" w:rsidRPr="00005D3E" w:rsidRDefault="00CD784C" w:rsidP="00CD784C">
      <w:pPr>
        <w:rPr>
          <w:sz w:val="16"/>
        </w:rPr>
      </w:pPr>
      <w:r w:rsidRPr="00005D3E">
        <w:rPr>
          <w:sz w:val="16"/>
        </w:rPr>
        <w:t>The integration of technological tools and systemic changes is already being explored. For example, the EU is funding research to examine post-growth policies that can be used along with technological tools to mitigate climate change (Horizon 2023; Sandbu 2023). In other words, in addition to transitioning to renewable energy and increasing energy efficiency, they are considering the use of sufficiency measures that address the unnecessary production and consumption that reduce the effectiveness of technological solutions. As the policy proposals we identify later in this article will illustrate, these sufficiency measures are not meant to create a diminished quality of life but aim to reign in excess, increase equity and wellbeing, and mitigate global warming. As climate change presents an existential threat to humanity, using multiple tools and approaches will be required. “Green” technologies can be used, expanded, and further developed in a system where the primary goals are wellbeing and sustainability rather than economic growth. Next, we explore what a post-growth/post-capitalist system might look like focusing on the similarities between ecosocialist and degrowth thinking. As we will detail later, these two areas of theoretical development offer a foundation for developing concrete policy proposals to address climate change and transition to a post-capitalist system.</w:t>
      </w:r>
    </w:p>
    <w:p w14:paraId="37CB4AD3" w14:textId="77777777" w:rsidR="00CD784C" w:rsidRPr="00F53A63" w:rsidRDefault="00CD784C" w:rsidP="00CD784C">
      <w:pPr>
        <w:pStyle w:val="Heading4"/>
      </w:pPr>
      <w:r w:rsidRPr="00681C33">
        <w:rPr>
          <w:u w:val="single"/>
        </w:rPr>
        <w:t>Yes thermodynamics</w:t>
      </w:r>
      <w:r>
        <w:t xml:space="preserve">. </w:t>
      </w:r>
      <w:r w:rsidRPr="007A1F30">
        <w:rPr>
          <w:b w:val="0"/>
          <w:bCs/>
          <w:u w:val="single"/>
        </w:rPr>
        <w:t>Thermodynamic limits</w:t>
      </w:r>
      <w:r w:rsidRPr="007A1F30">
        <w:rPr>
          <w:b w:val="0"/>
          <w:bCs/>
        </w:rPr>
        <w:t xml:space="preserve">, not </w:t>
      </w:r>
      <w:r w:rsidRPr="007A1F30">
        <w:rPr>
          <w:b w:val="0"/>
          <w:bCs/>
          <w:u w:val="single"/>
        </w:rPr>
        <w:t>decoupling</w:t>
      </w:r>
      <w:r w:rsidRPr="007A1F30">
        <w:rPr>
          <w:b w:val="0"/>
          <w:bCs/>
        </w:rPr>
        <w:t>, are ‘</w:t>
      </w:r>
      <w:r w:rsidRPr="007A1F30">
        <w:rPr>
          <w:b w:val="0"/>
          <w:bCs/>
          <w:u w:val="single"/>
        </w:rPr>
        <w:t>absolute’</w:t>
      </w:r>
      <w:r w:rsidRPr="007A1F30">
        <w:rPr>
          <w:b w:val="0"/>
          <w:bCs/>
        </w:rPr>
        <w:t xml:space="preserve"> AND make ‘sustainable growth’ </w:t>
      </w:r>
      <w:r w:rsidRPr="007A1F30">
        <w:rPr>
          <w:b w:val="0"/>
          <w:bCs/>
          <w:u w:val="single"/>
        </w:rPr>
        <w:t>impossible</w:t>
      </w:r>
      <w:r w:rsidRPr="007A1F30">
        <w:rPr>
          <w:b w:val="0"/>
          <w:bCs/>
        </w:rPr>
        <w:t>.</w:t>
      </w:r>
      <w:r>
        <w:t xml:space="preserve"> </w:t>
      </w:r>
    </w:p>
    <w:p w14:paraId="0D02509B" w14:textId="77777777" w:rsidR="00CD784C" w:rsidRPr="00795FB8" w:rsidRDefault="00CD784C" w:rsidP="00CD784C">
      <w:pPr>
        <w:rPr>
          <w:rStyle w:val="Style13ptBold"/>
          <w:b w:val="0"/>
          <w:bCs w:val="0"/>
        </w:rPr>
      </w:pPr>
      <w:r>
        <w:rPr>
          <w:rStyle w:val="Style13ptBold"/>
        </w:rPr>
        <w:t xml:space="preserve">Sorman ’23 </w:t>
      </w:r>
      <w:r w:rsidRPr="0088311D">
        <w:t>[Alevgul; March 1; Research Fellow at the Basque Center for Climate Change; “Deceitful Decoupling: Misconceptions of a Persistent Myth,” The Barcelona School of Ecological Economics and Political Ecology, pp. 165-167, https://link.springer.com/chapter/10.1007/978-3-031-22566-6_15]</w:t>
      </w:r>
    </w:p>
    <w:p w14:paraId="2CDAF685" w14:textId="77777777" w:rsidR="00CD784C" w:rsidRPr="00717E2B" w:rsidRDefault="00CD784C" w:rsidP="00CD784C">
      <w:pPr>
        <w:rPr>
          <w:sz w:val="16"/>
        </w:rPr>
      </w:pPr>
      <w:r w:rsidRPr="00717E2B">
        <w:rPr>
          <w:sz w:val="16"/>
        </w:rPr>
        <w:t xml:space="preserve">The long-standing tension revolving around </w:t>
      </w:r>
      <w:r w:rsidRPr="00795FB8">
        <w:rPr>
          <w:rStyle w:val="StyleUnderline"/>
        </w:rPr>
        <w:t>the</w:t>
      </w:r>
      <w:r w:rsidRPr="00717E2B">
        <w:rPr>
          <w:sz w:val="16"/>
        </w:rPr>
        <w:t xml:space="preserve"> "</w:t>
      </w:r>
      <w:r w:rsidRPr="00795FB8">
        <w:rPr>
          <w:rStyle w:val="StyleUnderline"/>
        </w:rPr>
        <w:t xml:space="preserve">possibility of </w:t>
      </w:r>
      <w:r w:rsidRPr="00791961">
        <w:rPr>
          <w:rStyle w:val="Emphasis"/>
          <w:highlight w:val="cyan"/>
        </w:rPr>
        <w:t>decoupling</w:t>
      </w:r>
      <w:r w:rsidRPr="00717E2B">
        <w:rPr>
          <w:sz w:val="16"/>
        </w:rPr>
        <w:t xml:space="preserve">" among the green growth versus post/de-growth narratives </w:t>
      </w:r>
      <w:r w:rsidRPr="00791961">
        <w:rPr>
          <w:rStyle w:val="StyleUnderline"/>
          <w:highlight w:val="cyan"/>
        </w:rPr>
        <w:t xml:space="preserve">has </w:t>
      </w:r>
      <w:r w:rsidRPr="00791961">
        <w:rPr>
          <w:rStyle w:val="Emphasis"/>
          <w:highlight w:val="cyan"/>
        </w:rPr>
        <w:t>muddied the</w:t>
      </w:r>
      <w:r w:rsidRPr="00F53A63">
        <w:rPr>
          <w:rStyle w:val="Emphasis"/>
        </w:rPr>
        <w:t xml:space="preserve"> waters</w:t>
      </w:r>
      <w:r w:rsidRPr="00795FB8">
        <w:rPr>
          <w:rStyle w:val="StyleUnderline"/>
        </w:rPr>
        <w:t xml:space="preserve"> of tackling</w:t>
      </w:r>
      <w:r w:rsidRPr="00717E2B">
        <w:rPr>
          <w:sz w:val="16"/>
        </w:rPr>
        <w:t xml:space="preserve"> the </w:t>
      </w:r>
      <w:r w:rsidRPr="00791961">
        <w:rPr>
          <w:rStyle w:val="StyleUnderline"/>
          <w:highlight w:val="cyan"/>
        </w:rPr>
        <w:t>climate</w:t>
      </w:r>
      <w:r w:rsidRPr="00717E2B">
        <w:rPr>
          <w:sz w:val="16"/>
        </w:rPr>
        <w:t xml:space="preserve"> crisis we are currently facing. These “decoupling wars” (Jackson &amp; Victor, 2019) have, on the one hand, been seeking to answer whether reductions in resource and energy use and respective emissions are possible without modifying our accustomed growth trajectories. On the other hand, post/de-growth narratives argue for doing things differently: urging for the reconsideration of a reduction of resource and energy dependency as objective in itself, valuing collective well-being (People’s Conference on Climate Change and the Rights of Mother Earth, 2010) instead of indicators such as GDP as a metric to be maximised (Costanza et al., 2014; van den Bergh, 2009) on a resource-constrained planet.</w:t>
      </w:r>
    </w:p>
    <w:p w14:paraId="6730063C" w14:textId="77777777" w:rsidR="00CD784C" w:rsidRPr="00717E2B" w:rsidRDefault="00CD784C" w:rsidP="00CD784C">
      <w:pPr>
        <w:rPr>
          <w:sz w:val="16"/>
        </w:rPr>
      </w:pPr>
      <w:r w:rsidRPr="00717E2B">
        <w:rPr>
          <w:sz w:val="16"/>
        </w:rPr>
        <w:t>The recent COVID-19 pandemic has resurfaced the debate yet once again, creating yet another bifurcation in the road. The question remains on whether we can achieve a post-COVID-19 green economic recovery (UNEP, 2020) based on assumptions of efficiency and decoupling while re-growing; confronted with movements mirrored by globalised Fridays for Future or Extinction RebellionFootnote1 urging for profound transformation in the way things are done to tackle the ecological emergency and breakdown (Monbiot, 2018).</w:t>
      </w:r>
    </w:p>
    <w:p w14:paraId="386C154C" w14:textId="77777777" w:rsidR="00CD784C" w:rsidRPr="00717E2B" w:rsidRDefault="00CD784C" w:rsidP="00CD784C">
      <w:pPr>
        <w:rPr>
          <w:sz w:val="16"/>
        </w:rPr>
      </w:pPr>
      <w:r w:rsidRPr="00717E2B">
        <w:rPr>
          <w:sz w:val="16"/>
        </w:rPr>
        <w:t xml:space="preserve">The debate, albeit has occupied </w:t>
      </w:r>
      <w:r w:rsidRPr="00795FB8">
        <w:rPr>
          <w:rStyle w:val="StyleUnderline"/>
        </w:rPr>
        <w:t>the agenda over</w:t>
      </w:r>
      <w:r w:rsidRPr="00717E2B">
        <w:rPr>
          <w:sz w:val="16"/>
        </w:rPr>
        <w:t xml:space="preserve"> decades in the form of the infamous Environmental Kuznets Curve (</w:t>
      </w:r>
      <w:r w:rsidRPr="00791961">
        <w:rPr>
          <w:rStyle w:val="Emphasis"/>
          <w:highlight w:val="cyan"/>
        </w:rPr>
        <w:t>EKC</w:t>
      </w:r>
      <w:r w:rsidRPr="00717E2B">
        <w:rPr>
          <w:sz w:val="16"/>
        </w:rPr>
        <w:t xml:space="preserve">) (Kuznets, 1955; Stern, 2004)Footnote2 and the IPAT formulaFootnote3 </w:t>
      </w:r>
      <w:r w:rsidRPr="00795FB8">
        <w:rPr>
          <w:rStyle w:val="StyleUnderline"/>
        </w:rPr>
        <w:t>advocating for</w:t>
      </w:r>
      <w:r w:rsidRPr="00717E2B">
        <w:rPr>
          <w:sz w:val="16"/>
        </w:rPr>
        <w:t xml:space="preserve"> the possibility of </w:t>
      </w:r>
      <w:r w:rsidRPr="00795FB8">
        <w:rPr>
          <w:rStyle w:val="StyleUnderline"/>
        </w:rPr>
        <w:t xml:space="preserve">a </w:t>
      </w:r>
      <w:r w:rsidRPr="00F53A63">
        <w:rPr>
          <w:rStyle w:val="Emphasis"/>
        </w:rPr>
        <w:t>green economy</w:t>
      </w:r>
      <w:r w:rsidRPr="00717E2B">
        <w:rPr>
          <w:sz w:val="16"/>
        </w:rPr>
        <w:t xml:space="preserve">. Such claims, </w:t>
      </w:r>
      <w:r w:rsidRPr="00795FB8">
        <w:rPr>
          <w:rStyle w:val="StyleUnderline"/>
        </w:rPr>
        <w:t>attempting to overcome “limits to growth”</w:t>
      </w:r>
      <w:r w:rsidRPr="00717E2B">
        <w:rPr>
          <w:sz w:val="16"/>
        </w:rPr>
        <w:t xml:space="preserve"> (Meadows et al., 1972) or the “spaceship earth” (Boulding, 1966) claustrophobia, </w:t>
      </w:r>
      <w:r w:rsidRPr="00795FB8">
        <w:rPr>
          <w:rStyle w:val="StyleUnderline"/>
        </w:rPr>
        <w:t xml:space="preserve">have been </w:t>
      </w:r>
      <w:r w:rsidRPr="00791961">
        <w:rPr>
          <w:rStyle w:val="Emphasis"/>
          <w:highlight w:val="cyan"/>
        </w:rPr>
        <w:t>contested</w:t>
      </w:r>
      <w:r w:rsidRPr="00791961">
        <w:rPr>
          <w:rStyle w:val="StyleUnderline"/>
          <w:highlight w:val="cyan"/>
        </w:rPr>
        <w:t xml:space="preserve"> by</w:t>
      </w:r>
      <w:r w:rsidRPr="00717E2B">
        <w:rPr>
          <w:sz w:val="16"/>
        </w:rPr>
        <w:t xml:space="preserve"> many </w:t>
      </w:r>
      <w:r w:rsidRPr="00791961">
        <w:rPr>
          <w:rStyle w:val="StyleUnderline"/>
          <w:highlight w:val="cyan"/>
        </w:rPr>
        <w:t>scholars</w:t>
      </w:r>
      <w:r w:rsidRPr="00717E2B">
        <w:rPr>
          <w:sz w:val="16"/>
        </w:rPr>
        <w:t xml:space="preserve"> and the ecological economics community (Martinez-Alier, 1995, 2012). </w:t>
      </w:r>
      <w:r w:rsidRPr="00717E2B">
        <w:rPr>
          <w:rStyle w:val="StyleUnderline"/>
        </w:rPr>
        <w:t>Affluence</w:t>
      </w:r>
      <w:r w:rsidRPr="00717E2B">
        <w:rPr>
          <w:sz w:val="16"/>
        </w:rPr>
        <w:t xml:space="preserve">, </w:t>
      </w:r>
      <w:r w:rsidRPr="00717E2B">
        <w:rPr>
          <w:rStyle w:val="StyleUnderline"/>
        </w:rPr>
        <w:t>capital accumulation</w:t>
      </w:r>
      <w:r w:rsidRPr="00717E2B">
        <w:rPr>
          <w:sz w:val="16"/>
        </w:rPr>
        <w:t xml:space="preserve"> (Hornborg, 1998, 2009), and </w:t>
      </w:r>
      <w:r w:rsidRPr="00717E2B">
        <w:rPr>
          <w:rStyle w:val="StyleUnderline"/>
        </w:rPr>
        <w:t xml:space="preserve">accumulation by </w:t>
      </w:r>
      <w:r w:rsidRPr="00F53A63">
        <w:rPr>
          <w:rStyle w:val="Emphasis"/>
        </w:rPr>
        <w:t>dispossession</w:t>
      </w:r>
      <w:r w:rsidRPr="00717E2B">
        <w:rPr>
          <w:sz w:val="16"/>
        </w:rPr>
        <w:t xml:space="preserve"> (Harvey, 2004) indeed occupy a significant role in </w:t>
      </w:r>
      <w:r w:rsidRPr="00F53A63">
        <w:rPr>
          <w:rStyle w:val="Emphasis"/>
        </w:rPr>
        <w:t>shaping</w:t>
      </w:r>
      <w:r w:rsidRPr="00717E2B">
        <w:rPr>
          <w:rStyle w:val="StyleUnderline"/>
        </w:rPr>
        <w:t xml:space="preserve"> our interactions between</w:t>
      </w:r>
      <w:r w:rsidRPr="00717E2B">
        <w:rPr>
          <w:sz w:val="16"/>
        </w:rPr>
        <w:t xml:space="preserve"> socio-economic </w:t>
      </w:r>
      <w:r w:rsidRPr="00717E2B">
        <w:rPr>
          <w:rStyle w:val="StyleUnderline"/>
        </w:rPr>
        <w:t xml:space="preserve">systems and </w:t>
      </w:r>
      <w:r w:rsidRPr="00F53A63">
        <w:rPr>
          <w:rStyle w:val="Emphasis"/>
        </w:rPr>
        <w:t>the environment</w:t>
      </w:r>
      <w:r w:rsidRPr="00717E2B">
        <w:rPr>
          <w:sz w:val="16"/>
        </w:rPr>
        <w:t xml:space="preserve"> (Scheidel et al., 2018). </w:t>
      </w:r>
      <w:r w:rsidRPr="00717E2B">
        <w:rPr>
          <w:rStyle w:val="StyleUnderline"/>
        </w:rPr>
        <w:t xml:space="preserve">Materials </w:t>
      </w:r>
      <w:r w:rsidRPr="00791961">
        <w:rPr>
          <w:rStyle w:val="StyleUnderline"/>
        </w:rPr>
        <w:t xml:space="preserve">and </w:t>
      </w:r>
      <w:r w:rsidRPr="00791961">
        <w:rPr>
          <w:rStyle w:val="Emphasis"/>
          <w:highlight w:val="cyan"/>
        </w:rPr>
        <w:t>energy flows</w:t>
      </w:r>
      <w:r w:rsidRPr="00717E2B">
        <w:rPr>
          <w:sz w:val="16"/>
        </w:rPr>
        <w:t xml:space="preserve"> (Fischer-Kowalski &amp; Amann, 2001) help self-</w:t>
      </w:r>
      <w:r w:rsidRPr="00791961">
        <w:rPr>
          <w:rStyle w:val="StyleUnderline"/>
          <w:highlight w:val="cyan"/>
        </w:rPr>
        <w:t>organize</w:t>
      </w:r>
      <w:r w:rsidRPr="00717E2B">
        <w:rPr>
          <w:rStyle w:val="StyleUnderline"/>
        </w:rPr>
        <w:t xml:space="preserve">, </w:t>
      </w:r>
      <w:r w:rsidRPr="00F53A63">
        <w:rPr>
          <w:rStyle w:val="Emphasis"/>
        </w:rPr>
        <w:t>maintain</w:t>
      </w:r>
      <w:r w:rsidRPr="00717E2B">
        <w:rPr>
          <w:rStyle w:val="StyleUnderline"/>
        </w:rPr>
        <w:t xml:space="preserve"> and develop</w:t>
      </w:r>
      <w:r w:rsidRPr="00717E2B">
        <w:rPr>
          <w:sz w:val="16"/>
        </w:rPr>
        <w:t xml:space="preserve"> internal </w:t>
      </w:r>
      <w:r w:rsidRPr="00717E2B">
        <w:rPr>
          <w:rStyle w:val="StyleUnderline"/>
        </w:rPr>
        <w:t xml:space="preserve">functions </w:t>
      </w:r>
      <w:r w:rsidRPr="00791961">
        <w:rPr>
          <w:rStyle w:val="StyleUnderline"/>
          <w:highlight w:val="cyan"/>
        </w:rPr>
        <w:t>and</w:t>
      </w:r>
      <w:r w:rsidRPr="00717E2B">
        <w:rPr>
          <w:rStyle w:val="StyleUnderline"/>
        </w:rPr>
        <w:t xml:space="preserve"> </w:t>
      </w:r>
      <w:r w:rsidRPr="00791961">
        <w:rPr>
          <w:rStyle w:val="StyleUnderline"/>
          <w:highlight w:val="cyan"/>
        </w:rPr>
        <w:t>structure</w:t>
      </w:r>
      <w:r w:rsidRPr="00717E2B">
        <w:rPr>
          <w:rStyle w:val="StyleUnderline"/>
        </w:rPr>
        <w:t xml:space="preserve">s of </w:t>
      </w:r>
      <w:r w:rsidRPr="00791961">
        <w:rPr>
          <w:rStyle w:val="Emphasis"/>
          <w:highlight w:val="cyan"/>
        </w:rPr>
        <w:t>societie</w:t>
      </w:r>
      <w:r w:rsidRPr="00F53A63">
        <w:rPr>
          <w:rStyle w:val="Emphasis"/>
        </w:rPr>
        <w:t>s</w:t>
      </w:r>
      <w:r w:rsidRPr="00717E2B">
        <w:rPr>
          <w:sz w:val="16"/>
        </w:rPr>
        <w:t xml:space="preserve"> forming the backbone of our societal metabolisms (Giampietro et al., 2011; Şorman, 2014). Nevertheless, </w:t>
      </w:r>
      <w:r w:rsidRPr="00717E2B">
        <w:rPr>
          <w:rStyle w:val="StyleUnderline"/>
        </w:rPr>
        <w:t xml:space="preserve">societal metabolisms </w:t>
      </w:r>
      <w:r w:rsidRPr="00717E2B">
        <w:rPr>
          <w:sz w:val="16"/>
        </w:rPr>
        <w:t xml:space="preserve">have associated socio-ecological interdependencies, mostly stemming </w:t>
      </w:r>
      <w:r w:rsidRPr="00717E2B">
        <w:rPr>
          <w:rStyle w:val="StyleUnderline"/>
        </w:rPr>
        <w:t>from the unequal distribution of ecological goods and services</w:t>
      </w:r>
      <w:r w:rsidRPr="00717E2B">
        <w:rPr>
          <w:sz w:val="16"/>
        </w:rPr>
        <w:t xml:space="preserve"> (Martínez-Alier, 2002). Studies indicate that even if the metabolisms of industrial countries were kept stable at 2000 levels, for the rest of the world to catch up would result in </w:t>
      </w:r>
      <w:r w:rsidRPr="00717E2B">
        <w:rPr>
          <w:rStyle w:val="StyleUnderline"/>
        </w:rPr>
        <w:t xml:space="preserve">a </w:t>
      </w:r>
      <w:r w:rsidRPr="00F53A63">
        <w:rPr>
          <w:rStyle w:val="Emphasis"/>
        </w:rPr>
        <w:t>quadrupling</w:t>
      </w:r>
      <w:r w:rsidRPr="00717E2B">
        <w:rPr>
          <w:rStyle w:val="StyleUnderline"/>
        </w:rPr>
        <w:t xml:space="preserve"> of global </w:t>
      </w:r>
      <w:r w:rsidRPr="00F53A63">
        <w:rPr>
          <w:rStyle w:val="Emphasis"/>
        </w:rPr>
        <w:t>emissions</w:t>
      </w:r>
      <w:r w:rsidRPr="00717E2B">
        <w:rPr>
          <w:rStyle w:val="StyleUnderline"/>
        </w:rPr>
        <w:t xml:space="preserve"> by 2050</w:t>
      </w:r>
      <w:r w:rsidRPr="00717E2B">
        <w:rPr>
          <w:sz w:val="16"/>
        </w:rPr>
        <w:t xml:space="preserve"> (Fischer-Kowalski et al., 2011). Moreover, the evolution of the global North-South (McGregor &amp; Hill, 2009) divide has reinforced </w:t>
      </w:r>
      <w:r w:rsidRPr="00717E2B">
        <w:rPr>
          <w:rStyle w:val="StyleUnderline"/>
        </w:rPr>
        <w:t>commodity chains and extraction frontiers</w:t>
      </w:r>
      <w:r w:rsidRPr="00717E2B">
        <w:rPr>
          <w:sz w:val="16"/>
        </w:rPr>
        <w:t xml:space="preserve"> (Martinez-Alier et al., 2010), manifestations of exploitative labour and trade relationships (Hornborg, 2020) surfacing via contentious political processes and powerful multilateral institutions. Therefore, as previously argued, the win-win promise of a “</w:t>
      </w:r>
      <w:r w:rsidRPr="00791961">
        <w:rPr>
          <w:rStyle w:val="Emphasis"/>
          <w:highlight w:val="cyan"/>
        </w:rPr>
        <w:t>sustainability</w:t>
      </w:r>
      <w:r w:rsidRPr="00717E2B">
        <w:rPr>
          <w:sz w:val="16"/>
        </w:rPr>
        <w:t xml:space="preserve">” scenario of letting humankind “have our cake and eat it” (Rees, 1990, p. 435) </w:t>
      </w:r>
      <w:r w:rsidRPr="00717E2B">
        <w:rPr>
          <w:rStyle w:val="StyleUnderline"/>
        </w:rPr>
        <w:t xml:space="preserve">has </w:t>
      </w:r>
      <w:r w:rsidRPr="00F53A63">
        <w:rPr>
          <w:rStyle w:val="Emphasis"/>
        </w:rPr>
        <w:t>not</w:t>
      </w:r>
      <w:r w:rsidRPr="00717E2B">
        <w:rPr>
          <w:rStyle w:val="StyleUnderline"/>
        </w:rPr>
        <w:t xml:space="preserve"> been </w:t>
      </w:r>
      <w:r w:rsidRPr="00F53A63">
        <w:rPr>
          <w:rStyle w:val="Emphasis"/>
        </w:rPr>
        <w:t>achieved</w:t>
      </w:r>
      <w:r w:rsidRPr="00717E2B">
        <w:rPr>
          <w:sz w:val="16"/>
        </w:rPr>
        <w:t xml:space="preserve"> in the last 30 years, despite all goodwill and green growth promises with a decoupling intent.</w:t>
      </w:r>
    </w:p>
    <w:p w14:paraId="2579D4DC" w14:textId="77777777" w:rsidR="00CD784C" w:rsidRPr="00717E2B" w:rsidRDefault="00CD784C" w:rsidP="00CD784C">
      <w:pPr>
        <w:rPr>
          <w:sz w:val="16"/>
        </w:rPr>
      </w:pPr>
      <w:r w:rsidRPr="00717E2B">
        <w:rPr>
          <w:sz w:val="16"/>
        </w:rPr>
        <w:t xml:space="preserve">The decoupling debate reappeared over the years in the form of eco-efficiency, eco-innovation, and the circular economy, fostering sustainable consumption, especially relevant in the European Union’s Action Plans (EU Circular Economy Action Plan, 2020). The European Green Deal (EGD),Footnote4 for example, aims to radically transform economic activities to make substantial progress towards creating a circular economy. However, </w:t>
      </w:r>
      <w:r w:rsidRPr="00F53A63">
        <w:rPr>
          <w:rStyle w:val="Emphasis"/>
        </w:rPr>
        <w:t>full circularity</w:t>
      </w:r>
      <w:r w:rsidRPr="00717E2B">
        <w:rPr>
          <w:rStyle w:val="StyleUnderline"/>
        </w:rPr>
        <w:t xml:space="preserve"> is </w:t>
      </w:r>
      <w:r w:rsidRPr="00791961">
        <w:rPr>
          <w:rStyle w:val="Emphasis"/>
          <w:highlight w:val="cyan"/>
        </w:rPr>
        <w:t>unattainable</w:t>
      </w:r>
      <w:r w:rsidRPr="00791961">
        <w:rPr>
          <w:rStyle w:val="StyleUnderline"/>
          <w:highlight w:val="cyan"/>
        </w:rPr>
        <w:t xml:space="preserve"> since there is </w:t>
      </w:r>
      <w:r w:rsidRPr="00791961">
        <w:rPr>
          <w:rStyle w:val="Emphasis"/>
          <w:highlight w:val="cyan"/>
        </w:rPr>
        <w:t>entropic decay</w:t>
      </w:r>
      <w:r w:rsidRPr="00791961">
        <w:rPr>
          <w:rStyle w:val="StyleUnderline"/>
          <w:highlight w:val="cyan"/>
        </w:rPr>
        <w:t xml:space="preserve"> in materials</w:t>
      </w:r>
      <w:r w:rsidRPr="00717E2B">
        <w:rPr>
          <w:sz w:val="16"/>
        </w:rPr>
        <w:t xml:space="preserve">, as discussed in further detail in Sect. 15.4. Moreover, the same notion is engraved within </w:t>
      </w:r>
      <w:r w:rsidRPr="00717E2B">
        <w:rPr>
          <w:rStyle w:val="StyleUnderline"/>
        </w:rPr>
        <w:t>the</w:t>
      </w:r>
      <w:r w:rsidRPr="00717E2B">
        <w:rPr>
          <w:sz w:val="16"/>
        </w:rPr>
        <w:t xml:space="preserve"> Sustainable Development Goals (</w:t>
      </w:r>
      <w:r w:rsidRPr="00717E2B">
        <w:rPr>
          <w:rStyle w:val="StyleUnderline"/>
        </w:rPr>
        <w:t>SDGs</w:t>
      </w:r>
      <w:r w:rsidRPr="00717E2B">
        <w:rPr>
          <w:sz w:val="16"/>
        </w:rPr>
        <w:t xml:space="preserve">), where “Decent Work and Economic Growth” (Goal 8) (United Nations, 2020), although inclusive and sustainable in principle, base their premise on an ever-increasing pie of economic growth. However, the Barcelona School of ecological economics has long contested that </w:t>
      </w:r>
      <w:r w:rsidRPr="00717E2B">
        <w:rPr>
          <w:rStyle w:val="StyleUnderline"/>
        </w:rPr>
        <w:t>developing</w:t>
      </w:r>
      <w:r w:rsidRPr="00717E2B">
        <w:rPr>
          <w:sz w:val="16"/>
        </w:rPr>
        <w:t xml:space="preserve"> growth-oriented policies around the expectation that </w:t>
      </w:r>
      <w:r w:rsidRPr="00F53A63">
        <w:rPr>
          <w:rStyle w:val="Emphasis"/>
        </w:rPr>
        <w:t>decoupling</w:t>
      </w:r>
      <w:r w:rsidRPr="00717E2B">
        <w:rPr>
          <w:sz w:val="16"/>
        </w:rPr>
        <w:t xml:space="preserve"> is or will be possible </w:t>
      </w:r>
      <w:r w:rsidRPr="00717E2B">
        <w:rPr>
          <w:rStyle w:val="StyleUnderline"/>
        </w:rPr>
        <w:t>has been</w:t>
      </w:r>
      <w:r w:rsidRPr="00717E2B">
        <w:rPr>
          <w:sz w:val="16"/>
        </w:rPr>
        <w:t xml:space="preserve"> a </w:t>
      </w:r>
      <w:r w:rsidRPr="00F53A63">
        <w:rPr>
          <w:rStyle w:val="Emphasis"/>
        </w:rPr>
        <w:t>misleading</w:t>
      </w:r>
      <w:r w:rsidRPr="00717E2B">
        <w:rPr>
          <w:sz w:val="16"/>
        </w:rPr>
        <w:t xml:space="preserve"> policy while also criticising the use of GDP as a proxy for well-being (Ward et al., 2016). Recently, Hickel and Kallis (2020) have once again claimed that green growth is a misguided objective; that absolute decoupling from carbon emissions is highly unlikely to be achieved at a rate rapid enough to prevent global warming over 1.5 °C or 2 °C, even under favourable policy conditions.</w:t>
      </w:r>
    </w:p>
    <w:p w14:paraId="4DE7C401" w14:textId="77777777" w:rsidR="00CD784C" w:rsidRPr="00717E2B" w:rsidRDefault="00CD784C" w:rsidP="00CD784C">
      <w:pPr>
        <w:rPr>
          <w:sz w:val="16"/>
        </w:rPr>
      </w:pPr>
      <w:r w:rsidRPr="00717E2B">
        <w:rPr>
          <w:sz w:val="16"/>
        </w:rPr>
        <w:t xml:space="preserve">In essence, decoupling has a foundational role within the Barcelona School of Ecological Economics and Political Ecology. First, due to the </w:t>
      </w:r>
      <w:r w:rsidRPr="00F53A63">
        <w:rPr>
          <w:rStyle w:val="Emphasis"/>
        </w:rPr>
        <w:t>lack of evidence</w:t>
      </w:r>
      <w:r w:rsidRPr="00717E2B">
        <w:rPr>
          <w:rStyle w:val="StyleUnderline"/>
        </w:rPr>
        <w:t xml:space="preserve"> in absolute decoupling between resource and energy dependency and growth</w:t>
      </w:r>
      <w:r w:rsidRPr="00717E2B">
        <w:rPr>
          <w:sz w:val="16"/>
        </w:rPr>
        <w:t xml:space="preserve"> (Parrique et al., 2019), </w:t>
      </w:r>
      <w:r w:rsidRPr="00717E2B">
        <w:rPr>
          <w:rStyle w:val="StyleUnderline"/>
        </w:rPr>
        <w:t xml:space="preserve">there is a </w:t>
      </w:r>
      <w:r w:rsidRPr="00F53A63">
        <w:rPr>
          <w:rStyle w:val="Emphasis"/>
        </w:rPr>
        <w:t>crucial</w:t>
      </w:r>
      <w:r w:rsidRPr="00717E2B">
        <w:rPr>
          <w:rStyle w:val="StyleUnderline"/>
        </w:rPr>
        <w:t xml:space="preserve"> need to look at</w:t>
      </w:r>
      <w:r w:rsidRPr="00717E2B">
        <w:rPr>
          <w:sz w:val="16"/>
        </w:rPr>
        <w:t xml:space="preserve"> “how the world operates” and rethink </w:t>
      </w:r>
      <w:r w:rsidRPr="00F53A63">
        <w:rPr>
          <w:rStyle w:val="Emphasis"/>
        </w:rPr>
        <w:t>alternative</w:t>
      </w:r>
      <w:r w:rsidRPr="00717E2B">
        <w:rPr>
          <w:rStyle w:val="StyleUnderline"/>
        </w:rPr>
        <w:t xml:space="preserve"> pathways of </w:t>
      </w:r>
      <w:r w:rsidRPr="00F53A63">
        <w:rPr>
          <w:rStyle w:val="Emphasis"/>
        </w:rPr>
        <w:t>living</w:t>
      </w:r>
      <w:r w:rsidRPr="00717E2B">
        <w:rPr>
          <w:sz w:val="16"/>
        </w:rPr>
        <w:t xml:space="preserve"> within planetary boundaries. This calls for new ways of doing economics which interrogates economic processes limited by </w:t>
      </w:r>
      <w:r w:rsidRPr="00791961">
        <w:rPr>
          <w:rStyle w:val="Emphasis"/>
          <w:highlight w:val="cyan"/>
        </w:rPr>
        <w:t>biophysical</w:t>
      </w:r>
      <w:r w:rsidRPr="00F53A63">
        <w:rPr>
          <w:rStyle w:val="Emphasis"/>
        </w:rPr>
        <w:t xml:space="preserve"> </w:t>
      </w:r>
      <w:r w:rsidRPr="00791961">
        <w:rPr>
          <w:rStyle w:val="Emphasis"/>
          <w:highlight w:val="cyan"/>
        </w:rPr>
        <w:t>constraints</w:t>
      </w:r>
      <w:r w:rsidRPr="00717E2B">
        <w:rPr>
          <w:sz w:val="16"/>
        </w:rPr>
        <w:t xml:space="preserve"> both </w:t>
      </w:r>
      <w:r w:rsidRPr="00791961">
        <w:rPr>
          <w:rStyle w:val="StyleUnderline"/>
          <w:highlight w:val="cyan"/>
        </w:rPr>
        <w:t>on</w:t>
      </w:r>
      <w:r w:rsidRPr="00717E2B">
        <w:rPr>
          <w:sz w:val="16"/>
        </w:rPr>
        <w:t xml:space="preserve"> the supply side in terms of </w:t>
      </w:r>
      <w:r w:rsidRPr="00791961">
        <w:rPr>
          <w:rStyle w:val="Emphasis"/>
          <w:highlight w:val="cyan"/>
        </w:rPr>
        <w:t>resources</w:t>
      </w:r>
      <w:r w:rsidRPr="00717E2B">
        <w:rPr>
          <w:rStyle w:val="StyleUnderline"/>
        </w:rPr>
        <w:t xml:space="preserve"> </w:t>
      </w:r>
      <w:r w:rsidRPr="00791961">
        <w:rPr>
          <w:rStyle w:val="StyleUnderline"/>
          <w:highlight w:val="cyan"/>
        </w:rPr>
        <w:t>and</w:t>
      </w:r>
      <w:r w:rsidRPr="00717E2B">
        <w:rPr>
          <w:sz w:val="16"/>
        </w:rPr>
        <w:t xml:space="preserve"> the sink side recognising environmental </w:t>
      </w:r>
      <w:r w:rsidRPr="00791961">
        <w:rPr>
          <w:rStyle w:val="Emphasis"/>
          <w:highlight w:val="cyan"/>
        </w:rPr>
        <w:t>limits</w:t>
      </w:r>
      <w:r w:rsidRPr="00717E2B">
        <w:rPr>
          <w:sz w:val="16"/>
        </w:rPr>
        <w:t xml:space="preserve"> from the local to the global. Second, </w:t>
      </w:r>
      <w:r w:rsidRPr="00717E2B">
        <w:rPr>
          <w:rStyle w:val="StyleUnderline"/>
        </w:rPr>
        <w:t>decoupling</w:t>
      </w:r>
      <w:r w:rsidRPr="00717E2B">
        <w:rPr>
          <w:sz w:val="16"/>
        </w:rPr>
        <w:t xml:space="preserve"> (and its lack thereof) </w:t>
      </w:r>
      <w:r w:rsidRPr="00717E2B">
        <w:rPr>
          <w:rStyle w:val="StyleUnderline"/>
        </w:rPr>
        <w:t>calls for</w:t>
      </w:r>
      <w:r w:rsidRPr="00717E2B">
        <w:rPr>
          <w:sz w:val="16"/>
        </w:rPr>
        <w:t xml:space="preserve"> scrutinising embedded societal relations that interrogate “why we do what we do” that cover socio-political factors such as </w:t>
      </w:r>
      <w:r w:rsidRPr="00717E2B">
        <w:rPr>
          <w:rStyle w:val="StyleUnderline"/>
        </w:rPr>
        <w:t>power dynamics, institutional arrangements, cultural variables, and</w:t>
      </w:r>
      <w:r w:rsidRPr="00717E2B">
        <w:rPr>
          <w:sz w:val="16"/>
        </w:rPr>
        <w:t xml:space="preserve"> economic and </w:t>
      </w:r>
      <w:r w:rsidRPr="00717E2B">
        <w:rPr>
          <w:rStyle w:val="StyleUnderline"/>
        </w:rPr>
        <w:t>financial drivers</w:t>
      </w:r>
      <w:r w:rsidRPr="00717E2B">
        <w:rPr>
          <w:sz w:val="16"/>
        </w:rPr>
        <w:t>. These questions also explore the unequal access to and distribution of goods and services, benefits, and burdens (Robbins, 2011) while inquiring into participation and decision-making mechanisms over how the world’s resources are (un)used. Third, the absence of decoupling also calls for deliberation over individual and collective action on “how we envision alternative imaginaries” in post normal times (Funtowicz &amp; Ravetz, 1993). This means creating spaces and opening up the discussion for new actors and different futures departing from the business as usual growth-based scenarios.</w:t>
      </w:r>
    </w:p>
    <w:p w14:paraId="4F572A29" w14:textId="77777777" w:rsidR="00CD784C" w:rsidRPr="00717E2B" w:rsidRDefault="00CD784C" w:rsidP="00CD784C">
      <w:pPr>
        <w:rPr>
          <w:sz w:val="16"/>
        </w:rPr>
      </w:pPr>
      <w:r w:rsidRPr="00717E2B">
        <w:rPr>
          <w:sz w:val="16"/>
        </w:rPr>
        <w:t>Along my academic journey – deeply rooted in the Barcelona school Ecological Economics and Political Ecology – I try to scrutinise these notions of decoupling, having closely worked on energy metabolism, the study of energy flows that are required to sustain societies; energy justice calling for a re-evaluation of ethical and gender concerns in energy decision making and my research on energy cultures, delving deeper on role individual and collective behaviour toward energy in transformational research and action.</w:t>
      </w:r>
    </w:p>
    <w:p w14:paraId="5DF951E4" w14:textId="77777777" w:rsidR="00CD784C" w:rsidRPr="00717E2B" w:rsidRDefault="00CD784C" w:rsidP="00CD784C">
      <w:pPr>
        <w:rPr>
          <w:sz w:val="16"/>
        </w:rPr>
      </w:pPr>
      <w:r w:rsidRPr="00717E2B">
        <w:rPr>
          <w:sz w:val="16"/>
        </w:rPr>
        <w:t xml:space="preserve">In the remainder of this chapter, Sect. 15.2 focuses on the different concepts of decoupling and system boundaries; Sect. 15.3 reviews and synthesises further empirical evidence that analyses trends of decoupling both in terms of resources and emissions; Sect. 15.4 dissects claims for a circular economy and rebound effects, a phenomenon closely observed during the COVID-19 global pandemic that goes hand in hand with the decoupling narrative; Sect. 15.5 wraps up the discussion of </w:t>
      </w:r>
      <w:r w:rsidRPr="00F53A63">
        <w:rPr>
          <w:rStyle w:val="Emphasis"/>
        </w:rPr>
        <w:t>decoupling</w:t>
      </w:r>
      <w:r w:rsidRPr="00717E2B">
        <w:rPr>
          <w:rStyle w:val="StyleUnderline"/>
        </w:rPr>
        <w:t xml:space="preserve"> as a </w:t>
      </w:r>
      <w:r w:rsidRPr="00F53A63">
        <w:rPr>
          <w:rStyle w:val="Emphasis"/>
        </w:rPr>
        <w:t>deceitful narrative</w:t>
      </w:r>
      <w:r w:rsidRPr="00717E2B">
        <w:rPr>
          <w:rStyle w:val="StyleUnderline"/>
        </w:rPr>
        <w:t xml:space="preserve"> that is prolonged as a persistent myth</w:t>
      </w:r>
      <w:r w:rsidRPr="00717E2B">
        <w:rPr>
          <w:sz w:val="16"/>
        </w:rPr>
        <w:t xml:space="preserve"> hindering genuine systemic and transformative change.</w:t>
      </w:r>
    </w:p>
    <w:p w14:paraId="40C7805A" w14:textId="77777777" w:rsidR="00CD784C" w:rsidRPr="00717E2B" w:rsidRDefault="00CD784C" w:rsidP="00CD784C">
      <w:pPr>
        <w:rPr>
          <w:sz w:val="16"/>
        </w:rPr>
      </w:pPr>
      <w:r w:rsidRPr="00717E2B">
        <w:rPr>
          <w:sz w:val="16"/>
        </w:rPr>
        <w:t>2 Different Decoupling Concepts and Accounting Mechanisms</w:t>
      </w:r>
    </w:p>
    <w:p w14:paraId="4093E572" w14:textId="77777777" w:rsidR="00CD784C" w:rsidRPr="00717E2B" w:rsidRDefault="00CD784C" w:rsidP="00CD784C">
      <w:pPr>
        <w:rPr>
          <w:sz w:val="16"/>
        </w:rPr>
      </w:pPr>
      <w:r w:rsidRPr="00717E2B">
        <w:rPr>
          <w:sz w:val="16"/>
        </w:rPr>
        <w:t>Decoupling is typically categorised based on environmental pressures stemming from the production side, referring to resource decoupling including materials, energy, and the less obvious water; and the impact side of our actions framed around impact decoupling including greenhouse gasses, land, water pollutants, and biodiversity loss (Parrique et al., 2019).</w:t>
      </w:r>
    </w:p>
    <w:p w14:paraId="04D61DB6" w14:textId="77777777" w:rsidR="00CD784C" w:rsidRPr="00717E2B" w:rsidRDefault="00CD784C" w:rsidP="00CD784C">
      <w:pPr>
        <w:rPr>
          <w:sz w:val="16"/>
        </w:rPr>
      </w:pPr>
      <w:r w:rsidRPr="00717E2B">
        <w:rPr>
          <w:rStyle w:val="StyleUnderline"/>
        </w:rPr>
        <w:t>Relative</w:t>
      </w:r>
      <w:r w:rsidRPr="00717E2B">
        <w:rPr>
          <w:sz w:val="16"/>
        </w:rPr>
        <w:t xml:space="preserve"> (or weak) </w:t>
      </w:r>
      <w:r w:rsidRPr="00717E2B">
        <w:rPr>
          <w:rStyle w:val="StyleUnderline"/>
        </w:rPr>
        <w:t>decoupling</w:t>
      </w:r>
      <w:r w:rsidRPr="00717E2B">
        <w:rPr>
          <w:sz w:val="16"/>
        </w:rPr>
        <w:t xml:space="preserve"> indicates that the rate at which materials, energy use, or emissions increase is lower than the rate at which GDP increases (Burton, 2015), or in other terms that the economic growth outpaces environmental impact. Although this may seem like a favourable veneer, it still </w:t>
      </w:r>
      <w:r w:rsidRPr="00717E2B">
        <w:rPr>
          <w:rStyle w:val="StyleUnderline"/>
        </w:rPr>
        <w:t>maps out as extractivism</w:t>
      </w:r>
      <w:r w:rsidRPr="00717E2B">
        <w:rPr>
          <w:sz w:val="16"/>
        </w:rPr>
        <w:t xml:space="preserve"> or greenhouse gases accumulating in the atmosphere, beating our overall target to tackle climate change and live within our ecological boundaries in the long run. Already, the UNEP emissions gap report indicates (UNEP, 2019) that now in 2020, </w:t>
      </w:r>
      <w:r w:rsidRPr="00717E2B">
        <w:rPr>
          <w:rStyle w:val="StyleUnderline"/>
        </w:rPr>
        <w:t xml:space="preserve">we need to </w:t>
      </w:r>
      <w:r w:rsidRPr="00F53A63">
        <w:rPr>
          <w:rStyle w:val="Emphasis"/>
        </w:rPr>
        <w:t>reduce emissions</w:t>
      </w:r>
      <w:r w:rsidRPr="00717E2B">
        <w:rPr>
          <w:rStyle w:val="StyleUnderline"/>
        </w:rPr>
        <w:t xml:space="preserve"> by</w:t>
      </w:r>
      <w:r w:rsidRPr="00717E2B">
        <w:rPr>
          <w:sz w:val="16"/>
        </w:rPr>
        <w:t xml:space="preserve"> </w:t>
      </w:r>
      <w:r w:rsidRPr="00717E2B">
        <w:rPr>
          <w:rStyle w:val="StyleUnderline"/>
        </w:rPr>
        <w:t>7.6%</w:t>
      </w:r>
      <w:r w:rsidRPr="00717E2B">
        <w:rPr>
          <w:sz w:val="16"/>
        </w:rPr>
        <w:t xml:space="preserve"> per annum globally every year until 2030; </w:t>
      </w:r>
      <w:r w:rsidRPr="00717E2B">
        <w:rPr>
          <w:rStyle w:val="StyleUnderline"/>
        </w:rPr>
        <w:t>otherwise</w:t>
      </w:r>
      <w:r w:rsidRPr="00717E2B">
        <w:rPr>
          <w:sz w:val="16"/>
        </w:rPr>
        <w:t xml:space="preserve">, limiting global </w:t>
      </w:r>
      <w:r w:rsidRPr="00717E2B">
        <w:rPr>
          <w:rStyle w:val="StyleUnderline"/>
        </w:rPr>
        <w:t>warming</w:t>
      </w:r>
      <w:r w:rsidRPr="00717E2B">
        <w:rPr>
          <w:sz w:val="16"/>
        </w:rPr>
        <w:t xml:space="preserve"> to 1.5 °C </w:t>
      </w:r>
      <w:r w:rsidRPr="00717E2B">
        <w:rPr>
          <w:rStyle w:val="StyleUnderline"/>
        </w:rPr>
        <w:t>will be</w:t>
      </w:r>
      <w:r w:rsidRPr="00717E2B">
        <w:rPr>
          <w:sz w:val="16"/>
        </w:rPr>
        <w:t xml:space="preserve"> a </w:t>
      </w:r>
      <w:r w:rsidRPr="00717E2B">
        <w:rPr>
          <w:rStyle w:val="StyleUnderline"/>
        </w:rPr>
        <w:t>missed</w:t>
      </w:r>
      <w:r w:rsidRPr="00717E2B">
        <w:rPr>
          <w:sz w:val="16"/>
        </w:rPr>
        <w:t xml:space="preserve"> chance (see also (Patterson et al., 2018)). Similarly, the Production Gap Report (SEI et al., 2019), assessing the world’s current pace of fossil fuel extraction to align with Paris Agreement goals, indicates that </w:t>
      </w:r>
      <w:r w:rsidRPr="00791961">
        <w:rPr>
          <w:rStyle w:val="StyleUnderline"/>
          <w:highlight w:val="cyan"/>
        </w:rPr>
        <w:t xml:space="preserve">the world is to produce far </w:t>
      </w:r>
      <w:r w:rsidRPr="00791961">
        <w:rPr>
          <w:rStyle w:val="Emphasis"/>
          <w:highlight w:val="cyan"/>
        </w:rPr>
        <w:t>more</w:t>
      </w:r>
      <w:r w:rsidRPr="00F53A63">
        <w:rPr>
          <w:rStyle w:val="Emphasis"/>
        </w:rPr>
        <w:t xml:space="preserve"> coal, </w:t>
      </w:r>
      <w:r w:rsidRPr="00791961">
        <w:rPr>
          <w:rStyle w:val="Emphasis"/>
          <w:highlight w:val="cyan"/>
        </w:rPr>
        <w:t>oil, and gas</w:t>
      </w:r>
      <w:r w:rsidRPr="00717E2B">
        <w:rPr>
          <w:sz w:val="16"/>
        </w:rPr>
        <w:t xml:space="preserve"> than is consistent with limiting warming to 1.5 °C or 2 °C, creating a "production gap" that makes climate goals much harder to reach.</w:t>
      </w:r>
    </w:p>
    <w:p w14:paraId="253E73AF" w14:textId="77777777" w:rsidR="00CD784C" w:rsidRPr="00717E2B" w:rsidRDefault="00CD784C" w:rsidP="00CD784C">
      <w:pPr>
        <w:rPr>
          <w:sz w:val="16"/>
        </w:rPr>
      </w:pPr>
      <w:bookmarkStart w:id="8" w:name="_Hlk154412153"/>
      <w:r w:rsidRPr="00717E2B">
        <w:rPr>
          <w:rStyle w:val="StyleUnderline"/>
        </w:rPr>
        <w:t>Absolute</w:t>
      </w:r>
      <w:r w:rsidRPr="00717E2B">
        <w:rPr>
          <w:sz w:val="16"/>
        </w:rPr>
        <w:t xml:space="preserve"> (or strong) </w:t>
      </w:r>
      <w:r w:rsidRPr="00717E2B">
        <w:rPr>
          <w:rStyle w:val="StyleUnderline"/>
        </w:rPr>
        <w:t>decoupling</w:t>
      </w:r>
      <w:r w:rsidRPr="00717E2B">
        <w:rPr>
          <w:sz w:val="16"/>
        </w:rPr>
        <w:t xml:space="preserve">, on the other hand, </w:t>
      </w:r>
      <w:r w:rsidRPr="00717E2B">
        <w:rPr>
          <w:rStyle w:val="StyleUnderline"/>
        </w:rPr>
        <w:t>claims</w:t>
      </w:r>
      <w:r w:rsidRPr="00717E2B">
        <w:rPr>
          <w:sz w:val="16"/>
        </w:rPr>
        <w:t xml:space="preserve"> that economic </w:t>
      </w:r>
      <w:r w:rsidRPr="00717E2B">
        <w:rPr>
          <w:rStyle w:val="StyleUnderline"/>
        </w:rPr>
        <w:t>performance behaves independently from</w:t>
      </w:r>
      <w:r w:rsidRPr="00717E2B">
        <w:rPr>
          <w:sz w:val="16"/>
        </w:rPr>
        <w:t xml:space="preserve"> material or energy </w:t>
      </w:r>
      <w:r w:rsidRPr="00717E2B">
        <w:rPr>
          <w:rStyle w:val="StyleUnderline"/>
        </w:rPr>
        <w:t>extraction</w:t>
      </w:r>
      <w:r w:rsidRPr="00717E2B">
        <w:rPr>
          <w:sz w:val="16"/>
        </w:rPr>
        <w:t xml:space="preserve"> or emissions. Newer terms extending the potential boundaries and glossary definitions of decoupling have also been defined such as “virtual decoupling” (Moreau &amp; Vuille, 2018) referring to developed </w:t>
      </w:r>
      <w:r w:rsidRPr="00791961">
        <w:rPr>
          <w:rStyle w:val="Emphasis"/>
          <w:highlight w:val="cyan"/>
        </w:rPr>
        <w:t>countries outsourcing</w:t>
      </w:r>
      <w:r w:rsidRPr="00717E2B">
        <w:rPr>
          <w:rStyle w:val="StyleUnderline"/>
        </w:rPr>
        <w:t xml:space="preserve"> intensive</w:t>
      </w:r>
      <w:r w:rsidRPr="00717E2B">
        <w:rPr>
          <w:sz w:val="16"/>
        </w:rPr>
        <w:t xml:space="preserve"> industrial </w:t>
      </w:r>
      <w:r w:rsidRPr="00791961">
        <w:rPr>
          <w:rStyle w:val="Emphasis"/>
          <w:highlight w:val="cyan"/>
        </w:rPr>
        <w:t>production</w:t>
      </w:r>
      <w:r w:rsidRPr="00717E2B">
        <w:rPr>
          <w:sz w:val="16"/>
        </w:rPr>
        <w:t xml:space="preserve"> chains to lesser developed countries, also known as the </w:t>
      </w:r>
      <w:r w:rsidRPr="00791961">
        <w:rPr>
          <w:rStyle w:val="Emphasis"/>
          <w:highlight w:val="cyan"/>
        </w:rPr>
        <w:t>carbon leakage</w:t>
      </w:r>
      <w:r w:rsidRPr="00717E2B">
        <w:rPr>
          <w:sz w:val="16"/>
        </w:rPr>
        <w:t xml:space="preserve"> phenomena. The role of increased “</w:t>
      </w:r>
      <w:r w:rsidRPr="00717E2B">
        <w:rPr>
          <w:rStyle w:val="StyleUnderline"/>
        </w:rPr>
        <w:t>tertiarization</w:t>
      </w:r>
      <w:r w:rsidRPr="00717E2B">
        <w:rPr>
          <w:sz w:val="16"/>
        </w:rPr>
        <w:t xml:space="preserve">” (or </w:t>
      </w:r>
      <w:r w:rsidRPr="00717E2B">
        <w:rPr>
          <w:rStyle w:val="StyleUnderline"/>
        </w:rPr>
        <w:t>dematerialization</w:t>
      </w:r>
      <w:r w:rsidRPr="00717E2B">
        <w:rPr>
          <w:sz w:val="16"/>
        </w:rPr>
        <w:t xml:space="preserve"> through services) (Heiskanen &amp; Jalas, 2000) as a complementary angle also shifts attention given to emissions, with the know-how (immaterial) sectors occupying a greater weight in the composition of the more "developed" economies. Vadén et al. (2020) also argue that relationships between resources and emissions decoupling might not be so straightforward and linear; such that there may be instances of material efficiency (Schandl et al., 2016) or a boost in “financialisation” (the role and weight of the financial sphere within the economy) (Kovacic et al., 2018), which may all lead to somewhat decoupling with very different implications.</w:t>
      </w:r>
    </w:p>
    <w:p w14:paraId="67E8CCA0" w14:textId="77777777" w:rsidR="00CD784C" w:rsidRPr="00717E2B" w:rsidRDefault="00CD784C" w:rsidP="00CD784C">
      <w:pPr>
        <w:rPr>
          <w:sz w:val="16"/>
        </w:rPr>
      </w:pPr>
      <w:r w:rsidRPr="00717E2B">
        <w:rPr>
          <w:sz w:val="16"/>
        </w:rPr>
        <w:t xml:space="preserve">In terms of accounting for impact, </w:t>
      </w:r>
      <w:r w:rsidRPr="00717E2B">
        <w:rPr>
          <w:rStyle w:val="StyleUnderline"/>
        </w:rPr>
        <w:t>discussions center around shifting</w:t>
      </w:r>
      <w:r w:rsidRPr="00717E2B">
        <w:rPr>
          <w:sz w:val="16"/>
        </w:rPr>
        <w:t xml:space="preserve"> current </w:t>
      </w:r>
      <w:r w:rsidRPr="00717E2B">
        <w:rPr>
          <w:rStyle w:val="StyleUnderline"/>
        </w:rPr>
        <w:t>accounting</w:t>
      </w:r>
      <w:r w:rsidRPr="00717E2B">
        <w:rPr>
          <w:sz w:val="16"/>
        </w:rPr>
        <w:t xml:space="preserve"> mechanisms </w:t>
      </w:r>
      <w:r w:rsidRPr="00717E2B">
        <w:rPr>
          <w:rStyle w:val="StyleUnderline"/>
        </w:rPr>
        <w:t>from</w:t>
      </w:r>
      <w:r w:rsidRPr="00717E2B">
        <w:rPr>
          <w:sz w:val="16"/>
        </w:rPr>
        <w:t xml:space="preserve"> one based on territorial </w:t>
      </w:r>
      <w:r w:rsidRPr="00717E2B">
        <w:rPr>
          <w:rStyle w:val="StyleUnderline"/>
        </w:rPr>
        <w:t>emissions</w:t>
      </w:r>
      <w:r w:rsidRPr="00717E2B">
        <w:rPr>
          <w:sz w:val="16"/>
        </w:rPr>
        <w:t xml:space="preserve"> (production-based accounting with GHG emissions assigned based on the source localisation) </w:t>
      </w:r>
      <w:r w:rsidRPr="00717E2B">
        <w:rPr>
          <w:rStyle w:val="StyleUnderline"/>
        </w:rPr>
        <w:t>to</w:t>
      </w:r>
      <w:r w:rsidRPr="00717E2B">
        <w:rPr>
          <w:sz w:val="16"/>
        </w:rPr>
        <w:t xml:space="preserve"> one based on a consumption-based </w:t>
      </w:r>
      <w:r w:rsidRPr="00717E2B">
        <w:rPr>
          <w:rStyle w:val="StyleUnderline"/>
        </w:rPr>
        <w:t>accounting</w:t>
      </w:r>
      <w:r w:rsidRPr="00717E2B">
        <w:rPr>
          <w:sz w:val="16"/>
        </w:rPr>
        <w:t xml:space="preserve"> (CBA) (Lininger, 2015; Davis &amp; Caldeira, 2010; Peters, 2008; Munksgaard &amp; Pedersen, 2001). CBA, initially used for Carbon Footprint measurements (Ireland, 2018), takes into account the outsourcing effect (Bastianoni et al., 2014); somewhat internalising responsibilities based on </w:t>
      </w:r>
      <w:r w:rsidRPr="00717E2B">
        <w:rPr>
          <w:rStyle w:val="StyleUnderline"/>
        </w:rPr>
        <w:t>re-</w:t>
      </w:r>
      <w:r w:rsidRPr="00791961">
        <w:rPr>
          <w:rStyle w:val="StyleUnderline"/>
          <w:highlight w:val="cyan"/>
        </w:rPr>
        <w:t xml:space="preserve">integrating </w:t>
      </w:r>
      <w:r w:rsidRPr="00791961">
        <w:rPr>
          <w:rStyle w:val="Emphasis"/>
          <w:highlight w:val="cyan"/>
        </w:rPr>
        <w:t>externalities</w:t>
      </w:r>
      <w:r w:rsidRPr="00717E2B">
        <w:rPr>
          <w:sz w:val="16"/>
        </w:rPr>
        <w:t xml:space="preserve">. It is often argued that CBA should be mainstreamed in climate policy for </w:t>
      </w:r>
      <w:r w:rsidRPr="00F53A63">
        <w:rPr>
          <w:rStyle w:val="Emphasis"/>
        </w:rPr>
        <w:t>disclosing “real”</w:t>
      </w:r>
      <w:r w:rsidRPr="00717E2B">
        <w:rPr>
          <w:sz w:val="16"/>
        </w:rPr>
        <w:t xml:space="preserve"> corresponding </w:t>
      </w:r>
      <w:r w:rsidRPr="00F53A63">
        <w:rPr>
          <w:rStyle w:val="Emphasis"/>
        </w:rPr>
        <w:t>emissions</w:t>
      </w:r>
      <w:r w:rsidRPr="00717E2B">
        <w:rPr>
          <w:sz w:val="16"/>
        </w:rPr>
        <w:t xml:space="preserve"> per country as it will serve for constructing policies with a holistic perspective for crucial innovations (Wiedenhofer et al., 2020) for tackling the global climate emergency and ecological crisis. Approximate </w:t>
      </w:r>
      <w:r w:rsidRPr="00717E2B">
        <w:rPr>
          <w:rStyle w:val="StyleUnderline"/>
        </w:rPr>
        <w:t>numbers indicate</w:t>
      </w:r>
      <w:r w:rsidRPr="00717E2B">
        <w:rPr>
          <w:sz w:val="16"/>
        </w:rPr>
        <w:t xml:space="preserve"> that </w:t>
      </w:r>
      <w:r w:rsidRPr="00717E2B">
        <w:rPr>
          <w:rStyle w:val="StyleUnderline"/>
        </w:rPr>
        <w:t>production</w:t>
      </w:r>
      <w:r w:rsidRPr="00717E2B">
        <w:rPr>
          <w:sz w:val="16"/>
        </w:rPr>
        <w:t xml:space="preserve">-based emissions </w:t>
      </w:r>
      <w:r w:rsidRPr="00717E2B">
        <w:rPr>
          <w:rStyle w:val="StyleUnderline"/>
        </w:rPr>
        <w:t>in the Global South are</w:t>
      </w:r>
      <w:r w:rsidRPr="00717E2B">
        <w:rPr>
          <w:sz w:val="16"/>
        </w:rPr>
        <w:t xml:space="preserve"> 10–15% </w:t>
      </w:r>
      <w:r w:rsidRPr="00717E2B">
        <w:rPr>
          <w:rStyle w:val="StyleUnderline"/>
        </w:rPr>
        <w:t>higher than consumption</w:t>
      </w:r>
      <w:r w:rsidRPr="00717E2B">
        <w:rPr>
          <w:sz w:val="16"/>
        </w:rPr>
        <w:t xml:space="preserve">-based emissions, and </w:t>
      </w:r>
      <w:r w:rsidRPr="00717E2B">
        <w:rPr>
          <w:rStyle w:val="StyleUnderline"/>
        </w:rPr>
        <w:t>vice versa for the Global North</w:t>
      </w:r>
      <w:r w:rsidRPr="00717E2B">
        <w:rPr>
          <w:sz w:val="16"/>
        </w:rPr>
        <w:t xml:space="preserve"> (Fuhr, 2019). Similarly, research illustrates (Wood et al., 2018) that approximately one-quarter of the global land use (Weinzettel et al., 2013), 40% of materials (Wiedmann et al., 2015), 20–30% of global water use (Lenzen et al., 2013), and over 20% of greenhouse gas (GHG) emissions (Peters &amp; Hertwich, 2008) reside embodied in trade.</w:t>
      </w:r>
    </w:p>
    <w:p w14:paraId="68FEFDF9" w14:textId="77777777" w:rsidR="00CD784C" w:rsidRPr="00717E2B" w:rsidRDefault="00CD784C" w:rsidP="00CD784C">
      <w:pPr>
        <w:rPr>
          <w:rStyle w:val="StyleUnderline"/>
        </w:rPr>
      </w:pPr>
      <w:r w:rsidRPr="00717E2B">
        <w:rPr>
          <w:sz w:val="16"/>
        </w:rPr>
        <w:t xml:space="preserve">In terms of “truth-ful” accounting and defining adequate policy mechanisms based on political realities (Afionis et al., 2017) for tackling issues of equity and justice appropriately and for proposing alternative exit strategies, such </w:t>
      </w:r>
      <w:r w:rsidRPr="00717E2B">
        <w:rPr>
          <w:rStyle w:val="StyleUnderline"/>
        </w:rPr>
        <w:t>realities must</w:t>
      </w:r>
      <w:r w:rsidRPr="00717E2B">
        <w:rPr>
          <w:sz w:val="16"/>
        </w:rPr>
        <w:t xml:space="preserve"> urgently </w:t>
      </w:r>
      <w:r w:rsidRPr="00717E2B">
        <w:rPr>
          <w:rStyle w:val="StyleUnderline"/>
        </w:rPr>
        <w:t>be confronted.</w:t>
      </w:r>
    </w:p>
    <w:p w14:paraId="19623039" w14:textId="77777777" w:rsidR="00CD784C" w:rsidRPr="00717E2B" w:rsidRDefault="00CD784C" w:rsidP="00CD784C">
      <w:pPr>
        <w:rPr>
          <w:rStyle w:val="StyleUnderline"/>
        </w:rPr>
      </w:pPr>
      <w:r w:rsidRPr="00717E2B">
        <w:rPr>
          <w:sz w:val="16"/>
        </w:rPr>
        <w:t xml:space="preserve">3 Results from </w:t>
      </w:r>
      <w:r w:rsidRPr="00791961">
        <w:rPr>
          <w:rStyle w:val="Emphasis"/>
          <w:highlight w:val="cyan"/>
        </w:rPr>
        <w:t>Empirical Evidence</w:t>
      </w:r>
      <w:r w:rsidRPr="00717E2B">
        <w:rPr>
          <w:rStyle w:val="StyleUnderline"/>
        </w:rPr>
        <w:t xml:space="preserve"> and Reviews</w:t>
      </w:r>
    </w:p>
    <w:p w14:paraId="66E0AA5C" w14:textId="77777777" w:rsidR="00CD784C" w:rsidRPr="00717E2B" w:rsidRDefault="00CD784C" w:rsidP="00CD784C">
      <w:pPr>
        <w:rPr>
          <w:sz w:val="16"/>
        </w:rPr>
      </w:pPr>
      <w:r w:rsidRPr="00717E2B">
        <w:rPr>
          <w:sz w:val="16"/>
        </w:rPr>
        <w:t xml:space="preserve">Recent literature </w:t>
      </w:r>
      <w:r w:rsidRPr="00791961">
        <w:rPr>
          <w:rStyle w:val="StyleUnderline"/>
          <w:highlight w:val="cyan"/>
        </w:rPr>
        <w:t>argues</w:t>
      </w:r>
      <w:r w:rsidRPr="00717E2B">
        <w:rPr>
          <w:sz w:val="16"/>
        </w:rPr>
        <w:t xml:space="preserve"> that there is </w:t>
      </w:r>
      <w:r w:rsidRPr="00717E2B">
        <w:rPr>
          <w:rStyle w:val="StyleUnderline"/>
        </w:rPr>
        <w:t xml:space="preserve">little or </w:t>
      </w:r>
      <w:r w:rsidRPr="00791961">
        <w:rPr>
          <w:rStyle w:val="Emphasis"/>
          <w:highlight w:val="cyan"/>
        </w:rPr>
        <w:t>no</w:t>
      </w:r>
      <w:r w:rsidRPr="00717E2B">
        <w:rPr>
          <w:rStyle w:val="StyleUnderline"/>
        </w:rPr>
        <w:t xml:space="preserve"> </w:t>
      </w:r>
      <w:r w:rsidRPr="00717E2B">
        <w:rPr>
          <w:sz w:val="16"/>
        </w:rPr>
        <w:t xml:space="preserve">evidence in terms of </w:t>
      </w:r>
      <w:r w:rsidRPr="00717E2B">
        <w:rPr>
          <w:rStyle w:val="StyleUnderline"/>
        </w:rPr>
        <w:t xml:space="preserve">absolute </w:t>
      </w:r>
      <w:r w:rsidRPr="00791961">
        <w:rPr>
          <w:rStyle w:val="Emphasis"/>
          <w:highlight w:val="cyan"/>
        </w:rPr>
        <w:t>decoupling</w:t>
      </w:r>
      <w:r w:rsidRPr="00791961">
        <w:rPr>
          <w:rStyle w:val="StyleUnderline"/>
          <w:highlight w:val="cyan"/>
        </w:rPr>
        <w:t xml:space="preserve"> looking into</w:t>
      </w:r>
      <w:r w:rsidRPr="00717E2B">
        <w:rPr>
          <w:sz w:val="16"/>
        </w:rPr>
        <w:t xml:space="preserve"> embodied </w:t>
      </w:r>
      <w:r w:rsidRPr="00717E2B">
        <w:rPr>
          <w:rStyle w:val="StyleUnderline"/>
        </w:rPr>
        <w:t xml:space="preserve">energy in </w:t>
      </w:r>
      <w:r w:rsidRPr="00791961">
        <w:rPr>
          <w:rStyle w:val="StyleUnderline"/>
          <w:highlight w:val="cyan"/>
        </w:rPr>
        <w:t>trade</w:t>
      </w:r>
      <w:r w:rsidRPr="00717E2B">
        <w:rPr>
          <w:rStyle w:val="StyleUnderline"/>
        </w:rPr>
        <w:t xml:space="preserve">, material </w:t>
      </w:r>
      <w:r w:rsidRPr="00791961">
        <w:rPr>
          <w:rStyle w:val="StyleUnderline"/>
          <w:highlight w:val="cyan"/>
        </w:rPr>
        <w:t>consumption</w:t>
      </w:r>
      <w:r w:rsidRPr="00717E2B">
        <w:rPr>
          <w:rStyle w:val="StyleUnderline"/>
        </w:rPr>
        <w:t xml:space="preserve">, </w:t>
      </w:r>
      <w:r w:rsidRPr="00791961">
        <w:rPr>
          <w:rStyle w:val="StyleUnderline"/>
          <w:highlight w:val="cyan"/>
        </w:rPr>
        <w:t>resource</w:t>
      </w:r>
      <w:r w:rsidRPr="00717E2B">
        <w:rPr>
          <w:rStyle w:val="StyleUnderline"/>
        </w:rPr>
        <w:t xml:space="preserve"> </w:t>
      </w:r>
      <w:r w:rsidRPr="00791961">
        <w:rPr>
          <w:rStyle w:val="StyleUnderline"/>
          <w:highlight w:val="cyan"/>
        </w:rPr>
        <w:t>use, and emissions</w:t>
      </w:r>
      <w:r w:rsidRPr="00717E2B">
        <w:rPr>
          <w:sz w:val="16"/>
        </w:rPr>
        <w:t>.</w:t>
      </w:r>
      <w:bookmarkEnd w:id="8"/>
    </w:p>
    <w:p w14:paraId="53F47957" w14:textId="77777777" w:rsidR="00CD784C" w:rsidRPr="00717E2B" w:rsidRDefault="00CD784C" w:rsidP="00CD784C">
      <w:pPr>
        <w:rPr>
          <w:sz w:val="16"/>
        </w:rPr>
      </w:pPr>
      <w:r w:rsidRPr="00717E2B">
        <w:rPr>
          <w:sz w:val="16"/>
        </w:rPr>
        <w:t>Akizu-Gardoki et al. (2018) devise an alternative “</w:t>
      </w:r>
      <w:r w:rsidRPr="00717E2B">
        <w:rPr>
          <w:rStyle w:val="StyleUnderline"/>
        </w:rPr>
        <w:t>Decoupling Index</w:t>
      </w:r>
      <w:r w:rsidRPr="00717E2B">
        <w:rPr>
          <w:sz w:val="16"/>
        </w:rPr>
        <w:t xml:space="preserve">” that </w:t>
      </w:r>
      <w:r w:rsidRPr="00717E2B">
        <w:rPr>
          <w:rStyle w:val="StyleUnderline"/>
        </w:rPr>
        <w:t>uses</w:t>
      </w:r>
      <w:r w:rsidRPr="00717E2B">
        <w:rPr>
          <w:sz w:val="16"/>
        </w:rPr>
        <w:t xml:space="preserve"> 126 countries’ total primary </w:t>
      </w:r>
      <w:r w:rsidRPr="00F53A63">
        <w:rPr>
          <w:rStyle w:val="Emphasis"/>
        </w:rPr>
        <w:t>energy footprints</w:t>
      </w:r>
      <w:r w:rsidRPr="00717E2B">
        <w:rPr>
          <w:sz w:val="16"/>
        </w:rPr>
        <w:t xml:space="preserve"> (rather than total primary energy supplies), </w:t>
      </w:r>
      <w:r w:rsidRPr="00717E2B">
        <w:rPr>
          <w:rStyle w:val="StyleUnderline"/>
        </w:rPr>
        <w:t xml:space="preserve">taking into account embodied energy </w:t>
      </w:r>
      <w:r w:rsidRPr="00F53A63">
        <w:rPr>
          <w:rStyle w:val="Emphasis"/>
        </w:rPr>
        <w:t>imported</w:t>
      </w:r>
      <w:r w:rsidRPr="00717E2B">
        <w:rPr>
          <w:sz w:val="16"/>
        </w:rPr>
        <w:t xml:space="preserve"> with goods and services. Within a 14-year period of analysis (2000–2014), </w:t>
      </w:r>
      <w:r w:rsidRPr="00717E2B">
        <w:rPr>
          <w:rStyle w:val="StyleUnderline"/>
        </w:rPr>
        <w:t>the authors</w:t>
      </w:r>
      <w:r w:rsidRPr="00717E2B">
        <w:rPr>
          <w:sz w:val="16"/>
        </w:rPr>
        <w:t xml:space="preserve"> empirically </w:t>
      </w:r>
      <w:r w:rsidRPr="00717E2B">
        <w:rPr>
          <w:rStyle w:val="StyleUnderline"/>
        </w:rPr>
        <w:t>show</w:t>
      </w:r>
      <w:r w:rsidRPr="00717E2B">
        <w:rPr>
          <w:sz w:val="16"/>
        </w:rPr>
        <w:t xml:space="preserve"> that </w:t>
      </w:r>
      <w:r w:rsidRPr="00791961">
        <w:rPr>
          <w:rStyle w:val="Emphasis"/>
          <w:highlight w:val="cyan"/>
        </w:rPr>
        <w:t>93 countries disprove</w:t>
      </w:r>
      <w:r w:rsidRPr="00717E2B">
        <w:rPr>
          <w:rStyle w:val="StyleUnderline"/>
        </w:rPr>
        <w:t xml:space="preserve"> decoupling</w:t>
      </w:r>
      <w:r w:rsidRPr="00717E2B">
        <w:rPr>
          <w:sz w:val="16"/>
        </w:rPr>
        <w:t xml:space="preserve">; while 27 show absolute decoupling for the analysis period, with </w:t>
      </w:r>
      <w:r w:rsidRPr="00791961">
        <w:rPr>
          <w:rStyle w:val="StyleUnderline"/>
          <w:highlight w:val="cyan"/>
        </w:rPr>
        <w:t xml:space="preserve">only </w:t>
      </w:r>
      <w:r w:rsidRPr="00791961">
        <w:rPr>
          <w:rStyle w:val="Emphasis"/>
          <w:highlight w:val="cyan"/>
        </w:rPr>
        <w:t>6</w:t>
      </w:r>
      <w:r w:rsidRPr="00F53A63">
        <w:t xml:space="preserve"> </w:t>
      </w:r>
      <w:r w:rsidRPr="00717E2B">
        <w:rPr>
          <w:sz w:val="16"/>
        </w:rPr>
        <w:t xml:space="preserve">countries (ESP, ITA, HUN, GBR, JPN, and FRA) with a Human Development Index of 0.8 above </w:t>
      </w:r>
      <w:r w:rsidRPr="00791961">
        <w:rPr>
          <w:rStyle w:val="Emphasis"/>
          <w:highlight w:val="cyan"/>
        </w:rPr>
        <w:t>maintain</w:t>
      </w:r>
      <w:r w:rsidRPr="00717E2B">
        <w:rPr>
          <w:sz w:val="16"/>
        </w:rPr>
        <w:t xml:space="preserve"> absolute </w:t>
      </w:r>
      <w:r w:rsidRPr="00717E2B">
        <w:rPr>
          <w:rStyle w:val="StyleUnderline"/>
        </w:rPr>
        <w:t>decoupling</w:t>
      </w:r>
      <w:r w:rsidRPr="00717E2B">
        <w:rPr>
          <w:sz w:val="16"/>
        </w:rPr>
        <w:t xml:space="preserve"> over time (ibid.).</w:t>
      </w:r>
    </w:p>
    <w:p w14:paraId="64DFEA5A" w14:textId="77777777" w:rsidR="00CD784C" w:rsidRPr="00717E2B" w:rsidRDefault="00CD784C" w:rsidP="00CD784C">
      <w:pPr>
        <w:rPr>
          <w:sz w:val="16"/>
        </w:rPr>
      </w:pPr>
      <w:r w:rsidRPr="00717E2B">
        <w:rPr>
          <w:sz w:val="16"/>
        </w:rPr>
        <w:t xml:space="preserve">Regarding global material flows covering over half a century of analysis (1950–2010) Schaffartzik et al. (2014) reveal that </w:t>
      </w:r>
      <w:r w:rsidRPr="00717E2B">
        <w:rPr>
          <w:rStyle w:val="StyleUnderline"/>
        </w:rPr>
        <w:t xml:space="preserve">although industrial </w:t>
      </w:r>
      <w:r w:rsidRPr="00DE424A">
        <w:rPr>
          <w:rStyle w:val="Emphasis"/>
        </w:rPr>
        <w:t>metabolic profiles</w:t>
      </w:r>
      <w:r w:rsidRPr="00717E2B">
        <w:rPr>
          <w:rStyle w:val="StyleUnderline"/>
        </w:rPr>
        <w:t xml:space="preserve"> stabilize over time</w:t>
      </w:r>
      <w:r w:rsidRPr="00717E2B">
        <w:rPr>
          <w:sz w:val="16"/>
        </w:rPr>
        <w:t xml:space="preserve"> with equal shares of biomass, fossil energy, and construction minerals; </w:t>
      </w:r>
      <w:r w:rsidRPr="00717E2B">
        <w:rPr>
          <w:rStyle w:val="StyleUnderline"/>
        </w:rPr>
        <w:t xml:space="preserve">they </w:t>
      </w:r>
      <w:r w:rsidRPr="003E51DE">
        <w:rPr>
          <w:rStyle w:val="Emphasis"/>
        </w:rPr>
        <w:t>are surpassed</w:t>
      </w:r>
      <w:r w:rsidRPr="00717E2B">
        <w:rPr>
          <w:rStyle w:val="StyleUnderline"/>
        </w:rPr>
        <w:t xml:space="preserve"> by other regions</w:t>
      </w:r>
      <w:r w:rsidRPr="00717E2B">
        <w:rPr>
          <w:sz w:val="16"/>
        </w:rPr>
        <w:t xml:space="preserve"> like Asia, replicating patterns of industrial growth engines. However, this does not translate into "per capita" affluence or material consumption and instead adds to the growing bubble of global resource use and extraction (ibid.). On a similar note, after an analysis of 40 years of resource productivity analysis Krausmann et al. (2017) summarise that </w:t>
      </w:r>
      <w:r w:rsidRPr="00F53A63">
        <w:rPr>
          <w:rStyle w:val="Emphasis"/>
        </w:rPr>
        <w:t>although some</w:t>
      </w:r>
      <w:r w:rsidRPr="00717E2B">
        <w:rPr>
          <w:rStyle w:val="StyleUnderline"/>
        </w:rPr>
        <w:t xml:space="preserve"> countries may be </w:t>
      </w:r>
      <w:r w:rsidRPr="00791961">
        <w:rPr>
          <w:rStyle w:val="Emphasis"/>
          <w:highlight w:val="cyan"/>
        </w:rPr>
        <w:t>decoupling</w:t>
      </w:r>
      <w:r w:rsidRPr="00717E2B">
        <w:rPr>
          <w:sz w:val="16"/>
        </w:rPr>
        <w:t xml:space="preserve"> in absolute terms, </w:t>
      </w:r>
      <w:r w:rsidRPr="00717E2B">
        <w:rPr>
          <w:rStyle w:val="StyleUnderline"/>
        </w:rPr>
        <w:t>this</w:t>
      </w:r>
      <w:r w:rsidRPr="00717E2B">
        <w:rPr>
          <w:sz w:val="16"/>
        </w:rPr>
        <w:t xml:space="preserve"> value </w:t>
      </w:r>
      <w:r w:rsidRPr="00791961">
        <w:rPr>
          <w:rStyle w:val="StyleUnderline"/>
          <w:highlight w:val="cyan"/>
        </w:rPr>
        <w:t xml:space="preserve">is </w:t>
      </w:r>
      <w:r w:rsidRPr="00791961">
        <w:rPr>
          <w:rStyle w:val="Emphasis"/>
          <w:highlight w:val="cyan"/>
        </w:rPr>
        <w:t>cancelled out</w:t>
      </w:r>
      <w:r w:rsidRPr="00791961">
        <w:rPr>
          <w:rStyle w:val="StyleUnderline"/>
          <w:highlight w:val="cyan"/>
        </w:rPr>
        <w:t xml:space="preserve"> when </w:t>
      </w:r>
      <w:r w:rsidRPr="00791961">
        <w:rPr>
          <w:rStyle w:val="Emphasis"/>
          <w:highlight w:val="cyan"/>
        </w:rPr>
        <w:t>trade</w:t>
      </w:r>
      <w:r w:rsidRPr="00791961">
        <w:rPr>
          <w:rStyle w:val="StyleUnderline"/>
          <w:highlight w:val="cyan"/>
        </w:rPr>
        <w:t xml:space="preserve"> is taken into account</w:t>
      </w:r>
      <w:r w:rsidRPr="00717E2B">
        <w:rPr>
          <w:rStyle w:val="StyleUnderline"/>
        </w:rPr>
        <w:t>.</w:t>
      </w:r>
      <w:r w:rsidRPr="00717E2B">
        <w:rPr>
          <w:sz w:val="16"/>
        </w:rPr>
        <w:t xml:space="preserve"> Wood et al. (2018) confirm that </w:t>
      </w:r>
      <w:r w:rsidRPr="00717E2B">
        <w:rPr>
          <w:rStyle w:val="StyleUnderline"/>
        </w:rPr>
        <w:t>impacts</w:t>
      </w:r>
      <w:r w:rsidRPr="00717E2B">
        <w:rPr>
          <w:sz w:val="16"/>
        </w:rPr>
        <w:t xml:space="preserve"> embodied in trade, especially regarding material goods, led by clothing and footwear</w:t>
      </w:r>
      <w:r w:rsidRPr="00717E2B">
        <w:rPr>
          <w:rStyle w:val="StyleUnderline"/>
        </w:rPr>
        <w:t xml:space="preserve">, are </w:t>
      </w:r>
      <w:r w:rsidRPr="00F53A63">
        <w:rPr>
          <w:rStyle w:val="Emphasis"/>
        </w:rPr>
        <w:t>growing tremendously</w:t>
      </w:r>
      <w:r w:rsidRPr="00717E2B">
        <w:rPr>
          <w:sz w:val="16"/>
        </w:rPr>
        <w:t xml:space="preserve">, with </w:t>
      </w:r>
      <w:r w:rsidRPr="00717E2B">
        <w:rPr>
          <w:rStyle w:val="StyleUnderline"/>
        </w:rPr>
        <w:t xml:space="preserve">energy and GHG </w:t>
      </w:r>
      <w:r w:rsidRPr="00F53A63">
        <w:rPr>
          <w:rStyle w:val="Emphasis"/>
        </w:rPr>
        <w:t>emissions following</w:t>
      </w:r>
      <w:r w:rsidRPr="00717E2B">
        <w:rPr>
          <w:sz w:val="16"/>
        </w:rPr>
        <w:t xml:space="preserve"> in a less pronounced manner. Wu et al. (2018) highlight the differences in a decoupling index, where “</w:t>
      </w:r>
      <w:r w:rsidRPr="00717E2B">
        <w:rPr>
          <w:rStyle w:val="StyleUnderline"/>
        </w:rPr>
        <w:t>developed countries</w:t>
      </w:r>
      <w:r w:rsidRPr="00717E2B">
        <w:rPr>
          <w:sz w:val="16"/>
        </w:rPr>
        <w:t xml:space="preserve">” primarily continue to </w:t>
      </w:r>
      <w:r w:rsidRPr="00717E2B">
        <w:rPr>
          <w:rStyle w:val="StyleUnderline"/>
        </w:rPr>
        <w:t>develop high-tech and high-efficiency GDP growt</w:t>
      </w:r>
      <w:r w:rsidRPr="00717E2B">
        <w:rPr>
          <w:sz w:val="16"/>
        </w:rPr>
        <w:t xml:space="preserve">h drivers, whereas “developing countries” have not undergone a transformation to absolute decoupling due to a lack in energy efficiency measures, disorganised industrial structures, and absence of Information Technologies (IT) in capital investment. These studies highlight a threefold causality: (1) we have </w:t>
      </w:r>
      <w:r w:rsidRPr="00717E2B">
        <w:rPr>
          <w:rStyle w:val="StyleUnderline"/>
        </w:rPr>
        <w:t>lengthened commodity supply chains</w:t>
      </w:r>
      <w:r w:rsidRPr="00717E2B">
        <w:rPr>
          <w:sz w:val="16"/>
        </w:rPr>
        <w:t xml:space="preserve"> due to the abundance of readily available transport fuel; (2) this has been made possible </w:t>
      </w:r>
      <w:r w:rsidRPr="00717E2B">
        <w:rPr>
          <w:rStyle w:val="StyleUnderline"/>
        </w:rPr>
        <w:t>by</w:t>
      </w:r>
      <w:r w:rsidRPr="00717E2B">
        <w:rPr>
          <w:sz w:val="16"/>
        </w:rPr>
        <w:t xml:space="preserve"> notably </w:t>
      </w:r>
      <w:r w:rsidRPr="00717E2B">
        <w:rPr>
          <w:rStyle w:val="StyleUnderline"/>
        </w:rPr>
        <w:t xml:space="preserve">shifting and </w:t>
      </w:r>
      <w:r w:rsidRPr="00F53A63">
        <w:rPr>
          <w:rStyle w:val="Emphasis"/>
        </w:rPr>
        <w:t>outsourcing</w:t>
      </w:r>
      <w:r w:rsidRPr="00717E2B">
        <w:rPr>
          <w:sz w:val="16"/>
        </w:rPr>
        <w:t xml:space="preserve"> more significant </w:t>
      </w:r>
      <w:r w:rsidRPr="00717E2B">
        <w:rPr>
          <w:rStyle w:val="StyleUnderline"/>
        </w:rPr>
        <w:t>impacts</w:t>
      </w:r>
      <w:r w:rsidRPr="00717E2B">
        <w:rPr>
          <w:sz w:val="16"/>
        </w:rPr>
        <w:t xml:space="preserve"> to developing regions that take on primary extractive and secondary industries; (3) meanwhile, we have bought into the promise of circularity regarding the reuse of materials. Hass et al. (2015) illustrate that circularity is low mainly because most materials are not available for recycling in the first place and that the growth of materials injection into our systems outpaces any potential recycling attempt (See Sect. 15.4 for more details).</w:t>
      </w:r>
    </w:p>
    <w:p w14:paraId="7D2E602C" w14:textId="77777777" w:rsidR="00CD784C" w:rsidRPr="00717E2B" w:rsidRDefault="00CD784C" w:rsidP="00CD784C">
      <w:pPr>
        <w:rPr>
          <w:sz w:val="16"/>
        </w:rPr>
      </w:pPr>
      <w:r w:rsidRPr="00717E2B">
        <w:rPr>
          <w:sz w:val="16"/>
        </w:rPr>
        <w:t xml:space="preserve">Similarly, </w:t>
      </w:r>
      <w:r w:rsidRPr="00F53A63">
        <w:rPr>
          <w:rStyle w:val="Emphasis"/>
        </w:rPr>
        <w:t>recent</w:t>
      </w:r>
      <w:r w:rsidRPr="00717E2B">
        <w:rPr>
          <w:rStyle w:val="StyleUnderline"/>
        </w:rPr>
        <w:t xml:space="preserve">ly conducted </w:t>
      </w:r>
      <w:r w:rsidRPr="00F53A63">
        <w:rPr>
          <w:rStyle w:val="Emphasis"/>
        </w:rPr>
        <w:t>reviews</w:t>
      </w:r>
      <w:r w:rsidRPr="00717E2B">
        <w:rPr>
          <w:sz w:val="16"/>
        </w:rPr>
        <w:t xml:space="preserve"> of empirical research </w:t>
      </w:r>
      <w:r w:rsidRPr="00717E2B">
        <w:rPr>
          <w:rStyle w:val="StyleUnderline"/>
        </w:rPr>
        <w:t xml:space="preserve">conclude </w:t>
      </w:r>
      <w:r w:rsidRPr="00F53A63">
        <w:rPr>
          <w:rStyle w:val="Emphasis"/>
        </w:rPr>
        <w:t>no</w:t>
      </w:r>
      <w:r w:rsidRPr="00717E2B">
        <w:rPr>
          <w:rStyle w:val="StyleUnderline"/>
        </w:rPr>
        <w:t xml:space="preserve"> robust </w:t>
      </w:r>
      <w:r w:rsidRPr="00F53A63">
        <w:rPr>
          <w:rStyle w:val="Emphasis"/>
        </w:rPr>
        <w:t>evidence regarding decoupling</w:t>
      </w:r>
      <w:r w:rsidRPr="00717E2B">
        <w:rPr>
          <w:sz w:val="16"/>
        </w:rPr>
        <w:t xml:space="preserve">. (For an exhaustive literature review of decoupling literature, see Parrique et al., 2019; Koirala et al., 2011; Mardani et al., 2019 among others). The Decoupling Debunked document (Parrique et al., 2019) concludes that </w:t>
      </w:r>
      <w:r w:rsidRPr="00791961">
        <w:rPr>
          <w:rStyle w:val="StyleUnderline"/>
          <w:highlight w:val="cyan"/>
        </w:rPr>
        <w:t>there is no</w:t>
      </w:r>
      <w:r w:rsidRPr="00717E2B">
        <w:rPr>
          <w:rStyle w:val="StyleUnderline"/>
        </w:rPr>
        <w:t xml:space="preserve"> indication of </w:t>
      </w:r>
      <w:r w:rsidRPr="00791961">
        <w:rPr>
          <w:rStyle w:val="StyleUnderline"/>
          <w:highlight w:val="cyan"/>
        </w:rPr>
        <w:t xml:space="preserve">decoupling </w:t>
      </w:r>
      <w:r w:rsidRPr="00791961">
        <w:rPr>
          <w:rStyle w:val="Emphasis"/>
          <w:highlight w:val="cyan"/>
        </w:rPr>
        <w:t>that is</w:t>
      </w:r>
      <w:r w:rsidRPr="00717E2B">
        <w:rPr>
          <w:rStyle w:val="StyleUnderline"/>
        </w:rPr>
        <w:t xml:space="preserve"> absolute, global, permanent, </w:t>
      </w:r>
      <w:r w:rsidRPr="00791961">
        <w:rPr>
          <w:rStyle w:val="StyleUnderline"/>
        </w:rPr>
        <w:t xml:space="preserve">and </w:t>
      </w:r>
      <w:r w:rsidRPr="00791961">
        <w:rPr>
          <w:rStyle w:val="Emphasis"/>
          <w:highlight w:val="cyan"/>
        </w:rPr>
        <w:t>sufficient</w:t>
      </w:r>
      <w:r w:rsidRPr="00791961">
        <w:rPr>
          <w:rStyle w:val="StyleUnderline"/>
        </w:rPr>
        <w:t>ly</w:t>
      </w:r>
      <w:r w:rsidRPr="00717E2B">
        <w:rPr>
          <w:rStyle w:val="StyleUnderline"/>
        </w:rPr>
        <w:t xml:space="preserve"> fast and large enough both in terms of resources or impacts</w:t>
      </w:r>
      <w:r w:rsidRPr="00717E2B">
        <w:rPr>
          <w:sz w:val="16"/>
        </w:rPr>
        <w:t xml:space="preserve">. Likewise, a </w:t>
      </w:r>
      <w:r w:rsidRPr="00F53A63">
        <w:rPr>
          <w:rStyle w:val="Emphasis"/>
        </w:rPr>
        <w:t>review</w:t>
      </w:r>
      <w:r w:rsidRPr="00717E2B">
        <w:rPr>
          <w:rStyle w:val="StyleUnderline"/>
        </w:rPr>
        <w:t xml:space="preserve"> of 179 decoupling articles</w:t>
      </w:r>
      <w:r w:rsidRPr="00717E2B">
        <w:rPr>
          <w:sz w:val="16"/>
        </w:rPr>
        <w:t xml:space="preserve"> (Vadén et al., 2020) that appeared between 1990 and 2019 </w:t>
      </w:r>
      <w:r w:rsidRPr="00F53A63">
        <w:rPr>
          <w:rStyle w:val="Emphasis"/>
        </w:rPr>
        <w:t>concluded</w:t>
      </w:r>
      <w:r w:rsidRPr="00717E2B">
        <w:rPr>
          <w:sz w:val="16"/>
        </w:rPr>
        <w:t xml:space="preserve"> with </w:t>
      </w:r>
      <w:r w:rsidRPr="00717E2B">
        <w:rPr>
          <w:rStyle w:val="StyleUnderline"/>
        </w:rPr>
        <w:t>no evidence</w:t>
      </w:r>
      <w:r w:rsidRPr="00717E2B">
        <w:rPr>
          <w:sz w:val="16"/>
        </w:rPr>
        <w:t xml:space="preserve"> of economy-wide, national/international absolute resource decoupling and reckons that “the goal of </w:t>
      </w:r>
      <w:r w:rsidRPr="00F53A63">
        <w:rPr>
          <w:rStyle w:val="Emphasis"/>
        </w:rPr>
        <w:t>decoupling rests</w:t>
      </w:r>
      <w:r w:rsidRPr="00717E2B">
        <w:rPr>
          <w:sz w:val="16"/>
        </w:rPr>
        <w:t xml:space="preserve"> partly </w:t>
      </w:r>
      <w:r w:rsidRPr="00F53A63">
        <w:rPr>
          <w:rStyle w:val="Emphasis"/>
        </w:rPr>
        <w:t>on faith</w:t>
      </w:r>
      <w:r w:rsidRPr="00717E2B">
        <w:rPr>
          <w:sz w:val="16"/>
        </w:rPr>
        <w:t xml:space="preserve">.” A recent exhaustive review, composed of a bibliometric mapping of </w:t>
      </w:r>
      <w:r w:rsidRPr="00791961">
        <w:rPr>
          <w:rStyle w:val="StyleUnderline"/>
          <w:highlight w:val="cyan"/>
        </w:rPr>
        <w:t xml:space="preserve">835 </w:t>
      </w:r>
      <w:r w:rsidRPr="00791961">
        <w:rPr>
          <w:rStyle w:val="StyleUnderline"/>
        </w:rPr>
        <w:t>peer</w:t>
      </w:r>
      <w:r w:rsidRPr="00717E2B">
        <w:rPr>
          <w:rStyle w:val="StyleUnderline"/>
        </w:rPr>
        <w:t>-</w:t>
      </w:r>
      <w:r w:rsidRPr="00791961">
        <w:rPr>
          <w:rStyle w:val="StyleUnderline"/>
        </w:rPr>
        <w:t>reviewed</w:t>
      </w:r>
      <w:r w:rsidRPr="00717E2B">
        <w:rPr>
          <w:sz w:val="16"/>
        </w:rPr>
        <w:t xml:space="preserve"> </w:t>
      </w:r>
      <w:r w:rsidRPr="00791961">
        <w:rPr>
          <w:rStyle w:val="Emphasis"/>
          <w:highlight w:val="cyan"/>
        </w:rPr>
        <w:t>articles</w:t>
      </w:r>
      <w:r w:rsidRPr="00717E2B">
        <w:rPr>
          <w:sz w:val="16"/>
        </w:rPr>
        <w:t xml:space="preserve"> (published in two parts, part I (Wiedenhofer et al., 2020) and part II (Haberl et al., 2020)) also </w:t>
      </w:r>
      <w:r w:rsidRPr="00791961">
        <w:rPr>
          <w:rStyle w:val="StyleUnderline"/>
          <w:highlight w:val="cyan"/>
        </w:rPr>
        <w:t>highlight</w:t>
      </w:r>
      <w:r w:rsidRPr="00717E2B">
        <w:rPr>
          <w:sz w:val="16"/>
        </w:rPr>
        <w:t xml:space="preserve"> the </w:t>
      </w:r>
      <w:r w:rsidRPr="00717E2B">
        <w:rPr>
          <w:rStyle w:val="StyleUnderline"/>
        </w:rPr>
        <w:t>need for</w:t>
      </w:r>
      <w:r w:rsidRPr="00717E2B">
        <w:rPr>
          <w:sz w:val="16"/>
        </w:rPr>
        <w:t xml:space="preserve"> substantial advances in both theoretical and empirical research required while also being complemented by </w:t>
      </w:r>
      <w:r w:rsidRPr="00717E2B">
        <w:rPr>
          <w:rStyle w:val="StyleUnderline"/>
        </w:rPr>
        <w:t>alternative goals</w:t>
      </w:r>
      <w:r w:rsidRPr="00717E2B">
        <w:rPr>
          <w:sz w:val="16"/>
        </w:rPr>
        <w:t xml:space="preserve"> and ambitions.</w:t>
      </w:r>
    </w:p>
    <w:p w14:paraId="772C843F" w14:textId="77777777" w:rsidR="00CD784C" w:rsidRPr="00717E2B" w:rsidRDefault="00CD784C" w:rsidP="00CD784C">
      <w:pPr>
        <w:rPr>
          <w:sz w:val="16"/>
        </w:rPr>
      </w:pPr>
      <w:r w:rsidRPr="00717E2B">
        <w:rPr>
          <w:sz w:val="16"/>
        </w:rPr>
        <w:t xml:space="preserve">With unsuccessful robust and systemic evidence, reaffirming the findings of Hickel and Kallis (2020), </w:t>
      </w:r>
      <w:r w:rsidRPr="00717E2B">
        <w:rPr>
          <w:rStyle w:val="StyleUnderline"/>
        </w:rPr>
        <w:t xml:space="preserve">absolute </w:t>
      </w:r>
      <w:r w:rsidRPr="00791961">
        <w:rPr>
          <w:rStyle w:val="StyleUnderline"/>
          <w:highlight w:val="cyan"/>
        </w:rPr>
        <w:t>decoupling</w:t>
      </w:r>
      <w:r w:rsidRPr="00717E2B">
        <w:rPr>
          <w:sz w:val="16"/>
        </w:rPr>
        <w:t xml:space="preserve"> from resource use </w:t>
      </w:r>
      <w:r w:rsidRPr="00791961">
        <w:rPr>
          <w:rStyle w:val="Emphasis"/>
          <w:highlight w:val="cyan"/>
        </w:rPr>
        <w:t>cannot be achieved</w:t>
      </w:r>
      <w:r w:rsidRPr="00717E2B">
        <w:rPr>
          <w:sz w:val="16"/>
        </w:rPr>
        <w:t xml:space="preserve"> on a global scale against a global scale backdrop of continued economic growth.</w:t>
      </w:r>
    </w:p>
    <w:p w14:paraId="01DA664B" w14:textId="77777777" w:rsidR="00CD784C" w:rsidRPr="00717E2B" w:rsidRDefault="00CD784C" w:rsidP="00CD784C">
      <w:pPr>
        <w:rPr>
          <w:sz w:val="16"/>
        </w:rPr>
      </w:pPr>
      <w:r w:rsidRPr="00717E2B">
        <w:rPr>
          <w:sz w:val="16"/>
        </w:rPr>
        <w:t>In terms of accounting for emissions decoupling, a recent study by the Breakthrough Institute (Hausfather, 2021) highlights that 32 countries have managed to demonstrate economic growth while CO2 emissions declined since 2005, even when accounting for emissions embodied in the goods consumed in a country. However, they note with caution that these economies are already wealthy-service driven economies and that very few examples are present from low- or middle-income countries based on extractive industries and energy-intensive manufacturing to date. While this study can present a departure narrative of consumption-based emissions and absolute decoupling as we switch to clearer technologies, we must not forget that extraction and resource dependence remain intact on the supply side – supplies and sinks being the two sides of the same coin of the decoupling phenomena.</w:t>
      </w:r>
    </w:p>
    <w:p w14:paraId="3292F309" w14:textId="77777777" w:rsidR="00CD784C" w:rsidRPr="00717E2B" w:rsidRDefault="00CD784C" w:rsidP="00CD784C">
      <w:pPr>
        <w:rPr>
          <w:sz w:val="16"/>
        </w:rPr>
      </w:pPr>
      <w:r w:rsidRPr="00717E2B">
        <w:rPr>
          <w:sz w:val="16"/>
        </w:rPr>
        <w:t xml:space="preserve">4 </w:t>
      </w:r>
      <w:r w:rsidRPr="00717E2B">
        <w:rPr>
          <w:rStyle w:val="StyleUnderline"/>
        </w:rPr>
        <w:t>The “Not-So-Circular” Economy</w:t>
      </w:r>
      <w:r w:rsidRPr="00717E2B">
        <w:rPr>
          <w:sz w:val="16"/>
        </w:rPr>
        <w:t xml:space="preserve"> and Rebound Effects</w:t>
      </w:r>
    </w:p>
    <w:p w14:paraId="4A82650E" w14:textId="77777777" w:rsidR="00CD784C" w:rsidRPr="00717E2B" w:rsidRDefault="00CD784C" w:rsidP="00CD784C">
      <w:pPr>
        <w:rPr>
          <w:sz w:val="16"/>
        </w:rPr>
      </w:pPr>
      <w:r w:rsidRPr="00791961">
        <w:rPr>
          <w:rStyle w:val="StyleUnderline"/>
          <w:highlight w:val="cyan"/>
        </w:rPr>
        <w:t>The</w:t>
      </w:r>
      <w:r w:rsidRPr="00717E2B">
        <w:rPr>
          <w:sz w:val="16"/>
        </w:rPr>
        <w:t xml:space="preserve"> industrial </w:t>
      </w:r>
      <w:r w:rsidRPr="00791961">
        <w:rPr>
          <w:rStyle w:val="Emphasis"/>
          <w:highlight w:val="cyan"/>
        </w:rPr>
        <w:t>economy</w:t>
      </w:r>
      <w:r w:rsidRPr="00717E2B">
        <w:rPr>
          <w:sz w:val="16"/>
        </w:rPr>
        <w:t xml:space="preserve"> is not as circular as claims make it be; but </w:t>
      </w:r>
      <w:r w:rsidRPr="00791961">
        <w:rPr>
          <w:sz w:val="16"/>
        </w:rPr>
        <w:t xml:space="preserve">rather </w:t>
      </w:r>
      <w:r w:rsidRPr="00791961">
        <w:rPr>
          <w:rStyle w:val="Emphasis"/>
          <w:highlight w:val="cyan"/>
        </w:rPr>
        <w:t>is entropic</w:t>
      </w:r>
      <w:r w:rsidRPr="00717E2B">
        <w:rPr>
          <w:sz w:val="16"/>
        </w:rPr>
        <w:t xml:space="preserve"> (Georgescu-Roegen, 1971) with the </w:t>
      </w:r>
      <w:r w:rsidRPr="00791961">
        <w:rPr>
          <w:rStyle w:val="Emphasis"/>
          <w:highlight w:val="cyan"/>
        </w:rPr>
        <w:t>depletion</w:t>
      </w:r>
      <w:r w:rsidRPr="00717E2B">
        <w:rPr>
          <w:rStyle w:val="StyleUnderline"/>
        </w:rPr>
        <w:t xml:space="preserve"> of low entropy materials from the environment,</w:t>
      </w:r>
      <w:r w:rsidRPr="00717E2B">
        <w:rPr>
          <w:sz w:val="16"/>
        </w:rPr>
        <w:t xml:space="preserve"> </w:t>
      </w:r>
      <w:r w:rsidRPr="00791961">
        <w:rPr>
          <w:rStyle w:val="Emphasis"/>
          <w:highlight w:val="cyan"/>
        </w:rPr>
        <w:t>resulti</w:t>
      </w:r>
      <w:r w:rsidRPr="00F53A63">
        <w:rPr>
          <w:rStyle w:val="Emphasis"/>
        </w:rPr>
        <w:t xml:space="preserve">ng </w:t>
      </w:r>
      <w:r w:rsidRPr="00791961">
        <w:rPr>
          <w:rStyle w:val="Emphasis"/>
          <w:highlight w:val="cyan"/>
        </w:rPr>
        <w:t>in</w:t>
      </w:r>
      <w:r w:rsidRPr="00717E2B">
        <w:rPr>
          <w:sz w:val="16"/>
        </w:rPr>
        <w:t xml:space="preserve"> an </w:t>
      </w:r>
      <w:r w:rsidRPr="00717E2B">
        <w:rPr>
          <w:rStyle w:val="StyleUnderline"/>
        </w:rPr>
        <w:t>accumulation of</w:t>
      </w:r>
      <w:r w:rsidRPr="00717E2B">
        <w:rPr>
          <w:sz w:val="16"/>
        </w:rPr>
        <w:t xml:space="preserve"> high entropy </w:t>
      </w:r>
      <w:r w:rsidRPr="00791961">
        <w:rPr>
          <w:rStyle w:val="Emphasis"/>
          <w:highlight w:val="cyan"/>
        </w:rPr>
        <w:t>waste</w:t>
      </w:r>
      <w:r w:rsidRPr="00791961">
        <w:rPr>
          <w:rStyle w:val="StyleUnderline"/>
          <w:highlight w:val="cyan"/>
        </w:rPr>
        <w:t>s</w:t>
      </w:r>
      <w:r w:rsidRPr="00717E2B">
        <w:rPr>
          <w:rStyle w:val="StyleUnderline"/>
        </w:rPr>
        <w:t xml:space="preserve"> and exotic materials</w:t>
      </w:r>
      <w:r w:rsidRPr="00717E2B">
        <w:rPr>
          <w:sz w:val="16"/>
        </w:rPr>
        <w:t xml:space="preserve"> in the environment (Daly, 1992; Kerschner, 2010). This, also highlighted in a review of decoupling literature by Wiedenhofer et al. (2020), is frequently disregarded in decoupling studies, where the phenomena itself is usually approached from a statistical/econometric viewpoint, often overlooking thermodynamic principles of energy and materials and their core role and function in defining societal metabolisms.</w:t>
      </w:r>
    </w:p>
    <w:p w14:paraId="076BB131" w14:textId="77777777" w:rsidR="00CD784C" w:rsidRPr="00717E2B" w:rsidRDefault="00CD784C" w:rsidP="00CD784C">
      <w:pPr>
        <w:rPr>
          <w:sz w:val="16"/>
        </w:rPr>
      </w:pPr>
      <w:r w:rsidRPr="00717E2B">
        <w:rPr>
          <w:sz w:val="16"/>
        </w:rPr>
        <w:t xml:space="preserve">As Haas et al. (2015) show, on a global metabolism, </w:t>
      </w:r>
      <w:r w:rsidRPr="00791961">
        <w:rPr>
          <w:rStyle w:val="Emphasis"/>
          <w:highlight w:val="cyan"/>
        </w:rPr>
        <w:t>only 6%</w:t>
      </w:r>
      <w:r w:rsidRPr="00791961">
        <w:rPr>
          <w:rStyle w:val="StyleUnderline"/>
          <w:highlight w:val="cyan"/>
        </w:rPr>
        <w:t xml:space="preserve"> of</w:t>
      </w:r>
      <w:r w:rsidRPr="00717E2B">
        <w:rPr>
          <w:sz w:val="16"/>
        </w:rPr>
        <w:t xml:space="preserve"> all processed </w:t>
      </w:r>
      <w:r w:rsidRPr="00791961">
        <w:rPr>
          <w:rStyle w:val="StyleUnderline"/>
          <w:highlight w:val="cyan"/>
        </w:rPr>
        <w:t xml:space="preserve">materials are </w:t>
      </w:r>
      <w:r w:rsidRPr="00791961">
        <w:rPr>
          <w:rStyle w:val="Emphasis"/>
          <w:highlight w:val="cyan"/>
        </w:rPr>
        <w:t>recycled</w:t>
      </w:r>
      <w:r w:rsidRPr="00717E2B">
        <w:rPr>
          <w:rStyle w:val="StyleUnderline"/>
        </w:rPr>
        <w:t xml:space="preserve">, against </w:t>
      </w:r>
      <w:r w:rsidRPr="00717E2B">
        <w:rPr>
          <w:sz w:val="16"/>
        </w:rPr>
        <w:t xml:space="preserve">the backdrop of global </w:t>
      </w:r>
      <w:r w:rsidRPr="00717E2B">
        <w:rPr>
          <w:rStyle w:val="StyleUnderline"/>
        </w:rPr>
        <w:t>material consumption</w:t>
      </w:r>
      <w:r w:rsidRPr="00717E2B">
        <w:rPr>
          <w:sz w:val="16"/>
        </w:rPr>
        <w:t xml:space="preserve"> increasing by 3.6% in a decade (Schaffartzik et al., 2014). These numbers only slightly improve for the European Union amidst convincing circular economy narratives (Haas et al., 2015). Over half of the total solid material </w:t>
      </w:r>
      <w:r w:rsidRPr="00717E2B">
        <w:rPr>
          <w:rStyle w:val="StyleUnderline"/>
        </w:rPr>
        <w:t>throughput</w:t>
      </w:r>
      <w:r w:rsidRPr="00717E2B">
        <w:rPr>
          <w:sz w:val="16"/>
        </w:rPr>
        <w:t xml:space="preserve"> in economies (52% or 3.5 GT/year) (Giampietro &amp; Funtowicz, 2020) is composed of either </w:t>
      </w:r>
      <w:r w:rsidRPr="00717E2B">
        <w:rPr>
          <w:rStyle w:val="StyleUnderline"/>
        </w:rPr>
        <w:t>food or energy</w:t>
      </w:r>
      <w:r w:rsidRPr="00717E2B">
        <w:rPr>
          <w:sz w:val="16"/>
        </w:rPr>
        <w:t xml:space="preserve"> inputs that are </w:t>
      </w:r>
      <w:r w:rsidRPr="00791961">
        <w:rPr>
          <w:rStyle w:val="StyleUnderline"/>
          <w:highlight w:val="cyan"/>
        </w:rPr>
        <w:t>subject to</w:t>
      </w:r>
      <w:r w:rsidRPr="00717E2B">
        <w:rPr>
          <w:sz w:val="16"/>
        </w:rPr>
        <w:t xml:space="preserve"> entropic </w:t>
      </w:r>
      <w:r w:rsidRPr="00791961">
        <w:rPr>
          <w:rStyle w:val="Emphasis"/>
          <w:highlight w:val="cyan"/>
        </w:rPr>
        <w:t>decay</w:t>
      </w:r>
      <w:r w:rsidRPr="00717E2B">
        <w:rPr>
          <w:sz w:val="16"/>
        </w:rPr>
        <w:t xml:space="preserve"> (especially in terms of energy quality). Only when biomass is included among the recycled solid flows, total circularity only increases to 37% (Haas et al., 2015). </w:t>
      </w:r>
      <w:r w:rsidRPr="00717E2B">
        <w:rPr>
          <w:rStyle w:val="StyleUnderline"/>
        </w:rPr>
        <w:t>The</w:t>
      </w:r>
      <w:r w:rsidRPr="00717E2B">
        <w:rPr>
          <w:sz w:val="16"/>
        </w:rPr>
        <w:t xml:space="preserve"> remaining 45% of </w:t>
      </w:r>
      <w:r w:rsidRPr="00717E2B">
        <w:rPr>
          <w:rStyle w:val="StyleUnderline"/>
        </w:rPr>
        <w:t>materials that</w:t>
      </w:r>
      <w:r w:rsidRPr="00717E2B">
        <w:rPr>
          <w:sz w:val="16"/>
        </w:rPr>
        <w:t xml:space="preserve"> are used </w:t>
      </w:r>
      <w:r w:rsidRPr="00717E2B">
        <w:rPr>
          <w:rStyle w:val="StyleUnderline"/>
        </w:rPr>
        <w:t>form the backbones</w:t>
      </w:r>
      <w:r w:rsidRPr="00717E2B">
        <w:rPr>
          <w:sz w:val="16"/>
        </w:rPr>
        <w:t xml:space="preserve"> of social </w:t>
      </w:r>
      <w:r w:rsidRPr="00F53A63">
        <w:rPr>
          <w:rStyle w:val="Emphasis"/>
        </w:rPr>
        <w:t>systems</w:t>
      </w:r>
      <w:r w:rsidRPr="00717E2B">
        <w:rPr>
          <w:rStyle w:val="StyleUnderline"/>
        </w:rPr>
        <w:t>, becoming</w:t>
      </w:r>
      <w:r w:rsidRPr="00717E2B">
        <w:rPr>
          <w:sz w:val="16"/>
        </w:rPr>
        <w:t xml:space="preserve"> infrastructure and construction and “</w:t>
      </w:r>
      <w:r w:rsidRPr="00F53A63">
        <w:rPr>
          <w:rStyle w:val="Emphasis"/>
        </w:rPr>
        <w:t>immovable</w:t>
      </w:r>
      <w:r w:rsidRPr="00717E2B">
        <w:rPr>
          <w:sz w:val="16"/>
        </w:rPr>
        <w:t xml:space="preserve">s” of societies; while only a minute percent of material flow, 3% or 0.7 GT/year, is associated with consumable and durable products (Giampietro &amp; Funtowicz, 2020). Moreover, all of these </w:t>
      </w:r>
      <w:r w:rsidRPr="00717E2B">
        <w:rPr>
          <w:rStyle w:val="StyleUnderline"/>
        </w:rPr>
        <w:t>social structures</w:t>
      </w:r>
      <w:r w:rsidRPr="00717E2B">
        <w:rPr>
          <w:sz w:val="16"/>
        </w:rPr>
        <w:t xml:space="preserve"> and metabolisms </w:t>
      </w:r>
      <w:r w:rsidRPr="00717E2B">
        <w:rPr>
          <w:rStyle w:val="StyleUnderline"/>
        </w:rPr>
        <w:t xml:space="preserve">come at the </w:t>
      </w:r>
      <w:r w:rsidRPr="00F53A63">
        <w:rPr>
          <w:rStyle w:val="Emphasis"/>
        </w:rPr>
        <w:t>expense of</w:t>
      </w:r>
      <w:r w:rsidRPr="00717E2B">
        <w:rPr>
          <w:rStyle w:val="StyleUnderline"/>
        </w:rPr>
        <w:t xml:space="preserve"> ecosystem </w:t>
      </w:r>
      <w:r w:rsidRPr="00F53A63">
        <w:rPr>
          <w:rStyle w:val="Emphasis"/>
        </w:rPr>
        <w:t>services</w:t>
      </w:r>
      <w:r w:rsidRPr="00717E2B">
        <w:rPr>
          <w:sz w:val="16"/>
        </w:rPr>
        <w:t xml:space="preserve"> at our disposal (Costanza et al., 2017), with water throughput often ignored in stabilising socio-ecological systems (Giampietro &amp; Funtowicz, 2020).</w:t>
      </w:r>
    </w:p>
    <w:p w14:paraId="497955E1" w14:textId="77777777" w:rsidR="00CD784C" w:rsidRPr="00717E2B" w:rsidRDefault="00CD784C" w:rsidP="00CD784C">
      <w:pPr>
        <w:rPr>
          <w:sz w:val="16"/>
        </w:rPr>
      </w:pPr>
      <w:r w:rsidRPr="00717E2B">
        <w:rPr>
          <w:sz w:val="16"/>
        </w:rPr>
        <w:t xml:space="preserve">The COVID-19 pandemic and confinement period has also been an occasion to observe decoupling and rebounds (Alcott, 2005; Polimeni, 2012) within societies adjusting to a dramatic, involuntary downscaling of socio-economic activities due to global lockdowns. In April 2020, in comparison to 2019 values, daily global CO2 emissions had decreased by around 17% (Le Quéré et al., 2020). Values exhibited in the peak low of emissions during COVID-19 were equal to those corresponding to 2006 values – 14 years ago (Canadell et al., 2020). However, several months after, studies detected a </w:t>
      </w:r>
      <w:r w:rsidRPr="00717E2B">
        <w:rPr>
          <w:rStyle w:val="StyleUnderline"/>
        </w:rPr>
        <w:t>rapid rebound</w:t>
      </w:r>
      <w:r w:rsidRPr="00717E2B">
        <w:rPr>
          <w:sz w:val="16"/>
        </w:rPr>
        <w:t xml:space="preserve"> (Harvey, 2020), and in 2021 global </w:t>
      </w:r>
      <w:r w:rsidRPr="00717E2B">
        <w:rPr>
          <w:rStyle w:val="StyleUnderline"/>
        </w:rPr>
        <w:t>energy</w:t>
      </w:r>
      <w:r w:rsidRPr="00717E2B">
        <w:rPr>
          <w:sz w:val="16"/>
        </w:rPr>
        <w:t xml:space="preserve">-related CO2 </w:t>
      </w:r>
      <w:r w:rsidRPr="00791961">
        <w:rPr>
          <w:rStyle w:val="Emphasis"/>
          <w:highlight w:val="cyan"/>
        </w:rPr>
        <w:t>emissions</w:t>
      </w:r>
      <w:r w:rsidRPr="00791961">
        <w:rPr>
          <w:rStyle w:val="StyleUnderline"/>
          <w:highlight w:val="cyan"/>
        </w:rPr>
        <w:t xml:space="preserve"> are projected to </w:t>
      </w:r>
      <w:r w:rsidRPr="00791961">
        <w:rPr>
          <w:rStyle w:val="Emphasis"/>
          <w:highlight w:val="cyan"/>
        </w:rPr>
        <w:t>grow</w:t>
      </w:r>
      <w:r w:rsidRPr="00717E2B">
        <w:rPr>
          <w:sz w:val="16"/>
        </w:rPr>
        <w:t xml:space="preserve"> once again by 4.8% (IEA, 2021). It is often argued that </w:t>
      </w:r>
      <w:r w:rsidRPr="00791961">
        <w:rPr>
          <w:rStyle w:val="StyleUnderline"/>
          <w:highlight w:val="cyan"/>
        </w:rPr>
        <w:t>decoupling is bound by</w:t>
      </w:r>
      <w:r w:rsidRPr="00717E2B">
        <w:rPr>
          <w:rStyle w:val="StyleUnderline"/>
        </w:rPr>
        <w:t xml:space="preserve"> temporal features</w:t>
      </w:r>
      <w:r w:rsidRPr="00717E2B">
        <w:rPr>
          <w:sz w:val="16"/>
        </w:rPr>
        <w:t xml:space="preserve"> such that decoupling is usually followed by periods of </w:t>
      </w:r>
      <w:r w:rsidRPr="00717E2B">
        <w:rPr>
          <w:rStyle w:val="StyleUnderline"/>
        </w:rPr>
        <w:t xml:space="preserve">no decoupling or even </w:t>
      </w:r>
      <w:r w:rsidRPr="00791961">
        <w:rPr>
          <w:rStyle w:val="Emphasis"/>
          <w:highlight w:val="cyan"/>
        </w:rPr>
        <w:t>recoupling</w:t>
      </w:r>
      <w:r w:rsidRPr="00717E2B">
        <w:rPr>
          <w:sz w:val="16"/>
        </w:rPr>
        <w:t xml:space="preserve">, making </w:t>
      </w:r>
      <w:r w:rsidRPr="00791961">
        <w:rPr>
          <w:sz w:val="16"/>
        </w:rPr>
        <w:t xml:space="preserve">it </w:t>
      </w:r>
      <w:r w:rsidRPr="00791961">
        <w:rPr>
          <w:rStyle w:val="StyleUnderline"/>
        </w:rPr>
        <w:t xml:space="preserve">a </w:t>
      </w:r>
      <w:r w:rsidRPr="00791961">
        <w:rPr>
          <w:rStyle w:val="Emphasis"/>
        </w:rPr>
        <w:t>challenge</w:t>
      </w:r>
      <w:r w:rsidRPr="00717E2B">
        <w:rPr>
          <w:rStyle w:val="StyleUnderline"/>
        </w:rPr>
        <w:t xml:space="preserve"> for becoming a permanent and continuous matter</w:t>
      </w:r>
      <w:r w:rsidRPr="00717E2B">
        <w:rPr>
          <w:sz w:val="16"/>
        </w:rPr>
        <w:t xml:space="preserve"> (Vadén et al., 2020; Williamson, 2021). The notion of rebound is also captured where in some instances, the very act of solving environmental problems in itself spends resources and may even create additional problems that were previously unthinkable (Allen et al., 2003).</w:t>
      </w:r>
    </w:p>
    <w:p w14:paraId="4EE0719A" w14:textId="77777777" w:rsidR="00CD784C" w:rsidRPr="00717E2B" w:rsidRDefault="00CD784C" w:rsidP="00CD784C">
      <w:pPr>
        <w:rPr>
          <w:sz w:val="16"/>
        </w:rPr>
      </w:pPr>
      <w:r w:rsidRPr="00717E2B">
        <w:rPr>
          <w:sz w:val="16"/>
        </w:rPr>
        <w:t>5 Discussion and Conclusions</w:t>
      </w:r>
    </w:p>
    <w:p w14:paraId="13730B1F" w14:textId="77777777" w:rsidR="00CD784C" w:rsidRPr="00717E2B" w:rsidRDefault="00CD784C" w:rsidP="00CD784C">
      <w:pPr>
        <w:rPr>
          <w:sz w:val="16"/>
        </w:rPr>
      </w:pPr>
      <w:r w:rsidRPr="00717E2B">
        <w:rPr>
          <w:sz w:val="16"/>
        </w:rPr>
        <w:t xml:space="preserve">Most empirical literature and reviews </w:t>
      </w:r>
      <w:r w:rsidRPr="00717E2B">
        <w:rPr>
          <w:rStyle w:val="StyleUnderline"/>
        </w:rPr>
        <w:t>illustrate little to no evidence of resource or impact decoupling</w:t>
      </w:r>
      <w:r w:rsidRPr="00717E2B">
        <w:rPr>
          <w:sz w:val="16"/>
        </w:rPr>
        <w:t xml:space="preserve"> in absolute terms that is extensive and effective enough to be accepted as given. Moreover, </w:t>
      </w:r>
      <w:r w:rsidRPr="00717E2B">
        <w:rPr>
          <w:rStyle w:val="StyleUnderline"/>
        </w:rPr>
        <w:t xml:space="preserve">when </w:t>
      </w:r>
      <w:r w:rsidRPr="00F53A63">
        <w:rPr>
          <w:rStyle w:val="Emphasis"/>
        </w:rPr>
        <w:t>externalities</w:t>
      </w:r>
      <w:r w:rsidRPr="00717E2B">
        <w:rPr>
          <w:rStyle w:val="StyleUnderline"/>
        </w:rPr>
        <w:t xml:space="preserve"> are</w:t>
      </w:r>
      <w:r w:rsidRPr="00717E2B">
        <w:rPr>
          <w:sz w:val="16"/>
        </w:rPr>
        <w:t xml:space="preserve"> to some degree </w:t>
      </w:r>
      <w:r w:rsidRPr="00717E2B">
        <w:rPr>
          <w:rStyle w:val="StyleUnderline"/>
        </w:rPr>
        <w:t>accounted for</w:t>
      </w:r>
      <w:r w:rsidRPr="00717E2B">
        <w:rPr>
          <w:sz w:val="16"/>
        </w:rPr>
        <w:t xml:space="preserve">, </w:t>
      </w:r>
      <w:r w:rsidRPr="00717E2B">
        <w:rPr>
          <w:rStyle w:val="StyleUnderline"/>
        </w:rPr>
        <w:t>decoupling</w:t>
      </w:r>
      <w:r w:rsidRPr="00717E2B">
        <w:rPr>
          <w:sz w:val="16"/>
        </w:rPr>
        <w:t xml:space="preserve"> attempts are </w:t>
      </w:r>
      <w:r w:rsidRPr="00717E2B">
        <w:rPr>
          <w:rStyle w:val="StyleUnderline"/>
        </w:rPr>
        <w:t>cancelled out by</w:t>
      </w:r>
      <w:r w:rsidRPr="00717E2B">
        <w:rPr>
          <w:sz w:val="16"/>
        </w:rPr>
        <w:t xml:space="preserve"> the impacts and consequences of </w:t>
      </w:r>
      <w:r w:rsidRPr="00F53A63">
        <w:rPr>
          <w:rStyle w:val="Emphasis"/>
        </w:rPr>
        <w:t>trade</w:t>
      </w:r>
      <w:r w:rsidRPr="00717E2B">
        <w:rPr>
          <w:sz w:val="16"/>
        </w:rPr>
        <w:t xml:space="preserve"> or the exertion of built-in power </w:t>
      </w:r>
      <w:r w:rsidRPr="00717E2B">
        <w:rPr>
          <w:rStyle w:val="StyleUnderline"/>
        </w:rPr>
        <w:t>asymmetries</w:t>
      </w:r>
      <w:r w:rsidRPr="00717E2B">
        <w:rPr>
          <w:sz w:val="16"/>
        </w:rPr>
        <w:t xml:space="preserve"> and </w:t>
      </w:r>
      <w:r w:rsidRPr="00F53A63">
        <w:rPr>
          <w:rStyle w:val="Emphasis"/>
        </w:rPr>
        <w:t>extractive frontiers</w:t>
      </w:r>
      <w:r w:rsidRPr="00717E2B">
        <w:rPr>
          <w:sz w:val="16"/>
        </w:rPr>
        <w:t xml:space="preserve"> prolonging the North-South divide and socio-</w:t>
      </w:r>
      <w:r w:rsidRPr="00717E2B">
        <w:rPr>
          <w:rStyle w:val="StyleUnderline"/>
        </w:rPr>
        <w:t>environmental inequalities</w:t>
      </w:r>
      <w:r w:rsidRPr="00717E2B">
        <w:rPr>
          <w:sz w:val="16"/>
        </w:rPr>
        <w:t xml:space="preserve"> in terms of benefits and burdens – primary research loci of the Ecological Economics and Political Ecology disciplines.</w:t>
      </w:r>
    </w:p>
    <w:p w14:paraId="3F7E6680" w14:textId="77777777" w:rsidR="00CD784C" w:rsidRPr="00717E2B" w:rsidRDefault="00CD784C" w:rsidP="00CD784C">
      <w:pPr>
        <w:rPr>
          <w:sz w:val="16"/>
        </w:rPr>
      </w:pPr>
      <w:r w:rsidRPr="00717E2B">
        <w:rPr>
          <w:sz w:val="16"/>
        </w:rPr>
        <w:t xml:space="preserve">The study of </w:t>
      </w:r>
      <w:r w:rsidRPr="00717E2B">
        <w:rPr>
          <w:rStyle w:val="StyleUnderline"/>
        </w:rPr>
        <w:t xml:space="preserve">decoupling needs to be scrutinized </w:t>
      </w:r>
      <w:r w:rsidRPr="00717E2B">
        <w:rPr>
          <w:sz w:val="16"/>
        </w:rPr>
        <w:t xml:space="preserve">holistically, such that both demand-side and supply-side analyses go hand in hand. For embarking on a transformative path, we require a holistic vision </w:t>
      </w:r>
      <w:r w:rsidRPr="00717E2B">
        <w:rPr>
          <w:rStyle w:val="StyleUnderline"/>
        </w:rPr>
        <w:t>regarding</w:t>
      </w:r>
      <w:r w:rsidRPr="00717E2B">
        <w:rPr>
          <w:sz w:val="16"/>
        </w:rPr>
        <w:t xml:space="preserve"> tracing the origins of </w:t>
      </w:r>
      <w:r w:rsidRPr="00717E2B">
        <w:rPr>
          <w:rStyle w:val="StyleUnderline"/>
        </w:rPr>
        <w:t>resources</w:t>
      </w:r>
      <w:r w:rsidRPr="00717E2B">
        <w:rPr>
          <w:sz w:val="16"/>
        </w:rPr>
        <w:t xml:space="preserve">, internalizing </w:t>
      </w:r>
      <w:r w:rsidRPr="00717E2B">
        <w:rPr>
          <w:rStyle w:val="StyleUnderline"/>
        </w:rPr>
        <w:t>externalities</w:t>
      </w:r>
      <w:r w:rsidRPr="00717E2B">
        <w:rPr>
          <w:sz w:val="16"/>
        </w:rPr>
        <w:t xml:space="preserve">, and, better yet, downscaling </w:t>
      </w:r>
      <w:r w:rsidRPr="00717E2B">
        <w:rPr>
          <w:rStyle w:val="StyleUnderline"/>
        </w:rPr>
        <w:t>dependencies</w:t>
      </w:r>
      <w:r w:rsidRPr="00717E2B">
        <w:rPr>
          <w:sz w:val="16"/>
        </w:rPr>
        <w:t>. This implies moving away from “certain” narratives (Lazarevic &amp; Valve, 2017), like decoupling or the circular economy. Instead, the intersectionality of resource use and socio-ecological well-being needs scrutiny for transformative policy and change. Recent directions for example taken by the European Environmental Agency (2021) evaluate alternative narratives other than growth accepting a long-lasting, absolute decoupling of economic growth and environmental pressures.</w:t>
      </w:r>
    </w:p>
    <w:p w14:paraId="6F2F05DA" w14:textId="77777777" w:rsidR="00CD784C" w:rsidRPr="00717E2B" w:rsidRDefault="00CD784C" w:rsidP="00CD784C">
      <w:pPr>
        <w:rPr>
          <w:sz w:val="16"/>
        </w:rPr>
      </w:pPr>
      <w:r w:rsidRPr="00717E2B">
        <w:rPr>
          <w:rStyle w:val="StyleUnderline"/>
        </w:rPr>
        <w:t xml:space="preserve">Decoupling is not only a </w:t>
      </w:r>
      <w:r w:rsidRPr="00F53A63">
        <w:rPr>
          <w:rStyle w:val="Emphasis"/>
        </w:rPr>
        <w:t>biophysical constraint</w:t>
      </w:r>
      <w:r w:rsidRPr="00717E2B">
        <w:rPr>
          <w:rStyle w:val="StyleUnderline"/>
        </w:rPr>
        <w:t xml:space="preserve"> or a matter of efficiency</w:t>
      </w:r>
      <w:r w:rsidRPr="00717E2B">
        <w:rPr>
          <w:sz w:val="16"/>
        </w:rPr>
        <w:t xml:space="preserve"> limited to the technosphere </w:t>
      </w:r>
      <w:r w:rsidRPr="00717E2B">
        <w:rPr>
          <w:rStyle w:val="StyleUnderline"/>
        </w:rPr>
        <w:t>but rather</w:t>
      </w:r>
      <w:r w:rsidRPr="00717E2B">
        <w:rPr>
          <w:sz w:val="16"/>
        </w:rPr>
        <w:t xml:space="preserve"> is one of </w:t>
      </w:r>
      <w:r w:rsidRPr="00F53A63">
        <w:rPr>
          <w:rStyle w:val="Emphasis"/>
        </w:rPr>
        <w:t>distribution</w:t>
      </w:r>
      <w:r w:rsidRPr="00717E2B">
        <w:rPr>
          <w:sz w:val="16"/>
        </w:rPr>
        <w:t xml:space="preserve">, one where </w:t>
      </w:r>
      <w:r w:rsidRPr="00717E2B">
        <w:rPr>
          <w:rStyle w:val="StyleUnderline"/>
        </w:rPr>
        <w:t xml:space="preserve">far-reaching lifestyle changes </w:t>
      </w:r>
      <w:r w:rsidRPr="00717E2B">
        <w:rPr>
          <w:sz w:val="16"/>
        </w:rPr>
        <w:t xml:space="preserve">(Wiedmann et al., 2020) </w:t>
      </w:r>
      <w:r w:rsidRPr="00717E2B">
        <w:rPr>
          <w:rStyle w:val="StyleUnderline"/>
        </w:rPr>
        <w:t>complement</w:t>
      </w:r>
      <w:r w:rsidRPr="00717E2B">
        <w:rPr>
          <w:sz w:val="16"/>
        </w:rPr>
        <w:t xml:space="preserve"> technological </w:t>
      </w:r>
      <w:r w:rsidRPr="00717E2B">
        <w:rPr>
          <w:rStyle w:val="StyleUnderline"/>
        </w:rPr>
        <w:t>advancements</w:t>
      </w:r>
      <w:r w:rsidRPr="00717E2B">
        <w:rPr>
          <w:sz w:val="16"/>
        </w:rPr>
        <w:t xml:space="preserve"> and one which embraces principles of environmental and social justice (Parrique et al., 2019). Ivan Illich had alluded to principles of sufficiency and justice in terms of putting limits to energy use back in the 1970s, where he recalled that a ceiling on energy use could indeed bring upon social relations characterised with high levels of equity (Illich, 1974). Some studies argue that a 2–6 times increase in sustainable resources at the global level would universally attain more qualitative goals (O’Neill et al., 2018); others (Millward-Hopkins et al., 2020) indicate that in the year 2050, final energy consumption globally could be reduced to 1960 levels, despite a tripling in the population.</w:t>
      </w:r>
    </w:p>
    <w:p w14:paraId="7A0075BA" w14:textId="77777777" w:rsidR="00CD784C" w:rsidRDefault="00CD784C" w:rsidP="00CD784C">
      <w:pPr>
        <w:rPr>
          <w:sz w:val="16"/>
        </w:rPr>
      </w:pPr>
      <w:r w:rsidRPr="00791961">
        <w:rPr>
          <w:rStyle w:val="StyleUnderline"/>
          <w:highlight w:val="cyan"/>
        </w:rPr>
        <w:t xml:space="preserve">Pathways that entail </w:t>
      </w:r>
      <w:r w:rsidRPr="00791961">
        <w:rPr>
          <w:rStyle w:val="Emphasis"/>
          <w:highlight w:val="cyan"/>
        </w:rPr>
        <w:t>less dependency</w:t>
      </w:r>
      <w:r w:rsidRPr="00791961">
        <w:rPr>
          <w:rStyle w:val="StyleUnderline"/>
          <w:highlight w:val="cyan"/>
        </w:rPr>
        <w:t xml:space="preserve"> on resources</w:t>
      </w:r>
      <w:r w:rsidRPr="00717E2B">
        <w:rPr>
          <w:rStyle w:val="StyleUnderline"/>
        </w:rPr>
        <w:t xml:space="preserve"> need to be </w:t>
      </w:r>
      <w:r w:rsidRPr="00F53A63">
        <w:rPr>
          <w:rStyle w:val="Emphasis"/>
        </w:rPr>
        <w:t>formulated</w:t>
      </w:r>
      <w:r w:rsidRPr="00717E2B">
        <w:rPr>
          <w:sz w:val="16"/>
        </w:rPr>
        <w:t xml:space="preserve"> based on alternative policies that comply </w:t>
      </w:r>
      <w:r w:rsidRPr="00717E2B">
        <w:rPr>
          <w:rStyle w:val="StyleUnderline"/>
        </w:rPr>
        <w:t>with</w:t>
      </w:r>
      <w:r w:rsidRPr="00717E2B">
        <w:rPr>
          <w:sz w:val="16"/>
        </w:rPr>
        <w:t xml:space="preserve"> sufficiency-oriented </w:t>
      </w:r>
      <w:r w:rsidRPr="00717E2B">
        <w:rPr>
          <w:rStyle w:val="StyleUnderline"/>
        </w:rPr>
        <w:t>strategies</w:t>
      </w:r>
      <w:r w:rsidRPr="00717E2B">
        <w:rPr>
          <w:sz w:val="16"/>
        </w:rPr>
        <w:t xml:space="preserve"> with strict enforcement of absolute reduction targets (Haberl et al., 2020). These, as such, may promote alternative forms of existence like that of </w:t>
      </w:r>
      <w:r w:rsidRPr="00F53A63">
        <w:rPr>
          <w:rStyle w:val="Emphasis"/>
        </w:rPr>
        <w:t>degrowth</w:t>
      </w:r>
      <w:r w:rsidRPr="00717E2B">
        <w:rPr>
          <w:sz w:val="16"/>
        </w:rPr>
        <w:t xml:space="preserve"> (Kallis et al., 2020) or other </w:t>
      </w:r>
      <w:r w:rsidRPr="00717E2B">
        <w:rPr>
          <w:rStyle w:val="StyleUnderline"/>
        </w:rPr>
        <w:t>prosperous ways down</w:t>
      </w:r>
      <w:r w:rsidRPr="00717E2B">
        <w:rPr>
          <w:sz w:val="16"/>
        </w:rPr>
        <w:t xml:space="preserve"> (Odum &amp; Odum, 2008) that </w:t>
      </w:r>
      <w:r w:rsidRPr="00717E2B">
        <w:rPr>
          <w:rStyle w:val="StyleUnderline"/>
        </w:rPr>
        <w:t>link resource use and emissions to collective well-being</w:t>
      </w:r>
      <w:r w:rsidRPr="00717E2B">
        <w:rPr>
          <w:sz w:val="16"/>
        </w:rPr>
        <w:t xml:space="preserve"> rather than provoking ecological destruction. What is clear, however, as per COVID-19 pandemic times faced with unprecedented conditions, we are indeed able to adapt genuinely and responsively to change. Similarly, when tackling the climate crises and our dependence on resources, sufficiency for defining alternative futures is an alternative worth considering. </w:t>
      </w:r>
      <w:r w:rsidRPr="00717E2B">
        <w:rPr>
          <w:rStyle w:val="StyleUnderline"/>
        </w:rPr>
        <w:t>While technological advancements proceed</w:t>
      </w:r>
      <w:r w:rsidRPr="00717E2B">
        <w:rPr>
          <w:sz w:val="16"/>
        </w:rPr>
        <w:t xml:space="preserve"> in all sectors, </w:t>
      </w:r>
      <w:r w:rsidRPr="00F53A63">
        <w:rPr>
          <w:rStyle w:val="Emphasis"/>
        </w:rPr>
        <w:t>behavioral</w:t>
      </w:r>
      <w:r w:rsidRPr="00717E2B">
        <w:rPr>
          <w:rStyle w:val="StyleUnderline"/>
        </w:rPr>
        <w:t xml:space="preserve"> and narrative </w:t>
      </w:r>
      <w:r w:rsidRPr="00791961">
        <w:rPr>
          <w:rStyle w:val="Emphasis"/>
        </w:rPr>
        <w:t xml:space="preserve">changes </w:t>
      </w:r>
      <w:r w:rsidRPr="00791961">
        <w:rPr>
          <w:rStyle w:val="Emphasis"/>
          <w:highlight w:val="cyan"/>
        </w:rPr>
        <w:t>are crucial</w:t>
      </w:r>
      <w:r w:rsidRPr="00717E2B">
        <w:rPr>
          <w:sz w:val="16"/>
        </w:rPr>
        <w:t>, if not more, in guiding this transformation</w:t>
      </w:r>
      <w:r>
        <w:rPr>
          <w:sz w:val="16"/>
        </w:rPr>
        <w:t>.</w:t>
      </w:r>
    </w:p>
    <w:p w14:paraId="7EB15262" w14:textId="77777777" w:rsidR="00CD784C" w:rsidRDefault="00CD784C" w:rsidP="00CD784C">
      <w:pPr>
        <w:pStyle w:val="Heading4"/>
      </w:pPr>
      <w:r>
        <w:t xml:space="preserve">It can’t </w:t>
      </w:r>
      <w:r w:rsidRPr="007A24E8">
        <w:rPr>
          <w:u w:val="single"/>
        </w:rPr>
        <w:t>scale up</w:t>
      </w:r>
      <w:r>
        <w:t xml:space="preserve"> fast enough.</w:t>
      </w:r>
    </w:p>
    <w:p w14:paraId="73B27681" w14:textId="77777777" w:rsidR="00CD784C" w:rsidRPr="003257B2" w:rsidRDefault="00CD784C" w:rsidP="00CD784C">
      <w:r w:rsidRPr="003257B2">
        <w:rPr>
          <w:rStyle w:val="Style13ptBold"/>
        </w:rPr>
        <w:t>Kallis ’25</w:t>
      </w:r>
      <w:r>
        <w:t xml:space="preserve"> [Giorgos, Jason Hickel, Daniel W O’Neill, Tim Jackson, Peter A Victor, Kate Raworth, Juliet B Schor, Julia K Steinberger, and Diana Ürge-Vorsatz; January; E</w:t>
      </w:r>
      <w:r w:rsidRPr="003257B2">
        <w:t xml:space="preserve">cological </w:t>
      </w:r>
      <w:r>
        <w:t>E</w:t>
      </w:r>
      <w:r w:rsidRPr="003257B2">
        <w:t>conomist from Greece</w:t>
      </w:r>
      <w:r>
        <w:t xml:space="preserve">, Research Professor at </w:t>
      </w:r>
      <w:r w:rsidRPr="003257B2">
        <w:t>Catalan Institution for Research and Advanced Studies</w:t>
      </w:r>
      <w:r>
        <w:t xml:space="preserve">, </w:t>
      </w:r>
      <w:r w:rsidRPr="003257B2">
        <w:t>Autonomous University of Barcelona</w:t>
      </w:r>
      <w:r>
        <w:t xml:space="preserve">; </w:t>
      </w:r>
      <w:r w:rsidRPr="003257B2">
        <w:t>Professor at the Institute for Environmental Science &amp; Technology at the Autonomous University of Barcelona</w:t>
      </w:r>
      <w:r>
        <w:t>, Senior</w:t>
      </w:r>
      <w:r w:rsidRPr="003257B2">
        <w:t xml:space="preserve"> </w:t>
      </w:r>
      <w:r>
        <w:t>Fellow</w:t>
      </w:r>
      <w:r w:rsidRPr="003257B2">
        <w:t xml:space="preserve"> at the International Inequalities Institute at the London School of Economics</w:t>
      </w:r>
      <w:r>
        <w:t>; T</w:t>
      </w:r>
      <w:r w:rsidRPr="003257B2">
        <w:t>he Lancet Planetary Health</w:t>
      </w:r>
      <w:r>
        <w:t>, “</w:t>
      </w:r>
      <w:r w:rsidRPr="003257B2">
        <w:t>Post-growth: the science of wellbeing within planetary boundaries</w:t>
      </w:r>
      <w:r>
        <w:t xml:space="preserve">,” vol. 9] </w:t>
      </w:r>
    </w:p>
    <w:p w14:paraId="20792B46" w14:textId="77777777" w:rsidR="00CD784C" w:rsidRPr="006C394D" w:rsidRDefault="00CD784C" w:rsidP="00CD784C">
      <w:pPr>
        <w:rPr>
          <w:sz w:val="16"/>
        </w:rPr>
      </w:pPr>
      <w:r w:rsidRPr="006C394D">
        <w:rPr>
          <w:sz w:val="16"/>
        </w:rPr>
        <w:t xml:space="preserve">Cross-national evidence indicates that </w:t>
      </w:r>
      <w:r w:rsidRPr="00CE6AB3">
        <w:rPr>
          <w:rStyle w:val="Emphasis"/>
          <w:highlight w:val="cyan"/>
        </w:rPr>
        <w:t>GDP</w:t>
      </w:r>
      <w:r w:rsidRPr="00CE6AB3">
        <w:rPr>
          <w:rStyle w:val="StyleUnderline"/>
          <w:highlight w:val="cyan"/>
        </w:rPr>
        <w:t xml:space="preserve"> remains </w:t>
      </w:r>
      <w:r w:rsidRPr="003257B2">
        <w:rPr>
          <w:rStyle w:val="Emphasis"/>
          <w:highlight w:val="cyan"/>
        </w:rPr>
        <w:t>coupled</w:t>
      </w:r>
      <w:r w:rsidRPr="00A51FB6">
        <w:rPr>
          <w:rStyle w:val="StyleUnderline"/>
        </w:rPr>
        <w:t xml:space="preserve"> to resource use as measured by </w:t>
      </w:r>
      <w:r w:rsidRPr="00A51FB6">
        <w:rPr>
          <w:rStyle w:val="Emphasis"/>
        </w:rPr>
        <w:t>material footprint</w:t>
      </w:r>
      <w:r w:rsidRPr="006C394D">
        <w:rPr>
          <w:sz w:val="16"/>
        </w:rPr>
        <w:t xml:space="preserve"> (ie, accounting for the biomass, minerals, metals, and fossil fuels required to support the final consumption of goods and services).47 This </w:t>
      </w:r>
      <w:r w:rsidRPr="003257B2">
        <w:rPr>
          <w:rStyle w:val="Emphasis"/>
          <w:highlight w:val="cyan"/>
        </w:rPr>
        <w:t>finding holds</w:t>
      </w:r>
      <w:r w:rsidRPr="003257B2">
        <w:rPr>
          <w:rStyle w:val="StyleUnderline"/>
          <w:highlight w:val="cyan"/>
        </w:rPr>
        <w:t xml:space="preserve"> across</w:t>
      </w:r>
      <w:r w:rsidRPr="00A51FB6">
        <w:rPr>
          <w:rStyle w:val="StyleUnderline"/>
        </w:rPr>
        <w:t xml:space="preserve"> material categories and </w:t>
      </w:r>
      <w:r w:rsidRPr="003257B2">
        <w:rPr>
          <w:rStyle w:val="Emphasis"/>
          <w:highlight w:val="cyan"/>
        </w:rPr>
        <w:t>most regions</w:t>
      </w:r>
      <w:r w:rsidRPr="006C394D">
        <w:rPr>
          <w:sz w:val="16"/>
        </w:rPr>
        <w:t xml:space="preserve">, with some exceptions, such as decreasing fossil fuel use in some European countries.47 The </w:t>
      </w:r>
      <w:r w:rsidRPr="003257B2">
        <w:rPr>
          <w:rStyle w:val="Emphasis"/>
          <w:highlight w:val="cyan"/>
        </w:rPr>
        <w:t>consensus</w:t>
      </w:r>
      <w:r w:rsidRPr="00A51FB6">
        <w:rPr>
          <w:rStyle w:val="StyleUnderline"/>
        </w:rPr>
        <w:t xml:space="preserve"> from recent reviews </w:t>
      </w:r>
      <w:r w:rsidRPr="003257B2">
        <w:rPr>
          <w:rStyle w:val="StyleUnderline"/>
          <w:highlight w:val="cyan"/>
        </w:rPr>
        <w:t xml:space="preserve">and </w:t>
      </w:r>
      <w:r w:rsidRPr="003257B2">
        <w:rPr>
          <w:rStyle w:val="Emphasis"/>
          <w:highlight w:val="cyan"/>
        </w:rPr>
        <w:t>meta-analyses</w:t>
      </w:r>
      <w:r w:rsidRPr="006C394D">
        <w:rPr>
          <w:sz w:val="16"/>
        </w:rPr>
        <w:t xml:space="preserve"> is that while relative decoupling of GDP from material use is common, </w:t>
      </w:r>
      <w:r w:rsidRPr="00A51FB6">
        <w:rPr>
          <w:rStyle w:val="StyleUnderline"/>
        </w:rPr>
        <w:t xml:space="preserve">there is </w:t>
      </w:r>
      <w:r w:rsidRPr="003257B2">
        <w:rPr>
          <w:rStyle w:val="Emphasis"/>
          <w:highlight w:val="cyan"/>
        </w:rPr>
        <w:t>no ev</w:t>
      </w:r>
      <w:r w:rsidRPr="00CE6AB3">
        <w:rPr>
          <w:rStyle w:val="Emphasis"/>
        </w:rPr>
        <w:t>idence</w:t>
      </w:r>
      <w:r w:rsidRPr="00CE6AB3">
        <w:rPr>
          <w:rStyle w:val="StyleUnderline"/>
        </w:rPr>
        <w:t xml:space="preserve"> </w:t>
      </w:r>
      <w:r w:rsidRPr="003257B2">
        <w:rPr>
          <w:rStyle w:val="StyleUnderline"/>
          <w:highlight w:val="cyan"/>
        </w:rPr>
        <w:t>of</w:t>
      </w:r>
      <w:r w:rsidRPr="00A51FB6">
        <w:rPr>
          <w:rStyle w:val="StyleUnderline"/>
        </w:rPr>
        <w:t xml:space="preserve"> sustained </w:t>
      </w:r>
      <w:r w:rsidRPr="003257B2">
        <w:rPr>
          <w:rStyle w:val="Emphasis"/>
          <w:highlight w:val="cyan"/>
        </w:rPr>
        <w:t>absolute decoupling</w:t>
      </w:r>
      <w:r w:rsidRPr="006C394D">
        <w:rPr>
          <w:sz w:val="16"/>
        </w:rPr>
        <w:t xml:space="preserve">.2,48 Moreover, modelled projections indicate that </w:t>
      </w:r>
      <w:r w:rsidRPr="00A51FB6">
        <w:rPr>
          <w:rStyle w:val="StyleUnderline"/>
        </w:rPr>
        <w:t xml:space="preserve">at the </w:t>
      </w:r>
      <w:r w:rsidRPr="003257B2">
        <w:rPr>
          <w:rStyle w:val="Emphasis"/>
          <w:highlight w:val="cyan"/>
        </w:rPr>
        <w:t>global</w:t>
      </w:r>
      <w:r w:rsidRPr="003257B2">
        <w:rPr>
          <w:rStyle w:val="StyleUnderline"/>
          <w:highlight w:val="cyan"/>
        </w:rPr>
        <w:t xml:space="preserve"> scale</w:t>
      </w:r>
      <w:r w:rsidRPr="00A51FB6">
        <w:rPr>
          <w:rStyle w:val="StyleUnderline"/>
        </w:rPr>
        <w:t xml:space="preserve">, </w:t>
      </w:r>
      <w:r w:rsidRPr="00A51FB6">
        <w:rPr>
          <w:rStyle w:val="Emphasis"/>
        </w:rPr>
        <w:t>absolute decoupling</w:t>
      </w:r>
      <w:r w:rsidRPr="00A51FB6">
        <w:rPr>
          <w:rStyle w:val="StyleUnderline"/>
        </w:rPr>
        <w:t xml:space="preserve"> is </w:t>
      </w:r>
      <w:r w:rsidRPr="003257B2">
        <w:rPr>
          <w:rStyle w:val="Emphasis"/>
          <w:highlight w:val="cyan"/>
        </w:rPr>
        <w:t>unlikely</w:t>
      </w:r>
      <w:r w:rsidRPr="003257B2">
        <w:rPr>
          <w:rStyle w:val="StyleUnderline"/>
          <w:highlight w:val="cyan"/>
        </w:rPr>
        <w:t xml:space="preserve"> to occur even with </w:t>
      </w:r>
      <w:r w:rsidRPr="003257B2">
        <w:rPr>
          <w:rStyle w:val="Emphasis"/>
          <w:highlight w:val="cyan"/>
        </w:rPr>
        <w:t>optimistic</w:t>
      </w:r>
      <w:r w:rsidRPr="003257B2">
        <w:rPr>
          <w:rStyle w:val="StyleUnderline"/>
          <w:highlight w:val="cyan"/>
        </w:rPr>
        <w:t xml:space="preserve"> assumptions</w:t>
      </w:r>
      <w:r w:rsidRPr="00A51FB6">
        <w:rPr>
          <w:rStyle w:val="StyleUnderline"/>
        </w:rPr>
        <w:t xml:space="preserve"> about </w:t>
      </w:r>
      <w:r w:rsidRPr="00A51FB6">
        <w:rPr>
          <w:rStyle w:val="Emphasis"/>
        </w:rPr>
        <w:t>tech</w:t>
      </w:r>
      <w:r w:rsidRPr="00A51FB6">
        <w:rPr>
          <w:rStyle w:val="StyleUnderline"/>
        </w:rPr>
        <w:t>nology</w:t>
      </w:r>
      <w:r w:rsidRPr="006C394D">
        <w:rPr>
          <w:sz w:val="16"/>
        </w:rPr>
        <w:t>.49</w:t>
      </w:r>
    </w:p>
    <w:p w14:paraId="637DF25F" w14:textId="77777777" w:rsidR="00CD784C" w:rsidRPr="006C394D" w:rsidRDefault="00CD784C" w:rsidP="00CD784C">
      <w:pPr>
        <w:rPr>
          <w:sz w:val="16"/>
        </w:rPr>
      </w:pPr>
      <w:r w:rsidRPr="006C394D">
        <w:rPr>
          <w:sz w:val="16"/>
        </w:rPr>
        <w:t xml:space="preserve">Why are resources and GDP so tightly coupled? A first explanation focuses on the so-called </w:t>
      </w:r>
      <w:r w:rsidRPr="003257B2">
        <w:rPr>
          <w:rStyle w:val="Emphasis"/>
        </w:rPr>
        <w:t>rebound effect</w:t>
      </w:r>
      <w:r w:rsidRPr="006C394D">
        <w:rPr>
          <w:sz w:val="16"/>
        </w:rPr>
        <w:t xml:space="preserve">—the hypothesis that technological improvements in resource efficiency do not necessarily yield reduced resource use because declining costs lead to increased demand.50 A </w:t>
      </w:r>
      <w:r w:rsidRPr="00A51FB6">
        <w:rPr>
          <w:rStyle w:val="StyleUnderline"/>
        </w:rPr>
        <w:t xml:space="preserve">study of </w:t>
      </w:r>
      <w:r w:rsidRPr="003257B2">
        <w:rPr>
          <w:rStyle w:val="Emphasis"/>
          <w:highlight w:val="cyan"/>
        </w:rPr>
        <w:t>57 cases</w:t>
      </w:r>
      <w:r w:rsidRPr="006C394D">
        <w:rPr>
          <w:sz w:val="16"/>
        </w:rPr>
        <w:t xml:space="preserve"> of materials and modern artefacts, for example, </w:t>
      </w:r>
      <w:r w:rsidRPr="00A51FB6">
        <w:rPr>
          <w:rStyle w:val="StyleUnderline"/>
        </w:rPr>
        <w:t xml:space="preserve">found </w:t>
      </w:r>
      <w:r w:rsidRPr="003257B2">
        <w:rPr>
          <w:rStyle w:val="Emphasis"/>
          <w:highlight w:val="cyan"/>
        </w:rPr>
        <w:t>no ev</w:t>
      </w:r>
      <w:r w:rsidRPr="00CE6AB3">
        <w:rPr>
          <w:rStyle w:val="Emphasis"/>
        </w:rPr>
        <w:t>idence</w:t>
      </w:r>
      <w:r w:rsidRPr="00CE6AB3">
        <w:rPr>
          <w:rStyle w:val="StyleUnderline"/>
        </w:rPr>
        <w:t xml:space="preserve"> </w:t>
      </w:r>
      <w:r w:rsidRPr="003257B2">
        <w:rPr>
          <w:rStyle w:val="StyleUnderline"/>
          <w:highlight w:val="cyan"/>
        </w:rPr>
        <w:t xml:space="preserve">of </w:t>
      </w:r>
      <w:r w:rsidRPr="003257B2">
        <w:rPr>
          <w:rStyle w:val="Emphasis"/>
          <w:highlight w:val="cyan"/>
        </w:rPr>
        <w:t>dematerialisation</w:t>
      </w:r>
      <w:r w:rsidRPr="006C394D">
        <w:rPr>
          <w:sz w:val="16"/>
        </w:rPr>
        <w:t xml:space="preserve">,51 and economy-wide energy </w:t>
      </w:r>
      <w:r w:rsidRPr="00CE6AB3">
        <w:rPr>
          <w:rStyle w:val="Emphasis"/>
        </w:rPr>
        <w:t>rebounds</w:t>
      </w:r>
      <w:r w:rsidRPr="00CE6AB3">
        <w:rPr>
          <w:rStyle w:val="StyleUnderline"/>
        </w:rPr>
        <w:t xml:space="preserve"> of 78–</w:t>
      </w:r>
      <w:r w:rsidRPr="00CE6AB3">
        <w:rPr>
          <w:rStyle w:val="Emphasis"/>
        </w:rPr>
        <w:t>101%</w:t>
      </w:r>
      <w:r w:rsidRPr="00CE6AB3">
        <w:rPr>
          <w:rStyle w:val="StyleUnderline"/>
        </w:rPr>
        <w:t xml:space="preserve"> have been observed</w:t>
      </w:r>
      <w:r w:rsidRPr="00A51FB6">
        <w:rPr>
          <w:rStyle w:val="StyleUnderline"/>
        </w:rPr>
        <w:t xml:space="preserve"> in the </w:t>
      </w:r>
      <w:r w:rsidRPr="00A51FB6">
        <w:rPr>
          <w:rStyle w:val="Emphasis"/>
        </w:rPr>
        <w:t>USA</w:t>
      </w:r>
      <w:r w:rsidRPr="00A51FB6">
        <w:rPr>
          <w:rStyle w:val="StyleUnderline"/>
        </w:rPr>
        <w:t>, the UK, and some European countries</w:t>
      </w:r>
      <w:r w:rsidRPr="006C394D">
        <w:rPr>
          <w:sz w:val="16"/>
        </w:rPr>
        <w:t xml:space="preserve">.52 Another explanation focuses on the material intensity of services, structural change, and international trade. A global empirical analysis found that all sectors of the economy are roughly equivalent in terms of their climate, land, and water impacts due to the embedded resource requirements of services and the fact that incomes earned in the service sector are partly spent on material goods.53 Cross-border research indicates that </w:t>
      </w:r>
      <w:r w:rsidRPr="00A51FB6">
        <w:rPr>
          <w:rStyle w:val="StyleUnderline"/>
        </w:rPr>
        <w:t xml:space="preserve">as </w:t>
      </w:r>
      <w:r w:rsidRPr="003257B2">
        <w:rPr>
          <w:rStyle w:val="Emphasis"/>
          <w:highlight w:val="cyan"/>
        </w:rPr>
        <w:t>high</w:t>
      </w:r>
      <w:r w:rsidRPr="003257B2">
        <w:rPr>
          <w:rStyle w:val="StyleUnderline"/>
          <w:highlight w:val="cyan"/>
        </w:rPr>
        <w:t>-income economies</w:t>
      </w:r>
      <w:r w:rsidRPr="00A51FB6">
        <w:rPr>
          <w:rStyle w:val="StyleUnderline"/>
        </w:rPr>
        <w:t xml:space="preserve"> </w:t>
      </w:r>
      <w:r w:rsidRPr="00A51FB6">
        <w:rPr>
          <w:rStyle w:val="Emphasis"/>
        </w:rPr>
        <w:t>grow</w:t>
      </w:r>
      <w:r w:rsidRPr="006C394D">
        <w:rPr>
          <w:sz w:val="16"/>
        </w:rPr>
        <w:t xml:space="preserve"> and shift towards services, </w:t>
      </w:r>
      <w:r w:rsidRPr="00A51FB6">
        <w:rPr>
          <w:rStyle w:val="StyleUnderline"/>
        </w:rPr>
        <w:t xml:space="preserve">they increasingly </w:t>
      </w:r>
      <w:r w:rsidRPr="003257B2">
        <w:rPr>
          <w:rStyle w:val="Emphasis"/>
          <w:highlight w:val="cyan"/>
        </w:rPr>
        <w:t>offshore</w:t>
      </w:r>
      <w:r w:rsidRPr="00A51FB6">
        <w:rPr>
          <w:rStyle w:val="StyleUnderline"/>
        </w:rPr>
        <w:t xml:space="preserve"> agricultural and industrial </w:t>
      </w:r>
      <w:r w:rsidRPr="003257B2">
        <w:rPr>
          <w:rStyle w:val="Emphasis"/>
          <w:highlight w:val="cyan"/>
        </w:rPr>
        <w:t>production</w:t>
      </w:r>
      <w:r w:rsidRPr="006C394D">
        <w:rPr>
          <w:sz w:val="16"/>
        </w:rPr>
        <w:t xml:space="preserve"> and rely on imports47 (eg, for agriculture, the Global North net-imports embodied land and biomass from the Global South54). </w:t>
      </w:r>
      <w:r w:rsidRPr="00A51FB6">
        <w:rPr>
          <w:rStyle w:val="Emphasis"/>
        </w:rPr>
        <w:t>Domestic</w:t>
      </w:r>
      <w:r w:rsidRPr="00A51FB6">
        <w:rPr>
          <w:rStyle w:val="StyleUnderline"/>
        </w:rPr>
        <w:t xml:space="preserve"> material extraction might therefore </w:t>
      </w:r>
      <w:r w:rsidRPr="00A51FB6">
        <w:rPr>
          <w:rStyle w:val="Emphasis"/>
        </w:rPr>
        <w:t>decline</w:t>
      </w:r>
      <w:r w:rsidRPr="00A51FB6">
        <w:rPr>
          <w:rStyle w:val="StyleUnderline"/>
        </w:rPr>
        <w:t xml:space="preserve">, but </w:t>
      </w:r>
      <w:r w:rsidRPr="003257B2">
        <w:rPr>
          <w:rStyle w:val="Emphasis"/>
          <w:highlight w:val="cyan"/>
        </w:rPr>
        <w:t>total</w:t>
      </w:r>
      <w:r w:rsidRPr="003257B2">
        <w:rPr>
          <w:rStyle w:val="StyleUnderline"/>
          <w:highlight w:val="cyan"/>
        </w:rPr>
        <w:t xml:space="preserve"> material </w:t>
      </w:r>
      <w:r w:rsidRPr="003257B2">
        <w:rPr>
          <w:rStyle w:val="Emphasis"/>
          <w:highlight w:val="cyan"/>
        </w:rPr>
        <w:t>footprint</w:t>
      </w:r>
      <w:r w:rsidRPr="006C394D">
        <w:rPr>
          <w:sz w:val="16"/>
        </w:rPr>
        <w:t>—which accounts for materials embodied in trade—</w:t>
      </w:r>
      <w:r w:rsidRPr="00A51FB6">
        <w:rPr>
          <w:rStyle w:val="StyleUnderline"/>
        </w:rPr>
        <w:t xml:space="preserve">continues to </w:t>
      </w:r>
      <w:r w:rsidRPr="003257B2">
        <w:rPr>
          <w:rStyle w:val="Emphasis"/>
          <w:highlight w:val="cyan"/>
        </w:rPr>
        <w:t>increase</w:t>
      </w:r>
      <w:r w:rsidRPr="006C394D">
        <w:rPr>
          <w:sz w:val="16"/>
        </w:rPr>
        <w:t>.47 These explanations are in line with the ecological economics view of the engine of the economy being energy, materials, and human labour.55</w:t>
      </w:r>
    </w:p>
    <w:p w14:paraId="71C80D76" w14:textId="77777777" w:rsidR="00CD784C" w:rsidRPr="006C394D" w:rsidRDefault="00CD784C" w:rsidP="00CD784C">
      <w:pPr>
        <w:rPr>
          <w:sz w:val="16"/>
        </w:rPr>
      </w:pPr>
      <w:r w:rsidRPr="006C394D">
        <w:rPr>
          <w:sz w:val="16"/>
        </w:rPr>
        <w:t xml:space="preserve">With carbon emissions, the picture is more complex, since substitution with cleaner energy is possible. In the period 2005–15, absolute decoupling of GDP from emissions occurred in several high-income countries, even accounting for trade (ie, consumption-based emissions).56 However, this time period was one of historically low growth for many of these nations (figure 3), suggesting that while decoupling is possible, the rate of growth still matters, and the lower it is, the more feasible absolute decoupling becomes. In the USA, for instance, the </w:t>
      </w:r>
      <w:r w:rsidRPr="00A51FB6">
        <w:rPr>
          <w:rStyle w:val="Emphasis"/>
        </w:rPr>
        <w:t>2008 recession</w:t>
      </w:r>
      <w:r w:rsidRPr="00A51FB6">
        <w:rPr>
          <w:rStyle w:val="StyleUnderline"/>
        </w:rPr>
        <w:t xml:space="preserve"> was an </w:t>
      </w:r>
      <w:r w:rsidRPr="00A51FB6">
        <w:rPr>
          <w:rStyle w:val="Emphasis"/>
        </w:rPr>
        <w:t>important</w:t>
      </w:r>
      <w:r w:rsidRPr="00A51FB6">
        <w:rPr>
          <w:rStyle w:val="StyleUnderline"/>
        </w:rPr>
        <w:t xml:space="preserve"> cause of </w:t>
      </w:r>
      <w:r w:rsidRPr="00A51FB6">
        <w:rPr>
          <w:rStyle w:val="Emphasis"/>
        </w:rPr>
        <w:t>emissions reduction</w:t>
      </w:r>
      <w:r w:rsidRPr="006C394D">
        <w:rPr>
          <w:sz w:val="16"/>
        </w:rPr>
        <w:t xml:space="preserve">,57 </w:t>
      </w:r>
      <w:r w:rsidRPr="00A51FB6">
        <w:rPr>
          <w:rStyle w:val="Emphasis"/>
        </w:rPr>
        <w:t>complicating</w:t>
      </w:r>
      <w:r w:rsidRPr="00A51FB6">
        <w:rPr>
          <w:rStyle w:val="StyleUnderline"/>
        </w:rPr>
        <w:t xml:space="preserve"> arguments about </w:t>
      </w:r>
      <w:r w:rsidRPr="00A51FB6">
        <w:rPr>
          <w:rStyle w:val="Emphasis"/>
        </w:rPr>
        <w:t>green growth</w:t>
      </w:r>
      <w:r w:rsidRPr="006C394D">
        <w:rPr>
          <w:sz w:val="16"/>
        </w:rPr>
        <w:t xml:space="preserve">. A 2018 study found that Sweden, Denmark, and Finland have achieved sufficient decoupling,46 but critics have noted that this assessment uses the 2°C carbon budget instead of a 1·5°C budget and ignores consumption-based emissions.58 The </w:t>
      </w:r>
      <w:r w:rsidRPr="003257B2">
        <w:rPr>
          <w:rStyle w:val="Emphasis"/>
          <w:highlight w:val="cyan"/>
        </w:rPr>
        <w:t>speed</w:t>
      </w:r>
      <w:r w:rsidRPr="003257B2">
        <w:rPr>
          <w:rStyle w:val="StyleUnderline"/>
          <w:highlight w:val="cyan"/>
        </w:rPr>
        <w:t xml:space="preserve"> of reduction</w:t>
      </w:r>
      <w:r w:rsidRPr="00A51FB6">
        <w:rPr>
          <w:rStyle w:val="StyleUnderline"/>
        </w:rPr>
        <w:t xml:space="preserve"> is also </w:t>
      </w:r>
      <w:r w:rsidRPr="003257B2">
        <w:rPr>
          <w:rStyle w:val="Emphasis"/>
          <w:highlight w:val="cyan"/>
        </w:rPr>
        <w:t>not sufficient</w:t>
      </w:r>
      <w:r w:rsidRPr="006C394D">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p w14:paraId="22B957BD" w14:textId="77777777" w:rsidR="00CD784C" w:rsidRPr="006C394D" w:rsidRDefault="00CD784C" w:rsidP="00CD784C">
      <w:pPr>
        <w:rPr>
          <w:sz w:val="16"/>
        </w:rPr>
      </w:pPr>
      <w:r w:rsidRPr="006C394D">
        <w:rPr>
          <w:sz w:val="16"/>
        </w:rPr>
        <w:t xml:space="preserve">Despite this uncertainty about the prospects of sufficient decoupling, green growth remains a standard feature of the climate mitigation scenarios for 1·5°C and 2°C that are modelled using conventional integrated assessment models and reviewed by the Intergovernmental Panel on Climate Change (IPCC).61,62 These scenarios reconcile economic growth with climate goals by relying on hypothetical large-scale negative emissions technologies with CO2 removal schemes developed in the future, unprecedented energy efficiency improvements, or both.63 These scenarios also ignore climate impacts on the economy and society.64 Several studies raise questions about the risks of relying on untested negative emissions technologies65 and about the historically unprecedented rates of GDP–energy decoupling in low-energy scenarios.52 Five new studies show how </w:t>
      </w:r>
      <w:r w:rsidRPr="003257B2">
        <w:rPr>
          <w:rStyle w:val="Emphasis"/>
          <w:highlight w:val="cyan"/>
        </w:rPr>
        <w:t>reductions</w:t>
      </w:r>
      <w:r w:rsidRPr="003257B2">
        <w:rPr>
          <w:rStyle w:val="StyleUnderline"/>
          <w:highlight w:val="cyan"/>
        </w:rPr>
        <w:t xml:space="preserve"> in</w:t>
      </w:r>
      <w:r w:rsidRPr="00A51FB6">
        <w:rPr>
          <w:rStyle w:val="StyleUnderline"/>
        </w:rPr>
        <w:t xml:space="preserve"> aggregate </w:t>
      </w:r>
      <w:r w:rsidRPr="003257B2">
        <w:rPr>
          <w:rStyle w:val="Emphasis"/>
          <w:highlight w:val="cyan"/>
        </w:rPr>
        <w:t>output</w:t>
      </w:r>
      <w:r w:rsidRPr="00A51FB6">
        <w:rPr>
          <w:rStyle w:val="StyleUnderline"/>
        </w:rPr>
        <w:t xml:space="preserve"> make </w:t>
      </w:r>
      <w:r w:rsidRPr="003257B2">
        <w:rPr>
          <w:rStyle w:val="StyleUnderline"/>
          <w:highlight w:val="cyan"/>
        </w:rPr>
        <w:t xml:space="preserve">achieving </w:t>
      </w:r>
      <w:r w:rsidRPr="003257B2">
        <w:rPr>
          <w:rStyle w:val="Emphasis"/>
          <w:highlight w:val="cyan"/>
        </w:rPr>
        <w:t>climate</w:t>
      </w:r>
      <w:r w:rsidRPr="00A51FB6">
        <w:rPr>
          <w:rStyle w:val="StyleUnderline"/>
        </w:rPr>
        <w:t xml:space="preserve"> objectives </w:t>
      </w:r>
      <w:r w:rsidRPr="003257B2">
        <w:rPr>
          <w:rStyle w:val="Emphasis"/>
          <w:highlight w:val="cyan"/>
        </w:rPr>
        <w:t>easier</w:t>
      </w:r>
      <w:r w:rsidRPr="00A51FB6">
        <w:rPr>
          <w:rStyle w:val="StyleUnderline"/>
        </w:rPr>
        <w:t xml:space="preserve">, without having to rely on possibly </w:t>
      </w:r>
      <w:r w:rsidRPr="00A51FB6">
        <w:rPr>
          <w:rStyle w:val="Emphasis"/>
        </w:rPr>
        <w:t>unrealistic</w:t>
      </w:r>
      <w:r w:rsidRPr="00A51FB6">
        <w:rPr>
          <w:rStyle w:val="StyleUnderline"/>
        </w:rPr>
        <w:t xml:space="preserve"> assumptions about </w:t>
      </w:r>
      <w:r w:rsidRPr="00A51FB6">
        <w:rPr>
          <w:rStyle w:val="Emphasis"/>
        </w:rPr>
        <w:t>tech</w:t>
      </w:r>
      <w:r w:rsidRPr="00A51FB6">
        <w:rPr>
          <w:rStyle w:val="StyleUnderline"/>
        </w:rPr>
        <w:t>nological change</w:t>
      </w:r>
      <w:r w:rsidRPr="006C394D">
        <w:rPr>
          <w:sz w:val="16"/>
        </w:rPr>
        <w:t>.66–70</w:t>
      </w:r>
    </w:p>
    <w:p w14:paraId="3B67A87B" w14:textId="77777777" w:rsidR="00CD784C" w:rsidRDefault="00CD784C" w:rsidP="00CD784C">
      <w:pPr>
        <w:rPr>
          <w:sz w:val="16"/>
        </w:rPr>
      </w:pPr>
      <w:r w:rsidRPr="006C394D">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short-run stimulus effects of a clean energy transition, however, should be distinguished from possible second-order, or longer-run effects.74 There are </w:t>
      </w:r>
      <w:r w:rsidRPr="00A51FB6">
        <w:rPr>
          <w:rStyle w:val="StyleUnderline"/>
        </w:rPr>
        <w:t xml:space="preserve">open </w:t>
      </w:r>
      <w:r w:rsidRPr="00A51FB6">
        <w:rPr>
          <w:rStyle w:val="Emphasis"/>
        </w:rPr>
        <w:t>questions</w:t>
      </w:r>
      <w:r w:rsidRPr="00A51FB6">
        <w:rPr>
          <w:rStyle w:val="StyleUnderline"/>
        </w:rPr>
        <w:t xml:space="preserve"> concerning whether </w:t>
      </w:r>
      <w:r w:rsidRPr="003257B2">
        <w:rPr>
          <w:rStyle w:val="Emphasis"/>
        </w:rPr>
        <w:t>green</w:t>
      </w:r>
      <w:r w:rsidRPr="003257B2">
        <w:rPr>
          <w:rStyle w:val="StyleUnderline"/>
        </w:rPr>
        <w:t xml:space="preserve"> investments </w:t>
      </w:r>
      <w:r w:rsidRPr="003257B2">
        <w:rPr>
          <w:rStyle w:val="Emphasis"/>
        </w:rPr>
        <w:t>crowd out</w:t>
      </w:r>
      <w:r w:rsidRPr="003257B2">
        <w:rPr>
          <w:rStyle w:val="StyleUnderline"/>
        </w:rPr>
        <w:t xml:space="preserve"> other, more </w:t>
      </w:r>
      <w:r w:rsidRPr="003257B2">
        <w:rPr>
          <w:rStyle w:val="Emphasis"/>
        </w:rPr>
        <w:t>productive</w:t>
      </w:r>
      <w:r w:rsidRPr="006C394D">
        <w:rPr>
          <w:sz w:val="16"/>
        </w:rPr>
        <w:t xml:space="preserve"> (in terms of GDP) </w:t>
      </w:r>
      <w:r w:rsidRPr="00A51FB6">
        <w:rPr>
          <w:rStyle w:val="StyleUnderline"/>
        </w:rPr>
        <w:t>investments</w:t>
      </w:r>
      <w:r w:rsidRPr="006C394D">
        <w:rPr>
          <w:sz w:val="16"/>
        </w:rPr>
        <w:t xml:space="preserve">,75 </w:t>
      </w:r>
      <w:r w:rsidRPr="00A51FB6">
        <w:rPr>
          <w:rStyle w:val="StyleUnderline"/>
        </w:rPr>
        <w:t xml:space="preserve">or whether </w:t>
      </w:r>
      <w:r w:rsidRPr="00A51FB6">
        <w:rPr>
          <w:rStyle w:val="Emphasis"/>
        </w:rPr>
        <w:t>stranded</w:t>
      </w:r>
      <w:r w:rsidRPr="00A51FB6">
        <w:rPr>
          <w:rStyle w:val="StyleUnderline"/>
        </w:rPr>
        <w:t xml:space="preserve"> fossil fuel </w:t>
      </w:r>
      <w:r w:rsidRPr="00A51FB6">
        <w:rPr>
          <w:rStyle w:val="Emphasis"/>
        </w:rPr>
        <w:t>assets</w:t>
      </w:r>
      <w:r w:rsidRPr="00A51FB6">
        <w:rPr>
          <w:rStyle w:val="StyleUnderline"/>
        </w:rPr>
        <w:t xml:space="preserve"> might cause </w:t>
      </w:r>
      <w:r w:rsidRPr="00A51FB6">
        <w:rPr>
          <w:rStyle w:val="Emphasis"/>
        </w:rPr>
        <w:t>financial shocks</w:t>
      </w:r>
      <w:r w:rsidRPr="00A51FB6">
        <w:rPr>
          <w:rStyle w:val="StyleUnderline"/>
        </w:rPr>
        <w:t xml:space="preserve"> that impact GDP negatively</w:t>
      </w:r>
      <w:r w:rsidRPr="006C394D">
        <w:rPr>
          <w:sz w:val="16"/>
        </w:rPr>
        <w:t xml:space="preserve">.72 Models show that if clean energies depend on dirty inputs for their production, </w:t>
      </w:r>
      <w:r w:rsidRPr="003257B2">
        <w:rPr>
          <w:rStyle w:val="Emphasis"/>
          <w:highlight w:val="cyan"/>
        </w:rPr>
        <w:t>tech</w:t>
      </w:r>
      <w:r w:rsidRPr="003257B2">
        <w:rPr>
          <w:rStyle w:val="StyleUnderline"/>
        </w:rPr>
        <w:t>n</w:t>
      </w:r>
      <w:r w:rsidRPr="00A51FB6">
        <w:rPr>
          <w:rStyle w:val="StyleUnderline"/>
        </w:rPr>
        <w:t xml:space="preserve">ological innovation </w:t>
      </w:r>
      <w:r w:rsidRPr="003257B2">
        <w:rPr>
          <w:rStyle w:val="StyleUnderline"/>
          <w:highlight w:val="cyan"/>
        </w:rPr>
        <w:t xml:space="preserve">does </w:t>
      </w:r>
      <w:r w:rsidRPr="003257B2">
        <w:rPr>
          <w:rStyle w:val="Emphasis"/>
          <w:highlight w:val="cyan"/>
        </w:rPr>
        <w:t>not suffice</w:t>
      </w:r>
      <w:r w:rsidRPr="003257B2">
        <w:rPr>
          <w:rStyle w:val="StyleUnderline"/>
          <w:highlight w:val="cyan"/>
        </w:rPr>
        <w:t xml:space="preserve"> to</w:t>
      </w:r>
      <w:r w:rsidRPr="00A51FB6">
        <w:rPr>
          <w:rStyle w:val="StyleUnderline"/>
        </w:rPr>
        <w:t xml:space="preserve"> both </w:t>
      </w:r>
      <w:r w:rsidRPr="003257B2">
        <w:rPr>
          <w:rStyle w:val="Emphasis"/>
          <w:highlight w:val="cyan"/>
        </w:rPr>
        <w:t>sustain growth</w:t>
      </w:r>
      <w:r w:rsidRPr="003257B2">
        <w:rPr>
          <w:rStyle w:val="StyleUnderline"/>
          <w:highlight w:val="cyan"/>
        </w:rPr>
        <w:t xml:space="preserve"> and </w:t>
      </w:r>
      <w:r w:rsidRPr="003257B2">
        <w:rPr>
          <w:rStyle w:val="Emphasis"/>
          <w:highlight w:val="cyan"/>
        </w:rPr>
        <w:t>reduce emissions</w:t>
      </w:r>
      <w:r w:rsidRPr="006C394D">
        <w:rPr>
          <w:sz w:val="16"/>
        </w:rPr>
        <w:t>.76 There are ongoing debates regarding the social and environmental impacts of a clean energy transition,77–79 its implications in terms of the net energy left for other societal uses,79,80 and the emissions that this transition will involve.79 A related argument is that a decline in energy return on energy investment—ie, the ratio between the amount of energy produced and the amount of energy used to produce that energy, therefore a proxy of a net energy surplus—will negatively impact growth81 and that if it falls below a certain minimum ratio, growth might altogether become impossible.82 However, concerns that a shift to renewables could precipitate such a scenario are probably misplaced, as renewables have comparable, if not higher, energy return on energy investment than fossil fuels, when energy returns are measured at the point of use.83,84</w:t>
      </w:r>
    </w:p>
    <w:p w14:paraId="12B740B7" w14:textId="77777777" w:rsidR="00CD784C" w:rsidRPr="00CC3C4D" w:rsidRDefault="00CD784C" w:rsidP="00CD784C"/>
    <w:p w14:paraId="1B3A71A4" w14:textId="77777777" w:rsidR="00CD784C" w:rsidRPr="003C50C0" w:rsidRDefault="00CD784C" w:rsidP="00CD784C"/>
    <w:p w14:paraId="2C266D28" w14:textId="77777777" w:rsidR="00CD784C" w:rsidRDefault="00CD784C" w:rsidP="00CD784C">
      <w:pPr>
        <w:pStyle w:val="Heading3"/>
      </w:pPr>
      <w:r>
        <w:t>Link---2NC</w:t>
      </w:r>
    </w:p>
    <w:p w14:paraId="5936636F" w14:textId="77777777" w:rsidR="00CD784C" w:rsidRPr="00AC265A" w:rsidRDefault="00CD784C" w:rsidP="00CD784C">
      <w:pPr>
        <w:pStyle w:val="Heading4"/>
      </w:pPr>
      <w:r>
        <w:t xml:space="preserve">‘No link’ is </w:t>
      </w:r>
      <w:r>
        <w:rPr>
          <w:u w:val="single"/>
        </w:rPr>
        <w:t>pure cowardice</w:t>
      </w:r>
      <w:r>
        <w:t xml:space="preserve">. We conceded the </w:t>
      </w:r>
      <w:r>
        <w:rPr>
          <w:u w:val="single"/>
        </w:rPr>
        <w:t>full weight</w:t>
      </w:r>
      <w:r>
        <w:t xml:space="preserve"> of the 1ACs internal link to quote:</w:t>
      </w:r>
    </w:p>
    <w:p w14:paraId="1691733E" w14:textId="77777777" w:rsidR="00CD784C" w:rsidRPr="00EA11E8" w:rsidRDefault="00CD784C" w:rsidP="00CD784C">
      <w:pPr>
        <w:pStyle w:val="Heading4"/>
      </w:pPr>
      <w:r>
        <w:t xml:space="preserve"> ‘long-term economic </w:t>
      </w:r>
      <w:r>
        <w:rPr>
          <w:u w:val="single"/>
        </w:rPr>
        <w:t>decline</w:t>
      </w:r>
      <w:r>
        <w:t>.’…</w:t>
      </w:r>
    </w:p>
    <w:p w14:paraId="64FEC3CC" w14:textId="77777777" w:rsidR="00CD784C" w:rsidRDefault="00CD784C" w:rsidP="00CD784C">
      <w:pPr>
        <w:pStyle w:val="Heading4"/>
      </w:pPr>
      <w:r>
        <w:t xml:space="preserve">AND their Cicero </w:t>
      </w:r>
      <w:r>
        <w:rPr>
          <w:u w:val="single"/>
        </w:rPr>
        <w:t>explicitly indicates</w:t>
      </w:r>
      <w:r>
        <w:t xml:space="preserve"> that we </w:t>
      </w:r>
      <w:r>
        <w:rPr>
          <w:u w:val="single"/>
        </w:rPr>
        <w:t>can’t recover</w:t>
      </w:r>
      <w:r>
        <w:t>.</w:t>
      </w:r>
    </w:p>
    <w:p w14:paraId="1CAA64BE" w14:textId="77777777" w:rsidR="00CD784C" w:rsidRPr="00573344" w:rsidRDefault="00CD784C" w:rsidP="00CD784C">
      <w:pPr>
        <w:pStyle w:val="Heading4"/>
      </w:pPr>
      <w:r>
        <w:t xml:space="preserve">Insert </w:t>
      </w:r>
      <w:r>
        <w:rPr>
          <w:u w:val="single"/>
        </w:rPr>
        <w:t>that tag</w:t>
      </w:r>
      <w:r>
        <w:t xml:space="preserve"> AND </w:t>
      </w:r>
      <w:r>
        <w:rPr>
          <w:u w:val="single"/>
        </w:rPr>
        <w:t>card</w:t>
      </w:r>
      <w:r>
        <w:t xml:space="preserve"> for context.</w:t>
      </w:r>
    </w:p>
    <w:p w14:paraId="4FE79B9F" w14:textId="77777777" w:rsidR="00CD784C" w:rsidRPr="00E22A60" w:rsidRDefault="00CD784C" w:rsidP="00CD784C">
      <w:pPr>
        <w:pStyle w:val="Heading4"/>
        <w:rPr>
          <w:b w:val="0"/>
          <w:bCs/>
        </w:rPr>
      </w:pPr>
      <w:r w:rsidRPr="0073723C">
        <w:rPr>
          <w:highlight w:val="lightGray"/>
        </w:rPr>
        <w:t xml:space="preserve">That causes long-term economic </w:t>
      </w:r>
      <w:r w:rsidRPr="0073723C">
        <w:rPr>
          <w:highlight w:val="lightGray"/>
          <w:u w:val="single"/>
        </w:rPr>
        <w:t>decline</w:t>
      </w:r>
      <w:r w:rsidRPr="00A350D8">
        <w:t>.</w:t>
      </w:r>
      <w:r>
        <w:t xml:space="preserve"> </w:t>
      </w:r>
      <w:r w:rsidRPr="00A350D8">
        <w:rPr>
          <w:b w:val="0"/>
          <w:bCs/>
        </w:rPr>
        <w:t xml:space="preserve">Falling </w:t>
      </w:r>
      <w:r w:rsidRPr="00A350D8">
        <w:rPr>
          <w:b w:val="0"/>
          <w:bCs/>
          <w:u w:val="single"/>
        </w:rPr>
        <w:t>wage shares</w:t>
      </w:r>
      <w:r w:rsidRPr="00A350D8">
        <w:rPr>
          <w:b w:val="0"/>
          <w:bCs/>
        </w:rPr>
        <w:t xml:space="preserve"> causes </w:t>
      </w:r>
      <w:r w:rsidRPr="00A350D8">
        <w:rPr>
          <w:b w:val="0"/>
          <w:bCs/>
          <w:u w:val="single"/>
        </w:rPr>
        <w:t>secular stagnation</w:t>
      </w:r>
      <w:r w:rsidRPr="00A350D8">
        <w:rPr>
          <w:b w:val="0"/>
          <w:bCs/>
        </w:rPr>
        <w:t>.</w:t>
      </w:r>
    </w:p>
    <w:p w14:paraId="034A115C" w14:textId="77777777" w:rsidR="00CD784C" w:rsidRPr="007A59CC" w:rsidRDefault="00CD784C" w:rsidP="00CD784C">
      <w:r w:rsidRPr="007A59CC">
        <w:t xml:space="preserve">Vinicius Curti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https://doi.org/10.1111/meca.12499, RNey</w:t>
      </w:r>
    </w:p>
    <w:p w14:paraId="4B88ADCB" w14:textId="77777777" w:rsidR="00CD784C" w:rsidRPr="007A59CC" w:rsidRDefault="00CD784C" w:rsidP="00CD784C">
      <w:pPr>
        <w:rPr>
          <w:sz w:val="16"/>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7A59CC">
        <w:rPr>
          <w:sz w:val="16"/>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7A59CC">
        <w:rPr>
          <w:sz w:val="16"/>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7A59CC">
        <w:rPr>
          <w:sz w:val="16"/>
        </w:rPr>
        <w:t xml:space="preserve"> (</w:t>
      </w:r>
      <w:r w:rsidRPr="003F6BE0">
        <w:rPr>
          <w:rStyle w:val="Emphasis"/>
          <w:highlight w:val="green"/>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55802781" w14:textId="77777777" w:rsidR="00CD784C" w:rsidRPr="007A59CC" w:rsidRDefault="00CD784C" w:rsidP="00CD784C">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307859C7" w14:textId="77777777" w:rsidR="00CD784C" w:rsidRPr="007A59CC" w:rsidRDefault="00CD784C" w:rsidP="00CD784C">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7A59CC">
        <w:rPr>
          <w:sz w:val="16"/>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1418FFF0" w14:textId="77777777" w:rsidR="00CD784C" w:rsidRPr="007A59CC" w:rsidRDefault="00CD784C" w:rsidP="00CD784C">
      <w:pPr>
        <w:rPr>
          <w:sz w:val="16"/>
        </w:rPr>
      </w:pPr>
      <w:r w:rsidRPr="007A59CC">
        <w:rPr>
          <w:sz w:val="16"/>
        </w:rPr>
        <w:t xml:space="preserve">Lastly, since the mid-1970s, </w:t>
      </w:r>
      <w:r w:rsidRPr="00132B8D">
        <w:rPr>
          <w:rStyle w:val="StyleUnderline"/>
        </w:rPr>
        <w:t xml:space="preserve">the US economy has experienced a </w:t>
      </w:r>
      <w:r w:rsidRPr="003F6BE0">
        <w:rPr>
          <w:rStyle w:val="Emphasis"/>
        </w:rPr>
        <w:t>clear institutional shift</w:t>
      </w:r>
      <w:r w:rsidRPr="007A59CC">
        <w:rPr>
          <w:sz w:val="16"/>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7A59CC">
        <w:rPr>
          <w:sz w:val="16"/>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7A59CC">
        <w:rPr>
          <w:sz w:val="16"/>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7A59CC">
        <w:rPr>
          <w:sz w:val="16"/>
        </w:rPr>
        <w:t xml:space="preserve">, as documented by Grossman and Oberfield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7A59CC">
        <w:rPr>
          <w:sz w:val="16"/>
        </w:rPr>
        <w:t xml:space="preserve">. Panel (a) of Figure 3 presents </w:t>
      </w:r>
      <w:r w:rsidRPr="00132B8D">
        <w:rPr>
          <w:rStyle w:val="StyleUnderline"/>
        </w:rPr>
        <w:t>this declining trend in unionization rates since the end of the 1970s</w:t>
      </w:r>
      <w:r w:rsidRPr="007A59CC">
        <w:rPr>
          <w:sz w:val="16"/>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7A59CC">
        <w:rPr>
          <w:sz w:val="16"/>
        </w:rPr>
        <w:t xml:space="preserve">, </w:t>
      </w:r>
      <w:r w:rsidRPr="00132B8D">
        <w:rPr>
          <w:rStyle w:val="StyleUnderline"/>
        </w:rPr>
        <w:t>which constitutes the majority of U.S. employment</w:t>
      </w:r>
      <w:r w:rsidRPr="007A59CC">
        <w:rPr>
          <w:sz w:val="16"/>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7A59CC">
        <w:rPr>
          <w:sz w:val="16"/>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7A59CC">
        <w:rPr>
          <w:sz w:val="16"/>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7A59CC">
        <w:rPr>
          <w:sz w:val="16"/>
        </w:rPr>
        <w:t xml:space="preserve">, indicating that aggregate markups began to rise from 21% above marginal cost in 1980 to 61% currently.2 Autor et al. (2020) </w:t>
      </w:r>
      <w:r w:rsidRPr="00132B8D">
        <w:rPr>
          <w:rStyle w:val="StyleUnderline"/>
        </w:rPr>
        <w:t>link the rise of</w:t>
      </w:r>
      <w:r w:rsidRPr="007A59CC">
        <w:rPr>
          <w:sz w:val="16"/>
        </w:rPr>
        <w:t xml:space="preserve"> “</w:t>
      </w:r>
      <w:r w:rsidRPr="00132B8D">
        <w:rPr>
          <w:rStyle w:val="StyleUnderline"/>
        </w:rPr>
        <w:t>superstar firms</w:t>
      </w:r>
      <w:r w:rsidRPr="007A59CC">
        <w:rPr>
          <w:sz w:val="16"/>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7A59CC">
        <w:rPr>
          <w:sz w:val="16"/>
        </w:rPr>
        <w:t xml:space="preserve"> Panel (b) of Figure 3 indicates this increasing trend on the average market power of firms using the aggregate average markup of US publicly traded firms.</w:t>
      </w:r>
    </w:p>
    <w:p w14:paraId="1E1F4918" w14:textId="77777777" w:rsidR="00CD784C" w:rsidRPr="007A59CC" w:rsidRDefault="00CD784C" w:rsidP="00CD784C">
      <w:pPr>
        <w:rPr>
          <w:sz w:val="16"/>
        </w:rPr>
      </w:pPr>
      <w:r w:rsidRPr="007A59CC">
        <w:rPr>
          <w:sz w:val="16"/>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3143EC52" w14:textId="77777777" w:rsidR="00CD784C" w:rsidRPr="007A59CC" w:rsidRDefault="00CD784C" w:rsidP="00CD784C">
      <w:pPr>
        <w:rPr>
          <w:sz w:val="16"/>
        </w:rPr>
      </w:pPr>
      <w:r w:rsidRPr="007A59CC">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15CDCE06" w14:textId="77777777" w:rsidR="00CD784C" w:rsidRPr="007A59CC" w:rsidRDefault="00CD784C" w:rsidP="00CD784C">
      <w:pPr>
        <w:rPr>
          <w:sz w:val="16"/>
        </w:rPr>
      </w:pPr>
      <w:r w:rsidRPr="007A59CC">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1365738E" w14:textId="77777777" w:rsidR="00CD784C" w:rsidRDefault="00CD784C" w:rsidP="00CD784C">
      <w:pPr>
        <w:rPr>
          <w:sz w:val="16"/>
        </w:rPr>
      </w:pPr>
      <w:r w:rsidRPr="007A59CC">
        <w:rPr>
          <w:sz w:val="16"/>
        </w:rPr>
        <w:t xml:space="preserve">Our results are as follows. </w:t>
      </w:r>
      <w:r w:rsidRPr="00132B8D">
        <w:rPr>
          <w:rStyle w:val="StyleUnderline"/>
        </w:rPr>
        <w:t>Institutional or policy changes that</w:t>
      </w:r>
      <w:r w:rsidRPr="007A59CC">
        <w:rPr>
          <w:sz w:val="16"/>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7A59CC">
        <w:rPr>
          <w:sz w:val="16"/>
        </w:rPr>
        <w:t xml:space="preserve">. </w:t>
      </w:r>
      <w:r w:rsidRPr="00132B8D">
        <w:rPr>
          <w:rStyle w:val="StyleUnderline"/>
        </w:rPr>
        <w:t>This</w:t>
      </w:r>
      <w:r w:rsidRPr="007A59CC">
        <w:rPr>
          <w:sz w:val="16"/>
        </w:rPr>
        <w:t xml:space="preserve">, in turn, </w:t>
      </w:r>
      <w:r w:rsidRPr="00132B8D">
        <w:rPr>
          <w:rStyle w:val="StyleUnderline"/>
        </w:rPr>
        <w:t>may have positively affected economic activity and accumulation in the short term if the demand regime on the economy is profit-led</w:t>
      </w:r>
      <w:r w:rsidRPr="007A59CC">
        <w:rPr>
          <w:sz w:val="16"/>
        </w:rPr>
        <w:t xml:space="preserve">, which would have reinforced the initial negative shock. </w:t>
      </w:r>
      <w:r w:rsidRPr="003F6BE0">
        <w:rPr>
          <w:rStyle w:val="Emphasis"/>
        </w:rPr>
        <w:t>However</w:t>
      </w:r>
      <w:r w:rsidRPr="007A59CC">
        <w:rPr>
          <w:sz w:val="16"/>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w:t>
      </w:r>
      <w:r w:rsidRPr="00C2512F">
        <w:rPr>
          <w:rStyle w:val="Emphasis"/>
        </w:rPr>
        <w:t>labor-augmenting</w:t>
      </w:r>
      <w:r w:rsidRPr="00132B8D">
        <w:rPr>
          <w:rStyle w:val="StyleUnderline"/>
        </w:rPr>
        <w:t xml:space="preserve">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7A59CC">
        <w:rPr>
          <w:sz w:val="16"/>
        </w:rPr>
        <w:t xml:space="preserve">, </w:t>
      </w:r>
      <w:r w:rsidRPr="00132B8D">
        <w:rPr>
          <w:rStyle w:val="StyleUnderline"/>
        </w:rPr>
        <w:t>which is linked to labor productivity growth</w:t>
      </w:r>
      <w:r w:rsidRPr="007A59CC">
        <w:rPr>
          <w:sz w:val="16"/>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7A59CC">
        <w:rPr>
          <w:sz w:val="16"/>
        </w:rPr>
        <w:t xml:space="preserve">, </w:t>
      </w:r>
      <w:r w:rsidRPr="00132B8D">
        <w:rPr>
          <w:rStyle w:val="StyleUnderline"/>
        </w:rPr>
        <w:t xml:space="preserve">namely the wage-led nature of </w:t>
      </w:r>
      <w:r w:rsidRPr="003F6BE0">
        <w:rPr>
          <w:rStyle w:val="Emphasis"/>
        </w:rPr>
        <w:t>labor productivity growth</w:t>
      </w:r>
      <w:r w:rsidRPr="007A59CC">
        <w:rPr>
          <w:sz w:val="16"/>
        </w:rPr>
        <w:t xml:space="preserve">. </w:t>
      </w:r>
      <w:r w:rsidRPr="009617FB">
        <w:rPr>
          <w:rStyle w:val="Emphasis"/>
          <w:sz w:val="28"/>
          <w:szCs w:val="28"/>
          <w:highlight w:val="lightGray"/>
        </w:rPr>
        <w:t>For balanced growth to be restored</w:t>
      </w:r>
      <w:r w:rsidRPr="007A59CC">
        <w:rPr>
          <w:sz w:val="16"/>
        </w:rPr>
        <w:t xml:space="preserve">, an </w:t>
      </w:r>
      <w:r w:rsidRPr="00132B8D">
        <w:rPr>
          <w:rStyle w:val="StyleUnderline"/>
        </w:rPr>
        <w:t>increase in the capital-income</w:t>
      </w:r>
      <w:r w:rsidRPr="007A59CC">
        <w:rPr>
          <w:sz w:val="16"/>
        </w:rPr>
        <w:t>—a decline in the income-capital—</w:t>
      </w:r>
      <w:r w:rsidRPr="00132B8D">
        <w:rPr>
          <w:rStyle w:val="StyleUnderline"/>
        </w:rPr>
        <w:t>ratio is necessary</w:t>
      </w:r>
      <w:r w:rsidRPr="007A59CC">
        <w:rPr>
          <w:sz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360ECAFB" w14:textId="77777777" w:rsidR="00CD784C" w:rsidRDefault="00CD784C" w:rsidP="00CD784C">
      <w:pPr>
        <w:pStyle w:val="Heading4"/>
      </w:pPr>
      <w:r>
        <w:t xml:space="preserve">Stagnation </w:t>
      </w:r>
      <w:r>
        <w:rPr>
          <w:u w:val="single"/>
        </w:rPr>
        <w:t>catalyzes</w:t>
      </w:r>
      <w:r>
        <w:t xml:space="preserve"> degrowth. </w:t>
      </w:r>
    </w:p>
    <w:p w14:paraId="708DC218" w14:textId="77777777" w:rsidR="00CD784C" w:rsidRPr="00F05741" w:rsidRDefault="00CD784C" w:rsidP="00CD784C">
      <w:pPr>
        <w:rPr>
          <w:rStyle w:val="Emphasis"/>
        </w:rPr>
      </w:pPr>
      <w:r w:rsidRPr="00280189">
        <w:rPr>
          <w:rStyle w:val="Style13ptBold"/>
        </w:rPr>
        <w:t>Davey ’20</w:t>
      </w:r>
      <w:r>
        <w:t xml:space="preserve"> [Brian; September 22; Nottingham University Department of Economics, former member of Feasta Climate Working Group and former co-ordinator of the Cap and Share Campaign; Feasta, “The Case for Degrowth: Review,” https://www.resilience.org/stories/2020-09-22/the-case-for-degrowth-review]</w:t>
      </w:r>
    </w:p>
    <w:p w14:paraId="095BF46E" w14:textId="77777777" w:rsidR="00CD784C" w:rsidRPr="001560BF" w:rsidRDefault="00CD784C" w:rsidP="00CD784C">
      <w:pPr>
        <w:rPr>
          <w:sz w:val="16"/>
        </w:rPr>
      </w:pPr>
      <w:r w:rsidRPr="001560BF">
        <w:rPr>
          <w:sz w:val="16"/>
        </w:rPr>
        <w:t>“Rates of</w:t>
      </w:r>
      <w:r w:rsidRPr="001560BF">
        <w:rPr>
          <w:rStyle w:val="StyleUnderline"/>
        </w:rPr>
        <w:t xml:space="preserve"> </w:t>
      </w:r>
      <w:r w:rsidRPr="001560BF">
        <w:rPr>
          <w:rStyle w:val="StyleUnderline"/>
          <w:highlight w:val="cyan"/>
        </w:rPr>
        <w:t>growth</w:t>
      </w:r>
      <w:r w:rsidRPr="001560BF">
        <w:rPr>
          <w:sz w:val="16"/>
        </w:rPr>
        <w:t xml:space="preserve"> across member states of Organisation for Economic Co-operation and Development (OECD) have been in </w:t>
      </w:r>
      <w:r w:rsidRPr="001560BF">
        <w:rPr>
          <w:rStyle w:val="StyleUnderline"/>
          <w:highlight w:val="cyan"/>
        </w:rPr>
        <w:t>decline</w:t>
      </w:r>
      <w:r w:rsidRPr="001560BF">
        <w:rPr>
          <w:sz w:val="16"/>
        </w:rPr>
        <w:t xml:space="preserve"> since the 1970s, a phenomenon </w:t>
      </w:r>
      <w:r w:rsidRPr="001560BF">
        <w:rPr>
          <w:rStyle w:val="StyleUnderline"/>
          <w:highlight w:val="cyan"/>
        </w:rPr>
        <w:t>known as ‘secular stagnation’</w:t>
      </w:r>
      <w:r w:rsidRPr="001560BF">
        <w:rPr>
          <w:sz w:val="16"/>
        </w:rPr>
        <w:t>. The average growth in gross domestic product (GDP) per capita fell from over 4 percent in the mid-1960s to little more than 1 percent in the pre-pandemic years. The International Monetary Fund expects global GDP to decline by 5 percent this year alone (2020) with a contraction of 3 percent likely even in the emerging and developing market economies.”</w:t>
      </w:r>
    </w:p>
    <w:p w14:paraId="27BCCE0B" w14:textId="77777777" w:rsidR="00CD784C" w:rsidRPr="001560BF" w:rsidRDefault="00CD784C" w:rsidP="00CD784C">
      <w:pPr>
        <w:rPr>
          <w:sz w:val="16"/>
        </w:rPr>
      </w:pPr>
      <w:r w:rsidRPr="001560BF">
        <w:rPr>
          <w:sz w:val="16"/>
        </w:rPr>
        <w:t xml:space="preserve">Other authors, like Dr Tim Morgan, think </w:t>
      </w:r>
      <w:r w:rsidRPr="001560BF">
        <w:rPr>
          <w:rStyle w:val="StyleUnderline"/>
        </w:rPr>
        <w:t>there are reasons to believe that</w:t>
      </w:r>
      <w:r w:rsidRPr="001560BF">
        <w:rPr>
          <w:sz w:val="16"/>
        </w:rPr>
        <w:t xml:space="preserve"> </w:t>
      </w:r>
      <w:r w:rsidRPr="00F05741">
        <w:rPr>
          <w:rStyle w:val="StyleUnderline"/>
          <w:highlight w:val="cyan"/>
        </w:rPr>
        <w:t>secular stagnation will</w:t>
      </w:r>
      <w:r w:rsidRPr="001560BF">
        <w:rPr>
          <w:rStyle w:val="StyleUnderline"/>
        </w:rPr>
        <w:t xml:space="preserve">, in the future, not only </w:t>
      </w:r>
      <w:r w:rsidRPr="001560BF">
        <w:rPr>
          <w:rStyle w:val="StyleUnderline"/>
          <w:highlight w:val="cyan"/>
        </w:rPr>
        <w:t>be</w:t>
      </w:r>
      <w:r w:rsidRPr="001560BF">
        <w:rPr>
          <w:rStyle w:val="StyleUnderline"/>
        </w:rPr>
        <w:t xml:space="preserve"> </w:t>
      </w:r>
      <w:r w:rsidRPr="001560BF">
        <w:rPr>
          <w:rStyle w:val="StyleUnderline"/>
          <w:highlight w:val="cyan"/>
        </w:rPr>
        <w:t>an issue in</w:t>
      </w:r>
      <w:r w:rsidRPr="001560BF">
        <w:rPr>
          <w:rStyle w:val="StyleUnderline"/>
        </w:rPr>
        <w:t xml:space="preserve"> the OECD countries. Secular stagnation, and then worse, is the fate of countries like</w:t>
      </w:r>
      <w:r w:rsidRPr="001560BF">
        <w:rPr>
          <w:sz w:val="16"/>
        </w:rPr>
        <w:t xml:space="preserve"> </w:t>
      </w:r>
      <w:r w:rsidRPr="00F05741">
        <w:rPr>
          <w:rStyle w:val="StyleUnderline"/>
          <w:highlight w:val="cyan"/>
        </w:rPr>
        <w:t>China</w:t>
      </w:r>
      <w:r w:rsidRPr="001560BF">
        <w:rPr>
          <w:sz w:val="16"/>
        </w:rPr>
        <w:t xml:space="preserve"> too. Biophysical limits to growth are increasingly being reached everywhere. The depletion of oil, gas and coal means it is necessary to tap higher cost sources of energy – including in China.</w:t>
      </w:r>
    </w:p>
    <w:p w14:paraId="11394AAD" w14:textId="77777777" w:rsidR="00CD784C" w:rsidRPr="001560BF" w:rsidRDefault="00CD784C" w:rsidP="00CD784C">
      <w:pPr>
        <w:rPr>
          <w:sz w:val="16"/>
        </w:rPr>
      </w:pPr>
      <w:r w:rsidRPr="001560BF">
        <w:rPr>
          <w:sz w:val="16"/>
        </w:rPr>
        <w:t>Nor will the enormous credit expansion used by policy makers to address falling growth rates help any more – such “financial adventurism” will make the crisis worse. Tim Morgan describes all of this in his blog and does not believe that it is necessary “to make a case for degrowth”. In April of this year he wrote:</w:t>
      </w:r>
    </w:p>
    <w:p w14:paraId="5DF277AF" w14:textId="77777777" w:rsidR="00CD784C" w:rsidRPr="001560BF" w:rsidRDefault="00CD784C" w:rsidP="00CD784C">
      <w:pPr>
        <w:rPr>
          <w:sz w:val="16"/>
        </w:rPr>
      </w:pPr>
      <w:r w:rsidRPr="001560BF">
        <w:rPr>
          <w:sz w:val="16"/>
        </w:rPr>
        <w:t>““</w:t>
      </w:r>
      <w:r w:rsidRPr="00F05741">
        <w:rPr>
          <w:rStyle w:val="Emphasis"/>
          <w:highlight w:val="cyan"/>
        </w:rPr>
        <w:t>de-growth</w:t>
      </w:r>
      <w:r w:rsidRPr="001560BF">
        <w:rPr>
          <w:sz w:val="16"/>
          <w:highlight w:val="cyan"/>
        </w:rPr>
        <w:t xml:space="preserve">” </w:t>
      </w:r>
      <w:r w:rsidRPr="00F05741">
        <w:rPr>
          <w:rStyle w:val="StyleUnderline"/>
          <w:highlight w:val="cyan"/>
        </w:rPr>
        <w:t>has</w:t>
      </w:r>
      <w:r w:rsidRPr="001560BF">
        <w:rPr>
          <w:sz w:val="16"/>
        </w:rPr>
        <w:t xml:space="preserve"> now </w:t>
      </w:r>
      <w:r w:rsidRPr="00F05741">
        <w:rPr>
          <w:rStyle w:val="StyleUnderline"/>
          <w:highlight w:val="cyan"/>
        </w:rPr>
        <w:t>arrived</w:t>
      </w:r>
      <w:r w:rsidRPr="001560BF">
        <w:rPr>
          <w:sz w:val="16"/>
        </w:rPr>
        <w:t>. This is not something that we have chosen, however compelling may have been the environmental or the human case for kicking our growth addiction. There’s nothing noble, voluntary or selected about the onset of de-growth which, rather, is a straightforward consequence of the unwinding of an energy dynamic which, courtesy of fossil fuels, has powered dramatic expansion ever since the first efficient heat-engine was unveiled back in 1760.</w:t>
      </w:r>
    </w:p>
    <w:p w14:paraId="39E64E30" w14:textId="77777777" w:rsidR="00CD784C" w:rsidRPr="001560BF" w:rsidRDefault="00CD784C" w:rsidP="00CD784C">
      <w:pPr>
        <w:rPr>
          <w:sz w:val="16"/>
        </w:rPr>
      </w:pPr>
      <w:r w:rsidRPr="001560BF">
        <w:rPr>
          <w:sz w:val="16"/>
        </w:rPr>
        <w:t>The necessity now is to understand de-growth, and to make the best of it. Those who have considered this likelihood have started to understand processes such as loss of critical mass, the threat posed by falling utilization rates, the inevitability both of simplification and of de-layering, and the equal inevitability that, just as economies became more complex as they expanded, they will be subject to a process of de-complexification now that prior growth in prosperity has gone into reverse. As shown below, these components of de-growth give us an outline taxonomy of the very different economic world of the future.</w:t>
      </w:r>
    </w:p>
    <w:p w14:paraId="53526A91" w14:textId="77777777" w:rsidR="00CD784C" w:rsidRPr="001560BF" w:rsidRDefault="00CD784C" w:rsidP="00CD784C">
      <w:pPr>
        <w:rPr>
          <w:sz w:val="16"/>
        </w:rPr>
      </w:pPr>
      <w:r w:rsidRPr="001560BF">
        <w:rPr>
          <w:sz w:val="16"/>
        </w:rPr>
        <w:t>It doesn’t require a Pollyanna approach to understand that, just as “growth” has been a mixed blessing, de-growth offers opportunities as well as threats.</w:t>
      </w:r>
    </w:p>
    <w:p w14:paraId="1BCF226E" w14:textId="77777777" w:rsidR="00CD784C" w:rsidRPr="001560BF" w:rsidRDefault="00CD784C" w:rsidP="00CD784C">
      <w:pPr>
        <w:rPr>
          <w:sz w:val="16"/>
        </w:rPr>
      </w:pPr>
      <w:r w:rsidRPr="001560BF">
        <w:rPr>
          <w:sz w:val="16"/>
        </w:rPr>
        <w:t>If you really valued ‘business as usual’, were looking forward to a world of widening inequalities and worsening insecurity of employment, enjoyed the glitz of promotion-drenched consumerism, and were unconcerned about what a never-ending pursuit of “growth” might do to the environment, you might find the onset of de-growth a cause for lament.</w:t>
      </w:r>
    </w:p>
    <w:p w14:paraId="7468A30F" w14:textId="77777777" w:rsidR="00CD784C" w:rsidRPr="001560BF" w:rsidRDefault="00CD784C" w:rsidP="00CD784C">
      <w:pPr>
        <w:rPr>
          <w:sz w:val="16"/>
        </w:rPr>
      </w:pPr>
      <w:r w:rsidRPr="001560BF">
        <w:rPr>
          <w:sz w:val="16"/>
        </w:rPr>
        <w:t>If, on the other hand, you understand that our world is not defined by material values alone, you might see opportunities where others see only regrets….”</w:t>
      </w:r>
    </w:p>
    <w:p w14:paraId="6D447321" w14:textId="77777777" w:rsidR="00CD784C" w:rsidRPr="001560BF" w:rsidRDefault="00CD784C" w:rsidP="00CD784C">
      <w:pPr>
        <w:rPr>
          <w:sz w:val="16"/>
        </w:rPr>
      </w:pPr>
      <w:r w:rsidRPr="001560BF">
        <w:rPr>
          <w:sz w:val="16"/>
        </w:rPr>
        <w:t>There are similarities between the Tim Morgan view and the book that I am reviewing here…but there is a subtle difference.</w:t>
      </w:r>
    </w:p>
    <w:p w14:paraId="76019C6A" w14:textId="77777777" w:rsidR="00CD784C" w:rsidRPr="001560BF" w:rsidRDefault="00CD784C" w:rsidP="00CD784C">
      <w:pPr>
        <w:rPr>
          <w:sz w:val="16"/>
        </w:rPr>
      </w:pPr>
      <w:r w:rsidRPr="001560BF">
        <w:rPr>
          <w:sz w:val="16"/>
        </w:rPr>
        <w:t>In “the Case for Degrowth” we have a book which assumes that a more elaborate version of “degrowth” must be fought for against a mainstream growth consensus. It requires a non-consumerist and collectivist counter culture combined with green economic policies – like a Green New Deal, but with the growth taken out, combined with policies to throttle back carbon emissions, tax high incomes, natural resource use and pollution.</w:t>
      </w:r>
    </w:p>
    <w:p w14:paraId="36DA9036" w14:textId="77777777" w:rsidR="00CD784C" w:rsidRPr="001560BF" w:rsidRDefault="00CD784C" w:rsidP="00CD784C">
      <w:pPr>
        <w:rPr>
          <w:sz w:val="16"/>
        </w:rPr>
      </w:pPr>
      <w:r w:rsidRPr="001560BF">
        <w:rPr>
          <w:sz w:val="16"/>
        </w:rPr>
        <w:t>At the same time other authors, like Morgan, using a more limited definition of degrowth to mean involuntary economic contraction, clearly believe that this kind of degrowth has already arrived.</w:t>
      </w:r>
    </w:p>
    <w:p w14:paraId="79DB2B46" w14:textId="77777777" w:rsidR="00CD784C" w:rsidRPr="001560BF" w:rsidRDefault="00CD784C" w:rsidP="00CD784C">
      <w:pPr>
        <w:rPr>
          <w:sz w:val="16"/>
        </w:rPr>
      </w:pPr>
      <w:r w:rsidRPr="001560BF">
        <w:rPr>
          <w:sz w:val="16"/>
        </w:rPr>
        <w:t>When I scan the essays on the website of the Centre for Understanding Sustainable Prosperity there is a similar point of view. For CUSP authors current political and cultural issues need to be thought of in the context of “secular stagnation” which is set to deepen. According to evidence on the CUSP website even the UK Ministry of Defence has cottoned on to degrowth.</w:t>
      </w:r>
    </w:p>
    <w:p w14:paraId="68181D74" w14:textId="77777777" w:rsidR="00CD784C" w:rsidRPr="001560BF" w:rsidRDefault="00CD784C" w:rsidP="00CD784C">
      <w:pPr>
        <w:rPr>
          <w:sz w:val="16"/>
        </w:rPr>
      </w:pPr>
      <w:r w:rsidRPr="00F05741">
        <w:rPr>
          <w:rStyle w:val="Emphasis"/>
          <w:highlight w:val="cyan"/>
        </w:rPr>
        <w:t>Secular stagnation</w:t>
      </w:r>
      <w:r w:rsidRPr="00F05741">
        <w:rPr>
          <w:rStyle w:val="StyleUnderline"/>
          <w:highlight w:val="cyan"/>
        </w:rPr>
        <w:t xml:space="preserve"> is not a straight line</w:t>
      </w:r>
      <w:r w:rsidRPr="001560BF">
        <w:rPr>
          <w:sz w:val="16"/>
        </w:rPr>
        <w:t xml:space="preserve"> </w:t>
      </w:r>
      <w:r w:rsidRPr="001560BF">
        <w:rPr>
          <w:rStyle w:val="StyleUnderline"/>
        </w:rPr>
        <w:t>process of decline.</w:t>
      </w:r>
      <w:r w:rsidRPr="001560BF">
        <w:rPr>
          <w:sz w:val="16"/>
        </w:rPr>
        <w:t xml:space="preserve"> </w:t>
      </w:r>
      <w:r w:rsidRPr="00F05741">
        <w:rPr>
          <w:rStyle w:val="StyleUnderline"/>
          <w:highlight w:val="cyan"/>
        </w:rPr>
        <w:t>As</w:t>
      </w:r>
      <w:r w:rsidRPr="001560BF">
        <w:rPr>
          <w:sz w:val="16"/>
        </w:rPr>
        <w:t xml:space="preserve"> the </w:t>
      </w:r>
      <w:r w:rsidRPr="00F05741">
        <w:rPr>
          <w:rStyle w:val="StyleUnderline"/>
          <w:highlight w:val="cyan"/>
        </w:rPr>
        <w:t>growth</w:t>
      </w:r>
      <w:r w:rsidRPr="001560BF">
        <w:rPr>
          <w:sz w:val="16"/>
        </w:rPr>
        <w:t xml:space="preserve"> rate </w:t>
      </w:r>
      <w:r w:rsidRPr="00F05741">
        <w:rPr>
          <w:rStyle w:val="StyleUnderline"/>
          <w:highlight w:val="cyan"/>
        </w:rPr>
        <w:t>declines the economy becomes</w:t>
      </w:r>
      <w:r w:rsidRPr="001560BF">
        <w:rPr>
          <w:sz w:val="16"/>
        </w:rPr>
        <w:t xml:space="preserve"> more </w:t>
      </w:r>
      <w:r w:rsidRPr="00F05741">
        <w:rPr>
          <w:rStyle w:val="StyleUnderline"/>
          <w:highlight w:val="cyan"/>
        </w:rPr>
        <w:t>unstable, taking longer</w:t>
      </w:r>
      <w:r w:rsidRPr="001560BF">
        <w:rPr>
          <w:sz w:val="16"/>
        </w:rPr>
        <w:t xml:space="preserve"> and longer to put itself back together </w:t>
      </w:r>
      <w:r w:rsidRPr="00F05741">
        <w:rPr>
          <w:rStyle w:val="StyleUnderline"/>
          <w:highlight w:val="cyan"/>
        </w:rPr>
        <w:t>when it suffers a shock</w:t>
      </w:r>
      <w:r w:rsidRPr="001560BF">
        <w:rPr>
          <w:sz w:val="16"/>
        </w:rPr>
        <w:t xml:space="preserve">. Rather </w:t>
      </w:r>
      <w:r w:rsidRPr="00F05741">
        <w:rPr>
          <w:rStyle w:val="StyleUnderline"/>
          <w:highlight w:val="cyan"/>
        </w:rPr>
        <w:t>like a bike</w:t>
      </w:r>
      <w:r w:rsidRPr="001560BF">
        <w:rPr>
          <w:sz w:val="16"/>
        </w:rPr>
        <w:t xml:space="preserve"> that is </w:t>
      </w:r>
      <w:r w:rsidRPr="00F05741">
        <w:rPr>
          <w:rStyle w:val="StyleUnderline"/>
          <w:highlight w:val="cyan"/>
        </w:rPr>
        <w:t>slowing down</w:t>
      </w:r>
      <w:r w:rsidRPr="001560BF">
        <w:rPr>
          <w:sz w:val="16"/>
        </w:rPr>
        <w:t xml:space="preserve"> </w:t>
      </w:r>
      <w:r w:rsidRPr="00F05741">
        <w:rPr>
          <w:rStyle w:val="StyleUnderline"/>
          <w:highlight w:val="cyan"/>
        </w:rPr>
        <w:t>it becomes more difficult</w:t>
      </w:r>
      <w:r w:rsidRPr="001560BF">
        <w:rPr>
          <w:sz w:val="16"/>
        </w:rPr>
        <w:t xml:space="preserve"> to keep in balance. </w:t>
      </w:r>
      <w:r w:rsidRPr="001560BF">
        <w:rPr>
          <w:rStyle w:val="StyleUnderline"/>
        </w:rPr>
        <w:t>There is evidence of “critical slowing down”</w:t>
      </w:r>
      <w:r w:rsidRPr="001560BF">
        <w:rPr>
          <w:sz w:val="16"/>
        </w:rPr>
        <w:t xml:space="preserve"> which means that it takes longer to put things back together after knocks like covid 19. </w:t>
      </w:r>
      <w:r w:rsidRPr="001560BF">
        <w:rPr>
          <w:rStyle w:val="StyleUnderline"/>
          <w:highlight w:val="cyan"/>
        </w:rPr>
        <w:t xml:space="preserve">The slow recovery means a </w:t>
      </w:r>
      <w:r w:rsidRPr="001560BF">
        <w:rPr>
          <w:rStyle w:val="Emphasis"/>
          <w:highlight w:val="cyan"/>
        </w:rPr>
        <w:t>tipping point</w:t>
      </w:r>
      <w:r w:rsidRPr="001560BF">
        <w:rPr>
          <w:rStyle w:val="StyleUnderline"/>
          <w:highlight w:val="cyan"/>
        </w:rPr>
        <w:t xml:space="preserve"> is close</w:t>
      </w:r>
      <w:r w:rsidRPr="001560BF">
        <w:rPr>
          <w:rStyle w:val="StyleUnderline"/>
        </w:rPr>
        <w:t>.</w:t>
      </w:r>
    </w:p>
    <w:p w14:paraId="002EE341" w14:textId="77777777" w:rsidR="00CD784C" w:rsidRPr="001560BF" w:rsidRDefault="00CD784C" w:rsidP="00CD784C">
      <w:pPr>
        <w:rPr>
          <w:sz w:val="16"/>
        </w:rPr>
      </w:pPr>
      <w:r w:rsidRPr="001560BF">
        <w:rPr>
          <w:sz w:val="16"/>
        </w:rPr>
        <w:t>A period of economic shocks and disasters – which we should prepare for</w:t>
      </w:r>
    </w:p>
    <w:p w14:paraId="21D0EE9C" w14:textId="77777777" w:rsidR="00CD784C" w:rsidRPr="001560BF" w:rsidRDefault="00CD784C" w:rsidP="00CD784C">
      <w:pPr>
        <w:rPr>
          <w:sz w:val="16"/>
        </w:rPr>
      </w:pPr>
      <w:r w:rsidRPr="001560BF">
        <w:rPr>
          <w:sz w:val="16"/>
        </w:rPr>
        <w:t xml:space="preserve">Economic activity is more vulnerable to </w:t>
      </w:r>
      <w:r w:rsidRPr="00F05741">
        <w:rPr>
          <w:rStyle w:val="StyleUnderline"/>
          <w:highlight w:val="cyan"/>
        </w:rPr>
        <w:t>shocks</w:t>
      </w:r>
      <w:r w:rsidRPr="001560BF">
        <w:rPr>
          <w:sz w:val="16"/>
        </w:rPr>
        <w:t xml:space="preserve">: extreme weather events, public health crises like covid 19 and crises in which problems </w:t>
      </w:r>
      <w:r w:rsidRPr="00F05741">
        <w:rPr>
          <w:rStyle w:val="StyleUnderline"/>
          <w:highlight w:val="cyan"/>
        </w:rPr>
        <w:t xml:space="preserve">from one sector </w:t>
      </w:r>
      <w:r w:rsidRPr="00F05741">
        <w:rPr>
          <w:rStyle w:val="Emphasis"/>
          <w:highlight w:val="cyan"/>
        </w:rPr>
        <w:t>cascade</w:t>
      </w:r>
      <w:r w:rsidRPr="00F05741">
        <w:rPr>
          <w:rStyle w:val="StyleUnderline"/>
          <w:highlight w:val="cyan"/>
        </w:rPr>
        <w:t xml:space="preserve"> </w:t>
      </w:r>
      <w:r w:rsidRPr="00F05741">
        <w:rPr>
          <w:rStyle w:val="StyleUnderline"/>
        </w:rPr>
        <w:t>into another</w:t>
      </w:r>
      <w:r w:rsidRPr="001560BF">
        <w:rPr>
          <w:sz w:val="16"/>
        </w:rPr>
        <w:t>. “</w:t>
      </w:r>
      <w:r w:rsidRPr="00F05741">
        <w:rPr>
          <w:rStyle w:val="Emphasis"/>
          <w:highlight w:val="cyan"/>
        </w:rPr>
        <w:t>Contagion</w:t>
      </w:r>
      <w:r w:rsidRPr="001560BF">
        <w:rPr>
          <w:sz w:val="16"/>
          <w:highlight w:val="cyan"/>
        </w:rPr>
        <w:t xml:space="preserve">” </w:t>
      </w:r>
      <w:r w:rsidRPr="00F05741">
        <w:rPr>
          <w:rStyle w:val="StyleUnderline"/>
          <w:highlight w:val="cyan"/>
        </w:rPr>
        <w:t>becomes ubiquitous</w:t>
      </w:r>
      <w:r w:rsidRPr="001560BF">
        <w:rPr>
          <w:sz w:val="16"/>
        </w:rPr>
        <w:t xml:space="preserve"> because of interdependency – an extreme weather event may paralyse the power grid so that, without electric power, electronic transactions are paralysed with further devastating effects – unless break downs are put right quickly.</w:t>
      </w:r>
    </w:p>
    <w:p w14:paraId="675EA0C6" w14:textId="77777777" w:rsidR="00CD784C" w:rsidRPr="001560BF" w:rsidRDefault="00CD784C" w:rsidP="00CD784C">
      <w:pPr>
        <w:rPr>
          <w:sz w:val="16"/>
        </w:rPr>
      </w:pPr>
      <w:r w:rsidRPr="001560BF">
        <w:rPr>
          <w:sz w:val="16"/>
        </w:rPr>
        <w:t>A tipping point might entail the onset of general paralysis.</w:t>
      </w:r>
    </w:p>
    <w:p w14:paraId="344ACCCF" w14:textId="77777777" w:rsidR="00CD784C" w:rsidRPr="001560BF" w:rsidRDefault="00CD784C" w:rsidP="00CD784C">
      <w:pPr>
        <w:rPr>
          <w:sz w:val="16"/>
        </w:rPr>
      </w:pPr>
      <w:r w:rsidRPr="001560BF">
        <w:rPr>
          <w:sz w:val="16"/>
        </w:rPr>
        <w:t>The “Case for Degrowth” is advocating degrowth to help achieve a better life on a bedrock of caring and commoning. Its authors recognise that unexpected events open new possibilities and violently close others. They fear what the future may look like and so they should. They acknowledge the way that disasters like the covid epidemic can move situations on in ways that are unplanned, unwilled and messy. However, specific responses to disasters is not a focus of their book.</w:t>
      </w:r>
    </w:p>
    <w:p w14:paraId="349FE4DC" w14:textId="77777777" w:rsidR="00CD784C" w:rsidRPr="001560BF" w:rsidRDefault="00CD784C" w:rsidP="00CD784C">
      <w:pPr>
        <w:rPr>
          <w:sz w:val="16"/>
        </w:rPr>
      </w:pPr>
      <w:r w:rsidRPr="0070046E">
        <w:rPr>
          <w:sz w:val="16"/>
        </w:rPr>
        <w:t xml:space="preserve">That is unfortunate because these unplanned, unwilled and messy developments are more likely than book publications to influence what happens. </w:t>
      </w:r>
      <w:r w:rsidRPr="0070046E">
        <w:rPr>
          <w:rStyle w:val="StyleUnderline"/>
        </w:rPr>
        <w:t>The more we prepare</w:t>
      </w:r>
      <w:r w:rsidRPr="0070046E">
        <w:rPr>
          <w:sz w:val="16"/>
        </w:rPr>
        <w:t xml:space="preserve"> for them, </w:t>
      </w:r>
      <w:r w:rsidRPr="0070046E">
        <w:rPr>
          <w:rStyle w:val="StyleUnderline"/>
        </w:rPr>
        <w:t xml:space="preserve">the </w:t>
      </w:r>
      <w:r w:rsidRPr="0070046E">
        <w:rPr>
          <w:rStyle w:val="Emphasis"/>
        </w:rPr>
        <w:t>less unplanned</w:t>
      </w:r>
      <w:r w:rsidRPr="0070046E">
        <w:rPr>
          <w:rStyle w:val="StyleUnderline"/>
        </w:rPr>
        <w:t xml:space="preserve"> they are, the more we steer</w:t>
      </w:r>
      <w:r w:rsidRPr="0070046E">
        <w:rPr>
          <w:sz w:val="16"/>
        </w:rPr>
        <w:t xml:space="preserve"> the aftermath of these messy and unwilled happenings.</w:t>
      </w:r>
    </w:p>
    <w:p w14:paraId="751BA695" w14:textId="77777777" w:rsidR="00CD784C" w:rsidRDefault="00CD784C" w:rsidP="00CD784C">
      <w:r w:rsidRPr="001560BF">
        <w:rPr>
          <w:sz w:val="16"/>
        </w:rPr>
        <w:t xml:space="preserve">Here’s an example – the organisation Occupy Wall Street, which was the grass roots movement at the time of the 2008 financial crash, reappeared at the time that hurricane Sandy hit New York. People from Occupy Wall Street resurrected their organisation as “Occupy Sandy”. They demonstrated how </w:t>
      </w:r>
      <w:r w:rsidRPr="0070046E">
        <w:rPr>
          <w:rStyle w:val="Emphasis"/>
        </w:rPr>
        <w:t>horizontal mutual aid</w:t>
      </w:r>
      <w:r w:rsidRPr="0070046E">
        <w:rPr>
          <w:sz w:val="16"/>
        </w:rPr>
        <w:t xml:space="preserve">, </w:t>
      </w:r>
      <w:r w:rsidRPr="0070046E">
        <w:rPr>
          <w:rStyle w:val="StyleUnderline"/>
        </w:rPr>
        <w:t>disaster collectivism</w:t>
      </w:r>
      <w:r w:rsidRPr="0070046E">
        <w:rPr>
          <w:sz w:val="16"/>
        </w:rPr>
        <w:t xml:space="preserve">, could be a powerful aid to poor communities with a lasting impact. The way I see it disaster collectivism </w:t>
      </w:r>
      <w:r w:rsidRPr="0070046E">
        <w:rPr>
          <w:rStyle w:val="StyleUnderline"/>
        </w:rPr>
        <w:t xml:space="preserve">could turn out </w:t>
      </w:r>
      <w:r w:rsidRPr="001560BF">
        <w:rPr>
          <w:rStyle w:val="StyleUnderline"/>
          <w:highlight w:val="cyan"/>
        </w:rPr>
        <w:t>to be a part of</w:t>
      </w:r>
      <w:r w:rsidRPr="001560BF">
        <w:rPr>
          <w:sz w:val="16"/>
        </w:rPr>
        <w:t xml:space="preserve"> the </w:t>
      </w:r>
      <w:r w:rsidRPr="00B161C2">
        <w:rPr>
          <w:rStyle w:val="Emphasis"/>
          <w:highlight w:val="cyan"/>
        </w:rPr>
        <w:t>degrowth</w:t>
      </w:r>
      <w:r w:rsidRPr="001560BF">
        <w:rPr>
          <w:sz w:val="16"/>
        </w:rPr>
        <w:t xml:space="preserve"> story.</w:t>
      </w:r>
    </w:p>
    <w:p w14:paraId="40D29A17" w14:textId="77777777" w:rsidR="00CD784C" w:rsidRPr="00B93608" w:rsidRDefault="00CD784C" w:rsidP="00CD784C"/>
    <w:p w14:paraId="6A6E36D9" w14:textId="77777777" w:rsidR="00CD784C" w:rsidRDefault="00CD784C" w:rsidP="00CD784C">
      <w:pPr>
        <w:pStyle w:val="Heading4"/>
      </w:pPr>
      <w:r>
        <w:t xml:space="preserve">Slow growth </w:t>
      </w:r>
      <w:r w:rsidRPr="00532EC4">
        <w:rPr>
          <w:u w:val="single"/>
        </w:rPr>
        <w:t>forces transition</w:t>
      </w:r>
      <w:r>
        <w:t xml:space="preserve"> to post-growth society that </w:t>
      </w:r>
      <w:r w:rsidRPr="00532EC4">
        <w:rPr>
          <w:u w:val="single"/>
        </w:rPr>
        <w:t>adapts</w:t>
      </w:r>
      <w:r>
        <w:t xml:space="preserve"> to </w:t>
      </w:r>
      <w:r w:rsidRPr="00532EC4">
        <w:rPr>
          <w:u w:val="single"/>
        </w:rPr>
        <w:t>environmental limits</w:t>
      </w:r>
      <w:r>
        <w:t>.</w:t>
      </w:r>
    </w:p>
    <w:p w14:paraId="213B2283" w14:textId="77777777" w:rsidR="00CD784C" w:rsidRPr="00532EC4" w:rsidRDefault="00CD784C" w:rsidP="00CD784C">
      <w:r>
        <w:rPr>
          <w:rStyle w:val="Style13ptBold"/>
        </w:rPr>
        <w:t xml:space="preserve">Maniates ’17 </w:t>
      </w:r>
      <w:r>
        <w:t>[Michael; 2017; Professor of Environmental Studies at Yale-NUS College; "Suddenly More Than Academic: Higher Education for a Post-Growth World," in EarthEd: Rethinking Education on a Changing Planet, p. 194-196]</w:t>
      </w:r>
    </w:p>
    <w:p w14:paraId="74A7C2D8" w14:textId="77777777" w:rsidR="00CD784C" w:rsidRPr="00532EC4" w:rsidRDefault="00CD784C" w:rsidP="00CD784C">
      <w:pPr>
        <w:rPr>
          <w:sz w:val="16"/>
        </w:rPr>
      </w:pPr>
      <w:r w:rsidRPr="00532EC4">
        <w:rPr>
          <w:sz w:val="16"/>
        </w:rPr>
        <w:t xml:space="preserve">For almost forty-five years, since the 1972 publication of The Limits to Growth, a sliver of the environmental movement has struggled to frame unending economic growth as a core driver of environmental harm. They argue that </w:t>
      </w:r>
      <w:r w:rsidRPr="00532EC4">
        <w:rPr>
          <w:rStyle w:val="StyleUnderline"/>
        </w:rPr>
        <w:t xml:space="preserve">an </w:t>
      </w:r>
      <w:r w:rsidRPr="004C02F9">
        <w:rPr>
          <w:rStyle w:val="StyleUnderline"/>
          <w:highlight w:val="cyan"/>
        </w:rPr>
        <w:t>ever-expanding</w:t>
      </w:r>
      <w:r w:rsidRPr="00532EC4">
        <w:rPr>
          <w:rStyle w:val="StyleUnderline"/>
        </w:rPr>
        <w:t xml:space="preserve"> economy generates </w:t>
      </w:r>
      <w:r w:rsidRPr="00532EC4">
        <w:rPr>
          <w:rStyle w:val="Emphasis"/>
        </w:rPr>
        <w:t xml:space="preserve">exponentially </w:t>
      </w:r>
      <w:r w:rsidRPr="004C02F9">
        <w:rPr>
          <w:rStyle w:val="Emphasis"/>
          <w:highlight w:val="cyan"/>
        </w:rPr>
        <w:t>increasing pressures</w:t>
      </w:r>
      <w:r w:rsidRPr="004C02F9">
        <w:rPr>
          <w:rStyle w:val="StyleUnderline"/>
          <w:highlight w:val="cyan"/>
        </w:rPr>
        <w:t xml:space="preserve"> on</w:t>
      </w:r>
      <w:r w:rsidRPr="004C02F9">
        <w:rPr>
          <w:rStyle w:val="StyleUnderline"/>
        </w:rPr>
        <w:t xml:space="preserve"> environmental </w:t>
      </w:r>
      <w:r w:rsidRPr="004C02F9">
        <w:rPr>
          <w:rStyle w:val="StyleUnderline"/>
          <w:highlight w:val="cyan"/>
        </w:rPr>
        <w:t>systems that will</w:t>
      </w:r>
      <w:r w:rsidRPr="00532EC4">
        <w:rPr>
          <w:rStyle w:val="StyleUnderline"/>
        </w:rPr>
        <w:t xml:space="preserve"> inevitably </w:t>
      </w:r>
      <w:r w:rsidRPr="004C02F9">
        <w:rPr>
          <w:rStyle w:val="StyleUnderline"/>
          <w:highlight w:val="cyan"/>
        </w:rPr>
        <w:t>carry us</w:t>
      </w:r>
      <w:r w:rsidRPr="00532EC4">
        <w:rPr>
          <w:rStyle w:val="StyleUnderline"/>
        </w:rPr>
        <w:t xml:space="preserve"> beyond the “safe operating space” of the planet. From</w:t>
      </w:r>
      <w:r w:rsidRPr="00532EC4">
        <w:rPr>
          <w:sz w:val="16"/>
        </w:rPr>
        <w:t xml:space="preserve"> the </w:t>
      </w:r>
      <w:r w:rsidRPr="00532EC4">
        <w:rPr>
          <w:rStyle w:val="StyleUnderline"/>
        </w:rPr>
        <w:t xml:space="preserve">depletion of forests and fisheries, </w:t>
      </w:r>
      <w:r w:rsidRPr="004C02F9">
        <w:rPr>
          <w:rStyle w:val="StyleUnderline"/>
          <w:highlight w:val="cyan"/>
        </w:rPr>
        <w:t>to</w:t>
      </w:r>
      <w:r w:rsidRPr="00532EC4">
        <w:rPr>
          <w:rStyle w:val="StyleUnderline"/>
        </w:rPr>
        <w:t xml:space="preserve"> ocean</w:t>
      </w:r>
      <w:r w:rsidRPr="00532EC4">
        <w:rPr>
          <w:sz w:val="16"/>
        </w:rPr>
        <w:t xml:space="preserve"> plastic </w:t>
      </w:r>
      <w:r w:rsidRPr="00532EC4">
        <w:rPr>
          <w:rStyle w:val="StyleUnderline"/>
        </w:rPr>
        <w:t xml:space="preserve">pollution and </w:t>
      </w:r>
      <w:r w:rsidRPr="00532EC4">
        <w:rPr>
          <w:rStyle w:val="Emphasis"/>
        </w:rPr>
        <w:t>climate change</w:t>
      </w:r>
      <w:r w:rsidRPr="00532EC4">
        <w:rPr>
          <w:rStyle w:val="StyleUnderline"/>
        </w:rPr>
        <w:t>, it is the</w:t>
      </w:r>
      <w:r w:rsidRPr="00532EC4">
        <w:rPr>
          <w:sz w:val="16"/>
        </w:rPr>
        <w:t xml:space="preserve"> staggering </w:t>
      </w:r>
      <w:r w:rsidRPr="00532EC4">
        <w:rPr>
          <w:rStyle w:val="StyleUnderline"/>
        </w:rPr>
        <w:t>growth in the volume of materials extracted</w:t>
      </w:r>
      <w:r w:rsidRPr="00532EC4">
        <w:rPr>
          <w:sz w:val="16"/>
        </w:rPr>
        <w:t xml:space="preserve">, products consumed, </w:t>
      </w:r>
      <w:r w:rsidRPr="00532EC4">
        <w:rPr>
          <w:rStyle w:val="StyleUnderline"/>
        </w:rPr>
        <w:t>and waste produced that brings us to the doorstep of</w:t>
      </w:r>
      <w:r w:rsidRPr="00532EC4">
        <w:rPr>
          <w:sz w:val="16"/>
        </w:rPr>
        <w:t xml:space="preserve"> an </w:t>
      </w:r>
      <w:r w:rsidRPr="004C02F9">
        <w:rPr>
          <w:rStyle w:val="Emphasis"/>
          <w:highlight w:val="cyan"/>
        </w:rPr>
        <w:t>environmental unraveling</w:t>
      </w:r>
      <w:r w:rsidRPr="00532EC4">
        <w:rPr>
          <w:rStyle w:val="StyleUnderline"/>
        </w:rPr>
        <w:t>. Emergent “green” technologies</w:t>
      </w:r>
      <w:r w:rsidRPr="00532EC4">
        <w:rPr>
          <w:sz w:val="16"/>
        </w:rPr>
        <w:t>—renewable energy, polyculture agriculture, decarbonized transportation systems, reduced product packaging, and the like—</w:t>
      </w:r>
      <w:r w:rsidRPr="00532EC4">
        <w:rPr>
          <w:rStyle w:val="StyleUnderline"/>
        </w:rPr>
        <w:t xml:space="preserve">can blunt these impacts, but </w:t>
      </w:r>
      <w:r w:rsidRPr="00532EC4">
        <w:rPr>
          <w:rStyle w:val="Emphasis"/>
        </w:rPr>
        <w:t>not for long</w:t>
      </w:r>
      <w:r w:rsidRPr="00532EC4">
        <w:rPr>
          <w:rStyle w:val="StyleUnderline"/>
        </w:rPr>
        <w:t>, since their ameliorative effects are quickly swamped by the environmental penalty of additional growth</w:t>
      </w:r>
      <w:r w:rsidRPr="00532EC4">
        <w:rPr>
          <w:sz w:val="16"/>
        </w:rPr>
        <w:t xml:space="preserve">. </w:t>
      </w:r>
      <w:r w:rsidRPr="00532EC4">
        <w:rPr>
          <w:rStyle w:val="StyleUnderline"/>
        </w:rPr>
        <w:t xml:space="preserve">To reap </w:t>
      </w:r>
      <w:r w:rsidRPr="00532EC4">
        <w:rPr>
          <w:rStyle w:val="Emphasis"/>
        </w:rPr>
        <w:t>lasting benefits</w:t>
      </w:r>
      <w:r w:rsidRPr="00532EC4">
        <w:rPr>
          <w:rStyle w:val="StyleUnderline"/>
        </w:rPr>
        <w:t xml:space="preserve"> from</w:t>
      </w:r>
      <w:r w:rsidRPr="00532EC4">
        <w:rPr>
          <w:sz w:val="16"/>
        </w:rPr>
        <w:t xml:space="preserve"> these </w:t>
      </w:r>
      <w:r w:rsidRPr="00532EC4">
        <w:rPr>
          <w:rStyle w:val="StyleUnderline"/>
        </w:rPr>
        <w:t>technological innovations, we need</w:t>
      </w:r>
      <w:r w:rsidRPr="00532EC4">
        <w:rPr>
          <w:sz w:val="16"/>
        </w:rPr>
        <w:t xml:space="preserve"> a suite of parallel </w:t>
      </w:r>
      <w:r w:rsidRPr="00532EC4">
        <w:rPr>
          <w:rStyle w:val="StyleUnderline"/>
        </w:rPr>
        <w:t>social innovations to release us from</w:t>
      </w:r>
      <w:r w:rsidRPr="00532EC4">
        <w:rPr>
          <w:sz w:val="16"/>
        </w:rPr>
        <w:t xml:space="preserve"> political and economic </w:t>
      </w:r>
      <w:r w:rsidRPr="00532EC4">
        <w:rPr>
          <w:rStyle w:val="StyleUnderline"/>
        </w:rPr>
        <w:t>systems addicted to growth</w:t>
      </w:r>
      <w:r w:rsidRPr="00532EC4">
        <w:rPr>
          <w:sz w:val="16"/>
        </w:rPr>
        <w:t>.2</w:t>
      </w:r>
    </w:p>
    <w:p w14:paraId="62EACEB4" w14:textId="77777777" w:rsidR="00CD784C" w:rsidRPr="00532EC4" w:rsidRDefault="00CD784C" w:rsidP="00CD784C">
      <w:pPr>
        <w:rPr>
          <w:sz w:val="16"/>
        </w:rPr>
      </w:pPr>
      <w:r w:rsidRPr="00532EC4">
        <w:rPr>
          <w:sz w:val="16"/>
        </w:rPr>
        <w:t xml:space="preserve">These arguments have largely fallen on deaf ears. </w:t>
      </w:r>
      <w:r w:rsidRPr="00532EC4">
        <w:rPr>
          <w:rStyle w:val="StyleUnderline"/>
        </w:rPr>
        <w:t>Rather than viewing</w:t>
      </w:r>
      <w:r w:rsidRPr="00532EC4">
        <w:rPr>
          <w:sz w:val="16"/>
        </w:rPr>
        <w:t xml:space="preserve"> economic </w:t>
      </w:r>
      <w:r w:rsidRPr="00532EC4">
        <w:rPr>
          <w:rStyle w:val="StyleUnderline"/>
        </w:rPr>
        <w:t>growth as a source of environmental degradation, most see it as essential to sustainability</w:t>
      </w:r>
      <w:r w:rsidRPr="00532EC4">
        <w:rPr>
          <w:sz w:val="16"/>
        </w:rPr>
        <w:t xml:space="preserve">. To them, an ever-expanding economy drives technological innovation while lifting billions out of environmentally destructive poverty. Growth also means more government revenue, which supports ambitious environmental initiatives at no cost to other programs, thus avoiding nasty political conflict. </w:t>
      </w:r>
      <w:r w:rsidRPr="00532EC4">
        <w:rPr>
          <w:rStyle w:val="StyleUnderline"/>
        </w:rPr>
        <w:t xml:space="preserve">From this vantage point, </w:t>
      </w:r>
      <w:r w:rsidRPr="004C02F9">
        <w:rPr>
          <w:rStyle w:val="StyleUnderline"/>
          <w:highlight w:val="cyan"/>
        </w:rPr>
        <w:t>growth is</w:t>
      </w:r>
      <w:r w:rsidRPr="00532EC4">
        <w:rPr>
          <w:rStyle w:val="StyleUnderline"/>
        </w:rPr>
        <w:t xml:space="preserve"> the solution, not </w:t>
      </w:r>
      <w:r w:rsidRPr="004C02F9">
        <w:rPr>
          <w:rStyle w:val="StyleUnderline"/>
          <w:highlight w:val="cyan"/>
        </w:rPr>
        <w:t>the proble</w:t>
      </w:r>
      <w:r w:rsidRPr="00532EC4">
        <w:rPr>
          <w:rStyle w:val="StyleUnderline"/>
        </w:rPr>
        <w:t>m, so long as it is environmentally sound</w:t>
      </w:r>
      <w:r w:rsidRPr="00532EC4">
        <w:rPr>
          <w:sz w:val="16"/>
        </w:rPr>
        <w:t xml:space="preserve"> growth. The job of higher education is to train students and to conduct research that produces the technologies and practices that fuel this growth and turns it from “brown” to “green.”</w:t>
      </w:r>
    </w:p>
    <w:p w14:paraId="6508C181" w14:textId="77777777" w:rsidR="00CD784C" w:rsidRPr="00532EC4" w:rsidRDefault="00CD784C" w:rsidP="00CD784C">
      <w:pPr>
        <w:rPr>
          <w:sz w:val="16"/>
        </w:rPr>
      </w:pPr>
      <w:r w:rsidRPr="00532EC4">
        <w:rPr>
          <w:sz w:val="16"/>
        </w:rPr>
        <w:t xml:space="preserve">For the past few years, </w:t>
      </w:r>
      <w:r w:rsidRPr="00532EC4">
        <w:rPr>
          <w:rStyle w:val="StyleUnderline"/>
        </w:rPr>
        <w:t>this pro-growth logic has been under especially fierce assault</w:t>
      </w:r>
      <w:r w:rsidRPr="00532EC4">
        <w:rPr>
          <w:sz w:val="16"/>
        </w:rPr>
        <w:t xml:space="preserve"> by scholars and activists. (See Chapter 20.) One is Boston College sociologist Julie Schor, who calls for a "slow consumption" movement inspired by the push toward "slow food" and writes persuasively about a "plentitude economy" divorced from the growth imperative. Another is economist Richard Norgaard, professor emeritus of energy and resources at the University of California at Berkeley, who likens today's obsession with growth to a modern-day religion built around a disastrous faith. "The economy," Norgaard suggests, "really is the world’s greatest faith-based organization." And Gus Speth, former dean of the prestigious Yale School of Forestry and Environmental Studies, recently wrote that "it is time for Americans to move to a post-growth society, where our communities and families are no longer sacrificed for the sake of mere GDP growth."3</w:t>
      </w:r>
    </w:p>
    <w:p w14:paraId="1BF46435" w14:textId="77777777" w:rsidR="00CD784C" w:rsidRPr="00532EC4" w:rsidRDefault="00CD784C" w:rsidP="00CD784C">
      <w:pPr>
        <w:rPr>
          <w:sz w:val="16"/>
        </w:rPr>
      </w:pPr>
      <w:r w:rsidRPr="00532EC4">
        <w:rPr>
          <w:rStyle w:val="StyleUnderline"/>
        </w:rPr>
        <w:t xml:space="preserve">The rough </w:t>
      </w:r>
      <w:r w:rsidRPr="004C02F9">
        <w:rPr>
          <w:rStyle w:val="StyleUnderline"/>
          <w:highlight w:val="cyan"/>
        </w:rPr>
        <w:t>outline of</w:t>
      </w:r>
      <w:r w:rsidRPr="00532EC4">
        <w:rPr>
          <w:rStyle w:val="StyleUnderline"/>
        </w:rPr>
        <w:t xml:space="preserve"> social innovations for</w:t>
      </w:r>
      <w:r w:rsidRPr="00532EC4">
        <w:rPr>
          <w:sz w:val="16"/>
        </w:rPr>
        <w:t xml:space="preserve"> this </w:t>
      </w:r>
      <w:r w:rsidRPr="004C02F9">
        <w:rPr>
          <w:rStyle w:val="StyleUnderline"/>
          <w:highlight w:val="cyan"/>
        </w:rPr>
        <w:t>post-growth society is clear</w:t>
      </w:r>
      <w:r w:rsidRPr="004C02F9">
        <w:rPr>
          <w:sz w:val="16"/>
          <w:highlight w:val="cyan"/>
        </w:rPr>
        <w:t>.</w:t>
      </w:r>
      <w:r w:rsidRPr="00532EC4">
        <w:rPr>
          <w:sz w:val="16"/>
        </w:rPr>
        <w:t xml:space="preserve"> As </w:t>
      </w:r>
      <w:r w:rsidRPr="00532EC4">
        <w:rPr>
          <w:rStyle w:val="StyleUnderline"/>
        </w:rPr>
        <w:t>Speth explains</w:t>
      </w:r>
      <w:r w:rsidRPr="00532EC4">
        <w:rPr>
          <w:sz w:val="16"/>
        </w:rPr>
        <w:t>: "[</w:t>
      </w:r>
      <w:r w:rsidRPr="00532EC4">
        <w:rPr>
          <w:rStyle w:val="StyleUnderline"/>
        </w:rPr>
        <w:t>W]e already know the</w:t>
      </w:r>
      <w:r w:rsidRPr="00532EC4">
        <w:rPr>
          <w:sz w:val="16"/>
        </w:rPr>
        <w:t xml:space="preserve"> types of </w:t>
      </w:r>
      <w:r w:rsidRPr="00532EC4">
        <w:rPr>
          <w:rStyle w:val="StyleUnderline"/>
        </w:rPr>
        <w:t>policies that move us toward a post-growth economy that sustains</w:t>
      </w:r>
      <w:r w:rsidRPr="00532EC4">
        <w:rPr>
          <w:sz w:val="16"/>
        </w:rPr>
        <w:t xml:space="preserve"> both </w:t>
      </w:r>
      <w:r w:rsidRPr="00532EC4">
        <w:rPr>
          <w:rStyle w:val="StyleUnderline"/>
        </w:rPr>
        <w:t>human and natural communities</w:t>
      </w:r>
      <w:r w:rsidRPr="00532EC4">
        <w:rPr>
          <w:sz w:val="16"/>
        </w:rPr>
        <w:t xml:space="preserve"> .... [There is] a long list of public policies that would slow GDP growth, thus sparing the environment, while simultaneously improving social and individual well being." Speth's list, which draws on work by numerous scholars, includes shorter workweeks, longer vacations, and more investment in local, small-scale economic enterprises that prosper by staying small. A shift to worker cooperatives and community banking with a strong commitment to social equity and environmental limits also makes the list. So too do progressive taxation policies, seed grants to promote community entrepreneurship, and guarantees for part-time workers."4</w:t>
      </w:r>
    </w:p>
    <w:p w14:paraId="09B4FFC7" w14:textId="77777777" w:rsidR="00CD784C" w:rsidRPr="00532EC4" w:rsidRDefault="00CD784C" w:rsidP="00CD784C">
      <w:pPr>
        <w:rPr>
          <w:sz w:val="16"/>
        </w:rPr>
      </w:pPr>
      <w:r w:rsidRPr="00532EC4">
        <w:rPr>
          <w:rStyle w:val="StyleUnderline"/>
        </w:rPr>
        <w:t xml:space="preserve">Speth's recommendations could easily be dismissed by those unpersuaded by the post-growth argument, except </w:t>
      </w:r>
      <w:r w:rsidRPr="004C02F9">
        <w:rPr>
          <w:rStyle w:val="StyleUnderline"/>
          <w:highlight w:val="cyan"/>
        </w:rPr>
        <w:t>for</w:t>
      </w:r>
      <w:r w:rsidRPr="00532EC4">
        <w:rPr>
          <w:sz w:val="16"/>
        </w:rPr>
        <w:t xml:space="preserve"> one </w:t>
      </w:r>
      <w:r w:rsidRPr="00532EC4">
        <w:rPr>
          <w:rStyle w:val="Emphasis"/>
        </w:rPr>
        <w:t>glaring reality</w:t>
      </w:r>
      <w:r w:rsidRPr="00532EC4">
        <w:rPr>
          <w:sz w:val="16"/>
        </w:rPr>
        <w:t xml:space="preserve">: </w:t>
      </w:r>
      <w:r w:rsidRPr="00532EC4">
        <w:rPr>
          <w:rStyle w:val="StyleUnderline"/>
        </w:rPr>
        <w:t xml:space="preserve">for </w:t>
      </w:r>
      <w:r w:rsidRPr="004C02F9">
        <w:rPr>
          <w:rStyle w:val="StyleUnderline"/>
          <w:highlight w:val="cyan"/>
        </w:rPr>
        <w:t>more than</w:t>
      </w:r>
      <w:r w:rsidRPr="00532EC4">
        <w:rPr>
          <w:rStyle w:val="StyleUnderline"/>
        </w:rPr>
        <w:t xml:space="preserve"> a </w:t>
      </w:r>
      <w:r w:rsidRPr="004C02F9">
        <w:rPr>
          <w:rStyle w:val="StyleUnderline"/>
          <w:highlight w:val="cyan"/>
        </w:rPr>
        <w:t xml:space="preserve">decade, we </w:t>
      </w:r>
      <w:r w:rsidRPr="004C02F9">
        <w:rPr>
          <w:rStyle w:val="Emphasis"/>
          <w:highlight w:val="cyan"/>
        </w:rPr>
        <w:t>have been living in</w:t>
      </w:r>
      <w:r w:rsidRPr="00532EC4">
        <w:rPr>
          <w:rStyle w:val="Emphasis"/>
        </w:rPr>
        <w:t xml:space="preserve"> the very </w:t>
      </w:r>
      <w:r w:rsidRPr="004C02F9">
        <w:rPr>
          <w:rStyle w:val="Emphasis"/>
          <w:highlight w:val="cyan"/>
        </w:rPr>
        <w:t>low-growth</w:t>
      </w:r>
      <w:r w:rsidRPr="00532EC4">
        <w:rPr>
          <w:rStyle w:val="Emphasis"/>
        </w:rPr>
        <w:t xml:space="preserve"> world</w:t>
      </w:r>
      <w:r w:rsidRPr="00532EC4">
        <w:rPr>
          <w:sz w:val="16"/>
        </w:rPr>
        <w:t xml:space="preserve"> that </w:t>
      </w:r>
      <w:r w:rsidRPr="00532EC4">
        <w:rPr>
          <w:rStyle w:val="StyleUnderline"/>
        </w:rPr>
        <w:t>many dismiss as impossible</w:t>
      </w:r>
      <w:r w:rsidRPr="00532EC4">
        <w:rPr>
          <w:sz w:val="16"/>
        </w:rPr>
        <w:t xml:space="preserve">, hopelessly dismal, </w:t>
      </w:r>
      <w:r w:rsidRPr="00532EC4">
        <w:rPr>
          <w:rStyle w:val="StyleUnderline"/>
        </w:rPr>
        <w:t>or a retreat to some dark age</w:t>
      </w:r>
      <w:r w:rsidRPr="00532EC4">
        <w:rPr>
          <w:sz w:val="16"/>
        </w:rPr>
        <w:t>. "</w:t>
      </w:r>
      <w:r w:rsidRPr="00532EC4">
        <w:rPr>
          <w:rStyle w:val="StyleUnderline"/>
        </w:rPr>
        <w:t>Economic growth</w:t>
      </w:r>
      <w:r w:rsidRPr="00532EC4">
        <w:rPr>
          <w:sz w:val="16"/>
        </w:rPr>
        <w:t>," explains Neil Irwin of the New York Times, "</w:t>
      </w:r>
      <w:r w:rsidRPr="00532EC4">
        <w:rPr>
          <w:rStyle w:val="StyleUnderline"/>
        </w:rPr>
        <w:t>has been weaker for longer than it has been in the lifetime of most people on Earth</w:t>
      </w:r>
      <w:r w:rsidRPr="00532EC4">
        <w:rPr>
          <w:sz w:val="16"/>
        </w:rPr>
        <w:t xml:space="preserve">." </w:t>
      </w:r>
      <w:r w:rsidRPr="00532EC4">
        <w:rPr>
          <w:rStyle w:val="StyleUnderline"/>
        </w:rPr>
        <w:t>Since 2001, U.S.</w:t>
      </w:r>
      <w:r w:rsidRPr="00532EC4">
        <w:rPr>
          <w:sz w:val="16"/>
        </w:rPr>
        <w:t xml:space="preserve"> economic </w:t>
      </w:r>
      <w:r w:rsidRPr="00532EC4">
        <w:rPr>
          <w:rStyle w:val="StyleUnderline"/>
        </w:rPr>
        <w:t>growth per capita rose 0.9 percent a year</w:t>
      </w:r>
      <w:r w:rsidRPr="00532EC4">
        <w:rPr>
          <w:sz w:val="16"/>
        </w:rPr>
        <w:t xml:space="preserve">, almost </w:t>
      </w:r>
      <w:r w:rsidRPr="00532EC4">
        <w:rPr>
          <w:rStyle w:val="Emphasis"/>
        </w:rPr>
        <w:t>a 60 percent decline</w:t>
      </w:r>
      <w:r w:rsidRPr="00532EC4">
        <w:rPr>
          <w:rStyle w:val="StyleUnderline"/>
        </w:rPr>
        <w:t xml:space="preserve"> from the 2.2 percent</w:t>
      </w:r>
      <w:r w:rsidRPr="00532EC4">
        <w:rPr>
          <w:sz w:val="16"/>
        </w:rPr>
        <w:t xml:space="preserve"> annual increase </w:t>
      </w:r>
      <w:r w:rsidRPr="00532EC4">
        <w:rPr>
          <w:rStyle w:val="StyleUnderline"/>
        </w:rPr>
        <w:t>between 1947 and 2000</w:t>
      </w:r>
      <w:r w:rsidRPr="00532EC4">
        <w:rPr>
          <w:sz w:val="16"/>
        </w:rPr>
        <w:t xml:space="preserve">. Economic </w:t>
      </w:r>
      <w:r w:rsidRPr="00532EC4">
        <w:rPr>
          <w:rStyle w:val="StyleUnderline"/>
        </w:rPr>
        <w:t>growth in Western Europe and Japan has been even lower</w:t>
      </w:r>
      <w:r w:rsidRPr="00532EC4">
        <w:rPr>
          <w:sz w:val="16"/>
        </w:rPr>
        <w:t>. Because of a number of still-unclear factors—aging populations, slowing population growth, and the intermittency of economically transformative technologies, among others—</w:t>
      </w:r>
      <w:r w:rsidRPr="00532EC4">
        <w:rPr>
          <w:rStyle w:val="StyleUnderline"/>
        </w:rPr>
        <w:t>there is good reason to expect this tepid growth to continue</w:t>
      </w:r>
      <w:r w:rsidRPr="00532EC4">
        <w:rPr>
          <w:sz w:val="16"/>
        </w:rPr>
        <w:t xml:space="preserve">, with some ups and downs, </w:t>
      </w:r>
      <w:r w:rsidRPr="00532EC4">
        <w:rPr>
          <w:rStyle w:val="StyleUnderline"/>
        </w:rPr>
        <w:t>for the foreseeable future</w:t>
      </w:r>
      <w:r w:rsidRPr="00532EC4">
        <w:rPr>
          <w:sz w:val="16"/>
        </w:rPr>
        <w:t>. These will be turbulent times that call for a particular kind of education across colleges and universities. (See Box 16-1.)5</w:t>
      </w:r>
    </w:p>
    <w:p w14:paraId="7FC52372" w14:textId="77777777" w:rsidR="00CD784C" w:rsidRPr="00532EC4" w:rsidRDefault="00CD784C" w:rsidP="00CD784C">
      <w:pPr>
        <w:rPr>
          <w:sz w:val="16"/>
        </w:rPr>
      </w:pPr>
      <w:r w:rsidRPr="004C02F9">
        <w:rPr>
          <w:rStyle w:val="StyleUnderline"/>
          <w:highlight w:val="cyan"/>
        </w:rPr>
        <w:t xml:space="preserve">It is tempting to </w:t>
      </w:r>
      <w:r w:rsidRPr="004C02F9">
        <w:rPr>
          <w:rStyle w:val="Emphasis"/>
          <w:highlight w:val="cyan"/>
        </w:rPr>
        <w:t>double-down</w:t>
      </w:r>
      <w:r w:rsidRPr="00532EC4">
        <w:rPr>
          <w:rStyle w:val="Emphasis"/>
        </w:rPr>
        <w:t xml:space="preserve"> on</w:t>
      </w:r>
      <w:r w:rsidRPr="00532EC4">
        <w:rPr>
          <w:sz w:val="16"/>
        </w:rPr>
        <w:t xml:space="preserve"> the </w:t>
      </w:r>
      <w:r w:rsidRPr="00532EC4">
        <w:rPr>
          <w:rStyle w:val="Emphasis"/>
        </w:rPr>
        <w:t>economic growth</w:t>
      </w:r>
      <w:r w:rsidRPr="00532EC4">
        <w:rPr>
          <w:sz w:val="16"/>
        </w:rPr>
        <w:t xml:space="preserve"> machine by mobilizing multiple forces in society, including higher education, to get us back to the time of 2 percent-plus growth per year. </w:t>
      </w:r>
      <w:r w:rsidRPr="004C02F9">
        <w:rPr>
          <w:rStyle w:val="Emphasis"/>
          <w:highlight w:val="cyan"/>
        </w:rPr>
        <w:t>In the short run</w:t>
      </w:r>
      <w:r w:rsidRPr="004C02F9">
        <w:rPr>
          <w:rStyle w:val="StyleUnderline"/>
          <w:highlight w:val="cyan"/>
        </w:rPr>
        <w:t>, this might work, but it</w:t>
      </w:r>
      <w:r w:rsidRPr="00532EC4">
        <w:rPr>
          <w:rStyle w:val="StyleUnderline"/>
        </w:rPr>
        <w:t xml:space="preserve"> ultimately </w:t>
      </w:r>
      <w:r w:rsidRPr="004C02F9">
        <w:rPr>
          <w:rStyle w:val="StyleUnderline"/>
          <w:highlight w:val="cyan"/>
        </w:rPr>
        <w:t xml:space="preserve">will </w:t>
      </w:r>
      <w:r w:rsidRPr="004C02F9">
        <w:rPr>
          <w:rStyle w:val="Emphasis"/>
          <w:highlight w:val="cyan"/>
        </w:rPr>
        <w:t>heighten</w:t>
      </w:r>
      <w:r w:rsidRPr="00532EC4">
        <w:rPr>
          <w:rStyle w:val="Emphasis"/>
        </w:rPr>
        <w:t xml:space="preserve"> the </w:t>
      </w:r>
      <w:r w:rsidRPr="004C02F9">
        <w:rPr>
          <w:rStyle w:val="Emphasis"/>
          <w:highlight w:val="cyan"/>
        </w:rPr>
        <w:t>conflict between</w:t>
      </w:r>
      <w:r w:rsidRPr="00532EC4">
        <w:rPr>
          <w:rStyle w:val="Emphasis"/>
        </w:rPr>
        <w:t xml:space="preserve"> exponential economic </w:t>
      </w:r>
      <w:r w:rsidRPr="004C02F9">
        <w:rPr>
          <w:rStyle w:val="Emphasis"/>
          <w:highlight w:val="cyan"/>
        </w:rPr>
        <w:t>growth and</w:t>
      </w:r>
      <w:r w:rsidRPr="00532EC4">
        <w:rPr>
          <w:rStyle w:val="Emphasis"/>
        </w:rPr>
        <w:t xml:space="preserve"> the integrity of </w:t>
      </w:r>
      <w:r w:rsidRPr="004C02F9">
        <w:rPr>
          <w:rStyle w:val="Emphasis"/>
          <w:highlight w:val="cyan"/>
        </w:rPr>
        <w:t>environment</w:t>
      </w:r>
      <w:r w:rsidRPr="00532EC4">
        <w:rPr>
          <w:rStyle w:val="Emphasis"/>
        </w:rPr>
        <w:t>al systems</w:t>
      </w:r>
      <w:r w:rsidRPr="00532EC4">
        <w:rPr>
          <w:rStyle w:val="StyleUnderline"/>
        </w:rPr>
        <w:t xml:space="preserve"> upon which human prosperity rests</w:t>
      </w:r>
      <w:r w:rsidRPr="00532EC4">
        <w:rPr>
          <w:sz w:val="16"/>
        </w:rPr>
        <w:t xml:space="preserve">. Much of this </w:t>
      </w:r>
      <w:r w:rsidRPr="00532EC4">
        <w:rPr>
          <w:rStyle w:val="StyleUnderline"/>
        </w:rPr>
        <w:t>growth</w:t>
      </w:r>
      <w:r w:rsidRPr="00532EC4">
        <w:rPr>
          <w:sz w:val="16"/>
        </w:rPr>
        <w:t xml:space="preserve">, after all, </w:t>
      </w:r>
      <w:r w:rsidRPr="00532EC4">
        <w:rPr>
          <w:rStyle w:val="StyleUnderline"/>
        </w:rPr>
        <w:t>delivers ambiguous benefits, and some</w:t>
      </w:r>
      <w:r w:rsidRPr="00532EC4">
        <w:rPr>
          <w:sz w:val="16"/>
        </w:rPr>
        <w:t xml:space="preserve"> of it </w:t>
      </w:r>
      <w:r w:rsidRPr="00532EC4">
        <w:rPr>
          <w:rStyle w:val="StyleUnderline"/>
        </w:rPr>
        <w:t>actively undermines</w:t>
      </w:r>
      <w:r w:rsidRPr="00532EC4">
        <w:rPr>
          <w:sz w:val="16"/>
        </w:rPr>
        <w:t xml:space="preserve"> human </w:t>
      </w:r>
      <w:r w:rsidRPr="00532EC4">
        <w:rPr>
          <w:rStyle w:val="StyleUnderline"/>
        </w:rPr>
        <w:t>prosperity</w:t>
      </w:r>
      <w:r w:rsidRPr="00532EC4">
        <w:rPr>
          <w:sz w:val="16"/>
        </w:rPr>
        <w:t xml:space="preserve">. </w:t>
      </w:r>
      <w:r w:rsidRPr="00532EC4">
        <w:rPr>
          <w:rStyle w:val="StyleUnderline"/>
        </w:rPr>
        <w:t>In the end,</w:t>
      </w:r>
      <w:r w:rsidRPr="00532EC4">
        <w:rPr>
          <w:sz w:val="16"/>
        </w:rPr>
        <w:t xml:space="preserve"> </w:t>
      </w:r>
      <w:r w:rsidRPr="00532EC4">
        <w:rPr>
          <w:rStyle w:val="StyleUnderline"/>
        </w:rPr>
        <w:t xml:space="preserve">we will </w:t>
      </w:r>
      <w:r w:rsidRPr="00532EC4">
        <w:rPr>
          <w:rStyle w:val="Emphasis"/>
        </w:rPr>
        <w:t>still need to deal with the implications</w:t>
      </w:r>
      <w:r w:rsidRPr="00532EC4">
        <w:rPr>
          <w:rStyle w:val="StyleUnderline"/>
        </w:rPr>
        <w:t xml:space="preserve"> of persistent low- or no-growth</w:t>
      </w:r>
      <w:r w:rsidRPr="00532EC4">
        <w:rPr>
          <w:sz w:val="16"/>
        </w:rPr>
        <w:t>—</w:t>
      </w:r>
      <w:r w:rsidRPr="00532EC4">
        <w:rPr>
          <w:rStyle w:val="StyleUnderline"/>
        </w:rPr>
        <w:t xml:space="preserve">the material base of the economy </w:t>
      </w:r>
      <w:r w:rsidRPr="00532EC4">
        <w:rPr>
          <w:rStyle w:val="Emphasis"/>
        </w:rPr>
        <w:t>cannot continue to grow exponentially</w:t>
      </w:r>
      <w:r w:rsidRPr="00532EC4">
        <w:rPr>
          <w:sz w:val="16"/>
        </w:rPr>
        <w:t>—</w:t>
      </w:r>
      <w:r w:rsidRPr="00532EC4">
        <w:rPr>
          <w:rStyle w:val="StyleUnderline"/>
        </w:rPr>
        <w:t xml:space="preserve">with an </w:t>
      </w:r>
      <w:r w:rsidRPr="00532EC4">
        <w:rPr>
          <w:rStyle w:val="Emphasis"/>
        </w:rPr>
        <w:t>even more despoiled environment on our hands</w:t>
      </w:r>
      <w:r w:rsidRPr="00532EC4">
        <w:rPr>
          <w:sz w:val="16"/>
        </w:rPr>
        <w:t>.6</w:t>
      </w:r>
    </w:p>
    <w:p w14:paraId="48EDC86C" w14:textId="77777777" w:rsidR="00CD784C" w:rsidRPr="00532EC4" w:rsidRDefault="00CD784C" w:rsidP="00CD784C">
      <w:pPr>
        <w:rPr>
          <w:sz w:val="16"/>
        </w:rPr>
      </w:pPr>
      <w:r w:rsidRPr="00532EC4">
        <w:rPr>
          <w:sz w:val="16"/>
        </w:rPr>
        <w:t xml:space="preserve">More important, </w:t>
      </w:r>
      <w:r w:rsidRPr="00532EC4">
        <w:rPr>
          <w:rStyle w:val="StyleUnderline"/>
        </w:rPr>
        <w:t>pining for</w:t>
      </w:r>
      <w:r w:rsidRPr="00532EC4">
        <w:rPr>
          <w:sz w:val="16"/>
        </w:rPr>
        <w:t xml:space="preserve"> the "good old days" of </w:t>
      </w:r>
      <w:r w:rsidRPr="00532EC4">
        <w:rPr>
          <w:rStyle w:val="StyleUnderline"/>
        </w:rPr>
        <w:t xml:space="preserve">robust </w:t>
      </w:r>
      <w:r w:rsidRPr="004C02F9">
        <w:rPr>
          <w:rStyle w:val="StyleUnderline"/>
          <w:highlight w:val="cyan"/>
        </w:rPr>
        <w:t xml:space="preserve">growth </w:t>
      </w:r>
      <w:r w:rsidRPr="004C02F9">
        <w:rPr>
          <w:rStyle w:val="Emphasis"/>
          <w:sz w:val="24"/>
          <w:highlight w:val="cyan"/>
        </w:rPr>
        <w:t>diverts</w:t>
      </w:r>
      <w:r w:rsidRPr="00532EC4">
        <w:rPr>
          <w:rStyle w:val="Emphasis"/>
          <w:sz w:val="24"/>
        </w:rPr>
        <w:t xml:space="preserve"> us </w:t>
      </w:r>
      <w:r w:rsidRPr="004C02F9">
        <w:rPr>
          <w:rStyle w:val="Emphasis"/>
          <w:sz w:val="24"/>
          <w:highlight w:val="cyan"/>
        </w:rPr>
        <w:t>from the</w:t>
      </w:r>
      <w:r w:rsidRPr="00532EC4">
        <w:rPr>
          <w:rStyle w:val="Emphasis"/>
          <w:sz w:val="24"/>
        </w:rPr>
        <w:t xml:space="preserve"> critical </w:t>
      </w:r>
      <w:r w:rsidRPr="004C02F9">
        <w:rPr>
          <w:rStyle w:val="Emphasis"/>
          <w:sz w:val="24"/>
          <w:highlight w:val="cyan"/>
        </w:rPr>
        <w:t>task of adjusting</w:t>
      </w:r>
      <w:r w:rsidRPr="00532EC4">
        <w:rPr>
          <w:rStyle w:val="Emphasis"/>
          <w:sz w:val="24"/>
        </w:rPr>
        <w:t>, now</w:t>
      </w:r>
      <w:r w:rsidRPr="00532EC4">
        <w:rPr>
          <w:rStyle w:val="StyleUnderline"/>
        </w:rPr>
        <w:t xml:space="preserve">, </w:t>
      </w:r>
      <w:r w:rsidRPr="004C02F9">
        <w:rPr>
          <w:rStyle w:val="StyleUnderline"/>
          <w:highlight w:val="cyan"/>
        </w:rPr>
        <w:t>to a low-growth world</w:t>
      </w:r>
      <w:r w:rsidRPr="00532EC4">
        <w:rPr>
          <w:rStyle w:val="StyleUnderline"/>
        </w:rPr>
        <w:t xml:space="preserve"> in ways that are just, equitable, democratic, and environmentally restorative</w:t>
      </w:r>
      <w:r w:rsidRPr="00532EC4">
        <w:rPr>
          <w:sz w:val="16"/>
        </w:rPr>
        <w:t xml:space="preserve">. </w:t>
      </w:r>
      <w:r w:rsidRPr="00532EC4">
        <w:rPr>
          <w:rStyle w:val="StyleUnderline"/>
        </w:rPr>
        <w:t>Even if</w:t>
      </w:r>
      <w:r w:rsidRPr="00532EC4">
        <w:rPr>
          <w:sz w:val="16"/>
        </w:rPr>
        <w:t xml:space="preserve"> we believed that </w:t>
      </w:r>
      <w:r w:rsidRPr="00532EC4">
        <w:rPr>
          <w:rStyle w:val="StyleUnderline"/>
        </w:rPr>
        <w:t>a return to muscular growth was</w:t>
      </w:r>
      <w:r w:rsidRPr="00532EC4">
        <w:rPr>
          <w:sz w:val="16"/>
        </w:rPr>
        <w:t xml:space="preserve"> just </w:t>
      </w:r>
      <w:r w:rsidRPr="00532EC4">
        <w:rPr>
          <w:rStyle w:val="StyleUnderline"/>
        </w:rPr>
        <w:t>a few years away, wouldn't we want to</w:t>
      </w:r>
      <w:r w:rsidRPr="00532EC4">
        <w:rPr>
          <w:sz w:val="16"/>
        </w:rPr>
        <w:t xml:space="preserve"> explore how to gracefully </w:t>
      </w:r>
      <w:r w:rsidRPr="00532EC4">
        <w:rPr>
          <w:rStyle w:val="Emphasis"/>
        </w:rPr>
        <w:t>adapt to our current conditions</w:t>
      </w:r>
      <w:r w:rsidRPr="00532EC4">
        <w:rPr>
          <w:sz w:val="16"/>
        </w:rPr>
        <w:t>, if only as an insurance policy against the possibility that the days of high growth are behind us? Few, if any, of the social innovations described by Speth are inherently anti-growth, so there is little to lose by assessing and spreading them as we are able.</w:t>
      </w:r>
    </w:p>
    <w:p w14:paraId="652EA263" w14:textId="77777777" w:rsidR="00CD784C" w:rsidRDefault="00CD784C" w:rsidP="00CD784C">
      <w:pPr>
        <w:rPr>
          <w:sz w:val="16"/>
        </w:rPr>
      </w:pPr>
      <w:r w:rsidRPr="00532EC4">
        <w:rPr>
          <w:sz w:val="16"/>
        </w:rPr>
        <w:t xml:space="preserve">For reasons still opaque to economists, </w:t>
      </w:r>
      <w:r w:rsidRPr="004C02F9">
        <w:rPr>
          <w:rStyle w:val="StyleUnderline"/>
          <w:highlight w:val="cyan"/>
        </w:rPr>
        <w:t>slow growth</w:t>
      </w:r>
      <w:r w:rsidRPr="00532EC4">
        <w:rPr>
          <w:rStyle w:val="StyleUnderline"/>
        </w:rPr>
        <w:t xml:space="preserve"> is no longer a fuzzy wish tossed about by environmental scholars. It is</w:t>
      </w:r>
      <w:r w:rsidRPr="00532EC4">
        <w:rPr>
          <w:sz w:val="16"/>
        </w:rPr>
        <w:t xml:space="preserve"> </w:t>
      </w:r>
      <w:r w:rsidRPr="004C02F9">
        <w:rPr>
          <w:rStyle w:val="Emphasis"/>
          <w:highlight w:val="cyan"/>
        </w:rPr>
        <w:t>here</w:t>
      </w:r>
      <w:r w:rsidRPr="004C02F9">
        <w:rPr>
          <w:rStyle w:val="Emphasis"/>
        </w:rPr>
        <w:t>, among</w:t>
      </w:r>
      <w:r w:rsidRPr="00532EC4">
        <w:rPr>
          <w:rStyle w:val="Emphasis"/>
        </w:rPr>
        <w:t xml:space="preserve"> us, in our communities, on the ground</w:t>
      </w:r>
      <w:r w:rsidRPr="00532EC4">
        <w:rPr>
          <w:rStyle w:val="StyleUnderline"/>
        </w:rPr>
        <w:t xml:space="preserve">, affecting our pocketbooks and </w:t>
      </w:r>
      <w:r w:rsidRPr="004C02F9">
        <w:rPr>
          <w:rStyle w:val="Emphasis"/>
          <w:highlight w:val="cyan"/>
        </w:rPr>
        <w:t>driving</w:t>
      </w:r>
      <w:r w:rsidRPr="00532EC4">
        <w:rPr>
          <w:rStyle w:val="Emphasis"/>
        </w:rPr>
        <w:t xml:space="preserve"> our </w:t>
      </w:r>
      <w:r w:rsidRPr="004C02F9">
        <w:rPr>
          <w:rStyle w:val="Emphasis"/>
          <w:highlight w:val="cyan"/>
        </w:rPr>
        <w:t>politics</w:t>
      </w:r>
      <w:r w:rsidRPr="00532EC4">
        <w:rPr>
          <w:rStyle w:val="StyleUnderline"/>
        </w:rPr>
        <w:t>. It is no longer just academic</w:t>
      </w:r>
      <w:r w:rsidRPr="00532EC4">
        <w:rPr>
          <w:sz w:val="16"/>
        </w:rPr>
        <w:t>. Rather than treating tepid growth as a problem to be solved ("how do we get the economy growing again?"), higher education can reclaim its beacon of sustainability by attacking an altogether different but immediately relevant question: How do complex human societies thrive— environmentally, equitably, and justly—in a post-growth world?</w:t>
      </w:r>
    </w:p>
    <w:p w14:paraId="491890EC" w14:textId="77777777" w:rsidR="00CD784C" w:rsidRDefault="00CD784C" w:rsidP="00CD784C">
      <w:pPr>
        <w:pStyle w:val="Heading4"/>
      </w:pPr>
      <w:r>
        <w:t xml:space="preserve">Slow growth </w:t>
      </w:r>
      <w:r w:rsidRPr="00AF4E2D">
        <w:rPr>
          <w:u w:val="single"/>
        </w:rPr>
        <w:t>isn’t transitory</w:t>
      </w:r>
      <w:r>
        <w:t xml:space="preserve">. Marks a </w:t>
      </w:r>
      <w:r w:rsidRPr="00AF4E2D">
        <w:rPr>
          <w:u w:val="single"/>
        </w:rPr>
        <w:t>shift</w:t>
      </w:r>
      <w:r>
        <w:t xml:space="preserve"> towards </w:t>
      </w:r>
      <w:r w:rsidRPr="00AF4E2D">
        <w:t>less resource use</w:t>
      </w:r>
      <w:r>
        <w:t xml:space="preserve"> if </w:t>
      </w:r>
      <w:r w:rsidRPr="00AF4E2D">
        <w:rPr>
          <w:u w:val="single"/>
        </w:rPr>
        <w:t>current structure</w:t>
      </w:r>
      <w:r>
        <w:t xml:space="preserve"> is maintained.</w:t>
      </w:r>
    </w:p>
    <w:p w14:paraId="4E7C8939" w14:textId="77777777" w:rsidR="00CD784C" w:rsidRDefault="00CD784C" w:rsidP="00CD784C">
      <w:r>
        <w:rPr>
          <w:rStyle w:val="Style13ptBold"/>
        </w:rPr>
        <w:t>Tverberg ’21</w:t>
      </w:r>
      <w:r>
        <w:t xml:space="preserve"> [Gail; 5/27/21; Fellow of the Casualty Actuarial Society, M.S. in Mathematics from the University of Illinois; "Don’t expect the world economy to resume its prior growth pattern after COVID-19," </w:t>
      </w:r>
      <w:r w:rsidRPr="00460F3A">
        <w:t>https://ourfiniteworld.com/2021/05/27/dont-expect-the-world-economy-to-resume-its-prior-growth-pattern-after-covid-19/</w:t>
      </w:r>
      <w:r>
        <w:t>]</w:t>
      </w:r>
    </w:p>
    <w:p w14:paraId="1AA9213B" w14:textId="77777777" w:rsidR="00CD784C" w:rsidRPr="0076226C" w:rsidRDefault="00CD784C" w:rsidP="00CD784C">
      <w:pPr>
        <w:rPr>
          <w:sz w:val="16"/>
        </w:rPr>
      </w:pPr>
      <w:r w:rsidRPr="0076226C">
        <w:rPr>
          <w:sz w:val="16"/>
        </w:rPr>
        <w:t xml:space="preserve">Most </w:t>
      </w:r>
      <w:r w:rsidRPr="00AF4E2D">
        <w:rPr>
          <w:rStyle w:val="StyleUnderline"/>
          <w:highlight w:val="cyan"/>
        </w:rPr>
        <w:t>people</w:t>
      </w:r>
      <w:r w:rsidRPr="0076226C">
        <w:rPr>
          <w:rStyle w:val="StyleUnderline"/>
        </w:rPr>
        <w:t xml:space="preserve"> seem to </w:t>
      </w:r>
      <w:r w:rsidRPr="00AF4E2D">
        <w:rPr>
          <w:rStyle w:val="StyleUnderline"/>
          <w:highlight w:val="cyan"/>
        </w:rPr>
        <w:t>think</w:t>
      </w:r>
      <w:r w:rsidRPr="0076226C">
        <w:rPr>
          <w:sz w:val="16"/>
        </w:rPr>
        <w:t xml:space="preserve"> that </w:t>
      </w:r>
      <w:r w:rsidRPr="0076226C">
        <w:rPr>
          <w:rStyle w:val="StyleUnderline"/>
        </w:rPr>
        <w:t>the</w:t>
      </w:r>
      <w:r w:rsidRPr="0076226C">
        <w:rPr>
          <w:sz w:val="16"/>
        </w:rPr>
        <w:t xml:space="preserve"> world </w:t>
      </w:r>
      <w:r w:rsidRPr="0076226C">
        <w:rPr>
          <w:rStyle w:val="StyleUnderline"/>
        </w:rPr>
        <w:t xml:space="preserve">economy is going through a </w:t>
      </w:r>
      <w:r w:rsidRPr="00AF4E2D">
        <w:rPr>
          <w:rStyle w:val="Emphasis"/>
          <w:highlight w:val="cyan"/>
        </w:rPr>
        <w:t>temp</w:t>
      </w:r>
      <w:r w:rsidRPr="0076226C">
        <w:rPr>
          <w:rStyle w:val="Emphasis"/>
        </w:rPr>
        <w:t xml:space="preserve">orary </w:t>
      </w:r>
      <w:r w:rsidRPr="00AF4E2D">
        <w:rPr>
          <w:rStyle w:val="Emphasis"/>
          <w:highlight w:val="cyan"/>
        </w:rPr>
        <w:t>disruption</w:t>
      </w:r>
      <w:r w:rsidRPr="0076226C">
        <w:rPr>
          <w:rStyle w:val="StyleUnderline"/>
        </w:rPr>
        <w:t xml:space="preserve">, caused </w:t>
      </w:r>
      <w:r w:rsidRPr="00AF4E2D">
        <w:rPr>
          <w:rStyle w:val="StyleUnderline"/>
          <w:highlight w:val="cyan"/>
        </w:rPr>
        <w:t>by</w:t>
      </w:r>
      <w:r w:rsidRPr="0076226C">
        <w:rPr>
          <w:sz w:val="16"/>
        </w:rPr>
        <w:t xml:space="preserve"> a novel </w:t>
      </w:r>
      <w:r w:rsidRPr="00AF4E2D">
        <w:rPr>
          <w:rStyle w:val="Emphasis"/>
          <w:highlight w:val="cyan"/>
        </w:rPr>
        <w:t>coronavirus</w:t>
      </w:r>
      <w:r w:rsidRPr="0076226C">
        <w:rPr>
          <w:sz w:val="16"/>
        </w:rPr>
        <w:t xml:space="preserve">. As soon as COVID-19 goes away, </w:t>
      </w:r>
      <w:r w:rsidRPr="0076226C">
        <w:rPr>
          <w:rStyle w:val="StyleUnderline"/>
        </w:rPr>
        <w:t>they expect</w:t>
      </w:r>
      <w:r w:rsidRPr="0076226C">
        <w:rPr>
          <w:sz w:val="16"/>
        </w:rPr>
        <w:t xml:space="preserve"> the </w:t>
      </w:r>
      <w:r w:rsidRPr="0076226C">
        <w:rPr>
          <w:rStyle w:val="StyleUnderline"/>
        </w:rPr>
        <w:t xml:space="preserve">economy </w:t>
      </w:r>
      <w:r w:rsidRPr="00AF4E2D">
        <w:rPr>
          <w:rStyle w:val="StyleUnderline"/>
          <w:highlight w:val="cyan"/>
        </w:rPr>
        <w:t xml:space="preserve">will be </w:t>
      </w:r>
      <w:r w:rsidRPr="00AF4E2D">
        <w:rPr>
          <w:rStyle w:val="Emphasis"/>
          <w:highlight w:val="cyan"/>
        </w:rPr>
        <w:t>back to normal</w:t>
      </w:r>
      <w:r w:rsidRPr="0076226C">
        <w:rPr>
          <w:sz w:val="16"/>
        </w:rPr>
        <w:t xml:space="preserve">. I think that </w:t>
      </w:r>
      <w:r w:rsidRPr="0076226C">
        <w:rPr>
          <w:rStyle w:val="StyleUnderline"/>
        </w:rPr>
        <w:t xml:space="preserve">this assessment is </w:t>
      </w:r>
      <w:r w:rsidRPr="0076226C">
        <w:rPr>
          <w:rStyle w:val="Emphasis"/>
        </w:rPr>
        <w:t>overly optimistic</w:t>
      </w:r>
      <w:r w:rsidRPr="0076226C">
        <w:rPr>
          <w:sz w:val="16"/>
        </w:rPr>
        <w:t xml:space="preserve">. The way I see the situation, </w:t>
      </w:r>
      <w:r w:rsidRPr="00AF4E2D">
        <w:rPr>
          <w:rStyle w:val="StyleUnderline"/>
          <w:highlight w:val="cyan"/>
        </w:rPr>
        <w:t>the</w:t>
      </w:r>
      <w:r w:rsidRPr="0076226C">
        <w:rPr>
          <w:rStyle w:val="StyleUnderline"/>
        </w:rPr>
        <w:t xml:space="preserve"> world </w:t>
      </w:r>
      <w:r w:rsidRPr="00AF4E2D">
        <w:rPr>
          <w:rStyle w:val="StyleUnderline"/>
          <w:highlight w:val="cyan"/>
        </w:rPr>
        <w:t>economy was already having</w:t>
      </w:r>
      <w:r w:rsidRPr="0076226C">
        <w:rPr>
          <w:rStyle w:val="StyleUnderline"/>
        </w:rPr>
        <w:t xml:space="preserve"> </w:t>
      </w:r>
      <w:r w:rsidRPr="0076226C">
        <w:rPr>
          <w:rStyle w:val="Emphasis"/>
        </w:rPr>
        <w:t xml:space="preserve">severe </w:t>
      </w:r>
      <w:r w:rsidRPr="00AF4E2D">
        <w:rPr>
          <w:rStyle w:val="Emphasis"/>
          <w:highlight w:val="cyan"/>
        </w:rPr>
        <w:t>growth problems</w:t>
      </w:r>
      <w:r w:rsidRPr="0076226C">
        <w:rPr>
          <w:rStyle w:val="StyleUnderline"/>
        </w:rPr>
        <w:t xml:space="preserve">, caused indirectly by </w:t>
      </w:r>
      <w:r w:rsidRPr="0076226C">
        <w:rPr>
          <w:rStyle w:val="Emphasis"/>
        </w:rPr>
        <w:t>resource problems</w:t>
      </w:r>
      <w:r w:rsidRPr="0076226C">
        <w:rPr>
          <w:rStyle w:val="StyleUnderline"/>
        </w:rPr>
        <w:t>, even before COVID-19</w:t>
      </w:r>
      <w:r w:rsidRPr="0076226C">
        <w:rPr>
          <w:sz w:val="16"/>
        </w:rPr>
        <w:t xml:space="preserve"> hit.</w:t>
      </w:r>
    </w:p>
    <w:p w14:paraId="656C9FE2" w14:textId="77777777" w:rsidR="00CD784C" w:rsidRPr="0076226C" w:rsidRDefault="00CD784C" w:rsidP="00CD784C">
      <w:pPr>
        <w:rPr>
          <w:sz w:val="16"/>
        </w:rPr>
      </w:pPr>
      <w:r w:rsidRPr="0076226C">
        <w:rPr>
          <w:sz w:val="16"/>
        </w:rPr>
        <w:t>In a growing world economy, a person might expect that workers would be getting richer, so that they could afford an increasing quantity of goods and services. What we really see is something very different. The number of new automobiles sold was falling in many major countries long before COVID-19 hit, even as population was generally rising. Clearly, something was seriously wrong.</w:t>
      </w:r>
    </w:p>
    <w:p w14:paraId="133E9DEF" w14:textId="77777777" w:rsidR="00CD784C" w:rsidRPr="0076226C" w:rsidRDefault="00CD784C" w:rsidP="00CD784C">
      <w:pPr>
        <w:rPr>
          <w:sz w:val="16"/>
        </w:rPr>
      </w:pPr>
      <w:r w:rsidRPr="0076226C">
        <w:rPr>
          <w:sz w:val="16"/>
        </w:rPr>
        <w:t xml:space="preserve">As I see the situation, </w:t>
      </w:r>
      <w:r w:rsidRPr="0076226C">
        <w:rPr>
          <w:rStyle w:val="StyleUnderline"/>
        </w:rPr>
        <w:t xml:space="preserve">the world has a </w:t>
      </w:r>
      <w:r w:rsidRPr="0076226C">
        <w:rPr>
          <w:rStyle w:val="Emphasis"/>
        </w:rPr>
        <w:t>resource problem</w:t>
      </w:r>
      <w:r w:rsidRPr="0076226C">
        <w:rPr>
          <w:rStyle w:val="StyleUnderline"/>
        </w:rPr>
        <w:t xml:space="preserve">. </w:t>
      </w:r>
      <w:r w:rsidRPr="00AF4E2D">
        <w:rPr>
          <w:rStyle w:val="StyleUnderline"/>
          <w:highlight w:val="cyan"/>
        </w:rPr>
        <w:t>Resources</w:t>
      </w:r>
      <w:r w:rsidRPr="0076226C">
        <w:rPr>
          <w:rStyle w:val="StyleUnderline"/>
        </w:rPr>
        <w:t xml:space="preserve"> of many kinds, including </w:t>
      </w:r>
      <w:r w:rsidRPr="0076226C">
        <w:rPr>
          <w:rStyle w:val="Emphasis"/>
        </w:rPr>
        <w:t>fresh water</w:t>
      </w:r>
      <w:r w:rsidRPr="0076226C">
        <w:rPr>
          <w:rStyle w:val="StyleUnderline"/>
        </w:rPr>
        <w:t xml:space="preserve">, </w:t>
      </w:r>
      <w:r w:rsidRPr="0076226C">
        <w:rPr>
          <w:rStyle w:val="Emphasis"/>
        </w:rPr>
        <w:t>energy products</w:t>
      </w:r>
      <w:r w:rsidRPr="0076226C">
        <w:rPr>
          <w:rStyle w:val="StyleUnderline"/>
        </w:rPr>
        <w:t xml:space="preserve">, and </w:t>
      </w:r>
      <w:r w:rsidRPr="0076226C">
        <w:rPr>
          <w:rStyle w:val="Emphasis"/>
        </w:rPr>
        <w:t>minerals</w:t>
      </w:r>
      <w:r w:rsidRPr="0076226C">
        <w:rPr>
          <w:sz w:val="16"/>
        </w:rPr>
        <w:t xml:space="preserve"> of many kinds </w:t>
      </w:r>
      <w:r w:rsidRPr="0076226C">
        <w:rPr>
          <w:rStyle w:val="StyleUnderline"/>
        </w:rPr>
        <w:t xml:space="preserve">were becoming </w:t>
      </w:r>
      <w:r w:rsidRPr="00AF4E2D">
        <w:rPr>
          <w:rStyle w:val="StyleUnderline"/>
          <w:highlight w:val="cyan"/>
        </w:rPr>
        <w:t xml:space="preserve">more </w:t>
      </w:r>
      <w:r w:rsidRPr="00AF4E2D">
        <w:rPr>
          <w:rStyle w:val="Emphasis"/>
          <w:highlight w:val="cyan"/>
        </w:rPr>
        <w:t>difficult</w:t>
      </w:r>
      <w:r w:rsidRPr="0076226C">
        <w:rPr>
          <w:rStyle w:val="StyleUnderline"/>
        </w:rPr>
        <w:t xml:space="preserve"> (and </w:t>
      </w:r>
      <w:r w:rsidRPr="0076226C">
        <w:rPr>
          <w:rStyle w:val="Emphasis"/>
        </w:rPr>
        <w:t>expensive</w:t>
      </w:r>
      <w:r w:rsidRPr="0076226C">
        <w:rPr>
          <w:rStyle w:val="StyleUnderline"/>
        </w:rPr>
        <w:t xml:space="preserve">) </w:t>
      </w:r>
      <w:r w:rsidRPr="00AF4E2D">
        <w:rPr>
          <w:rStyle w:val="StyleUnderline"/>
          <w:highlight w:val="cyan"/>
        </w:rPr>
        <w:t>to extract</w:t>
      </w:r>
      <w:r w:rsidRPr="0076226C">
        <w:rPr>
          <w:rStyle w:val="StyleUnderline"/>
        </w:rPr>
        <w:t>, even before 2020. Substitution might have worked if</w:t>
      </w:r>
      <w:r w:rsidRPr="0076226C">
        <w:rPr>
          <w:sz w:val="16"/>
        </w:rPr>
        <w:t xml:space="preserve"> the problem were </w:t>
      </w:r>
      <w:r w:rsidRPr="0076226C">
        <w:rPr>
          <w:rStyle w:val="StyleUnderline"/>
        </w:rPr>
        <w:t xml:space="preserve">only </w:t>
      </w:r>
      <w:r w:rsidRPr="0076226C">
        <w:rPr>
          <w:rStyle w:val="Emphasis"/>
        </w:rPr>
        <w:t>one</w:t>
      </w:r>
      <w:r w:rsidRPr="0076226C">
        <w:rPr>
          <w:rStyle w:val="StyleUnderline"/>
        </w:rPr>
        <w:t xml:space="preserve"> or </w:t>
      </w:r>
      <w:r w:rsidRPr="0076226C">
        <w:rPr>
          <w:rStyle w:val="Emphasis"/>
        </w:rPr>
        <w:t>two</w:t>
      </w:r>
      <w:r w:rsidRPr="0076226C">
        <w:rPr>
          <w:rStyle w:val="StyleUnderline"/>
        </w:rPr>
        <w:t xml:space="preserve"> resources, but not with </w:t>
      </w:r>
      <w:r w:rsidRPr="0076226C">
        <w:rPr>
          <w:rStyle w:val="Emphasis"/>
        </w:rPr>
        <w:t>several major resources</w:t>
      </w:r>
      <w:r w:rsidRPr="0076226C">
        <w:rPr>
          <w:rStyle w:val="StyleUnderline"/>
        </w:rPr>
        <w:t xml:space="preserve">. </w:t>
      </w:r>
      <w:r w:rsidRPr="00AF4E2D">
        <w:rPr>
          <w:rStyle w:val="StyleUnderline"/>
          <w:highlight w:val="cyan"/>
        </w:rPr>
        <w:t xml:space="preserve">Cutting back was the </w:t>
      </w:r>
      <w:r w:rsidRPr="00AF4E2D">
        <w:rPr>
          <w:rStyle w:val="Emphasis"/>
          <w:highlight w:val="cyan"/>
        </w:rPr>
        <w:t>only answer</w:t>
      </w:r>
      <w:r w:rsidRPr="0076226C">
        <w:rPr>
          <w:sz w:val="16"/>
        </w:rPr>
        <w:t>.</w:t>
      </w:r>
    </w:p>
    <w:p w14:paraId="643DA4D3" w14:textId="77777777" w:rsidR="00CD784C" w:rsidRPr="0076226C" w:rsidRDefault="00CD784C" w:rsidP="00CD784C">
      <w:pPr>
        <w:rPr>
          <w:sz w:val="16"/>
        </w:rPr>
      </w:pPr>
      <w:r w:rsidRPr="0076226C">
        <w:rPr>
          <w:sz w:val="16"/>
        </w:rPr>
        <w:t xml:space="preserve">Thus, the </w:t>
      </w:r>
      <w:r w:rsidRPr="0076226C">
        <w:rPr>
          <w:rStyle w:val="StyleUnderline"/>
        </w:rPr>
        <w:t>shutdowns</w:t>
      </w:r>
      <w:r w:rsidRPr="0076226C">
        <w:rPr>
          <w:sz w:val="16"/>
        </w:rPr>
        <w:t xml:space="preserve"> for COVID-19 </w:t>
      </w:r>
      <w:r w:rsidRPr="0076226C">
        <w:rPr>
          <w:rStyle w:val="StyleUnderline"/>
        </w:rPr>
        <w:t>came at</w:t>
      </w:r>
      <w:r w:rsidRPr="0076226C">
        <w:rPr>
          <w:sz w:val="16"/>
        </w:rPr>
        <w:t xml:space="preserve"> a </w:t>
      </w:r>
      <w:r w:rsidRPr="0076226C">
        <w:rPr>
          <w:rStyle w:val="StyleUnderline"/>
        </w:rPr>
        <w:t>convenient time, allowing economies</w:t>
      </w:r>
      <w:r w:rsidRPr="0076226C">
        <w:rPr>
          <w:sz w:val="16"/>
        </w:rPr>
        <w:t xml:space="preserve"> that were </w:t>
      </w:r>
      <w:r w:rsidRPr="0076226C">
        <w:rPr>
          <w:rStyle w:val="StyleUnderline"/>
        </w:rPr>
        <w:t>already doing poorly to shut down</w:t>
      </w:r>
      <w:r w:rsidRPr="0076226C">
        <w:rPr>
          <w:sz w:val="16"/>
        </w:rPr>
        <w:t xml:space="preserve">. Needless to say, there was no world leader who was willing to explain this hidden issue to the world population. Instead, world </w:t>
      </w:r>
      <w:r w:rsidRPr="0076226C">
        <w:rPr>
          <w:rStyle w:val="StyleUnderline"/>
        </w:rPr>
        <w:t xml:space="preserve">leaders used </w:t>
      </w:r>
      <w:r w:rsidRPr="0076226C">
        <w:rPr>
          <w:rStyle w:val="Emphasis"/>
        </w:rPr>
        <w:t>standardized code</w:t>
      </w:r>
      <w:r w:rsidRPr="0076226C">
        <w:rPr>
          <w:sz w:val="16"/>
        </w:rPr>
        <w:t xml:space="preserve"> words </w:t>
      </w:r>
      <w:r w:rsidRPr="0076226C">
        <w:rPr>
          <w:rStyle w:val="StyleUnderline"/>
        </w:rPr>
        <w:t>such as “we need to move to renewables” or</w:t>
      </w:r>
      <w:r w:rsidRPr="0076226C">
        <w:rPr>
          <w:sz w:val="16"/>
        </w:rPr>
        <w:t xml:space="preserve"> “we need to </w:t>
      </w:r>
      <w:r w:rsidRPr="0076226C">
        <w:rPr>
          <w:rStyle w:val="StyleUnderline"/>
        </w:rPr>
        <w:t>reduce carbon use by 2050</w:t>
      </w:r>
      <w:r w:rsidRPr="0076226C">
        <w:rPr>
          <w:sz w:val="16"/>
        </w:rPr>
        <w:t xml:space="preserve"> to prevent climate change.” Unfortunately, </w:t>
      </w:r>
      <w:r w:rsidRPr="0076226C">
        <w:rPr>
          <w:rStyle w:val="StyleUnderline"/>
        </w:rPr>
        <w:t>the ability to move to alternatives in this time frame is simply an illusion, allowing</w:t>
      </w:r>
      <w:r w:rsidRPr="0076226C">
        <w:rPr>
          <w:sz w:val="16"/>
        </w:rPr>
        <w:t xml:space="preserve"> world </w:t>
      </w:r>
      <w:r w:rsidRPr="0076226C">
        <w:rPr>
          <w:rStyle w:val="StyleUnderline"/>
        </w:rPr>
        <w:t xml:space="preserve">leaders to avoid mentioning the </w:t>
      </w:r>
      <w:r w:rsidRPr="0076226C">
        <w:rPr>
          <w:rStyle w:val="Emphasis"/>
        </w:rPr>
        <w:t>serious resource issues</w:t>
      </w:r>
      <w:r w:rsidRPr="0076226C">
        <w:rPr>
          <w:sz w:val="16"/>
        </w:rPr>
        <w:t xml:space="preserve"> that </w:t>
      </w:r>
      <w:r w:rsidRPr="0076226C">
        <w:rPr>
          <w:rStyle w:val="StyleUnderline"/>
        </w:rPr>
        <w:t>the world economy is really facing</w:t>
      </w:r>
      <w:r w:rsidRPr="0076226C">
        <w:rPr>
          <w:sz w:val="16"/>
        </w:rPr>
        <w:t>.</w:t>
      </w:r>
    </w:p>
    <w:p w14:paraId="2BE92C0A" w14:textId="77777777" w:rsidR="00CD784C" w:rsidRPr="0076226C" w:rsidRDefault="00CD784C" w:rsidP="00CD784C">
      <w:pPr>
        <w:rPr>
          <w:sz w:val="16"/>
        </w:rPr>
      </w:pPr>
      <w:r w:rsidRPr="0076226C">
        <w:rPr>
          <w:sz w:val="16"/>
        </w:rPr>
        <w:t xml:space="preserve">I expect that </w:t>
      </w:r>
      <w:r w:rsidRPr="00AF4E2D">
        <w:rPr>
          <w:sz w:val="16"/>
          <w:szCs w:val="16"/>
        </w:rPr>
        <w:t xml:space="preserve">within a few months, </w:t>
      </w:r>
      <w:r w:rsidRPr="00AF4E2D">
        <w:rPr>
          <w:rStyle w:val="StyleUnderline"/>
        </w:rPr>
        <w:t xml:space="preserve">a </w:t>
      </w:r>
      <w:r w:rsidRPr="00AF4E2D">
        <w:rPr>
          <w:rStyle w:val="Emphasis"/>
          <w:highlight w:val="cyan"/>
        </w:rPr>
        <w:t>new crisis</w:t>
      </w:r>
      <w:r w:rsidRPr="0076226C">
        <w:rPr>
          <w:rStyle w:val="StyleUnderline"/>
        </w:rPr>
        <w:t xml:space="preserve"> of some sort</w:t>
      </w:r>
      <w:r w:rsidRPr="0076226C">
        <w:rPr>
          <w:sz w:val="16"/>
        </w:rPr>
        <w:t xml:space="preserve"> (perhaps financial) </w:t>
      </w:r>
      <w:r w:rsidRPr="00AF4E2D">
        <w:rPr>
          <w:rStyle w:val="StyleUnderline"/>
          <w:highlight w:val="cyan"/>
        </w:rPr>
        <w:t>will come</w:t>
      </w:r>
      <w:r w:rsidRPr="0076226C">
        <w:rPr>
          <w:rStyle w:val="StyleUnderline"/>
        </w:rPr>
        <w:t xml:space="preserve"> along, </w:t>
      </w:r>
      <w:r w:rsidRPr="00AF4E2D">
        <w:rPr>
          <w:rStyle w:val="StyleUnderline"/>
          <w:highlight w:val="cyan"/>
        </w:rPr>
        <w:t xml:space="preserve">further </w:t>
      </w:r>
      <w:r w:rsidRPr="00AF4E2D">
        <w:rPr>
          <w:rStyle w:val="Emphasis"/>
          <w:highlight w:val="cyan"/>
        </w:rPr>
        <w:t>reducing</w:t>
      </w:r>
      <w:r w:rsidRPr="0076226C">
        <w:rPr>
          <w:rStyle w:val="Emphasis"/>
        </w:rPr>
        <w:t xml:space="preserve"> resource </w:t>
      </w:r>
      <w:r w:rsidRPr="00AF4E2D">
        <w:rPr>
          <w:rStyle w:val="Emphasis"/>
          <w:highlight w:val="cyan"/>
        </w:rPr>
        <w:t>use</w:t>
      </w:r>
      <w:r w:rsidRPr="0076226C">
        <w:rPr>
          <w:sz w:val="16"/>
        </w:rPr>
        <w:t>. This will happen, whether or not the problem of the novel coronavirus is solved. In this post, I will try to explain the situation.</w:t>
      </w:r>
    </w:p>
    <w:p w14:paraId="2B4B3900" w14:textId="77777777" w:rsidR="00CD784C" w:rsidRPr="0076226C" w:rsidRDefault="00CD784C" w:rsidP="00CD784C">
      <w:pPr>
        <w:rPr>
          <w:sz w:val="16"/>
        </w:rPr>
      </w:pPr>
      <w:r w:rsidRPr="0076226C">
        <w:rPr>
          <w:sz w:val="16"/>
        </w:rPr>
        <w:t>[1] The world’s economy is a self-organizing system, powered by the laws of physics. It requires a mix of resources, including energy resources, to operate.</w:t>
      </w:r>
    </w:p>
    <w:p w14:paraId="7FD685C5" w14:textId="77777777" w:rsidR="00CD784C" w:rsidRPr="0076226C" w:rsidRDefault="00CD784C" w:rsidP="00CD784C">
      <w:pPr>
        <w:rPr>
          <w:sz w:val="16"/>
        </w:rPr>
      </w:pPr>
      <w:r w:rsidRPr="0076226C">
        <w:rPr>
          <w:sz w:val="16"/>
        </w:rPr>
        <w:t>The laws of physics require that energy be “dissipated” whenever activities we associate with generating GDP take place. For example, if a person is to drive a truck, he/she will need to eat food for his/her own personal energy. This food is “dissipated” by digestion. If the truck is to transport goods, it will need to burn some type of fuel, such as diesel. This fuel is dissipated by burning. If a computer is to operate, it will need to dissipate electricity. If a room (or a liquid) is to be heated or cooled, some sort of energy dissipation will be required.</w:t>
      </w:r>
    </w:p>
    <w:p w14:paraId="63D6CF6D" w14:textId="77777777" w:rsidR="00CD784C" w:rsidRPr="0076226C" w:rsidRDefault="00CD784C" w:rsidP="00CD784C">
      <w:pPr>
        <w:rPr>
          <w:sz w:val="16"/>
        </w:rPr>
      </w:pPr>
      <w:r w:rsidRPr="0076226C">
        <w:rPr>
          <w:sz w:val="16"/>
        </w:rPr>
        <w:t>The world economy grows in a very orderly manner. It gradually adds population, as more babies are born than people die. All of these people need food and fresh water; they also need some type of housing and clothing to protect them from the elements. Ideally, they need some type of transportation in addition to walking. Businesses are formed to enable access to goods and services that fill these needs. Governments are also formed to provide services used by all and to regulate the system. A financial system is formed to facilitate transactions, among other things.</w:t>
      </w:r>
    </w:p>
    <w:p w14:paraId="42E061FD" w14:textId="77777777" w:rsidR="00CD784C" w:rsidRPr="0076226C" w:rsidRDefault="00CD784C" w:rsidP="00CD784C">
      <w:pPr>
        <w:rPr>
          <w:sz w:val="16"/>
        </w:rPr>
      </w:pPr>
      <w:r w:rsidRPr="00AF4E2D">
        <w:rPr>
          <w:rStyle w:val="StyleUnderline"/>
          <w:highlight w:val="cyan"/>
        </w:rPr>
        <w:t>The</w:t>
      </w:r>
      <w:r w:rsidRPr="0076226C">
        <w:rPr>
          <w:rStyle w:val="StyleUnderline"/>
        </w:rPr>
        <w:t xml:space="preserve"> world </w:t>
      </w:r>
      <w:r w:rsidRPr="00AF4E2D">
        <w:rPr>
          <w:rStyle w:val="StyleUnderline"/>
          <w:highlight w:val="cyan"/>
        </w:rPr>
        <w:t>economy cannot slow</w:t>
      </w:r>
      <w:r w:rsidRPr="0076226C">
        <w:rPr>
          <w:rStyle w:val="StyleUnderline"/>
        </w:rPr>
        <w:t xml:space="preserve"> down </w:t>
      </w:r>
      <w:r w:rsidRPr="00AF4E2D">
        <w:rPr>
          <w:rStyle w:val="StyleUnderline"/>
          <w:highlight w:val="cyan"/>
        </w:rPr>
        <w:t xml:space="preserve">and </w:t>
      </w:r>
      <w:r w:rsidRPr="00AF4E2D">
        <w:rPr>
          <w:rStyle w:val="Emphasis"/>
          <w:highlight w:val="cyan"/>
        </w:rPr>
        <w:t>quickly restart</w:t>
      </w:r>
      <w:r w:rsidRPr="0076226C">
        <w:rPr>
          <w:rStyle w:val="StyleUnderline"/>
        </w:rPr>
        <w:t xml:space="preserve">. This is </w:t>
      </w:r>
      <w:r w:rsidRPr="00AF4E2D">
        <w:rPr>
          <w:rStyle w:val="Emphasis"/>
          <w:highlight w:val="cyan"/>
        </w:rPr>
        <w:t>especially</w:t>
      </w:r>
      <w:r w:rsidRPr="0076226C">
        <w:rPr>
          <w:rStyle w:val="StyleUnderline"/>
        </w:rPr>
        <w:t xml:space="preserve"> the case </w:t>
      </w:r>
      <w:r w:rsidRPr="00AF4E2D">
        <w:rPr>
          <w:rStyle w:val="StyleUnderline"/>
          <w:highlight w:val="cyan"/>
        </w:rPr>
        <w:t>for</w:t>
      </w:r>
      <w:r w:rsidRPr="0076226C">
        <w:rPr>
          <w:rStyle w:val="StyleUnderline"/>
        </w:rPr>
        <w:t xml:space="preserve"> an </w:t>
      </w:r>
      <w:r w:rsidRPr="00AF4E2D">
        <w:rPr>
          <w:rStyle w:val="StyleUnderline"/>
          <w:highlight w:val="cyan"/>
        </w:rPr>
        <w:t>economy that</w:t>
      </w:r>
      <w:r w:rsidRPr="0076226C">
        <w:rPr>
          <w:rStyle w:val="StyleUnderline"/>
        </w:rPr>
        <w:t xml:space="preserve"> had </w:t>
      </w:r>
      <w:r w:rsidRPr="00AF4E2D">
        <w:rPr>
          <w:rStyle w:val="Emphasis"/>
          <w:highlight w:val="cyan"/>
        </w:rPr>
        <w:t>already started slowing</w:t>
      </w:r>
      <w:r w:rsidRPr="0076226C">
        <w:rPr>
          <w:rStyle w:val="StyleUnderline"/>
        </w:rPr>
        <w:t>, even before the 2020 pandemic</w:t>
      </w:r>
      <w:r w:rsidRPr="0076226C">
        <w:rPr>
          <w:sz w:val="16"/>
        </w:rPr>
        <w:t>. If not enough resources of the right kinds were available to enable true economic growth before the pandemic, it is hard to see how the situation would be very much improved a year later.</w:t>
      </w:r>
    </w:p>
    <w:p w14:paraId="351BF523" w14:textId="77777777" w:rsidR="00CD784C" w:rsidRDefault="00CD784C" w:rsidP="00CD784C">
      <w:pPr>
        <w:rPr>
          <w:sz w:val="16"/>
        </w:rPr>
      </w:pPr>
      <w:r w:rsidRPr="0076226C">
        <w:rPr>
          <w:sz w:val="16"/>
        </w:rPr>
        <w:t xml:space="preserve">One key to understanding how a self-organizing economy works is to understand that </w:t>
      </w:r>
      <w:r w:rsidRPr="0076226C">
        <w:rPr>
          <w:rStyle w:val="StyleUnderline"/>
        </w:rPr>
        <w:t xml:space="preserve">the </w:t>
      </w:r>
      <w:r w:rsidRPr="00AF4E2D">
        <w:rPr>
          <w:rStyle w:val="StyleUnderline"/>
          <w:highlight w:val="cyan"/>
        </w:rPr>
        <w:t>economy is multi-sided</w:t>
      </w:r>
      <w:r w:rsidRPr="0076226C">
        <w:rPr>
          <w:sz w:val="16"/>
        </w:rPr>
        <w:t xml:space="preserve">. Businesses need to make an adequate profit, to continue in operation. </w:t>
      </w:r>
      <w:r w:rsidRPr="00AF4E2D">
        <w:rPr>
          <w:rStyle w:val="StyleUnderline"/>
          <w:highlight w:val="cyan"/>
        </w:rPr>
        <w:t>Workers need</w:t>
      </w:r>
      <w:r w:rsidRPr="0076226C">
        <w:rPr>
          <w:sz w:val="16"/>
        </w:rPr>
        <w:t xml:space="preserve"> to earn </w:t>
      </w:r>
      <w:r w:rsidRPr="0076226C">
        <w:rPr>
          <w:rStyle w:val="StyleUnderline"/>
        </w:rPr>
        <w:t xml:space="preserve">an </w:t>
      </w:r>
      <w:r w:rsidRPr="00AF4E2D">
        <w:rPr>
          <w:rStyle w:val="Emphasis"/>
          <w:highlight w:val="cyan"/>
        </w:rPr>
        <w:t>adequate wage</w:t>
      </w:r>
      <w:r w:rsidRPr="0076226C">
        <w:rPr>
          <w:sz w:val="16"/>
        </w:rPr>
        <w:t xml:space="preserve"> to raise a family. </w:t>
      </w:r>
      <w:r w:rsidRPr="0076226C">
        <w:rPr>
          <w:rStyle w:val="StyleUnderline"/>
        </w:rPr>
        <w:t xml:space="preserve">Customers need </w:t>
      </w:r>
      <w:r w:rsidRPr="00AF4E2D">
        <w:rPr>
          <w:rStyle w:val="Emphasis"/>
          <w:highlight w:val="cyan"/>
        </w:rPr>
        <w:t>affordable prices</w:t>
      </w:r>
      <w:r w:rsidRPr="0076226C">
        <w:rPr>
          <w:sz w:val="16"/>
        </w:rPr>
        <w:t xml:space="preserve">. Shortages of inexpensive-to-extract resources can lead to many different problems: </w:t>
      </w:r>
      <w:r w:rsidRPr="0076226C">
        <w:rPr>
          <w:rStyle w:val="StyleUnderline"/>
        </w:rPr>
        <w:t xml:space="preserve">lack of profitability for producers, </w:t>
      </w:r>
      <w:r w:rsidRPr="00AF4E2D">
        <w:rPr>
          <w:rStyle w:val="StyleUnderline"/>
          <w:highlight w:val="cyan"/>
        </w:rPr>
        <w:t>or</w:t>
      </w:r>
      <w:r w:rsidRPr="0076226C">
        <w:rPr>
          <w:rStyle w:val="StyleUnderline"/>
        </w:rPr>
        <w:t xml:space="preserve"> too much </w:t>
      </w:r>
      <w:r w:rsidRPr="00AF4E2D">
        <w:rPr>
          <w:rStyle w:val="Emphasis"/>
          <w:highlight w:val="cyan"/>
        </w:rPr>
        <w:t>wage disparity</w:t>
      </w:r>
      <w:r w:rsidRPr="0076226C">
        <w:rPr>
          <w:rStyle w:val="StyleUnderline"/>
        </w:rPr>
        <w:t xml:space="preserve"> among workers, </w:t>
      </w:r>
      <w:r w:rsidRPr="00AF4E2D">
        <w:rPr>
          <w:rStyle w:val="StyleUnderline"/>
          <w:highlight w:val="cyan"/>
        </w:rPr>
        <w:t>or</w:t>
      </w:r>
      <w:r w:rsidRPr="0076226C">
        <w:rPr>
          <w:rStyle w:val="StyleUnderline"/>
        </w:rPr>
        <w:t xml:space="preserve"> </w:t>
      </w:r>
      <w:r w:rsidRPr="0076226C">
        <w:rPr>
          <w:rStyle w:val="Emphasis"/>
        </w:rPr>
        <w:t xml:space="preserve">too </w:t>
      </w:r>
      <w:r w:rsidRPr="00AF4E2D">
        <w:rPr>
          <w:rStyle w:val="Emphasis"/>
          <w:highlight w:val="cyan"/>
        </w:rPr>
        <w:t>high prices</w:t>
      </w:r>
      <w:r w:rsidRPr="0076226C">
        <w:rPr>
          <w:sz w:val="16"/>
        </w:rPr>
        <w:t xml:space="preserve"> for customers. Resource shortages </w:t>
      </w:r>
      <w:r w:rsidRPr="0076226C">
        <w:rPr>
          <w:rStyle w:val="StyleUnderline"/>
        </w:rPr>
        <w:t>can</w:t>
      </w:r>
      <w:r w:rsidRPr="0076226C">
        <w:rPr>
          <w:sz w:val="16"/>
        </w:rPr>
        <w:t xml:space="preserve"> also </w:t>
      </w:r>
      <w:r w:rsidRPr="00AF4E2D">
        <w:rPr>
          <w:rStyle w:val="StyleUnderline"/>
          <w:highlight w:val="cyan"/>
        </w:rPr>
        <w:t>lead</w:t>
      </w:r>
      <w:r w:rsidRPr="00AF4E2D">
        <w:rPr>
          <w:rStyle w:val="StyleUnderline"/>
        </w:rPr>
        <w:t xml:space="preserve"> to </w:t>
      </w:r>
      <w:r w:rsidRPr="00AF4E2D">
        <w:rPr>
          <w:rStyle w:val="StyleUnderline"/>
          <w:highlight w:val="cyan"/>
        </w:rPr>
        <w:t>people</w:t>
      </w:r>
      <w:r w:rsidRPr="0076226C">
        <w:rPr>
          <w:rStyle w:val="StyleUnderline"/>
        </w:rPr>
        <w:t xml:space="preserve"> with inadequate wages wanting </w:t>
      </w:r>
      <w:r w:rsidRPr="00AF4E2D">
        <w:rPr>
          <w:rStyle w:val="StyleUnderline"/>
          <w:highlight w:val="cyan"/>
        </w:rPr>
        <w:t>to migrate</w:t>
      </w:r>
      <w:r w:rsidRPr="0076226C">
        <w:rPr>
          <w:sz w:val="16"/>
        </w:rPr>
        <w:t>. They can also lead to empty shelves in stores.</w:t>
      </w:r>
    </w:p>
    <w:p w14:paraId="0C980B79" w14:textId="77777777" w:rsidR="00CD784C" w:rsidRDefault="00CD784C" w:rsidP="00CD784C">
      <w:pPr>
        <w:pStyle w:val="Heading3"/>
      </w:pPr>
      <w:r>
        <w:t>Transition---AT: Populism---2NC</w:t>
      </w:r>
    </w:p>
    <w:p w14:paraId="3FFCC692" w14:textId="77777777" w:rsidR="00CD784C" w:rsidRPr="00446E55" w:rsidRDefault="00CD784C" w:rsidP="00CD784C">
      <w:pPr>
        <w:pStyle w:val="Heading4"/>
      </w:pPr>
      <w:r>
        <w:t xml:space="preserve">High growth </w:t>
      </w:r>
      <w:r>
        <w:rPr>
          <w:u w:val="single"/>
        </w:rPr>
        <w:t>fuels</w:t>
      </w:r>
      <w:r>
        <w:t xml:space="preserve"> populism through </w:t>
      </w:r>
      <w:r>
        <w:rPr>
          <w:u w:val="single"/>
        </w:rPr>
        <w:t>corruption</w:t>
      </w:r>
      <w:r>
        <w:t xml:space="preserve"> and widening </w:t>
      </w:r>
      <w:r>
        <w:rPr>
          <w:u w:val="single"/>
        </w:rPr>
        <w:t>inequality</w:t>
      </w:r>
      <w:r>
        <w:t xml:space="preserve">---AND alt causes make </w:t>
      </w:r>
      <w:r>
        <w:rPr>
          <w:u w:val="single"/>
        </w:rPr>
        <w:t>resentment inevitable</w:t>
      </w:r>
      <w:r>
        <w:t>.</w:t>
      </w:r>
    </w:p>
    <w:p w14:paraId="5F5AAFEB" w14:textId="77777777" w:rsidR="00CD784C" w:rsidRPr="003F68E7" w:rsidRDefault="00CD784C" w:rsidP="00CD784C">
      <w:r w:rsidRPr="003F68E7">
        <w:rPr>
          <w:rStyle w:val="Style13ptBold"/>
        </w:rPr>
        <w:t>Velasco ’18</w:t>
      </w:r>
      <w:r>
        <w:t xml:space="preserve"> [Andrew; January 25; Dean of the School of Public Policy at the London School of Economics and Political Science; Project Syndicate, “Why Economic Recovery Won’t Defeat Populism,” https://www.project-syndicate.org/commentary/economic-recovery-effect-on-populism-by-andres-velasco-2018-01]</w:t>
      </w:r>
    </w:p>
    <w:p w14:paraId="351BC541" w14:textId="77777777" w:rsidR="00CD784C" w:rsidRPr="003F68E7" w:rsidRDefault="00CD784C" w:rsidP="00CD784C">
      <w:pPr>
        <w:rPr>
          <w:sz w:val="16"/>
        </w:rPr>
      </w:pPr>
      <w:r w:rsidRPr="003F68E7">
        <w:rPr>
          <w:rStyle w:val="StyleUnderline"/>
        </w:rPr>
        <w:t xml:space="preserve">For people who </w:t>
      </w:r>
      <w:r w:rsidRPr="003F68E7">
        <w:rPr>
          <w:rStyle w:val="Emphasis"/>
        </w:rPr>
        <w:t>view</w:t>
      </w:r>
      <w:r w:rsidRPr="003F68E7">
        <w:rPr>
          <w:sz w:val="16"/>
        </w:rPr>
        <w:t xml:space="preserve"> the surge in </w:t>
      </w:r>
      <w:r w:rsidRPr="003F68E7">
        <w:rPr>
          <w:rStyle w:val="StyleUnderline"/>
        </w:rPr>
        <w:t>populism</w:t>
      </w:r>
      <w:r w:rsidRPr="003F68E7">
        <w:rPr>
          <w:sz w:val="16"/>
        </w:rPr>
        <w:t xml:space="preserve"> around the world </w:t>
      </w:r>
      <w:r w:rsidRPr="003F68E7">
        <w:rPr>
          <w:rStyle w:val="StyleUnderline"/>
        </w:rPr>
        <w:t>as an aftershock of</w:t>
      </w:r>
      <w:r w:rsidRPr="003F68E7">
        <w:rPr>
          <w:sz w:val="16"/>
        </w:rPr>
        <w:t xml:space="preserve"> the global </w:t>
      </w:r>
      <w:r w:rsidRPr="003F68E7">
        <w:rPr>
          <w:rStyle w:val="Emphasis"/>
        </w:rPr>
        <w:t>financial</w:t>
      </w:r>
      <w:r w:rsidRPr="003F68E7">
        <w:rPr>
          <w:rStyle w:val="StyleUnderline"/>
        </w:rPr>
        <w:t xml:space="preserve"> crisis</w:t>
      </w:r>
      <w:r w:rsidRPr="003F68E7">
        <w:rPr>
          <w:sz w:val="16"/>
        </w:rPr>
        <w:t xml:space="preserve">, the answer is yes. As unemployment falls and middle-class incomes begin growing, the </w:t>
      </w:r>
      <w:r w:rsidRPr="003F68E7">
        <w:rPr>
          <w:rStyle w:val="StyleUnderline"/>
        </w:rPr>
        <w:t xml:space="preserve">populist </w:t>
      </w:r>
      <w:r w:rsidRPr="003F68E7">
        <w:rPr>
          <w:rStyle w:val="Emphasis"/>
        </w:rPr>
        <w:t>temptation</w:t>
      </w:r>
      <w:r w:rsidRPr="003F68E7">
        <w:rPr>
          <w:rStyle w:val="StyleUnderline"/>
        </w:rPr>
        <w:t xml:space="preserve"> will </w:t>
      </w:r>
      <w:r w:rsidRPr="003F68E7">
        <w:rPr>
          <w:rStyle w:val="Emphasis"/>
        </w:rPr>
        <w:t>wither</w:t>
      </w:r>
      <w:r w:rsidRPr="003F68E7">
        <w:rPr>
          <w:rStyle w:val="StyleUnderline"/>
        </w:rPr>
        <w:t>, or so they hope</w:t>
      </w:r>
      <w:r w:rsidRPr="003F68E7">
        <w:rPr>
          <w:sz w:val="16"/>
        </w:rPr>
        <w:t>.</w:t>
      </w:r>
    </w:p>
    <w:p w14:paraId="056B2443" w14:textId="77777777" w:rsidR="00CD784C" w:rsidRPr="003F68E7" w:rsidRDefault="00CD784C" w:rsidP="00CD784C">
      <w:pPr>
        <w:rPr>
          <w:sz w:val="16"/>
        </w:rPr>
      </w:pPr>
      <w:r w:rsidRPr="003F68E7">
        <w:rPr>
          <w:rStyle w:val="StyleUnderline"/>
        </w:rPr>
        <w:t xml:space="preserve">If </w:t>
      </w:r>
      <w:r w:rsidRPr="003F68E7">
        <w:rPr>
          <w:rStyle w:val="Emphasis"/>
        </w:rPr>
        <w:t>only</w:t>
      </w:r>
      <w:r w:rsidRPr="003F68E7">
        <w:rPr>
          <w:rStyle w:val="StyleUnderline"/>
        </w:rPr>
        <w:t xml:space="preserve"> it were that </w:t>
      </w:r>
      <w:r w:rsidRPr="003F68E7">
        <w:rPr>
          <w:rStyle w:val="Emphasis"/>
        </w:rPr>
        <w:t>simple</w:t>
      </w:r>
      <w:r w:rsidRPr="003F68E7">
        <w:rPr>
          <w:sz w:val="16"/>
        </w:rPr>
        <w:t>.</w:t>
      </w:r>
    </w:p>
    <w:p w14:paraId="7A5AC30D" w14:textId="77777777" w:rsidR="00CD784C" w:rsidRPr="003F68E7" w:rsidRDefault="00CD784C" w:rsidP="00CD784C">
      <w:pPr>
        <w:rPr>
          <w:sz w:val="16"/>
        </w:rPr>
      </w:pPr>
      <w:r w:rsidRPr="00AD5643">
        <w:rPr>
          <w:rStyle w:val="Emphasis"/>
          <w:highlight w:val="cyan"/>
        </w:rPr>
        <w:t>Populist</w:t>
      </w:r>
      <w:r w:rsidRPr="003F68E7">
        <w:rPr>
          <w:rStyle w:val="StyleUnderline"/>
        </w:rPr>
        <w:t xml:space="preserve"> politician</w:t>
      </w:r>
      <w:r w:rsidRPr="00AD5643">
        <w:rPr>
          <w:rStyle w:val="Emphasis"/>
          <w:highlight w:val="cyan"/>
        </w:rPr>
        <w:t>s</w:t>
      </w:r>
      <w:r w:rsidRPr="003F68E7">
        <w:rPr>
          <w:sz w:val="16"/>
        </w:rPr>
        <w:t xml:space="preserve"> who happen to be in office (think Donald Trump or pro-Brexit Tories) </w:t>
      </w:r>
      <w:r w:rsidRPr="003F68E7">
        <w:rPr>
          <w:rStyle w:val="StyleUnderline"/>
        </w:rPr>
        <w:t xml:space="preserve">will </w:t>
      </w:r>
      <w:r w:rsidRPr="00AD5643">
        <w:rPr>
          <w:rStyle w:val="StyleUnderline"/>
          <w:highlight w:val="cyan"/>
        </w:rPr>
        <w:t xml:space="preserve">claim </w:t>
      </w:r>
      <w:r w:rsidRPr="00AD5643">
        <w:rPr>
          <w:rStyle w:val="Emphasis"/>
          <w:highlight w:val="cyan"/>
        </w:rPr>
        <w:t>credit</w:t>
      </w:r>
      <w:r w:rsidRPr="003F68E7">
        <w:rPr>
          <w:rStyle w:val="StyleUnderline"/>
        </w:rPr>
        <w:t xml:space="preserve"> for</w:t>
      </w:r>
      <w:r w:rsidRPr="003F68E7">
        <w:rPr>
          <w:sz w:val="16"/>
        </w:rPr>
        <w:t xml:space="preserve"> the </w:t>
      </w:r>
      <w:r w:rsidRPr="003F68E7">
        <w:rPr>
          <w:rStyle w:val="StyleUnderline"/>
        </w:rPr>
        <w:t>recovery</w:t>
      </w:r>
      <w:r w:rsidRPr="003F68E7">
        <w:rPr>
          <w:sz w:val="16"/>
        </w:rPr>
        <w:t xml:space="preserve">, and that will strengthen their political hand. </w:t>
      </w:r>
      <w:r w:rsidRPr="00AD5643">
        <w:rPr>
          <w:rStyle w:val="StyleUnderline"/>
          <w:highlight w:val="cyan"/>
        </w:rPr>
        <w:t>But that is</w:t>
      </w:r>
      <w:r w:rsidRPr="003F68E7">
        <w:rPr>
          <w:rStyle w:val="StyleUnderline"/>
        </w:rPr>
        <w:t xml:space="preserve"> only</w:t>
      </w:r>
      <w:r w:rsidRPr="003F68E7">
        <w:rPr>
          <w:sz w:val="16"/>
        </w:rPr>
        <w:t xml:space="preserve"> a </w:t>
      </w:r>
      <w:r w:rsidRPr="00AD5643">
        <w:rPr>
          <w:rStyle w:val="Emphasis"/>
          <w:highlight w:val="cyan"/>
        </w:rPr>
        <w:t>short-term</w:t>
      </w:r>
      <w:r w:rsidRPr="003F68E7">
        <w:rPr>
          <w:sz w:val="16"/>
        </w:rPr>
        <w:t xml:space="preserve"> phenomenon.</w:t>
      </w:r>
    </w:p>
    <w:p w14:paraId="06F9CA14" w14:textId="77777777" w:rsidR="00CD784C" w:rsidRPr="003F68E7" w:rsidRDefault="00CD784C" w:rsidP="00CD784C">
      <w:pPr>
        <w:rPr>
          <w:sz w:val="16"/>
        </w:rPr>
      </w:pPr>
      <w:r w:rsidRPr="003F68E7">
        <w:rPr>
          <w:sz w:val="16"/>
        </w:rPr>
        <w:t>During the last few years, a lively debate has taken place between advocates of economic and political/social explanations of populism. The economic explanation emphasizes that in a world of widening economic inequality and stagnating middle-class incomes (here the United States is cited as Exhibit A), no one should be surprised if angry middle- and working-class voters turn to politicians who promise to reverse these trends.</w:t>
      </w:r>
    </w:p>
    <w:p w14:paraId="37CA1A96" w14:textId="77777777" w:rsidR="00CD784C" w:rsidRPr="003F68E7" w:rsidRDefault="00CD784C" w:rsidP="00CD784C">
      <w:pPr>
        <w:rPr>
          <w:sz w:val="16"/>
        </w:rPr>
      </w:pPr>
      <w:r w:rsidRPr="003F68E7">
        <w:rPr>
          <w:sz w:val="16"/>
        </w:rPr>
        <w:t xml:space="preserve">The issue is far from settled, but </w:t>
      </w:r>
      <w:r w:rsidRPr="003F68E7">
        <w:rPr>
          <w:rStyle w:val="Emphasis"/>
        </w:rPr>
        <w:t>even if</w:t>
      </w:r>
      <w:r w:rsidRPr="00446E55">
        <w:rPr>
          <w:sz w:val="16"/>
        </w:rPr>
        <w:t xml:space="preserve"> </w:t>
      </w:r>
      <w:r w:rsidRPr="003F68E7">
        <w:rPr>
          <w:sz w:val="16"/>
        </w:rPr>
        <w:t xml:space="preserve">the </w:t>
      </w:r>
      <w:r w:rsidRPr="003F68E7">
        <w:rPr>
          <w:rStyle w:val="StyleUnderline"/>
        </w:rPr>
        <w:t xml:space="preserve">economic explanation is right, </w:t>
      </w:r>
      <w:r w:rsidRPr="00AD5643">
        <w:rPr>
          <w:rStyle w:val="StyleUnderline"/>
          <w:highlight w:val="cyan"/>
        </w:rPr>
        <w:t xml:space="preserve">it does not </w:t>
      </w:r>
      <w:r w:rsidRPr="00AD5643">
        <w:rPr>
          <w:rStyle w:val="Emphasis"/>
          <w:highlight w:val="cyan"/>
        </w:rPr>
        <w:t>follow</w:t>
      </w:r>
      <w:r w:rsidRPr="003F68E7">
        <w:rPr>
          <w:sz w:val="16"/>
        </w:rPr>
        <w:t xml:space="preserve"> that the current global </w:t>
      </w:r>
      <w:r w:rsidRPr="00AD5643">
        <w:rPr>
          <w:rStyle w:val="Emphasis"/>
          <w:highlight w:val="cyan"/>
        </w:rPr>
        <w:t>recovery</w:t>
      </w:r>
      <w:r w:rsidRPr="00AD5643">
        <w:rPr>
          <w:rStyle w:val="StyleUnderline"/>
          <w:highlight w:val="cyan"/>
        </w:rPr>
        <w:t xml:space="preserve"> will make</w:t>
      </w:r>
      <w:r w:rsidRPr="003F68E7">
        <w:rPr>
          <w:sz w:val="16"/>
        </w:rPr>
        <w:t xml:space="preserve"> much of </w:t>
      </w:r>
      <w:r w:rsidRPr="003F68E7">
        <w:rPr>
          <w:rStyle w:val="StyleUnderline"/>
        </w:rPr>
        <w:t>a</w:t>
      </w:r>
      <w:r w:rsidRPr="003F68E7">
        <w:rPr>
          <w:sz w:val="16"/>
        </w:rPr>
        <w:t xml:space="preserve"> political </w:t>
      </w:r>
      <w:r w:rsidRPr="00AD5643">
        <w:rPr>
          <w:rStyle w:val="Emphasis"/>
          <w:highlight w:val="cyan"/>
        </w:rPr>
        <w:t>difference</w:t>
      </w:r>
      <w:r w:rsidRPr="003F68E7">
        <w:rPr>
          <w:sz w:val="16"/>
        </w:rPr>
        <w:t xml:space="preserve">. If recent asset-price inflation is any indication of things to come (and note that real interest rates are likely to remain low for a very long time), </w:t>
      </w:r>
      <w:r w:rsidRPr="003F68E7">
        <w:rPr>
          <w:rStyle w:val="StyleUnderline"/>
        </w:rPr>
        <w:t>growth</w:t>
      </w:r>
      <w:r w:rsidRPr="003F68E7">
        <w:rPr>
          <w:sz w:val="16"/>
        </w:rPr>
        <w:t xml:space="preserve"> could be of the kind that </w:t>
      </w:r>
      <w:r w:rsidRPr="003F68E7">
        <w:rPr>
          <w:rStyle w:val="StyleUnderline"/>
        </w:rPr>
        <w:t xml:space="preserve">again </w:t>
      </w:r>
      <w:r w:rsidRPr="003F68E7">
        <w:rPr>
          <w:rStyle w:val="Emphasis"/>
        </w:rPr>
        <w:t>disproportionately</w:t>
      </w:r>
      <w:r w:rsidRPr="003F68E7">
        <w:rPr>
          <w:rStyle w:val="StyleUnderline"/>
        </w:rPr>
        <w:t xml:space="preserve"> increases</w:t>
      </w:r>
      <w:r w:rsidRPr="003F68E7">
        <w:rPr>
          <w:sz w:val="16"/>
        </w:rPr>
        <w:t xml:space="preserve"> the </w:t>
      </w:r>
      <w:r w:rsidRPr="003F68E7">
        <w:rPr>
          <w:rStyle w:val="StyleUnderline"/>
        </w:rPr>
        <w:t xml:space="preserve">income and wealth of the </w:t>
      </w:r>
      <w:r w:rsidRPr="003F68E7">
        <w:rPr>
          <w:rStyle w:val="Emphasis"/>
        </w:rPr>
        <w:t>top 1%</w:t>
      </w:r>
      <w:r w:rsidRPr="003F68E7">
        <w:rPr>
          <w:rStyle w:val="StyleUnderline"/>
        </w:rPr>
        <w:t>.</w:t>
      </w:r>
    </w:p>
    <w:p w14:paraId="5F6AC49B" w14:textId="77777777" w:rsidR="00CD784C" w:rsidRPr="003F68E7" w:rsidRDefault="00CD784C" w:rsidP="00CD784C">
      <w:pPr>
        <w:rPr>
          <w:sz w:val="16"/>
        </w:rPr>
      </w:pPr>
      <w:r w:rsidRPr="003F68E7">
        <w:rPr>
          <w:sz w:val="16"/>
        </w:rPr>
        <w:t>The Energy Revolution</w:t>
      </w:r>
    </w:p>
    <w:p w14:paraId="1E055F87" w14:textId="77777777" w:rsidR="00CD784C" w:rsidRPr="003F68E7" w:rsidRDefault="00CD784C" w:rsidP="00CD784C">
      <w:pPr>
        <w:rPr>
          <w:sz w:val="16"/>
        </w:rPr>
      </w:pPr>
      <w:r w:rsidRPr="003F68E7">
        <w:rPr>
          <w:sz w:val="16"/>
        </w:rPr>
        <w:t>cop27 sunrisesmall</w:t>
      </w:r>
    </w:p>
    <w:p w14:paraId="4F2E8320" w14:textId="77777777" w:rsidR="00CD784C" w:rsidRPr="003F68E7" w:rsidRDefault="00CD784C" w:rsidP="00CD784C">
      <w:pPr>
        <w:rPr>
          <w:sz w:val="16"/>
        </w:rPr>
      </w:pPr>
      <w:r w:rsidRPr="003F68E7">
        <w:rPr>
          <w:sz w:val="16"/>
        </w:rPr>
        <w:t>Join us for our next virtual event, The Energy Revolution, live from COP27 in Sharm El-Sheikh, Egypt, to hear from Sustainable Energy for All CEO Damilola Ogunbiyi, Egyptian Minister of Environment Yasmine Fouad, US Secretary of Energy Jennifer Granholm, and more.</w:t>
      </w:r>
    </w:p>
    <w:p w14:paraId="46694E99" w14:textId="77777777" w:rsidR="00CD784C" w:rsidRPr="003F68E7" w:rsidRDefault="00CD784C" w:rsidP="00CD784C">
      <w:pPr>
        <w:rPr>
          <w:sz w:val="16"/>
        </w:rPr>
      </w:pPr>
      <w:r w:rsidRPr="003F68E7">
        <w:rPr>
          <w:sz w:val="16"/>
        </w:rPr>
        <w:t>Register Now</w:t>
      </w:r>
    </w:p>
    <w:p w14:paraId="50F9139B" w14:textId="77777777" w:rsidR="00CD784C" w:rsidRPr="003F68E7" w:rsidRDefault="00CD784C" w:rsidP="00CD784C">
      <w:pPr>
        <w:rPr>
          <w:sz w:val="16"/>
        </w:rPr>
      </w:pPr>
      <w:r w:rsidRPr="003F68E7">
        <w:rPr>
          <w:rStyle w:val="StyleUnderline"/>
        </w:rPr>
        <w:t xml:space="preserve">Even </w:t>
      </w:r>
      <w:r w:rsidRPr="00AD5643">
        <w:rPr>
          <w:rStyle w:val="StyleUnderline"/>
          <w:highlight w:val="cyan"/>
        </w:rPr>
        <w:t xml:space="preserve">in the </w:t>
      </w:r>
      <w:r w:rsidRPr="00AD5643">
        <w:rPr>
          <w:rStyle w:val="Emphasis"/>
          <w:highlight w:val="cyan"/>
        </w:rPr>
        <w:t>best</w:t>
      </w:r>
      <w:r w:rsidRPr="003F68E7">
        <w:rPr>
          <w:sz w:val="16"/>
        </w:rPr>
        <w:t xml:space="preserve">-case </w:t>
      </w:r>
      <w:r w:rsidRPr="00AD5643">
        <w:rPr>
          <w:rStyle w:val="StyleUnderline"/>
          <w:highlight w:val="cyan"/>
        </w:rPr>
        <w:t>scenario</w:t>
      </w:r>
      <w:r w:rsidRPr="003F68E7">
        <w:rPr>
          <w:sz w:val="16"/>
        </w:rPr>
        <w:t xml:space="preserve">, in </w:t>
      </w:r>
      <w:r w:rsidRPr="003F68E7">
        <w:rPr>
          <w:rStyle w:val="StyleUnderline"/>
        </w:rPr>
        <w:t>which income distribution</w:t>
      </w:r>
      <w:r w:rsidRPr="003F68E7">
        <w:rPr>
          <w:sz w:val="16"/>
        </w:rPr>
        <w:t xml:space="preserve"> did begin to </w:t>
      </w:r>
      <w:r w:rsidRPr="003F68E7">
        <w:rPr>
          <w:rStyle w:val="Emphasis"/>
        </w:rPr>
        <w:t>improve</w:t>
      </w:r>
      <w:r w:rsidRPr="003F68E7">
        <w:rPr>
          <w:sz w:val="16"/>
        </w:rPr>
        <w:t xml:space="preserve">, one thing economists of all stripes agree on is that </w:t>
      </w:r>
      <w:r w:rsidRPr="00AD5643">
        <w:rPr>
          <w:rStyle w:val="StyleUnderline"/>
          <w:highlight w:val="cyan"/>
        </w:rPr>
        <w:t>change would be</w:t>
      </w:r>
      <w:r w:rsidRPr="003F68E7">
        <w:rPr>
          <w:rStyle w:val="StyleUnderline"/>
        </w:rPr>
        <w:t xml:space="preserve"> glacially </w:t>
      </w:r>
      <w:r w:rsidRPr="00AD5643">
        <w:rPr>
          <w:rStyle w:val="Emphasis"/>
          <w:highlight w:val="cyan"/>
        </w:rPr>
        <w:t>slow</w:t>
      </w:r>
      <w:r w:rsidRPr="003F68E7">
        <w:rPr>
          <w:rStyle w:val="StyleUnderline"/>
        </w:rPr>
        <w:t xml:space="preserve">. Other </w:t>
      </w:r>
      <w:r w:rsidRPr="003F68E7">
        <w:rPr>
          <w:rStyle w:val="Emphasis"/>
        </w:rPr>
        <w:t>factors</w:t>
      </w:r>
      <w:r w:rsidRPr="003F68E7">
        <w:rPr>
          <w:sz w:val="16"/>
        </w:rPr>
        <w:t xml:space="preserve"> that </w:t>
      </w:r>
      <w:r w:rsidRPr="003F68E7">
        <w:rPr>
          <w:rStyle w:val="StyleUnderline"/>
        </w:rPr>
        <w:t>have</w:t>
      </w:r>
      <w:r w:rsidRPr="003F68E7">
        <w:rPr>
          <w:sz w:val="16"/>
        </w:rPr>
        <w:t xml:space="preserve"> plausibly </w:t>
      </w:r>
      <w:r w:rsidRPr="003F68E7">
        <w:rPr>
          <w:rStyle w:val="StyleUnderline"/>
        </w:rPr>
        <w:t>stoked political upheaval</w:t>
      </w:r>
      <w:r w:rsidRPr="003F68E7">
        <w:rPr>
          <w:sz w:val="16"/>
        </w:rPr>
        <w:t xml:space="preserve"> – </w:t>
      </w:r>
      <w:r w:rsidRPr="00AD5643">
        <w:rPr>
          <w:rStyle w:val="Emphasis"/>
          <w:highlight w:val="cyan"/>
        </w:rPr>
        <w:t>deindustrialization</w:t>
      </w:r>
      <w:r w:rsidRPr="00AD5643">
        <w:rPr>
          <w:rStyle w:val="StyleUnderline"/>
          <w:highlight w:val="cyan"/>
        </w:rPr>
        <w:t xml:space="preserve">, loss of </w:t>
      </w:r>
      <w:r w:rsidRPr="00AD5643">
        <w:rPr>
          <w:rStyle w:val="Emphasis"/>
          <w:highlight w:val="cyan"/>
        </w:rPr>
        <w:t>manufacturing</w:t>
      </w:r>
      <w:r w:rsidRPr="003F68E7">
        <w:rPr>
          <w:rStyle w:val="StyleUnderline"/>
        </w:rPr>
        <w:t xml:space="preserve"> jobs, stubborn</w:t>
      </w:r>
      <w:r w:rsidRPr="003F68E7">
        <w:rPr>
          <w:sz w:val="16"/>
        </w:rPr>
        <w:t xml:space="preserve"> </w:t>
      </w:r>
      <w:r w:rsidRPr="00AD5643">
        <w:rPr>
          <w:sz w:val="16"/>
        </w:rPr>
        <w:t>pockets</w:t>
      </w:r>
      <w:r w:rsidRPr="003F68E7">
        <w:rPr>
          <w:sz w:val="16"/>
        </w:rPr>
        <w:t xml:space="preserve"> of </w:t>
      </w:r>
      <w:r w:rsidRPr="00AD5643">
        <w:rPr>
          <w:rStyle w:val="Emphasis"/>
          <w:highlight w:val="cyan"/>
        </w:rPr>
        <w:t>unemployment</w:t>
      </w:r>
      <w:r w:rsidRPr="003F68E7">
        <w:rPr>
          <w:rStyle w:val="StyleUnderline"/>
        </w:rPr>
        <w:t xml:space="preserve"> in left-</w:t>
      </w:r>
      <w:r w:rsidRPr="00AD5643">
        <w:rPr>
          <w:rStyle w:val="StyleUnderline"/>
          <w:highlight w:val="cyan"/>
        </w:rPr>
        <w:t xml:space="preserve">behind </w:t>
      </w:r>
      <w:r w:rsidRPr="00AD5643">
        <w:rPr>
          <w:rStyle w:val="Emphasis"/>
          <w:highlight w:val="cyan"/>
        </w:rPr>
        <w:t>cities</w:t>
      </w:r>
      <w:r w:rsidRPr="003F68E7">
        <w:rPr>
          <w:sz w:val="16"/>
        </w:rPr>
        <w:t xml:space="preserve"> and regions – would also change very slowly, if at all. Even if the rising tide of </w:t>
      </w:r>
      <w:r w:rsidRPr="003F68E7">
        <w:rPr>
          <w:rStyle w:val="StyleUnderline"/>
        </w:rPr>
        <w:t>recovery</w:t>
      </w:r>
      <w:r w:rsidRPr="003F68E7">
        <w:rPr>
          <w:sz w:val="16"/>
        </w:rPr>
        <w:t xml:space="preserve"> does lift all boats, as conservative economists like to say, it </w:t>
      </w:r>
      <w:r w:rsidRPr="003F68E7">
        <w:rPr>
          <w:rStyle w:val="StyleUnderline"/>
        </w:rPr>
        <w:t xml:space="preserve">will </w:t>
      </w:r>
      <w:r w:rsidRPr="003F68E7">
        <w:rPr>
          <w:rStyle w:val="Emphasis"/>
        </w:rPr>
        <w:t>not</w:t>
      </w:r>
      <w:r w:rsidRPr="003F68E7">
        <w:rPr>
          <w:sz w:val="16"/>
        </w:rPr>
        <w:t xml:space="preserve"> be enough to </w:t>
      </w:r>
      <w:r w:rsidRPr="00AD5643">
        <w:rPr>
          <w:rStyle w:val="StyleUnderline"/>
          <w:highlight w:val="cyan"/>
        </w:rPr>
        <w:t>push</w:t>
      </w:r>
      <w:r w:rsidRPr="003F68E7">
        <w:rPr>
          <w:sz w:val="16"/>
        </w:rPr>
        <w:t xml:space="preserve"> many </w:t>
      </w:r>
      <w:r w:rsidRPr="003F68E7">
        <w:rPr>
          <w:rStyle w:val="StyleUnderline"/>
        </w:rPr>
        <w:t xml:space="preserve">vessels </w:t>
      </w:r>
      <w:r w:rsidRPr="003F68E7">
        <w:rPr>
          <w:rStyle w:val="Emphasis"/>
        </w:rPr>
        <w:t>clear</w:t>
      </w:r>
      <w:r w:rsidRPr="003F68E7">
        <w:rPr>
          <w:rStyle w:val="StyleUnderline"/>
        </w:rPr>
        <w:t xml:space="preserve"> of </w:t>
      </w:r>
      <w:r w:rsidRPr="00AD5643">
        <w:rPr>
          <w:rStyle w:val="StyleUnderline"/>
          <w:highlight w:val="cyan"/>
        </w:rPr>
        <w:t>populist tempests</w:t>
      </w:r>
      <w:r w:rsidRPr="003F68E7">
        <w:rPr>
          <w:sz w:val="16"/>
        </w:rPr>
        <w:t>.</w:t>
      </w:r>
    </w:p>
    <w:p w14:paraId="7E71FAD8" w14:textId="77777777" w:rsidR="00CD784C" w:rsidRPr="003F68E7" w:rsidRDefault="00CD784C" w:rsidP="00CD784C">
      <w:pPr>
        <w:rPr>
          <w:sz w:val="16"/>
        </w:rPr>
      </w:pPr>
      <w:r w:rsidRPr="003F68E7">
        <w:rPr>
          <w:sz w:val="16"/>
        </w:rPr>
        <w:t xml:space="preserve">That is also because </w:t>
      </w:r>
      <w:r w:rsidRPr="00AD5643">
        <w:rPr>
          <w:rStyle w:val="StyleUnderline"/>
          <w:highlight w:val="cyan"/>
        </w:rPr>
        <w:t>many</w:t>
      </w:r>
      <w:r w:rsidRPr="003F68E7">
        <w:rPr>
          <w:sz w:val="16"/>
        </w:rPr>
        <w:t xml:space="preserve"> of the </w:t>
      </w:r>
      <w:r w:rsidRPr="00AD5643">
        <w:rPr>
          <w:rStyle w:val="Emphasis"/>
          <w:highlight w:val="cyan"/>
        </w:rPr>
        <w:t>factors</w:t>
      </w:r>
      <w:r w:rsidRPr="003F68E7">
        <w:rPr>
          <w:rStyle w:val="StyleUnderline"/>
        </w:rPr>
        <w:t xml:space="preserve"> behind populism </w:t>
      </w:r>
      <w:r w:rsidRPr="00AD5643">
        <w:rPr>
          <w:rStyle w:val="StyleUnderline"/>
          <w:highlight w:val="cyan"/>
        </w:rPr>
        <w:t xml:space="preserve">are </w:t>
      </w:r>
      <w:r w:rsidRPr="00AD5643">
        <w:rPr>
          <w:rStyle w:val="Emphasis"/>
          <w:highlight w:val="cyan"/>
        </w:rPr>
        <w:t>non-economic</w:t>
      </w:r>
      <w:r w:rsidRPr="003F68E7">
        <w:rPr>
          <w:sz w:val="16"/>
        </w:rPr>
        <w:t xml:space="preserve">. The first piece of evidence is that </w:t>
      </w:r>
      <w:r w:rsidRPr="003F68E7">
        <w:rPr>
          <w:rStyle w:val="StyleUnderline"/>
        </w:rPr>
        <w:t xml:space="preserve">populist parties have gained mass </w:t>
      </w:r>
      <w:r w:rsidRPr="003F68E7">
        <w:rPr>
          <w:rStyle w:val="Emphasis"/>
        </w:rPr>
        <w:t>support</w:t>
      </w:r>
      <w:r w:rsidRPr="003F68E7">
        <w:rPr>
          <w:sz w:val="16"/>
        </w:rPr>
        <w:t xml:space="preserve"> (if not power) </w:t>
      </w:r>
      <w:r w:rsidRPr="003F68E7">
        <w:rPr>
          <w:rStyle w:val="StyleUnderline"/>
        </w:rPr>
        <w:t>in countries with</w:t>
      </w:r>
      <w:r w:rsidRPr="003F68E7">
        <w:rPr>
          <w:sz w:val="16"/>
        </w:rPr>
        <w:t xml:space="preserve"> relatively </w:t>
      </w:r>
      <w:r w:rsidRPr="003F68E7">
        <w:rPr>
          <w:rStyle w:val="StyleUnderline"/>
        </w:rPr>
        <w:t xml:space="preserve">strong economic </w:t>
      </w:r>
      <w:r w:rsidRPr="003F68E7">
        <w:rPr>
          <w:rStyle w:val="Emphasis"/>
        </w:rPr>
        <w:t>performance</w:t>
      </w:r>
      <w:r w:rsidRPr="003F68E7">
        <w:rPr>
          <w:sz w:val="16"/>
        </w:rPr>
        <w:t xml:space="preserve">. This is true of developed countries like </w:t>
      </w:r>
      <w:r w:rsidRPr="003F68E7">
        <w:rPr>
          <w:rStyle w:val="StyleUnderline"/>
        </w:rPr>
        <w:t>Germany</w:t>
      </w:r>
      <w:r w:rsidRPr="003F68E7">
        <w:rPr>
          <w:sz w:val="16"/>
        </w:rPr>
        <w:t xml:space="preserve"> and </w:t>
      </w:r>
      <w:r w:rsidRPr="003F68E7">
        <w:rPr>
          <w:rStyle w:val="StyleUnderline"/>
        </w:rPr>
        <w:t>Sweden</w:t>
      </w:r>
      <w:r w:rsidRPr="003F68E7">
        <w:rPr>
          <w:sz w:val="16"/>
        </w:rPr>
        <w:t xml:space="preserve">, and of emerging economies like the </w:t>
      </w:r>
      <w:r w:rsidRPr="003F68E7">
        <w:rPr>
          <w:rStyle w:val="StyleUnderline"/>
        </w:rPr>
        <w:t>Philippines and Turkey</w:t>
      </w:r>
      <w:r w:rsidRPr="003F68E7">
        <w:rPr>
          <w:sz w:val="16"/>
        </w:rPr>
        <w:t>.</w:t>
      </w:r>
    </w:p>
    <w:p w14:paraId="75B132FE" w14:textId="77777777" w:rsidR="00CD784C" w:rsidRPr="003F68E7" w:rsidRDefault="00CD784C" w:rsidP="00CD784C">
      <w:pPr>
        <w:rPr>
          <w:sz w:val="16"/>
        </w:rPr>
      </w:pPr>
      <w:r w:rsidRPr="003F68E7">
        <w:rPr>
          <w:sz w:val="16"/>
        </w:rPr>
        <w:t xml:space="preserve">As is frequently pointed out, populism is a style of politics that creates an “other” on which society’s ills can be blamed. In the left-wing variety, the “other” is the elite – whether economic, financial, or political. </w:t>
      </w:r>
      <w:r w:rsidRPr="00AD5643">
        <w:rPr>
          <w:rStyle w:val="StyleUnderline"/>
          <w:highlight w:val="cyan"/>
        </w:rPr>
        <w:t xml:space="preserve">For </w:t>
      </w:r>
      <w:r w:rsidRPr="00AD5643">
        <w:rPr>
          <w:rStyle w:val="Emphasis"/>
          <w:highlight w:val="cyan"/>
        </w:rPr>
        <w:t>right-wing</w:t>
      </w:r>
      <w:r w:rsidRPr="00AD5643">
        <w:rPr>
          <w:rStyle w:val="StyleUnderline"/>
          <w:highlight w:val="cyan"/>
        </w:rPr>
        <w:t xml:space="preserve"> populists</w:t>
      </w:r>
      <w:r w:rsidRPr="003F68E7">
        <w:rPr>
          <w:sz w:val="16"/>
        </w:rPr>
        <w:t xml:space="preserve">, foreigners, </w:t>
      </w:r>
      <w:r w:rsidRPr="00AD5643">
        <w:rPr>
          <w:rStyle w:val="Emphasis"/>
          <w:highlight w:val="cyan"/>
        </w:rPr>
        <w:t>immigrants</w:t>
      </w:r>
      <w:r w:rsidRPr="00AD5643">
        <w:rPr>
          <w:rStyle w:val="StyleUnderline"/>
        </w:rPr>
        <w:t>,</w:t>
      </w:r>
      <w:r w:rsidRPr="003F68E7">
        <w:rPr>
          <w:rStyle w:val="StyleUnderline"/>
        </w:rPr>
        <w:t xml:space="preserve"> or ethnic and religious minorities </w:t>
      </w:r>
      <w:r w:rsidRPr="00AD5643">
        <w:rPr>
          <w:rStyle w:val="StyleUnderline"/>
          <w:highlight w:val="cyan"/>
        </w:rPr>
        <w:t>serve the</w:t>
      </w:r>
      <w:r w:rsidRPr="00AD5643">
        <w:rPr>
          <w:sz w:val="16"/>
        </w:rPr>
        <w:t xml:space="preserve"> s</w:t>
      </w:r>
      <w:r w:rsidRPr="003F68E7">
        <w:rPr>
          <w:sz w:val="16"/>
        </w:rPr>
        <w:t xml:space="preserve">ame </w:t>
      </w:r>
      <w:r w:rsidRPr="00AD5643">
        <w:rPr>
          <w:rStyle w:val="Emphasis"/>
          <w:highlight w:val="cyan"/>
        </w:rPr>
        <w:t>purpose</w:t>
      </w:r>
      <w:r w:rsidRPr="003F68E7">
        <w:rPr>
          <w:sz w:val="16"/>
        </w:rPr>
        <w:t>.</w:t>
      </w:r>
    </w:p>
    <w:p w14:paraId="29FE244C" w14:textId="77777777" w:rsidR="00CD784C" w:rsidRPr="003F68E7" w:rsidRDefault="00CD784C" w:rsidP="00CD784C">
      <w:pPr>
        <w:rPr>
          <w:sz w:val="16"/>
        </w:rPr>
      </w:pPr>
      <w:r w:rsidRPr="003F68E7">
        <w:rPr>
          <w:sz w:val="16"/>
        </w:rPr>
        <w:t>The phenomenon is far from new. Populism was widespread in the US in the late nineteenth century; twentieth-century European fascism was a variety of right-wing populism; and left-wing populism has of course been a feature of Latin American politics from Getúlio Vargas and Juan Domingo Perón decades ago to Cristina Fernández de Kirchner and Nicolás Maduro today.</w:t>
      </w:r>
    </w:p>
    <w:p w14:paraId="15C3525A" w14:textId="77777777" w:rsidR="00CD784C" w:rsidRPr="003F68E7" w:rsidRDefault="00CD784C" w:rsidP="00CD784C">
      <w:pPr>
        <w:rPr>
          <w:sz w:val="16"/>
        </w:rPr>
      </w:pPr>
      <w:r w:rsidRPr="003F68E7">
        <w:rPr>
          <w:sz w:val="16"/>
        </w:rPr>
        <w:t xml:space="preserve">Two </w:t>
      </w:r>
      <w:r w:rsidRPr="003F68E7">
        <w:rPr>
          <w:rStyle w:val="Emphasis"/>
        </w:rPr>
        <w:t>factors</w:t>
      </w:r>
      <w:r w:rsidRPr="003F68E7">
        <w:rPr>
          <w:rStyle w:val="StyleUnderline"/>
        </w:rPr>
        <w:t xml:space="preserve"> have</w:t>
      </w:r>
      <w:r w:rsidRPr="003F68E7">
        <w:rPr>
          <w:sz w:val="16"/>
        </w:rPr>
        <w:t xml:space="preserve"> arguably </w:t>
      </w:r>
      <w:r w:rsidRPr="003F68E7">
        <w:rPr>
          <w:rStyle w:val="StyleUnderline"/>
        </w:rPr>
        <w:t>facilitated</w:t>
      </w:r>
      <w:r w:rsidRPr="003F68E7">
        <w:rPr>
          <w:sz w:val="16"/>
        </w:rPr>
        <w:t xml:space="preserve"> the recent </w:t>
      </w:r>
      <w:r w:rsidRPr="003F68E7">
        <w:rPr>
          <w:rStyle w:val="StyleUnderline"/>
        </w:rPr>
        <w:t xml:space="preserve">return of </w:t>
      </w:r>
      <w:r w:rsidRPr="003F68E7">
        <w:rPr>
          <w:rStyle w:val="Emphasis"/>
        </w:rPr>
        <w:t>populism</w:t>
      </w:r>
      <w:r w:rsidRPr="003F68E7">
        <w:rPr>
          <w:rStyle w:val="StyleUnderline"/>
        </w:rPr>
        <w:t>: accelerated</w:t>
      </w:r>
      <w:r w:rsidRPr="003F68E7">
        <w:rPr>
          <w:sz w:val="16"/>
        </w:rPr>
        <w:t xml:space="preserve"> cultural and social </w:t>
      </w:r>
      <w:r w:rsidRPr="003F68E7">
        <w:rPr>
          <w:rStyle w:val="Emphasis"/>
        </w:rPr>
        <w:t>change</w:t>
      </w:r>
      <w:r w:rsidRPr="003F68E7">
        <w:rPr>
          <w:rStyle w:val="StyleUnderline"/>
        </w:rPr>
        <w:t>, and</w:t>
      </w:r>
      <w:r w:rsidRPr="003F68E7">
        <w:rPr>
          <w:sz w:val="16"/>
        </w:rPr>
        <w:t xml:space="preserve"> the </w:t>
      </w:r>
      <w:r w:rsidRPr="003F68E7">
        <w:rPr>
          <w:rStyle w:val="StyleUnderline"/>
        </w:rPr>
        <w:t xml:space="preserve">perceived </w:t>
      </w:r>
      <w:r w:rsidRPr="003F68E7">
        <w:rPr>
          <w:rStyle w:val="Emphasis"/>
        </w:rPr>
        <w:t>corruption</w:t>
      </w:r>
      <w:r w:rsidRPr="003F68E7">
        <w:rPr>
          <w:rStyle w:val="StyleUnderline"/>
        </w:rPr>
        <w:t xml:space="preserve"> of</w:t>
      </w:r>
      <w:r w:rsidRPr="003F68E7">
        <w:rPr>
          <w:sz w:val="16"/>
        </w:rPr>
        <w:t xml:space="preserve"> established political </w:t>
      </w:r>
      <w:r w:rsidRPr="003F68E7">
        <w:rPr>
          <w:rStyle w:val="StyleUnderline"/>
        </w:rPr>
        <w:t>elites</w:t>
      </w:r>
      <w:r w:rsidRPr="003F68E7">
        <w:rPr>
          <w:sz w:val="16"/>
        </w:rPr>
        <w:t>.</w:t>
      </w:r>
    </w:p>
    <w:p w14:paraId="013AF8E7" w14:textId="77777777" w:rsidR="00CD784C" w:rsidRPr="003F68E7" w:rsidRDefault="00CD784C" w:rsidP="00CD784C">
      <w:pPr>
        <w:rPr>
          <w:sz w:val="16"/>
        </w:rPr>
      </w:pPr>
      <w:r w:rsidRPr="003F68E7">
        <w:rPr>
          <w:sz w:val="16"/>
        </w:rPr>
        <w:t>Start with cultural and social change. Giants of sociology, like Émile Durkheim, Ferdinand Tönnies, and Georg Simmel, worried long ago that the transition from traditional to modern society undermined traditional support structures and left individuals feeling isolated and unhappy. Alienation was a result of modernization, not a symptom of its absence.</w:t>
      </w:r>
    </w:p>
    <w:p w14:paraId="4E6B5DDB" w14:textId="77777777" w:rsidR="00CD784C" w:rsidRPr="003F68E7" w:rsidRDefault="00CD784C" w:rsidP="00CD784C">
      <w:pPr>
        <w:rPr>
          <w:sz w:val="16"/>
        </w:rPr>
      </w:pPr>
      <w:r w:rsidRPr="003F68E7">
        <w:rPr>
          <w:sz w:val="16"/>
        </w:rPr>
        <w:t xml:space="preserve">The lesson of earlier periods is that </w:t>
      </w:r>
      <w:r w:rsidRPr="00AD5643">
        <w:rPr>
          <w:rStyle w:val="StyleUnderline"/>
          <w:highlight w:val="cyan"/>
        </w:rPr>
        <w:t xml:space="preserve">populism </w:t>
      </w:r>
      <w:r w:rsidRPr="00AD5643">
        <w:rPr>
          <w:rStyle w:val="Emphasis"/>
          <w:highlight w:val="cyan"/>
        </w:rPr>
        <w:t>thrives</w:t>
      </w:r>
      <w:r w:rsidRPr="003F68E7">
        <w:rPr>
          <w:rStyle w:val="StyleUnderline"/>
        </w:rPr>
        <w:t xml:space="preserve"> in environments </w:t>
      </w:r>
      <w:r w:rsidRPr="00AD5643">
        <w:rPr>
          <w:rStyle w:val="StyleUnderline"/>
          <w:highlight w:val="cyan"/>
        </w:rPr>
        <w:t>where</w:t>
      </w:r>
      <w:r w:rsidRPr="003F68E7">
        <w:rPr>
          <w:sz w:val="16"/>
        </w:rPr>
        <w:t xml:space="preserve"> longstanding </w:t>
      </w:r>
      <w:r w:rsidRPr="003F68E7">
        <w:rPr>
          <w:rStyle w:val="StyleUnderline"/>
        </w:rPr>
        <w:t xml:space="preserve">sources of </w:t>
      </w:r>
      <w:r w:rsidRPr="00AD5643">
        <w:rPr>
          <w:rStyle w:val="Emphasis"/>
          <w:highlight w:val="cyan"/>
        </w:rPr>
        <w:t>identity</w:t>
      </w:r>
      <w:r w:rsidRPr="003F68E7">
        <w:rPr>
          <w:sz w:val="16"/>
        </w:rPr>
        <w:t xml:space="preserve"> – for example, class or nation – have </w:t>
      </w:r>
      <w:r w:rsidRPr="00AD5643">
        <w:rPr>
          <w:rStyle w:val="Emphasis"/>
          <w:highlight w:val="cyan"/>
        </w:rPr>
        <w:t>weakened</w:t>
      </w:r>
      <w:r w:rsidRPr="003F68E7">
        <w:rPr>
          <w:rStyle w:val="StyleUnderline"/>
        </w:rPr>
        <w:t xml:space="preserve">. In </w:t>
      </w:r>
      <w:r w:rsidRPr="003F68E7">
        <w:rPr>
          <w:rStyle w:val="Emphasis"/>
        </w:rPr>
        <w:t>rich</w:t>
      </w:r>
      <w:r w:rsidRPr="003F68E7">
        <w:rPr>
          <w:rStyle w:val="StyleUnderline"/>
        </w:rPr>
        <w:t xml:space="preserve"> countries, </w:t>
      </w:r>
      <w:r w:rsidRPr="00AD5643">
        <w:rPr>
          <w:rStyle w:val="StyleUnderline"/>
          <w:highlight w:val="cyan"/>
        </w:rPr>
        <w:t>this</w:t>
      </w:r>
      <w:r w:rsidRPr="003F68E7">
        <w:rPr>
          <w:sz w:val="16"/>
        </w:rPr>
        <w:t xml:space="preserve"> weakening has </w:t>
      </w:r>
      <w:r w:rsidRPr="00AD5643">
        <w:rPr>
          <w:rStyle w:val="StyleUnderline"/>
          <w:highlight w:val="cyan"/>
        </w:rPr>
        <w:t>happened as</w:t>
      </w:r>
      <w:r w:rsidRPr="003F68E7">
        <w:rPr>
          <w:sz w:val="16"/>
        </w:rPr>
        <w:t xml:space="preserve"> a </w:t>
      </w:r>
      <w:r w:rsidRPr="00AD5643">
        <w:rPr>
          <w:rStyle w:val="StyleUnderline"/>
          <w:highlight w:val="cyan"/>
        </w:rPr>
        <w:t>result of</w:t>
      </w:r>
      <w:r w:rsidRPr="003F68E7">
        <w:rPr>
          <w:sz w:val="16"/>
        </w:rPr>
        <w:t xml:space="preserve"> cultural </w:t>
      </w:r>
      <w:r w:rsidRPr="00AD5643">
        <w:rPr>
          <w:rStyle w:val="Emphasis"/>
          <w:highlight w:val="cyan"/>
        </w:rPr>
        <w:t>globalization</w:t>
      </w:r>
      <w:r w:rsidRPr="003F68E7">
        <w:rPr>
          <w:sz w:val="16"/>
        </w:rPr>
        <w:t xml:space="preserve"> and mass migration; in emerging countries, traditional roles and values are succumbing to rapid urbanization and the rise of a new middle class employed in industry or services.</w:t>
      </w:r>
    </w:p>
    <w:p w14:paraId="07FC6D49" w14:textId="77777777" w:rsidR="00CD784C" w:rsidRPr="003F68E7" w:rsidRDefault="00CD784C" w:rsidP="00CD784C">
      <w:pPr>
        <w:rPr>
          <w:sz w:val="16"/>
        </w:rPr>
      </w:pPr>
      <w:r w:rsidRPr="00AD5643">
        <w:rPr>
          <w:rStyle w:val="StyleUnderline"/>
          <w:highlight w:val="cyan"/>
        </w:rPr>
        <w:t>In</w:t>
      </w:r>
      <w:r w:rsidRPr="003F68E7">
        <w:rPr>
          <w:sz w:val="16"/>
        </w:rPr>
        <w:t xml:space="preserve"> Latin American </w:t>
      </w:r>
      <w:r w:rsidRPr="00AD5643">
        <w:rPr>
          <w:rStyle w:val="Emphasis"/>
          <w:highlight w:val="cyan"/>
        </w:rPr>
        <w:t>countries</w:t>
      </w:r>
      <w:r w:rsidRPr="00AD5643">
        <w:rPr>
          <w:rStyle w:val="StyleUnderline"/>
          <w:highlight w:val="cyan"/>
        </w:rPr>
        <w:t xml:space="preserve"> that</w:t>
      </w:r>
      <w:r w:rsidRPr="003F68E7">
        <w:rPr>
          <w:rStyle w:val="StyleUnderline"/>
        </w:rPr>
        <w:t xml:space="preserve"> have </w:t>
      </w:r>
      <w:r w:rsidRPr="00AD5643">
        <w:rPr>
          <w:rStyle w:val="StyleUnderline"/>
          <w:highlight w:val="cyan"/>
        </w:rPr>
        <w:t>experienced fast</w:t>
      </w:r>
      <w:r w:rsidRPr="003F68E7">
        <w:rPr>
          <w:sz w:val="16"/>
        </w:rPr>
        <w:t xml:space="preserve"> economic </w:t>
      </w:r>
      <w:r w:rsidRPr="00AD5643">
        <w:rPr>
          <w:rStyle w:val="Emphasis"/>
          <w:highlight w:val="cyan"/>
        </w:rPr>
        <w:t>growth</w:t>
      </w:r>
      <w:r w:rsidRPr="003F68E7">
        <w:rPr>
          <w:sz w:val="16"/>
        </w:rPr>
        <w:t xml:space="preserve"> over the last couple of decades, people tell pollsters that they live much better than their parents and that they expect their children to live even better still. Yet many of the same </w:t>
      </w:r>
      <w:r w:rsidRPr="00AD5643">
        <w:rPr>
          <w:rStyle w:val="StyleUnderline"/>
          <w:highlight w:val="cyan"/>
        </w:rPr>
        <w:t>people</w:t>
      </w:r>
      <w:r w:rsidRPr="003F68E7">
        <w:rPr>
          <w:rStyle w:val="StyleUnderline"/>
        </w:rPr>
        <w:t xml:space="preserve"> report </w:t>
      </w:r>
      <w:r w:rsidRPr="00AD5643">
        <w:rPr>
          <w:rStyle w:val="StyleUnderline"/>
          <w:highlight w:val="cyan"/>
        </w:rPr>
        <w:t>feel</w:t>
      </w:r>
      <w:r w:rsidRPr="003F68E7">
        <w:rPr>
          <w:rStyle w:val="StyleUnderline"/>
        </w:rPr>
        <w:t xml:space="preserve">ing </w:t>
      </w:r>
      <w:r w:rsidRPr="00AD5643">
        <w:rPr>
          <w:rStyle w:val="Emphasis"/>
          <w:highlight w:val="cyan"/>
        </w:rPr>
        <w:t>alone</w:t>
      </w:r>
      <w:r w:rsidRPr="003F68E7">
        <w:rPr>
          <w:sz w:val="16"/>
        </w:rPr>
        <w:t xml:space="preserve"> and abused, </w:t>
      </w:r>
      <w:r w:rsidRPr="003F68E7">
        <w:rPr>
          <w:rStyle w:val="StyleUnderline"/>
        </w:rPr>
        <w:t>think</w:t>
      </w:r>
      <w:r w:rsidRPr="003F68E7">
        <w:rPr>
          <w:sz w:val="16"/>
        </w:rPr>
        <w:t xml:space="preserve"> their </w:t>
      </w:r>
      <w:r w:rsidRPr="003F68E7">
        <w:rPr>
          <w:rStyle w:val="StyleUnderline"/>
        </w:rPr>
        <w:t xml:space="preserve">society is </w:t>
      </w:r>
      <w:r w:rsidRPr="003F68E7">
        <w:rPr>
          <w:rStyle w:val="Emphasis"/>
        </w:rPr>
        <w:t>unfair</w:t>
      </w:r>
      <w:r w:rsidRPr="003F68E7">
        <w:rPr>
          <w:sz w:val="16"/>
        </w:rPr>
        <w:t xml:space="preserve">, increasingly distrust their neighbors, and claim to be </w:t>
      </w:r>
      <w:r w:rsidRPr="00AD5643">
        <w:rPr>
          <w:rStyle w:val="StyleUnderline"/>
          <w:highlight w:val="cyan"/>
        </w:rPr>
        <w:t xml:space="preserve">disillusioned with </w:t>
      </w:r>
      <w:r w:rsidRPr="007A2F51">
        <w:rPr>
          <w:rStyle w:val="StyleUnderline"/>
          <w:highlight w:val="cyan"/>
        </w:rPr>
        <w:t>democracy</w:t>
      </w:r>
      <w:r w:rsidRPr="007A2F51">
        <w:rPr>
          <w:rStyle w:val="StyleUnderline"/>
        </w:rPr>
        <w:t xml:space="preserve">. It is </w:t>
      </w:r>
      <w:r w:rsidRPr="00C45D93">
        <w:rPr>
          <w:rStyle w:val="Emphasis"/>
        </w:rPr>
        <w:t>upon</w:t>
      </w:r>
      <w:r w:rsidRPr="007A2F51">
        <w:rPr>
          <w:rStyle w:val="StyleUnderline"/>
        </w:rPr>
        <w:t xml:space="preserve"> such voters</w:t>
      </w:r>
      <w:r w:rsidRPr="003F68E7">
        <w:rPr>
          <w:sz w:val="16"/>
        </w:rPr>
        <w:t xml:space="preserve"> that </w:t>
      </w:r>
      <w:r w:rsidRPr="00C45D93">
        <w:rPr>
          <w:rStyle w:val="Emphasis"/>
        </w:rPr>
        <w:t>populist</w:t>
      </w:r>
      <w:r w:rsidRPr="000A5A7E">
        <w:rPr>
          <w:rStyle w:val="StyleUnderline"/>
        </w:rPr>
        <w:t xml:space="preserve"> mass movement</w:t>
      </w:r>
      <w:r w:rsidRPr="00C45D93">
        <w:rPr>
          <w:rStyle w:val="Emphasis"/>
        </w:rPr>
        <w:t>s</w:t>
      </w:r>
      <w:r w:rsidRPr="000A5A7E">
        <w:rPr>
          <w:rStyle w:val="StyleUnderline"/>
        </w:rPr>
        <w:t xml:space="preserve"> are built.</w:t>
      </w:r>
    </w:p>
    <w:p w14:paraId="79F93679" w14:textId="77777777" w:rsidR="00CD784C" w:rsidRDefault="00CD784C" w:rsidP="00CD784C">
      <w:pPr>
        <w:rPr>
          <w:sz w:val="16"/>
        </w:rPr>
      </w:pPr>
      <w:r w:rsidRPr="003F68E7">
        <w:rPr>
          <w:sz w:val="16"/>
        </w:rPr>
        <w:t xml:space="preserve">This brings us to </w:t>
      </w:r>
      <w:r w:rsidRPr="00AD5643">
        <w:rPr>
          <w:rStyle w:val="StyleUnderline"/>
          <w:highlight w:val="cyan"/>
        </w:rPr>
        <w:t>the</w:t>
      </w:r>
      <w:r w:rsidRPr="003F68E7">
        <w:rPr>
          <w:rStyle w:val="StyleUnderline"/>
        </w:rPr>
        <w:t xml:space="preserve"> other </w:t>
      </w:r>
      <w:r w:rsidRPr="00AD5643">
        <w:rPr>
          <w:rStyle w:val="Emphasis"/>
          <w:highlight w:val="cyan"/>
        </w:rPr>
        <w:t>key factor</w:t>
      </w:r>
      <w:r w:rsidRPr="00AD5643">
        <w:rPr>
          <w:rStyle w:val="StyleUnderline"/>
          <w:highlight w:val="cyan"/>
        </w:rPr>
        <w:t xml:space="preserve"> underpinning</w:t>
      </w:r>
      <w:r w:rsidRPr="003F68E7">
        <w:rPr>
          <w:rStyle w:val="StyleUnderline"/>
        </w:rPr>
        <w:t xml:space="preserve"> support for </w:t>
      </w:r>
      <w:r w:rsidRPr="00AD5643">
        <w:rPr>
          <w:rStyle w:val="StyleUnderline"/>
          <w:highlight w:val="cyan"/>
        </w:rPr>
        <w:t>populism</w:t>
      </w:r>
      <w:r w:rsidRPr="003F68E7">
        <w:rPr>
          <w:sz w:val="16"/>
        </w:rPr>
        <w:t xml:space="preserve">: the declining legitimacy of political elites. It is impossible to understand Trump’s rise without recourse to </w:t>
      </w:r>
      <w:r w:rsidRPr="003F68E7">
        <w:rPr>
          <w:rStyle w:val="StyleUnderline"/>
        </w:rPr>
        <w:t>the</w:t>
      </w:r>
      <w:r w:rsidRPr="003F68E7">
        <w:rPr>
          <w:sz w:val="16"/>
        </w:rPr>
        <w:t xml:space="preserve"> popular </w:t>
      </w:r>
      <w:r w:rsidRPr="003F68E7">
        <w:rPr>
          <w:rStyle w:val="Emphasis"/>
        </w:rPr>
        <w:t>perception</w:t>
      </w:r>
      <w:r w:rsidRPr="003F68E7">
        <w:rPr>
          <w:sz w:val="16"/>
        </w:rPr>
        <w:t xml:space="preserve"> (correct or not) that many </w:t>
      </w:r>
      <w:r w:rsidRPr="003F68E7">
        <w:rPr>
          <w:rStyle w:val="StyleUnderline"/>
        </w:rPr>
        <w:t xml:space="preserve">American </w:t>
      </w:r>
      <w:r w:rsidRPr="00AD5643">
        <w:rPr>
          <w:rStyle w:val="StyleUnderline"/>
          <w:highlight w:val="cyan"/>
        </w:rPr>
        <w:t>politicians are in</w:t>
      </w:r>
      <w:r w:rsidRPr="003F68E7">
        <w:rPr>
          <w:rStyle w:val="StyleUnderline"/>
        </w:rPr>
        <w:t xml:space="preserve"> the </w:t>
      </w:r>
      <w:r w:rsidRPr="00AD5643">
        <w:rPr>
          <w:rStyle w:val="Emphasis"/>
          <w:highlight w:val="cyan"/>
        </w:rPr>
        <w:t>pocket</w:t>
      </w:r>
      <w:r w:rsidRPr="00AD5643">
        <w:rPr>
          <w:rStyle w:val="StyleUnderline"/>
          <w:highlight w:val="cyan"/>
        </w:rPr>
        <w:t xml:space="preserve"> of</w:t>
      </w:r>
      <w:r w:rsidRPr="003F68E7">
        <w:rPr>
          <w:rStyle w:val="StyleUnderline"/>
        </w:rPr>
        <w:t xml:space="preserve"> greedy </w:t>
      </w:r>
      <w:r w:rsidRPr="00AD5643">
        <w:rPr>
          <w:rStyle w:val="Emphasis"/>
          <w:highlight w:val="cyan"/>
        </w:rPr>
        <w:t>bankers</w:t>
      </w:r>
      <w:r w:rsidRPr="003F68E7">
        <w:rPr>
          <w:sz w:val="16"/>
        </w:rPr>
        <w:t>. Arguably, the Five Star movement would not have gained so much strength in Italy if voters there</w:t>
      </w:r>
      <w:r>
        <w:rPr>
          <w:sz w:val="16"/>
        </w:rPr>
        <w:t>.</w:t>
      </w:r>
    </w:p>
    <w:p w14:paraId="68ABBF8F" w14:textId="77777777" w:rsidR="00CD784C" w:rsidRDefault="00CD784C" w:rsidP="00CD784C">
      <w:pPr>
        <w:pStyle w:val="Heading4"/>
      </w:pPr>
      <w:r>
        <w:t xml:space="preserve">Recession </w:t>
      </w:r>
      <w:r>
        <w:rPr>
          <w:u w:val="single"/>
        </w:rPr>
        <w:t>crushes</w:t>
      </w:r>
      <w:r>
        <w:t xml:space="preserve"> the GOP in 2026 AND 2028.</w:t>
      </w:r>
    </w:p>
    <w:p w14:paraId="1FE0B7AE" w14:textId="77777777" w:rsidR="00CD784C" w:rsidRPr="002A20D3" w:rsidRDefault="00CD784C" w:rsidP="00CD784C">
      <w:r w:rsidRPr="002A20D3">
        <w:rPr>
          <w:rStyle w:val="Style13ptBold"/>
        </w:rPr>
        <w:t>Morris ’25</w:t>
      </w:r>
      <w:r>
        <w:t xml:space="preserve"> [G. Elliott; April 18; data journalist, B.A. in Government and History from the University of Texas at Austin; Strength In Numbers, “Trump is Losing Voters on the Economy,” https://www.gelliottmorris.com/p/chart-of-the-week-trump-is-losing]</w:t>
      </w:r>
    </w:p>
    <w:p w14:paraId="0AF342D0" w14:textId="77777777" w:rsidR="00CD784C" w:rsidRPr="002A20D3" w:rsidRDefault="00CD784C" w:rsidP="00CD784C">
      <w:pPr>
        <w:rPr>
          <w:sz w:val="16"/>
        </w:rPr>
      </w:pPr>
      <w:r w:rsidRPr="00AD5643">
        <w:rPr>
          <w:rStyle w:val="Emphasis"/>
          <w:highlight w:val="cyan"/>
        </w:rPr>
        <w:t>Trump's</w:t>
      </w:r>
      <w:r w:rsidRPr="00AD5643">
        <w:rPr>
          <w:rStyle w:val="StyleUnderline"/>
          <w:highlight w:val="cyan"/>
        </w:rPr>
        <w:t xml:space="preserve"> poor</w:t>
      </w:r>
      <w:r w:rsidRPr="002A20D3">
        <w:rPr>
          <w:rStyle w:val="StyleUnderline"/>
        </w:rPr>
        <w:t xml:space="preserve"> economic </w:t>
      </w:r>
      <w:r w:rsidRPr="00AD5643">
        <w:rPr>
          <w:rStyle w:val="Emphasis"/>
          <w:highlight w:val="cyan"/>
        </w:rPr>
        <w:t>numbers</w:t>
      </w:r>
      <w:r w:rsidRPr="002A20D3">
        <w:rPr>
          <w:sz w:val="16"/>
        </w:rPr>
        <w:t xml:space="preserve"> could </w:t>
      </w:r>
      <w:r w:rsidRPr="00AD5643">
        <w:rPr>
          <w:rStyle w:val="StyleUnderline"/>
          <w:highlight w:val="cyan"/>
        </w:rPr>
        <w:t>have</w:t>
      </w:r>
      <w:r w:rsidRPr="002A20D3">
        <w:rPr>
          <w:rStyle w:val="StyleUnderline"/>
        </w:rPr>
        <w:t xml:space="preserve"> </w:t>
      </w:r>
      <w:r w:rsidRPr="002A20D3">
        <w:rPr>
          <w:rStyle w:val="Emphasis"/>
        </w:rPr>
        <w:t xml:space="preserve">profound </w:t>
      </w:r>
      <w:r w:rsidRPr="00AD5643">
        <w:rPr>
          <w:rStyle w:val="Emphasis"/>
          <w:highlight w:val="cyan"/>
        </w:rPr>
        <w:t>implications</w:t>
      </w:r>
      <w:r w:rsidRPr="00AD5643">
        <w:rPr>
          <w:rStyle w:val="StyleUnderline"/>
          <w:highlight w:val="cyan"/>
        </w:rPr>
        <w:t xml:space="preserve"> for his </w:t>
      </w:r>
      <w:r w:rsidRPr="00AD5643">
        <w:rPr>
          <w:rStyle w:val="Emphasis"/>
          <w:highlight w:val="cyan"/>
        </w:rPr>
        <w:t>party</w:t>
      </w:r>
      <w:r w:rsidRPr="002A20D3">
        <w:rPr>
          <w:rStyle w:val="StyleUnderline"/>
        </w:rPr>
        <w:t>'s</w:t>
      </w:r>
      <w:r w:rsidRPr="002A20D3">
        <w:rPr>
          <w:sz w:val="16"/>
        </w:rPr>
        <w:t xml:space="preserve"> political </w:t>
      </w:r>
      <w:r w:rsidRPr="002A20D3">
        <w:rPr>
          <w:rStyle w:val="StyleUnderline"/>
        </w:rPr>
        <w:t>future</w:t>
      </w:r>
      <w:r w:rsidRPr="002A20D3">
        <w:rPr>
          <w:sz w:val="16"/>
        </w:rPr>
        <w:t xml:space="preserve">. Historically, the party in control of the White House loses in the midterms, and bad numbers exacerbate the pain. In addition, economic performance has been a critical factor in presidential election outcomes. </w:t>
      </w:r>
      <w:r w:rsidRPr="002A20D3">
        <w:rPr>
          <w:rStyle w:val="StyleUnderline"/>
        </w:rPr>
        <w:t xml:space="preserve">Trump's </w:t>
      </w:r>
      <w:r w:rsidRPr="00AD5643">
        <w:rPr>
          <w:rStyle w:val="StyleUnderline"/>
          <w:highlight w:val="cyan"/>
        </w:rPr>
        <w:t xml:space="preserve">poor </w:t>
      </w:r>
      <w:r w:rsidRPr="00AD5643">
        <w:rPr>
          <w:rStyle w:val="Emphasis"/>
          <w:highlight w:val="cyan"/>
        </w:rPr>
        <w:t>marks</w:t>
      </w:r>
      <w:r w:rsidRPr="002A20D3">
        <w:rPr>
          <w:sz w:val="16"/>
        </w:rPr>
        <w:t xml:space="preserve"> now </w:t>
      </w:r>
      <w:r w:rsidRPr="002A20D3">
        <w:rPr>
          <w:rStyle w:val="StyleUnderline"/>
        </w:rPr>
        <w:t>underscore to voters</w:t>
      </w:r>
      <w:r w:rsidRPr="002A20D3">
        <w:rPr>
          <w:sz w:val="16"/>
        </w:rPr>
        <w:t xml:space="preserve"> that he </w:t>
      </w:r>
      <w:r w:rsidRPr="002A20D3">
        <w:rPr>
          <w:rStyle w:val="StyleUnderline"/>
        </w:rPr>
        <w:t xml:space="preserve">may </w:t>
      </w:r>
      <w:r w:rsidRPr="002A20D3">
        <w:rPr>
          <w:rStyle w:val="Emphasis"/>
        </w:rPr>
        <w:t>not</w:t>
      </w:r>
      <w:r w:rsidRPr="002A20D3">
        <w:rPr>
          <w:rStyle w:val="StyleUnderline"/>
        </w:rPr>
        <w:t xml:space="preserve"> have been </w:t>
      </w:r>
      <w:r w:rsidRPr="002A20D3">
        <w:rPr>
          <w:rStyle w:val="Emphasis"/>
        </w:rPr>
        <w:t>worthy</w:t>
      </w:r>
      <w:r w:rsidRPr="002A20D3">
        <w:rPr>
          <w:rStyle w:val="StyleUnderline"/>
        </w:rPr>
        <w:t xml:space="preserve"> of the trust</w:t>
      </w:r>
      <w:r w:rsidRPr="002A20D3">
        <w:rPr>
          <w:sz w:val="16"/>
        </w:rPr>
        <w:t xml:space="preserve"> they put </w:t>
      </w:r>
      <w:r w:rsidRPr="002A20D3">
        <w:rPr>
          <w:rStyle w:val="StyleUnderline"/>
        </w:rPr>
        <w:t xml:space="preserve">into him in 2024, </w:t>
      </w:r>
      <w:r w:rsidRPr="00AD5643">
        <w:rPr>
          <w:rStyle w:val="StyleUnderline"/>
          <w:highlight w:val="cyan"/>
        </w:rPr>
        <w:t>jeopardiz</w:t>
      </w:r>
      <w:r w:rsidRPr="002A20D3">
        <w:rPr>
          <w:rStyle w:val="StyleUnderline"/>
        </w:rPr>
        <w:t xml:space="preserve">ing </w:t>
      </w:r>
      <w:r w:rsidRPr="00AD5643">
        <w:rPr>
          <w:rStyle w:val="StyleUnderline"/>
          <w:highlight w:val="cyan"/>
        </w:rPr>
        <w:t xml:space="preserve">his party's </w:t>
      </w:r>
      <w:r w:rsidRPr="00AD5643">
        <w:rPr>
          <w:rStyle w:val="Emphasis"/>
          <w:highlight w:val="cyan"/>
        </w:rPr>
        <w:t>standing</w:t>
      </w:r>
      <w:r w:rsidRPr="002A20D3">
        <w:rPr>
          <w:sz w:val="16"/>
        </w:rPr>
        <w:t xml:space="preserve"> and electoral prospects.</w:t>
      </w:r>
    </w:p>
    <w:p w14:paraId="3156ECAC" w14:textId="77777777" w:rsidR="00CD784C" w:rsidRPr="002A20D3" w:rsidRDefault="00CD784C" w:rsidP="00CD784C">
      <w:pPr>
        <w:rPr>
          <w:sz w:val="16"/>
        </w:rPr>
      </w:pPr>
      <w:r w:rsidRPr="002A20D3">
        <w:rPr>
          <w:sz w:val="16"/>
        </w:rPr>
        <w:t>There's also, of course, Trump's tariff policies, which have both been a cornerstone of his economic agenda and a complete blunder. Not only have they harmed stocks in the short term, they have also hurt the status of U.S. bonds as the world's safe-harbor currency, which will decrease long-term investment in America. In the medium term, skyrocketing policy uncertainty has put pressure on business owners and disincentivizes investment in things like small businesses and factories, which the president claims to be trying to bring back. (Meanwhile, how are the people close to Trump faring in their options plays?).</w:t>
      </w:r>
    </w:p>
    <w:p w14:paraId="6EC2446B" w14:textId="77777777" w:rsidR="00CD784C" w:rsidRPr="002A20D3" w:rsidRDefault="00CD784C" w:rsidP="00CD784C">
      <w:pPr>
        <w:rPr>
          <w:sz w:val="16"/>
        </w:rPr>
      </w:pPr>
      <w:r w:rsidRPr="002A20D3">
        <w:rPr>
          <w:sz w:val="16"/>
        </w:rPr>
        <w:t>The pain and uncertainty are so bad that, if Trump does not change course, a recession now appears likely to probable. J.P. Morgan puts the probability of a recession above 60%.</w:t>
      </w:r>
    </w:p>
    <w:p w14:paraId="2DC7B715" w14:textId="77777777" w:rsidR="00CD784C" w:rsidRPr="002A20D3" w:rsidRDefault="00CD784C" w:rsidP="00CD784C">
      <w:pPr>
        <w:rPr>
          <w:sz w:val="16"/>
        </w:rPr>
      </w:pPr>
      <w:r w:rsidRPr="002A20D3">
        <w:rPr>
          <w:sz w:val="16"/>
        </w:rPr>
        <w:t xml:space="preserve">And here’s another observation… After November 2024, some of us said </w:t>
      </w:r>
      <w:r w:rsidRPr="002A20D3">
        <w:rPr>
          <w:rStyle w:val="StyleUnderline"/>
        </w:rPr>
        <w:t xml:space="preserve">Trump mostly </w:t>
      </w:r>
      <w:r w:rsidRPr="002A20D3">
        <w:rPr>
          <w:rStyle w:val="Emphasis"/>
        </w:rPr>
        <w:t>won</w:t>
      </w:r>
      <w:r w:rsidRPr="002A20D3">
        <w:rPr>
          <w:rStyle w:val="StyleUnderline"/>
        </w:rPr>
        <w:t xml:space="preserve"> because </w:t>
      </w:r>
      <w:r w:rsidRPr="00AD5643">
        <w:rPr>
          <w:rStyle w:val="Emphasis"/>
          <w:highlight w:val="cyan"/>
        </w:rPr>
        <w:t>economic</w:t>
      </w:r>
      <w:r w:rsidRPr="002A20D3">
        <w:rPr>
          <w:rStyle w:val="StyleUnderline"/>
        </w:rPr>
        <w:t xml:space="preserve"> condition</w:t>
      </w:r>
      <w:r w:rsidRPr="00AD5643">
        <w:rPr>
          <w:rStyle w:val="Emphasis"/>
          <w:highlight w:val="cyan"/>
        </w:rPr>
        <w:t>s</w:t>
      </w:r>
      <w:r w:rsidRPr="00AD5643">
        <w:rPr>
          <w:sz w:val="16"/>
        </w:rPr>
        <w:t>,</w:t>
      </w:r>
      <w:r w:rsidRPr="002A20D3">
        <w:rPr>
          <w:sz w:val="16"/>
        </w:rPr>
        <w:t xml:space="preserve"> especially inflation, </w:t>
      </w:r>
      <w:r w:rsidRPr="002A20D3">
        <w:rPr>
          <w:rStyle w:val="StyleUnderline"/>
        </w:rPr>
        <w:t>favored</w:t>
      </w:r>
      <w:r w:rsidRPr="002A20D3">
        <w:rPr>
          <w:sz w:val="16"/>
        </w:rPr>
        <w:t xml:space="preserve"> a </w:t>
      </w:r>
      <w:r w:rsidRPr="002A20D3">
        <w:rPr>
          <w:rStyle w:val="StyleUnderline"/>
        </w:rPr>
        <w:t>change in leadership</w:t>
      </w:r>
      <w:r w:rsidRPr="002A20D3">
        <w:rPr>
          <w:sz w:val="16"/>
        </w:rPr>
        <w:t xml:space="preserve">. I mean, just look at the graveyard of incumbents across the world last year. This suggested at the time that </w:t>
      </w:r>
      <w:r w:rsidRPr="002A20D3">
        <w:rPr>
          <w:rStyle w:val="StyleUnderline"/>
        </w:rPr>
        <w:t>Trump would</w:t>
      </w:r>
      <w:r w:rsidRPr="002A20D3">
        <w:rPr>
          <w:sz w:val="16"/>
        </w:rPr>
        <w:t xml:space="preserve"> likely </w:t>
      </w:r>
      <w:r w:rsidRPr="002A20D3">
        <w:rPr>
          <w:rStyle w:val="StyleUnderline"/>
        </w:rPr>
        <w:t xml:space="preserve">suffer a </w:t>
      </w:r>
      <w:r w:rsidRPr="002A20D3">
        <w:rPr>
          <w:rStyle w:val="Emphasis"/>
        </w:rPr>
        <w:t>similar fate</w:t>
      </w:r>
      <w:r w:rsidRPr="002A20D3">
        <w:rPr>
          <w:rStyle w:val="StyleUnderline"/>
        </w:rPr>
        <w:t xml:space="preserve"> if he couldn’t </w:t>
      </w:r>
      <w:r w:rsidRPr="002A20D3">
        <w:rPr>
          <w:rStyle w:val="Emphasis"/>
        </w:rPr>
        <w:t>fix</w:t>
      </w:r>
      <w:r w:rsidRPr="002A20D3">
        <w:rPr>
          <w:sz w:val="16"/>
        </w:rPr>
        <w:t xml:space="preserve"> the deeper </w:t>
      </w:r>
      <w:r w:rsidRPr="002A20D3">
        <w:rPr>
          <w:rStyle w:val="StyleUnderline"/>
        </w:rPr>
        <w:t xml:space="preserve">economic </w:t>
      </w:r>
      <w:r w:rsidRPr="002A20D3">
        <w:rPr>
          <w:rStyle w:val="Emphasis"/>
        </w:rPr>
        <w:t>problems</w:t>
      </w:r>
      <w:r w:rsidRPr="002A20D3">
        <w:rPr>
          <w:sz w:val="16"/>
        </w:rPr>
        <w:t xml:space="preserve"> in America: Namely, </w:t>
      </w:r>
      <w:r w:rsidRPr="002A20D3">
        <w:rPr>
          <w:rStyle w:val="StyleUnderline"/>
        </w:rPr>
        <w:t>high prices</w:t>
      </w:r>
      <w:r w:rsidRPr="002A20D3">
        <w:rPr>
          <w:sz w:val="16"/>
        </w:rPr>
        <w:t xml:space="preserve"> for housing and higher education, low economic and social mobility, and inflation in groceries, gas, and other everyday goods.</w:t>
      </w:r>
    </w:p>
    <w:p w14:paraId="61C75DFE" w14:textId="77777777" w:rsidR="00CD784C" w:rsidRPr="002A20D3" w:rsidRDefault="00CD784C" w:rsidP="00CD784C">
      <w:pPr>
        <w:rPr>
          <w:sz w:val="16"/>
        </w:rPr>
      </w:pPr>
      <w:r w:rsidRPr="002A20D3">
        <w:rPr>
          <w:sz w:val="16"/>
        </w:rPr>
        <w:t xml:space="preserve">What we’re seeing now, at least partly, is the inevitable result of Republicans becoming the incumbent party in America, and thus being the party on the receiving end of all that underlying grift. That, and all the Trump-specific stuff that is exacerbating the situation. These twin factors are likely to </w:t>
      </w:r>
      <w:r w:rsidRPr="00AD5643">
        <w:rPr>
          <w:rStyle w:val="StyleUnderline"/>
          <w:highlight w:val="cyan"/>
        </w:rPr>
        <w:t xml:space="preserve">lead a </w:t>
      </w:r>
      <w:r w:rsidRPr="00AD5643">
        <w:rPr>
          <w:rStyle w:val="Emphasis"/>
          <w:highlight w:val="cyan"/>
        </w:rPr>
        <w:t>rout</w:t>
      </w:r>
      <w:r w:rsidRPr="002A20D3">
        <w:rPr>
          <w:rStyle w:val="StyleUnderline"/>
        </w:rPr>
        <w:t xml:space="preserve"> for the GOP </w:t>
      </w:r>
      <w:r w:rsidRPr="00AD5643">
        <w:rPr>
          <w:rStyle w:val="StyleUnderline"/>
          <w:highlight w:val="cyan"/>
        </w:rPr>
        <w:t xml:space="preserve">in </w:t>
      </w:r>
      <w:r w:rsidRPr="00AD5643">
        <w:rPr>
          <w:rStyle w:val="Emphasis"/>
          <w:highlight w:val="cyan"/>
        </w:rPr>
        <w:t>2026</w:t>
      </w:r>
      <w:r w:rsidRPr="00AD5643">
        <w:rPr>
          <w:rStyle w:val="StyleUnderline"/>
          <w:highlight w:val="cyan"/>
        </w:rPr>
        <w:t>, and</w:t>
      </w:r>
      <w:r w:rsidRPr="002A20D3">
        <w:rPr>
          <w:sz w:val="16"/>
        </w:rPr>
        <w:t xml:space="preserve"> maybe </w:t>
      </w:r>
      <w:r w:rsidRPr="00AD5643">
        <w:rPr>
          <w:rStyle w:val="Emphasis"/>
          <w:highlight w:val="cyan"/>
        </w:rPr>
        <w:t>2028</w:t>
      </w:r>
      <w:r w:rsidRPr="002A20D3">
        <w:rPr>
          <w:rStyle w:val="StyleUnderline"/>
        </w:rPr>
        <w:t>, too</w:t>
      </w:r>
      <w:r w:rsidRPr="002A20D3">
        <w:rPr>
          <w:sz w:val="16"/>
        </w:rPr>
        <w:t>.</w:t>
      </w:r>
    </w:p>
    <w:p w14:paraId="386DD069" w14:textId="77777777" w:rsidR="00CD784C" w:rsidRDefault="00CD784C" w:rsidP="00CD784C">
      <w:pPr>
        <w:rPr>
          <w:sz w:val="16"/>
        </w:rPr>
      </w:pPr>
      <w:r w:rsidRPr="002A20D3">
        <w:rPr>
          <w:sz w:val="16"/>
        </w:rPr>
        <w:t xml:space="preserve">In summary, </w:t>
      </w:r>
      <w:r w:rsidRPr="002A20D3">
        <w:rPr>
          <w:rStyle w:val="StyleUnderline"/>
        </w:rPr>
        <w:t>while Trump rode to victory</w:t>
      </w:r>
      <w:r w:rsidRPr="002A20D3">
        <w:rPr>
          <w:sz w:val="16"/>
        </w:rPr>
        <w:t xml:space="preserve"> in 2024 </w:t>
      </w:r>
      <w:r w:rsidRPr="002A20D3">
        <w:rPr>
          <w:rStyle w:val="StyleUnderline"/>
        </w:rPr>
        <w:t>on</w:t>
      </w:r>
      <w:r w:rsidRPr="002A20D3">
        <w:rPr>
          <w:sz w:val="16"/>
        </w:rPr>
        <w:t xml:space="preserve"> the strength of his </w:t>
      </w:r>
      <w:r w:rsidRPr="002A20D3">
        <w:rPr>
          <w:rStyle w:val="StyleUnderline"/>
        </w:rPr>
        <w:t xml:space="preserve">economic record, the </w:t>
      </w:r>
      <w:r w:rsidRPr="002A20D3">
        <w:rPr>
          <w:rStyle w:val="Emphasis"/>
        </w:rPr>
        <w:t>current trajectory</w:t>
      </w:r>
      <w:r w:rsidRPr="002A20D3">
        <w:rPr>
          <w:rStyle w:val="StyleUnderline"/>
        </w:rPr>
        <w:t xml:space="preserve"> is</w:t>
      </w:r>
      <w:r w:rsidRPr="002A20D3">
        <w:rPr>
          <w:sz w:val="16"/>
        </w:rPr>
        <w:t xml:space="preserve"> very </w:t>
      </w:r>
      <w:r w:rsidRPr="002A20D3">
        <w:rPr>
          <w:rStyle w:val="Emphasis"/>
        </w:rPr>
        <w:t>challenging</w:t>
      </w:r>
      <w:r w:rsidRPr="002A20D3">
        <w:rPr>
          <w:sz w:val="16"/>
        </w:rPr>
        <w:t xml:space="preserve">. The potential for </w:t>
      </w:r>
      <w:r w:rsidRPr="00AD5643">
        <w:rPr>
          <w:rStyle w:val="StyleUnderline"/>
          <w:highlight w:val="cyan"/>
        </w:rPr>
        <w:t xml:space="preserve">a </w:t>
      </w:r>
      <w:r w:rsidRPr="00AD5643">
        <w:rPr>
          <w:rStyle w:val="Emphasis"/>
          <w:highlight w:val="cyan"/>
        </w:rPr>
        <w:t>recession</w:t>
      </w:r>
      <w:r w:rsidRPr="00AD5643">
        <w:rPr>
          <w:sz w:val="16"/>
          <w:highlight w:val="cyan"/>
        </w:rPr>
        <w:t>,</w:t>
      </w:r>
      <w:r w:rsidRPr="002A20D3">
        <w:rPr>
          <w:sz w:val="16"/>
        </w:rPr>
        <w:t xml:space="preserve"> exacerbated by his tariff and monetary policies, could </w:t>
      </w:r>
      <w:r w:rsidRPr="00AD5643">
        <w:rPr>
          <w:rStyle w:val="StyleUnderline"/>
          <w:highlight w:val="cyan"/>
        </w:rPr>
        <w:t>become</w:t>
      </w:r>
      <w:r w:rsidRPr="002A20D3">
        <w:rPr>
          <w:rStyle w:val="StyleUnderline"/>
        </w:rPr>
        <w:t xml:space="preserve"> an enduring </w:t>
      </w:r>
      <w:r w:rsidRPr="00AD5643">
        <w:rPr>
          <w:rStyle w:val="Emphasis"/>
          <w:highlight w:val="cyan"/>
        </w:rPr>
        <w:t>black mark</w:t>
      </w:r>
      <w:r w:rsidRPr="00AD5643">
        <w:rPr>
          <w:rStyle w:val="StyleUnderline"/>
          <w:highlight w:val="cyan"/>
        </w:rPr>
        <w:t xml:space="preserve"> on Trump</w:t>
      </w:r>
      <w:r w:rsidRPr="002A20D3">
        <w:rPr>
          <w:rStyle w:val="StyleUnderline"/>
        </w:rPr>
        <w:t xml:space="preserve">’s presidency, </w:t>
      </w:r>
      <w:r w:rsidRPr="00AD5643">
        <w:rPr>
          <w:rStyle w:val="Emphasis"/>
          <w:highlight w:val="cyan"/>
        </w:rPr>
        <w:t>affecting</w:t>
      </w:r>
      <w:r w:rsidRPr="002A20D3">
        <w:rPr>
          <w:rStyle w:val="StyleUnderline"/>
        </w:rPr>
        <w:t xml:space="preserve"> not only</w:t>
      </w:r>
      <w:r w:rsidRPr="002A20D3">
        <w:rPr>
          <w:sz w:val="16"/>
        </w:rPr>
        <w:t xml:space="preserve"> his approval rating and </w:t>
      </w:r>
      <w:r w:rsidRPr="00AD5643">
        <w:rPr>
          <w:rStyle w:val="Emphasis"/>
          <w:highlight w:val="cyan"/>
        </w:rPr>
        <w:t>broader</w:t>
      </w:r>
      <w:r w:rsidRPr="00AD5643">
        <w:rPr>
          <w:rStyle w:val="StyleUnderline"/>
          <w:highlight w:val="cyan"/>
        </w:rPr>
        <w:t xml:space="preserve"> political landscape</w:t>
      </w:r>
      <w:r>
        <w:rPr>
          <w:rStyle w:val="StyleUnderline"/>
        </w:rPr>
        <w:t xml:space="preserve"> </w:t>
      </w:r>
      <w:r w:rsidRPr="002A20D3">
        <w:rPr>
          <w:rStyle w:val="Emphasis"/>
        </w:rPr>
        <w:t>now</w:t>
      </w:r>
      <w:r>
        <w:rPr>
          <w:rStyle w:val="StyleUnderline"/>
        </w:rPr>
        <w:t xml:space="preserve"> but also his </w:t>
      </w:r>
      <w:r w:rsidRPr="002A20D3">
        <w:rPr>
          <w:rStyle w:val="Emphasis"/>
        </w:rPr>
        <w:t>permanent legacy</w:t>
      </w:r>
      <w:r w:rsidRPr="002A20D3">
        <w:rPr>
          <w:sz w:val="16"/>
        </w:rPr>
        <w:t>. At best, Trump has fundamentally harmed global trust in the United States. At worst, we are heading for a crisis.</w:t>
      </w:r>
    </w:p>
    <w:p w14:paraId="67E11EA3" w14:textId="77777777" w:rsidR="00CD784C" w:rsidRPr="00C43A46" w:rsidRDefault="00CD784C" w:rsidP="00CD784C">
      <w:pPr>
        <w:pStyle w:val="Heading4"/>
        <w:rPr>
          <w:lang w:eastAsia="ko-KR"/>
        </w:rPr>
      </w:pPr>
      <w:r w:rsidRPr="00C43A46">
        <w:rPr>
          <w:rFonts w:hint="eastAsia"/>
          <w:lang w:eastAsia="ko-KR"/>
        </w:rPr>
        <w:t xml:space="preserve">Neoliberalism </w:t>
      </w:r>
      <w:r w:rsidRPr="00C43A46">
        <w:rPr>
          <w:rFonts w:hint="eastAsia"/>
          <w:u w:val="single"/>
          <w:lang w:eastAsia="ko-KR"/>
        </w:rPr>
        <w:t>breeds populism</w:t>
      </w:r>
      <w:r w:rsidRPr="00C43A46">
        <w:rPr>
          <w:rFonts w:hint="eastAsia"/>
          <w:lang w:eastAsia="ko-KR"/>
        </w:rPr>
        <w:t xml:space="preserve"> AND the </w:t>
      </w:r>
      <w:r w:rsidRPr="00C43A46">
        <w:rPr>
          <w:rFonts w:hint="eastAsia"/>
          <w:u w:val="single"/>
          <w:lang w:eastAsia="ko-KR"/>
        </w:rPr>
        <w:t>human psyche</w:t>
      </w:r>
      <w:r w:rsidRPr="00C43A46">
        <w:rPr>
          <w:rFonts w:hint="eastAsia"/>
          <w:lang w:eastAsia="ko-KR"/>
        </w:rPr>
        <w:t xml:space="preserve"> has reached </w:t>
      </w:r>
      <w:r w:rsidRPr="00C43A46">
        <w:rPr>
          <w:rFonts w:hint="eastAsia"/>
          <w:u w:val="single"/>
          <w:lang w:eastAsia="ko-KR"/>
        </w:rPr>
        <w:t>polycrisis</w:t>
      </w:r>
      <w:r w:rsidRPr="00C43A46">
        <w:rPr>
          <w:lang w:eastAsia="ko-KR"/>
        </w:rPr>
        <w:t>---</w:t>
      </w:r>
      <w:r w:rsidRPr="00C43A46">
        <w:rPr>
          <w:rFonts w:hint="eastAsia"/>
          <w:u w:val="single"/>
          <w:lang w:eastAsia="ko-KR"/>
        </w:rPr>
        <w:t>extinction</w:t>
      </w:r>
      <w:r w:rsidRPr="00C43A46">
        <w:rPr>
          <w:rFonts w:hint="eastAsia"/>
          <w:lang w:eastAsia="ko-KR"/>
        </w:rPr>
        <w:t>.</w:t>
      </w:r>
    </w:p>
    <w:p w14:paraId="426152E5" w14:textId="77777777" w:rsidR="00CD784C" w:rsidRPr="00C43A46" w:rsidRDefault="00CD784C" w:rsidP="00CD784C">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“The Planetary Polycrisis,” Ch. 1]</w:t>
      </w:r>
    </w:p>
    <w:p w14:paraId="2AB5E273" w14:textId="77777777" w:rsidR="00CD784C" w:rsidRPr="00C43A46" w:rsidRDefault="00CD784C" w:rsidP="00CD784C">
      <w:pPr>
        <w:rPr>
          <w:sz w:val="16"/>
        </w:rPr>
      </w:pPr>
      <w:r w:rsidRPr="00C43A46">
        <w:rPr>
          <w:sz w:val="16"/>
        </w:rPr>
        <w:t xml:space="preserve">So far we have been focusing on the ecological, political-economic, and technological dimensions of the planetary polycrisis. But </w:t>
      </w:r>
      <w:r w:rsidRPr="00C43A46">
        <w:rPr>
          <w:rStyle w:val="StyleUnderline"/>
        </w:rPr>
        <w:t xml:space="preserve">the </w:t>
      </w:r>
      <w:r w:rsidRPr="00C43A46">
        <w:rPr>
          <w:rStyle w:val="Emphasis"/>
          <w:highlight w:val="cyan"/>
        </w:rPr>
        <w:t>polycrisis</w:t>
      </w:r>
      <w:r w:rsidRPr="00C43A46">
        <w:rPr>
          <w:sz w:val="16"/>
        </w:rPr>
        <w:t xml:space="preserve"> also </w:t>
      </w:r>
      <w:r w:rsidRPr="00C43A46">
        <w:rPr>
          <w:rStyle w:val="StyleUnderline"/>
          <w:highlight w:val="cyan"/>
        </w:rPr>
        <w:t>reaches</w:t>
      </w:r>
      <w:r w:rsidRPr="00C43A46">
        <w:rPr>
          <w:rStyle w:val="StyleUnderline"/>
        </w:rPr>
        <w:t xml:space="preserve"> into the </w:t>
      </w:r>
      <w:r w:rsidRPr="00C43A46">
        <w:rPr>
          <w:rStyle w:val="Emphasis"/>
        </w:rPr>
        <w:t xml:space="preserve">most </w:t>
      </w:r>
      <w:r w:rsidRPr="00C43A46">
        <w:rPr>
          <w:rStyle w:val="Emphasis"/>
          <w:highlight w:val="cyan"/>
        </w:rPr>
        <w:t>intimate</w:t>
      </w:r>
      <w:r w:rsidRPr="00C43A46">
        <w:rPr>
          <w:rStyle w:val="StyleUnderline"/>
        </w:rPr>
        <w:t xml:space="preserve"> realms of the </w:t>
      </w:r>
      <w:r w:rsidRPr="00C43A46">
        <w:rPr>
          <w:rStyle w:val="StyleUnderline"/>
          <w:highlight w:val="cyan"/>
        </w:rPr>
        <w:t xml:space="preserve">human </w:t>
      </w:r>
      <w:r w:rsidRPr="00C43A46">
        <w:rPr>
          <w:rStyle w:val="Emphasis"/>
          <w:highlight w:val="cyan"/>
        </w:rPr>
        <w:t>psyche</w:t>
      </w:r>
      <w:r w:rsidRPr="00C43A46">
        <w:rPr>
          <w:sz w:val="16"/>
        </w:rPr>
        <w:t xml:space="preserve"> or subjectivity. </w:t>
      </w:r>
      <w:r w:rsidRPr="00C43A46">
        <w:rPr>
          <w:rStyle w:val="Emphasis"/>
          <w:highlight w:val="cyan"/>
        </w:rPr>
        <w:t>Subjectivity</w:t>
      </w:r>
      <w:r w:rsidRPr="00C43A46">
        <w:rPr>
          <w:rStyle w:val="StyleUnderline"/>
          <w:highlight w:val="cyan"/>
        </w:rPr>
        <w:t xml:space="preserve"> is</w:t>
      </w:r>
      <w:r w:rsidRPr="00C43A46">
        <w:rPr>
          <w:rStyle w:val="StyleUnderline"/>
        </w:rPr>
        <w:t xml:space="preserve"> itself a </w:t>
      </w:r>
      <w:r w:rsidRPr="00C43A46">
        <w:rPr>
          <w:rStyle w:val="Emphasis"/>
        </w:rPr>
        <w:t xml:space="preserve">key </w:t>
      </w:r>
      <w:r w:rsidRPr="00C43A46">
        <w:rPr>
          <w:rStyle w:val="Emphasis"/>
          <w:highlight w:val="cyan"/>
        </w:rPr>
        <w:t>subsystem</w:t>
      </w:r>
      <w:r w:rsidRPr="00C43A46">
        <w:rPr>
          <w:rStyle w:val="StyleUnderline"/>
          <w:highlight w:val="cyan"/>
        </w:rPr>
        <w:t xml:space="preserve"> of</w:t>
      </w:r>
      <w:r w:rsidRPr="00C43A46">
        <w:rPr>
          <w:rStyle w:val="StyleUnderline"/>
        </w:rPr>
        <w:t xml:space="preserve"> the </w:t>
      </w:r>
      <w:r w:rsidRPr="00C43A46">
        <w:rPr>
          <w:rStyle w:val="Emphasis"/>
          <w:highlight w:val="cyan"/>
        </w:rPr>
        <w:t>capitalist</w:t>
      </w:r>
      <w:r w:rsidRPr="00C43A46">
        <w:rPr>
          <w:rStyle w:val="StyleUnderline"/>
        </w:rPr>
        <w:t xml:space="preserve"> world-system</w:t>
      </w:r>
      <w:r w:rsidRPr="00C43A46">
        <w:rPr>
          <w:sz w:val="16"/>
        </w:rPr>
        <w:t>, referring to patterns of individuality, identity, and cognitive-affective dispositions. Thus we should not be surprised that contemporary subjectivities are themselves a site of crisis and transition, which is largely the product of the multiple crises we have surveyed, but also in part irreducible to them. Different terms have been used to describe these crises—for example, crises of meaning, ontological security crises, identity crises, even spiritual crises— but I will use the term “</w:t>
      </w:r>
      <w:r w:rsidRPr="00C43A46">
        <w:rPr>
          <w:rStyle w:val="Emphasis"/>
          <w:highlight w:val="cyan"/>
        </w:rPr>
        <w:t>existential crises</w:t>
      </w:r>
      <w:r w:rsidRPr="00C43A46">
        <w:rPr>
          <w:sz w:val="16"/>
        </w:rPr>
        <w:t xml:space="preserve">,” </w:t>
      </w:r>
      <w:r w:rsidRPr="00C43A46">
        <w:rPr>
          <w:rStyle w:val="Emphasis"/>
          <w:highlight w:val="cyan"/>
        </w:rPr>
        <w:t>refer</w:t>
      </w:r>
      <w:r w:rsidRPr="00C43A46">
        <w:rPr>
          <w:sz w:val="16"/>
          <w:szCs w:val="16"/>
        </w:rPr>
        <w:t xml:space="preserve">ring </w:t>
      </w:r>
      <w:r w:rsidRPr="00C43A46">
        <w:rPr>
          <w:rStyle w:val="StyleUnderline"/>
          <w:highlight w:val="cyan"/>
        </w:rPr>
        <w:t xml:space="preserve">to </w:t>
      </w:r>
      <w:r w:rsidRPr="00C43A46">
        <w:rPr>
          <w:rStyle w:val="Emphasis"/>
          <w:highlight w:val="cyan"/>
        </w:rPr>
        <w:t>destabilizing shifts</w:t>
      </w:r>
      <w:r w:rsidRPr="00C43A46">
        <w:rPr>
          <w:rStyle w:val="StyleUnderline"/>
          <w:highlight w:val="cyan"/>
        </w:rPr>
        <w:t xml:space="preserve"> that </w:t>
      </w:r>
      <w:r w:rsidRPr="00C43A46">
        <w:rPr>
          <w:rStyle w:val="Emphasis"/>
          <w:highlight w:val="cyan"/>
        </w:rPr>
        <w:t>erode</w:t>
      </w:r>
      <w:r w:rsidRPr="00C43A46">
        <w:rPr>
          <w:sz w:val="16"/>
        </w:rPr>
        <w:t xml:space="preserve"> or undermine individual and </w:t>
      </w:r>
      <w:r w:rsidRPr="00C43A46">
        <w:rPr>
          <w:rStyle w:val="StyleUnderline"/>
        </w:rPr>
        <w:t xml:space="preserve">collective </w:t>
      </w:r>
      <w:r w:rsidRPr="00C43A46">
        <w:rPr>
          <w:rStyle w:val="Emphasis"/>
          <w:highlight w:val="cyan"/>
        </w:rPr>
        <w:t>structures</w:t>
      </w:r>
      <w:r w:rsidRPr="00C43A46">
        <w:rPr>
          <w:rStyle w:val="StyleUnderline"/>
          <w:highlight w:val="cyan"/>
        </w:rPr>
        <w:t xml:space="preserve"> of </w:t>
      </w:r>
      <w:r w:rsidRPr="00C43A46">
        <w:rPr>
          <w:rStyle w:val="Emphasis"/>
          <w:highlight w:val="cyan"/>
        </w:rPr>
        <w:t>identity</w:t>
      </w:r>
      <w:r w:rsidRPr="00C43A46">
        <w:rPr>
          <w:sz w:val="16"/>
        </w:rPr>
        <w:t>, feeling, and belonging.225</w:t>
      </w:r>
    </w:p>
    <w:p w14:paraId="1EBD25A7" w14:textId="77777777" w:rsidR="00CD784C" w:rsidRPr="00C43A46" w:rsidRDefault="00CD784C" w:rsidP="00CD784C">
      <w:pPr>
        <w:rPr>
          <w:sz w:val="16"/>
        </w:rPr>
      </w:pPr>
      <w:r w:rsidRPr="00C43A46">
        <w:rPr>
          <w:sz w:val="16"/>
        </w:rPr>
        <w:t xml:space="preserve">While we should be wary of universalizing narratives, a number of trends suggest that existential crises are a global yet uneven phenomenon: a global epidemic of depression, which affects up to 350 million people worldwide and has been worsened by the pandemic; rising deaths from suicide, alcoholism, and drug abuse in many countries (particularly in the US, which has seen a tripling of these “deaths of despair” since 1990); reports of unbearable loneliness for large numbers of people in </w:t>
      </w:r>
      <w:r w:rsidRPr="00C43A46">
        <w:rPr>
          <w:rStyle w:val="Emphasis"/>
        </w:rPr>
        <w:t>atomized neoliberal</w:t>
      </w:r>
      <w:r w:rsidRPr="00C43A46">
        <w:rPr>
          <w:rStyle w:val="StyleUnderline"/>
        </w:rPr>
        <w:t xml:space="preserve"> cultures</w:t>
      </w:r>
      <w:r w:rsidRPr="00C43A46">
        <w:rPr>
          <w:sz w:val="16"/>
        </w:rPr>
        <w:t xml:space="preserve">; and </w:t>
      </w:r>
      <w:r w:rsidRPr="00C43A46">
        <w:rPr>
          <w:rStyle w:val="StyleUnderline"/>
        </w:rPr>
        <w:t xml:space="preserve">the </w:t>
      </w:r>
      <w:r w:rsidRPr="00C43A46">
        <w:rPr>
          <w:rStyle w:val="Emphasis"/>
        </w:rPr>
        <w:t>increasing virulence</w:t>
      </w:r>
      <w:r w:rsidRPr="00C43A46">
        <w:rPr>
          <w:rStyle w:val="StyleUnderline"/>
        </w:rPr>
        <w:t xml:space="preserve"> of </w:t>
      </w:r>
      <w:r w:rsidRPr="00C43A46">
        <w:rPr>
          <w:rStyle w:val="Emphasis"/>
          <w:highlight w:val="cyan"/>
        </w:rPr>
        <w:t>nationalism</w:t>
      </w:r>
      <w:r w:rsidRPr="00C43A46">
        <w:rPr>
          <w:rStyle w:val="StyleUnderline"/>
        </w:rPr>
        <w:t xml:space="preserve">, racism, </w:t>
      </w:r>
      <w:r w:rsidRPr="00C43A46">
        <w:rPr>
          <w:rStyle w:val="StyleUnderline"/>
          <w:highlight w:val="cyan"/>
        </w:rPr>
        <w:t xml:space="preserve">and </w:t>
      </w:r>
      <w:r w:rsidRPr="00C43A46">
        <w:rPr>
          <w:rStyle w:val="Emphasis"/>
          <w:highlight w:val="cyan"/>
        </w:rPr>
        <w:t>religious fundamentalism</w:t>
      </w:r>
      <w:r w:rsidRPr="00C43A46">
        <w:rPr>
          <w:sz w:val="16"/>
        </w:rPr>
        <w:t xml:space="preserve"> across the world-system.226 To a large extent </w:t>
      </w:r>
      <w:r w:rsidRPr="00C43A46">
        <w:rPr>
          <w:rStyle w:val="StyleUnderline"/>
        </w:rPr>
        <w:t xml:space="preserve">these trends can be </w:t>
      </w:r>
      <w:r w:rsidRPr="00C43A46">
        <w:rPr>
          <w:rStyle w:val="StyleUnderline"/>
          <w:highlight w:val="cyan"/>
        </w:rPr>
        <w:t>attributed to</w:t>
      </w:r>
      <w:r w:rsidRPr="00C43A46">
        <w:rPr>
          <w:rStyle w:val="StyleUnderline"/>
        </w:rPr>
        <w:t xml:space="preserve"> the </w:t>
      </w:r>
      <w:r w:rsidRPr="00C43A46">
        <w:rPr>
          <w:rStyle w:val="Emphasis"/>
        </w:rPr>
        <w:t>mesh</w:t>
      </w:r>
      <w:r w:rsidRPr="00C43A46">
        <w:rPr>
          <w:rStyle w:val="StyleUnderline"/>
        </w:rPr>
        <w:t xml:space="preserve"> of </w:t>
      </w:r>
      <w:r w:rsidRPr="00C43A46">
        <w:rPr>
          <w:rStyle w:val="Emphasis"/>
          <w:highlight w:val="cyan"/>
        </w:rPr>
        <w:t>neoliberal economic</w:t>
      </w:r>
      <w:r w:rsidRPr="00C43A46">
        <w:rPr>
          <w:rStyle w:val="StyleUnderline"/>
          <w:highlight w:val="cyan"/>
        </w:rPr>
        <w:t xml:space="preserve"> and </w:t>
      </w:r>
      <w:r w:rsidRPr="00C43A46">
        <w:rPr>
          <w:rStyle w:val="Emphasis"/>
          <w:highlight w:val="cyan"/>
        </w:rPr>
        <w:t>cultural globalization</w:t>
      </w:r>
      <w:r w:rsidRPr="00C43A46">
        <w:rPr>
          <w:sz w:val="16"/>
        </w:rPr>
        <w:t xml:space="preserve">, which has brought diverse cultures into greater proximity while simultaneously </w:t>
      </w:r>
      <w:r w:rsidRPr="00C43A46">
        <w:rPr>
          <w:rStyle w:val="Emphasis"/>
          <w:highlight w:val="cyan"/>
        </w:rPr>
        <w:t>undermining</w:t>
      </w:r>
      <w:r w:rsidRPr="00C43A46">
        <w:rPr>
          <w:rStyle w:val="Emphasis"/>
        </w:rPr>
        <w:t xml:space="preserve"> econ</w:t>
      </w:r>
      <w:r w:rsidRPr="00C43A46">
        <w:rPr>
          <w:rStyle w:val="StyleUnderline"/>
        </w:rPr>
        <w:t xml:space="preserve">omic </w:t>
      </w:r>
      <w:r w:rsidRPr="00C43A46">
        <w:rPr>
          <w:rStyle w:val="Emphasis"/>
          <w:highlight w:val="cyan"/>
        </w:rPr>
        <w:t>security</w:t>
      </w:r>
      <w:r w:rsidRPr="00C43A46">
        <w:rPr>
          <w:rStyle w:val="StyleUnderline"/>
          <w:highlight w:val="cyan"/>
        </w:rPr>
        <w:t xml:space="preserve"> for </w:t>
      </w:r>
      <w:r w:rsidRPr="00C43A46">
        <w:rPr>
          <w:rStyle w:val="Emphasis"/>
          <w:highlight w:val="cyan"/>
        </w:rPr>
        <w:t>working-class</w:t>
      </w:r>
      <w:r w:rsidRPr="00C43A46">
        <w:rPr>
          <w:rStyle w:val="StyleUnderline"/>
        </w:rPr>
        <w:t xml:space="preserve"> populations, </w:t>
      </w:r>
      <w:r w:rsidRPr="00C43A46">
        <w:rPr>
          <w:rStyle w:val="Emphasis"/>
          <w:highlight w:val="cyan"/>
        </w:rPr>
        <w:t>eroding union</w:t>
      </w:r>
      <w:r w:rsidRPr="00C43A46">
        <w:rPr>
          <w:rStyle w:val="StyleUnderline"/>
          <w:highlight w:val="cyan"/>
        </w:rPr>
        <w:t xml:space="preserve"> support</w:t>
      </w:r>
      <w:r w:rsidRPr="00C43A46">
        <w:rPr>
          <w:rStyle w:val="StyleUnderline"/>
        </w:rPr>
        <w:t xml:space="preserve"> structures, displacing </w:t>
      </w:r>
      <w:r w:rsidRPr="00C43A46">
        <w:rPr>
          <w:rStyle w:val="StyleUnderline"/>
          <w:highlight w:val="cyan"/>
        </w:rPr>
        <w:t xml:space="preserve">and </w:t>
      </w:r>
      <w:r w:rsidRPr="00C43A46">
        <w:rPr>
          <w:rStyle w:val="Emphasis"/>
          <w:highlight w:val="cyan"/>
        </w:rPr>
        <w:t>fragmenting</w:t>
      </w:r>
      <w:r w:rsidRPr="00C43A46">
        <w:rPr>
          <w:rStyle w:val="Emphasis"/>
        </w:rPr>
        <w:t xml:space="preserve"> rural </w:t>
      </w:r>
      <w:r w:rsidRPr="00C43A46">
        <w:rPr>
          <w:rStyle w:val="Emphasis"/>
          <w:highlight w:val="cyan"/>
        </w:rPr>
        <w:t>communities</w:t>
      </w:r>
      <w:r w:rsidRPr="00C43A46">
        <w:rPr>
          <w:rStyle w:val="StyleUnderline"/>
        </w:rPr>
        <w:t xml:space="preserve">, </w:t>
      </w:r>
      <w:r w:rsidRPr="00C43A46">
        <w:rPr>
          <w:rStyle w:val="Emphasis"/>
        </w:rPr>
        <w:t>intensifying inequality</w:t>
      </w:r>
      <w:r w:rsidRPr="00C43A46">
        <w:rPr>
          <w:rStyle w:val="StyleUnderline"/>
        </w:rPr>
        <w:t xml:space="preserve">, and creating a widely </w:t>
      </w:r>
      <w:r w:rsidRPr="00C43A46">
        <w:rPr>
          <w:rStyle w:val="Emphasis"/>
        </w:rPr>
        <w:t>shared affect</w:t>
      </w:r>
      <w:r w:rsidRPr="00C43A46">
        <w:rPr>
          <w:rStyle w:val="StyleUnderline"/>
        </w:rPr>
        <w:t xml:space="preserve"> of being subject to forces beyond one’s control</w:t>
      </w:r>
      <w:r w:rsidRPr="00C43A46">
        <w:rPr>
          <w:sz w:val="16"/>
        </w:rPr>
        <w:t>.227</w:t>
      </w:r>
    </w:p>
    <w:p w14:paraId="595A4345" w14:textId="77777777" w:rsidR="00CD784C" w:rsidRPr="00C43A46" w:rsidRDefault="00CD784C" w:rsidP="00CD784C">
      <w:pPr>
        <w:rPr>
          <w:sz w:val="16"/>
        </w:rPr>
      </w:pPr>
      <w:r w:rsidRPr="00C43A46">
        <w:rPr>
          <w:sz w:val="16"/>
        </w:rPr>
        <w:t xml:space="preserve">It is no secret that these </w:t>
      </w:r>
      <w:r w:rsidRPr="00C43A46">
        <w:rPr>
          <w:rStyle w:val="Emphasis"/>
        </w:rPr>
        <w:t>econ</w:t>
      </w:r>
      <w:r w:rsidRPr="00C43A46">
        <w:rPr>
          <w:rStyle w:val="StyleUnderline"/>
        </w:rPr>
        <w:t>omic</w:t>
      </w:r>
      <w:r w:rsidRPr="00C43A46">
        <w:rPr>
          <w:sz w:val="16"/>
        </w:rPr>
        <w:t xml:space="preserve"> and existential </w:t>
      </w:r>
      <w:r w:rsidRPr="00C43A46">
        <w:rPr>
          <w:rStyle w:val="Emphasis"/>
          <w:highlight w:val="cyan"/>
        </w:rPr>
        <w:t>anxieties</w:t>
      </w:r>
      <w:r w:rsidRPr="00C43A46">
        <w:rPr>
          <w:rStyle w:val="StyleUnderline"/>
        </w:rPr>
        <w:t xml:space="preserve"> have</w:t>
      </w:r>
      <w:r w:rsidRPr="00C43A46">
        <w:rPr>
          <w:sz w:val="16"/>
        </w:rPr>
        <w:t xml:space="preserve"> in turn </w:t>
      </w:r>
      <w:r w:rsidRPr="00C43A46">
        <w:rPr>
          <w:rStyle w:val="StyleUnderline"/>
          <w:highlight w:val="cyan"/>
        </w:rPr>
        <w:t xml:space="preserve">triggered </w:t>
      </w:r>
      <w:r w:rsidRPr="00C43A46">
        <w:rPr>
          <w:rStyle w:val="Emphasis"/>
          <w:highlight w:val="cyan"/>
        </w:rPr>
        <w:t>aggressive</w:t>
      </w:r>
      <w:r w:rsidRPr="00C43A46">
        <w:rPr>
          <w:rStyle w:val="StyleUnderline"/>
          <w:highlight w:val="cyan"/>
        </w:rPr>
        <w:t xml:space="preserve"> and</w:t>
      </w:r>
      <w:r w:rsidRPr="00C43A46">
        <w:rPr>
          <w:sz w:val="16"/>
        </w:rPr>
        <w:t xml:space="preserve"> often </w:t>
      </w:r>
      <w:r w:rsidRPr="00C43A46">
        <w:rPr>
          <w:rStyle w:val="Emphasis"/>
          <w:highlight w:val="cyan"/>
        </w:rPr>
        <w:t>violent reactions</w:t>
      </w:r>
      <w:r w:rsidRPr="00C43A46">
        <w:rPr>
          <w:sz w:val="16"/>
        </w:rPr>
        <w:t xml:space="preserve">. Michael Kimmel, for instance, argues that religious extremism and nonstate terrorism across the global north and south can be understood as efforts to recover a sense of manhood from “the devastatingly emasculating politics of globalization,” which appeals to “young men whose world seems to have been turned upside down.”228 Existential crises can in this sense trigger “hypermasculine” reactions, which arise, as Cara Daggett explains, “when agents of hegemonic masculinity feel threatened or undermined, thereby needing to inflate, exaggerate, or otherwise distort their traditional masculinity.”229 Such hypermasculine tendencies can also be seen in the gendered and racialized politics of the far-right across North America, Europe, India, Brazil, Israel, the Philippines, and elsewhere. While they take different forms and emerge from variable circumstances, most if not all of these movements share a common set of discursive and affective tendencies that Ruth Wodak calls the “politics of fear”: scapegoating minorities as responsible for the woes of “the nation” (typically ethnic or racialized minorities, but also “globalist elites”), construing them as “a threat to us, to ‘our’ nation,” desiring a strong-armed “law and order” agenda, and reasserting patriarchal gender norms (often through intense antipathy to feminist, LGBTQ+, and reproductive rights movements).230 </w:t>
      </w:r>
      <w:r w:rsidRPr="00C43A46">
        <w:rPr>
          <w:rStyle w:val="StyleUnderline"/>
        </w:rPr>
        <w:t>The “</w:t>
      </w:r>
      <w:r w:rsidRPr="00C43A46">
        <w:rPr>
          <w:rStyle w:val="Emphasis"/>
        </w:rPr>
        <w:t>politics of fear</w:t>
      </w:r>
      <w:r w:rsidRPr="00C43A46">
        <w:rPr>
          <w:rStyle w:val="StyleUnderline"/>
        </w:rPr>
        <w:t>”</w:t>
      </w:r>
      <w:r w:rsidRPr="00C43A46">
        <w:rPr>
          <w:sz w:val="16"/>
        </w:rPr>
        <w:t xml:space="preserve"> that these movements share </w:t>
      </w:r>
      <w:r w:rsidRPr="00C43A46">
        <w:rPr>
          <w:rStyle w:val="StyleUnderline"/>
        </w:rPr>
        <w:t xml:space="preserve">is often </w:t>
      </w:r>
      <w:r w:rsidRPr="00C43A46">
        <w:rPr>
          <w:rStyle w:val="Emphasis"/>
        </w:rPr>
        <w:t>seeded</w:t>
      </w:r>
      <w:r w:rsidRPr="00C43A46">
        <w:rPr>
          <w:rStyle w:val="StyleUnderline"/>
        </w:rPr>
        <w:t xml:space="preserve"> by economic factors like </w:t>
      </w:r>
      <w:r w:rsidRPr="00C43A46">
        <w:rPr>
          <w:rStyle w:val="Emphasis"/>
        </w:rPr>
        <w:t>stagnant wages</w:t>
      </w:r>
      <w:r w:rsidRPr="00C43A46">
        <w:rPr>
          <w:rStyle w:val="StyleUnderline"/>
        </w:rPr>
        <w:t xml:space="preserve">, </w:t>
      </w:r>
      <w:r w:rsidRPr="00C43A46">
        <w:rPr>
          <w:rStyle w:val="Emphasis"/>
        </w:rPr>
        <w:t>rising inequality</w:t>
      </w:r>
      <w:r w:rsidRPr="00C43A46">
        <w:rPr>
          <w:rStyle w:val="StyleUnderline"/>
        </w:rPr>
        <w:t xml:space="preserve">, and </w:t>
      </w:r>
      <w:r w:rsidRPr="00C43A46">
        <w:rPr>
          <w:rStyle w:val="Emphasis"/>
        </w:rPr>
        <w:t>youth unemployment</w:t>
      </w:r>
      <w:r w:rsidRPr="00C43A46">
        <w:rPr>
          <w:sz w:val="16"/>
        </w:rPr>
        <w:t>. Yet some of the most successful far-right parties in Europe (e.g., the Swiss People’s Party and Austrian Freedom Party) have thrived in countries that were largely unscathed from the 2008 crisis and that have relatively low levels of inequality and unemployment.231 Thus these trends cannot be explained by economic insecurities alone, but also require taking account of existential anxieties shaped by cultural globalization, migration, and demographic shifts—hence the rise of white supremacist paranoia about the so-called “great replacement” taking place across Europe and the United States.232</w:t>
      </w:r>
    </w:p>
    <w:p w14:paraId="76D39278" w14:textId="77777777" w:rsidR="00CD784C" w:rsidRPr="007A59CC" w:rsidRDefault="00CD784C" w:rsidP="00CD784C">
      <w:pPr>
        <w:rPr>
          <w:sz w:val="16"/>
        </w:rPr>
      </w:pPr>
    </w:p>
    <w:p w14:paraId="2DA6EEB8" w14:textId="77777777" w:rsidR="00CD784C" w:rsidRDefault="00CD784C" w:rsidP="00CD784C">
      <w:pPr>
        <w:pStyle w:val="Heading3"/>
      </w:pPr>
      <w:r>
        <w:t>Transition---2NC</w:t>
      </w:r>
    </w:p>
    <w:p w14:paraId="7820DCAF" w14:textId="77777777" w:rsidR="00CD784C" w:rsidRPr="00611A94" w:rsidRDefault="00CD784C" w:rsidP="00CD784C">
      <w:pPr>
        <w:pStyle w:val="Heading4"/>
        <w:rPr>
          <w:rFonts w:eastAsia="Times New Roman"/>
        </w:rPr>
      </w:pPr>
      <w:r>
        <w:t xml:space="preserve">2. </w:t>
      </w:r>
      <w:r>
        <w:rPr>
          <w:rFonts w:eastAsia="Times New Roman"/>
          <w:u w:val="single"/>
        </w:rPr>
        <w:t>SHIFT</w:t>
      </w:r>
      <w:r>
        <w:rPr>
          <w:rFonts w:eastAsia="Times New Roman"/>
        </w:rPr>
        <w:t xml:space="preserve">---it prompts </w:t>
      </w:r>
      <w:r>
        <w:rPr>
          <w:rFonts w:eastAsia="Times New Roman"/>
          <w:u w:val="single"/>
        </w:rPr>
        <w:t>alternative</w:t>
      </w:r>
      <w:r>
        <w:rPr>
          <w:rFonts w:eastAsia="Times New Roman"/>
        </w:rPr>
        <w:t xml:space="preserve"> lifestyles and </w:t>
      </w:r>
      <w:r>
        <w:rPr>
          <w:rFonts w:eastAsia="Times New Roman"/>
          <w:u w:val="single"/>
        </w:rPr>
        <w:t>rapid</w:t>
      </w:r>
      <w:r>
        <w:rPr>
          <w:rFonts w:eastAsia="Times New Roman"/>
        </w:rPr>
        <w:t xml:space="preserve"> transformation.</w:t>
      </w:r>
    </w:p>
    <w:p w14:paraId="1FBF2F98" w14:textId="77777777" w:rsidR="00CD784C" w:rsidRPr="00B06ACA" w:rsidRDefault="00CD784C" w:rsidP="00CD784C">
      <w:r w:rsidRPr="00DF6704">
        <w:rPr>
          <w:rStyle w:val="Style13ptBold"/>
        </w:rPr>
        <w:t>Smith ’21</w:t>
      </w:r>
      <w:r>
        <w:t xml:space="preserve"> [Thomas, Mariusz Baranowski, and Benedikt Schmid; December 2021; Postdoctoral Researcher in the Department of Environmental Studies at Masaryk University, Ph.D. in Geography and Sustainable Development from the University of St. Andrews; Ph.D. in Economic Sociology from Adam Mickiewicz University; Master’s of Public Administration in Science and Public Policy at University College London; Ecological Economics, “Intentional Degrowth and its Unintended Consequences: Uneven Journeys Towards Post-Growth Transformations,” vol. 190]</w:t>
      </w:r>
    </w:p>
    <w:p w14:paraId="0491A42D" w14:textId="77777777" w:rsidR="00CD784C" w:rsidRPr="00EE3A71" w:rsidRDefault="00CD784C" w:rsidP="00CD784C">
      <w:pPr>
        <w:rPr>
          <w:sz w:val="16"/>
        </w:rPr>
      </w:pPr>
      <w:r w:rsidRPr="004B5B4A">
        <w:rPr>
          <w:rStyle w:val="StyleUnderline"/>
        </w:rPr>
        <w:t>A central</w:t>
      </w:r>
      <w:r w:rsidRPr="00EE3A71">
        <w:rPr>
          <w:sz w:val="16"/>
        </w:rPr>
        <w:t xml:space="preserve"> and recurring </w:t>
      </w:r>
      <w:r w:rsidRPr="004B5B4A">
        <w:rPr>
          <w:rStyle w:val="StyleUnderline"/>
        </w:rPr>
        <w:t xml:space="preserve">point of </w:t>
      </w:r>
      <w:r w:rsidRPr="00EE3A71">
        <w:rPr>
          <w:rStyle w:val="Emphasis"/>
        </w:rPr>
        <w:t>contention</w:t>
      </w:r>
      <w:r w:rsidRPr="00EE3A71">
        <w:rPr>
          <w:sz w:val="16"/>
        </w:rPr>
        <w:t xml:space="preserve"> in discussions taking place around growth/degrowth,1 </w:t>
      </w:r>
      <w:r w:rsidRPr="004B5B4A">
        <w:rPr>
          <w:rStyle w:val="StyleUnderline"/>
        </w:rPr>
        <w:t xml:space="preserve">is the </w:t>
      </w:r>
      <w:r w:rsidRPr="00EE3A71">
        <w:rPr>
          <w:rStyle w:val="Emphasis"/>
        </w:rPr>
        <w:t>difference</w:t>
      </w:r>
      <w:r w:rsidRPr="004B5B4A">
        <w:rPr>
          <w:rStyle w:val="StyleUnderline"/>
        </w:rPr>
        <w:t xml:space="preserve"> between</w:t>
      </w:r>
      <w:r w:rsidRPr="00EE3A71">
        <w:rPr>
          <w:sz w:val="16"/>
        </w:rPr>
        <w:t xml:space="preserve"> economic </w:t>
      </w:r>
      <w:r w:rsidRPr="00EE3A71">
        <w:rPr>
          <w:rStyle w:val="Emphasis"/>
        </w:rPr>
        <w:t>recession</w:t>
      </w:r>
      <w:r w:rsidRPr="004B5B4A">
        <w:rPr>
          <w:rStyle w:val="StyleUnderline"/>
        </w:rPr>
        <w:t xml:space="preserve"> and</w:t>
      </w:r>
      <w:r w:rsidRPr="00EE3A71">
        <w:rPr>
          <w:sz w:val="16"/>
        </w:rPr>
        <w:t xml:space="preserve"> the </w:t>
      </w:r>
      <w:r w:rsidRPr="004B5B4A">
        <w:rPr>
          <w:rStyle w:val="StyleUnderline"/>
        </w:rPr>
        <w:t xml:space="preserve">social </w:t>
      </w:r>
      <w:r w:rsidRPr="00EE3A71">
        <w:rPr>
          <w:rStyle w:val="Emphasis"/>
        </w:rPr>
        <w:t>transformations</w:t>
      </w:r>
      <w:r w:rsidRPr="00EE3A71">
        <w:rPr>
          <w:sz w:val="16"/>
        </w:rPr>
        <w:t xml:space="preserve"> desired by degrowth advocates. Proponents of degrowth have repeatedly explained to critics that these are very different processes, with economic recession (and the manifold hardships it brings) being a symptom of the very capitalist system which needs radical transformation. This distinction once again came to the fore during the early turmoil of the Covid-19 crisis in 2020, provoking an article by Rammelt et al. (2020) on a leading degrowth website entitled ‘This isn't the type of downscaling that degrowth thinkers have in mind!’ While the authors of that piece acknowledged, alongside many others at that time, that </w:t>
      </w:r>
      <w:r w:rsidRPr="000B0127">
        <w:rPr>
          <w:rStyle w:val="StyleUnderline"/>
        </w:rPr>
        <w:t>there could be</w:t>
      </w:r>
      <w:r w:rsidRPr="00EE3A71">
        <w:rPr>
          <w:sz w:val="16"/>
        </w:rPr>
        <w:t xml:space="preserve"> a </w:t>
      </w:r>
      <w:r w:rsidRPr="00EE3A71">
        <w:rPr>
          <w:rStyle w:val="Emphasis"/>
        </w:rPr>
        <w:t>number</w:t>
      </w:r>
      <w:r w:rsidRPr="0071588B">
        <w:rPr>
          <w:rStyle w:val="StyleUnderline"/>
        </w:rPr>
        <w:t xml:space="preserve"> of </w:t>
      </w:r>
      <w:r w:rsidRPr="000B0127">
        <w:rPr>
          <w:rStyle w:val="StyleUnderline"/>
          <w:highlight w:val="cyan"/>
        </w:rPr>
        <w:t>environmental</w:t>
      </w:r>
      <w:r w:rsidRPr="0071588B">
        <w:rPr>
          <w:rStyle w:val="StyleUnderline"/>
        </w:rPr>
        <w:t xml:space="preserve"> and social </w:t>
      </w:r>
      <w:r w:rsidRPr="000B0127">
        <w:rPr>
          <w:rStyle w:val="Emphasis"/>
          <w:highlight w:val="cyan"/>
        </w:rPr>
        <w:t>benefits</w:t>
      </w:r>
      <w:r w:rsidRPr="000B0127">
        <w:rPr>
          <w:rStyle w:val="StyleUnderline"/>
          <w:highlight w:val="cyan"/>
        </w:rPr>
        <w:t xml:space="preserve"> to</w:t>
      </w:r>
      <w:r w:rsidRPr="00EE3A71">
        <w:rPr>
          <w:sz w:val="16"/>
        </w:rPr>
        <w:t xml:space="preserve"> the societal </w:t>
      </w:r>
      <w:r w:rsidRPr="000B0127">
        <w:rPr>
          <w:rStyle w:val="Emphasis"/>
          <w:highlight w:val="cyan"/>
        </w:rPr>
        <w:t>lockdowns</w:t>
      </w:r>
      <w:r w:rsidRPr="00EE3A71">
        <w:rPr>
          <w:sz w:val="16"/>
        </w:rPr>
        <w:t xml:space="preserve"> in place – </w:t>
      </w:r>
      <w:r w:rsidRPr="0071588B">
        <w:rPr>
          <w:rStyle w:val="StyleUnderline"/>
        </w:rPr>
        <w:t xml:space="preserve">lower air </w:t>
      </w:r>
      <w:r w:rsidRPr="000B0127">
        <w:rPr>
          <w:rStyle w:val="Emphasis"/>
          <w:highlight w:val="cyan"/>
        </w:rPr>
        <w:t>pollution</w:t>
      </w:r>
      <w:r w:rsidRPr="0071588B">
        <w:rPr>
          <w:rStyle w:val="StyleUnderline"/>
        </w:rPr>
        <w:t>, reduced</w:t>
      </w:r>
      <w:r w:rsidRPr="00EE3A71">
        <w:rPr>
          <w:sz w:val="16"/>
        </w:rPr>
        <w:t xml:space="preserve"> greenhouse gas </w:t>
      </w:r>
      <w:r w:rsidRPr="000B0127">
        <w:rPr>
          <w:rStyle w:val="Emphasis"/>
          <w:highlight w:val="cyan"/>
        </w:rPr>
        <w:t>emissions</w:t>
      </w:r>
      <w:r w:rsidRPr="00EE3A71">
        <w:rPr>
          <w:sz w:val="16"/>
        </w:rPr>
        <w:t xml:space="preserve"> from aviation and a foregrounding of public care services, to name just a few – </w:t>
      </w:r>
      <w:r w:rsidRPr="00326B30">
        <w:rPr>
          <w:rStyle w:val="StyleUnderline"/>
        </w:rPr>
        <w:t xml:space="preserve">this </w:t>
      </w:r>
      <w:r w:rsidRPr="000B0127">
        <w:rPr>
          <w:rStyle w:val="StyleUnderline"/>
          <w:highlight w:val="cyan"/>
        </w:rPr>
        <w:t xml:space="preserve">took place </w:t>
      </w:r>
      <w:r w:rsidRPr="000B0127">
        <w:rPr>
          <w:rStyle w:val="Emphasis"/>
          <w:highlight w:val="cyan"/>
        </w:rPr>
        <w:t>amidst</w:t>
      </w:r>
      <w:r w:rsidRPr="00EE3A71">
        <w:rPr>
          <w:sz w:val="16"/>
        </w:rPr>
        <w:t xml:space="preserve"> a </w:t>
      </w:r>
      <w:r w:rsidRPr="00326B30">
        <w:rPr>
          <w:rStyle w:val="StyleUnderline"/>
        </w:rPr>
        <w:t>bac</w:t>
      </w:r>
      <w:r w:rsidRPr="000B0127">
        <w:rPr>
          <w:rStyle w:val="StyleUnderline"/>
          <w:highlight w:val="cyan"/>
        </w:rPr>
        <w:t>kdrop of</w:t>
      </w:r>
      <w:r w:rsidRPr="00326B30">
        <w:rPr>
          <w:rStyle w:val="StyleUnderline"/>
        </w:rPr>
        <w:t xml:space="preserve"> human </w:t>
      </w:r>
      <w:r w:rsidRPr="000B0127">
        <w:rPr>
          <w:rStyle w:val="Emphasis"/>
          <w:highlight w:val="cyan"/>
        </w:rPr>
        <w:t>suffering</w:t>
      </w:r>
      <w:r w:rsidRPr="00EE3A71">
        <w:rPr>
          <w:sz w:val="16"/>
        </w:rPr>
        <w:t>. The article was another attempt to distance the umbrella concept of ‘economic degrowth’ from socially harmful shrinkage of the capitalist economy.</w:t>
      </w:r>
    </w:p>
    <w:p w14:paraId="62541089" w14:textId="77777777" w:rsidR="00CD784C" w:rsidRPr="00E1449A" w:rsidRDefault="00CD784C" w:rsidP="00CD784C">
      <w:pPr>
        <w:rPr>
          <w:sz w:val="16"/>
        </w:rPr>
      </w:pPr>
      <w:r w:rsidRPr="00E1449A">
        <w:rPr>
          <w:sz w:val="16"/>
        </w:rPr>
        <w:t>&lt;&lt;TEXT CONDENSED, NONE OMITTED&gt;&gt;</w:t>
      </w:r>
    </w:p>
    <w:p w14:paraId="4E0B4ED4" w14:textId="77777777" w:rsidR="00CD784C" w:rsidRDefault="00CD784C" w:rsidP="00CD784C">
      <w:pPr>
        <w:rPr>
          <w:sz w:val="8"/>
        </w:rPr>
      </w:pPr>
      <w:r w:rsidRPr="00E1449A">
        <w:rPr>
          <w:sz w:val="8"/>
        </w:rPr>
        <w:t>As we explore in the next section, scholars of degrowth regularly utilise the notion of degrowth as a ‘planned’, ‘intentional’, ‘conscious’ (Dengler and Strunk, 2018: 171) or ‘voluntary’ (Cosme et al., 2017: 323) downscaling of material throughput, as opposed to the unplanned and harmful processes which are unleashed during recession (cf. Alexander, 2012; Everingham and Chassagne, 2020; Hickel, 2020).2 While this language of planning and intention has circulated in definitions of degrowth, often unremarked, we examine some of its implications here. In particular, the article asks what assumptions of power and social conflict/consensus might underpin visions of ‘planned’ degrowth transformations? What sort of social change do such statements portray, and how might they be portrayed differently? Intentionality, we argue, is a useful but potentially misleading defining principle of the degrowth agenda. It can even be counterproductive, if speaking of intentionality is used to smooth over the complexity of a societal shift towards degrowth. Our hope is to help inform discussion of how degrowth transformation could come to pass, beyond more naïve or narrow visions of power and agency (Brand, 2018). Spash (2017) argued that the emphasis in ecological economics ‘on the essential need to recognise the embeddedness of the economy in the biophysical…is not matched by an equally well informed social theory’. Engagement with social theory, however, ‘can help to structure thinking about the many possible and impossible ways in which degrowth can develop’ (Boonstra and Joosse, 2013: 173). This paper thus brings ecological economics together with social theoretical perspectives from geography, sociology and further afield. It opens with debates around planning and social change, exploring the use of this term by some prominent degrowth advocates. We then make a conceptual contribution to discussions around degrowth and economic transformation, taking inspiration from practice-oriented social theory approaches. We argue that emergence and uncertainty are inevitable aspects of social change, as explored in recent years by a growing interest in how degrowth relates to theories of practice (Boonstra and Joosse, 2013; Joutsenvirta, 2016; Koch, 2020a; Schmid and Smith, 2020). If radical transformations happen in conditions which are not of our choosing, we conclude, degrowth strategy must come from an understanding of circumstance and uncertainty. This, we argue, will involve de-emphasising intentionality in favour of concepts such as ‘degrowth practice’ and ‘degrowth strategy’. 2. What lies between design and disaster? Since its emergence in the 1970s, degrowth has been defined in various ways. Demaria et al. (2013: 209), for instance, influentially framed it as ‘a democratically led redistributive downscaling of production and consumption in industrialised countries as a means to achieve environmental sustainability, social justice and well-being.’ While not all definitions describe the means of getting to a preferred post-growth future, planned, democratic and intentional means for undertaking a degrowth transition come to the fore. Re-emphasising the distinctions between degrowth and recession noted at the start of this paper, for example, Hickel (2020: 4) has described degrowth as ‘a planned, coherent policy to reduce ecological impact, reduce inequality, and improve well-being’. Recessions, we are told, ‘are not planned, and do not target any of these outcomes. They are not intended to reduce ecological impact (even though this might in some cases be an unintended outcome), and they are certainly not intended to reduce inequality and improve well-being – indeed, they do the opposite’ (cf. Dengler and Strunk, 2018). While degrowth is often caricatured by critics as the austere reduction of all economic sectors, Hickel – like others (cf. Dengler and Strunk, 2018) – clarifies that some sectors which play an important role (such as various forms of social and ecological care work and public services) will of course need to be revalued, augmented and expanded where appropriate, while socially harmful, polluting and unnecessary industries are reduced or eliminated entirely. Recessions, on the other hand, ‘do not discriminate so wisely’. In sum, Hickel writes, ‘Degrowth is part of a plan to achieve a rapid transition to renewable energy, restore soils and biodiversity, and reverse ecological breakdown’ (emphasis added). In a widely cited paper, Alexander (2012: 359) writes in similar terms, describing degrowth as a ‘planned economic contraction’ (p. 359) and a ‘committed politico-economic response to the global predicament’ (p. 364). A related development of this ‘plan to achieve a rapid transition’ is the recurring binary in the literature that ‘humanity would do better to create an economic system that is smaller by design, not disaster’ (Spash, 2017: 27; Victor, 2018). Disaster implies the uncontrolled descent into socially destructive downshifted futures, while design is left to give the general impression of a thought-out, coherent process of transition to sustainable social systems. While rhetorically powerful, the dichotomy leaves much unsaid: Who are the designers and planners? What legitimacy do they have and what design process do they carry out? How are decisions equitably made as to which sectors are necessary and unnecessary? Given that needs are not standard across society (or between societies), for whom and in which circumstances are particular goods or services necessary? What happens when social conflicts arise? We acknowledge from the outset that at least some of the questions raised above are touched on in evolving degrowth literature around the notions of prefiguration, plurality and participation (Asara, 2015; Demaria et al., 2019; Fotopoulos, 2010), in which intentionality is closer to a diversified horizon produced and adapted through collective action and deliberation than a homogenous agenda of environmentalist managerialism. Alexander (2012: 364-365), also hints at this in the paper cited above, when he says that “the voluntary emergence of degrowth in a consumerist culture is essentially a contradiction in terms, such that if a politics of degrowth is ever to emerge it will almost certainly have to be driven from the grassroots by a culture that embraces some notion of ‘sufficiency’ in consumption.” However, if not framed with care, the language of intentionality and planning could depict the simplistic possibility of consensual and broad-based understanding of social change. This turn towards consensual technocracy for the protection of the environment has been critically discussed elsewhere as post-political (Swyngedouw, 2010). Brand et al. (2020) likewise question the prevalence of a ‘new critical orthodoxy’ which downplays the radical implications of the present juncture in favour of smooth institutional incrementalism. Such consensual incrementalism has been shown as inadequate for thinking about the frictions and ‘interactions between economics, politics, psychology and culture under conditions of de-growth’ and the ruptures likely to emerge as we move to low-energy societies (Quilley, 2013: 277; Büchs and Koch, 2019). This post-political turn also contradicts the social research tradition of examining the conflicting, contradictory nature of social relations, while also emphasising the functional nature of the conflict itself (Coser, 1998; Dahrendorf, 1959). As the authors of the book The Case for Degrowth note, ‘The end of growth will not necessarily involve a smooth transition. It may very well be unplanned, unwilled, and messy, in conditions not of our own choosing’ (Kallis et al., 2020: ix). Alongside ‘planned’ change, degrowth scholars also call for the ‘democratic’ applications of degrowth (see the quote from Demaria et al., 2013 cited above; Büchs and Koch, 2019), implying a sense of broad-based support for, and involvement in, such developments. There are tensions here too. The probability of convincing entire populations (of majorities thereof) of the importance of degrowth is reduced by the fact that, as Brand et al. (2020: 171) write, ‘A core mechanism of the functioning of the imperial mode of living is that worldwide relationships of domination, power and exploitation remain intact and at the same time invisible, i.e. that they are in a way normalized within Northern societies’ (cf. Buch-Hansen, 2018). We will discuss this further in the final section of the paper. Critics of growth, furthermore, may find themselves caught in a double-bind: on the one hand, as attested to by Cosme et al. (2017), they have primarily called for policy recommendations (for working hour reductions, maximum income caps, wealth taxes, carbon quotas, investment in public services etc.) which appear to require coordinated top-down state intervention or enlightened policy makers (Kallis, 2011; Kallis et al., 2012; Koch, 2020b; Smith, 2020); on the other hand, they recognise the possibility that that very same ‘state machinery is not neutral but part and parcel of the pursuit of economic growth’ (D'Alisa and Kallis, 2020: n.p.; See also Boonstra and Joosse, 2013; Buch-Hansen, 2018).34Koch (2020a: 115–116) here points to the ‘”glass ceiling” of the environmental state…at the point where the pursuit of ecological goals begins to contradict the overall growth orientation of state action’ (cf. Hirvilammi, 2020). Recognising how culpable the capitalist state may be (in spite of Mazzucato's, 2015 research on the ‘entrepreneurial state’), or how increasingly constrained it is in the face of global economic powers (Deriu, 2012), post-growth scholars often choose to focus on grassroots community-led activism (such as eco-communities or heterodox economic experimentation). Simultaneously, intriguing combinations of grassroots and institutional politics have emerged, often premised on Gorz's notion of ‘revolutionary reforms’ – that is to say, reforms which push at the limits of, or even transform, the status quo (D'Alisa and Kallis, 2020; Demaria et al., 2013). ‘New municipalist’ experiments, such as Barcelona's political ‘confluence’ Barcelona en Comu (Blanco et al., 2020) have perhaps come close in recent years to putting these ideas into practice – although, as we argue below, more through negotiation, trial and error, and compromise than through ‘neat’ planning (Burnett and Nunes, 2021). Finally, while it is clear that authoritarian top-down approaches are far from what degrowth advocates have sought in their calls for planned transformation,5 one of the lessons of 20th century political economy is to be wary of grand societal visions imposed through planning. These are not entirely idle or long-distant discussions (Kallis and Martinez-Alier, 2010). In the face of widespread imminent climate disruption, Malm (2020) has called for ‘war communism’ to facilitate short-term state-led transformations. Meanwhile, on the political right, eco-authoritarianism and even ecological fascism remain an ever-present – possibly ascendent – spectre, often advocating for radical intervention against (mis)perceived ecological threats (Manavis, 2020; Reid Ross and Bevensee, 2020). 3. Planning and intentionality If we are to explore what degrowth proponents might mean by ‘intentionality’, it is worth considering how this term is used in broader social theory. As Meyer and Jepperson, 2000: 101) noted, “Assumptions about actorhood are now so taken for granted that social scientists use the term ‘actor’ with little reflexivity to denote people or organized groups, as if such entities are by definition actors”. One starting point, then, is to acknowledge growing critiques of social analysis in which human agency is utterly primary. While humans and their initiatives are often portrayed as endowed with clear agency and the capacity to intervene in society according to their goals, this assumption has been criticised in recent decades (Meyer and Jepperson, 2000; Fligstein and McAdam, 2012; Welch and Yates, 2018; Lakitsch, 2021; Schmidt, 2017). In the environmental sphere, for example, questions have been raised around the role of individual intentionality in light of the famed ‘value-action gap’ – whereby ‘people express concern about the environment but often display little commitment to change their own behavior accordingly’ (Babutsidze and Chai, 2018: 290). While this paradox deserves further exploration and context than we can provide here, it raises questions about the relevance of consciousness in processes of socio-ecological change. Similarly, while some writings may portray a degrowth transformation as a self-evident and rational prospect, others are critical of the idea that the social world is comprised of rational, liberal, autonomous actors. As Boonstra and Joosse (2013: 177) assert, ‘the transition from capitalism to degrowth and to a steady-state economy is complex and therefore develops relatively autonomously from human action’ (cf. Fligstein and McAdam, 2012). It is important here to make preliminary differentiations between joint action and joint effect, when discussing the degree of collective intentionality in degrowth transformations. The philosopher John Searle (1990) used the example of a rain shower in a park to illustrate these distinctions, whereby, in the case of such a weather event, people will converge simultaneously on sheltered areas without collective intention: ‘there is just a sequence of individual acts that happen to converge on a common goal’ (p. 403). Climate change can (in part, and without wanting to minimize more structural questions) be viewed as a joint effect or jointly created given that much of the world's carbon emissions are emitted diffusely (commuters sitting separately in a traffic jam, for example, with no joint intention to collectively destabilize the climate). Searle contrasts the distributed effect of his park example with the purposeful organisation of an outdoor ballet ‘where the choreography calls for the entire corps de ballet to converge on a common point’. While each may result in the same gathering of humans, the former comes from a series of what he calls “I intends” and the latter from a “we intend” (see also Pettit and Schweikard, 2006).6 If it is to be an intentional process, then, degrowth seems to assume some variant of the latter, joint action – coordinated and organized activity. The portrayal of agency can be further complicated through the example of the collective management of commons, a popular topic in degrowth circles. Commons emerge through the joint action of a series of interested stakeholders stewarding a particular resource in which they have a common interest (Bollier and Helfrich, 2019). But even here, the discussion can easily become too fixated on reproducing agency as deliberative, intentional and cognitive. Management of a commons does not simply emerge through decisions taken by sovereign actors in ‘action situations’, but in many cases also through generationally produced practices and culturally embedded ‘common sense’ (often including, for example, customary, spiritual or religious strictures on what is or is not allowed) which are not necessarily ‘representational’ or entirely cognitive (Kallis and Martinez-Alier, 2010; see also Jarvis, 2019 making a comparative point about degrowth in relation to the sharing economy). A further example can be found in relation to reforming money, raised by Hornborg (2019) in his contribution to the collection Towards a Political Economy of Degrowth. Hornborg undertakes an insightful analysis of the problems of general-purpose money and what it is to live in a society where more and more of life is commodified and made exchangeable on the market. The gulf between analysis and strategy arises, however, when Hornborg states that general purpose money is a ‘social construct’ (p. 201), ‘an arbitrary cultural construction that can, in principle, be redesigned’ (p. 196) and where ‘The rules of the economic game can be rewritten.’ Hornborg takes an important step towards demystifying modern economic systems but stops short of a fuller account of the complexity of transformation. The difficulties of (de)constructing money are replaced with the language of ‘redesigning’. The use of the term ‘arbitrary’ in the quote above is telling, given our assertion that we don't simply plan or design institutions, we enact and practice them. Hornborg goes on to articulate the need for ‘snapping out of a delusion’: ‘To acknowledge the extent to which the destiny of human society and the biosphere has been delegated to the mindless cybernetics of our fetishized artifacts is like snapping out of a delusion. To fathom the implications of this delusion should make us more receptive to the idea of a fundamentally reorganized economy.’ (p. 205).</w:t>
      </w:r>
    </w:p>
    <w:p w14:paraId="22DC0CE9" w14:textId="77777777" w:rsidR="00CD784C" w:rsidRPr="00373F3C" w:rsidRDefault="00CD784C" w:rsidP="00CD784C">
      <w:pPr>
        <w:rPr>
          <w:sz w:val="16"/>
        </w:rPr>
      </w:pPr>
      <w:r w:rsidRPr="00373F3C">
        <w:rPr>
          <w:sz w:val="16"/>
        </w:rPr>
        <w:t>&lt;&lt;PARAGRAPH BREAKS RESUME&gt;&gt;</w:t>
      </w:r>
    </w:p>
    <w:p w14:paraId="6EE7FDB7" w14:textId="77777777" w:rsidR="00CD784C" w:rsidRPr="00EF569C" w:rsidRDefault="00CD784C" w:rsidP="00CD784C">
      <w:pPr>
        <w:rPr>
          <w:sz w:val="16"/>
        </w:rPr>
      </w:pPr>
      <w:r w:rsidRPr="00EF569C">
        <w:rPr>
          <w:sz w:val="16"/>
        </w:rPr>
        <w:t xml:space="preserve">Hornborg's target here – the </w:t>
      </w:r>
      <w:r w:rsidRPr="000B0127">
        <w:rPr>
          <w:rStyle w:val="StyleUnderline"/>
          <w:highlight w:val="cyan"/>
        </w:rPr>
        <w:t>raising</w:t>
      </w:r>
      <w:r w:rsidRPr="00AF6658">
        <w:rPr>
          <w:rStyle w:val="StyleUnderline"/>
        </w:rPr>
        <w:t xml:space="preserve"> of </w:t>
      </w:r>
      <w:r w:rsidRPr="000B0127">
        <w:rPr>
          <w:rStyle w:val="StyleUnderline"/>
          <w:highlight w:val="cyan"/>
        </w:rPr>
        <w:t>consciousness</w:t>
      </w:r>
      <w:r w:rsidRPr="00EF569C">
        <w:rPr>
          <w:sz w:val="16"/>
        </w:rPr>
        <w:t xml:space="preserve"> – </w:t>
      </w:r>
      <w:r w:rsidRPr="000B0127">
        <w:rPr>
          <w:rStyle w:val="StyleUnderline"/>
          <w:highlight w:val="cyan"/>
        </w:rPr>
        <w:t>is</w:t>
      </w:r>
      <w:r w:rsidRPr="00EF569C">
        <w:rPr>
          <w:sz w:val="16"/>
        </w:rPr>
        <w:t xml:space="preserve"> only one step of what is </w:t>
      </w:r>
      <w:r w:rsidRPr="000B0127">
        <w:rPr>
          <w:rStyle w:val="Emphasis"/>
          <w:highlight w:val="cyan"/>
        </w:rPr>
        <w:t>required</w:t>
      </w:r>
      <w:r w:rsidRPr="00EF569C">
        <w:rPr>
          <w:sz w:val="16"/>
        </w:rPr>
        <w:t>, although it takes up a disproportionate part of discussions around degrowth (Koch, 2018). As Buch-Hanson (Buch-Hansen, 2018: 160) notes, ‘</w:t>
      </w:r>
      <w:r w:rsidRPr="001228D7">
        <w:rPr>
          <w:rStyle w:val="StyleUnderline"/>
        </w:rPr>
        <w:t xml:space="preserve">Political </w:t>
      </w:r>
      <w:r w:rsidRPr="00326B30">
        <w:rPr>
          <w:rStyle w:val="Emphasis"/>
        </w:rPr>
        <w:t>projects</w:t>
      </w:r>
      <w:r w:rsidRPr="00EF569C">
        <w:rPr>
          <w:sz w:val="16"/>
        </w:rPr>
        <w:t xml:space="preserve"> do </w:t>
      </w:r>
      <w:r w:rsidRPr="001228D7">
        <w:rPr>
          <w:rStyle w:val="StyleUnderline"/>
        </w:rPr>
        <w:t xml:space="preserve">not become </w:t>
      </w:r>
      <w:r w:rsidRPr="00144687">
        <w:rPr>
          <w:rStyle w:val="Emphasis"/>
        </w:rPr>
        <w:t>hegemonic</w:t>
      </w:r>
      <w:r w:rsidRPr="001228D7">
        <w:rPr>
          <w:rStyle w:val="StyleUnderline"/>
        </w:rPr>
        <w:t xml:space="preserve"> just because they embody </w:t>
      </w:r>
      <w:r w:rsidRPr="00144687">
        <w:rPr>
          <w:rStyle w:val="Emphasis"/>
        </w:rPr>
        <w:t>good ideas</w:t>
      </w:r>
      <w:r w:rsidRPr="00EF569C">
        <w:rPr>
          <w:sz w:val="16"/>
        </w:rPr>
        <w:t>.’ While Hornborg rightly seeks to highlight money as a ‘social construct’, everything in contemporary society is, perhaps by definition, a social construction (Vogel, 2015). If we would like to change it, then the relevant question is not whether it is a social construct or not, but rather what type of construction have we made? When is it durable and when is it not? Where does its durability appear to come from? And what spaces enable us intervene in ongoing practice? Certainly, general purpose money is a ‘social construction’ – but so too are the government and banks which produce and circulate it, the bank accounts and cash registers which it flows through, the marketized life patterns which force us onto the job market in search of this token, the jobs which pay us in it, the adverts and ideologies which attempt to separate us from it, and so forth. We will return to this example below.</w:t>
      </w:r>
    </w:p>
    <w:p w14:paraId="54FD42BA" w14:textId="77777777" w:rsidR="00CD784C" w:rsidRPr="00EF569C" w:rsidRDefault="00CD784C" w:rsidP="00CD784C">
      <w:pPr>
        <w:rPr>
          <w:sz w:val="16"/>
        </w:rPr>
      </w:pPr>
      <w:r w:rsidRPr="00EF569C">
        <w:rPr>
          <w:sz w:val="16"/>
        </w:rPr>
        <w:t>This section has begun to problematize understandings of degrowth as a broadly ‘intentional’ endeavor. There is a difference between the intentional delivery, or joint performance, of a small group activity such as a Searle's ballet performance, and a broad (even necessarily international) shift towards lower resource throughput. To speak loosely of intentionality in these latter cases may be to speak the language of transition technocrats who conceive of ‘steering’ social change towards sustainability. Sustainability of what and for whom is often less discussed. It is also to omit the arguments of social researchers, who have long noted that intentional actions come with often vast unintended consequences (Boonstra and Joosse, 2013; Merton, 1936). If definitions of ‘intentional’ degrowth face these questions, then the next sections explore social theories and approaches which might be more suited to the task.</w:t>
      </w:r>
    </w:p>
    <w:p w14:paraId="12F5AD1E" w14:textId="77777777" w:rsidR="00CD784C" w:rsidRPr="00EF569C" w:rsidRDefault="00CD784C" w:rsidP="00CD784C">
      <w:pPr>
        <w:rPr>
          <w:sz w:val="16"/>
        </w:rPr>
      </w:pPr>
      <w:r w:rsidRPr="00EF569C">
        <w:rPr>
          <w:sz w:val="16"/>
        </w:rPr>
        <w:t>4. Practicing degrowth</w:t>
      </w:r>
    </w:p>
    <w:p w14:paraId="75FF1FAD" w14:textId="77777777" w:rsidR="00CD784C" w:rsidRPr="00EF569C" w:rsidRDefault="00CD784C" w:rsidP="00CD784C">
      <w:pPr>
        <w:rPr>
          <w:sz w:val="16"/>
        </w:rPr>
      </w:pPr>
      <w:r w:rsidRPr="00A92AC0">
        <w:rPr>
          <w:rStyle w:val="StyleUnderline"/>
        </w:rPr>
        <w:t xml:space="preserve">Theories of </w:t>
      </w:r>
      <w:r w:rsidRPr="00144687">
        <w:rPr>
          <w:rStyle w:val="Emphasis"/>
        </w:rPr>
        <w:t>practice</w:t>
      </w:r>
      <w:r w:rsidRPr="00A92AC0">
        <w:rPr>
          <w:rStyle w:val="StyleUnderline"/>
        </w:rPr>
        <w:t xml:space="preserve"> – focusing on</w:t>
      </w:r>
      <w:r w:rsidRPr="00EF569C">
        <w:rPr>
          <w:sz w:val="16"/>
        </w:rPr>
        <w:t xml:space="preserve"> the (often </w:t>
      </w:r>
      <w:r w:rsidRPr="000B0127">
        <w:rPr>
          <w:rStyle w:val="Emphasis"/>
          <w:highlight w:val="cyan"/>
        </w:rPr>
        <w:t>repetitive</w:t>
      </w:r>
      <w:r w:rsidRPr="000B0127">
        <w:rPr>
          <w:rStyle w:val="StyleUnderline"/>
          <w:highlight w:val="cyan"/>
        </w:rPr>
        <w:t xml:space="preserve"> and </w:t>
      </w:r>
      <w:r w:rsidRPr="000B0127">
        <w:rPr>
          <w:rStyle w:val="Emphasis"/>
          <w:highlight w:val="cyan"/>
        </w:rPr>
        <w:t>habitual</w:t>
      </w:r>
      <w:r w:rsidRPr="00EF569C">
        <w:rPr>
          <w:sz w:val="16"/>
        </w:rPr>
        <w:t xml:space="preserve">) shared </w:t>
      </w:r>
      <w:r w:rsidRPr="000B0127">
        <w:rPr>
          <w:rStyle w:val="StyleUnderline"/>
          <w:highlight w:val="cyan"/>
        </w:rPr>
        <w:t>practices</w:t>
      </w:r>
      <w:r w:rsidRPr="00EF569C">
        <w:rPr>
          <w:sz w:val="16"/>
        </w:rPr>
        <w:t xml:space="preserve"> of everyday life – </w:t>
      </w:r>
      <w:r w:rsidRPr="00A92AC0">
        <w:rPr>
          <w:rStyle w:val="StyleUnderline"/>
        </w:rPr>
        <w:t xml:space="preserve">have been </w:t>
      </w:r>
      <w:r w:rsidRPr="000B0127">
        <w:rPr>
          <w:rStyle w:val="StyleUnderline"/>
          <w:highlight w:val="cyan"/>
        </w:rPr>
        <w:t xml:space="preserve">gaining </w:t>
      </w:r>
      <w:r w:rsidRPr="000B0127">
        <w:rPr>
          <w:rStyle w:val="Emphasis"/>
          <w:highlight w:val="cyan"/>
        </w:rPr>
        <w:t>traction</w:t>
      </w:r>
      <w:r w:rsidRPr="00EF569C">
        <w:rPr>
          <w:sz w:val="16"/>
        </w:rPr>
        <w:t xml:space="preserve"> of late, at least partly due to their avoidance of methodological individualism, Cartesian tropes of thinking subjects, and their attempts to avoid the trap of unending structure/agency debates (Archer, 2000; Hui et al., 2016; Schmid and Smith, 2020). While often portrayed as repetitive non-conscious performances, theorists have argued that practices are in fact permeated with meaning, integrating ‘practice into an overarching cultural formation’ (Welch and Warde, 2017: 194).7</w:t>
      </w:r>
    </w:p>
    <w:p w14:paraId="576F3080" w14:textId="77777777" w:rsidR="00CD784C" w:rsidRPr="00EF569C" w:rsidRDefault="00CD784C" w:rsidP="00CD784C">
      <w:pPr>
        <w:rPr>
          <w:sz w:val="16"/>
        </w:rPr>
      </w:pPr>
      <w:r w:rsidRPr="00EF569C">
        <w:rPr>
          <w:sz w:val="16"/>
        </w:rPr>
        <w:t xml:space="preserve">Rather than an intentional project, then, </w:t>
      </w:r>
      <w:r w:rsidRPr="0017215D">
        <w:rPr>
          <w:rStyle w:val="Emphasis"/>
          <w:highlight w:val="cyan"/>
        </w:rPr>
        <w:t>‘</w:t>
      </w:r>
      <w:r w:rsidRPr="000B0127">
        <w:rPr>
          <w:rStyle w:val="Emphasis"/>
          <w:highlight w:val="cyan"/>
        </w:rPr>
        <w:t>degrowth’</w:t>
      </w:r>
      <w:r w:rsidRPr="00EF569C">
        <w:rPr>
          <w:sz w:val="16"/>
        </w:rPr>
        <w:t xml:space="preserve"> </w:t>
      </w:r>
      <w:r w:rsidRPr="000B0127">
        <w:rPr>
          <w:rStyle w:val="StyleUnderline"/>
          <w:highlight w:val="cyan"/>
        </w:rPr>
        <w:t>may be</w:t>
      </w:r>
      <w:r w:rsidRPr="00EF569C">
        <w:rPr>
          <w:sz w:val="16"/>
        </w:rPr>
        <w:t xml:space="preserve"> more usefully </w:t>
      </w:r>
      <w:r w:rsidRPr="00DE4AA1">
        <w:rPr>
          <w:rStyle w:val="StyleUnderline"/>
        </w:rPr>
        <w:t>thought of as</w:t>
      </w:r>
      <w:r w:rsidRPr="00EF569C">
        <w:rPr>
          <w:sz w:val="16"/>
        </w:rPr>
        <w:t xml:space="preserve"> an </w:t>
      </w:r>
      <w:r w:rsidRPr="00DE4AA1">
        <w:rPr>
          <w:rStyle w:val="StyleUnderline"/>
        </w:rPr>
        <w:t>emerging</w:t>
      </w:r>
      <w:r w:rsidRPr="00EF569C">
        <w:rPr>
          <w:sz w:val="16"/>
        </w:rPr>
        <w:t xml:space="preserve"> ‘</w:t>
      </w:r>
      <w:r w:rsidRPr="000B0127">
        <w:rPr>
          <w:rStyle w:val="StyleUnderline"/>
          <w:highlight w:val="cyan"/>
        </w:rPr>
        <w:t xml:space="preserve">general </w:t>
      </w:r>
      <w:r w:rsidRPr="000B0127">
        <w:rPr>
          <w:rStyle w:val="Emphasis"/>
          <w:highlight w:val="cyan"/>
        </w:rPr>
        <w:t>understanding</w:t>
      </w:r>
      <w:r w:rsidRPr="00BF6031">
        <w:rPr>
          <w:sz w:val="16"/>
        </w:rPr>
        <w:t xml:space="preserve">’, </w:t>
      </w:r>
      <w:r w:rsidRPr="00EF569C">
        <w:rPr>
          <w:sz w:val="16"/>
        </w:rPr>
        <w:t>in the sense that practice theorists use the term. Welch and Warde (2017: 194) note that general understandings sit ‘across the boundary between the discursive and the non-discursive’ (p. 184), using the example of nationalism and the nation state to exemplify this. Nationalism ‘is not consciously, intentionally, mindfully present in the populations affected by it. Rather, it lies in the background, signalled by cues in the environment, in commentaries on sport and cultural performances, in newspaper columns and stories. It is present and perceptible, but beneath the threshold of conscious attention.’ As such, we find this very close to the Gramscian notion of ‘common sense(s)’ put forward by D'Alisa and Kallis (2020: 6):</w:t>
      </w:r>
    </w:p>
    <w:p w14:paraId="5FA473B1" w14:textId="77777777" w:rsidR="00CD784C" w:rsidRPr="00EF569C" w:rsidRDefault="00CD784C" w:rsidP="00CD784C">
      <w:pPr>
        <w:rPr>
          <w:sz w:val="16"/>
        </w:rPr>
      </w:pPr>
      <w:r w:rsidRPr="00EF569C">
        <w:rPr>
          <w:sz w:val="16"/>
        </w:rPr>
        <w:t xml:space="preserve">Reordering [common senses]…is not merely a matter of discourse. Common senses are articulated, embodied and performed every day in practice. This emphasis on common senses should not induce the reader to think that Gramsci was an idealist, indeed the production of consent via the articulation of common senses affects the everyday materiality of people's lives. </w:t>
      </w:r>
      <w:r w:rsidRPr="00D715A6">
        <w:rPr>
          <w:rStyle w:val="StyleUnderline"/>
        </w:rPr>
        <w:t xml:space="preserve">Social </w:t>
      </w:r>
      <w:r w:rsidRPr="0017215D">
        <w:rPr>
          <w:rStyle w:val="Emphasis"/>
          <w:highlight w:val="cyan"/>
        </w:rPr>
        <w:t>change</w:t>
      </w:r>
      <w:r w:rsidRPr="00D715A6">
        <w:rPr>
          <w:rStyle w:val="StyleUnderline"/>
        </w:rPr>
        <w:t xml:space="preserve"> </w:t>
      </w:r>
      <w:r w:rsidRPr="00F150E8">
        <w:rPr>
          <w:rStyle w:val="StyleUnderline"/>
        </w:rPr>
        <w:t xml:space="preserve">then </w:t>
      </w:r>
      <w:r w:rsidRPr="0017215D">
        <w:rPr>
          <w:rStyle w:val="StyleUnderline"/>
          <w:highlight w:val="cyan"/>
        </w:rPr>
        <w:t>is an amalgam of</w:t>
      </w:r>
      <w:r w:rsidRPr="00F150E8">
        <w:rPr>
          <w:rStyle w:val="StyleUnderline"/>
        </w:rPr>
        <w:t xml:space="preserve"> change in </w:t>
      </w:r>
      <w:r w:rsidRPr="0017215D">
        <w:rPr>
          <w:rStyle w:val="StyleUnderline"/>
          <w:highlight w:val="cyan"/>
        </w:rPr>
        <w:t xml:space="preserve">everyday </w:t>
      </w:r>
      <w:r w:rsidRPr="0017215D">
        <w:rPr>
          <w:rStyle w:val="Emphasis"/>
          <w:highlight w:val="cyan"/>
        </w:rPr>
        <w:t>practices</w:t>
      </w:r>
      <w:r w:rsidRPr="0017215D">
        <w:rPr>
          <w:sz w:val="16"/>
        </w:rPr>
        <w:t xml:space="preserve">, ideas (interstitial strategies) </w:t>
      </w:r>
      <w:r w:rsidRPr="0017215D">
        <w:rPr>
          <w:rStyle w:val="StyleUnderline"/>
          <w:highlight w:val="cyan"/>
        </w:rPr>
        <w:t>and</w:t>
      </w:r>
      <w:r w:rsidRPr="0017215D">
        <w:rPr>
          <w:rStyle w:val="StyleUnderline"/>
        </w:rPr>
        <w:t xml:space="preserve"> eventually </w:t>
      </w:r>
      <w:r w:rsidRPr="0017215D">
        <w:rPr>
          <w:rStyle w:val="Emphasis"/>
          <w:highlight w:val="cyan"/>
        </w:rPr>
        <w:t>institutions</w:t>
      </w:r>
      <w:r w:rsidRPr="0017215D">
        <w:rPr>
          <w:sz w:val="16"/>
        </w:rPr>
        <w:t xml:space="preserve"> of coercion and enforcement (symbiotic strategies).</w:t>
      </w:r>
    </w:p>
    <w:p w14:paraId="42F73B4C" w14:textId="77777777" w:rsidR="00CD784C" w:rsidRPr="00EF569C" w:rsidRDefault="00CD784C" w:rsidP="00CD784C">
      <w:pPr>
        <w:rPr>
          <w:sz w:val="16"/>
        </w:rPr>
      </w:pPr>
      <w:r w:rsidRPr="00EF569C">
        <w:rPr>
          <w:sz w:val="16"/>
        </w:rPr>
        <w:t xml:space="preserve">Degrowth has been understood diffusely and in diverse ways: as an umbrella term, an activist slogan and provocation, a social movement, an action research initiative, and much more beside. It could, then, be considered as an evolving ‘general understanding’ which suffuses disparate practices. This makes sense </w:t>
      </w:r>
      <w:r w:rsidRPr="0017215D">
        <w:rPr>
          <w:rStyle w:val="StyleUnderline"/>
        </w:rPr>
        <w:t>if</w:t>
      </w:r>
      <w:r w:rsidRPr="002057B1">
        <w:rPr>
          <w:rStyle w:val="StyleUnderline"/>
        </w:rPr>
        <w:t xml:space="preserve"> we </w:t>
      </w:r>
      <w:r w:rsidRPr="008551F0">
        <w:rPr>
          <w:rStyle w:val="StyleUnderline"/>
        </w:rPr>
        <w:t>consider</w:t>
      </w:r>
      <w:r w:rsidRPr="00EF569C">
        <w:rPr>
          <w:sz w:val="16"/>
        </w:rPr>
        <w:t xml:space="preserve"> the diversity of </w:t>
      </w:r>
      <w:r w:rsidRPr="004F4FF6">
        <w:rPr>
          <w:rStyle w:val="Emphasis"/>
          <w:highlight w:val="cyan"/>
        </w:rPr>
        <w:t>activities</w:t>
      </w:r>
      <w:r w:rsidRPr="00EF569C">
        <w:rPr>
          <w:sz w:val="16"/>
        </w:rPr>
        <w:t xml:space="preserve"> ostensibly </w:t>
      </w:r>
      <w:r w:rsidRPr="002057B1">
        <w:rPr>
          <w:rStyle w:val="StyleUnderline"/>
        </w:rPr>
        <w:t xml:space="preserve">united </w:t>
      </w:r>
      <w:r w:rsidRPr="004F4FF6">
        <w:rPr>
          <w:rStyle w:val="StyleUnderline"/>
          <w:highlight w:val="cyan"/>
        </w:rPr>
        <w:t>under</w:t>
      </w:r>
      <w:r w:rsidRPr="00EF569C">
        <w:rPr>
          <w:sz w:val="16"/>
        </w:rPr>
        <w:t xml:space="preserve"> the label of ‘</w:t>
      </w:r>
      <w:r w:rsidRPr="004F4FF6">
        <w:rPr>
          <w:rStyle w:val="Emphasis"/>
          <w:highlight w:val="cyan"/>
        </w:rPr>
        <w:t>degrowth</w:t>
      </w:r>
      <w:r w:rsidRPr="004F4FF6">
        <w:rPr>
          <w:sz w:val="16"/>
          <w:highlight w:val="cyan"/>
        </w:rPr>
        <w:t>’</w:t>
      </w:r>
      <w:r w:rsidRPr="00EF569C">
        <w:rPr>
          <w:sz w:val="16"/>
        </w:rPr>
        <w:t xml:space="preserve">: from food sovereignty activism and low-impact housing, to Transition Towns, eco-social enterpreneurship and protest movements, to name just a few (Demaria et al., 2013). </w:t>
      </w:r>
      <w:r w:rsidRPr="00BC3C92">
        <w:rPr>
          <w:rStyle w:val="StyleUnderline"/>
        </w:rPr>
        <w:t xml:space="preserve">These </w:t>
      </w:r>
      <w:r w:rsidRPr="00BC3C92">
        <w:rPr>
          <w:rStyle w:val="Emphasis"/>
        </w:rPr>
        <w:t>dispersed</w:t>
      </w:r>
      <w:r w:rsidRPr="00BC3C92">
        <w:rPr>
          <w:rStyle w:val="StyleUnderline"/>
        </w:rPr>
        <w:t xml:space="preserve"> and loosely aligned groupings </w:t>
      </w:r>
      <w:r w:rsidRPr="004F4FF6">
        <w:rPr>
          <w:rStyle w:val="StyleUnderline"/>
          <w:highlight w:val="cyan"/>
        </w:rPr>
        <w:t>are only sometimes</w:t>
      </w:r>
      <w:r w:rsidRPr="00EF569C">
        <w:rPr>
          <w:sz w:val="16"/>
        </w:rPr>
        <w:t xml:space="preserve"> professionalized, bureaucratized and </w:t>
      </w:r>
      <w:r w:rsidRPr="004F4FF6">
        <w:rPr>
          <w:rStyle w:val="Emphasis"/>
          <w:highlight w:val="cyan"/>
        </w:rPr>
        <w:t>formal</w:t>
      </w:r>
      <w:r w:rsidRPr="004F4FF6">
        <w:rPr>
          <w:rStyle w:val="StyleUnderline"/>
        </w:rPr>
        <w:t>ly led</w:t>
      </w:r>
      <w:r w:rsidRPr="004F4FF6">
        <w:rPr>
          <w:sz w:val="16"/>
        </w:rPr>
        <w:t>.</w:t>
      </w:r>
      <w:r w:rsidRPr="00EF569C">
        <w:rPr>
          <w:sz w:val="16"/>
        </w:rPr>
        <w:t xml:space="preserve"> They do not conform to the vision of the classic ‘collective actor’. </w:t>
      </w:r>
      <w:r w:rsidRPr="004F4FF6">
        <w:rPr>
          <w:rStyle w:val="StyleUnderline"/>
          <w:highlight w:val="cyan"/>
        </w:rPr>
        <w:t>And</w:t>
      </w:r>
      <w:r w:rsidRPr="00946F09">
        <w:rPr>
          <w:rStyle w:val="StyleUnderline"/>
        </w:rPr>
        <w:t xml:space="preserve"> yet they </w:t>
      </w:r>
      <w:r w:rsidRPr="004F4FF6">
        <w:rPr>
          <w:rStyle w:val="Emphasis"/>
          <w:highlight w:val="cyan"/>
        </w:rPr>
        <w:t>organize</w:t>
      </w:r>
      <w:r w:rsidRPr="004F4FF6">
        <w:rPr>
          <w:rStyle w:val="StyleUnderline"/>
          <w:highlight w:val="cyan"/>
        </w:rPr>
        <w:t xml:space="preserve"> around</w:t>
      </w:r>
      <w:r w:rsidRPr="00EF569C">
        <w:rPr>
          <w:sz w:val="16"/>
        </w:rPr>
        <w:t xml:space="preserve"> priorities, </w:t>
      </w:r>
      <w:r w:rsidRPr="004F4FF6">
        <w:rPr>
          <w:rStyle w:val="Emphasis"/>
          <w:highlight w:val="cyan"/>
        </w:rPr>
        <w:t>coalitions</w:t>
      </w:r>
      <w:r w:rsidRPr="00946F09">
        <w:rPr>
          <w:rStyle w:val="StyleUnderline"/>
        </w:rPr>
        <w:t xml:space="preserve">, </w:t>
      </w:r>
      <w:r w:rsidRPr="004F4FF6">
        <w:rPr>
          <w:rStyle w:val="StyleUnderline"/>
        </w:rPr>
        <w:t>shared</w:t>
      </w:r>
      <w:r w:rsidRPr="00946F09">
        <w:rPr>
          <w:rStyle w:val="StyleUnderline"/>
        </w:rPr>
        <w:t xml:space="preserve"> </w:t>
      </w:r>
      <w:r w:rsidRPr="00BC3C92">
        <w:rPr>
          <w:rStyle w:val="Emphasis"/>
        </w:rPr>
        <w:t>agendas</w:t>
      </w:r>
      <w:r w:rsidRPr="00946F09">
        <w:rPr>
          <w:rStyle w:val="StyleUnderline"/>
        </w:rPr>
        <w:t xml:space="preserve"> </w:t>
      </w:r>
      <w:r w:rsidRPr="004F4FF6">
        <w:rPr>
          <w:rStyle w:val="StyleUnderline"/>
          <w:highlight w:val="cyan"/>
        </w:rPr>
        <w:t>and</w:t>
      </w:r>
      <w:r w:rsidRPr="00EF569C">
        <w:rPr>
          <w:sz w:val="16"/>
        </w:rPr>
        <w:t xml:space="preserve"> affective </w:t>
      </w:r>
      <w:r w:rsidRPr="004F4FF6">
        <w:rPr>
          <w:rStyle w:val="Emphasis"/>
          <w:highlight w:val="cyan"/>
        </w:rPr>
        <w:t>commonalities</w:t>
      </w:r>
      <w:r w:rsidRPr="00EF569C">
        <w:rPr>
          <w:sz w:val="16"/>
        </w:rPr>
        <w:t xml:space="preserve"> (see the discussion of ‘groupings’ in Welch and Yates, 2018).</w:t>
      </w:r>
    </w:p>
    <w:p w14:paraId="21AA9EF7" w14:textId="77777777" w:rsidR="00CD784C" w:rsidRPr="00EF569C" w:rsidRDefault="00CD784C" w:rsidP="00CD784C">
      <w:pPr>
        <w:rPr>
          <w:sz w:val="16"/>
        </w:rPr>
      </w:pPr>
      <w:r w:rsidRPr="00EF569C">
        <w:rPr>
          <w:sz w:val="16"/>
        </w:rPr>
        <w:t>This idea of degrowth as distributed practices united through general understanding also resonates with Jaeggi's (2016) promotion of what she calls a ‘wide’ view of the economy. She argues that rather than casting capitalism and the economic into a special category of its own, which must be tamed and kept at a distance (the ‘narrow’ view), economic practices – capitalist ones included – should be seen as part of the broader plenum of social practice. In the narrow view, for instance, labour is often defined as an economic category denoting the point at which a worker is exploited by the capitalist. In a wide view, however, labour is ‘a far richer activity, composed of a variety of attitudes and symbolic and communicative skills, and marked by habits, customs, and embodiments, and is to be understood only within a broader social context’ (2016: 171). Jaeggi (2016: 174) notes:</w:t>
      </w:r>
    </w:p>
    <w:p w14:paraId="29A120BB" w14:textId="77777777" w:rsidR="00CD784C" w:rsidRPr="00EF569C" w:rsidRDefault="00CD784C" w:rsidP="00CD784C">
      <w:pPr>
        <w:rPr>
          <w:sz w:val="16"/>
        </w:rPr>
      </w:pPr>
      <w:r w:rsidRPr="00EF569C">
        <w:rPr>
          <w:sz w:val="16"/>
        </w:rPr>
        <w:t>“</w:t>
      </w:r>
      <w:r w:rsidRPr="004F4FF6">
        <w:rPr>
          <w:rStyle w:val="Emphasis"/>
          <w:highlight w:val="cyan"/>
        </w:rPr>
        <w:t>Practices</w:t>
      </w:r>
      <w:r w:rsidRPr="004F4FF6">
        <w:rPr>
          <w:rStyle w:val="StyleUnderline"/>
          <w:highlight w:val="cyan"/>
        </w:rPr>
        <w:t xml:space="preserve"> are</w:t>
      </w:r>
      <w:r w:rsidRPr="00EF569C">
        <w:rPr>
          <w:sz w:val="16"/>
        </w:rPr>
        <w:t>…</w:t>
      </w:r>
      <w:r w:rsidRPr="00E00F29">
        <w:rPr>
          <w:rStyle w:val="StyleUnderline"/>
        </w:rPr>
        <w:t xml:space="preserve">only </w:t>
      </w:r>
      <w:r w:rsidRPr="004F4FF6">
        <w:rPr>
          <w:rStyle w:val="Emphasis"/>
          <w:highlight w:val="cyan"/>
        </w:rPr>
        <w:t>partially intentional</w:t>
      </w:r>
      <w:r w:rsidRPr="00EF569C">
        <w:rPr>
          <w:sz w:val="16"/>
        </w:rPr>
        <w:t xml:space="preserve">, only partially explicit </w:t>
      </w:r>
      <w:r w:rsidRPr="006166F9">
        <w:rPr>
          <w:rStyle w:val="StyleUnderline"/>
        </w:rPr>
        <w:t>and only partially due to</w:t>
      </w:r>
      <w:r w:rsidRPr="00EF569C">
        <w:rPr>
          <w:sz w:val="16"/>
        </w:rPr>
        <w:t xml:space="preserve"> the </w:t>
      </w:r>
      <w:r w:rsidRPr="006166F9">
        <w:rPr>
          <w:rStyle w:val="StyleUnderline"/>
        </w:rPr>
        <w:t>will and actions</w:t>
      </w:r>
      <w:r w:rsidRPr="00EF569C">
        <w:rPr>
          <w:sz w:val="16"/>
        </w:rPr>
        <w:t xml:space="preserve"> of people. </w:t>
      </w:r>
      <w:r w:rsidRPr="004F4FF6">
        <w:rPr>
          <w:rStyle w:val="StyleUnderline"/>
          <w:highlight w:val="cyan"/>
        </w:rPr>
        <w:t xml:space="preserve">They are </w:t>
      </w:r>
      <w:r w:rsidRPr="004F4FF6">
        <w:rPr>
          <w:rStyle w:val="Emphasis"/>
          <w:highlight w:val="cyan"/>
        </w:rPr>
        <w:t>not planned</w:t>
      </w:r>
      <w:r w:rsidRPr="00E56062">
        <w:rPr>
          <w:rStyle w:val="StyleUnderline"/>
        </w:rPr>
        <w:t xml:space="preserve"> for in advance, </w:t>
      </w:r>
      <w:r w:rsidRPr="004F4FF6">
        <w:rPr>
          <w:rStyle w:val="StyleUnderline"/>
          <w:highlight w:val="cyan"/>
        </w:rPr>
        <w:t xml:space="preserve">but </w:t>
      </w:r>
      <w:r w:rsidRPr="004F4FF6">
        <w:rPr>
          <w:rStyle w:val="Emphasis"/>
          <w:highlight w:val="cyan"/>
        </w:rPr>
        <w:t>emerge</w:t>
      </w:r>
      <w:r w:rsidRPr="00EF569C">
        <w:rPr>
          <w:sz w:val="16"/>
        </w:rPr>
        <w:t>. And when practices ‘congeal’ into institutions (which I think of as states of aggregate practices), they can achieve their own dynamic and take on a life of their own, a phenomenon that is difficult to see for the parties involved.”</w:t>
      </w:r>
    </w:p>
    <w:p w14:paraId="257165D9" w14:textId="77777777" w:rsidR="00CD784C" w:rsidRPr="00EF569C" w:rsidRDefault="00CD784C" w:rsidP="00CD784C">
      <w:pPr>
        <w:rPr>
          <w:sz w:val="16"/>
        </w:rPr>
      </w:pPr>
      <w:r w:rsidRPr="004F4FF6">
        <w:rPr>
          <w:rStyle w:val="StyleUnderline"/>
          <w:highlight w:val="cyan"/>
        </w:rPr>
        <w:t>This</w:t>
      </w:r>
      <w:r w:rsidRPr="00BE1E3B">
        <w:rPr>
          <w:rStyle w:val="StyleUnderline"/>
        </w:rPr>
        <w:t xml:space="preserve"> understanding can</w:t>
      </w:r>
      <w:r w:rsidRPr="00EF569C">
        <w:rPr>
          <w:sz w:val="16"/>
        </w:rPr>
        <w:t xml:space="preserve"> be seen to </w:t>
      </w:r>
      <w:r w:rsidRPr="004F4FF6">
        <w:rPr>
          <w:rStyle w:val="StyleUnderline"/>
          <w:highlight w:val="cyan"/>
        </w:rPr>
        <w:t>echo</w:t>
      </w:r>
      <w:r w:rsidRPr="00BE1E3B">
        <w:rPr>
          <w:rStyle w:val="StyleUnderline"/>
        </w:rPr>
        <w:t xml:space="preserve"> the </w:t>
      </w:r>
      <w:r w:rsidRPr="004F4FF6">
        <w:rPr>
          <w:rStyle w:val="Emphasis"/>
          <w:highlight w:val="cyan"/>
        </w:rPr>
        <w:t>assertion</w:t>
      </w:r>
      <w:r w:rsidRPr="00592DE8">
        <w:rPr>
          <w:rStyle w:val="StyleUnderline"/>
        </w:rPr>
        <w:t xml:space="preserve"> of</w:t>
      </w:r>
      <w:r w:rsidRPr="00EF569C">
        <w:rPr>
          <w:sz w:val="16"/>
        </w:rPr>
        <w:t xml:space="preserve"> an ‘imperial mode of living’, in which the ‘</w:t>
      </w:r>
      <w:r w:rsidRPr="00592DE8">
        <w:rPr>
          <w:rStyle w:val="StyleUnderline"/>
        </w:rPr>
        <w:t>logic of</w:t>
      </w:r>
      <w:r w:rsidRPr="00EF569C">
        <w:rPr>
          <w:sz w:val="16"/>
        </w:rPr>
        <w:t xml:space="preserve"> globalized liberal </w:t>
      </w:r>
      <w:r w:rsidRPr="004F4FF6">
        <w:rPr>
          <w:rStyle w:val="Emphasis"/>
          <w:highlight w:val="cyan"/>
        </w:rPr>
        <w:t>markets</w:t>
      </w:r>
      <w:r w:rsidRPr="00EF569C">
        <w:rPr>
          <w:sz w:val="16"/>
        </w:rPr>
        <w:t xml:space="preserve"> [is] deeply </w:t>
      </w:r>
      <w:r w:rsidRPr="004F4FF6">
        <w:rPr>
          <w:rStyle w:val="StyleUnderline"/>
          <w:highlight w:val="cyan"/>
        </w:rPr>
        <w:t xml:space="preserve">inscribed into </w:t>
      </w:r>
      <w:r w:rsidRPr="004F4FF6">
        <w:rPr>
          <w:rStyle w:val="Emphasis"/>
          <w:highlight w:val="cyan"/>
        </w:rPr>
        <w:t>everyday</w:t>
      </w:r>
      <w:r w:rsidRPr="00592DE8">
        <w:rPr>
          <w:rStyle w:val="StyleUnderline"/>
        </w:rPr>
        <w:t xml:space="preserve"> practices’</w:t>
      </w:r>
      <w:r w:rsidRPr="00EF569C">
        <w:rPr>
          <w:sz w:val="16"/>
        </w:rPr>
        <w:t xml:space="preserve"> (Brand et al., 2020: 164).8 </w:t>
      </w:r>
      <w:r w:rsidRPr="00F811EC">
        <w:rPr>
          <w:rStyle w:val="StyleUnderline"/>
        </w:rPr>
        <w:t>Degrowth</w:t>
      </w:r>
      <w:r w:rsidRPr="00EF569C">
        <w:rPr>
          <w:sz w:val="16"/>
        </w:rPr>
        <w:t xml:space="preserve"> scholarship, we argue, should (and often does) take an </w:t>
      </w:r>
      <w:r w:rsidRPr="004F4FF6">
        <w:rPr>
          <w:sz w:val="16"/>
        </w:rPr>
        <w:t>explicitly</w:t>
      </w:r>
      <w:r w:rsidRPr="00EF569C">
        <w:rPr>
          <w:sz w:val="16"/>
        </w:rPr>
        <w:t xml:space="preserve"> ‘wide economy’ perspective – not </w:t>
      </w:r>
      <w:r w:rsidRPr="00F811EC">
        <w:rPr>
          <w:rStyle w:val="StyleUnderline"/>
        </w:rPr>
        <w:t>seeing</w:t>
      </w:r>
      <w:r w:rsidRPr="00EF569C">
        <w:rPr>
          <w:sz w:val="16"/>
        </w:rPr>
        <w:t xml:space="preserve"> ‘</w:t>
      </w:r>
      <w:r w:rsidRPr="00F811EC">
        <w:rPr>
          <w:rStyle w:val="StyleUnderline"/>
        </w:rPr>
        <w:t>economy’</w:t>
      </w:r>
      <w:r w:rsidRPr="00EF569C">
        <w:rPr>
          <w:sz w:val="16"/>
        </w:rPr>
        <w:t xml:space="preserve"> as a closed and settled thing, but rather </w:t>
      </w:r>
      <w:r w:rsidRPr="00F811EC">
        <w:rPr>
          <w:rStyle w:val="StyleUnderline"/>
        </w:rPr>
        <w:t>as</w:t>
      </w:r>
      <w:r w:rsidRPr="00EF569C">
        <w:rPr>
          <w:sz w:val="16"/>
        </w:rPr>
        <w:t xml:space="preserve"> a ‘</w:t>
      </w:r>
      <w:r w:rsidRPr="00F811EC">
        <w:rPr>
          <w:rStyle w:val="StyleUnderline"/>
        </w:rPr>
        <w:t xml:space="preserve">mode of </w:t>
      </w:r>
      <w:r w:rsidRPr="007660C9">
        <w:rPr>
          <w:rStyle w:val="Emphasis"/>
        </w:rPr>
        <w:t>living’</w:t>
      </w:r>
      <w:r w:rsidRPr="00EF569C">
        <w:rPr>
          <w:sz w:val="16"/>
        </w:rPr>
        <w:t>, full of potential, diversity and intimately connected with how society is reproduced (Gibson-Graham, 1996).9</w:t>
      </w:r>
    </w:p>
    <w:p w14:paraId="0A5D0D5A" w14:textId="77777777" w:rsidR="00CD784C" w:rsidRPr="00EC7F68" w:rsidRDefault="00CD784C" w:rsidP="00CD784C">
      <w:pPr>
        <w:rPr>
          <w:sz w:val="16"/>
        </w:rPr>
      </w:pPr>
      <w:r w:rsidRPr="00EC7F68">
        <w:rPr>
          <w:sz w:val="16"/>
        </w:rPr>
        <w:t>&lt;&lt;TEXT CONDENSED, NONE OMITTED&gt;&gt;</w:t>
      </w:r>
    </w:p>
    <w:p w14:paraId="2ED5EF2B" w14:textId="77777777" w:rsidR="00CD784C" w:rsidRPr="00946F09" w:rsidRDefault="00CD784C" w:rsidP="00CD784C">
      <w:pPr>
        <w:rPr>
          <w:sz w:val="8"/>
        </w:rPr>
      </w:pPr>
      <w:r w:rsidRPr="00946F09">
        <w:rPr>
          <w:sz w:val="8"/>
        </w:rPr>
        <w:t>Returning to Hornborg's example of money, the less complicated part is realizing that there is a peculiar ‘socially constructed’ conception of money which is dominant and at the heart of many civilizational crises. Money is certainly not the universal and logical development for smoothing exchange which traditional economics textbooks portray (Wray, 2012). The difficulty, however, is in understanding to what extent money is embedded in everyday practice, and how it can best be dislodged in a durable way. As Vogel (2015: 56) notes: Practices are our way of coming to know the world—they are, one might say, our way of being-in-the-world. But precisely because they are real, they are also ways of changing the world, and of doing so socially… this suggests how the term “social construction” should best be understood: as referring to the active, physical, socially and normatively organized processes through which we build the environment we inhabit. Above, we saw money portrayed as an arbitrary social construct, facilitating destruction of the social and natural worlds, yet fixable by tweaking the rules of the game. This should be complemented by seeing it also as deeply socially embedded, in the way which Jaeggi or Vogel do, amidst practices of exchange.10 Under-emphasising money as tied up in social practices of exchange and accumulation, for example, could be one of the reasons so many degrowth-oriented alternative currency experiments fail to take off, endure or have widespread influence (Marshall and O'Neill, 2018; Balaguer Rasillo, 2020). The vast obstacles that new monetary practices are up against was further made clear by Joutsenvirta (2016) in her exploration of government attempts to regulate timebanking – a particular form of community-based ‘special purpose’ money (as opposed to the ‘general purpose’ money Hornborg wishes to rethink). Recognising the complex and distributed actualization of social institutions such as money or ‘the economy’, then, puts intentionality in its place alongside the habitual, conditioned and contingent movement of practice: In social practice, the effects of the involved agents intersect with each other on many levels. The body becomes institutionalized, the institutions become embodied. The agent has internalized the society, and society is reproduced over and over again in the agents' actions. (Gebauer and William, 2000: 75). Acknowledging the ways in which human co-existence is constituted through conventionalized patterns of activity is deeply consequential also for work on degrowth transformations. Transformative work is inevitably set within complex relations of agency and power that, although they can never completely be unveiled and described, need to be at the forefront of any transformative project. 5. Power in degrowth transformations “History is the result of human action, but not the execution of any human design.” Adam Ferguson The degrowth literature has long been interested in how growth-oriented economic systems become lodged in our everyday (Johanisova et al., 2013; Welzer, 2011). With this has developed a small but growing interest in the crossover between degrowth and practice theories (Boonstra and Joosse, 2013; Brossmann and Islar, 2020; Büchs and Koch, 2019; Jarvis, 2019; Joutsenvirta, 2016; Koch, 2020a; Schmid, 2020; Schmid and Smith, 2020). Wilhite (2016: 2) for instance outlined how capitalism is ‘a societally organizing system’ which over generations has ‘fostered materially dense and carbon-intensive habits that are deeply rooted in societal norms, commercial discourses, materialities and experiential knowledge.’ Rather than requiring top-down intervention alone, he argues that moving to a low-energy political economy ‘will demand breaking and reforming these collectively reinforced and individually enacted habits’ (p.3). The focus, then, includes the conventionalized patterns of activity that are produced and reproduced by diverse actors across both time and space. Inscribed into bodies and artifacts as well as creating social interdependencies, these patterns solidify as social systems or structures that will elude or frustrate designed change. Koch (2020b: 11) has mobilized Bourdieu's concept of ‘countertraining’ to counter such frustrations, arguing that it ‘can waken and activate those layers and dispositions of the habitus that are furthest from the reproduction of the growth imperative's colonization of bodies and minds’. The prerequisite for such countertraining is “the creation and expansion of spaces where the growth imperative ceases to occupy (or ‘colonize’) people's bodies and minds” (Koch, 2020a: 10). Nevertheless, the conditions of capitalism (with its individualistic and egoistic relations based on the subordination of nature) cannot be ignored. Social change towards (intentional) degrowth must take the multi-faceted nature of power into account (Avelino, 2021). Pierre Bourdieu used the concept of ‘symbolic violence’ to make us aware of the potential for power structures (including capitalist ones) to influence social practices. Taking up the theme of realising the project of degrowth, it seems reasonable to take a closer look at these structures. For this purpose, we use Steven Lukes' concept of power, which corresponds to the idea of symbolic violence. As Lukes (2005: 1) stated, “power is at its most effective when least observable,” which is particularly important in the context of the paradigm of economic growth. Power that is based on a deep-seated acceptance of (parts of) existing social relations and narratives – what Lukes refers to as power to mislead – can serve as a reference point for discussing the conditions for the socio-political feasibility of intentional degrowth scenarios. It draws attention to the unarticulated situations shaping the discourse(s) on growth- and degrowth-oriented economic systems (similar to the concept of common sense taken up by [D'Alisa and Kallis (2020: 6–8)]). In this sense, there is a need to be attentive to the ways in which power is enacted through the very obscurity and invisibilities of social construction. As long as a transformative project is not grounded in the patterns of activity that constitute the relations it seeks to alter, the power to mislead remains in place. In the absence of such an awareness, there remains a real danger of one-sidedly favouring strategies (e.g. top-down policy) without realising how their implementation reinforces power relations contrary to the emancipatory project of degrowth. Bourdieu's concept of habitus sheds light on how power is intertwined with social practice. Habitus can be defined as “a subjective but not individual system of internalized structures, schemes of perception, conception, and action common to all members of the same group or class and constituting the precondition for all objectification and apperception” (Bourdieu, 1977: 86). Understood this way, the habitus explains on the one hand the support for growth orientations that seem natural (Lukes' power to mislead), but on the other hand – as Koch (2020a: 7) noted – the habitus itself “always involves an element of spontaneity”. Based on such a proposition of power, the problem of the intentionality of the degrowth project becomes more complicated, especially in view of the multiple sources of ‘habitus’ conditioning (which, in our view, adds detail to the division between ‘political’ and ‘civil’ societies which D'Alisa and Kallis (2020) take up from Gramsci's theory of the state). What is crucial in the struggle for ‘prosperity without growth’ lies at the level of a hidden, unarticulated conflict. The issues of limiting fossil fuels or replacing today's economic models based on economic growth take on a different meaning in this understanding of power. The immediate battlefield may not be the weakening of excessive consumption, the demand for a basic income or low-carbon energy solutions. Rather, it might be about structuring conditions for the possibility of thinking about and performing degrowth, which then influences the forces of social change in the diverse fields of strategic action (Fligstein and McAdam, 2012).</w:t>
      </w:r>
    </w:p>
    <w:p w14:paraId="6045044F" w14:textId="77777777" w:rsidR="00CD784C" w:rsidRPr="00946F09" w:rsidRDefault="00CD784C" w:rsidP="00CD784C">
      <w:pPr>
        <w:rPr>
          <w:sz w:val="16"/>
        </w:rPr>
      </w:pPr>
      <w:r w:rsidRPr="00946F09">
        <w:rPr>
          <w:sz w:val="16"/>
        </w:rPr>
        <w:t>&lt;&lt;PARAGRAPH BREAKS RESUME&gt;&gt;</w:t>
      </w:r>
    </w:p>
    <w:p w14:paraId="52C333AC" w14:textId="77777777" w:rsidR="00CD784C" w:rsidRPr="00EF569C" w:rsidRDefault="00CD784C" w:rsidP="00CD784C">
      <w:pPr>
        <w:rPr>
          <w:sz w:val="16"/>
        </w:rPr>
      </w:pPr>
      <w:r w:rsidRPr="00EF569C">
        <w:rPr>
          <w:sz w:val="16"/>
        </w:rPr>
        <w:t>We would replace the emphasis on intentions, then, with one on diverse practices and strategies for degrowth, acknowledging the limits of control as well as the complexity of social transformation (Schmid, 2020; Fligstein and McAdam, 2012). While it already does a good job of this, the challenge for degrowth scholarship is to continue to explore the multifarious ways in which relations and patterns of activity that build sufficiency, solidarity and participation can be uncovered and cultivated. Nor is this to dismiss the need for progressive visions and political agitation either, which certainly reflect intentions of individuals and groups that seek to counteract a pervasive ‘capitalist realism’ (Fisher, 2009; Hirvilammi, 2020). As a ‘general understanding’, however, degrowth provides a plural and open horizon in uncertain times. Kallis (2011: 878) writes that ‘</w:t>
      </w:r>
      <w:r w:rsidRPr="004F4FF6">
        <w:rPr>
          <w:rStyle w:val="StyleUnderline"/>
          <w:highlight w:val="cyan"/>
        </w:rPr>
        <w:t>In</w:t>
      </w:r>
      <w:r w:rsidRPr="00EF569C">
        <w:rPr>
          <w:sz w:val="16"/>
        </w:rPr>
        <w:t xml:space="preserve"> the </w:t>
      </w:r>
      <w:r w:rsidRPr="00CA0900">
        <w:rPr>
          <w:rStyle w:val="StyleUnderline"/>
        </w:rPr>
        <w:t xml:space="preserve">gap and </w:t>
      </w:r>
      <w:r w:rsidRPr="004F4FF6">
        <w:rPr>
          <w:rStyle w:val="StyleUnderline"/>
          <w:highlight w:val="cyan"/>
        </w:rPr>
        <w:t xml:space="preserve">loss of </w:t>
      </w:r>
      <w:r w:rsidRPr="004F4FF6">
        <w:rPr>
          <w:rStyle w:val="Emphasis"/>
          <w:highlight w:val="cyan"/>
        </w:rPr>
        <w:t>meaning</w:t>
      </w:r>
      <w:r w:rsidRPr="00CA0900">
        <w:rPr>
          <w:rStyle w:val="StyleUnderline"/>
        </w:rPr>
        <w:t xml:space="preserve"> created </w:t>
      </w:r>
      <w:r w:rsidRPr="004F4FF6">
        <w:rPr>
          <w:rStyle w:val="StyleUnderline"/>
          <w:highlight w:val="cyan"/>
        </w:rPr>
        <w:t>by</w:t>
      </w:r>
      <w:r w:rsidRPr="00EF569C">
        <w:rPr>
          <w:sz w:val="16"/>
        </w:rPr>
        <w:t xml:space="preserve"> a </w:t>
      </w:r>
      <w:r w:rsidRPr="004F4FF6">
        <w:rPr>
          <w:rStyle w:val="StyleUnderline"/>
          <w:highlight w:val="cyan"/>
        </w:rPr>
        <w:t>crisis</w:t>
      </w:r>
      <w:r w:rsidRPr="00EF569C">
        <w:rPr>
          <w:sz w:val="16"/>
        </w:rPr>
        <w:t>…</w:t>
      </w:r>
      <w:r w:rsidRPr="00CA0900">
        <w:rPr>
          <w:rStyle w:val="StyleUnderline"/>
        </w:rPr>
        <w:t xml:space="preserve">new </w:t>
      </w:r>
      <w:r w:rsidRPr="004F4FF6">
        <w:rPr>
          <w:rStyle w:val="Emphasis"/>
          <w:highlight w:val="cyan"/>
        </w:rPr>
        <w:t>stories</w:t>
      </w:r>
      <w:r w:rsidRPr="00EF569C">
        <w:rPr>
          <w:sz w:val="16"/>
        </w:rPr>
        <w:t xml:space="preserve"> may be seen to </w:t>
      </w:r>
      <w:r w:rsidRPr="004F4FF6">
        <w:rPr>
          <w:rStyle w:val="StyleUnderline"/>
          <w:highlight w:val="cyan"/>
        </w:rPr>
        <w:t>offer</w:t>
      </w:r>
      <w:r w:rsidRPr="00CA0900">
        <w:rPr>
          <w:rStyle w:val="StyleUnderline"/>
        </w:rPr>
        <w:t xml:space="preserve"> more convincing </w:t>
      </w:r>
      <w:r w:rsidRPr="00620DEC">
        <w:rPr>
          <w:rStyle w:val="Emphasis"/>
        </w:rPr>
        <w:t>explanations</w:t>
      </w:r>
      <w:r w:rsidRPr="00CA0900">
        <w:rPr>
          <w:rStyle w:val="StyleUnderline"/>
        </w:rPr>
        <w:t xml:space="preserve"> and </w:t>
      </w:r>
      <w:r w:rsidRPr="004F4FF6">
        <w:rPr>
          <w:rStyle w:val="Emphasis"/>
          <w:highlight w:val="cyan"/>
        </w:rPr>
        <w:t>directions</w:t>
      </w:r>
      <w:r w:rsidRPr="004F4FF6">
        <w:rPr>
          <w:rStyle w:val="StyleUnderline"/>
          <w:highlight w:val="cyan"/>
        </w:rPr>
        <w:t xml:space="preserve"> for action</w:t>
      </w:r>
      <w:r w:rsidRPr="00EF569C">
        <w:rPr>
          <w:sz w:val="16"/>
        </w:rPr>
        <w:t>…</w:t>
      </w:r>
      <w:r w:rsidRPr="00055DD3">
        <w:rPr>
          <w:rStyle w:val="StyleUnderline"/>
        </w:rPr>
        <w:t>The</w:t>
      </w:r>
      <w:r w:rsidRPr="00EF569C">
        <w:rPr>
          <w:sz w:val="16"/>
        </w:rPr>
        <w:t xml:space="preserve"> new cultural story and the </w:t>
      </w:r>
      <w:r w:rsidRPr="00055DD3">
        <w:rPr>
          <w:rStyle w:val="StyleUnderline"/>
        </w:rPr>
        <w:t>alternative</w:t>
      </w:r>
      <w:r w:rsidRPr="00EF569C">
        <w:rPr>
          <w:sz w:val="16"/>
        </w:rPr>
        <w:t xml:space="preserve">, liberated social spaces and practices that embody it </w:t>
      </w:r>
      <w:r w:rsidRPr="003E5131">
        <w:rPr>
          <w:rStyle w:val="StyleUnderline"/>
        </w:rPr>
        <w:t>connect</w:t>
      </w:r>
      <w:r w:rsidRPr="00EF569C">
        <w:rPr>
          <w:sz w:val="16"/>
        </w:rPr>
        <w:t xml:space="preserve"> disparate </w:t>
      </w:r>
      <w:r w:rsidRPr="003E5131">
        <w:rPr>
          <w:rStyle w:val="StyleUnderline"/>
        </w:rPr>
        <w:t xml:space="preserve">people across interests </w:t>
      </w:r>
      <w:r w:rsidRPr="004F4FF6">
        <w:rPr>
          <w:rStyle w:val="StyleUnderline"/>
          <w:highlight w:val="cyan"/>
        </w:rPr>
        <w:t>and generate</w:t>
      </w:r>
      <w:r w:rsidRPr="003E5131">
        <w:rPr>
          <w:rStyle w:val="StyleUnderline"/>
        </w:rPr>
        <w:t xml:space="preserve"> a social </w:t>
      </w:r>
      <w:r w:rsidRPr="00111BFE">
        <w:rPr>
          <w:rStyle w:val="Emphasis"/>
        </w:rPr>
        <w:t>movement</w:t>
      </w:r>
      <w:r w:rsidRPr="00EF569C">
        <w:rPr>
          <w:sz w:val="16"/>
        </w:rPr>
        <w:t xml:space="preserve"> of thought and practice.’ </w:t>
      </w:r>
      <w:r w:rsidRPr="004F4FF6">
        <w:rPr>
          <w:rStyle w:val="StyleUnderline"/>
          <w:highlight w:val="cyan"/>
        </w:rPr>
        <w:t>Degrowth</w:t>
      </w:r>
      <w:r w:rsidRPr="003723F9">
        <w:rPr>
          <w:rStyle w:val="StyleUnderline"/>
        </w:rPr>
        <w:t xml:space="preserve"> is</w:t>
      </w:r>
      <w:r w:rsidRPr="00EF569C">
        <w:rPr>
          <w:sz w:val="16"/>
        </w:rPr>
        <w:t xml:space="preserve"> to be </w:t>
      </w:r>
      <w:r w:rsidRPr="00111BFE">
        <w:rPr>
          <w:rStyle w:val="Emphasis"/>
        </w:rPr>
        <w:t>built</w:t>
      </w:r>
      <w:r w:rsidRPr="00EF569C">
        <w:rPr>
          <w:sz w:val="16"/>
        </w:rPr>
        <w:t xml:space="preserve">, then, </w:t>
      </w:r>
      <w:r w:rsidRPr="003723F9">
        <w:rPr>
          <w:rStyle w:val="StyleUnderline"/>
        </w:rPr>
        <w:t>from where we stand</w:t>
      </w:r>
      <w:r w:rsidRPr="00EF569C">
        <w:rPr>
          <w:sz w:val="16"/>
        </w:rPr>
        <w:t xml:space="preserve"> – including the power relations, societal and individual differences and uncertainties in which transformation unfolds.</w:t>
      </w:r>
    </w:p>
    <w:p w14:paraId="25A239AF" w14:textId="77777777" w:rsidR="00CD784C" w:rsidRPr="00EF569C" w:rsidRDefault="00CD784C" w:rsidP="00CD784C">
      <w:pPr>
        <w:rPr>
          <w:sz w:val="16"/>
        </w:rPr>
      </w:pPr>
      <w:r w:rsidRPr="00EF569C">
        <w:rPr>
          <w:sz w:val="16"/>
        </w:rPr>
        <w:t>While formulating plans or lists of demands has its place, transformative strategies must follow. Following Hardt and Negri's (2017) inversion of leadership and collectivity, strategy is not something that is to be developed by leaders, experts or technocrats but by social movements themselves. Strategy implies a far-reaching oversight – both temporally in terms of a vision and spatially in terms of surveying the social field. Degrowth transformations are “always the result of socio-spatial struggles and negotiations and emerge through a complex dynamic of resistance and cooptation, politics and submission, endeavor and coercion, and conditioned and conditioning moments” (Schmid, 2020: 269).</w:t>
      </w:r>
    </w:p>
    <w:p w14:paraId="5B8BAD23" w14:textId="77777777" w:rsidR="00CD784C" w:rsidRPr="00EF569C" w:rsidRDefault="00CD784C" w:rsidP="00CD784C">
      <w:pPr>
        <w:rPr>
          <w:sz w:val="16"/>
        </w:rPr>
      </w:pPr>
      <w:r w:rsidRPr="00EF569C">
        <w:rPr>
          <w:sz w:val="16"/>
        </w:rPr>
        <w:t xml:space="preserve">Recent ‘new municipalist’ experiments that attempt to establish democratic and equitable institutions at the city-regional scale provide compelling examples. Municipalist platforms are not about taking a plan into the institutions to then implement politically, but – through what is sometimes called a ‘dual power’ approach – about the opening and redistribution of power at the level of neighborhoods and cities (cf. Deriu, 2012). Ada Colau, activist and Barcelona's mayor, draws on the image of “‘an agora, not a temple’ – an arena for democratic deliberation and collective policy-building rather than a specific economic agenda.” (Thompson, 2020: 7). Such </w:t>
      </w:r>
      <w:r w:rsidRPr="00DB2978">
        <w:rPr>
          <w:rStyle w:val="StyleUnderline"/>
        </w:rPr>
        <w:t>movements build on</w:t>
      </w:r>
      <w:r w:rsidRPr="00EF569C">
        <w:rPr>
          <w:sz w:val="16"/>
        </w:rPr>
        <w:t xml:space="preserve"> a </w:t>
      </w:r>
      <w:r w:rsidRPr="007D0718">
        <w:rPr>
          <w:rStyle w:val="Emphasis"/>
        </w:rPr>
        <w:t>multiplicity</w:t>
      </w:r>
      <w:r w:rsidRPr="00DB2978">
        <w:rPr>
          <w:rStyle w:val="StyleUnderline"/>
        </w:rPr>
        <w:t xml:space="preserve"> of voices instead of a preformulated plan</w:t>
      </w:r>
      <w:r w:rsidRPr="00EF569C">
        <w:rPr>
          <w:sz w:val="16"/>
        </w:rPr>
        <w:t xml:space="preserve"> that is put into action: “Precisely because municipal problems are everyday problems, every resident is an expert on their neighborhood. Their contributions must be put front and centre and treated as expert knowledge in such debates” (Pérez, 2019: 23; cf. Russell, 2019).</w:t>
      </w:r>
    </w:p>
    <w:p w14:paraId="187E0B42" w14:textId="77777777" w:rsidR="00CD784C" w:rsidRPr="00EF569C" w:rsidRDefault="00CD784C" w:rsidP="00CD784C">
      <w:pPr>
        <w:rPr>
          <w:sz w:val="16"/>
        </w:rPr>
      </w:pPr>
      <w:r w:rsidRPr="00EF569C">
        <w:rPr>
          <w:sz w:val="16"/>
        </w:rPr>
        <w:t>Other proposals for shared learning through participatory exercises, ‘countertraining’, action research, and post-normal scientific interventions (such as citizens' assemblies, participatory budgeting, living labs, ‘serious games’ and much more) have been flagged as a promising way in which to frame policy agendas, negotiate, build acceptance, and move towards social patterns amenable to degrowth (cf. Büchs and Koch, 2019; Koch, 2020b; Deriu, 2012; Kallis and Martinez-Alier, 2010; D'Alisa and Kallis, 2020; Burnett and Nunes, 2021; Flood et al., 2018). Researchers interested in going beyond critique of growth orientations could thus explore more transdisciplinary and action-oriented research approaches, embracing that change implies ‘multiple actors experiment[ing] together in specific contexts with new social configurations, novel economic models, new technologies and alternative social norms’ (Caniglia et al., 2021: n.p.). We cannot reject intention or design, but see that ‘intentional design, shared agency and contextual realization are…interrelated dimensions of complex individual and collective learning processes’ (Ibid.; see also Olsson et al., 2006).</w:t>
      </w:r>
    </w:p>
    <w:p w14:paraId="368299E6" w14:textId="77777777" w:rsidR="00CD784C" w:rsidRPr="00EF569C" w:rsidRDefault="00CD784C" w:rsidP="00CD784C">
      <w:pPr>
        <w:rPr>
          <w:sz w:val="16"/>
        </w:rPr>
      </w:pPr>
      <w:r w:rsidRPr="00EF569C">
        <w:rPr>
          <w:sz w:val="16"/>
        </w:rPr>
        <w:t>Feola (2020) persuasively highlighted how the ‘sustainability transitions’ literature fails to take debates around capitalism and growth seriously enough. Perhaps, finally, we could turn that observation around and note that degrowth could benefit from selective engagement with transitions and transformation research. While the two literatures have had scarce cross-fertilisation, there is a shared interest in the non-linear and contested nature of change, probing the transformation process to see both where institutional lock-in and path dependency lie, and where potential for transformation can emerge.</w:t>
      </w:r>
    </w:p>
    <w:p w14:paraId="4B56EBDD" w14:textId="77777777" w:rsidR="00CD784C" w:rsidRPr="00EF569C" w:rsidRDefault="00CD784C" w:rsidP="00CD784C">
      <w:pPr>
        <w:rPr>
          <w:sz w:val="16"/>
        </w:rPr>
      </w:pPr>
      <w:r w:rsidRPr="00EF569C">
        <w:rPr>
          <w:sz w:val="16"/>
        </w:rPr>
        <w:t>6. Conclusion</w:t>
      </w:r>
    </w:p>
    <w:p w14:paraId="60A358EC" w14:textId="77777777" w:rsidR="00CD784C" w:rsidRPr="00EF569C" w:rsidRDefault="00CD784C" w:rsidP="00CD784C">
      <w:pPr>
        <w:rPr>
          <w:sz w:val="16"/>
        </w:rPr>
      </w:pPr>
      <w:r w:rsidRPr="00EF569C">
        <w:rPr>
          <w:sz w:val="16"/>
        </w:rPr>
        <w:t xml:space="preserve">In recent years, degrowth advocates have urged fellow travellers to move beyond demonstrating the ills of growth, towards greater understanding of social change and post-growth transformation (Buch-Hansen, 2018; D'Alisa and Kallis, 2020; Schmid and Smith, 2020). D'Alisa and Kallis (2020: 8) note that ‘Ecological economists have paid little attention to politics and strategy, and have considered job done in coming up with a policy proposal that makes sense.’ As part of that conversation, this paper has shown how the </w:t>
      </w:r>
      <w:r w:rsidRPr="004F4FF6">
        <w:rPr>
          <w:rStyle w:val="Emphasis"/>
          <w:highlight w:val="cyan"/>
        </w:rPr>
        <w:t>portrayal</w:t>
      </w:r>
      <w:r w:rsidRPr="00DC5AE8">
        <w:rPr>
          <w:rStyle w:val="StyleUnderline"/>
        </w:rPr>
        <w:t xml:space="preserve"> of degrowth </w:t>
      </w:r>
      <w:r w:rsidRPr="004F4FF6">
        <w:rPr>
          <w:rStyle w:val="StyleUnderline"/>
          <w:highlight w:val="cyan"/>
        </w:rPr>
        <w:t>as</w:t>
      </w:r>
      <w:r w:rsidRPr="00EF569C">
        <w:rPr>
          <w:sz w:val="16"/>
        </w:rPr>
        <w:t xml:space="preserve"> a ‘</w:t>
      </w:r>
      <w:r w:rsidRPr="004F4FF6">
        <w:rPr>
          <w:rStyle w:val="Emphasis"/>
          <w:highlight w:val="cyan"/>
        </w:rPr>
        <w:t>planned’</w:t>
      </w:r>
      <w:r w:rsidRPr="00EF569C">
        <w:rPr>
          <w:sz w:val="16"/>
        </w:rPr>
        <w:t xml:space="preserve"> </w:t>
      </w:r>
      <w:r w:rsidRPr="004F4FF6">
        <w:rPr>
          <w:rStyle w:val="StyleUnderline"/>
          <w:highlight w:val="cyan"/>
        </w:rPr>
        <w:t>and</w:t>
      </w:r>
      <w:r w:rsidRPr="00EF569C">
        <w:rPr>
          <w:sz w:val="16"/>
        </w:rPr>
        <w:t xml:space="preserve"> ‘</w:t>
      </w:r>
      <w:r w:rsidRPr="004F4FF6">
        <w:rPr>
          <w:rStyle w:val="Emphasis"/>
          <w:highlight w:val="cyan"/>
        </w:rPr>
        <w:t>intentional’</w:t>
      </w:r>
      <w:r w:rsidRPr="00EF569C">
        <w:rPr>
          <w:sz w:val="16"/>
        </w:rPr>
        <w:t xml:space="preserve"> process in part </w:t>
      </w:r>
      <w:r w:rsidRPr="004F4FF6">
        <w:rPr>
          <w:rStyle w:val="StyleUnderline"/>
          <w:highlight w:val="cyan"/>
        </w:rPr>
        <w:t>emerges from</w:t>
      </w:r>
      <w:r w:rsidRPr="00EF569C">
        <w:rPr>
          <w:sz w:val="16"/>
        </w:rPr>
        <w:t xml:space="preserve"> the </w:t>
      </w:r>
      <w:r w:rsidRPr="004F4FF6">
        <w:rPr>
          <w:rStyle w:val="StyleUnderline"/>
          <w:highlight w:val="cyan"/>
        </w:rPr>
        <w:t xml:space="preserve">desire to </w:t>
      </w:r>
      <w:r w:rsidRPr="004F4FF6">
        <w:rPr>
          <w:rStyle w:val="Emphasis"/>
          <w:highlight w:val="cyan"/>
        </w:rPr>
        <w:t>mollify</w:t>
      </w:r>
      <w:r w:rsidRPr="004F4FF6">
        <w:rPr>
          <w:rStyle w:val="StyleUnderline"/>
          <w:highlight w:val="cyan"/>
        </w:rPr>
        <w:t xml:space="preserve"> critics</w:t>
      </w:r>
      <w:r w:rsidRPr="00EF569C">
        <w:rPr>
          <w:sz w:val="16"/>
        </w:rPr>
        <w:t>, differentiating between (ostensibly planned) degrowth and (chaotic, unplanned) recession. Grappling with the ambiguity of the degrowth movement, we have questioned the basis for this portrayal,11 while noting the tension in calls for near-term top-down (presumably state-led) reforms in a movement which sees the state as (at least partly) culpable for the growth paradigm.</w:t>
      </w:r>
    </w:p>
    <w:p w14:paraId="75973531" w14:textId="77777777" w:rsidR="00CD784C" w:rsidRPr="00EF569C" w:rsidRDefault="00CD784C" w:rsidP="00CD784C">
      <w:pPr>
        <w:rPr>
          <w:sz w:val="16"/>
        </w:rPr>
      </w:pPr>
      <w:r w:rsidRPr="00EF569C">
        <w:rPr>
          <w:sz w:val="16"/>
        </w:rPr>
        <w:t xml:space="preserve">Demaria et al. (2013: 206) rightly warn against ‘incomplete and reductionist projects fundamentally incompatible with the ideas of the degrowth movement.’ Fortunately, as we have argued above, recent thinking has emerged which has been attentive to how transformation emerges in context and is complementary to the approach taken in this paper – here we can particularly mention the ‘dual power’ strategy of New Municipalism (Bookchin, 1991, Bookchin, 2015; Thompson, 2020) and Gramscian theories of the state (D'Alisa and Kallis, 2020). We agree with Deriu (2012: 560) regarding the need to breath fresh life into democratic institutions and that ‘degrowth needs to be thought in a change which is not the result of centralized planning, but of a broad and articulated process of shared learning, self-education, reconstruction of social ties and collective transformation.’ Furthermore, if – as Koch (2020a), Alexander (2012) and other scholars maintain – </w:t>
      </w:r>
      <w:r w:rsidRPr="00EE3518">
        <w:rPr>
          <w:rStyle w:val="StyleUnderline"/>
        </w:rPr>
        <w:t>degrowth</w:t>
      </w:r>
      <w:r w:rsidRPr="00EF569C">
        <w:rPr>
          <w:sz w:val="16"/>
        </w:rPr>
        <w:t xml:space="preserve"> may </w:t>
      </w:r>
      <w:r w:rsidRPr="00EE3518">
        <w:rPr>
          <w:rStyle w:val="StyleUnderline"/>
        </w:rPr>
        <w:t xml:space="preserve">become </w:t>
      </w:r>
      <w:r w:rsidRPr="004F4FF6">
        <w:rPr>
          <w:rStyle w:val="Emphasis"/>
          <w:highlight w:val="cyan"/>
        </w:rPr>
        <w:t>more plausible</w:t>
      </w:r>
      <w:r w:rsidRPr="004F4FF6">
        <w:rPr>
          <w:rStyle w:val="StyleUnderline"/>
          <w:highlight w:val="cyan"/>
        </w:rPr>
        <w:t xml:space="preserve"> in</w:t>
      </w:r>
      <w:r w:rsidRPr="00EE3518">
        <w:rPr>
          <w:rStyle w:val="StyleUnderline"/>
        </w:rPr>
        <w:t xml:space="preserve"> conditions of</w:t>
      </w:r>
      <w:r w:rsidRPr="00EF569C">
        <w:rPr>
          <w:sz w:val="16"/>
        </w:rPr>
        <w:t xml:space="preserve"> substantial </w:t>
      </w:r>
      <w:r w:rsidRPr="004F4FF6">
        <w:rPr>
          <w:rStyle w:val="Emphasis"/>
          <w:highlight w:val="cyan"/>
        </w:rPr>
        <w:t>crisis</w:t>
      </w:r>
      <w:r w:rsidRPr="00EF569C">
        <w:rPr>
          <w:sz w:val="16"/>
        </w:rPr>
        <w:t xml:space="preserve"> or rupture, then the design/disaster dichotomy becomes misleading, or even void.</w:t>
      </w:r>
    </w:p>
    <w:p w14:paraId="44E08260" w14:textId="77777777" w:rsidR="00CD784C" w:rsidRDefault="00CD784C" w:rsidP="00CD784C">
      <w:pPr>
        <w:rPr>
          <w:sz w:val="16"/>
        </w:rPr>
      </w:pPr>
      <w:r w:rsidRPr="00EF569C">
        <w:rPr>
          <w:sz w:val="16"/>
        </w:rPr>
        <w:t xml:space="preserve">We note that the </w:t>
      </w:r>
      <w:r w:rsidRPr="004F4FF6">
        <w:rPr>
          <w:rStyle w:val="Emphasis"/>
          <w:highlight w:val="cyan"/>
        </w:rPr>
        <w:t>bracketing</w:t>
      </w:r>
      <w:r w:rsidRPr="004F4FF6">
        <w:rPr>
          <w:rStyle w:val="StyleUnderline"/>
          <w:highlight w:val="cyan"/>
        </w:rPr>
        <w:t xml:space="preserve"> of</w:t>
      </w:r>
      <w:r w:rsidRPr="00BF08D1">
        <w:rPr>
          <w:rStyle w:val="StyleUnderline"/>
        </w:rPr>
        <w:t xml:space="preserve"> unintended </w:t>
      </w:r>
      <w:r w:rsidRPr="0061219F">
        <w:rPr>
          <w:rStyle w:val="StyleUnderline"/>
        </w:rPr>
        <w:t>consequences</w:t>
      </w:r>
      <w:r w:rsidRPr="00BF08D1">
        <w:rPr>
          <w:rStyle w:val="StyleUnderline"/>
        </w:rPr>
        <w:t xml:space="preserve"> and</w:t>
      </w:r>
      <w:r w:rsidRPr="00EF569C">
        <w:rPr>
          <w:sz w:val="16"/>
        </w:rPr>
        <w:t xml:space="preserve"> social </w:t>
      </w:r>
      <w:r w:rsidRPr="004F4FF6">
        <w:rPr>
          <w:rStyle w:val="Emphasis"/>
          <w:highlight w:val="cyan"/>
        </w:rPr>
        <w:t>complexity</w:t>
      </w:r>
      <w:r w:rsidRPr="00EF569C">
        <w:rPr>
          <w:sz w:val="16"/>
        </w:rPr>
        <w:t xml:space="preserve">, for the sake of convenience or simplified communication, </w:t>
      </w:r>
      <w:r w:rsidRPr="004F4FF6">
        <w:rPr>
          <w:rStyle w:val="StyleUnderline"/>
          <w:highlight w:val="cyan"/>
        </w:rPr>
        <w:t>will</w:t>
      </w:r>
      <w:r w:rsidRPr="00EF569C">
        <w:rPr>
          <w:sz w:val="16"/>
        </w:rPr>
        <w:t xml:space="preserve"> ultimately </w:t>
      </w:r>
      <w:r w:rsidRPr="004F4FF6">
        <w:rPr>
          <w:rStyle w:val="Emphasis"/>
          <w:highlight w:val="cyan"/>
        </w:rPr>
        <w:t>backfire</w:t>
      </w:r>
      <w:r w:rsidRPr="00EF569C">
        <w:rPr>
          <w:sz w:val="16"/>
        </w:rPr>
        <w:t xml:space="preserve"> (Merton, 1936). The world is not ‘ours’ to control and that </w:t>
      </w:r>
      <w:r w:rsidRPr="00D60121">
        <w:rPr>
          <w:rStyle w:val="StyleUnderline"/>
        </w:rPr>
        <w:t>uncontrollability</w:t>
      </w:r>
      <w:r w:rsidRPr="00EF569C">
        <w:rPr>
          <w:sz w:val="16"/>
        </w:rPr>
        <w:t xml:space="preserve"> – far from being troublesome – </w:t>
      </w:r>
      <w:r w:rsidRPr="00D60121">
        <w:rPr>
          <w:rStyle w:val="StyleUnderline"/>
        </w:rPr>
        <w:t>can</w:t>
      </w:r>
      <w:r w:rsidRPr="00EF569C">
        <w:rPr>
          <w:sz w:val="16"/>
        </w:rPr>
        <w:t xml:space="preserve"> itself </w:t>
      </w:r>
      <w:r w:rsidRPr="00D60121">
        <w:rPr>
          <w:rStyle w:val="StyleUnderline"/>
        </w:rPr>
        <w:t>provide</w:t>
      </w:r>
      <w:r w:rsidRPr="00EF569C">
        <w:rPr>
          <w:sz w:val="16"/>
        </w:rPr>
        <w:t xml:space="preserve"> the </w:t>
      </w:r>
      <w:r w:rsidRPr="00D60121">
        <w:rPr>
          <w:rStyle w:val="StyleUnderline"/>
        </w:rPr>
        <w:t xml:space="preserve">very </w:t>
      </w:r>
      <w:r w:rsidRPr="009D3DC1">
        <w:rPr>
          <w:rStyle w:val="Emphasis"/>
        </w:rPr>
        <w:t>impetus</w:t>
      </w:r>
      <w:r w:rsidRPr="00D60121">
        <w:rPr>
          <w:rStyle w:val="StyleUnderline"/>
        </w:rPr>
        <w:t xml:space="preserve"> for degrowth</w:t>
      </w:r>
      <w:r w:rsidRPr="00EF569C">
        <w:rPr>
          <w:sz w:val="16"/>
        </w:rPr>
        <w:t xml:space="preserve"> futures. Rather than distancing ourselves from this (the ‘this isn't the type of downscaling that degrowth thinkers have in mind!’ approach), we should admit, as Erik Olin Wright (2010: 17) did, that ‘collective strategies encounter conditions which are not themselves directly amenable to strategic choice.’ </w:t>
      </w:r>
      <w:r w:rsidRPr="004F4FF6">
        <w:rPr>
          <w:rStyle w:val="StyleUnderline"/>
          <w:highlight w:val="cyan"/>
        </w:rPr>
        <w:t>It can be in</w:t>
      </w:r>
      <w:r w:rsidRPr="00EF569C">
        <w:rPr>
          <w:sz w:val="16"/>
        </w:rPr>
        <w:t xml:space="preserve"> the very </w:t>
      </w:r>
      <w:r w:rsidRPr="004F4FF6">
        <w:rPr>
          <w:rStyle w:val="Emphasis"/>
          <w:highlight w:val="cyan"/>
        </w:rPr>
        <w:t>breakdown</w:t>
      </w:r>
      <w:r w:rsidRPr="004F4FF6">
        <w:rPr>
          <w:rStyle w:val="StyleUnderline"/>
          <w:highlight w:val="cyan"/>
        </w:rPr>
        <w:t xml:space="preserve"> of certainty</w:t>
      </w:r>
      <w:r w:rsidRPr="00EF569C">
        <w:rPr>
          <w:sz w:val="16"/>
        </w:rPr>
        <w:t xml:space="preserve"> (such as in the wake of the Covid-19 pandemic or amidst worsening climate disruption) that ‘</w:t>
      </w:r>
      <w:r w:rsidRPr="000512FE">
        <w:rPr>
          <w:rStyle w:val="StyleUnderline"/>
        </w:rPr>
        <w:t xml:space="preserve">the </w:t>
      </w:r>
      <w:r w:rsidRPr="004F4FF6">
        <w:rPr>
          <w:rStyle w:val="Emphasis"/>
          <w:highlight w:val="cyan"/>
        </w:rPr>
        <w:t>correspondence</w:t>
      </w:r>
      <w:r w:rsidRPr="004F4FF6">
        <w:rPr>
          <w:rStyle w:val="StyleUnderline"/>
          <w:highlight w:val="cyan"/>
        </w:rPr>
        <w:t xml:space="preserve"> of </w:t>
      </w:r>
      <w:r w:rsidRPr="004F4FF6">
        <w:rPr>
          <w:rStyle w:val="Emphasis"/>
          <w:highlight w:val="cyan"/>
        </w:rPr>
        <w:t>structures</w:t>
      </w:r>
      <w:r w:rsidRPr="000512FE">
        <w:rPr>
          <w:rStyle w:val="StyleUnderline"/>
        </w:rPr>
        <w:t xml:space="preserve">, habitus, and action </w:t>
      </w:r>
      <w:r w:rsidRPr="004F4FF6">
        <w:rPr>
          <w:rStyle w:val="StyleUnderline"/>
          <w:highlight w:val="cyan"/>
        </w:rPr>
        <w:t>breaks’</w:t>
      </w:r>
      <w:r w:rsidRPr="00EF569C">
        <w:rPr>
          <w:sz w:val="16"/>
        </w:rPr>
        <w:t xml:space="preserve"> (Koch, 2020b: 11) </w:t>
      </w:r>
      <w:r w:rsidRPr="004F4FF6">
        <w:rPr>
          <w:rStyle w:val="StyleUnderline"/>
          <w:highlight w:val="cyan"/>
        </w:rPr>
        <w:t>and</w:t>
      </w:r>
      <w:r w:rsidRPr="000512FE">
        <w:rPr>
          <w:rStyle w:val="StyleUnderline"/>
        </w:rPr>
        <w:t xml:space="preserve"> new</w:t>
      </w:r>
      <w:r w:rsidRPr="00EF569C">
        <w:rPr>
          <w:sz w:val="16"/>
        </w:rPr>
        <w:t xml:space="preserve"> lines of </w:t>
      </w:r>
      <w:r w:rsidRPr="00AF5FE0">
        <w:rPr>
          <w:rStyle w:val="Emphasis"/>
          <w:highlight w:val="cyan"/>
        </w:rPr>
        <w:t>possibility</w:t>
      </w:r>
      <w:r w:rsidRPr="000512FE">
        <w:rPr>
          <w:rStyle w:val="StyleUnderline"/>
        </w:rPr>
        <w:t xml:space="preserve"> </w:t>
      </w:r>
      <w:r w:rsidRPr="004F4FF6">
        <w:rPr>
          <w:rStyle w:val="StyleUnderline"/>
          <w:highlight w:val="cyan"/>
        </w:rPr>
        <w:t>emerge</w:t>
      </w:r>
      <w:r w:rsidRPr="00EF569C">
        <w:rPr>
          <w:sz w:val="16"/>
        </w:rPr>
        <w:t>.</w:t>
      </w:r>
    </w:p>
    <w:p w14:paraId="73F6742A" w14:textId="77777777" w:rsidR="00CD784C" w:rsidRDefault="00CD784C" w:rsidP="00CD784C">
      <w:pPr>
        <w:pStyle w:val="Heading3"/>
      </w:pPr>
      <w:r>
        <w:t>Transition---AT: Global---2NC</w:t>
      </w:r>
    </w:p>
    <w:p w14:paraId="50D3608C" w14:textId="77777777" w:rsidR="00CD784C" w:rsidRPr="001E1FBB" w:rsidRDefault="00CD784C" w:rsidP="00CD784C">
      <w:pPr>
        <w:keepNext/>
        <w:keepLines/>
        <w:spacing w:before="40" w:after="0"/>
        <w:outlineLvl w:val="3"/>
        <w:rPr>
          <w:rFonts w:eastAsia="Times New Roman"/>
          <w:b/>
          <w:iCs/>
          <w:sz w:val="26"/>
        </w:rPr>
      </w:pPr>
      <w:r>
        <w:rPr>
          <w:rFonts w:eastAsia="Times New Roman"/>
          <w:b/>
          <w:iCs/>
          <w:sz w:val="26"/>
        </w:rPr>
        <w:t xml:space="preserve">American degrowth goes </w:t>
      </w:r>
      <w:r>
        <w:rPr>
          <w:rFonts w:eastAsia="Times New Roman"/>
          <w:b/>
          <w:iCs/>
          <w:sz w:val="26"/>
          <w:u w:val="single"/>
        </w:rPr>
        <w:t>global</w:t>
      </w:r>
      <w:r>
        <w:rPr>
          <w:rFonts w:eastAsia="Times New Roman"/>
          <w:b/>
          <w:iCs/>
          <w:sz w:val="26"/>
        </w:rPr>
        <w:t>.</w:t>
      </w:r>
    </w:p>
    <w:p w14:paraId="582BCD46" w14:textId="77777777" w:rsidR="00CD784C" w:rsidRPr="00433BC3" w:rsidRDefault="00CD784C" w:rsidP="00CD784C">
      <w:pPr>
        <w:rPr>
          <w:rFonts w:eastAsia="Calibri"/>
          <w:b/>
          <w:bCs/>
          <w:sz w:val="26"/>
        </w:rPr>
      </w:pPr>
      <w:r w:rsidRPr="00433BC3">
        <w:rPr>
          <w:rFonts w:eastAsia="Calibri"/>
          <w:b/>
          <w:bCs/>
          <w:sz w:val="26"/>
        </w:rPr>
        <w:t xml:space="preserve">Lachman ’22 </w:t>
      </w:r>
      <w:r w:rsidRPr="00433BC3">
        <w:rPr>
          <w:rFonts w:eastAsia="Calibri"/>
        </w:rPr>
        <w:t>[Desmond; February 2; Senior Fellow at the American Enterprise Institute, Former Deputy Director in the International Monetary Fund’s Policy Development and Review Department and Chief Emerging Market Economic Strategist at Salomon Smith Barney; The Hill, “When the US and Chinese Economies Sneeze Together,” https://thehill.com/opinion/finance/592478-when-the-us-and-chinese-economies-sneeze-together]</w:t>
      </w:r>
    </w:p>
    <w:p w14:paraId="236EDE48" w14:textId="77777777" w:rsidR="00CD784C" w:rsidRPr="00433BC3" w:rsidRDefault="00CD784C" w:rsidP="00CD784C">
      <w:pPr>
        <w:rPr>
          <w:rFonts w:eastAsia="Calibri"/>
          <w:sz w:val="16"/>
        </w:rPr>
      </w:pPr>
      <w:r w:rsidRPr="00433BC3">
        <w:rPr>
          <w:rFonts w:eastAsia="Calibri"/>
          <w:sz w:val="16"/>
        </w:rPr>
        <w:t xml:space="preserve">It has been said that </w:t>
      </w:r>
      <w:r w:rsidRPr="00433BC3">
        <w:rPr>
          <w:rFonts w:eastAsia="Calibri"/>
          <w:highlight w:val="cyan"/>
          <w:u w:val="single"/>
        </w:rPr>
        <w:t xml:space="preserve">when the </w:t>
      </w:r>
      <w:r w:rsidRPr="00433BC3">
        <w:rPr>
          <w:rFonts w:eastAsia="Calibri"/>
          <w:b/>
          <w:iCs/>
          <w:highlight w:val="cyan"/>
          <w:u w:val="single"/>
          <w:bdr w:val="single" w:sz="8" w:space="0" w:color="auto"/>
        </w:rPr>
        <w:t>U.S.</w:t>
      </w:r>
      <w:r w:rsidRPr="00433BC3">
        <w:rPr>
          <w:rFonts w:eastAsia="Calibri"/>
          <w:b/>
          <w:iCs/>
          <w:u w:val="single"/>
          <w:bdr w:val="single" w:sz="8" w:space="0" w:color="auto"/>
        </w:rPr>
        <w:t xml:space="preserve"> economy </w:t>
      </w:r>
      <w:r w:rsidRPr="00433BC3">
        <w:rPr>
          <w:rFonts w:eastAsia="Calibri"/>
          <w:b/>
          <w:iCs/>
          <w:highlight w:val="cyan"/>
          <w:u w:val="single"/>
          <w:bdr w:val="single" w:sz="8" w:space="0" w:color="auto"/>
        </w:rPr>
        <w:t>sneezes</w:t>
      </w:r>
      <w:r w:rsidRPr="00433BC3">
        <w:rPr>
          <w:rFonts w:eastAsia="Calibri"/>
          <w:u w:val="single"/>
        </w:rPr>
        <w:t xml:space="preserve">, </w:t>
      </w:r>
      <w:r w:rsidRPr="00433BC3">
        <w:rPr>
          <w:rFonts w:eastAsia="Calibri"/>
          <w:highlight w:val="cyan"/>
          <w:u w:val="single"/>
        </w:rPr>
        <w:t>the</w:t>
      </w:r>
      <w:r w:rsidRPr="00433BC3">
        <w:rPr>
          <w:rFonts w:eastAsia="Calibri"/>
          <w:u w:val="single"/>
        </w:rPr>
        <w:t xml:space="preserve"> </w:t>
      </w:r>
      <w:r w:rsidRPr="00433BC3">
        <w:rPr>
          <w:rFonts w:eastAsia="Calibri"/>
          <w:b/>
          <w:iCs/>
          <w:u w:val="single"/>
          <w:bdr w:val="single" w:sz="8" w:space="0" w:color="auto"/>
        </w:rPr>
        <w:t xml:space="preserve">rest of the </w:t>
      </w:r>
      <w:r w:rsidRPr="00433BC3">
        <w:rPr>
          <w:rFonts w:eastAsia="Calibri"/>
          <w:b/>
          <w:iCs/>
          <w:highlight w:val="cyan"/>
          <w:u w:val="single"/>
          <w:bdr w:val="single" w:sz="8" w:space="0" w:color="auto"/>
        </w:rPr>
        <w:t>world</w:t>
      </w:r>
      <w:r w:rsidRPr="00433BC3">
        <w:rPr>
          <w:rFonts w:eastAsia="Calibri"/>
          <w:u w:val="single"/>
        </w:rPr>
        <w:t xml:space="preserve"> economy </w:t>
      </w:r>
      <w:r w:rsidRPr="00433BC3">
        <w:rPr>
          <w:rFonts w:eastAsia="Calibri"/>
          <w:highlight w:val="cyan"/>
          <w:u w:val="single"/>
        </w:rPr>
        <w:t xml:space="preserve">catches </w:t>
      </w:r>
      <w:r w:rsidRPr="00433BC3">
        <w:rPr>
          <w:rFonts w:eastAsia="Calibri"/>
          <w:b/>
          <w:iCs/>
          <w:highlight w:val="cyan"/>
          <w:u w:val="single"/>
          <w:bdr w:val="single" w:sz="8" w:space="0" w:color="auto"/>
        </w:rPr>
        <w:t>pneumonia</w:t>
      </w:r>
      <w:r w:rsidRPr="00433BC3">
        <w:rPr>
          <w:rFonts w:eastAsia="Calibri"/>
          <w:sz w:val="16"/>
        </w:rPr>
        <w:t xml:space="preserve">. If this is true, it raises serious questions about the current world economic outlook. Not only is the U.S. economy likely soon to be more than sneezing. So too is the Chinese economy, the world’s second largest economy. Those two economies combined now account for more than 40 percent of the monetary value of all the goods and services produced in the world. </w:t>
      </w:r>
    </w:p>
    <w:p w14:paraId="6F52408D" w14:textId="77777777" w:rsidR="00CD784C" w:rsidRPr="00433BC3" w:rsidRDefault="00CD784C" w:rsidP="00CD784C">
      <w:pPr>
        <w:rPr>
          <w:rFonts w:eastAsia="Calibri"/>
          <w:sz w:val="16"/>
        </w:rPr>
      </w:pPr>
      <w:r w:rsidRPr="00433BC3">
        <w:rPr>
          <w:rFonts w:eastAsia="Calibri"/>
          <w:sz w:val="16"/>
        </w:rPr>
        <w:t>Among the reasons to fear that the U.S. economy will soon head for troubled waters is that the Federal Reserve has belatedly recognized that the country has an inflation problem and that it will soon have to raise interest rates to get the inflation genie back into the bottle.</w:t>
      </w:r>
    </w:p>
    <w:p w14:paraId="41835D9B" w14:textId="77777777" w:rsidR="00CD784C" w:rsidRPr="00433BC3" w:rsidRDefault="00CD784C" w:rsidP="00CD784C">
      <w:pPr>
        <w:rPr>
          <w:rFonts w:eastAsia="Calibri"/>
          <w:sz w:val="16"/>
        </w:rPr>
      </w:pPr>
      <w:r w:rsidRPr="00433BC3">
        <w:rPr>
          <w:rFonts w:eastAsia="Calibri"/>
          <w:sz w:val="16"/>
        </w:rPr>
        <w:t>With inflation now running at its fastest rate in the past 40 years, the Fed has announced that it will stop its bond-buying program in March, thereby paving the way for a round of interest rate increases. At his most recent press conference, Federal Reserve Chairman Jerome Powell said that the U.S. economy was strong enough now to withstand multiple interest rate increases. This is prompting Goldman Sachs to believe that there could be as many as five interest rate hikes this year</w:t>
      </w:r>
    </w:p>
    <w:p w14:paraId="67AACADD" w14:textId="77777777" w:rsidR="00CD784C" w:rsidRPr="00433BC3" w:rsidRDefault="00CD784C" w:rsidP="00CD784C">
      <w:pPr>
        <w:rPr>
          <w:rFonts w:eastAsia="Calibri"/>
          <w:sz w:val="16"/>
        </w:rPr>
      </w:pPr>
      <w:r w:rsidRPr="00433BC3">
        <w:rPr>
          <w:rFonts w:eastAsia="Calibri"/>
          <w:sz w:val="16"/>
        </w:rPr>
        <w:t>The Fed’s imminent interest rate hiking cycle will be taking place at a time when the country is experiencing both an equity and a housing market bubble. Indeed, at the start of this year, U.S. stock prices were at nosebleed levels experienced only once before in the last 100 years. At the same time, U.S. housing prices even after adjusting for inflation were above their level on the eve of the last U.S. housing market bust.</w:t>
      </w:r>
    </w:p>
    <w:p w14:paraId="1E356C09" w14:textId="77777777" w:rsidR="00CD784C" w:rsidRPr="00433BC3" w:rsidRDefault="00CD784C" w:rsidP="00CD784C">
      <w:pPr>
        <w:rPr>
          <w:rFonts w:eastAsia="Calibri"/>
          <w:sz w:val="16"/>
        </w:rPr>
      </w:pPr>
      <w:r w:rsidRPr="00433BC3">
        <w:rPr>
          <w:rFonts w:eastAsia="Calibri"/>
          <w:sz w:val="16"/>
        </w:rPr>
        <w:t>Heightening the chances that later this year the U.S. equity and housing market bubbles might burst is the fact that these bubbles have been premised on the mistaken idea that interest rates will remain at today’s ultra-low levels for ever. When it turns out that interest rates are very much on the rise and those bubbles burst, we will experience financial market stress, especially in the unreformed and largely unregulated non-bank part of the financial system.</w:t>
      </w:r>
    </w:p>
    <w:p w14:paraId="027E5064" w14:textId="77777777" w:rsidR="00CD784C" w:rsidRDefault="00CD784C" w:rsidP="00CD784C">
      <w:pPr>
        <w:rPr>
          <w:rFonts w:eastAsia="Calibri"/>
          <w:sz w:val="16"/>
        </w:rPr>
      </w:pPr>
      <w:r w:rsidRPr="00433BC3">
        <w:rPr>
          <w:rFonts w:eastAsia="Calibri"/>
          <w:u w:val="single"/>
        </w:rPr>
        <w:t xml:space="preserve">At the best of times, </w:t>
      </w:r>
      <w:r w:rsidRPr="00433BC3">
        <w:rPr>
          <w:rFonts w:eastAsia="Calibri"/>
          <w:b/>
          <w:iCs/>
          <w:highlight w:val="cyan"/>
          <w:u w:val="single"/>
          <w:bdr w:val="single" w:sz="8" w:space="0" w:color="auto"/>
        </w:rPr>
        <w:t>any setback</w:t>
      </w:r>
      <w:r w:rsidRPr="00433BC3">
        <w:rPr>
          <w:rFonts w:eastAsia="Calibri"/>
          <w:u w:val="single"/>
        </w:rPr>
        <w:t xml:space="preserve"> in the </w:t>
      </w:r>
      <w:r w:rsidRPr="00433BC3">
        <w:rPr>
          <w:rFonts w:eastAsia="Calibri"/>
          <w:b/>
          <w:iCs/>
          <w:u w:val="single"/>
          <w:bdr w:val="single" w:sz="8" w:space="0" w:color="auto"/>
        </w:rPr>
        <w:t>U.S.</w:t>
      </w:r>
      <w:r w:rsidRPr="00433BC3">
        <w:rPr>
          <w:rFonts w:eastAsia="Calibri"/>
          <w:u w:val="single"/>
        </w:rPr>
        <w:t xml:space="preserve"> economy would </w:t>
      </w:r>
      <w:r w:rsidRPr="00433BC3">
        <w:rPr>
          <w:rFonts w:eastAsia="Calibri"/>
          <w:highlight w:val="cyan"/>
          <w:u w:val="single"/>
        </w:rPr>
        <w:t>have</w:t>
      </w:r>
      <w:r w:rsidRPr="00433BC3">
        <w:rPr>
          <w:rFonts w:eastAsia="Calibri"/>
          <w:u w:val="single"/>
        </w:rPr>
        <w:t xml:space="preserve"> </w:t>
      </w:r>
      <w:r w:rsidRPr="00433BC3">
        <w:rPr>
          <w:rFonts w:eastAsia="Calibri"/>
          <w:b/>
          <w:iCs/>
          <w:u w:val="single"/>
          <w:bdr w:val="single" w:sz="8" w:space="0" w:color="auto"/>
        </w:rPr>
        <w:t xml:space="preserve">major </w:t>
      </w:r>
      <w:r w:rsidRPr="00433BC3">
        <w:rPr>
          <w:rFonts w:eastAsia="Calibri"/>
          <w:b/>
          <w:iCs/>
          <w:highlight w:val="cyan"/>
          <w:u w:val="single"/>
          <w:bdr w:val="single" w:sz="8" w:space="0" w:color="auto"/>
        </w:rPr>
        <w:t>implications</w:t>
      </w:r>
      <w:r w:rsidRPr="00433BC3">
        <w:rPr>
          <w:rFonts w:eastAsia="Calibri"/>
          <w:u w:val="single"/>
        </w:rPr>
        <w:t xml:space="preserve"> </w:t>
      </w:r>
      <w:r w:rsidRPr="00433BC3">
        <w:rPr>
          <w:rFonts w:eastAsia="Calibri"/>
          <w:highlight w:val="cyan"/>
          <w:u w:val="single"/>
        </w:rPr>
        <w:t>for</w:t>
      </w:r>
      <w:r w:rsidRPr="00433BC3">
        <w:rPr>
          <w:rFonts w:eastAsia="Calibri"/>
          <w:u w:val="single"/>
        </w:rPr>
        <w:t xml:space="preserve"> the </w:t>
      </w:r>
      <w:r w:rsidRPr="00433BC3">
        <w:rPr>
          <w:rFonts w:eastAsia="Calibri"/>
          <w:b/>
          <w:iCs/>
          <w:u w:val="single"/>
          <w:bdr w:val="single" w:sz="8" w:space="0" w:color="auto"/>
        </w:rPr>
        <w:t>rest</w:t>
      </w:r>
      <w:r w:rsidRPr="00433BC3">
        <w:rPr>
          <w:rFonts w:eastAsia="Calibri"/>
          <w:u w:val="single"/>
        </w:rPr>
        <w:t xml:space="preserve"> of </w:t>
      </w:r>
      <w:r w:rsidRPr="00433BC3">
        <w:rPr>
          <w:rFonts w:eastAsia="Calibri"/>
          <w:highlight w:val="cyan"/>
          <w:u w:val="single"/>
        </w:rPr>
        <w:t>the</w:t>
      </w:r>
      <w:r w:rsidRPr="00433BC3">
        <w:rPr>
          <w:rFonts w:eastAsia="Calibri"/>
          <w:u w:val="single"/>
        </w:rPr>
        <w:t xml:space="preserve"> </w:t>
      </w:r>
      <w:r w:rsidRPr="00433BC3">
        <w:rPr>
          <w:rFonts w:eastAsia="Calibri"/>
          <w:b/>
          <w:iCs/>
          <w:highlight w:val="cyan"/>
          <w:u w:val="single"/>
          <w:bdr w:val="single" w:sz="8" w:space="0" w:color="auto"/>
        </w:rPr>
        <w:t>glob</w:t>
      </w:r>
      <w:r w:rsidRPr="00433BC3">
        <w:rPr>
          <w:rFonts w:eastAsia="Calibri"/>
          <w:b/>
          <w:iCs/>
          <w:u w:val="single"/>
          <w:bdr w:val="single" w:sz="8" w:space="0" w:color="auto"/>
        </w:rPr>
        <w:t>al economy</w:t>
      </w:r>
      <w:r w:rsidRPr="00433BC3">
        <w:rPr>
          <w:rFonts w:eastAsia="Calibri"/>
          <w:u w:val="single"/>
        </w:rPr>
        <w:t xml:space="preserve">. But these are </w:t>
      </w:r>
      <w:r w:rsidRPr="00433BC3">
        <w:rPr>
          <w:rFonts w:eastAsia="Calibri"/>
          <w:b/>
          <w:iCs/>
          <w:u w:val="single"/>
          <w:bdr w:val="single" w:sz="8" w:space="0" w:color="auto"/>
        </w:rPr>
        <w:t>far from the best</w:t>
      </w:r>
      <w:r w:rsidRPr="00433BC3">
        <w:rPr>
          <w:rFonts w:eastAsia="Calibri"/>
          <w:u w:val="single"/>
        </w:rPr>
        <w:t xml:space="preserve"> of times, especially since the </w:t>
      </w:r>
      <w:r w:rsidRPr="00433BC3">
        <w:rPr>
          <w:rFonts w:eastAsia="Calibri"/>
          <w:b/>
          <w:iCs/>
          <w:u w:val="single"/>
          <w:bdr w:val="single" w:sz="8" w:space="0" w:color="auto"/>
        </w:rPr>
        <w:t>Chinese</w:t>
      </w:r>
      <w:r w:rsidRPr="00433BC3">
        <w:rPr>
          <w:rFonts w:eastAsia="Calibri"/>
          <w:u w:val="single"/>
        </w:rPr>
        <w:t xml:space="preserve"> economy is now confronted with a </w:t>
      </w:r>
      <w:r w:rsidRPr="00433BC3">
        <w:rPr>
          <w:rFonts w:eastAsia="Calibri"/>
          <w:b/>
          <w:iCs/>
          <w:u w:val="single"/>
          <w:bdr w:val="single" w:sz="8" w:space="0" w:color="auto"/>
        </w:rPr>
        <w:t>host of challenges</w:t>
      </w:r>
      <w:r w:rsidRPr="00433BC3">
        <w:rPr>
          <w:rFonts w:eastAsia="Calibri"/>
          <w:u w:val="single"/>
        </w:rPr>
        <w:t xml:space="preserve"> tha</w:t>
      </w:r>
      <w:r w:rsidRPr="00433BC3">
        <w:rPr>
          <w:rFonts w:eastAsia="Calibri"/>
          <w:sz w:val="16"/>
        </w:rPr>
        <w:t xml:space="preserve">t likely </w:t>
      </w:r>
      <w:r w:rsidRPr="00433BC3">
        <w:rPr>
          <w:rFonts w:eastAsia="Calibri"/>
          <w:u w:val="single"/>
        </w:rPr>
        <w:t>portend a</w:t>
      </w:r>
      <w:r w:rsidRPr="00433BC3">
        <w:rPr>
          <w:rFonts w:eastAsia="Calibri"/>
          <w:sz w:val="16"/>
        </w:rPr>
        <w:t xml:space="preserve"> further </w:t>
      </w:r>
      <w:r w:rsidRPr="00433BC3">
        <w:rPr>
          <w:rFonts w:eastAsia="Calibri"/>
          <w:u w:val="single"/>
        </w:rPr>
        <w:t xml:space="preserve">marked </w:t>
      </w:r>
      <w:r w:rsidRPr="00433BC3">
        <w:rPr>
          <w:rFonts w:eastAsia="Calibri"/>
          <w:b/>
          <w:iCs/>
          <w:u w:val="single"/>
          <w:bdr w:val="single" w:sz="8" w:space="0" w:color="auto"/>
        </w:rPr>
        <w:t>slowdown</w:t>
      </w:r>
      <w:r w:rsidRPr="00433BC3">
        <w:rPr>
          <w:rFonts w:eastAsia="Calibri"/>
          <w:sz w:val="16"/>
        </w:rPr>
        <w:t xml:space="preserve"> in that economy.</w:t>
      </w:r>
    </w:p>
    <w:p w14:paraId="42DECBDE" w14:textId="77777777" w:rsidR="00CD784C" w:rsidRPr="00966C81" w:rsidRDefault="00CD784C" w:rsidP="00CD784C"/>
    <w:p w14:paraId="783FDEB0" w14:textId="77777777" w:rsidR="00CD784C" w:rsidRDefault="00CD784C" w:rsidP="00CD784C">
      <w:pPr>
        <w:pStyle w:val="Heading3"/>
      </w:pPr>
      <w:r>
        <w:t>Transition---AT: Rebound---2NC</w:t>
      </w:r>
    </w:p>
    <w:p w14:paraId="454EEB04" w14:textId="77777777" w:rsidR="00CD784C" w:rsidRPr="00446E55" w:rsidRDefault="00CD784C" w:rsidP="00CD784C">
      <w:pPr>
        <w:pStyle w:val="Heading4"/>
      </w:pPr>
      <w:r>
        <w:t xml:space="preserve">Global re-stabilization is </w:t>
      </w:r>
      <w:r>
        <w:rPr>
          <w:u w:val="single"/>
        </w:rPr>
        <w:t>completely untenable</w:t>
      </w:r>
      <w:r>
        <w:t xml:space="preserve">---2025 is </w:t>
      </w:r>
      <w:r>
        <w:rPr>
          <w:u w:val="single"/>
        </w:rPr>
        <w:t>far different</w:t>
      </w:r>
      <w:r>
        <w:t>.</w:t>
      </w:r>
    </w:p>
    <w:p w14:paraId="7F9AD3A3" w14:textId="77777777" w:rsidR="00CD784C" w:rsidRDefault="00CD784C" w:rsidP="00CD784C">
      <w:r w:rsidRPr="003C2A0B">
        <w:rPr>
          <w:rStyle w:val="Style13ptBold"/>
        </w:rPr>
        <w:t>Lipsky ’25</w:t>
      </w:r>
      <w:r>
        <w:t xml:space="preserve"> [Josh; April 8; Chair of International Economics; Atlantic Council, “No One is Coming to Save the Global Economy,” https://www.atlanticcouncil.org/blogs/new-atlanticist/no-one-is-coming-to-save-the-global-economy/]</w:t>
      </w:r>
    </w:p>
    <w:p w14:paraId="71B61696" w14:textId="77777777" w:rsidR="00CD784C" w:rsidRPr="003C2A0B" w:rsidRDefault="00CD784C" w:rsidP="00CD784C">
      <w:pPr>
        <w:rPr>
          <w:sz w:val="16"/>
        </w:rPr>
      </w:pPr>
      <w:r w:rsidRPr="003C2A0B">
        <w:rPr>
          <w:sz w:val="16"/>
        </w:rPr>
        <w:t xml:space="preserve">There will be no “London Moment” </w:t>
      </w:r>
      <w:r w:rsidRPr="00AF6105">
        <w:rPr>
          <w:rStyle w:val="StyleUnderline"/>
          <w:highlight w:val="cyan"/>
        </w:rPr>
        <w:t>this time</w:t>
      </w:r>
      <w:r w:rsidRPr="003C2A0B">
        <w:rPr>
          <w:rStyle w:val="StyleUnderline"/>
        </w:rPr>
        <w:t xml:space="preserve"> around</w:t>
      </w:r>
      <w:r w:rsidRPr="003C2A0B">
        <w:rPr>
          <w:sz w:val="16"/>
        </w:rPr>
        <w:t xml:space="preserve">. The </w:t>
      </w:r>
      <w:r w:rsidRPr="003C2A0B">
        <w:rPr>
          <w:rStyle w:val="Emphasis"/>
        </w:rPr>
        <w:t>U</w:t>
      </w:r>
      <w:r w:rsidRPr="003C2A0B">
        <w:rPr>
          <w:sz w:val="16"/>
        </w:rPr>
        <w:t xml:space="preserve">nited </w:t>
      </w:r>
      <w:r w:rsidRPr="003C2A0B">
        <w:rPr>
          <w:rStyle w:val="Emphasis"/>
        </w:rPr>
        <w:t>S</w:t>
      </w:r>
      <w:r w:rsidRPr="003C2A0B">
        <w:rPr>
          <w:sz w:val="16"/>
        </w:rPr>
        <w:t xml:space="preserve">tates </w:t>
      </w:r>
      <w:r w:rsidRPr="003C2A0B">
        <w:rPr>
          <w:rStyle w:val="StyleUnderline"/>
        </w:rPr>
        <w:t>can’t call for</w:t>
      </w:r>
      <w:r w:rsidRPr="003C2A0B">
        <w:rPr>
          <w:sz w:val="16"/>
        </w:rPr>
        <w:t xml:space="preserve"> a coordinated </w:t>
      </w:r>
      <w:r w:rsidRPr="003C2A0B">
        <w:rPr>
          <w:rStyle w:val="Emphasis"/>
        </w:rPr>
        <w:t>response</w:t>
      </w:r>
      <w:r w:rsidRPr="003C2A0B">
        <w:rPr>
          <w:sz w:val="16"/>
        </w:rPr>
        <w:t xml:space="preserve"> to a trade war it initiated—one that is predicated on the idea that the rest of the world is taking advantage of the United States. </w:t>
      </w:r>
      <w:r w:rsidRPr="003C2A0B">
        <w:rPr>
          <w:rStyle w:val="StyleUnderline"/>
        </w:rPr>
        <w:t xml:space="preserve">Some </w:t>
      </w:r>
      <w:r w:rsidRPr="00AF6105">
        <w:rPr>
          <w:rStyle w:val="Emphasis"/>
          <w:highlight w:val="cyan"/>
        </w:rPr>
        <w:t>countries</w:t>
      </w:r>
      <w:r w:rsidRPr="003C2A0B">
        <w:rPr>
          <w:sz w:val="16"/>
        </w:rPr>
        <w:t xml:space="preserve"> actually </w:t>
      </w:r>
      <w:r w:rsidRPr="00AF6105">
        <w:rPr>
          <w:rStyle w:val="StyleUnderline"/>
          <w:highlight w:val="cyan"/>
        </w:rPr>
        <w:t>have</w:t>
      </w:r>
      <w:r w:rsidRPr="003C2A0B">
        <w:rPr>
          <w:rStyle w:val="StyleUnderline"/>
        </w:rPr>
        <w:t xml:space="preserve"> an </w:t>
      </w:r>
      <w:r w:rsidRPr="00AF6105">
        <w:rPr>
          <w:rStyle w:val="Emphasis"/>
          <w:highlight w:val="cyan"/>
        </w:rPr>
        <w:t>incentive</w:t>
      </w:r>
      <w:r w:rsidRPr="00AF6105">
        <w:rPr>
          <w:rStyle w:val="StyleUnderline"/>
          <w:highlight w:val="cyan"/>
        </w:rPr>
        <w:t xml:space="preserve"> to see</w:t>
      </w:r>
      <w:r w:rsidRPr="003C2A0B">
        <w:rPr>
          <w:sz w:val="16"/>
        </w:rPr>
        <w:t xml:space="preserve"> the situation in </w:t>
      </w:r>
      <w:r w:rsidRPr="003C2A0B">
        <w:rPr>
          <w:rStyle w:val="StyleUnderline"/>
        </w:rPr>
        <w:t xml:space="preserve">financial </w:t>
      </w:r>
      <w:r w:rsidRPr="00AF6105">
        <w:rPr>
          <w:rStyle w:val="StyleUnderline"/>
          <w:highlight w:val="cyan"/>
        </w:rPr>
        <w:t xml:space="preserve">markets </w:t>
      </w:r>
      <w:r w:rsidRPr="00AF6105">
        <w:rPr>
          <w:rStyle w:val="Emphasis"/>
          <w:highlight w:val="cyan"/>
        </w:rPr>
        <w:t>worsen</w:t>
      </w:r>
      <w:r w:rsidRPr="003C2A0B">
        <w:rPr>
          <w:sz w:val="16"/>
        </w:rPr>
        <w:t xml:space="preserve">, in the hope </w:t>
      </w:r>
      <w:r w:rsidRPr="00AF6105">
        <w:rPr>
          <w:sz w:val="16"/>
        </w:rPr>
        <w:t xml:space="preserve">that </w:t>
      </w:r>
      <w:r w:rsidRPr="003C2A0B">
        <w:rPr>
          <w:sz w:val="16"/>
        </w:rPr>
        <w:t xml:space="preserve">it puts pressure on the Trump administration to relent. Others may want to make bilateral deals, </w:t>
      </w:r>
      <w:r w:rsidRPr="00AF6105">
        <w:rPr>
          <w:rStyle w:val="StyleUnderline"/>
        </w:rPr>
        <w:t xml:space="preserve">but </w:t>
      </w:r>
      <w:r w:rsidRPr="00AF6105">
        <w:rPr>
          <w:rStyle w:val="StyleUnderline"/>
          <w:highlight w:val="cyan"/>
        </w:rPr>
        <w:t xml:space="preserve">a </w:t>
      </w:r>
      <w:r w:rsidRPr="00AF6105">
        <w:rPr>
          <w:rStyle w:val="Emphasis"/>
          <w:highlight w:val="cyan"/>
        </w:rPr>
        <w:t>coordinated</w:t>
      </w:r>
      <w:r w:rsidRPr="00AF6105">
        <w:rPr>
          <w:rStyle w:val="StyleUnderline"/>
          <w:highlight w:val="cyan"/>
        </w:rPr>
        <w:t xml:space="preserve"> effort</w:t>
      </w:r>
      <w:r w:rsidRPr="003C2A0B">
        <w:rPr>
          <w:sz w:val="16"/>
        </w:rPr>
        <w:t xml:space="preserve"> between China, Europe, Russia, and Brazil </w:t>
      </w:r>
      <w:r w:rsidRPr="00AF6105">
        <w:rPr>
          <w:rStyle w:val="StyleUnderline"/>
          <w:highlight w:val="cyan"/>
        </w:rPr>
        <w:t xml:space="preserve">is </w:t>
      </w:r>
      <w:r w:rsidRPr="00AF6105">
        <w:rPr>
          <w:rStyle w:val="Emphasis"/>
          <w:highlight w:val="cyan"/>
        </w:rPr>
        <w:t>off</w:t>
      </w:r>
      <w:r w:rsidRPr="00AF6105">
        <w:rPr>
          <w:rStyle w:val="StyleUnderline"/>
          <w:highlight w:val="cyan"/>
        </w:rPr>
        <w:t xml:space="preserve"> the table</w:t>
      </w:r>
      <w:r w:rsidRPr="00AF6105">
        <w:rPr>
          <w:rStyle w:val="StyleUnderline"/>
        </w:rPr>
        <w:t>. This</w:t>
      </w:r>
      <w:r w:rsidRPr="003C2A0B">
        <w:rPr>
          <w:rStyle w:val="StyleUnderline"/>
        </w:rPr>
        <w:t xml:space="preserve"> will make for an </w:t>
      </w:r>
      <w:r w:rsidRPr="003C2A0B">
        <w:rPr>
          <w:rStyle w:val="Emphasis"/>
        </w:rPr>
        <w:t>especially tense</w:t>
      </w:r>
      <w:r w:rsidRPr="003C2A0B">
        <w:rPr>
          <w:rStyle w:val="StyleUnderline"/>
        </w:rPr>
        <w:t xml:space="preserve"> G20 </w:t>
      </w:r>
      <w:r w:rsidRPr="003C2A0B">
        <w:rPr>
          <w:sz w:val="16"/>
        </w:rPr>
        <w:t xml:space="preserve">finance ministers </w:t>
      </w:r>
      <w:r w:rsidRPr="003C2A0B">
        <w:rPr>
          <w:rStyle w:val="StyleUnderline"/>
        </w:rPr>
        <w:t>meeting</w:t>
      </w:r>
      <w:r w:rsidRPr="003C2A0B">
        <w:rPr>
          <w:sz w:val="16"/>
        </w:rPr>
        <w:t xml:space="preserve"> in ten days, when Treasury Secretary Scott Bessent meets his colleagues for the first time at the International Monetary Fund-World Bank Spring Meetings in Washington, DC. Bessent can expect to face pointed questions from his counterparts on why the United States is reverting to the very protectionism that led to the creation of the Bretton Woods system eighty years ago.</w:t>
      </w:r>
    </w:p>
    <w:p w14:paraId="718D7ACA" w14:textId="77777777" w:rsidR="00CD784C" w:rsidRPr="003C2A0B" w:rsidRDefault="00CD784C" w:rsidP="00CD784C">
      <w:pPr>
        <w:rPr>
          <w:sz w:val="16"/>
        </w:rPr>
      </w:pPr>
      <w:r w:rsidRPr="003C2A0B">
        <w:rPr>
          <w:sz w:val="16"/>
        </w:rPr>
        <w:t xml:space="preserve">The second—and more powerful—actor in the global economy has been the US Federal Reserve. </w:t>
      </w:r>
      <w:r w:rsidRPr="00AF6105">
        <w:rPr>
          <w:rStyle w:val="StyleUnderline"/>
          <w:highlight w:val="cyan"/>
        </w:rPr>
        <w:t>In</w:t>
      </w:r>
      <w:r w:rsidRPr="003C2A0B">
        <w:rPr>
          <w:rStyle w:val="StyleUnderline"/>
        </w:rPr>
        <w:t xml:space="preserve"> the </w:t>
      </w:r>
      <w:r w:rsidRPr="00AF6105">
        <w:rPr>
          <w:rStyle w:val="StyleUnderline"/>
          <w:highlight w:val="cyan"/>
        </w:rPr>
        <w:t>global</w:t>
      </w:r>
      <w:r w:rsidRPr="003C2A0B">
        <w:rPr>
          <w:sz w:val="16"/>
        </w:rPr>
        <w:t xml:space="preserve"> financial </w:t>
      </w:r>
      <w:r w:rsidRPr="00AF6105">
        <w:rPr>
          <w:rStyle w:val="Emphasis"/>
          <w:highlight w:val="cyan"/>
        </w:rPr>
        <w:t>crisis</w:t>
      </w:r>
      <w:r w:rsidRPr="00AF6105">
        <w:rPr>
          <w:rStyle w:val="StyleUnderline"/>
          <w:highlight w:val="cyan"/>
        </w:rPr>
        <w:t xml:space="preserve"> and</w:t>
      </w:r>
      <w:r w:rsidRPr="003C2A0B">
        <w:rPr>
          <w:sz w:val="16"/>
        </w:rPr>
        <w:t xml:space="preserve"> during the </w:t>
      </w:r>
      <w:r w:rsidRPr="00AF6105">
        <w:rPr>
          <w:rStyle w:val="Emphasis"/>
          <w:highlight w:val="cyan"/>
        </w:rPr>
        <w:t>COVID</w:t>
      </w:r>
      <w:r w:rsidRPr="003C2A0B">
        <w:rPr>
          <w:sz w:val="16"/>
        </w:rPr>
        <w:t xml:space="preserve">-19 pandemic, </w:t>
      </w:r>
      <w:r w:rsidRPr="00AF6105">
        <w:rPr>
          <w:rStyle w:val="StyleUnderline"/>
          <w:highlight w:val="cyan"/>
        </w:rPr>
        <w:t xml:space="preserve">the </w:t>
      </w:r>
      <w:r w:rsidRPr="00AF6105">
        <w:rPr>
          <w:rStyle w:val="Emphasis"/>
          <w:highlight w:val="cyan"/>
        </w:rPr>
        <w:t>Fed</w:t>
      </w:r>
      <w:r w:rsidRPr="003C2A0B">
        <w:rPr>
          <w:sz w:val="16"/>
        </w:rPr>
        <w:t xml:space="preserve">eral Reserve </w:t>
      </w:r>
      <w:r w:rsidRPr="00AF6105">
        <w:rPr>
          <w:rStyle w:val="StyleUnderline"/>
          <w:highlight w:val="cyan"/>
        </w:rPr>
        <w:t xml:space="preserve">slashed </w:t>
      </w:r>
      <w:r w:rsidRPr="00AF6105">
        <w:rPr>
          <w:rStyle w:val="Emphasis"/>
          <w:highlight w:val="cyan"/>
        </w:rPr>
        <w:t>rates</w:t>
      </w:r>
      <w:r w:rsidRPr="003C2A0B">
        <w:rPr>
          <w:rStyle w:val="StyleUnderline"/>
        </w:rPr>
        <w:t xml:space="preserve"> to zero, </w:t>
      </w:r>
      <w:r w:rsidRPr="00AF6105">
        <w:rPr>
          <w:rStyle w:val="Emphasis"/>
          <w:highlight w:val="cyan"/>
        </w:rPr>
        <w:t>injected</w:t>
      </w:r>
      <w:r w:rsidRPr="00AF6105">
        <w:rPr>
          <w:rStyle w:val="StyleUnderline"/>
          <w:highlight w:val="cyan"/>
        </w:rPr>
        <w:t xml:space="preserve"> trillions</w:t>
      </w:r>
      <w:r w:rsidRPr="00AF6105">
        <w:rPr>
          <w:rStyle w:val="StyleUnderline"/>
        </w:rPr>
        <w:t xml:space="preserve"> into</w:t>
      </w:r>
      <w:r w:rsidRPr="003C2A0B">
        <w:rPr>
          <w:rStyle w:val="StyleUnderline"/>
        </w:rPr>
        <w:t xml:space="preserve"> the</w:t>
      </w:r>
      <w:r w:rsidRPr="003C2A0B">
        <w:rPr>
          <w:sz w:val="16"/>
        </w:rPr>
        <w:t xml:space="preserve"> US </w:t>
      </w:r>
      <w:r w:rsidRPr="00AF6105">
        <w:rPr>
          <w:rStyle w:val="StyleUnderline"/>
        </w:rPr>
        <w:t>economy</w:t>
      </w:r>
      <w:r w:rsidRPr="003C2A0B">
        <w:rPr>
          <w:sz w:val="16"/>
        </w:rPr>
        <w:t xml:space="preserve"> through quantitative easing, </w:t>
      </w:r>
      <w:r w:rsidRPr="003C2A0B">
        <w:rPr>
          <w:rStyle w:val="StyleUnderline"/>
        </w:rPr>
        <w:t xml:space="preserve">and issued </w:t>
      </w:r>
      <w:r w:rsidRPr="003C2A0B">
        <w:rPr>
          <w:rStyle w:val="Emphasis"/>
        </w:rPr>
        <w:t>swap lines</w:t>
      </w:r>
      <w:r w:rsidRPr="003C2A0B">
        <w:rPr>
          <w:rStyle w:val="StyleUnderline"/>
        </w:rPr>
        <w:t xml:space="preserve"> around the world</w:t>
      </w:r>
      <w:r w:rsidRPr="003C2A0B">
        <w:rPr>
          <w:sz w:val="16"/>
        </w:rPr>
        <w:t xml:space="preserve"> to help countries access dollars when they most needed it.</w:t>
      </w:r>
    </w:p>
    <w:p w14:paraId="5BAC92CA" w14:textId="77777777" w:rsidR="00CD784C" w:rsidRPr="003C2A0B" w:rsidRDefault="00CD784C" w:rsidP="00CD784C">
      <w:pPr>
        <w:rPr>
          <w:sz w:val="16"/>
        </w:rPr>
      </w:pPr>
      <w:r w:rsidRPr="00AF6105">
        <w:rPr>
          <w:rStyle w:val="Emphasis"/>
          <w:highlight w:val="cyan"/>
        </w:rPr>
        <w:t>This time</w:t>
      </w:r>
      <w:r w:rsidRPr="00AF6105">
        <w:rPr>
          <w:rStyle w:val="StyleUnderline"/>
        </w:rPr>
        <w:t xml:space="preserve"> around</w:t>
      </w:r>
      <w:r w:rsidRPr="003C2A0B">
        <w:rPr>
          <w:sz w:val="16"/>
        </w:rPr>
        <w:t xml:space="preserve">, Chair Jerome Powell has signaled to the White House </w:t>
      </w:r>
      <w:r w:rsidRPr="003C2A0B">
        <w:rPr>
          <w:rStyle w:val="StyleUnderline"/>
        </w:rPr>
        <w:t>the</w:t>
      </w:r>
      <w:r w:rsidRPr="003C2A0B">
        <w:rPr>
          <w:sz w:val="16"/>
        </w:rPr>
        <w:t xml:space="preserve"> so-called “</w:t>
      </w:r>
      <w:r w:rsidRPr="003C2A0B">
        <w:rPr>
          <w:rStyle w:val="Emphasis"/>
        </w:rPr>
        <w:t>Powell</w:t>
      </w:r>
      <w:r w:rsidRPr="003C2A0B">
        <w:rPr>
          <w:rStyle w:val="StyleUnderline"/>
        </w:rPr>
        <w:t xml:space="preserve"> Put” is</w:t>
      </w:r>
      <w:r w:rsidRPr="003C2A0B">
        <w:rPr>
          <w:sz w:val="16"/>
        </w:rPr>
        <w:t xml:space="preserve"> a </w:t>
      </w:r>
      <w:r w:rsidRPr="003C2A0B">
        <w:rPr>
          <w:rStyle w:val="StyleUnderline"/>
        </w:rPr>
        <w:t xml:space="preserve">long way </w:t>
      </w:r>
      <w:r w:rsidRPr="003C2A0B">
        <w:rPr>
          <w:rStyle w:val="Emphasis"/>
        </w:rPr>
        <w:t>off</w:t>
      </w:r>
      <w:r w:rsidRPr="003C2A0B">
        <w:rPr>
          <w:sz w:val="16"/>
        </w:rPr>
        <w:t xml:space="preserve">. On Friday, Trump posted on social media, “This would be a PERFECT time for Fed Chairman Jerome Powell to cut Interest Rates.” This makes sense if you believe tariffs will indeed cause higher prices and put economic stress on millions of US citizens. But </w:t>
      </w:r>
      <w:r w:rsidRPr="003C2A0B">
        <w:rPr>
          <w:rStyle w:val="StyleUnderline"/>
        </w:rPr>
        <w:t>Powell</w:t>
      </w:r>
      <w:r w:rsidRPr="003C2A0B">
        <w:rPr>
          <w:sz w:val="16"/>
        </w:rPr>
        <w:t xml:space="preserve"> said the same day that “we don’t need to be in a hurry.” He </w:t>
      </w:r>
      <w:r w:rsidRPr="003C2A0B">
        <w:rPr>
          <w:rStyle w:val="StyleUnderline"/>
        </w:rPr>
        <w:t xml:space="preserve">wants to </w:t>
      </w:r>
      <w:r w:rsidRPr="003C2A0B">
        <w:rPr>
          <w:rStyle w:val="Emphasis"/>
        </w:rPr>
        <w:t>see</w:t>
      </w:r>
      <w:r w:rsidRPr="003C2A0B">
        <w:rPr>
          <w:rStyle w:val="StyleUnderline"/>
        </w:rPr>
        <w:t xml:space="preserve"> how the </w:t>
      </w:r>
      <w:r w:rsidRPr="003C2A0B">
        <w:rPr>
          <w:rStyle w:val="Emphasis"/>
        </w:rPr>
        <w:t>crisis</w:t>
      </w:r>
      <w:r w:rsidRPr="003C2A0B">
        <w:rPr>
          <w:rStyle w:val="StyleUnderline"/>
        </w:rPr>
        <w:t xml:space="preserve"> unfolds</w:t>
      </w:r>
      <w:r w:rsidRPr="003C2A0B">
        <w:rPr>
          <w:sz w:val="16"/>
        </w:rPr>
        <w:t>. In a different situation, if the markets had fallen by 20 percent because of, say, a virus or a terrorist attack on the United States, then the Fed would likely have reacted very differently.</w:t>
      </w:r>
    </w:p>
    <w:p w14:paraId="06882F85" w14:textId="77777777" w:rsidR="00CD784C" w:rsidRPr="003C2A0B" w:rsidRDefault="00CD784C" w:rsidP="00CD784C">
      <w:pPr>
        <w:rPr>
          <w:sz w:val="16"/>
        </w:rPr>
      </w:pPr>
      <w:r w:rsidRPr="003C2A0B">
        <w:rPr>
          <w:sz w:val="16"/>
        </w:rPr>
        <w:t xml:space="preserve">Powell, however, understands that a trade war built on high US tariffs could prove to be stagflationary—the dreaded combination of higher prices with slower growth. A stagflationary environment isn’t necessarily the time for pre-emptive rate cuts since lower rates might further fuel inflation. </w:t>
      </w:r>
      <w:r w:rsidRPr="00AF6105">
        <w:rPr>
          <w:rStyle w:val="StyleUnderline"/>
          <w:highlight w:val="cyan"/>
        </w:rPr>
        <w:t>Powell</w:t>
      </w:r>
      <w:r w:rsidRPr="003C2A0B">
        <w:rPr>
          <w:sz w:val="16"/>
        </w:rPr>
        <w:t xml:space="preserve"> also </w:t>
      </w:r>
      <w:r w:rsidRPr="00AF6105">
        <w:rPr>
          <w:rStyle w:val="StyleUnderline"/>
          <w:highlight w:val="cyan"/>
        </w:rPr>
        <w:t>wants to</w:t>
      </w:r>
      <w:r w:rsidRPr="003C2A0B">
        <w:rPr>
          <w:sz w:val="16"/>
        </w:rPr>
        <w:t xml:space="preserve"> send the signal that this policy could be undone by the White House—or, of course, by Congress—and </w:t>
      </w:r>
      <w:r w:rsidRPr="00AF6105">
        <w:rPr>
          <w:rStyle w:val="Emphasis"/>
          <w:highlight w:val="cyan"/>
        </w:rPr>
        <w:t>show</w:t>
      </w:r>
      <w:r w:rsidRPr="003C2A0B">
        <w:rPr>
          <w:sz w:val="16"/>
        </w:rPr>
        <w:t xml:space="preserve"> </w:t>
      </w:r>
      <w:r w:rsidRPr="003C2A0B">
        <w:rPr>
          <w:rStyle w:val="StyleUnderline"/>
        </w:rPr>
        <w:t>his colleagues</w:t>
      </w:r>
      <w:r w:rsidRPr="003C2A0B">
        <w:rPr>
          <w:sz w:val="16"/>
        </w:rPr>
        <w:t xml:space="preserve"> in Washington that </w:t>
      </w:r>
      <w:r w:rsidRPr="00AF6105">
        <w:rPr>
          <w:rStyle w:val="StyleUnderline"/>
          <w:highlight w:val="cyan"/>
        </w:rPr>
        <w:t xml:space="preserve">they </w:t>
      </w:r>
      <w:r w:rsidRPr="00AF6105">
        <w:rPr>
          <w:rStyle w:val="Emphasis"/>
          <w:highlight w:val="cyan"/>
        </w:rPr>
        <w:t>can’t rely</w:t>
      </w:r>
      <w:r w:rsidRPr="00AF6105">
        <w:rPr>
          <w:rStyle w:val="StyleUnderline"/>
          <w:highlight w:val="cyan"/>
        </w:rPr>
        <w:t xml:space="preserve"> on</w:t>
      </w:r>
      <w:r w:rsidRPr="003C2A0B">
        <w:rPr>
          <w:rStyle w:val="StyleUnderline"/>
        </w:rPr>
        <w:t xml:space="preserve"> the </w:t>
      </w:r>
      <w:r w:rsidRPr="00AF6105">
        <w:rPr>
          <w:rStyle w:val="Emphasis"/>
          <w:highlight w:val="cyan"/>
        </w:rPr>
        <w:t>Fed</w:t>
      </w:r>
      <w:r w:rsidRPr="003C2A0B">
        <w:rPr>
          <w:rStyle w:val="StyleUnderline"/>
        </w:rPr>
        <w:t xml:space="preserve"> to fix a problem of their own making</w:t>
      </w:r>
      <w:r w:rsidRPr="003C2A0B">
        <w:rPr>
          <w:sz w:val="16"/>
        </w:rPr>
        <w:t>.</w:t>
      </w:r>
    </w:p>
    <w:p w14:paraId="3193B684" w14:textId="77777777" w:rsidR="00CD784C" w:rsidRPr="003C2A0B" w:rsidRDefault="00CD784C" w:rsidP="00CD784C">
      <w:pPr>
        <w:rPr>
          <w:sz w:val="16"/>
        </w:rPr>
      </w:pPr>
      <w:r w:rsidRPr="003C2A0B">
        <w:rPr>
          <w:sz w:val="16"/>
        </w:rPr>
        <w:t>The situation is going to become incredibly complicated for the Fed in the weeks ahead. Economic conditions in the United States could deteriorate quickly. Other central banks, including the European Central Bank, the Bank of England, and the Bank of Canada, may start cutting rates. That’s because they are primarily worried about weaker economic growth, not inflation from higher import costs.</w:t>
      </w:r>
    </w:p>
    <w:p w14:paraId="0ACDBE72" w14:textId="77777777" w:rsidR="00CD784C" w:rsidRPr="003C2A0B" w:rsidRDefault="00CD784C" w:rsidP="00CD784C">
      <w:pPr>
        <w:rPr>
          <w:sz w:val="16"/>
        </w:rPr>
      </w:pPr>
      <w:r w:rsidRPr="003C2A0B">
        <w:rPr>
          <w:sz w:val="16"/>
        </w:rPr>
        <w:t>This will leave the US Federal Reserve with higher rates than the rest of the world—and Trump will likely grow increasingly frustrated with a Fed chair whom he has clashed with over and over again since he appointed Powell back in 2017. Trump is likely to feel that the Fed is undercutting him in his trade war while other central banks are supporting their political leadership. The truth will be more nuanced.</w:t>
      </w:r>
    </w:p>
    <w:p w14:paraId="120FE2C0" w14:textId="77777777" w:rsidR="00CD784C" w:rsidRPr="003C2A0B" w:rsidRDefault="00CD784C" w:rsidP="00CD784C">
      <w:pPr>
        <w:rPr>
          <w:sz w:val="16"/>
        </w:rPr>
      </w:pPr>
      <w:r w:rsidRPr="003C2A0B">
        <w:rPr>
          <w:sz w:val="16"/>
        </w:rPr>
        <w:t>Don’t expect the pressure to get to Powell.</w:t>
      </w:r>
    </w:p>
    <w:p w14:paraId="067A903C" w14:textId="77777777" w:rsidR="00CD784C" w:rsidRPr="003C2A0B" w:rsidRDefault="00CD784C" w:rsidP="00CD784C">
      <w:pPr>
        <w:rPr>
          <w:sz w:val="16"/>
        </w:rPr>
      </w:pPr>
      <w:r w:rsidRPr="003C2A0B">
        <w:rPr>
          <w:sz w:val="16"/>
        </w:rPr>
        <w:t>Powell has exactly one year left on his term, and he appears committed to leave a legacy as a Federal Reserve chair who fiercely protected the institution’s dual mandate and independence. So, while there may be an economic pain point where the Fed has to step in—it’s further away than both Trump and the markets are hoping.</w:t>
      </w:r>
    </w:p>
    <w:p w14:paraId="26FBEEEB" w14:textId="77777777" w:rsidR="00CD784C" w:rsidRDefault="00CD784C" w:rsidP="00CD784C">
      <w:pPr>
        <w:rPr>
          <w:rStyle w:val="StyleUnderline"/>
        </w:rPr>
      </w:pPr>
      <w:r w:rsidRPr="003C2A0B">
        <w:rPr>
          <w:sz w:val="16"/>
        </w:rPr>
        <w:t xml:space="preserve">In the past week analysts have been trying, understandably, to compare the market reaction to what happened during the global financial crisis and the COVID-19 pandemic. But the reality is that these are both poor barometers for the situation. </w:t>
      </w:r>
      <w:r w:rsidRPr="00AF6105">
        <w:rPr>
          <w:rStyle w:val="StyleUnderline"/>
          <w:highlight w:val="cyan"/>
        </w:rPr>
        <w:t>In</w:t>
      </w:r>
      <w:r w:rsidRPr="003C2A0B">
        <w:rPr>
          <w:sz w:val="16"/>
        </w:rPr>
        <w:t xml:space="preserve"> both </w:t>
      </w:r>
      <w:r w:rsidRPr="00AF6105">
        <w:rPr>
          <w:rStyle w:val="Emphasis"/>
          <w:highlight w:val="cyan"/>
        </w:rPr>
        <w:t>previous</w:t>
      </w:r>
      <w:r w:rsidRPr="003C2A0B">
        <w:rPr>
          <w:rStyle w:val="StyleUnderline"/>
        </w:rPr>
        <w:t xml:space="preserve"> economic </w:t>
      </w:r>
      <w:r w:rsidRPr="00AF6105">
        <w:rPr>
          <w:rStyle w:val="StyleUnderline"/>
          <w:highlight w:val="cyan"/>
        </w:rPr>
        <w:t>crises</w:t>
      </w:r>
      <w:r w:rsidRPr="003C2A0B">
        <w:rPr>
          <w:sz w:val="16"/>
        </w:rPr>
        <w:t xml:space="preserve"> this century, </w:t>
      </w:r>
      <w:r w:rsidRPr="003C2A0B">
        <w:rPr>
          <w:rStyle w:val="StyleUnderline"/>
        </w:rPr>
        <w:t xml:space="preserve">the toolkit of international </w:t>
      </w:r>
      <w:r w:rsidRPr="00AF6105">
        <w:rPr>
          <w:rStyle w:val="Emphasis"/>
          <w:highlight w:val="cyan"/>
        </w:rPr>
        <w:t>coordination</w:t>
      </w:r>
      <w:r w:rsidRPr="00AF6105">
        <w:rPr>
          <w:rStyle w:val="StyleUnderline"/>
          <w:highlight w:val="cyan"/>
        </w:rPr>
        <w:t xml:space="preserve"> and </w:t>
      </w:r>
      <w:r w:rsidRPr="00AF6105">
        <w:rPr>
          <w:rStyle w:val="Emphasis"/>
          <w:highlight w:val="cyan"/>
        </w:rPr>
        <w:t>central-bank</w:t>
      </w:r>
      <w:r w:rsidRPr="003C2A0B">
        <w:rPr>
          <w:rStyle w:val="StyleUnderline"/>
        </w:rPr>
        <w:t xml:space="preserve"> firepower</w:t>
      </w:r>
      <w:r w:rsidRPr="003C2A0B">
        <w:rPr>
          <w:sz w:val="16"/>
        </w:rPr>
        <w:t xml:space="preserve"> were deployed to </w:t>
      </w:r>
      <w:r w:rsidRPr="00AF6105">
        <w:rPr>
          <w:rStyle w:val="Emphasis"/>
          <w:highlight w:val="cyan"/>
        </w:rPr>
        <w:t>stabilize</w:t>
      </w:r>
      <w:r w:rsidRPr="00AF6105">
        <w:rPr>
          <w:rStyle w:val="StyleUnderline"/>
          <w:highlight w:val="cyan"/>
        </w:rPr>
        <w:t xml:space="preserve"> the situation</w:t>
      </w:r>
      <w:r w:rsidRPr="009504DA">
        <w:rPr>
          <w:rStyle w:val="StyleUnderline"/>
          <w:highlight w:val="cyan"/>
        </w:rPr>
        <w:t xml:space="preserve">. This </w:t>
      </w:r>
      <w:r w:rsidRPr="00377DA0">
        <w:rPr>
          <w:rStyle w:val="StyleUnderline"/>
          <w:highlight w:val="cyan"/>
        </w:rPr>
        <w:t>time, the</w:t>
      </w:r>
      <w:r>
        <w:rPr>
          <w:rStyle w:val="StyleUnderline"/>
        </w:rPr>
        <w:t xml:space="preserve"> same </w:t>
      </w:r>
      <w:r w:rsidRPr="00834C1D">
        <w:rPr>
          <w:rStyle w:val="StyleUnderline"/>
          <w:highlight w:val="cyan"/>
        </w:rPr>
        <w:t xml:space="preserve">tools </w:t>
      </w:r>
      <w:r w:rsidRPr="00A14B31">
        <w:rPr>
          <w:rStyle w:val="Emphasis"/>
          <w:highlight w:val="cyan"/>
        </w:rPr>
        <w:t>won’t</w:t>
      </w:r>
      <w:r w:rsidRPr="00A14B31">
        <w:rPr>
          <w:rStyle w:val="Emphasis"/>
        </w:rPr>
        <w:t xml:space="preserve"> fix</w:t>
      </w:r>
      <w:r>
        <w:rPr>
          <w:rStyle w:val="StyleUnderline"/>
        </w:rPr>
        <w:t xml:space="preserve"> what’s being </w:t>
      </w:r>
      <w:r w:rsidRPr="003208E0">
        <w:rPr>
          <w:rStyle w:val="Emphasis"/>
        </w:rPr>
        <w:t>broken</w:t>
      </w:r>
      <w:r>
        <w:rPr>
          <w:rStyle w:val="StyleUnderline"/>
        </w:rPr>
        <w:t>.</w:t>
      </w:r>
    </w:p>
    <w:p w14:paraId="2A096BCA" w14:textId="77777777" w:rsidR="00CD784C" w:rsidRPr="00A82CFF" w:rsidRDefault="00CD784C" w:rsidP="00CD784C"/>
    <w:p w14:paraId="4678E39F" w14:textId="77777777" w:rsidR="00CD784C" w:rsidRDefault="00CD784C" w:rsidP="00CD784C">
      <w:pPr>
        <w:pStyle w:val="Heading3"/>
      </w:pPr>
      <w:r>
        <w:t>Leadership---2NC</w:t>
      </w:r>
    </w:p>
    <w:p w14:paraId="26C1304B" w14:textId="77777777" w:rsidR="00CD784C" w:rsidRPr="00AB584B" w:rsidRDefault="00CD784C" w:rsidP="00CD784C">
      <w:pPr>
        <w:pStyle w:val="Heading4"/>
      </w:pPr>
      <w:r w:rsidRPr="00AB584B">
        <w:t xml:space="preserve">Unipolarity’s </w:t>
      </w:r>
      <w:r w:rsidRPr="00AB584B">
        <w:rPr>
          <w:u w:val="single"/>
        </w:rPr>
        <w:t>structurally</w:t>
      </w:r>
      <w:r w:rsidRPr="00AB584B">
        <w:t xml:space="preserve"> unworkable.</w:t>
      </w:r>
    </w:p>
    <w:p w14:paraId="5C666571" w14:textId="77777777" w:rsidR="00CD784C" w:rsidRPr="00AB584B" w:rsidRDefault="00CD784C" w:rsidP="00CD784C">
      <w:pPr>
        <w:rPr>
          <w:rStyle w:val="Style13ptBold"/>
          <w:b w:val="0"/>
          <w:bCs w:val="0"/>
        </w:rPr>
      </w:pPr>
      <w:r w:rsidRPr="00AB584B">
        <w:rPr>
          <w:rStyle w:val="Style13ptBold"/>
        </w:rPr>
        <w:t>Salisbury ’24</w:t>
      </w:r>
      <w:r w:rsidRPr="00AB584B">
        <w:t xml:space="preserve"> [Peter; March 11; expert contributor for the Century Foundation, foreign policy professor at Columbia University’s School of International Public Affairs; “A bolder American foreign policy means more values and less war,” https://tcf.org/content/commentary/a-bolder-american-foreign-policy-means-more-values-and-less-war/]</w:t>
      </w:r>
    </w:p>
    <w:p w14:paraId="5F4E82BB" w14:textId="77777777" w:rsidR="00CD784C" w:rsidRPr="00AB584B" w:rsidRDefault="00CD784C" w:rsidP="00CD784C">
      <w:pPr>
        <w:rPr>
          <w:sz w:val="16"/>
        </w:rPr>
      </w:pPr>
      <w:r w:rsidRPr="00AB584B">
        <w:rPr>
          <w:sz w:val="16"/>
        </w:rPr>
        <w:t xml:space="preserve">The </w:t>
      </w:r>
      <w:r w:rsidRPr="00AB584B">
        <w:rPr>
          <w:rStyle w:val="Emphasis"/>
        </w:rPr>
        <w:t>Gaza</w:t>
      </w:r>
      <w:r w:rsidRPr="00AB584B">
        <w:rPr>
          <w:sz w:val="16"/>
        </w:rPr>
        <w:t xml:space="preserve"> war and the regional conflicts it has unleashed are </w:t>
      </w:r>
      <w:r w:rsidRPr="00AB584B">
        <w:rPr>
          <w:rStyle w:val="Emphasis"/>
        </w:rPr>
        <w:t>revealing</w:t>
      </w:r>
      <w:r w:rsidRPr="00AB584B">
        <w:rPr>
          <w:sz w:val="16"/>
        </w:rPr>
        <w:t xml:space="preserve"> that, </w:t>
      </w:r>
      <w:r w:rsidRPr="00AB584B">
        <w:rPr>
          <w:rStyle w:val="StyleUnderline"/>
        </w:rPr>
        <w:t>no matter how much</w:t>
      </w:r>
      <w:r w:rsidRPr="00AB584B">
        <w:rPr>
          <w:rStyle w:val="StyleUnderline"/>
          <w:u w:val="none"/>
        </w:rPr>
        <w:t xml:space="preserve"> p</w:t>
      </w:r>
      <w:r w:rsidRPr="00AB584B">
        <w:rPr>
          <w:sz w:val="16"/>
        </w:rPr>
        <w:t xml:space="preserve">olitical, </w:t>
      </w:r>
      <w:r w:rsidRPr="00AB584B">
        <w:rPr>
          <w:rStyle w:val="Emphasis"/>
        </w:rPr>
        <w:t>financial</w:t>
      </w:r>
      <w:r w:rsidRPr="00AB584B">
        <w:rPr>
          <w:rStyle w:val="StyleUnderline"/>
        </w:rPr>
        <w:t xml:space="preserve">, and </w:t>
      </w:r>
      <w:r w:rsidRPr="00AB584B">
        <w:rPr>
          <w:rStyle w:val="Emphasis"/>
        </w:rPr>
        <w:t>military</w:t>
      </w:r>
      <w:r w:rsidRPr="00AB584B">
        <w:rPr>
          <w:rStyle w:val="StyleUnderline"/>
        </w:rPr>
        <w:t xml:space="preserve"> capital </w:t>
      </w:r>
      <w:r w:rsidRPr="00AB584B">
        <w:rPr>
          <w:rStyle w:val="StyleUnderline"/>
          <w:highlight w:val="cyan"/>
        </w:rPr>
        <w:t>Washington</w:t>
      </w:r>
      <w:r w:rsidRPr="00AB584B">
        <w:rPr>
          <w:rStyle w:val="StyleUnderline"/>
        </w:rPr>
        <w:t xml:space="preserve"> invests, it </w:t>
      </w:r>
      <w:r w:rsidRPr="00AB584B">
        <w:rPr>
          <w:rStyle w:val="StyleUnderline"/>
          <w:highlight w:val="cyan"/>
        </w:rPr>
        <w:t xml:space="preserve">can </w:t>
      </w:r>
      <w:r w:rsidRPr="00AB584B">
        <w:rPr>
          <w:rStyle w:val="Emphasis"/>
          <w:highlight w:val="cyan"/>
        </w:rPr>
        <w:t>no longer force</w:t>
      </w:r>
      <w:r w:rsidRPr="00AB584B">
        <w:rPr>
          <w:rStyle w:val="StyleUnderline"/>
        </w:rPr>
        <w:t xml:space="preserve"> the policy </w:t>
      </w:r>
      <w:r w:rsidRPr="00AB584B">
        <w:rPr>
          <w:rStyle w:val="Emphasis"/>
          <w:highlight w:val="cyan"/>
        </w:rPr>
        <w:t>outcomes</w:t>
      </w:r>
      <w:r w:rsidRPr="00AB584B">
        <w:rPr>
          <w:rStyle w:val="StyleUnderline"/>
          <w:highlight w:val="cyan"/>
        </w:rPr>
        <w:t xml:space="preserve"> </w:t>
      </w:r>
      <w:r w:rsidRPr="00AB584B">
        <w:rPr>
          <w:rStyle w:val="StyleUnderline"/>
        </w:rPr>
        <w:t>it wants</w:t>
      </w:r>
      <w:r w:rsidRPr="00AB584B">
        <w:rPr>
          <w:sz w:val="16"/>
        </w:rPr>
        <w:t>—if it ever could.</w:t>
      </w:r>
    </w:p>
    <w:p w14:paraId="61FA223D" w14:textId="77777777" w:rsidR="00CD784C" w:rsidRPr="00AB584B" w:rsidRDefault="00CD784C" w:rsidP="00CD784C">
      <w:pPr>
        <w:rPr>
          <w:sz w:val="16"/>
        </w:rPr>
      </w:pPr>
      <w:r w:rsidRPr="00AB584B">
        <w:rPr>
          <w:sz w:val="16"/>
        </w:rPr>
        <w:t xml:space="preserve">At every turn, </w:t>
      </w:r>
      <w:r w:rsidRPr="00AB584B">
        <w:rPr>
          <w:rStyle w:val="StyleUnderline"/>
        </w:rPr>
        <w:t>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 xml:space="preserve">has </w:t>
      </w:r>
      <w:r w:rsidRPr="00AB584B">
        <w:rPr>
          <w:rStyle w:val="Emphasis"/>
          <w:highlight w:val="cyan"/>
        </w:rPr>
        <w:t>enabled</w:t>
      </w:r>
      <w:r w:rsidRPr="00AB584B">
        <w:rPr>
          <w:sz w:val="16"/>
        </w:rPr>
        <w:t xml:space="preserve"> the Israeli invasion and decimation of Gaza, even as the Biden administration has touted its hopes for peace. It is </w:t>
      </w:r>
      <w:r w:rsidRPr="00AB584B">
        <w:rPr>
          <w:rStyle w:val="StyleUnderline"/>
          <w:highlight w:val="cyan"/>
        </w:rPr>
        <w:t xml:space="preserve">a </w:t>
      </w:r>
      <w:r w:rsidRPr="00AB584B">
        <w:rPr>
          <w:rStyle w:val="Emphasis"/>
          <w:highlight w:val="cyan"/>
        </w:rPr>
        <w:t>losing strategy</w:t>
      </w:r>
      <w:r w:rsidRPr="00AB584B">
        <w:rPr>
          <w:sz w:val="16"/>
        </w:rPr>
        <w:t xml:space="preserve">. The world knows that the United States could force an end to the Israeli campaign and has chosen not to, and </w:t>
      </w:r>
      <w:r w:rsidRPr="00AB584B">
        <w:rPr>
          <w:rStyle w:val="StyleUnderline"/>
        </w:rPr>
        <w:t>Washington’s</w:t>
      </w:r>
      <w:r w:rsidRPr="00AB584B">
        <w:rPr>
          <w:sz w:val="16"/>
        </w:rPr>
        <w:t xml:space="preserve"> international </w:t>
      </w:r>
      <w:r w:rsidRPr="00AB584B">
        <w:rPr>
          <w:rStyle w:val="Emphasis"/>
          <w:highlight w:val="cyan"/>
        </w:rPr>
        <w:t>rep</w:t>
      </w:r>
      <w:r w:rsidRPr="00AB584B">
        <w:rPr>
          <w:rStyle w:val="Emphasis"/>
        </w:rPr>
        <w:t>utation</w:t>
      </w:r>
      <w:r w:rsidRPr="00AB584B">
        <w:rPr>
          <w:rStyle w:val="StyleUnderline"/>
        </w:rPr>
        <w:t xml:space="preserve"> </w:t>
      </w:r>
      <w:r w:rsidRPr="00AB584B">
        <w:rPr>
          <w:rStyle w:val="StyleUnderline"/>
          <w:highlight w:val="cyan"/>
        </w:rPr>
        <w:t>is</w:t>
      </w:r>
      <w:r w:rsidRPr="00AB584B">
        <w:rPr>
          <w:rStyle w:val="StyleUnderline"/>
        </w:rPr>
        <w:t xml:space="preserve"> near </w:t>
      </w:r>
      <w:r w:rsidRPr="00AB584B">
        <w:rPr>
          <w:rStyle w:val="StyleUnderline"/>
          <w:highlight w:val="cyan"/>
        </w:rPr>
        <w:t xml:space="preserve">an </w:t>
      </w:r>
      <w:r w:rsidRPr="00AB584B">
        <w:rPr>
          <w:rStyle w:val="Emphasis"/>
          <w:highlight w:val="cyan"/>
        </w:rPr>
        <w:t>all-time low</w:t>
      </w:r>
      <w:r w:rsidRPr="00AB584B">
        <w:rPr>
          <w:rStyle w:val="StyleUnderline"/>
        </w:rPr>
        <w:t>.</w:t>
      </w:r>
      <w:r w:rsidRPr="00AB584B">
        <w:rPr>
          <w:sz w:val="16"/>
        </w:rPr>
        <w:t xml:space="preserve"> A growing portion of the American electorate appears to be turning against Biden, at least in part </w:t>
      </w:r>
      <w:r w:rsidRPr="00AB584B">
        <w:rPr>
          <w:rStyle w:val="StyleUnderline"/>
        </w:rPr>
        <w:t xml:space="preserve">because of the </w:t>
      </w:r>
      <w:r w:rsidRPr="00AB584B">
        <w:rPr>
          <w:rStyle w:val="Emphasis"/>
        </w:rPr>
        <w:t>hypocritical</w:t>
      </w:r>
      <w:r w:rsidRPr="00AB584B">
        <w:rPr>
          <w:rStyle w:val="StyleUnderline"/>
        </w:rPr>
        <w:t xml:space="preserve"> U.S. policy</w:t>
      </w:r>
      <w:r w:rsidRPr="00AB584B">
        <w:rPr>
          <w:sz w:val="16"/>
        </w:rPr>
        <w:t xml:space="preserve"> on Palestine.</w:t>
      </w:r>
    </w:p>
    <w:p w14:paraId="540063FD" w14:textId="77777777" w:rsidR="00CD784C" w:rsidRPr="00AB584B" w:rsidRDefault="00CD784C" w:rsidP="00CD784C">
      <w:pPr>
        <w:rPr>
          <w:sz w:val="16"/>
        </w:rPr>
      </w:pPr>
      <w:r w:rsidRPr="00AB584B">
        <w:rPr>
          <w:sz w:val="16"/>
        </w:rPr>
        <w:t xml:space="preserve">America’s </w:t>
      </w:r>
      <w:r w:rsidRPr="00AB584B">
        <w:rPr>
          <w:rStyle w:val="StyleUnderline"/>
        </w:rPr>
        <w:t>role in</w:t>
      </w:r>
      <w:r w:rsidRPr="00AB584B">
        <w:rPr>
          <w:sz w:val="16"/>
        </w:rPr>
        <w:t xml:space="preserve"> the </w:t>
      </w:r>
      <w:r w:rsidRPr="00AB584B">
        <w:rPr>
          <w:rStyle w:val="StyleUnderline"/>
          <w:highlight w:val="cyan"/>
        </w:rPr>
        <w:t>war has</w:t>
      </w:r>
      <w:r w:rsidRPr="00AB584B">
        <w:rPr>
          <w:sz w:val="16"/>
        </w:rPr>
        <w:t xml:space="preserve"> not only </w:t>
      </w:r>
      <w:r w:rsidRPr="00AB584B">
        <w:rPr>
          <w:rStyle w:val="StyleUnderline"/>
          <w:highlight w:val="cyan"/>
        </w:rPr>
        <w:t>been</w:t>
      </w:r>
      <w:r w:rsidRPr="00AB584B">
        <w:rPr>
          <w:rStyle w:val="StyleUnderline"/>
        </w:rPr>
        <w:t xml:space="preserve"> </w:t>
      </w:r>
      <w:r w:rsidRPr="00AB584B">
        <w:rPr>
          <w:rStyle w:val="Emphasis"/>
        </w:rPr>
        <w:t>politically</w:t>
      </w:r>
      <w:r w:rsidRPr="00AB584B">
        <w:rPr>
          <w:rStyle w:val="StyleUnderline"/>
        </w:rPr>
        <w:t xml:space="preserve"> </w:t>
      </w:r>
      <w:r w:rsidRPr="00AB584B">
        <w:rPr>
          <w:rStyle w:val="StyleUnderline"/>
          <w:highlight w:val="cyan"/>
        </w:rPr>
        <w:t>costly</w:t>
      </w:r>
      <w:r w:rsidRPr="00AB584B">
        <w:rPr>
          <w:rStyle w:val="StyleUnderline"/>
        </w:rPr>
        <w:t>.</w:t>
      </w:r>
      <w:r w:rsidRPr="00AB584B">
        <w:rPr>
          <w:sz w:val="16"/>
        </w:rPr>
        <w:t xml:space="preserve"> By the </w:t>
      </w:r>
      <w:r w:rsidRPr="00AB584B">
        <w:rPr>
          <w:rStyle w:val="Emphasis"/>
          <w:highlight w:val="cyan"/>
        </w:rPr>
        <w:t>amoral</w:t>
      </w:r>
      <w:r w:rsidRPr="00AB584B">
        <w:rPr>
          <w:sz w:val="16"/>
        </w:rPr>
        <w:t xml:space="preserve"> measure of military victory, Washington has also been </w:t>
      </w:r>
      <w:r w:rsidRPr="00AB584B">
        <w:rPr>
          <w:rStyle w:val="Emphasis"/>
          <w:highlight w:val="cyan"/>
        </w:rPr>
        <w:t>ineffective</w:t>
      </w:r>
      <w:r w:rsidRPr="00AB584B">
        <w:rPr>
          <w:sz w:val="16"/>
        </w:rPr>
        <w:t>. The combined might of the United States and Israel has not been enough to achieve Israel’s stated goals, including the release of hostages and dismantling of Hamas. And American firepower has failed to deter Houthi attacks on Red Sea shipping.</w:t>
      </w:r>
    </w:p>
    <w:p w14:paraId="2E08B4FB" w14:textId="77777777" w:rsidR="00CD784C" w:rsidRPr="00AB584B" w:rsidRDefault="00CD784C" w:rsidP="00CD784C">
      <w:pPr>
        <w:rPr>
          <w:sz w:val="16"/>
        </w:rPr>
      </w:pPr>
      <w:r w:rsidRPr="00AB584B">
        <w:rPr>
          <w:sz w:val="16"/>
        </w:rPr>
        <w:t xml:space="preserve">The United States has a way out of this mess, but it must act quickly: </w:t>
      </w:r>
      <w:r w:rsidRPr="00AB584B">
        <w:rPr>
          <w:rStyle w:val="StyleUnderline"/>
        </w:rPr>
        <w:t>Washington needs</w:t>
      </w:r>
      <w:r w:rsidRPr="00AB584B">
        <w:rPr>
          <w:sz w:val="16"/>
        </w:rPr>
        <w:t xml:space="preserve"> to develop a recalibrated foreign policy tailored to America’s </w:t>
      </w:r>
      <w:r w:rsidRPr="00AB584B">
        <w:rPr>
          <w:rStyle w:val="StyleUnderline"/>
        </w:rPr>
        <w:t xml:space="preserve">more </w:t>
      </w:r>
      <w:r w:rsidRPr="00AB584B">
        <w:rPr>
          <w:rStyle w:val="Emphasis"/>
        </w:rPr>
        <w:t>limited power</w:t>
      </w:r>
      <w:r w:rsidRPr="00AB584B">
        <w:rPr>
          <w:sz w:val="16"/>
        </w:rPr>
        <w:t>, and to a more competitive, less easily regimented global environment. While the government and American policy elites might not be ready to hear this message, sooner or later they will have to reckon with reality. In the meantime, progressives must begin developing a U.S. foreign policy that promotes American values while being more attuned to Washington’s attenuated influence.</w:t>
      </w:r>
    </w:p>
    <w:p w14:paraId="1F13D362" w14:textId="77777777" w:rsidR="00CD784C" w:rsidRPr="00AB584B" w:rsidRDefault="00CD784C" w:rsidP="00CD784C">
      <w:pPr>
        <w:rPr>
          <w:rStyle w:val="StyleUnderline"/>
        </w:rPr>
      </w:pPr>
      <w:r w:rsidRPr="00AB584B">
        <w:rPr>
          <w:rStyle w:val="StyleUnderline"/>
        </w:rPr>
        <w:t xml:space="preserve">An </w:t>
      </w:r>
      <w:r w:rsidRPr="00AB584B">
        <w:rPr>
          <w:rStyle w:val="Emphasis"/>
        </w:rPr>
        <w:t>Inevitable Transition</w:t>
      </w:r>
    </w:p>
    <w:p w14:paraId="56A1140B" w14:textId="77777777" w:rsidR="00CD784C" w:rsidRPr="00AB584B" w:rsidRDefault="00CD784C" w:rsidP="00CD784C">
      <w:pPr>
        <w:rPr>
          <w:sz w:val="16"/>
        </w:rPr>
      </w:pPr>
      <w:r w:rsidRPr="00AB584B">
        <w:rPr>
          <w:rStyle w:val="StyleUnderline"/>
        </w:rPr>
        <w:t xml:space="preserve">Washington’s </w:t>
      </w:r>
      <w:r w:rsidRPr="00AB584B">
        <w:rPr>
          <w:rStyle w:val="Emphasis"/>
          <w:highlight w:val="cyan"/>
        </w:rPr>
        <w:t>inability</w:t>
      </w:r>
      <w:r w:rsidRPr="00AB584B">
        <w:rPr>
          <w:rStyle w:val="StyleUnderline"/>
          <w:highlight w:val="cyan"/>
        </w:rPr>
        <w:t xml:space="preserve"> to drive events</w:t>
      </w:r>
      <w:r w:rsidRPr="00AB584B">
        <w:rPr>
          <w:sz w:val="16"/>
        </w:rPr>
        <w:t xml:space="preserve"> in the Middle East </w:t>
      </w:r>
      <w:r w:rsidRPr="00AB584B">
        <w:rPr>
          <w:rStyle w:val="StyleUnderline"/>
        </w:rPr>
        <w:t xml:space="preserve">or achieve policy goals, and its </w:t>
      </w:r>
      <w:r w:rsidRPr="00AB584B">
        <w:rPr>
          <w:rStyle w:val="Emphasis"/>
        </w:rPr>
        <w:t>shrinking</w:t>
      </w:r>
      <w:r w:rsidRPr="00AB584B">
        <w:rPr>
          <w:rStyle w:val="StyleUnderline"/>
        </w:rPr>
        <w:t xml:space="preserve"> global </w:t>
      </w:r>
      <w:r w:rsidRPr="00AB584B">
        <w:rPr>
          <w:rStyle w:val="Emphasis"/>
        </w:rPr>
        <w:t>standing</w:t>
      </w:r>
      <w:r w:rsidRPr="00AB584B">
        <w:rPr>
          <w:sz w:val="16"/>
        </w:rPr>
        <w:t>, are symptomatic of a long-term trend. American hegemony, while not fully expired, is in retreat. The United States must contend with an increasingly dynamic global balance of power</w:t>
      </w:r>
      <w:r w:rsidRPr="00AB584B">
        <w:rPr>
          <w:rStyle w:val="StyleUnderline"/>
        </w:rPr>
        <w:t>. In the emerging world order</w:t>
      </w:r>
      <w:r w:rsidRPr="00AB584B">
        <w:rPr>
          <w:rStyle w:val="StyleUnderline"/>
          <w:highlight w:val="cyan"/>
        </w:rPr>
        <w:t xml:space="preserve">, it is </w:t>
      </w:r>
      <w:r w:rsidRPr="00AB584B">
        <w:rPr>
          <w:rStyle w:val="Emphasis"/>
          <w:highlight w:val="cyan"/>
        </w:rPr>
        <w:t>no longer possible</w:t>
      </w:r>
      <w:r w:rsidRPr="00AB584B">
        <w:rPr>
          <w:rStyle w:val="StyleUnderline"/>
          <w:highlight w:val="cyan"/>
        </w:rPr>
        <w:t xml:space="preserve"> for </w:t>
      </w:r>
      <w:r w:rsidRPr="00AB584B">
        <w:rPr>
          <w:rStyle w:val="Emphasis"/>
          <w:highlight w:val="cyan"/>
        </w:rPr>
        <w:t>one</w:t>
      </w:r>
      <w:r w:rsidRPr="00AB584B">
        <w:rPr>
          <w:sz w:val="16"/>
        </w:rPr>
        <w:t xml:space="preserve"> or a few dominant </w:t>
      </w:r>
      <w:r w:rsidRPr="00AB584B">
        <w:rPr>
          <w:rStyle w:val="Emphasis"/>
          <w:highlight w:val="cyan"/>
        </w:rPr>
        <w:t>state</w:t>
      </w:r>
      <w:r w:rsidRPr="00AB584B">
        <w:rPr>
          <w:sz w:val="16"/>
        </w:rPr>
        <w:t xml:space="preserve">s </w:t>
      </w:r>
      <w:r w:rsidRPr="00AB584B">
        <w:rPr>
          <w:rStyle w:val="StyleUnderline"/>
          <w:highlight w:val="cyan"/>
        </w:rPr>
        <w:t xml:space="preserve">to </w:t>
      </w:r>
      <w:r w:rsidRPr="00AB584B">
        <w:rPr>
          <w:rStyle w:val="Emphasis"/>
          <w:highlight w:val="cyan"/>
        </w:rPr>
        <w:t>impose</w:t>
      </w:r>
      <w:r w:rsidRPr="00AB584B">
        <w:rPr>
          <w:rStyle w:val="StyleUnderline"/>
          <w:highlight w:val="cyan"/>
        </w:rPr>
        <w:t xml:space="preserve"> their will </w:t>
      </w:r>
      <w:r w:rsidRPr="00AB584B">
        <w:rPr>
          <w:rStyle w:val="StyleUnderline"/>
        </w:rPr>
        <w:t>on</w:t>
      </w:r>
      <w:r w:rsidRPr="00AB584B">
        <w:rPr>
          <w:sz w:val="16"/>
        </w:rPr>
        <w:t xml:space="preserve"> smaller </w:t>
      </w:r>
      <w:r w:rsidRPr="00AB584B">
        <w:rPr>
          <w:rStyle w:val="Emphasis"/>
        </w:rPr>
        <w:t>countries</w:t>
      </w:r>
      <w:r w:rsidRPr="00AB584B">
        <w:rPr>
          <w:sz w:val="16"/>
        </w:rPr>
        <w:t xml:space="preserve">, </w:t>
      </w:r>
      <w:r w:rsidRPr="00AB584B">
        <w:rPr>
          <w:rStyle w:val="StyleUnderline"/>
        </w:rPr>
        <w:t>or</w:t>
      </w:r>
      <w:r w:rsidRPr="00AB584B">
        <w:rPr>
          <w:sz w:val="16"/>
        </w:rPr>
        <w:t xml:space="preserve"> on the swelling array of </w:t>
      </w:r>
      <w:r w:rsidRPr="00AB584B">
        <w:rPr>
          <w:rStyle w:val="Emphasis"/>
        </w:rPr>
        <w:t>hybrid</w:t>
      </w:r>
      <w:r w:rsidRPr="00AB584B">
        <w:rPr>
          <w:rStyle w:val="StyleUnderline"/>
        </w:rPr>
        <w:t xml:space="preserve"> and </w:t>
      </w:r>
      <w:r w:rsidRPr="00AB584B">
        <w:rPr>
          <w:rStyle w:val="Emphasis"/>
        </w:rPr>
        <w:t>nonstate actors</w:t>
      </w:r>
      <w:r w:rsidRPr="00AB584B">
        <w:rPr>
          <w:sz w:val="16"/>
        </w:rPr>
        <w:t xml:space="preserve"> that populate modern-day wars. Many so-called </w:t>
      </w:r>
      <w:r w:rsidRPr="00AB584B">
        <w:rPr>
          <w:rStyle w:val="StyleUnderline"/>
        </w:rPr>
        <w:t>middle powers</w:t>
      </w:r>
      <w:r w:rsidRPr="00AB584B">
        <w:rPr>
          <w:sz w:val="16"/>
        </w:rPr>
        <w:t xml:space="preserve"> choose to </w:t>
      </w:r>
      <w:r w:rsidRPr="00AB584B">
        <w:rPr>
          <w:rStyle w:val="StyleUnderline"/>
        </w:rPr>
        <w:t>balance</w:t>
      </w:r>
      <w:r w:rsidRPr="00AB584B">
        <w:rPr>
          <w:sz w:val="16"/>
        </w:rPr>
        <w:t xml:space="preserve"> multiple, overlapping </w:t>
      </w:r>
      <w:r w:rsidRPr="00AB584B">
        <w:rPr>
          <w:rStyle w:val="StyleUnderline"/>
        </w:rPr>
        <w:t>alliances</w:t>
      </w:r>
      <w:r w:rsidRPr="00AB584B">
        <w:rPr>
          <w:sz w:val="16"/>
        </w:rPr>
        <w:t xml:space="preserve"> over preferential relationships with Washington. As the international order is transformed, the United States looks increasingly like just one player, albeit a significantly powerful one, among many.</w:t>
      </w:r>
    </w:p>
    <w:p w14:paraId="7C8AC1BC" w14:textId="77777777" w:rsidR="00CD784C" w:rsidRPr="00AB584B" w:rsidRDefault="00CD784C" w:rsidP="00CD784C">
      <w:pPr>
        <w:rPr>
          <w:sz w:val="16"/>
        </w:rPr>
      </w:pPr>
      <w:r w:rsidRPr="00AB584B">
        <w:rPr>
          <w:sz w:val="16"/>
        </w:rPr>
        <w:t>This moment of transition contains elements of both risk and reward for the United States. On the one hand, America is well-placed to be a leader in the new international order. It is still the most powerful country with the most alliances, the most attractive economy, a huge military footprint, and a dominant platform in world culture.</w:t>
      </w:r>
    </w:p>
    <w:p w14:paraId="72373E08" w14:textId="77777777" w:rsidR="00CD784C" w:rsidRPr="00AB584B" w:rsidRDefault="00CD784C" w:rsidP="00CD784C">
      <w:pPr>
        <w:rPr>
          <w:sz w:val="16"/>
        </w:rPr>
      </w:pPr>
      <w:r w:rsidRPr="00AB584B">
        <w:rPr>
          <w:sz w:val="16"/>
        </w:rPr>
        <w:t>Washington needs to develop a recalibrated foreign policy tailored to America’s more limited power.</w:t>
      </w:r>
    </w:p>
    <w:p w14:paraId="4C53B91C" w14:textId="77777777" w:rsidR="00CD784C" w:rsidRPr="00AB584B" w:rsidRDefault="00CD784C" w:rsidP="00CD784C">
      <w:pPr>
        <w:rPr>
          <w:sz w:val="16"/>
        </w:rPr>
      </w:pPr>
      <w:r w:rsidRPr="00AB584B">
        <w:rPr>
          <w:sz w:val="16"/>
        </w:rPr>
        <w:t>But Washington will only be a beneficiary of the new order if it is willing to change the way it approaches its foreign policy. And right now, the rules-based order Washington claims to represent and the United States’ already damaged moral authority—an important pillar of its international influence—both look increasingly tenuous.</w:t>
      </w:r>
    </w:p>
    <w:p w14:paraId="42F138EB" w14:textId="77777777" w:rsidR="00CD784C" w:rsidRPr="00AB584B" w:rsidRDefault="00CD784C" w:rsidP="00CD784C">
      <w:pPr>
        <w:rPr>
          <w:rStyle w:val="StyleUnderline"/>
        </w:rPr>
      </w:pPr>
      <w:r w:rsidRPr="00AB584B">
        <w:rPr>
          <w:sz w:val="16"/>
        </w:rPr>
        <w:t xml:space="preserve">In a previous commentary, “Time to Discard the Bad Policy That Enabled the Gaza War,” we drew on conversations with dozens of policy experts and officials to map the roots of American policy misalignment in the Middle East. We argued that, before October 7, the United States had bought into the idea that the Middle East could be stabilized by a mixture of realpolitik, economic self-interest, authoritarianism, and managing rather than resolving wars, including the Israeli–Palestinian conflict. We argued that </w:t>
      </w:r>
      <w:r w:rsidRPr="00AB584B">
        <w:rPr>
          <w:rStyle w:val="StyleUnderline"/>
          <w:highlight w:val="cyan"/>
        </w:rPr>
        <w:t xml:space="preserve">the American </w:t>
      </w:r>
      <w:r w:rsidRPr="00AB584B">
        <w:rPr>
          <w:rStyle w:val="Emphasis"/>
          <w:highlight w:val="cyan"/>
        </w:rPr>
        <w:t>approach</w:t>
      </w:r>
      <w:r w:rsidRPr="00AB584B">
        <w:rPr>
          <w:rStyle w:val="StyleUnderline"/>
          <w:highlight w:val="cyan"/>
        </w:rPr>
        <w:t xml:space="preserve"> has</w:t>
      </w:r>
      <w:r w:rsidRPr="00AB584B">
        <w:rPr>
          <w:rStyle w:val="StyleUnderline"/>
        </w:rPr>
        <w:t xml:space="preserve"> proven </w:t>
      </w:r>
      <w:r w:rsidRPr="00AB584B">
        <w:rPr>
          <w:rStyle w:val="Emphasis"/>
        </w:rPr>
        <w:t>counterproductive</w:t>
      </w:r>
      <w:r w:rsidRPr="00AB584B">
        <w:rPr>
          <w:rStyle w:val="StyleUnderline"/>
        </w:rPr>
        <w:t xml:space="preserve">, increasing </w:t>
      </w:r>
      <w:r w:rsidRPr="00AB584B">
        <w:rPr>
          <w:rStyle w:val="Emphasis"/>
        </w:rPr>
        <w:t>challenges</w:t>
      </w:r>
      <w:r w:rsidRPr="00AB584B">
        <w:rPr>
          <w:sz w:val="16"/>
        </w:rPr>
        <w:t xml:space="preserve"> to U.S. interests and </w:t>
      </w:r>
      <w:r w:rsidRPr="00AB584B">
        <w:rPr>
          <w:rStyle w:val="StyleUnderline"/>
        </w:rPr>
        <w:t xml:space="preserve">international </w:t>
      </w:r>
      <w:r w:rsidRPr="00AB584B">
        <w:rPr>
          <w:rStyle w:val="Emphasis"/>
        </w:rPr>
        <w:t>standing</w:t>
      </w:r>
      <w:r w:rsidRPr="00AB584B">
        <w:rPr>
          <w:rStyle w:val="StyleUnderline"/>
        </w:rPr>
        <w:t xml:space="preserve">, and </w:t>
      </w:r>
      <w:r w:rsidRPr="00AB584B">
        <w:rPr>
          <w:rStyle w:val="StyleUnderline"/>
          <w:highlight w:val="cyan"/>
        </w:rPr>
        <w:t>lead</w:t>
      </w:r>
      <w:r w:rsidRPr="00AB584B">
        <w:rPr>
          <w:rStyle w:val="StyleUnderline"/>
        </w:rPr>
        <w:t xml:space="preserve">ing </w:t>
      </w:r>
      <w:r w:rsidRPr="00AB584B">
        <w:rPr>
          <w:rStyle w:val="StyleUnderline"/>
          <w:highlight w:val="cyan"/>
        </w:rPr>
        <w:t>to</w:t>
      </w:r>
      <w:r w:rsidRPr="00AB584B">
        <w:rPr>
          <w:rStyle w:val="StyleUnderline"/>
        </w:rPr>
        <w:t xml:space="preserve"> an unending cycle of </w:t>
      </w:r>
      <w:r w:rsidRPr="00AB584B">
        <w:rPr>
          <w:rStyle w:val="Emphasis"/>
          <w:highlight w:val="cyan"/>
        </w:rPr>
        <w:t>conflicts</w:t>
      </w:r>
      <w:r w:rsidRPr="00AB584B">
        <w:rPr>
          <w:sz w:val="16"/>
        </w:rPr>
        <w:t xml:space="preserve"> that spread human misery </w:t>
      </w:r>
      <w:r w:rsidRPr="00AB584B">
        <w:rPr>
          <w:rStyle w:val="StyleUnderline"/>
        </w:rPr>
        <w:t xml:space="preserve">while </w:t>
      </w:r>
      <w:r w:rsidRPr="00AB584B">
        <w:rPr>
          <w:rStyle w:val="Emphasis"/>
        </w:rPr>
        <w:t>deepening</w:t>
      </w:r>
      <w:r w:rsidRPr="00AB584B">
        <w:rPr>
          <w:sz w:val="16"/>
        </w:rPr>
        <w:t xml:space="preserve"> the Middle East’s </w:t>
      </w:r>
      <w:r w:rsidRPr="00AB584B">
        <w:rPr>
          <w:rStyle w:val="StyleUnderline"/>
        </w:rPr>
        <w:t xml:space="preserve">strategic </w:t>
      </w:r>
      <w:r w:rsidRPr="00AB584B">
        <w:rPr>
          <w:rStyle w:val="Emphasis"/>
        </w:rPr>
        <w:t>malaise</w:t>
      </w:r>
      <w:r w:rsidRPr="00AB584B">
        <w:rPr>
          <w:rStyle w:val="StyleUnderline"/>
        </w:rPr>
        <w:t>.</w:t>
      </w:r>
    </w:p>
    <w:p w14:paraId="3B216FBB" w14:textId="77777777" w:rsidR="00CD784C" w:rsidRPr="00AB584B" w:rsidRDefault="00CD784C" w:rsidP="00CD784C">
      <w:pPr>
        <w:rPr>
          <w:sz w:val="16"/>
        </w:rPr>
      </w:pPr>
      <w:r w:rsidRPr="00AB584B">
        <w:rPr>
          <w:sz w:val="16"/>
        </w:rPr>
        <w:t xml:space="preserve">Until now, </w:t>
      </w:r>
      <w:r w:rsidRPr="00AB584B">
        <w:rPr>
          <w:rStyle w:val="StyleUnderline"/>
        </w:rPr>
        <w:t xml:space="preserve">Washington has refused to acknowledge its shrinking </w:t>
      </w:r>
      <w:r w:rsidRPr="00AB584B">
        <w:rPr>
          <w:rStyle w:val="Emphasis"/>
        </w:rPr>
        <w:t>hegemony</w:t>
      </w:r>
      <w:r w:rsidRPr="00AB584B">
        <w:rPr>
          <w:rStyle w:val="StyleUnderline"/>
        </w:rPr>
        <w:t>. It has tried to stay the course</w:t>
      </w:r>
      <w:r w:rsidRPr="00AB584B">
        <w:rPr>
          <w:sz w:val="16"/>
        </w:rPr>
        <w:t xml:space="preserve">, and </w:t>
      </w:r>
      <w:r w:rsidRPr="00AB584B">
        <w:rPr>
          <w:rStyle w:val="StyleUnderline"/>
        </w:rPr>
        <w:t>ended up</w:t>
      </w:r>
      <w:r w:rsidRPr="00AB584B">
        <w:rPr>
          <w:sz w:val="16"/>
        </w:rPr>
        <w:t xml:space="preserve"> in an even weaker position: </w:t>
      </w:r>
      <w:r w:rsidRPr="00AB584B">
        <w:rPr>
          <w:rStyle w:val="Emphasis"/>
          <w:highlight w:val="cyan"/>
        </w:rPr>
        <w:t>multiple wars</w:t>
      </w:r>
      <w:r w:rsidRPr="00AB584B">
        <w:rPr>
          <w:sz w:val="16"/>
          <w:highlight w:val="cyan"/>
        </w:rPr>
        <w:t>,</w:t>
      </w:r>
      <w:r w:rsidRPr="00AB584B">
        <w:rPr>
          <w:sz w:val="16"/>
        </w:rPr>
        <w:t xml:space="preserve"> severely eroded moral authority, </w:t>
      </w:r>
      <w:r w:rsidRPr="00AB584B">
        <w:rPr>
          <w:rStyle w:val="StyleUnderline"/>
        </w:rPr>
        <w:t xml:space="preserve">and increasing </w:t>
      </w:r>
      <w:r w:rsidRPr="00AB584B">
        <w:rPr>
          <w:rStyle w:val="Emphasis"/>
          <w:highlight w:val="cyan"/>
        </w:rPr>
        <w:t>insecurity</w:t>
      </w:r>
      <w:r w:rsidRPr="00AB584B">
        <w:rPr>
          <w:sz w:val="16"/>
        </w:rPr>
        <w:t>. Here, we argue that the United States can negotiate these changes and still maximize its global influence, but only if it changes its approach to foreign policy.</w:t>
      </w:r>
    </w:p>
    <w:p w14:paraId="0CC8230B" w14:textId="77777777" w:rsidR="00CD784C" w:rsidRPr="00AB584B" w:rsidRDefault="00CD784C" w:rsidP="00CD784C">
      <w:pPr>
        <w:rPr>
          <w:sz w:val="16"/>
        </w:rPr>
      </w:pPr>
      <w:r w:rsidRPr="00AB584B">
        <w:rPr>
          <w:sz w:val="16"/>
        </w:rPr>
        <w:t>Mismatched Ambitions and Influence</w:t>
      </w:r>
    </w:p>
    <w:p w14:paraId="74F502C2" w14:textId="77777777" w:rsidR="00CD784C" w:rsidRPr="00AB584B" w:rsidRDefault="00CD784C" w:rsidP="00CD784C">
      <w:pPr>
        <w:rPr>
          <w:sz w:val="16"/>
        </w:rPr>
      </w:pPr>
      <w:r w:rsidRPr="00AB584B">
        <w:rPr>
          <w:sz w:val="16"/>
        </w:rPr>
        <w:t xml:space="preserve">Simply put, </w:t>
      </w:r>
      <w:r w:rsidRPr="00AB584B">
        <w:rPr>
          <w:rStyle w:val="StyleUnderline"/>
        </w:rPr>
        <w:t xml:space="preserve">a </w:t>
      </w:r>
      <w:r w:rsidRPr="00AB584B">
        <w:rPr>
          <w:rStyle w:val="Emphasis"/>
        </w:rPr>
        <w:t>realignment</w:t>
      </w:r>
      <w:r w:rsidRPr="00AB584B">
        <w:rPr>
          <w:sz w:val="16"/>
        </w:rPr>
        <w:t xml:space="preserve"> of the international order </w:t>
      </w:r>
      <w:r w:rsidRPr="00AB584B">
        <w:rPr>
          <w:rStyle w:val="StyleUnderline"/>
        </w:rPr>
        <w:t xml:space="preserve">is </w:t>
      </w:r>
      <w:r w:rsidRPr="00AB584B">
        <w:rPr>
          <w:rStyle w:val="Emphasis"/>
        </w:rPr>
        <w:t>underway</w:t>
      </w:r>
      <w:r w:rsidRPr="00AB584B">
        <w:rPr>
          <w:sz w:val="16"/>
        </w:rPr>
        <w:t xml:space="preserve">, and American foreign policy is not keeping up. At least since the U.S. invasion of Iraq, American foreign policy has been </w:t>
      </w:r>
      <w:r w:rsidRPr="00AB584B">
        <w:rPr>
          <w:rStyle w:val="StyleUnderline"/>
        </w:rPr>
        <w:t>out of sync with U.S. capabilities</w:t>
      </w:r>
      <w:r w:rsidRPr="00AB584B">
        <w:rPr>
          <w:sz w:val="16"/>
        </w:rPr>
        <w:t xml:space="preserve">: Even when its power was undisputed, the United States was unable to act as the world’s policeman, but nevertheless sought to assert itself as the indispensable global power. </w:t>
      </w:r>
      <w:r w:rsidRPr="00AB584B">
        <w:rPr>
          <w:rStyle w:val="StyleUnderline"/>
        </w:rPr>
        <w:t xml:space="preserve">A series of </w:t>
      </w:r>
      <w:r w:rsidRPr="00AB584B">
        <w:rPr>
          <w:rStyle w:val="Emphasis"/>
          <w:highlight w:val="cyan"/>
        </w:rPr>
        <w:t>events</w:t>
      </w:r>
      <w:r w:rsidRPr="00AB584B">
        <w:rPr>
          <w:rStyle w:val="StyleUnderline"/>
          <w:highlight w:val="cyan"/>
        </w:rPr>
        <w:t xml:space="preserve">, bad </w:t>
      </w:r>
      <w:r w:rsidRPr="00AB584B">
        <w:rPr>
          <w:rStyle w:val="Emphasis"/>
          <w:highlight w:val="cyan"/>
        </w:rPr>
        <w:t>policies</w:t>
      </w:r>
      <w:r w:rsidRPr="00AB584B">
        <w:rPr>
          <w:rStyle w:val="StyleUnderline"/>
          <w:highlight w:val="cyan"/>
        </w:rPr>
        <w:t xml:space="preserve">, and </w:t>
      </w:r>
      <w:r w:rsidRPr="00AB584B">
        <w:rPr>
          <w:rStyle w:val="Emphasis"/>
          <w:highlight w:val="cyan"/>
        </w:rPr>
        <w:t>setbacks</w:t>
      </w:r>
      <w:r w:rsidRPr="00AB584B">
        <w:rPr>
          <w:sz w:val="16"/>
        </w:rPr>
        <w:t xml:space="preserve"> since the 2003 invasion—</w:t>
      </w:r>
      <w:r w:rsidRPr="00AB584B">
        <w:rPr>
          <w:rStyle w:val="Emphasis"/>
          <w:highlight w:val="cyan"/>
        </w:rPr>
        <w:t>painful</w:t>
      </w:r>
      <w:r w:rsidRPr="00AB584B">
        <w:rPr>
          <w:sz w:val="16"/>
        </w:rPr>
        <w:t xml:space="preserve"> not only </w:t>
      </w:r>
      <w:r w:rsidRPr="00AB584B">
        <w:rPr>
          <w:rStyle w:val="StyleUnderline"/>
          <w:highlight w:val="cyan"/>
        </w:rPr>
        <w:t>for America’s</w:t>
      </w:r>
      <w:r w:rsidRPr="00AB584B">
        <w:rPr>
          <w:rStyle w:val="StyleUnderline"/>
        </w:rPr>
        <w:t xml:space="preserve"> self-</w:t>
      </w:r>
      <w:r w:rsidRPr="00AB584B">
        <w:rPr>
          <w:rStyle w:val="StyleUnderline"/>
          <w:highlight w:val="cyan"/>
        </w:rPr>
        <w:t>image</w:t>
      </w:r>
      <w:r w:rsidRPr="00AB584B">
        <w:rPr>
          <w:sz w:val="16"/>
        </w:rPr>
        <w:t xml:space="preserve"> but for many communities destabilized or destroyed in the shockwaves—have been insufficient to force a correction.</w:t>
      </w:r>
    </w:p>
    <w:p w14:paraId="7677BB4B" w14:textId="77777777" w:rsidR="00CD784C" w:rsidRPr="00AB584B" w:rsidRDefault="00CD784C" w:rsidP="00CD784C">
      <w:pPr>
        <w:rPr>
          <w:sz w:val="16"/>
        </w:rPr>
      </w:pPr>
      <w:r w:rsidRPr="00AB584B">
        <w:rPr>
          <w:sz w:val="16"/>
        </w:rPr>
        <w:t xml:space="preserve">Now, </w:t>
      </w:r>
      <w:r w:rsidRPr="00AB584B">
        <w:rPr>
          <w:rStyle w:val="StyleUnderline"/>
        </w:rPr>
        <w:t xml:space="preserve">a more </w:t>
      </w:r>
      <w:r w:rsidRPr="00AB584B">
        <w:rPr>
          <w:rStyle w:val="Emphasis"/>
        </w:rPr>
        <w:t>multipolar</w:t>
      </w:r>
      <w:r w:rsidRPr="00AB584B">
        <w:rPr>
          <w:rStyle w:val="StyleUnderline"/>
        </w:rPr>
        <w:t xml:space="preserve"> order is </w:t>
      </w:r>
      <w:r w:rsidRPr="00AB584B">
        <w:rPr>
          <w:rStyle w:val="Emphasis"/>
        </w:rPr>
        <w:t>emerging</w:t>
      </w:r>
      <w:r w:rsidRPr="00AB584B">
        <w:rPr>
          <w:sz w:val="16"/>
        </w:rPr>
        <w:t>, one in which the United States is likely to remain a preeminent player, perhaps the single most influential state. But Washington will no longer be able to determine outcomes or assume that its economic and political heft insulate it from paying major costs for its missteps.</w:t>
      </w:r>
    </w:p>
    <w:p w14:paraId="6A591EF6" w14:textId="77777777" w:rsidR="00CD784C" w:rsidRPr="00AB584B" w:rsidRDefault="00CD784C" w:rsidP="00CD784C">
      <w:pPr>
        <w:rPr>
          <w:sz w:val="16"/>
        </w:rPr>
      </w:pPr>
      <w:r w:rsidRPr="00AB584B">
        <w:rPr>
          <w:sz w:val="16"/>
        </w:rPr>
        <w:t>U.S. government officials and many in the policy elite acknowledge that the world is changing. But they are not quite ready to contemplate, at least in public, an American strategy that accepts a more modest understanding of U.S. influence; or that accepts that Washington will have to triage its priorities on the global stage. President Trump’s “America First” and President Biden’s “foreign policy for the middle class” had one thing in common: neither acknowledged that U.S. power is in relative decline. Despite many differences, both doctrines began with a false belief that Washington could sustain international dominance at minimal cost and risk. Like pre-October 7 Middle East policy, these ambitious proposals to reconfigure U.S. foreign policy all too often disintegrate on contact with the real world.</w:t>
      </w:r>
    </w:p>
    <w:p w14:paraId="7805A0CD" w14:textId="77777777" w:rsidR="00CD784C" w:rsidRPr="00AB584B" w:rsidRDefault="00CD784C" w:rsidP="00CD784C">
      <w:pPr>
        <w:rPr>
          <w:sz w:val="16"/>
        </w:rPr>
      </w:pPr>
      <w:r w:rsidRPr="00AB584B">
        <w:rPr>
          <w:sz w:val="16"/>
        </w:rPr>
        <w:t xml:space="preserve">Sooner or later, one U.S. administration or another will have to confront reality: </w:t>
      </w:r>
      <w:r w:rsidRPr="00AB584B">
        <w:rPr>
          <w:rStyle w:val="StyleUnderline"/>
        </w:rPr>
        <w:t xml:space="preserve">there is </w:t>
      </w:r>
      <w:r w:rsidRPr="00AB584B">
        <w:rPr>
          <w:rStyle w:val="Emphasis"/>
        </w:rPr>
        <w:t>no</w:t>
      </w:r>
      <w:r w:rsidRPr="00AB584B">
        <w:rPr>
          <w:sz w:val="16"/>
        </w:rPr>
        <w:t xml:space="preserve"> magic </w:t>
      </w:r>
      <w:r w:rsidRPr="00AB584B">
        <w:rPr>
          <w:rStyle w:val="Emphasis"/>
        </w:rPr>
        <w:t>formula</w:t>
      </w:r>
      <w:r w:rsidRPr="00AB584B">
        <w:rPr>
          <w:rStyle w:val="StyleUnderline"/>
        </w:rPr>
        <w:t xml:space="preserve"> that will allow</w:t>
      </w:r>
      <w:r w:rsidRPr="00AB584B">
        <w:rPr>
          <w:sz w:val="16"/>
        </w:rPr>
        <w:t xml:space="preserve"> </w:t>
      </w:r>
      <w:r w:rsidRPr="00AB584B">
        <w:rPr>
          <w:rStyle w:val="Emphasis"/>
        </w:rPr>
        <w:t>the</w:t>
      </w:r>
      <w:r w:rsidRPr="00AB584B">
        <w:rPr>
          <w:rStyle w:val="StyleUnderline"/>
        </w:rPr>
        <w:t xml:space="preserve"> U</w:t>
      </w:r>
      <w:r w:rsidRPr="00AB584B">
        <w:rPr>
          <w:sz w:val="16"/>
        </w:rPr>
        <w:t xml:space="preserve">nited </w:t>
      </w:r>
      <w:r w:rsidRPr="00AB584B">
        <w:rPr>
          <w:rStyle w:val="StyleUnderline"/>
        </w:rPr>
        <w:t>S</w:t>
      </w:r>
      <w:r w:rsidRPr="00AB584B">
        <w:rPr>
          <w:sz w:val="16"/>
        </w:rPr>
        <w:t xml:space="preserve">tates </w:t>
      </w:r>
      <w:r w:rsidRPr="00AB584B">
        <w:rPr>
          <w:rStyle w:val="StyleUnderline"/>
        </w:rPr>
        <w:t xml:space="preserve">to maintain its current level of </w:t>
      </w:r>
      <w:r w:rsidRPr="00AB584B">
        <w:rPr>
          <w:rStyle w:val="Emphasis"/>
        </w:rPr>
        <w:t>global power</w:t>
      </w:r>
      <w:r w:rsidRPr="00AB584B">
        <w:rPr>
          <w:rStyle w:val="StyleUnderline"/>
        </w:rPr>
        <w:t xml:space="preserve"> and </w:t>
      </w:r>
      <w:r w:rsidRPr="00AB584B">
        <w:rPr>
          <w:rStyle w:val="Emphasis"/>
        </w:rPr>
        <w:t>influence</w:t>
      </w:r>
      <w:r w:rsidRPr="00AB584B">
        <w:rPr>
          <w:sz w:val="16"/>
        </w:rPr>
        <w:t xml:space="preserve">, prioritize its national interests and domestic politics, </w:t>
      </w:r>
      <w:r w:rsidRPr="00AB584B">
        <w:rPr>
          <w:rStyle w:val="StyleUnderline"/>
        </w:rPr>
        <w:t xml:space="preserve">and continue to project </w:t>
      </w:r>
      <w:r w:rsidRPr="00AB584B">
        <w:rPr>
          <w:sz w:val="16"/>
        </w:rPr>
        <w:t xml:space="preserve">moral </w:t>
      </w:r>
      <w:r w:rsidRPr="00AB584B">
        <w:rPr>
          <w:rStyle w:val="StyleUnderline"/>
        </w:rPr>
        <w:t>authority without incurring huge</w:t>
      </w:r>
      <w:r w:rsidRPr="00AB584B">
        <w:rPr>
          <w:sz w:val="16"/>
        </w:rPr>
        <w:t xml:space="preserve">, politically unpalatable </w:t>
      </w:r>
      <w:r w:rsidRPr="00AB584B">
        <w:rPr>
          <w:rStyle w:val="StyleUnderline"/>
        </w:rPr>
        <w:t>costs</w:t>
      </w:r>
      <w:r w:rsidRPr="00AB584B">
        <w:rPr>
          <w:sz w:val="16"/>
        </w:rPr>
        <w:t>.</w:t>
      </w:r>
    </w:p>
    <w:p w14:paraId="0AF6C5B9" w14:textId="77777777" w:rsidR="00CD784C" w:rsidRPr="00AB584B" w:rsidRDefault="00CD784C" w:rsidP="00CD784C">
      <w:pPr>
        <w:rPr>
          <w:sz w:val="16"/>
        </w:rPr>
      </w:pPr>
      <w:r w:rsidRPr="00AB584B">
        <w:rPr>
          <w:sz w:val="16"/>
        </w:rPr>
        <w:t>At least since the invasion of Iraq, U.S. foreign policy has been out of sync with its capabilities.</w:t>
      </w:r>
    </w:p>
    <w:p w14:paraId="380BF764" w14:textId="77777777" w:rsidR="00CD784C" w:rsidRPr="00AB584B" w:rsidRDefault="00CD784C" w:rsidP="00CD784C">
      <w:pPr>
        <w:rPr>
          <w:sz w:val="16"/>
        </w:rPr>
      </w:pPr>
      <w:r w:rsidRPr="00AB584B">
        <w:rPr>
          <w:sz w:val="16"/>
        </w:rPr>
        <w:t>The good news is that the United States can maintain its position of global leadership. Less welcome news is that this will mean a painful rethink of America’s place in the world and a different sort of leadership than the kind the United States displayed during the Cold War and the decades after it. Instead, it must act more like France and Germany do in the EU, or American automakers eventually did in response to globalization: leading as the first among equals in a competitive marketplace, and recognizing the outer limits of its influence and power. Crucially, the United States must understand the American value-add relative to other countries, by genuinely prioritizing issues like multilateralism and human rights that are core to its identity, and which its competitors disregard. If it can strike the right balance, the United States can accomplish important good for the world while pursuing its own interests and acknowledging the interests and priorities of other countries.</w:t>
      </w:r>
    </w:p>
    <w:p w14:paraId="3E1E7F1C" w14:textId="77777777" w:rsidR="00CD784C" w:rsidRPr="00AB584B" w:rsidRDefault="00CD784C" w:rsidP="00CD784C">
      <w:pPr>
        <w:rPr>
          <w:sz w:val="16"/>
        </w:rPr>
      </w:pPr>
      <w:r w:rsidRPr="00AB584B">
        <w:rPr>
          <w:sz w:val="16"/>
        </w:rPr>
        <w:t>The Middle East would be a good place to pilot this new foreign policy—not only because the current violence and crisis demand better policies, but also because it is in the Middle East that U.S. aspirations are most strikingly misaligned with actual American power.</w:t>
      </w:r>
    </w:p>
    <w:p w14:paraId="32FF2F76" w14:textId="77777777" w:rsidR="00CD784C" w:rsidRPr="00AB584B" w:rsidRDefault="00CD784C" w:rsidP="00CD784C">
      <w:pPr>
        <w:rPr>
          <w:sz w:val="16"/>
        </w:rPr>
      </w:pPr>
      <w:r w:rsidRPr="00AB584B">
        <w:rPr>
          <w:sz w:val="16"/>
        </w:rPr>
        <w:t>A New Approach</w:t>
      </w:r>
    </w:p>
    <w:p w14:paraId="02CC96FD" w14:textId="77777777" w:rsidR="00CD784C" w:rsidRPr="00AB584B" w:rsidRDefault="00CD784C" w:rsidP="00CD784C">
      <w:pPr>
        <w:rPr>
          <w:sz w:val="16"/>
        </w:rPr>
      </w:pPr>
      <w:r w:rsidRPr="00AB584B">
        <w:rPr>
          <w:sz w:val="16"/>
        </w:rPr>
        <w:t>A new American approach would prioritize global cooperation to meet the sweeping structural challenges of our age. In bilateral relations with other states, the United States ought to recenter values. To execute this new approach, the U.S. government would have to set realistic expectations about what American power can achieve in regions like the Middle East.</w:t>
      </w:r>
    </w:p>
    <w:p w14:paraId="7DC92892" w14:textId="77777777" w:rsidR="00CD784C" w:rsidRPr="00AB584B" w:rsidRDefault="00CD784C" w:rsidP="00CD784C">
      <w:pPr>
        <w:rPr>
          <w:sz w:val="16"/>
        </w:rPr>
      </w:pPr>
      <w:r w:rsidRPr="00AB584B">
        <w:rPr>
          <w:sz w:val="16"/>
        </w:rPr>
        <w:t>Neither the United States nor Israel, for example, can dismantle Hamas—especially not with the current war in Gaza. The brutal military campaign has become an exercise in radicalizing the Palestinian population against Israel and the United States, and is driving the Middle East into region-wide conflict.</w:t>
      </w:r>
    </w:p>
    <w:p w14:paraId="29265FE1" w14:textId="77777777" w:rsidR="00CD784C" w:rsidRPr="00AB584B" w:rsidRDefault="00CD784C" w:rsidP="00CD784C">
      <w:pPr>
        <w:rPr>
          <w:sz w:val="16"/>
        </w:rPr>
      </w:pPr>
      <w:r w:rsidRPr="00AB584B">
        <w:rPr>
          <w:sz w:val="16"/>
        </w:rPr>
        <w:t>What is within American power is putting a stop to the Gaza war—not just pausing the fighting—and pursuing a political settlement to the Israeli–Palestinian conflict, based on international law (including the 1967 borders), that reduces the chance of mass violence by any party. These actions would significantly improve regional security, and American standing in the Middle East and the world, while taking away a significant pillar of anti-American groups’ platforms.</w:t>
      </w:r>
    </w:p>
    <w:p w14:paraId="40390870" w14:textId="77777777" w:rsidR="00CD784C" w:rsidRPr="00AB584B" w:rsidRDefault="00CD784C" w:rsidP="00CD784C">
      <w:pPr>
        <w:rPr>
          <w:sz w:val="16"/>
        </w:rPr>
      </w:pPr>
      <w:r w:rsidRPr="00AB584B">
        <w:rPr>
          <w:sz w:val="16"/>
        </w:rPr>
        <w:t>The genuine pursuit of peace would also be politically and financially costly, and take years across multiple U.S. administrations. The United States needs to acknowledge that it cannot achieve its goals alone, and must seek to share the burden—including with key international competitors. America needs to reframe Middle Eastern conflict and instability as a global systemic issue on a par with COVID-19 or climate change, and seek a genuinely multilateral response that includes rival superpowers, including, for example, China.</w:t>
      </w:r>
    </w:p>
    <w:p w14:paraId="67059863" w14:textId="77777777" w:rsidR="00CD784C" w:rsidRPr="00AB584B" w:rsidRDefault="00CD784C" w:rsidP="00CD784C">
      <w:pPr>
        <w:rPr>
          <w:sz w:val="16"/>
        </w:rPr>
      </w:pPr>
      <w:r w:rsidRPr="00AB584B">
        <w:rPr>
          <w:sz w:val="16"/>
        </w:rPr>
        <w:t>For years, China has been a free-rider on American security guarantees in the Middle East while lambasting Washington for its regional policies, including on Israel–Palestine, propping up Iran’s economy, and seeking improved relations with American allies and partners. Beijing clearly has a vested interest in the stability of a region that is essential to its energy supply and the global trade routes that underpin its export-led economy, and has dipped its toes into mediation in the region. The United States should push for more‚ by publicly calling on the four other permanent members of the UN Security Council (China, France, Russia, the United Kingdom) to join Washington in supporting an Israeli–Palestinian peace process that includes a prominent role for regional mediation, and a Middle Eastern security framework that they jointly guarantee, with the United States and China taking the lead.</w:t>
      </w:r>
    </w:p>
    <w:p w14:paraId="5CB3F6CA" w14:textId="77777777" w:rsidR="00CD784C" w:rsidRPr="00AB584B" w:rsidRDefault="00CD784C" w:rsidP="00CD784C">
      <w:pPr>
        <w:rPr>
          <w:sz w:val="16"/>
        </w:rPr>
      </w:pPr>
      <w:r w:rsidRPr="00AB584B">
        <w:rPr>
          <w:sz w:val="16"/>
        </w:rPr>
        <w:t>Actively encouraging autocratic competitor states to become more involved in the region might appear to be counter to U.S. interests and values. But a multilateral diplomatic effort on Israel–Palestine, and the development of a regional security architecture guaranteed by the Security Council that prioritizes conflict resolution and regional detente, would free the United States to stand up for its core values in ways that it struggles to achieve when it acts alone.</w:t>
      </w:r>
    </w:p>
    <w:p w14:paraId="7F0F81A4" w14:textId="77777777" w:rsidR="00CD784C" w:rsidRPr="00AB584B" w:rsidRDefault="00CD784C" w:rsidP="00CD784C">
      <w:pPr>
        <w:rPr>
          <w:sz w:val="16"/>
        </w:rPr>
      </w:pPr>
      <w:r w:rsidRPr="00AB584B">
        <w:rPr>
          <w:sz w:val="16"/>
        </w:rPr>
        <w:t>The United States is often hesitant to push its regional allies to comply with international humanitarian or human rights law, because it fears it will lose influence over their behavior, or that they might realign toward competitors like China. The Biden administration hoped its post-October 7 bear hug of Israel would provide it with influence over the military campaign in Gaza. But it hasn’t worked at all—Israel’s assault has been merciless, and it is now bearing down on Rafah, the last refuge of more than 1.5 million Palestinians. Meanwhile, keeping China completely out of the region is a lost cause: many regional players, including Israel and U.S. partners like Saudi Arabia and the United Arab Emirates, are already seeking improved relations with China, and will continue to do so in future.</w:t>
      </w:r>
    </w:p>
    <w:p w14:paraId="10ED5DC0" w14:textId="77777777" w:rsidR="00CD784C" w:rsidRPr="00AB584B" w:rsidRDefault="00CD784C" w:rsidP="00CD784C">
      <w:pPr>
        <w:rPr>
          <w:sz w:val="16"/>
        </w:rPr>
      </w:pPr>
      <w:r w:rsidRPr="00AB584B">
        <w:rPr>
          <w:sz w:val="16"/>
        </w:rPr>
        <w:t>Washington could secure its core strategic interests—trade and energy—with the other elements of this policy shift in place: A peace process would be underway in the Israeli–Palestinian conflict. The new security architecture would improve regional stability and, crucially, catalyze conflict resolution rather than merely managing conflict. Regional conflict between global superpowers would be somewhat mitigated. Washington could then condition military and other forms of support to its regional allies and partners (for example, Egypt, Israel, and Saudi Arabia) on improved human rights and rule of law. In doing so, it would also call the bluff of partners who have tacitly threatened to defect to the Chinese or Russian camp, but know that neither Beijing nor Moscow is willing or able to provide the kind of security guarantees the U.S currently does.</w:t>
      </w:r>
    </w:p>
    <w:p w14:paraId="7D325B40" w14:textId="77777777" w:rsidR="00CD784C" w:rsidRPr="00AB584B" w:rsidRDefault="00CD784C" w:rsidP="00CD784C">
      <w:pPr>
        <w:rPr>
          <w:sz w:val="16"/>
        </w:rPr>
      </w:pPr>
      <w:r w:rsidRPr="00AB584B">
        <w:rPr>
          <w:sz w:val="16"/>
        </w:rPr>
        <w:t>No More Hegemony on the Cheap</w:t>
      </w:r>
    </w:p>
    <w:p w14:paraId="0FE3918D" w14:textId="77777777" w:rsidR="00CD784C" w:rsidRPr="00AB584B" w:rsidRDefault="00CD784C" w:rsidP="00CD784C">
      <w:pPr>
        <w:rPr>
          <w:sz w:val="16"/>
        </w:rPr>
      </w:pPr>
      <w:r w:rsidRPr="00AB584B">
        <w:rPr>
          <w:sz w:val="16"/>
        </w:rPr>
        <w:t>A dose of realism would be required to successfully push for multilateral peace-brokering and stability initiatives while pursuing a values-based bilateral foreign policy. These policies would by no means achieve perfect outcomes, and would require the United States to accept some big up-front costs, including increased regional influence for its rivals and turbulent relations with long-standing partners.</w:t>
      </w:r>
    </w:p>
    <w:p w14:paraId="285385E5" w14:textId="77777777" w:rsidR="00CD784C" w:rsidRPr="00AB584B" w:rsidRDefault="00CD784C" w:rsidP="00CD784C">
      <w:pPr>
        <w:rPr>
          <w:sz w:val="16"/>
        </w:rPr>
      </w:pPr>
      <w:r w:rsidRPr="00AB584B">
        <w:rPr>
          <w:sz w:val="16"/>
        </w:rPr>
        <w:t xml:space="preserve">Yet failure to correct the course would have much worse consequences. </w:t>
      </w:r>
      <w:r w:rsidRPr="00AB584B">
        <w:rPr>
          <w:rStyle w:val="StyleUnderline"/>
          <w:highlight w:val="cyan"/>
        </w:rPr>
        <w:t>If Washington continues</w:t>
      </w:r>
      <w:r w:rsidRPr="00AB584B">
        <w:rPr>
          <w:rStyle w:val="StyleUnderline"/>
        </w:rPr>
        <w:t xml:space="preserve"> on its </w:t>
      </w:r>
      <w:r w:rsidRPr="00AB584B">
        <w:rPr>
          <w:rStyle w:val="Emphasis"/>
        </w:rPr>
        <w:t>current path</w:t>
      </w:r>
      <w:r w:rsidRPr="00AB584B">
        <w:rPr>
          <w:rStyle w:val="StyleUnderline"/>
        </w:rPr>
        <w:t xml:space="preserve"> </w:t>
      </w:r>
      <w:r w:rsidRPr="00AB584B">
        <w:rPr>
          <w:sz w:val="16"/>
        </w:rPr>
        <w:t xml:space="preserve">in the Middle East, </w:t>
      </w:r>
      <w:r w:rsidRPr="00AB584B">
        <w:rPr>
          <w:rStyle w:val="StyleUnderline"/>
          <w:highlight w:val="cyan"/>
        </w:rPr>
        <w:t xml:space="preserve">it will remain on the </w:t>
      </w:r>
      <w:r w:rsidRPr="00AB584B">
        <w:rPr>
          <w:rStyle w:val="Emphasis"/>
          <w:highlight w:val="cyan"/>
        </w:rPr>
        <w:t>hook</w:t>
      </w:r>
      <w:r w:rsidRPr="00AB584B">
        <w:rPr>
          <w:rStyle w:val="StyleUnderline"/>
          <w:highlight w:val="cyan"/>
        </w:rPr>
        <w:t xml:space="preserve"> for</w:t>
      </w:r>
      <w:r w:rsidRPr="00AB584B">
        <w:rPr>
          <w:rStyle w:val="StyleUnderline"/>
        </w:rPr>
        <w:t xml:space="preserve"> </w:t>
      </w:r>
      <w:r w:rsidRPr="00AB584B">
        <w:rPr>
          <w:rStyle w:val="Emphasis"/>
        </w:rPr>
        <w:t xml:space="preserve">regional </w:t>
      </w:r>
      <w:r w:rsidRPr="00AB584B">
        <w:rPr>
          <w:rStyle w:val="Emphasis"/>
          <w:highlight w:val="cyan"/>
        </w:rPr>
        <w:t>security</w:t>
      </w:r>
      <w:r w:rsidRPr="00AB584B">
        <w:rPr>
          <w:rStyle w:val="StyleUnderline"/>
        </w:rPr>
        <w:t xml:space="preserve"> as its influence fades</w:t>
      </w:r>
      <w:r w:rsidRPr="00AB584B">
        <w:rPr>
          <w:sz w:val="16"/>
        </w:rPr>
        <w:t xml:space="preserve"> and China and Russia continue to exploit conflicts to their own benefit.</w:t>
      </w:r>
    </w:p>
    <w:p w14:paraId="27447A75" w14:textId="77777777" w:rsidR="00CD784C" w:rsidRPr="00AB584B" w:rsidRDefault="00CD784C" w:rsidP="00CD784C">
      <w:pPr>
        <w:rPr>
          <w:sz w:val="16"/>
        </w:rPr>
      </w:pPr>
      <w:r w:rsidRPr="00AB584B">
        <w:rPr>
          <w:sz w:val="16"/>
        </w:rPr>
        <w:t xml:space="preserve">The reality is that </w:t>
      </w:r>
      <w:r w:rsidRPr="00AB584B">
        <w:rPr>
          <w:rStyle w:val="StyleUnderline"/>
          <w:highlight w:val="cyan"/>
        </w:rPr>
        <w:t>if</w:t>
      </w:r>
      <w:r w:rsidRPr="00AB584B">
        <w:rPr>
          <w:rStyle w:val="StyleUnderline"/>
        </w:rPr>
        <w:t xml:space="preserve"> American </w:t>
      </w:r>
      <w:r w:rsidRPr="00AB584B">
        <w:rPr>
          <w:rStyle w:val="Emphasis"/>
          <w:highlight w:val="cyan"/>
        </w:rPr>
        <w:t>leaders</w:t>
      </w:r>
      <w:r w:rsidRPr="00AB584B">
        <w:rPr>
          <w:rStyle w:val="StyleUnderline"/>
        </w:rPr>
        <w:t xml:space="preserve"> continue to </w:t>
      </w:r>
      <w:r w:rsidRPr="00AB584B">
        <w:rPr>
          <w:rStyle w:val="Emphasis"/>
          <w:highlight w:val="cyan"/>
        </w:rPr>
        <w:t>pursue</w:t>
      </w:r>
      <w:r w:rsidRPr="00AB584B">
        <w:rPr>
          <w:rStyle w:val="StyleUnderline"/>
        </w:rPr>
        <w:t xml:space="preserve"> a policy of </w:t>
      </w:r>
      <w:r w:rsidRPr="00AB584B">
        <w:rPr>
          <w:rStyle w:val="Emphasis"/>
          <w:highlight w:val="cyan"/>
        </w:rPr>
        <w:t>heg</w:t>
      </w:r>
      <w:r w:rsidRPr="00AB584B">
        <w:rPr>
          <w:rStyle w:val="Emphasis"/>
        </w:rPr>
        <w:t>emony</w:t>
      </w:r>
      <w:r w:rsidRPr="00AB584B">
        <w:rPr>
          <w:sz w:val="16"/>
        </w:rPr>
        <w:t xml:space="preserve"> on the cheap, while shunning other powers’ help on major structural issues, the American competitive advantage in world affairs will continue to shrink. </w:t>
      </w:r>
      <w:r w:rsidRPr="00AB584B">
        <w:rPr>
          <w:rStyle w:val="StyleUnderline"/>
          <w:highlight w:val="cyan"/>
        </w:rPr>
        <w:t xml:space="preserve">Washington will be </w:t>
      </w:r>
      <w:r w:rsidRPr="00AB584B">
        <w:rPr>
          <w:rStyle w:val="Emphasis"/>
          <w:highlight w:val="cyan"/>
        </w:rPr>
        <w:t>viewed</w:t>
      </w:r>
      <w:r w:rsidRPr="00AB584B">
        <w:rPr>
          <w:rStyle w:val="StyleUnderline"/>
          <w:highlight w:val="cyan"/>
        </w:rPr>
        <w:t xml:space="preserve"> as</w:t>
      </w:r>
      <w:r w:rsidRPr="00AB584B">
        <w:rPr>
          <w:rStyle w:val="StyleUnderline"/>
        </w:rPr>
        <w:t xml:space="preserve"> just another </w:t>
      </w:r>
      <w:r w:rsidRPr="00AB584B">
        <w:rPr>
          <w:rStyle w:val="Emphasis"/>
          <w:highlight w:val="cyan"/>
        </w:rPr>
        <w:t>self-interested</w:t>
      </w:r>
      <w:r w:rsidRPr="00AB584B">
        <w:rPr>
          <w:rStyle w:val="Emphasis"/>
        </w:rPr>
        <w:t xml:space="preserve"> power</w:t>
      </w:r>
      <w:r w:rsidRPr="00AB584B">
        <w:rPr>
          <w:sz w:val="16"/>
        </w:rPr>
        <w:t xml:space="preserve"> among many, one struggling to maintain alliances with states whose values do not align with its own, yet unable to make some of the transactional accommodations that nondemocratic competitors have no problem making.</w:t>
      </w:r>
    </w:p>
    <w:p w14:paraId="091AB34C" w14:textId="77777777" w:rsidR="00CD784C" w:rsidRPr="00AB584B" w:rsidRDefault="00CD784C" w:rsidP="00CD784C">
      <w:pPr>
        <w:rPr>
          <w:sz w:val="16"/>
        </w:rPr>
      </w:pPr>
      <w:r w:rsidRPr="00AB584B">
        <w:rPr>
          <w:sz w:val="16"/>
        </w:rPr>
        <w:t xml:space="preserve">The American government and policy elite might not yet be ready to openly espouse a strategy that accepts the limits to U.S. influence and opens doors to competitors. But the realignment of relative world power is already underway, and in practice </w:t>
      </w:r>
      <w:r w:rsidRPr="00AB584B">
        <w:rPr>
          <w:rStyle w:val="StyleUnderline"/>
          <w:highlight w:val="cyan"/>
        </w:rPr>
        <w:t>the</w:t>
      </w:r>
      <w:r w:rsidRPr="00AB584B">
        <w:rPr>
          <w:rStyle w:val="StyleUnderline"/>
        </w:rPr>
        <w:t xml:space="preserve"> </w:t>
      </w:r>
      <w:r w:rsidRPr="00AB584B">
        <w:rPr>
          <w:rStyle w:val="StyleUnderline"/>
          <w:highlight w:val="cyan"/>
        </w:rPr>
        <w:t>U</w:t>
      </w:r>
      <w:r w:rsidRPr="00AB584B">
        <w:rPr>
          <w:sz w:val="16"/>
        </w:rPr>
        <w:t xml:space="preserve">nited </w:t>
      </w:r>
      <w:r w:rsidRPr="00AB584B">
        <w:rPr>
          <w:rStyle w:val="StyleUnderline"/>
          <w:highlight w:val="cyan"/>
        </w:rPr>
        <w:t>S</w:t>
      </w:r>
      <w:r w:rsidRPr="00AB584B">
        <w:rPr>
          <w:sz w:val="16"/>
        </w:rPr>
        <w:t xml:space="preserve">tates has two obvious choices. It </w:t>
      </w:r>
      <w:r w:rsidRPr="00AB584B">
        <w:rPr>
          <w:rStyle w:val="StyleUnderline"/>
          <w:highlight w:val="cyan"/>
        </w:rPr>
        <w:t>can</w:t>
      </w:r>
      <w:r w:rsidRPr="00AB584B">
        <w:rPr>
          <w:rStyle w:val="StyleUnderline"/>
        </w:rPr>
        <w:t xml:space="preserve"> </w:t>
      </w:r>
      <w:r w:rsidRPr="00AB584B">
        <w:rPr>
          <w:rStyle w:val="Emphasis"/>
        </w:rPr>
        <w:t>double down</w:t>
      </w:r>
      <w:r w:rsidRPr="00AB584B">
        <w:rPr>
          <w:sz w:val="16"/>
        </w:rPr>
        <w:t xml:space="preserve"> on the status quo, and continue </w:t>
      </w:r>
      <w:r w:rsidRPr="00AB584B">
        <w:rPr>
          <w:rStyle w:val="Emphasis"/>
        </w:rPr>
        <w:t>pretending</w:t>
      </w:r>
      <w:r w:rsidRPr="00AB584B">
        <w:rPr>
          <w:rStyle w:val="StyleUnderline"/>
        </w:rPr>
        <w:t xml:space="preserve"> it is still the</w:t>
      </w:r>
      <w:r w:rsidRPr="00AB584B">
        <w:rPr>
          <w:sz w:val="16"/>
        </w:rPr>
        <w:t xml:space="preserve"> world’s sole </w:t>
      </w:r>
      <w:r w:rsidRPr="00AB584B">
        <w:rPr>
          <w:rStyle w:val="Emphasis"/>
        </w:rPr>
        <w:t>superpower</w:t>
      </w:r>
      <w:r w:rsidRPr="00AB584B">
        <w:rPr>
          <w:sz w:val="16"/>
        </w:rPr>
        <w:t xml:space="preserve"> while paying lip service to values that it fails to back with meaningful policies—thus </w:t>
      </w:r>
      <w:r w:rsidRPr="00AB584B">
        <w:rPr>
          <w:rStyle w:val="Emphasis"/>
          <w:highlight w:val="cyan"/>
        </w:rPr>
        <w:t>forfeit</w:t>
      </w:r>
      <w:r w:rsidRPr="00AB584B">
        <w:rPr>
          <w:rStyle w:val="Emphasis"/>
        </w:rPr>
        <w:t>ing</w:t>
      </w:r>
      <w:r w:rsidRPr="00AB584B">
        <w:rPr>
          <w:sz w:val="16"/>
        </w:rPr>
        <w:t xml:space="preserve"> still </w:t>
      </w:r>
      <w:r w:rsidRPr="00AB584B">
        <w:rPr>
          <w:rStyle w:val="StyleUnderline"/>
        </w:rPr>
        <w:t xml:space="preserve">more </w:t>
      </w:r>
      <w:r w:rsidRPr="00AB584B">
        <w:rPr>
          <w:rStyle w:val="Emphasis"/>
          <w:highlight w:val="cyan"/>
        </w:rPr>
        <w:t>influence</w:t>
      </w:r>
      <w:r w:rsidRPr="00AB584B">
        <w:rPr>
          <w:rStyle w:val="StyleUnderline"/>
          <w:highlight w:val="cyan"/>
        </w:rPr>
        <w:t>. Or</w:t>
      </w:r>
      <w:r w:rsidRPr="00AB584B">
        <w:rPr>
          <w:rStyle w:val="StyleUnderline"/>
        </w:rPr>
        <w:t xml:space="preserve"> it can </w:t>
      </w:r>
      <w:r w:rsidRPr="00AB584B">
        <w:rPr>
          <w:rStyle w:val="Emphasis"/>
          <w:highlight w:val="cyan"/>
        </w:rPr>
        <w:t>embrace</w:t>
      </w:r>
      <w:r w:rsidRPr="00AB584B">
        <w:rPr>
          <w:rStyle w:val="Emphasis"/>
        </w:rPr>
        <w:t xml:space="preserve"> change</w:t>
      </w:r>
      <w:r w:rsidRPr="00AB584B">
        <w:rPr>
          <w:sz w:val="16"/>
        </w:rPr>
        <w:t xml:space="preserve">, steer </w:t>
      </w:r>
      <w:r w:rsidRPr="00AB584B">
        <w:rPr>
          <w:rStyle w:val="StyleUnderline"/>
        </w:rPr>
        <w:t xml:space="preserve">into </w:t>
      </w:r>
      <w:r w:rsidRPr="00AB584B">
        <w:rPr>
          <w:rStyle w:val="StyleUnderline"/>
          <w:highlight w:val="cyan"/>
        </w:rPr>
        <w:t>the</w:t>
      </w:r>
      <w:r w:rsidRPr="00AB584B">
        <w:rPr>
          <w:rStyle w:val="StyleUnderline"/>
        </w:rPr>
        <w:t xml:space="preserve"> multipolar </w:t>
      </w:r>
      <w:r w:rsidRPr="00AB584B">
        <w:rPr>
          <w:rStyle w:val="Emphasis"/>
          <w:highlight w:val="cyan"/>
        </w:rPr>
        <w:t>transition</w:t>
      </w:r>
      <w:r w:rsidRPr="00AB584B">
        <w:rPr>
          <w:sz w:val="16"/>
        </w:rPr>
        <w:t xml:space="preserve">, and seek </w:t>
      </w:r>
      <w:r w:rsidRPr="00AB584B">
        <w:rPr>
          <w:rStyle w:val="StyleUnderline"/>
          <w:highlight w:val="cyan"/>
        </w:rPr>
        <w:t>to lead</w:t>
      </w:r>
      <w:r w:rsidRPr="00AB584B">
        <w:rPr>
          <w:sz w:val="16"/>
        </w:rPr>
        <w:t xml:space="preserve">, both in partnership with </w:t>
      </w:r>
      <w:r w:rsidRPr="00AB584B">
        <w:rPr>
          <w:rStyle w:val="StyleUnderline"/>
          <w:highlight w:val="cyan"/>
        </w:rPr>
        <w:t>other</w:t>
      </w:r>
      <w:r w:rsidRPr="00AB584B">
        <w:rPr>
          <w:sz w:val="16"/>
        </w:rPr>
        <w:t xml:space="preserve"> strong </w:t>
      </w:r>
      <w:r w:rsidRPr="00AB584B">
        <w:rPr>
          <w:rStyle w:val="StyleUnderline"/>
          <w:highlight w:val="cyan"/>
        </w:rPr>
        <w:t>countries</w:t>
      </w:r>
      <w:r w:rsidRPr="00AB584B">
        <w:rPr>
          <w:sz w:val="16"/>
        </w:rPr>
        <w:t>, and as a force for good in the world.</w:t>
      </w:r>
    </w:p>
    <w:p w14:paraId="605D2773" w14:textId="77777777" w:rsidR="00CD784C" w:rsidRPr="00AB584B" w:rsidRDefault="00CD784C" w:rsidP="00CD784C">
      <w:pPr>
        <w:rPr>
          <w:rStyle w:val="StyleUnderline"/>
        </w:rPr>
      </w:pPr>
      <w:r w:rsidRPr="00AB584B">
        <w:rPr>
          <w:sz w:val="16"/>
        </w:rPr>
        <w:t xml:space="preserve">Political constraints make it easier to stay on the current, flawed path, at least in the short term. But the best choice is clear: </w:t>
      </w:r>
      <w:r w:rsidRPr="00AB584B">
        <w:rPr>
          <w:rStyle w:val="StyleUnderline"/>
        </w:rPr>
        <w:t xml:space="preserve">a more </w:t>
      </w:r>
      <w:r w:rsidRPr="00AB584B">
        <w:rPr>
          <w:rStyle w:val="Emphasis"/>
          <w:highlight w:val="cyan"/>
        </w:rPr>
        <w:t>modest</w:t>
      </w:r>
      <w:r w:rsidRPr="00AB584B">
        <w:rPr>
          <w:sz w:val="16"/>
        </w:rPr>
        <w:t xml:space="preserve"> international </w:t>
      </w:r>
      <w:r w:rsidRPr="00AB584B">
        <w:rPr>
          <w:rStyle w:val="Emphasis"/>
          <w:highlight w:val="cyan"/>
        </w:rPr>
        <w:t>role</w:t>
      </w:r>
      <w:r w:rsidRPr="00AB584B">
        <w:rPr>
          <w:sz w:val="16"/>
        </w:rPr>
        <w:t xml:space="preserve"> for the United States </w:t>
      </w:r>
      <w:r w:rsidRPr="00AB584B">
        <w:rPr>
          <w:rStyle w:val="StyleUnderline"/>
          <w:highlight w:val="cyan"/>
        </w:rPr>
        <w:t>will</w:t>
      </w:r>
      <w:r w:rsidRPr="00AB584B">
        <w:rPr>
          <w:sz w:val="16"/>
        </w:rPr>
        <w:t xml:space="preserve"> ultimately </w:t>
      </w:r>
      <w:r w:rsidRPr="00AB584B">
        <w:rPr>
          <w:rStyle w:val="StyleUnderline"/>
          <w:highlight w:val="cyan"/>
        </w:rPr>
        <w:t>be</w:t>
      </w:r>
      <w:r w:rsidRPr="00AB584B">
        <w:rPr>
          <w:rStyle w:val="StyleUnderline"/>
        </w:rPr>
        <w:t xml:space="preserve"> the braver</w:t>
      </w:r>
      <w:r w:rsidRPr="00AB584B">
        <w:rPr>
          <w:sz w:val="16"/>
        </w:rPr>
        <w:t xml:space="preserve"> and </w:t>
      </w:r>
      <w:r w:rsidRPr="00AB584B">
        <w:rPr>
          <w:rStyle w:val="Emphasis"/>
          <w:highlight w:val="cyan"/>
        </w:rPr>
        <w:t>more effective</w:t>
      </w:r>
      <w:r w:rsidRPr="00AB584B">
        <w:rPr>
          <w:sz w:val="16"/>
        </w:rPr>
        <w:t xml:space="preserve"> </w:t>
      </w:r>
      <w:r w:rsidRPr="00AB584B">
        <w:rPr>
          <w:rStyle w:val="StyleUnderline"/>
        </w:rPr>
        <w:t>policy</w:t>
      </w:r>
    </w:p>
    <w:p w14:paraId="70BF537F" w14:textId="77777777" w:rsidR="00CD784C" w:rsidRPr="00AB584B" w:rsidRDefault="00CD784C" w:rsidP="00CD784C">
      <w:pPr>
        <w:rPr>
          <w:rStyle w:val="StyleUnderline"/>
        </w:rPr>
      </w:pPr>
    </w:p>
    <w:p w14:paraId="76F31E7A" w14:textId="77777777" w:rsidR="00CD784C" w:rsidRPr="00AB584B" w:rsidRDefault="00CD784C" w:rsidP="00CD784C">
      <w:pPr>
        <w:pStyle w:val="Heading4"/>
        <w:rPr>
          <w:u w:val="single"/>
        </w:rPr>
      </w:pPr>
      <w:bookmarkStart w:id="9" w:name="Level_3_2289"/>
      <w:r w:rsidRPr="00AB584B">
        <w:t xml:space="preserve">US force projection fails because of </w:t>
      </w:r>
      <w:r w:rsidRPr="00AB584B">
        <w:rPr>
          <w:u w:val="single"/>
        </w:rPr>
        <w:t>geography</w:t>
      </w:r>
      <w:r w:rsidRPr="00AB584B">
        <w:t xml:space="preserve"> and </w:t>
      </w:r>
      <w:r w:rsidRPr="00AB584B">
        <w:rPr>
          <w:u w:val="single"/>
        </w:rPr>
        <w:t>interest asymmetry</w:t>
      </w:r>
      <w:r w:rsidRPr="00AB584B">
        <w:t xml:space="preserve">---those </w:t>
      </w:r>
      <w:r w:rsidRPr="00AB584B">
        <w:rPr>
          <w:u w:val="single"/>
        </w:rPr>
        <w:t>same factors</w:t>
      </w:r>
      <w:r w:rsidRPr="00AB584B">
        <w:t xml:space="preserve"> solve </w:t>
      </w:r>
      <w:r w:rsidRPr="00AB584B">
        <w:rPr>
          <w:u w:val="single"/>
        </w:rPr>
        <w:t>adversary expansion</w:t>
      </w:r>
    </w:p>
    <w:p w14:paraId="67E52B86" w14:textId="77777777" w:rsidR="00CD784C" w:rsidRPr="00AB584B" w:rsidRDefault="00CD784C" w:rsidP="00CD784C">
      <w:r w:rsidRPr="00AB584B">
        <w:rPr>
          <w:rStyle w:val="Style13ptBold"/>
        </w:rPr>
        <w:t>McCallion ’24</w:t>
      </w:r>
      <w:r w:rsidRPr="00AB584B">
        <w:t xml:space="preserve"> [Christopher; May 23; M.S. at the London School of Economics and Political Science, Fellow at Defense Priorities; Defense Priorities, “Grand Strategy: Geography,” https://www.defensepriorities.org/explainers/grand-strategy-geography/]</w:t>
      </w:r>
    </w:p>
    <w:p w14:paraId="5DC3A199" w14:textId="77777777" w:rsidR="00CD784C" w:rsidRPr="00AB584B" w:rsidRDefault="00CD784C" w:rsidP="00CD784C">
      <w:pPr>
        <w:rPr>
          <w:sz w:val="16"/>
        </w:rPr>
      </w:pPr>
      <w:r w:rsidRPr="00AB584B">
        <w:rPr>
          <w:rStyle w:val="StyleUnderline"/>
        </w:rPr>
        <w:t xml:space="preserve">The </w:t>
      </w:r>
      <w:r w:rsidRPr="00AB584B">
        <w:rPr>
          <w:rStyle w:val="Emphasis"/>
          <w:highlight w:val="cyan"/>
        </w:rPr>
        <w:t>folly of</w:t>
      </w:r>
      <w:r w:rsidRPr="00AB584B">
        <w:rPr>
          <w:rStyle w:val="Emphasis"/>
        </w:rPr>
        <w:t xml:space="preserve"> pursuing</w:t>
      </w:r>
      <w:r w:rsidRPr="00AB584B">
        <w:rPr>
          <w:sz w:val="16"/>
        </w:rPr>
        <w:t xml:space="preserve"> global </w:t>
      </w:r>
      <w:r w:rsidRPr="00AB584B">
        <w:rPr>
          <w:rStyle w:val="Emphasis"/>
          <w:highlight w:val="cyan"/>
        </w:rPr>
        <w:t>heg</w:t>
      </w:r>
      <w:r w:rsidRPr="00AB584B">
        <w:rPr>
          <w:rStyle w:val="StyleUnderline"/>
        </w:rPr>
        <w:t>emony</w:t>
      </w:r>
    </w:p>
    <w:p w14:paraId="351B5654" w14:textId="77777777" w:rsidR="00CD784C" w:rsidRPr="00AB584B" w:rsidRDefault="00CD784C" w:rsidP="00CD784C">
      <w:pPr>
        <w:rPr>
          <w:sz w:val="16"/>
        </w:rPr>
      </w:pPr>
      <w:r w:rsidRPr="00AB584B">
        <w:rPr>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74CBB5FF" w14:textId="77777777" w:rsidR="00CD784C" w:rsidRPr="00AB584B" w:rsidRDefault="00CD784C" w:rsidP="00CD784C">
      <w:pPr>
        <w:rPr>
          <w:sz w:val="16"/>
        </w:rPr>
      </w:pPr>
      <w:r w:rsidRPr="00AB584B">
        <w:rPr>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AB584B">
        <w:rPr>
          <w:rStyle w:val="Emphasis"/>
          <w:highlight w:val="cyan"/>
        </w:rPr>
        <w:t>post-9/11 wars</w:t>
      </w:r>
      <w:r w:rsidRPr="00AB584B">
        <w:rPr>
          <w:rStyle w:val="StyleUnderline"/>
        </w:rPr>
        <w:t xml:space="preserve"> in the </w:t>
      </w:r>
      <w:r w:rsidRPr="00AB584B">
        <w:rPr>
          <w:rStyle w:val="Emphasis"/>
        </w:rPr>
        <w:t>Mid</w:t>
      </w:r>
      <w:r w:rsidRPr="00AB584B">
        <w:rPr>
          <w:rStyle w:val="StyleUnderline"/>
        </w:rPr>
        <w:t xml:space="preserve">dle </w:t>
      </w:r>
      <w:r w:rsidRPr="00AB584B">
        <w:rPr>
          <w:rStyle w:val="Emphasis"/>
        </w:rPr>
        <w:t>East</w:t>
      </w:r>
      <w:r w:rsidRPr="00AB584B">
        <w:rPr>
          <w:rStyle w:val="StyleUnderline"/>
        </w:rPr>
        <w:t xml:space="preserve"> </w:t>
      </w:r>
      <w:r w:rsidRPr="00AB584B">
        <w:rPr>
          <w:rStyle w:val="StyleUnderline"/>
          <w:highlight w:val="cyan"/>
        </w:rPr>
        <w:t>proved</w:t>
      </w:r>
      <w:r w:rsidRPr="00AB584B">
        <w:rPr>
          <w:sz w:val="16"/>
        </w:rPr>
        <w:t xml:space="preserve"> to be </w:t>
      </w:r>
      <w:r w:rsidRPr="00AB584B">
        <w:rPr>
          <w:rStyle w:val="StyleUnderline"/>
        </w:rPr>
        <w:t xml:space="preserve">not only </w:t>
      </w:r>
      <w:r w:rsidRPr="00AB584B">
        <w:rPr>
          <w:rStyle w:val="Emphasis"/>
          <w:highlight w:val="cyan"/>
        </w:rPr>
        <w:t>costly</w:t>
      </w:r>
      <w:r w:rsidRPr="00AB584B">
        <w:rPr>
          <w:rStyle w:val="StyleUnderline"/>
        </w:rPr>
        <w:t xml:space="preserve"> but </w:t>
      </w:r>
      <w:r w:rsidRPr="00AB584B">
        <w:rPr>
          <w:rStyle w:val="Emphasis"/>
          <w:highlight w:val="cyan"/>
        </w:rPr>
        <w:t>fruitless</w:t>
      </w:r>
      <w:r w:rsidRPr="00AB584B">
        <w:rPr>
          <w:rStyle w:val="StyleUnderline"/>
          <w:highlight w:val="cyan"/>
        </w:rPr>
        <w:t xml:space="preserve">, </w:t>
      </w:r>
      <w:r w:rsidRPr="00AB584B">
        <w:rPr>
          <w:rStyle w:val="Emphasis"/>
          <w:highlight w:val="cyan"/>
        </w:rPr>
        <w:t>thwarted</w:t>
      </w:r>
      <w:r w:rsidRPr="00AB584B">
        <w:rPr>
          <w:rStyle w:val="StyleUnderline"/>
          <w:highlight w:val="cyan"/>
        </w:rPr>
        <w:t xml:space="preserve"> by</w:t>
      </w:r>
      <w:r w:rsidRPr="00AB584B">
        <w:rPr>
          <w:rStyle w:val="StyleUnderline"/>
        </w:rPr>
        <w:t xml:space="preserve"> some of </w:t>
      </w:r>
      <w:r w:rsidRPr="00AB584B">
        <w:rPr>
          <w:rStyle w:val="StyleUnderline"/>
          <w:highlight w:val="cyan"/>
        </w:rPr>
        <w:t xml:space="preserve">the </w:t>
      </w:r>
      <w:r w:rsidRPr="00AB584B">
        <w:rPr>
          <w:rStyle w:val="Emphasis"/>
          <w:highlight w:val="cyan"/>
        </w:rPr>
        <w:t>least wealthy</w:t>
      </w:r>
      <w:r w:rsidRPr="00AB584B">
        <w:rPr>
          <w:sz w:val="16"/>
        </w:rPr>
        <w:t xml:space="preserve"> and powerful </w:t>
      </w:r>
      <w:r w:rsidRPr="00AB584B">
        <w:rPr>
          <w:rStyle w:val="Emphasis"/>
          <w:highlight w:val="cyan"/>
        </w:rPr>
        <w:t>societies</w:t>
      </w:r>
      <w:r w:rsidRPr="00AB584B">
        <w:rPr>
          <w:rStyle w:val="StyleUnderline"/>
          <w:highlight w:val="cyan"/>
        </w:rPr>
        <w:t xml:space="preserve"> on the </w:t>
      </w:r>
      <w:r w:rsidRPr="00AB584B">
        <w:rPr>
          <w:rStyle w:val="Emphasis"/>
          <w:highlight w:val="cyan"/>
        </w:rPr>
        <w:t>planet</w:t>
      </w:r>
      <w:r w:rsidRPr="00AB584B">
        <w:rPr>
          <w:sz w:val="16"/>
        </w:rPr>
        <w:t xml:space="preserve">.33 Indeed, </w:t>
      </w:r>
      <w:r w:rsidRPr="00AB584B">
        <w:rPr>
          <w:rStyle w:val="StyleUnderline"/>
        </w:rPr>
        <w:t>the</w:t>
      </w:r>
      <w:r w:rsidRPr="00AB584B">
        <w:rPr>
          <w:sz w:val="16"/>
        </w:rPr>
        <w:t xml:space="preserve"> relative </w:t>
      </w:r>
      <w:r w:rsidRPr="00AB584B">
        <w:rPr>
          <w:rStyle w:val="Emphasis"/>
        </w:rPr>
        <w:t>costs of wars</w:t>
      </w:r>
      <w:r w:rsidRPr="00AB584B">
        <w:rPr>
          <w:rStyle w:val="StyleUnderline"/>
        </w:rPr>
        <w:t xml:space="preserve"> in the periphery seem to have </w:t>
      </w:r>
      <w:r w:rsidRPr="00AB584B">
        <w:rPr>
          <w:rStyle w:val="Emphasis"/>
        </w:rPr>
        <w:t>risen conspicuously</w:t>
      </w:r>
      <w:r w:rsidRPr="00AB584B">
        <w:rPr>
          <w:sz w:val="16"/>
        </w:rPr>
        <w:t xml:space="preserve"> in recent decades.34</w:t>
      </w:r>
    </w:p>
    <w:p w14:paraId="4611DD8A" w14:textId="77777777" w:rsidR="00CD784C" w:rsidRPr="00AB584B" w:rsidRDefault="00CD784C" w:rsidP="00CD784C">
      <w:pPr>
        <w:rPr>
          <w:sz w:val="16"/>
        </w:rPr>
      </w:pPr>
      <w:r w:rsidRPr="00AB584B">
        <w:rPr>
          <w:sz w:val="16"/>
        </w:rPr>
        <w:t xml:space="preserve">There are at least two salient reasons why </w:t>
      </w:r>
      <w:r w:rsidRPr="00AB584B">
        <w:rPr>
          <w:rStyle w:val="StyleUnderline"/>
          <w:highlight w:val="cyan"/>
        </w:rPr>
        <w:t>U.S.</w:t>
      </w:r>
      <w:r w:rsidRPr="00AB584B">
        <w:rPr>
          <w:rStyle w:val="StyleUnderline"/>
        </w:rPr>
        <w:t xml:space="preserve"> </w:t>
      </w:r>
      <w:r w:rsidRPr="00AB584B">
        <w:rPr>
          <w:rStyle w:val="Emphasis"/>
        </w:rPr>
        <w:t>military</w:t>
      </w:r>
      <w:r w:rsidRPr="00AB584B">
        <w:rPr>
          <w:sz w:val="16"/>
        </w:rPr>
        <w:t xml:space="preserve">-technological </w:t>
      </w:r>
      <w:r w:rsidRPr="00AB584B">
        <w:rPr>
          <w:rStyle w:val="Emphasis"/>
          <w:highlight w:val="cyan"/>
        </w:rPr>
        <w:t>supremacy</w:t>
      </w:r>
      <w:r w:rsidRPr="00AB584B">
        <w:rPr>
          <w:rStyle w:val="StyleUnderline"/>
          <w:highlight w:val="cyan"/>
        </w:rPr>
        <w:t xml:space="preserve"> failed to overcome </w:t>
      </w:r>
      <w:r w:rsidRPr="00AB584B">
        <w:rPr>
          <w:rStyle w:val="Emphasis"/>
          <w:highlight w:val="cyan"/>
        </w:rPr>
        <w:t>geography</w:t>
      </w:r>
      <w:r w:rsidRPr="00AB584B">
        <w:rPr>
          <w:sz w:val="16"/>
        </w:rPr>
        <w:t xml:space="preserve">. The first is that </w:t>
      </w:r>
      <w:r w:rsidRPr="00AB584B">
        <w:rPr>
          <w:rStyle w:val="StyleUnderline"/>
        </w:rPr>
        <w:t>advances and diffusion of military tech</w:t>
      </w:r>
      <w:r w:rsidRPr="00AB584B">
        <w:rPr>
          <w:sz w:val="16"/>
        </w:rPr>
        <w:t xml:space="preserve">nology </w:t>
      </w:r>
      <w:r w:rsidRPr="00AB584B">
        <w:rPr>
          <w:rStyle w:val="StyleUnderline"/>
        </w:rPr>
        <w:t xml:space="preserve">benefit </w:t>
      </w:r>
      <w:r w:rsidRPr="00AB584B">
        <w:rPr>
          <w:rStyle w:val="Emphasis"/>
        </w:rPr>
        <w:t>defense</w:t>
      </w:r>
      <w:r w:rsidRPr="00AB584B">
        <w:rPr>
          <w:rStyle w:val="StyleUnderline"/>
        </w:rPr>
        <w:t xml:space="preserve"> as well as </w:t>
      </w:r>
      <w:r w:rsidRPr="00AB584B">
        <w:rPr>
          <w:rStyle w:val="Emphasis"/>
        </w:rPr>
        <w:t>offense</w:t>
      </w:r>
      <w:r w:rsidRPr="00AB584B">
        <w:rPr>
          <w:sz w:val="16"/>
        </w:rPr>
        <w:t xml:space="preserve">, </w:t>
      </w:r>
      <w:r w:rsidRPr="00AB584B">
        <w:rPr>
          <w:rStyle w:val="StyleUnderline"/>
        </w:rPr>
        <w:t xml:space="preserve">with the balance favoring the former the </w:t>
      </w:r>
      <w:r w:rsidRPr="00AB584B">
        <w:rPr>
          <w:rStyle w:val="Emphasis"/>
        </w:rPr>
        <w:t>more</w:t>
      </w:r>
      <w:r w:rsidRPr="00AB584B">
        <w:rPr>
          <w:rStyle w:val="StyleUnderline"/>
        </w:rPr>
        <w:t xml:space="preserve"> distance increases</w:t>
      </w:r>
      <w:r w:rsidRPr="00AB584B">
        <w:rPr>
          <w:sz w:val="16"/>
        </w:rPr>
        <w:t xml:space="preserve">. </w:t>
      </w:r>
      <w:r w:rsidRPr="00AB584B">
        <w:rPr>
          <w:rStyle w:val="StyleUnderline"/>
        </w:rPr>
        <w:t>The second is the durability of</w:t>
      </w:r>
      <w:r w:rsidRPr="00AB584B">
        <w:rPr>
          <w:sz w:val="16"/>
        </w:rPr>
        <w:t xml:space="preserve"> local political-cultural identification, which as a shorthand can be called “</w:t>
      </w:r>
      <w:r w:rsidRPr="00AB584B">
        <w:rPr>
          <w:rStyle w:val="Emphasis"/>
        </w:rPr>
        <w:t>nationalism</w:t>
      </w:r>
      <w:r w:rsidRPr="00AB584B">
        <w:rPr>
          <w:sz w:val="16"/>
        </w:rPr>
        <w:t xml:space="preserve">.” </w:t>
      </w:r>
      <w:r w:rsidRPr="00AB584B">
        <w:rPr>
          <w:rStyle w:val="Emphasis"/>
          <w:highlight w:val="cyan"/>
        </w:rPr>
        <w:t>Nationalism</w:t>
      </w:r>
      <w:r w:rsidRPr="00AB584B">
        <w:rPr>
          <w:rStyle w:val="StyleUnderline"/>
          <w:highlight w:val="cyan"/>
        </w:rPr>
        <w:t xml:space="preserve"> creates </w:t>
      </w:r>
      <w:r w:rsidRPr="00AB584B">
        <w:rPr>
          <w:rStyle w:val="Emphasis"/>
          <w:highlight w:val="cyan"/>
        </w:rPr>
        <w:t>asymmetry</w:t>
      </w:r>
      <w:r w:rsidRPr="00AB584B">
        <w:rPr>
          <w:rStyle w:val="StyleUnderline"/>
          <w:highlight w:val="cyan"/>
        </w:rPr>
        <w:t xml:space="preserve"> between</w:t>
      </w:r>
      <w:r w:rsidRPr="00AB584B">
        <w:rPr>
          <w:rStyle w:val="StyleUnderline"/>
        </w:rPr>
        <w:t xml:space="preserve"> the </w:t>
      </w:r>
      <w:r w:rsidRPr="00AB584B">
        <w:rPr>
          <w:rStyle w:val="Emphasis"/>
          <w:highlight w:val="cyan"/>
        </w:rPr>
        <w:t>interests</w:t>
      </w:r>
      <w:r w:rsidRPr="00AB584B">
        <w:rPr>
          <w:rStyle w:val="StyleUnderline"/>
          <w:highlight w:val="cyan"/>
        </w:rPr>
        <w:t xml:space="preserve"> of</w:t>
      </w:r>
      <w:r w:rsidRPr="00AB584B">
        <w:rPr>
          <w:rStyle w:val="StyleUnderline"/>
        </w:rPr>
        <w:t xml:space="preserve"> local </w:t>
      </w:r>
      <w:r w:rsidRPr="00AB584B">
        <w:rPr>
          <w:rStyle w:val="StyleUnderline"/>
          <w:highlight w:val="cyan"/>
        </w:rPr>
        <w:t>populations</w:t>
      </w:r>
      <w:r w:rsidRPr="00AB584B">
        <w:rPr>
          <w:rStyle w:val="StyleUnderline"/>
        </w:rPr>
        <w:t>,</w:t>
      </w:r>
      <w:r w:rsidRPr="00AB584B">
        <w:rPr>
          <w:sz w:val="16"/>
        </w:rPr>
        <w:t xml:space="preserve"> on the one hand, </w:t>
      </w:r>
      <w:r w:rsidRPr="00AB584B">
        <w:rPr>
          <w:rStyle w:val="StyleUnderline"/>
          <w:highlight w:val="cyan"/>
        </w:rPr>
        <w:t>and</w:t>
      </w:r>
      <w:r w:rsidRPr="00AB584B">
        <w:rPr>
          <w:rStyle w:val="StyleUnderline"/>
        </w:rPr>
        <w:t xml:space="preserve"> the far more </w:t>
      </w:r>
      <w:r w:rsidRPr="00AB584B">
        <w:rPr>
          <w:rStyle w:val="Emphasis"/>
        </w:rPr>
        <w:t>tenuous</w:t>
      </w:r>
      <w:r w:rsidRPr="00AB584B">
        <w:rPr>
          <w:rStyle w:val="StyleUnderline"/>
        </w:rPr>
        <w:t xml:space="preserve"> interests of </w:t>
      </w:r>
      <w:r w:rsidRPr="00AB584B">
        <w:rPr>
          <w:rStyle w:val="StyleUnderline"/>
          <w:highlight w:val="cyan"/>
        </w:rPr>
        <w:t>the</w:t>
      </w:r>
      <w:r w:rsidRPr="00AB584B">
        <w:rPr>
          <w:rStyle w:val="StyleUnderline"/>
        </w:rPr>
        <w:t xml:space="preserve"> distant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tates in their affairs, on the other.</w:t>
      </w:r>
    </w:p>
    <w:p w14:paraId="366CD22C" w14:textId="77777777" w:rsidR="00CD784C" w:rsidRPr="00AB584B" w:rsidRDefault="00CD784C" w:rsidP="00CD784C">
      <w:pPr>
        <w:rPr>
          <w:sz w:val="16"/>
        </w:rPr>
      </w:pPr>
      <w:r w:rsidRPr="00AB584B">
        <w:rPr>
          <w:rStyle w:val="StyleUnderline"/>
        </w:rPr>
        <w:t>The</w:t>
      </w:r>
      <w:r w:rsidRPr="00AB584B">
        <w:rPr>
          <w:sz w:val="16"/>
        </w:rPr>
        <w:t xml:space="preserve"> “</w:t>
      </w:r>
      <w:r w:rsidRPr="00AB584B">
        <w:rPr>
          <w:rStyle w:val="Emphasis"/>
        </w:rPr>
        <w:t>strategic distance</w:t>
      </w:r>
      <w:r w:rsidRPr="00AB584B">
        <w:rPr>
          <w:sz w:val="16"/>
        </w:rPr>
        <w:t xml:space="preserve">” </w:t>
      </w:r>
      <w:r w:rsidRPr="00AB584B">
        <w:rPr>
          <w:rStyle w:val="StyleUnderline"/>
        </w:rPr>
        <w:t xml:space="preserve">over which the </w:t>
      </w:r>
      <w:r w:rsidRPr="00AB584B">
        <w:rPr>
          <w:rStyle w:val="Emphasis"/>
        </w:rPr>
        <w:t>U</w:t>
      </w:r>
      <w:r w:rsidRPr="00AB584B">
        <w:rPr>
          <w:sz w:val="16"/>
        </w:rPr>
        <w:t xml:space="preserve">nited </w:t>
      </w:r>
      <w:r w:rsidRPr="00AB584B">
        <w:rPr>
          <w:rStyle w:val="Emphasis"/>
        </w:rPr>
        <w:t>S</w:t>
      </w:r>
      <w:r w:rsidRPr="00AB584B">
        <w:rPr>
          <w:sz w:val="16"/>
        </w:rPr>
        <w:t xml:space="preserve">tates </w:t>
      </w:r>
      <w:r w:rsidRPr="00AB584B">
        <w:rPr>
          <w:rStyle w:val="StyleUnderline"/>
        </w:rPr>
        <w:t xml:space="preserve">must project power has </w:t>
      </w:r>
      <w:r w:rsidRPr="00AB584B">
        <w:rPr>
          <w:rStyle w:val="Emphasis"/>
        </w:rPr>
        <w:t>grown</w:t>
      </w:r>
      <w:r w:rsidRPr="00AB584B">
        <w:rPr>
          <w:sz w:val="16"/>
        </w:rPr>
        <w:t xml:space="preserve">. Far more formidable than the Taliban or Iraqi insurgents, great or </w:t>
      </w:r>
      <w:r w:rsidRPr="00AB584B">
        <w:rPr>
          <w:rStyle w:val="Emphasis"/>
        </w:rPr>
        <w:t>regional powers</w:t>
      </w:r>
      <w:r w:rsidRPr="00AB584B">
        <w:rPr>
          <w:rStyle w:val="StyleUnderline"/>
        </w:rPr>
        <w:t xml:space="preserve"> like China, Russia, and Iran can </w:t>
      </w:r>
      <w:r w:rsidRPr="00AB584B">
        <w:rPr>
          <w:rStyle w:val="Emphasis"/>
        </w:rPr>
        <w:t>counter</w:t>
      </w:r>
      <w:r w:rsidRPr="00AB584B">
        <w:rPr>
          <w:rStyle w:val="StyleUnderline"/>
        </w:rPr>
        <w:t xml:space="preserve"> the </w:t>
      </w:r>
      <w:r w:rsidRPr="00AB584B">
        <w:rPr>
          <w:rStyle w:val="Emphasis"/>
        </w:rPr>
        <w:t>U</w:t>
      </w:r>
      <w:r w:rsidRPr="00AB584B">
        <w:rPr>
          <w:sz w:val="16"/>
        </w:rPr>
        <w:t xml:space="preserve">nited </w:t>
      </w:r>
      <w:r w:rsidRPr="00AB584B">
        <w:rPr>
          <w:rStyle w:val="Emphasis"/>
        </w:rPr>
        <w:t>S</w:t>
      </w:r>
      <w:r w:rsidRPr="00AB584B">
        <w:rPr>
          <w:sz w:val="16"/>
        </w:rPr>
        <w:t xml:space="preserve">tates </w:t>
      </w:r>
      <w:r w:rsidRPr="00AB584B">
        <w:rPr>
          <w:rStyle w:val="StyleUnderline"/>
        </w:rPr>
        <w:t>at</w:t>
      </w:r>
      <w:r w:rsidRPr="00AB584B">
        <w:rPr>
          <w:sz w:val="16"/>
        </w:rPr>
        <w:t xml:space="preserve"> a </w:t>
      </w:r>
      <w:r w:rsidRPr="00AB584B">
        <w:rPr>
          <w:rStyle w:val="Emphasis"/>
        </w:rPr>
        <w:t>low</w:t>
      </w:r>
      <w:r w:rsidRPr="00AB584B">
        <w:rPr>
          <w:rStyle w:val="StyleUnderline"/>
        </w:rPr>
        <w:t xml:space="preserve">er </w:t>
      </w:r>
      <w:r w:rsidRPr="00AB584B">
        <w:rPr>
          <w:rStyle w:val="Emphasis"/>
        </w:rPr>
        <w:t>cost</w:t>
      </w:r>
      <w:r w:rsidRPr="00AB584B">
        <w:rPr>
          <w:rStyle w:val="StyleUnderline"/>
        </w:rPr>
        <w:t xml:space="preserve"> in their own backyards</w:t>
      </w:r>
      <w:r w:rsidRPr="00AB584B">
        <w:rPr>
          <w:sz w:val="16"/>
        </w:rPr>
        <w:t xml:space="preserve">, altering the costs and risks ratio for the United States to intervene in a local contingency. This is </w:t>
      </w:r>
      <w:r w:rsidRPr="00AB584B">
        <w:rPr>
          <w:rStyle w:val="StyleUnderline"/>
        </w:rPr>
        <w:t>especially</w:t>
      </w:r>
      <w:r w:rsidRPr="00AB584B">
        <w:rPr>
          <w:sz w:val="16"/>
        </w:rPr>
        <w:t xml:space="preserve"> true </w:t>
      </w:r>
      <w:r w:rsidRPr="00AB584B">
        <w:rPr>
          <w:rStyle w:val="StyleUnderline"/>
        </w:rPr>
        <w:t xml:space="preserve">if U.S. interests are </w:t>
      </w:r>
      <w:r w:rsidRPr="00AB584B">
        <w:rPr>
          <w:rStyle w:val="Emphasis"/>
        </w:rPr>
        <w:t>conditional</w:t>
      </w:r>
      <w:r w:rsidRPr="00AB584B">
        <w:rPr>
          <w:rStyle w:val="StyleUnderline"/>
        </w:rPr>
        <w:t xml:space="preserve"> enough for it to </w:t>
      </w:r>
      <w:r w:rsidRPr="00AB584B">
        <w:rPr>
          <w:rStyle w:val="Emphasis"/>
        </w:rPr>
        <w:t>not commit</w:t>
      </w:r>
      <w:r w:rsidRPr="00AB584B">
        <w:rPr>
          <w:rStyle w:val="StyleUnderline"/>
        </w:rPr>
        <w:t xml:space="preserve"> the </w:t>
      </w:r>
      <w:r w:rsidRPr="00AB584B">
        <w:rPr>
          <w:rStyle w:val="Emphasis"/>
        </w:rPr>
        <w:t>full weight</w:t>
      </w:r>
      <w:r w:rsidRPr="00AB584B">
        <w:rPr>
          <w:rStyle w:val="StyleUnderline"/>
        </w:rPr>
        <w:t xml:space="preserve"> of its national resources</w:t>
      </w:r>
      <w:r w:rsidRPr="00AB584B">
        <w:rPr>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bookmarkEnd w:id="9"/>
    <w:p w14:paraId="07C7B010" w14:textId="77777777" w:rsidR="00CD784C" w:rsidRPr="00AB584B" w:rsidRDefault="00CD784C" w:rsidP="00CD784C">
      <w:pPr>
        <w:rPr>
          <w:sz w:val="16"/>
        </w:rPr>
      </w:pPr>
      <w:r w:rsidRPr="00AB584B">
        <w:rPr>
          <w:sz w:val="16"/>
        </w:rPr>
        <w:t>Geography and technology favor restraint</w:t>
      </w:r>
    </w:p>
    <w:p w14:paraId="12BA13A2" w14:textId="77777777" w:rsidR="00CD784C" w:rsidRPr="00AB584B" w:rsidRDefault="00CD784C" w:rsidP="00CD784C">
      <w:pPr>
        <w:rPr>
          <w:sz w:val="16"/>
        </w:rPr>
      </w:pPr>
      <w:r w:rsidRPr="00AB584B">
        <w:rPr>
          <w:rStyle w:val="StyleUnderline"/>
        </w:rPr>
        <w:t xml:space="preserve">The </w:t>
      </w:r>
      <w:r w:rsidRPr="00AB584B">
        <w:rPr>
          <w:rStyle w:val="Emphasis"/>
        </w:rPr>
        <w:t>limits</w:t>
      </w:r>
      <w:r w:rsidRPr="00AB584B">
        <w:rPr>
          <w:rStyle w:val="StyleUnderline"/>
        </w:rPr>
        <w:t xml:space="preserve"> to power projection overseas are a </w:t>
      </w:r>
      <w:r w:rsidRPr="00AB584B">
        <w:rPr>
          <w:rStyle w:val="Emphasis"/>
        </w:rPr>
        <w:t>blessing in disguise</w:t>
      </w:r>
      <w:r w:rsidRPr="00AB584B">
        <w:rPr>
          <w:sz w:val="16"/>
        </w:rPr>
        <w:t xml:space="preserve"> for the United States. While </w:t>
      </w:r>
      <w:r w:rsidRPr="00AB584B">
        <w:rPr>
          <w:rStyle w:val="StyleUnderline"/>
        </w:rPr>
        <w:t xml:space="preserve">strategic </w:t>
      </w:r>
      <w:r w:rsidRPr="00AB584B">
        <w:rPr>
          <w:rStyle w:val="Emphasis"/>
          <w:highlight w:val="cyan"/>
        </w:rPr>
        <w:t>distance</w:t>
      </w:r>
      <w:r w:rsidRPr="00AB584B">
        <w:rPr>
          <w:rStyle w:val="StyleUnderline"/>
          <w:highlight w:val="cyan"/>
        </w:rPr>
        <w:t xml:space="preserve"> and </w:t>
      </w:r>
      <w:r w:rsidRPr="00AB584B">
        <w:rPr>
          <w:rStyle w:val="StyleUnderline"/>
        </w:rPr>
        <w:t xml:space="preserve">the </w:t>
      </w:r>
      <w:r w:rsidRPr="00AB584B">
        <w:rPr>
          <w:rStyle w:val="Emphasis"/>
          <w:highlight w:val="cyan"/>
        </w:rPr>
        <w:t>stopping power of water</w:t>
      </w:r>
      <w:r w:rsidRPr="00AB584B">
        <w:rPr>
          <w:sz w:val="16"/>
        </w:rPr>
        <w:t xml:space="preserve"> make it difficult for the United States to intervene across the oceans, they </w:t>
      </w:r>
      <w:r w:rsidRPr="00AB584B">
        <w:rPr>
          <w:rStyle w:val="StyleUnderline"/>
        </w:rPr>
        <w:t>make it</w:t>
      </w:r>
      <w:r w:rsidRPr="00AB584B">
        <w:rPr>
          <w:sz w:val="16"/>
        </w:rPr>
        <w:t xml:space="preserve"> even more </w:t>
      </w:r>
      <w:r w:rsidRPr="00AB584B">
        <w:rPr>
          <w:rStyle w:val="StyleUnderline"/>
        </w:rPr>
        <w:t xml:space="preserve">difficult for </w:t>
      </w:r>
      <w:r w:rsidRPr="00AB584B">
        <w:rPr>
          <w:rStyle w:val="Emphasis"/>
        </w:rPr>
        <w:t>Eurasian</w:t>
      </w:r>
      <w:r w:rsidRPr="00AB584B">
        <w:rPr>
          <w:rStyle w:val="StyleUnderline"/>
        </w:rPr>
        <w:t xml:space="preserve"> great powers</w:t>
      </w:r>
      <w:r w:rsidRPr="00AB584B">
        <w:rPr>
          <w:sz w:val="16"/>
        </w:rPr>
        <w:t>—or possibly even a hegemon—</w:t>
      </w:r>
      <w:r w:rsidRPr="00AB584B">
        <w:rPr>
          <w:rStyle w:val="StyleUnderline"/>
        </w:rPr>
        <w:t xml:space="preserve">to threaten the </w:t>
      </w:r>
      <w:r w:rsidRPr="00AB584B">
        <w:rPr>
          <w:rStyle w:val="Emphasis"/>
        </w:rPr>
        <w:t>U</w:t>
      </w:r>
      <w:r w:rsidRPr="00AB584B">
        <w:rPr>
          <w:sz w:val="16"/>
        </w:rPr>
        <w:t xml:space="preserve">nited </w:t>
      </w:r>
      <w:r w:rsidRPr="00AB584B">
        <w:rPr>
          <w:rStyle w:val="Emphasis"/>
        </w:rPr>
        <w:t>S</w:t>
      </w:r>
      <w:r w:rsidRPr="00AB584B">
        <w:rPr>
          <w:sz w:val="16"/>
        </w:rPr>
        <w:t xml:space="preserve">tates. This is good news, since the latter condition removes the main security rationale for the United States to project power onto the Eurasian rimland in the first place. Moreover, </w:t>
      </w:r>
      <w:r w:rsidRPr="00AB584B">
        <w:rPr>
          <w:rStyle w:val="StyleUnderline"/>
        </w:rPr>
        <w:t>the</w:t>
      </w:r>
      <w:r w:rsidRPr="00AB584B">
        <w:rPr>
          <w:sz w:val="16"/>
        </w:rPr>
        <w:t xml:space="preserve"> series of </w:t>
      </w:r>
      <w:r w:rsidRPr="00AB584B">
        <w:rPr>
          <w:rStyle w:val="Emphasis"/>
        </w:rPr>
        <w:t>island chains</w:t>
      </w:r>
      <w:r w:rsidRPr="00AB584B">
        <w:rPr>
          <w:rStyle w:val="StyleUnderline"/>
        </w:rPr>
        <w:t xml:space="preserve"> which characterize </w:t>
      </w:r>
      <w:r w:rsidRPr="00AB584B">
        <w:rPr>
          <w:rStyle w:val="Emphasis"/>
        </w:rPr>
        <w:t>East Asia</w:t>
      </w:r>
      <w:r w:rsidRPr="00AB584B">
        <w:rPr>
          <w:sz w:val="16"/>
        </w:rPr>
        <w:t xml:space="preserve"> and the West Pacific </w:t>
      </w:r>
      <w:r w:rsidRPr="00AB584B">
        <w:rPr>
          <w:rStyle w:val="StyleUnderline"/>
          <w:highlight w:val="cyan"/>
        </w:rPr>
        <w:t xml:space="preserve">make it </w:t>
      </w:r>
      <w:r w:rsidRPr="00AB584B">
        <w:rPr>
          <w:rStyle w:val="Emphasis"/>
          <w:highlight w:val="cyan"/>
        </w:rPr>
        <w:t>difficult</w:t>
      </w:r>
      <w:r w:rsidRPr="00AB584B">
        <w:rPr>
          <w:rStyle w:val="StyleUnderline"/>
          <w:highlight w:val="cyan"/>
        </w:rPr>
        <w:t xml:space="preserve"> for</w:t>
      </w:r>
      <w:r w:rsidRPr="00AB584B">
        <w:rPr>
          <w:sz w:val="16"/>
        </w:rPr>
        <w:t xml:space="preserve"> the United States’ most formidable competitor, </w:t>
      </w:r>
      <w:r w:rsidRPr="00AB584B">
        <w:rPr>
          <w:rStyle w:val="Emphasis"/>
          <w:highlight w:val="cyan"/>
        </w:rPr>
        <w:t>China</w:t>
      </w:r>
      <w:r w:rsidRPr="00AB584B">
        <w:rPr>
          <w:rStyle w:val="StyleUnderline"/>
          <w:highlight w:val="cyan"/>
        </w:rPr>
        <w:t xml:space="preserve">, to pursue </w:t>
      </w:r>
      <w:r w:rsidRPr="00AB584B">
        <w:rPr>
          <w:rStyle w:val="Emphasis"/>
          <w:highlight w:val="cyan"/>
        </w:rPr>
        <w:t>heg</w:t>
      </w:r>
      <w:r w:rsidRPr="00AB584B">
        <w:rPr>
          <w:rStyle w:val="StyleUnderline"/>
        </w:rPr>
        <w:t>emony</w:t>
      </w:r>
      <w:r w:rsidRPr="00AB584B">
        <w:rPr>
          <w:sz w:val="16"/>
        </w:rPr>
        <w:t xml:space="preserve"> within its own region, </w:t>
      </w:r>
      <w:r w:rsidRPr="00AB584B">
        <w:rPr>
          <w:rStyle w:val="Emphasis"/>
        </w:rPr>
        <w:t>diminishing concerns</w:t>
      </w:r>
      <w:r w:rsidRPr="00AB584B">
        <w:rPr>
          <w:sz w:val="16"/>
        </w:rPr>
        <w:t xml:space="preserve"> that </w:t>
      </w:r>
      <w:r w:rsidRPr="00AB584B">
        <w:rPr>
          <w:rStyle w:val="StyleUnderline"/>
        </w:rPr>
        <w:t>China might accumulate enough power</w:t>
      </w:r>
      <w:r w:rsidRPr="00AB584B">
        <w:rPr>
          <w:sz w:val="16"/>
        </w:rPr>
        <w:t xml:space="preserve"> through conquest </w:t>
      </w:r>
      <w:r w:rsidRPr="00AB584B">
        <w:rPr>
          <w:rStyle w:val="StyleUnderline"/>
        </w:rPr>
        <w:t xml:space="preserve">to </w:t>
      </w:r>
      <w:r w:rsidRPr="00AB584B">
        <w:rPr>
          <w:rStyle w:val="Emphasis"/>
        </w:rPr>
        <w:t>project</w:t>
      </w:r>
      <w:r w:rsidRPr="00AB584B">
        <w:rPr>
          <w:sz w:val="16"/>
        </w:rPr>
        <w:t xml:space="preserve"> overwhelming </w:t>
      </w:r>
      <w:r w:rsidRPr="00AB584B">
        <w:rPr>
          <w:rStyle w:val="Emphasis"/>
        </w:rPr>
        <w:t>power</w:t>
      </w:r>
      <w:r w:rsidRPr="00AB584B">
        <w:rPr>
          <w:rStyle w:val="StyleUnderline"/>
        </w:rPr>
        <w:t xml:space="preserve"> outside its borders</w:t>
      </w:r>
      <w:r w:rsidRPr="00AB584B">
        <w:rPr>
          <w:sz w:val="16"/>
        </w:rPr>
        <w:t>. Were the United States to scale back its forward military presence in Eurasia, it would appear to be less of a threat to others, and consequently others would appear less of a threat to it—a boon for U.S. peace and security.</w:t>
      </w:r>
    </w:p>
    <w:p w14:paraId="078FDBB6" w14:textId="77777777" w:rsidR="00CD784C" w:rsidRPr="00AB584B" w:rsidRDefault="00CD784C" w:rsidP="00CD784C">
      <w:pPr>
        <w:rPr>
          <w:sz w:val="16"/>
        </w:rPr>
      </w:pPr>
      <w:r w:rsidRPr="00AB584B">
        <w:rPr>
          <w:sz w:val="16"/>
        </w:rPr>
        <w:t>Slim chances of a Eurasian hegemon</w:t>
      </w:r>
    </w:p>
    <w:p w14:paraId="34EC8EE3" w14:textId="77777777" w:rsidR="00CD784C" w:rsidRPr="00AB584B" w:rsidRDefault="00CD784C" w:rsidP="00CD784C">
      <w:pPr>
        <w:rPr>
          <w:sz w:val="16"/>
        </w:rPr>
      </w:pPr>
      <w:r w:rsidRPr="00AB584B">
        <w:rPr>
          <w:sz w:val="16"/>
        </w:rPr>
        <w:t>Neither China nor Russia is well-positioned to pursue concerted territorial expansion, let alone to achieve regional hegemony and project power into the Western Hemisphere.</w:t>
      </w:r>
    </w:p>
    <w:p w14:paraId="72327606" w14:textId="77777777" w:rsidR="00CD784C" w:rsidRPr="00AB584B" w:rsidRDefault="00CD784C" w:rsidP="00CD784C">
      <w:pPr>
        <w:rPr>
          <w:sz w:val="16"/>
        </w:rPr>
      </w:pPr>
      <w:r w:rsidRPr="00AB584B">
        <w:rPr>
          <w:sz w:val="16"/>
        </w:rPr>
        <w:t>In the near term, both face the problem that the current military-technological balance seems to favor defense, a condition that offense-defense theorists call “</w:t>
      </w:r>
      <w:r w:rsidRPr="00AB584B">
        <w:rPr>
          <w:rStyle w:val="Emphasis"/>
          <w:highlight w:val="cyan"/>
        </w:rPr>
        <w:t>defense dominance</w:t>
      </w:r>
      <w:r w:rsidRPr="00AB584B">
        <w:rPr>
          <w:sz w:val="16"/>
        </w:rPr>
        <w:t xml:space="preserve">.”35 This </w:t>
      </w:r>
      <w:r w:rsidRPr="00AB584B">
        <w:rPr>
          <w:rStyle w:val="StyleUnderline"/>
          <w:highlight w:val="cyan"/>
        </w:rPr>
        <w:t>has been</w:t>
      </w:r>
      <w:r w:rsidRPr="00AB584B">
        <w:rPr>
          <w:rStyle w:val="StyleUnderline"/>
        </w:rPr>
        <w:t xml:space="preserve"> </w:t>
      </w:r>
      <w:r w:rsidRPr="00AB584B">
        <w:rPr>
          <w:rStyle w:val="Emphasis"/>
        </w:rPr>
        <w:t xml:space="preserve">dramatically </w:t>
      </w:r>
      <w:r w:rsidRPr="00AB584B">
        <w:rPr>
          <w:rStyle w:val="Emphasis"/>
          <w:highlight w:val="cyan"/>
        </w:rPr>
        <w:t>demonstrated</w:t>
      </w:r>
      <w:r w:rsidRPr="00AB584B">
        <w:rPr>
          <w:rStyle w:val="StyleUnderline"/>
          <w:highlight w:val="cyan"/>
        </w:rPr>
        <w:t xml:space="preserve"> by</w:t>
      </w:r>
      <w:r w:rsidRPr="00AB584B">
        <w:rPr>
          <w:sz w:val="16"/>
        </w:rPr>
        <w:t xml:space="preserve"> the war in </w:t>
      </w:r>
      <w:r w:rsidRPr="00AB584B">
        <w:rPr>
          <w:rStyle w:val="Emphasis"/>
          <w:highlight w:val="cyan"/>
        </w:rPr>
        <w:t>Ukraine</w:t>
      </w:r>
      <w:r w:rsidRPr="00AB584B">
        <w:rPr>
          <w:rStyle w:val="StyleUnderline"/>
          <w:highlight w:val="cyan"/>
        </w:rPr>
        <w:t>, where both sides</w:t>
      </w:r>
      <w:r w:rsidRPr="00AB584B">
        <w:rPr>
          <w:rStyle w:val="StyleUnderline"/>
        </w:rPr>
        <w:t xml:space="preserve"> have been able to </w:t>
      </w:r>
      <w:r w:rsidRPr="00AB584B">
        <w:rPr>
          <w:rStyle w:val="Emphasis"/>
          <w:highlight w:val="cyan"/>
        </w:rPr>
        <w:t>blunt</w:t>
      </w:r>
      <w:r w:rsidRPr="00AB584B">
        <w:rPr>
          <w:rStyle w:val="StyleUnderline"/>
        </w:rPr>
        <w:t xml:space="preserve"> the other’s attempts at </w:t>
      </w:r>
      <w:r w:rsidRPr="00AB584B">
        <w:rPr>
          <w:rStyle w:val="StyleUnderline"/>
          <w:highlight w:val="cyan"/>
        </w:rPr>
        <w:t xml:space="preserve">an </w:t>
      </w:r>
      <w:r w:rsidRPr="00AB584B">
        <w:rPr>
          <w:rStyle w:val="Emphasis"/>
          <w:highlight w:val="cyan"/>
        </w:rPr>
        <w:t>offensive</w:t>
      </w:r>
      <w:r w:rsidRPr="00AB584B">
        <w:rPr>
          <w:rStyle w:val="StyleUnderline"/>
          <w:highlight w:val="cyan"/>
        </w:rPr>
        <w:t xml:space="preserve"> breakthrough</w:t>
      </w:r>
      <w:r w:rsidRPr="00AB584B">
        <w:rPr>
          <w:sz w:val="16"/>
        </w:rPr>
        <w:t xml:space="preserve"> by establishing defenses in depth. While a continued war of attrition may eventually wear down Ukrainian forces to the point that Russia can advance, so far the battle lines have barely changed since the beginning of the war, held fast by dense belts of mines, drones, and artillery.36</w:t>
      </w:r>
    </w:p>
    <w:p w14:paraId="14E6C309" w14:textId="77777777" w:rsidR="00CD784C" w:rsidRPr="00AB584B" w:rsidRDefault="00CD784C" w:rsidP="00CD784C">
      <w:pPr>
        <w:rPr>
          <w:sz w:val="16"/>
        </w:rPr>
      </w:pPr>
      <w:r w:rsidRPr="00AB584B">
        <w:rPr>
          <w:sz w:val="16"/>
        </w:rPr>
        <w:t>China’s security environment</w:t>
      </w:r>
    </w:p>
    <w:p w14:paraId="73D4F7AC" w14:textId="77777777" w:rsidR="00CD784C" w:rsidRPr="00AB584B" w:rsidRDefault="00CD784C" w:rsidP="00CD784C">
      <w:pPr>
        <w:rPr>
          <w:sz w:val="16"/>
        </w:rPr>
      </w:pPr>
      <w:r w:rsidRPr="00AB584B">
        <w:rPr>
          <w:sz w:val="16"/>
        </w:rPr>
        <w:t>Asia’s geography is not conducive to wars of conquest and defenders could make the costs of aggression high, especially those that are armed with nuclear weapons.</w:t>
      </w:r>
    </w:p>
    <w:p w14:paraId="4C2E85A8" w14:textId="77777777" w:rsidR="00CD784C" w:rsidRPr="00AB584B" w:rsidRDefault="00CD784C" w:rsidP="00CD784C">
      <w:pPr>
        <w:rPr>
          <w:sz w:val="16"/>
        </w:rPr>
      </w:pPr>
      <w:r w:rsidRPr="00AB584B">
        <w:rPr>
          <w:sz w:val="16"/>
        </w:rPr>
        <w:t xml:space="preserve">China, which is more powerful than Russia and a more plausible candidate for regional hegemony, also faces a more challenging geography with which to contend. Just as defense dominance provides an advantage to China against the United States in the West Pacific, it helps balance the scales between China and its weaker neighbors. The geography of East Asia is not conducive to territorial expansion, populated as it is by islands that would have to be taken by the kind of difficult amphibious operations described above.37 </w:t>
      </w:r>
      <w:r w:rsidRPr="00AB584B">
        <w:rPr>
          <w:rStyle w:val="StyleUnderline"/>
        </w:rPr>
        <w:t xml:space="preserve">These </w:t>
      </w:r>
      <w:r w:rsidRPr="00AB584B">
        <w:rPr>
          <w:rStyle w:val="StyleUnderline"/>
          <w:highlight w:val="cyan"/>
        </w:rPr>
        <w:t>states can</w:t>
      </w:r>
      <w:r w:rsidRPr="00AB584B">
        <w:rPr>
          <w:sz w:val="16"/>
        </w:rPr>
        <w:t xml:space="preserve"> also </w:t>
      </w:r>
      <w:r w:rsidRPr="00AB584B">
        <w:rPr>
          <w:rStyle w:val="Emphasis"/>
          <w:highlight w:val="cyan"/>
        </w:rPr>
        <w:t>easily</w:t>
      </w:r>
      <w:r w:rsidRPr="00AB584B">
        <w:rPr>
          <w:sz w:val="16"/>
          <w:highlight w:val="cyan"/>
        </w:rPr>
        <w:t xml:space="preserve"> </w:t>
      </w:r>
      <w:r w:rsidRPr="00AB584B">
        <w:rPr>
          <w:rStyle w:val="StyleUnderline"/>
          <w:highlight w:val="cyan"/>
        </w:rPr>
        <w:t xml:space="preserve">and </w:t>
      </w:r>
      <w:r w:rsidRPr="00AB584B">
        <w:rPr>
          <w:rStyle w:val="Emphasis"/>
          <w:highlight w:val="cyan"/>
        </w:rPr>
        <w:t>rapidly acquire</w:t>
      </w:r>
      <w:r w:rsidRPr="00AB584B">
        <w:rPr>
          <w:rStyle w:val="StyleUnderline"/>
        </w:rPr>
        <w:t xml:space="preserve"> anti-access/</w:t>
      </w:r>
      <w:r w:rsidRPr="00AB584B">
        <w:rPr>
          <w:rStyle w:val="Emphasis"/>
          <w:highlight w:val="cyan"/>
        </w:rPr>
        <w:t>area denial</w:t>
      </w:r>
      <w:r w:rsidRPr="00AB584B">
        <w:rPr>
          <w:rStyle w:val="StyleUnderline"/>
        </w:rPr>
        <w:t xml:space="preserve"> capabilities </w:t>
      </w:r>
      <w:r w:rsidRPr="00AB584B">
        <w:rPr>
          <w:sz w:val="16"/>
        </w:rPr>
        <w:t xml:space="preserve">of their own, </w:t>
      </w:r>
      <w:r w:rsidRPr="00AB584B">
        <w:rPr>
          <w:rStyle w:val="StyleUnderline"/>
        </w:rPr>
        <w:t>providing a capable defense</w:t>
      </w:r>
      <w:r w:rsidRPr="00AB584B">
        <w:rPr>
          <w:sz w:val="16"/>
        </w:rPr>
        <w:t xml:space="preserve"> of their home islands </w:t>
      </w:r>
      <w:r w:rsidRPr="00AB584B">
        <w:rPr>
          <w:rStyle w:val="StyleUnderline"/>
        </w:rPr>
        <w:t xml:space="preserve">and </w:t>
      </w:r>
      <w:r w:rsidRPr="00AB584B">
        <w:rPr>
          <w:rStyle w:val="Emphasis"/>
        </w:rPr>
        <w:t>preventing China</w:t>
      </w:r>
      <w:r w:rsidRPr="00AB584B">
        <w:rPr>
          <w:rStyle w:val="StyleUnderline"/>
        </w:rPr>
        <w:t xml:space="preserve"> from </w:t>
      </w:r>
      <w:r w:rsidRPr="00AB584B">
        <w:rPr>
          <w:rStyle w:val="Emphasis"/>
        </w:rPr>
        <w:t>dominating</w:t>
      </w:r>
      <w:r w:rsidRPr="00AB584B">
        <w:rPr>
          <w:rStyle w:val="StyleUnderline"/>
        </w:rPr>
        <w:t xml:space="preserve"> the </w:t>
      </w:r>
      <w:r w:rsidRPr="00AB584B">
        <w:rPr>
          <w:rStyle w:val="Emphasis"/>
        </w:rPr>
        <w:t>S</w:t>
      </w:r>
      <w:r w:rsidRPr="00AB584B">
        <w:rPr>
          <w:sz w:val="16"/>
        </w:rPr>
        <w:t xml:space="preserve">outh </w:t>
      </w:r>
      <w:r w:rsidRPr="00AB584B">
        <w:rPr>
          <w:rStyle w:val="Emphasis"/>
        </w:rPr>
        <w:t>C</w:t>
      </w:r>
      <w:r w:rsidRPr="00AB584B">
        <w:rPr>
          <w:sz w:val="16"/>
        </w:rPr>
        <w:t xml:space="preserve">hina </w:t>
      </w:r>
      <w:r w:rsidRPr="00AB584B">
        <w:rPr>
          <w:rStyle w:val="Emphasis"/>
        </w:rPr>
        <w:t>S</w:t>
      </w:r>
      <w:r w:rsidRPr="00AB584B">
        <w:rPr>
          <w:sz w:val="16"/>
        </w:rPr>
        <w:t xml:space="preserve">ea.38 In order </w:t>
      </w:r>
      <w:r w:rsidRPr="00AB584B">
        <w:rPr>
          <w:rStyle w:val="StyleUnderline"/>
        </w:rPr>
        <w:t xml:space="preserve">to secure oil imports from the Gulf, </w:t>
      </w:r>
      <w:r w:rsidRPr="00AB584B">
        <w:rPr>
          <w:rStyle w:val="StyleUnderline"/>
          <w:highlight w:val="cyan"/>
        </w:rPr>
        <w:t xml:space="preserve">China’s ships </w:t>
      </w:r>
      <w:r w:rsidRPr="00AB584B">
        <w:rPr>
          <w:rStyle w:val="Emphasis"/>
          <w:highlight w:val="cyan"/>
        </w:rPr>
        <w:t>must cross</w:t>
      </w:r>
      <w:r w:rsidRPr="00AB584B">
        <w:rPr>
          <w:rStyle w:val="StyleUnderline"/>
        </w:rPr>
        <w:t xml:space="preserve"> the Indian Ocean and</w:t>
      </w:r>
      <w:r w:rsidRPr="00AB584B">
        <w:rPr>
          <w:sz w:val="16"/>
        </w:rPr>
        <w:t xml:space="preserve"> a number of </w:t>
      </w:r>
      <w:r w:rsidRPr="00AB584B">
        <w:rPr>
          <w:rStyle w:val="Emphasis"/>
          <w:highlight w:val="cyan"/>
        </w:rPr>
        <w:t>maritime chokepoints</w:t>
      </w:r>
      <w:r w:rsidRPr="00AB584B">
        <w:rPr>
          <w:rStyle w:val="StyleUnderline"/>
        </w:rPr>
        <w:t>, putting them at risk of interdiction</w:t>
      </w:r>
      <w:r w:rsidRPr="00AB584B">
        <w:rPr>
          <w:sz w:val="16"/>
        </w:rPr>
        <w:t xml:space="preserve"> in a major conflict.39 </w:t>
      </w:r>
      <w:r w:rsidRPr="00AB584B">
        <w:rPr>
          <w:rStyle w:val="StyleUnderline"/>
          <w:highlight w:val="cyan"/>
        </w:rPr>
        <w:t>China’s size</w:t>
      </w:r>
      <w:r w:rsidRPr="00AB584B">
        <w:rPr>
          <w:rStyle w:val="StyleUnderline"/>
        </w:rPr>
        <w:t xml:space="preserve"> </w:t>
      </w:r>
      <w:r w:rsidRPr="00AB584B">
        <w:rPr>
          <w:sz w:val="16"/>
        </w:rPr>
        <w:t xml:space="preserve">also </w:t>
      </w:r>
      <w:r w:rsidRPr="00AB584B">
        <w:rPr>
          <w:rStyle w:val="Emphasis"/>
          <w:highlight w:val="cyan"/>
        </w:rPr>
        <w:t>curses</w:t>
      </w:r>
      <w:r w:rsidRPr="00AB584B">
        <w:rPr>
          <w:rStyle w:val="StyleUnderline"/>
          <w:highlight w:val="cyan"/>
        </w:rPr>
        <w:t xml:space="preserve"> it with</w:t>
      </w:r>
      <w:r w:rsidRPr="00AB584B">
        <w:rPr>
          <w:rStyle w:val="StyleUnderline"/>
        </w:rPr>
        <w:t xml:space="preserve"> </w:t>
      </w:r>
      <w:r w:rsidRPr="00AB584B">
        <w:rPr>
          <w:rStyle w:val="Emphasis"/>
        </w:rPr>
        <w:t xml:space="preserve">extensive </w:t>
      </w:r>
      <w:r w:rsidRPr="00AB584B">
        <w:rPr>
          <w:rStyle w:val="Emphasis"/>
          <w:highlight w:val="cyan"/>
        </w:rPr>
        <w:t>land borders</w:t>
      </w:r>
      <w:r w:rsidRPr="00AB584B">
        <w:rPr>
          <w:sz w:val="16"/>
        </w:rPr>
        <w:t xml:space="preserve"> to worry about, </w:t>
      </w:r>
      <w:r w:rsidRPr="00AB584B">
        <w:rPr>
          <w:rStyle w:val="StyleUnderline"/>
        </w:rPr>
        <w:t xml:space="preserve">including </w:t>
      </w:r>
      <w:r w:rsidRPr="00AB584B">
        <w:rPr>
          <w:rStyle w:val="StyleUnderline"/>
          <w:highlight w:val="cyan"/>
        </w:rPr>
        <w:t>with</w:t>
      </w:r>
      <w:r w:rsidRPr="00AB584B">
        <w:rPr>
          <w:rStyle w:val="StyleUnderline"/>
        </w:rPr>
        <w:t xml:space="preserve"> regional powers like </w:t>
      </w:r>
      <w:r w:rsidRPr="00AB584B">
        <w:rPr>
          <w:rStyle w:val="Emphasis"/>
          <w:highlight w:val="cyan"/>
        </w:rPr>
        <w:t>Russia</w:t>
      </w:r>
      <w:r w:rsidRPr="00AB584B">
        <w:rPr>
          <w:sz w:val="16"/>
        </w:rPr>
        <w:t xml:space="preserve"> to its north </w:t>
      </w:r>
      <w:r w:rsidRPr="00AB584B">
        <w:rPr>
          <w:rStyle w:val="StyleUnderline"/>
          <w:highlight w:val="cyan"/>
        </w:rPr>
        <w:t xml:space="preserve">and </w:t>
      </w:r>
      <w:r w:rsidRPr="00AB584B">
        <w:rPr>
          <w:rStyle w:val="Emphasis"/>
          <w:highlight w:val="cyan"/>
        </w:rPr>
        <w:t>India</w:t>
      </w:r>
      <w:r w:rsidRPr="00AB584B">
        <w:rPr>
          <w:sz w:val="16"/>
        </w:rPr>
        <w:t xml:space="preserve"> to its south.</w:t>
      </w:r>
    </w:p>
    <w:p w14:paraId="2FCA67C2" w14:textId="77777777" w:rsidR="00CD784C" w:rsidRPr="00AB584B" w:rsidRDefault="00CD784C" w:rsidP="00CD784C">
      <w:pPr>
        <w:rPr>
          <w:sz w:val="16"/>
        </w:rPr>
      </w:pPr>
      <w:r w:rsidRPr="00AB584B">
        <w:rPr>
          <w:sz w:val="16"/>
        </w:rPr>
        <w:t>In the Middle East, there is a rough equilibrium of power without the added U.S. presence.40 Not only is Iran balanced by its regional rivals, but global oil supplies are both difficult to critically disrupt and of declining importance given the growing number of alternative energy sources.41</w:t>
      </w:r>
    </w:p>
    <w:p w14:paraId="02FB3C45" w14:textId="77777777" w:rsidR="00CD784C" w:rsidRPr="00AB584B" w:rsidRDefault="00CD784C" w:rsidP="00CD784C">
      <w:pPr>
        <w:rPr>
          <w:sz w:val="16"/>
        </w:rPr>
      </w:pPr>
      <w:r w:rsidRPr="00AB584B">
        <w:rPr>
          <w:sz w:val="16"/>
        </w:rPr>
        <w:t xml:space="preserve">Furthermore, it has been plausibly argued that the value of conquest as a source of cumulative power is diminishing, and that </w:t>
      </w:r>
      <w:r w:rsidRPr="00AB584B">
        <w:rPr>
          <w:rStyle w:val="StyleUnderline"/>
        </w:rPr>
        <w:t xml:space="preserve">the </w:t>
      </w:r>
      <w:r w:rsidRPr="00AB584B">
        <w:rPr>
          <w:rStyle w:val="Emphasis"/>
        </w:rPr>
        <w:t>nuclear revolution</w:t>
      </w:r>
      <w:r w:rsidRPr="00AB584B">
        <w:rPr>
          <w:rStyle w:val="StyleUnderline"/>
        </w:rPr>
        <w:t xml:space="preserve"> makes the threat from a regional hegemon </w:t>
      </w:r>
      <w:r w:rsidRPr="00AB584B">
        <w:rPr>
          <w:rStyle w:val="Emphasis"/>
        </w:rPr>
        <w:t>irrelevant</w:t>
      </w:r>
      <w:r w:rsidRPr="00AB584B">
        <w:rPr>
          <w:sz w:val="16"/>
        </w:rPr>
        <w: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7B43DEC8" w14:textId="77777777" w:rsidR="00CD784C" w:rsidRPr="002259C0" w:rsidRDefault="00CD784C" w:rsidP="00CD784C"/>
    <w:p w14:paraId="75C695F1" w14:textId="77777777" w:rsidR="00CD784C" w:rsidRDefault="00CD784C" w:rsidP="00CD784C">
      <w:pPr>
        <w:pStyle w:val="Heading3"/>
      </w:pPr>
      <w:r>
        <w:t>Leadership---AT: Russia---2NC</w:t>
      </w:r>
    </w:p>
    <w:p w14:paraId="5E73360F" w14:textId="77777777" w:rsidR="00CD784C" w:rsidRPr="00E5673E" w:rsidRDefault="00CD784C" w:rsidP="00CD784C">
      <w:pPr>
        <w:pStyle w:val="Heading4"/>
      </w:pPr>
      <w:r>
        <w:t xml:space="preserve">Containment </w:t>
      </w:r>
      <w:r>
        <w:rPr>
          <w:u w:val="single"/>
        </w:rPr>
        <w:t>backfires</w:t>
      </w:r>
      <w:r>
        <w:t xml:space="preserve">, driving </w:t>
      </w:r>
      <w:r w:rsidRPr="00413785">
        <w:rPr>
          <w:u w:val="single"/>
        </w:rPr>
        <w:t>security dilemmas</w:t>
      </w:r>
      <w:r>
        <w:t xml:space="preserve"> AND </w:t>
      </w:r>
      <w:r w:rsidRPr="00B54096">
        <w:t>retaliatory</w:t>
      </w:r>
      <w:r>
        <w:t xml:space="preserve"> </w:t>
      </w:r>
      <w:r w:rsidRPr="00B54096">
        <w:rPr>
          <w:u w:val="single"/>
        </w:rPr>
        <w:t>grey-zone</w:t>
      </w:r>
      <w:r>
        <w:t xml:space="preserve"> warfare---extinction. </w:t>
      </w:r>
    </w:p>
    <w:p w14:paraId="04EDD2DE" w14:textId="77777777" w:rsidR="00CD784C" w:rsidRPr="003709A1" w:rsidRDefault="00CD784C" w:rsidP="00CD784C">
      <w:r w:rsidRPr="00C6758B">
        <w:rPr>
          <w:rStyle w:val="Style13ptBold"/>
        </w:rPr>
        <w:t>Seppanen ’24</w:t>
      </w:r>
      <w:r>
        <w:t xml:space="preserve"> [Sara; December 23; B.A. in War Studies and M.A. with Distinction in Cyber Policy and Strategy from King’s College London; E-International Relations, “Between Hegemony and Harmony: Unpacking Russia’s Dual Strategy in the Arctic,” </w:t>
      </w:r>
      <w:r w:rsidRPr="00645C5E">
        <w:t>https://www.e-ir.info/2024/12/23/between-hegemony-and-harmony-unpacking-russias-dual-strategy-in-the-arctic/</w:t>
      </w:r>
      <w:r>
        <w:t>]</w:t>
      </w:r>
    </w:p>
    <w:p w14:paraId="32BF33F7" w14:textId="77777777" w:rsidR="00CD784C" w:rsidRPr="00D87C8B" w:rsidRDefault="00CD784C" w:rsidP="00CD784C">
      <w:pPr>
        <w:rPr>
          <w:sz w:val="16"/>
        </w:rPr>
      </w:pPr>
      <w:bookmarkStart w:id="10" w:name="_Hlk209040752"/>
      <w:r w:rsidRPr="00D87C8B">
        <w:rPr>
          <w:sz w:val="16"/>
        </w:rPr>
        <w:t xml:space="preserve">Having said that, many scholars—not least Trenin and Baev (2010, p. 25)—consider this hard-line geopolitical discourse “increasingly shorn of any connection to the real situation in the region”. This strand of </w:t>
      </w:r>
      <w:r w:rsidRPr="00786488">
        <w:rPr>
          <w:rStyle w:val="Emphasis"/>
          <w:highlight w:val="cyan"/>
        </w:rPr>
        <w:t>literature</w:t>
      </w:r>
      <w:r w:rsidRPr="00786488">
        <w:rPr>
          <w:rStyle w:val="StyleUnderline"/>
          <w:highlight w:val="cyan"/>
        </w:rPr>
        <w:t xml:space="preserve"> points to</w:t>
      </w:r>
      <w:r w:rsidRPr="00D87C8B">
        <w:rPr>
          <w:sz w:val="16"/>
        </w:rPr>
        <w:t xml:space="preserve"> the </w:t>
      </w:r>
      <w:r w:rsidRPr="00786488">
        <w:rPr>
          <w:rStyle w:val="Emphasis"/>
          <w:highlight w:val="cyan"/>
        </w:rPr>
        <w:t>coop</w:t>
      </w:r>
      <w:r w:rsidRPr="00FA402C">
        <w:rPr>
          <w:rStyle w:val="StyleUnderline"/>
        </w:rPr>
        <w:t xml:space="preserve">erative spirit Russia has demonstrated in the Arctic, as </w:t>
      </w:r>
      <w:r w:rsidRPr="00786488">
        <w:rPr>
          <w:rStyle w:val="Emphasis"/>
          <w:highlight w:val="cyan"/>
        </w:rPr>
        <w:t>evident</w:t>
      </w:r>
      <w:r w:rsidRPr="00786488">
        <w:rPr>
          <w:rStyle w:val="StyleUnderline"/>
          <w:highlight w:val="cyan"/>
        </w:rPr>
        <w:t xml:space="preserve"> in</w:t>
      </w:r>
      <w:r w:rsidRPr="00D87C8B">
        <w:rPr>
          <w:sz w:val="16"/>
        </w:rPr>
        <w:t xml:space="preserve"> its </w:t>
      </w:r>
      <w:r w:rsidRPr="00FA402C">
        <w:rPr>
          <w:rStyle w:val="StyleUnderline"/>
        </w:rPr>
        <w:t>engagement in</w:t>
      </w:r>
      <w:r w:rsidRPr="00D87C8B">
        <w:rPr>
          <w:sz w:val="16"/>
        </w:rPr>
        <w:t xml:space="preserve"> US </w:t>
      </w:r>
      <w:r w:rsidRPr="00786488">
        <w:rPr>
          <w:rStyle w:val="StyleUnderline"/>
          <w:highlight w:val="cyan"/>
        </w:rPr>
        <w:t xml:space="preserve">bilateral </w:t>
      </w:r>
      <w:r w:rsidRPr="00786488">
        <w:rPr>
          <w:rStyle w:val="Emphasis"/>
          <w:highlight w:val="cyan"/>
        </w:rPr>
        <w:t>research</w:t>
      </w:r>
      <w:r w:rsidRPr="00D87C8B">
        <w:rPr>
          <w:sz w:val="16"/>
        </w:rPr>
        <w:t xml:space="preserve"> programmes, the </w:t>
      </w:r>
      <w:r w:rsidRPr="00411F63">
        <w:rPr>
          <w:rStyle w:val="StyleUnderline"/>
        </w:rPr>
        <w:t>2011</w:t>
      </w:r>
      <w:r w:rsidRPr="00D87C8B">
        <w:rPr>
          <w:sz w:val="16"/>
        </w:rPr>
        <w:t xml:space="preserve"> establishment of collaborative </w:t>
      </w:r>
      <w:r w:rsidRPr="00786488">
        <w:rPr>
          <w:rStyle w:val="Emphasis"/>
          <w:highlight w:val="cyan"/>
        </w:rPr>
        <w:t>search</w:t>
      </w:r>
      <w:r w:rsidRPr="00786488">
        <w:rPr>
          <w:rStyle w:val="StyleUnderline"/>
          <w:highlight w:val="cyan"/>
        </w:rPr>
        <w:t xml:space="preserve"> and </w:t>
      </w:r>
      <w:r w:rsidRPr="00786488">
        <w:rPr>
          <w:rStyle w:val="Emphasis"/>
          <w:highlight w:val="cyan"/>
        </w:rPr>
        <w:t>rescue</w:t>
      </w:r>
      <w:r w:rsidRPr="00786488">
        <w:rPr>
          <w:rStyle w:val="StyleUnderline"/>
          <w:highlight w:val="cyan"/>
        </w:rPr>
        <w:t xml:space="preserve"> operations</w:t>
      </w:r>
      <w:r w:rsidRPr="00D87C8B">
        <w:rPr>
          <w:sz w:val="16"/>
        </w:rPr>
        <w:t xml:space="preserve"> (SAR), </w:t>
      </w:r>
      <w:r w:rsidRPr="00786488">
        <w:rPr>
          <w:rStyle w:val="StyleUnderline"/>
          <w:highlight w:val="cyan"/>
        </w:rPr>
        <w:t>and</w:t>
      </w:r>
      <w:r w:rsidRPr="00F36D3F">
        <w:rPr>
          <w:rStyle w:val="StyleUnderline"/>
        </w:rPr>
        <w:t xml:space="preserve"> multilateral </w:t>
      </w:r>
      <w:r w:rsidRPr="00786488">
        <w:rPr>
          <w:rStyle w:val="Emphasis"/>
          <w:highlight w:val="cyan"/>
        </w:rPr>
        <w:t>environment</w:t>
      </w:r>
      <w:r w:rsidRPr="00F36D3F">
        <w:rPr>
          <w:rStyle w:val="StyleUnderline"/>
        </w:rPr>
        <w:t>al protection efforts</w:t>
      </w:r>
      <w:r w:rsidRPr="00D87C8B">
        <w:rPr>
          <w:sz w:val="16"/>
        </w:rPr>
        <w:t xml:space="preserve"> (Sergunin &amp; Konyshev, 2014). In terms of security strategy, </w:t>
      </w:r>
      <w:r w:rsidRPr="00F36D3F">
        <w:rPr>
          <w:rStyle w:val="StyleUnderline"/>
        </w:rPr>
        <w:t>Russia’s signing of</w:t>
      </w:r>
      <w:r w:rsidRPr="00D87C8B">
        <w:rPr>
          <w:sz w:val="16"/>
        </w:rPr>
        <w:t xml:space="preserve"> the </w:t>
      </w:r>
      <w:r w:rsidRPr="00786488">
        <w:rPr>
          <w:rStyle w:val="Emphasis"/>
        </w:rPr>
        <w:t>Murmansk</w:t>
      </w:r>
      <w:r w:rsidRPr="00D87C8B">
        <w:rPr>
          <w:sz w:val="16"/>
        </w:rPr>
        <w:t xml:space="preserve"> Agreement with Norway in 2010—</w:t>
      </w:r>
      <w:r w:rsidRPr="00F41594">
        <w:rPr>
          <w:rStyle w:val="StyleUnderline"/>
        </w:rPr>
        <w:t>which saw</w:t>
      </w:r>
      <w:r w:rsidRPr="00D87C8B">
        <w:rPr>
          <w:sz w:val="16"/>
        </w:rPr>
        <w:t xml:space="preserve"> the </w:t>
      </w:r>
      <w:r w:rsidRPr="00786488">
        <w:rPr>
          <w:rStyle w:val="StyleUnderline"/>
          <w:highlight w:val="cyan"/>
        </w:rPr>
        <w:t>settling</w:t>
      </w:r>
      <w:r w:rsidRPr="00F05C73">
        <w:rPr>
          <w:rStyle w:val="StyleUnderline"/>
        </w:rPr>
        <w:t xml:space="preserve"> of </w:t>
      </w:r>
      <w:r w:rsidRPr="00786488">
        <w:rPr>
          <w:rStyle w:val="StyleUnderline"/>
          <w:highlight w:val="cyan"/>
        </w:rPr>
        <w:t xml:space="preserve">a </w:t>
      </w:r>
      <w:r w:rsidRPr="00083B9C">
        <w:rPr>
          <w:rStyle w:val="Emphasis"/>
          <w:highlight w:val="cyan"/>
        </w:rPr>
        <w:t>40-year</w:t>
      </w:r>
      <w:r w:rsidRPr="00F05C73">
        <w:rPr>
          <w:rStyle w:val="StyleUnderline"/>
        </w:rPr>
        <w:t xml:space="preserve">s long border </w:t>
      </w:r>
      <w:r w:rsidRPr="00E00064">
        <w:rPr>
          <w:rStyle w:val="Emphasis"/>
          <w:highlight w:val="cyan"/>
        </w:rPr>
        <w:t>dispute</w:t>
      </w:r>
      <w:r w:rsidRPr="00D87C8B">
        <w:rPr>
          <w:sz w:val="16"/>
        </w:rPr>
        <w:t xml:space="preserve"> through agreement of a delimitation line in the Barents Sea—</w:t>
      </w:r>
      <w:r w:rsidRPr="00E00064">
        <w:rPr>
          <w:rStyle w:val="StyleUnderline"/>
          <w:highlight w:val="cyan"/>
        </w:rPr>
        <w:t>is</w:t>
      </w:r>
      <w:r w:rsidRPr="00D87C8B">
        <w:rPr>
          <w:sz w:val="16"/>
        </w:rPr>
        <w:t xml:space="preserve"> often considered </w:t>
      </w:r>
      <w:r w:rsidRPr="00E00064">
        <w:rPr>
          <w:rStyle w:val="Emphasis"/>
          <w:highlight w:val="cyan"/>
        </w:rPr>
        <w:t>emblematic</w:t>
      </w:r>
      <w:r w:rsidRPr="00E00064">
        <w:rPr>
          <w:rStyle w:val="StyleUnderline"/>
          <w:highlight w:val="cyan"/>
        </w:rPr>
        <w:t xml:space="preserve"> of Russian intentions</w:t>
      </w:r>
      <w:r w:rsidRPr="00E85879">
        <w:rPr>
          <w:rStyle w:val="StyleUnderline"/>
        </w:rPr>
        <w:t xml:space="preserve"> not</w:t>
      </w:r>
      <w:r w:rsidRPr="00D87C8B">
        <w:rPr>
          <w:sz w:val="16"/>
        </w:rPr>
        <w:t xml:space="preserve"> being </w:t>
      </w:r>
      <w:r w:rsidRPr="006F06DA">
        <w:rPr>
          <w:rStyle w:val="StyleUnderline"/>
        </w:rPr>
        <w:t xml:space="preserve">as </w:t>
      </w:r>
      <w:r w:rsidRPr="00182F6F">
        <w:rPr>
          <w:rStyle w:val="Emphasis"/>
        </w:rPr>
        <w:t>belligerent</w:t>
      </w:r>
      <w:r w:rsidRPr="006F06DA">
        <w:rPr>
          <w:rStyle w:val="StyleUnderline"/>
        </w:rPr>
        <w:t xml:space="preserve"> as</w:t>
      </w:r>
      <w:r w:rsidRPr="00D87C8B">
        <w:rPr>
          <w:sz w:val="16"/>
        </w:rPr>
        <w:t xml:space="preserve"> some </w:t>
      </w:r>
      <w:r w:rsidRPr="006F06DA">
        <w:rPr>
          <w:rStyle w:val="StyleUnderline"/>
        </w:rPr>
        <w:t>realists maintain</w:t>
      </w:r>
      <w:r w:rsidRPr="00D87C8B">
        <w:rPr>
          <w:sz w:val="16"/>
        </w:rPr>
        <w:t xml:space="preserve"> (Staun, 2017).</w:t>
      </w:r>
    </w:p>
    <w:bookmarkEnd w:id="10"/>
    <w:p w14:paraId="6C394FBD" w14:textId="77777777" w:rsidR="00CD784C" w:rsidRPr="00D87C8B" w:rsidRDefault="00CD784C" w:rsidP="00CD784C">
      <w:pPr>
        <w:rPr>
          <w:sz w:val="16"/>
        </w:rPr>
      </w:pPr>
      <w:r w:rsidRPr="00D87C8B">
        <w:rPr>
          <w:sz w:val="16"/>
        </w:rPr>
        <w:t xml:space="preserve">To explain this, certain observers highlight the idea of an Arctic exceptionalism, of which the most conventional applications since the 1990s “have sought and served to isolate the Arctic as a political region apart from, rather than a part of, international relations writ large” (Lackenbauer &amp; Dean, 2020, p. 343). According to this, </w:t>
      </w:r>
      <w:r w:rsidRPr="00EF6A0C">
        <w:rPr>
          <w:rStyle w:val="Emphasis"/>
        </w:rPr>
        <w:t>c</w:t>
      </w:r>
      <w:r w:rsidRPr="00315B97">
        <w:rPr>
          <w:rStyle w:val="Emphasis"/>
        </w:rPr>
        <w:t>oop</w:t>
      </w:r>
      <w:r w:rsidRPr="00610B36">
        <w:rPr>
          <w:rStyle w:val="StyleUnderline"/>
        </w:rPr>
        <w:t>erative efforts</w:t>
      </w:r>
      <w:r w:rsidRPr="00D87C8B">
        <w:rPr>
          <w:sz w:val="16"/>
        </w:rPr>
        <w:t xml:space="preserve"> in the Arctic—such as the multilateral Arctic Council (Graczyk &amp; Rottem, 2020)—</w:t>
      </w:r>
      <w:r w:rsidRPr="004C0038">
        <w:rPr>
          <w:rStyle w:val="StyleUnderline"/>
        </w:rPr>
        <w:t xml:space="preserve">have </w:t>
      </w:r>
      <w:r w:rsidRPr="001641FF">
        <w:rPr>
          <w:rStyle w:val="Emphasis"/>
        </w:rPr>
        <w:t>survived</w:t>
      </w:r>
      <w:r w:rsidRPr="00D87C8B">
        <w:rPr>
          <w:sz w:val="16"/>
        </w:rPr>
        <w:t xml:space="preserve"> wider international tensions, most notably </w:t>
      </w:r>
      <w:r w:rsidRPr="00B52C27">
        <w:rPr>
          <w:rStyle w:val="StyleUnderline"/>
        </w:rPr>
        <w:t xml:space="preserve">Russia’s invasion of </w:t>
      </w:r>
      <w:r w:rsidRPr="001641FF">
        <w:rPr>
          <w:rStyle w:val="Emphasis"/>
        </w:rPr>
        <w:t>Crimea</w:t>
      </w:r>
      <w:r w:rsidRPr="00D87C8B">
        <w:rPr>
          <w:sz w:val="16"/>
        </w:rPr>
        <w:t xml:space="preserve"> in 2014, because the region is characterised by a state of environmental emergency and geological change (Dittmer et al., 2011) that </w:t>
      </w:r>
      <w:r w:rsidRPr="00832C33">
        <w:rPr>
          <w:rStyle w:val="StyleUnderline"/>
        </w:rPr>
        <w:t xml:space="preserve">results in </w:t>
      </w:r>
      <w:r w:rsidRPr="001641FF">
        <w:rPr>
          <w:rStyle w:val="Emphasis"/>
        </w:rPr>
        <w:t>Russia</w:t>
      </w:r>
      <w:r w:rsidRPr="00832C33">
        <w:rPr>
          <w:rStyle w:val="StyleUnderline"/>
        </w:rPr>
        <w:t xml:space="preserve"> focusing on</w:t>
      </w:r>
      <w:r w:rsidRPr="00D87C8B">
        <w:rPr>
          <w:sz w:val="16"/>
        </w:rPr>
        <w:t xml:space="preserve"> “the </w:t>
      </w:r>
      <w:r w:rsidRPr="00025059">
        <w:rPr>
          <w:rStyle w:val="Emphasis"/>
        </w:rPr>
        <w:t>primacy</w:t>
      </w:r>
      <w:r w:rsidRPr="00832C33">
        <w:rPr>
          <w:rStyle w:val="StyleUnderline"/>
        </w:rPr>
        <w:t xml:space="preserve"> of Arctic coastal states in</w:t>
      </w:r>
      <w:r w:rsidRPr="00D87C8B">
        <w:rPr>
          <w:sz w:val="16"/>
        </w:rPr>
        <w:t xml:space="preserve"> developing and </w:t>
      </w:r>
      <w:r w:rsidRPr="00025059">
        <w:rPr>
          <w:rStyle w:val="Emphasis"/>
        </w:rPr>
        <w:t>safeguarding</w:t>
      </w:r>
      <w:r w:rsidRPr="00832C33">
        <w:rPr>
          <w:rStyle w:val="StyleUnderline"/>
        </w:rPr>
        <w:t xml:space="preserve"> the region</w:t>
      </w:r>
      <w:r w:rsidRPr="00D87C8B">
        <w:rPr>
          <w:sz w:val="16"/>
        </w:rPr>
        <w:t>” (Wilson Rowe &amp; Blakkisrud, 2014, p. 82).</w:t>
      </w:r>
    </w:p>
    <w:p w14:paraId="6DB4EAA9" w14:textId="77777777" w:rsidR="00CD784C" w:rsidRPr="00D87C8B" w:rsidRDefault="00CD784C" w:rsidP="00CD784C">
      <w:pPr>
        <w:rPr>
          <w:sz w:val="16"/>
        </w:rPr>
      </w:pPr>
      <w:r w:rsidRPr="00D87C8B">
        <w:rPr>
          <w:sz w:val="16"/>
        </w:rPr>
        <w:t xml:space="preserve">Wilson Rowe and Blakkisrud (2014, p. 83) nevertheless acknowledge that this diplomatic framing of the region plays into “overdrawn caricatures of the Arctic as either a zone of intense geopolitical competition over resources or a region of exclusively seamless international cooperation”. </w:t>
      </w:r>
      <w:r w:rsidRPr="00E00064">
        <w:rPr>
          <w:rStyle w:val="StyleUnderline"/>
          <w:highlight w:val="cyan"/>
        </w:rPr>
        <w:t>While sceptics</w:t>
      </w:r>
      <w:r w:rsidRPr="004B0265">
        <w:rPr>
          <w:rStyle w:val="StyleUnderline"/>
        </w:rPr>
        <w:t xml:space="preserve"> have </w:t>
      </w:r>
      <w:r w:rsidRPr="00E00064">
        <w:rPr>
          <w:rStyle w:val="Emphasis"/>
          <w:highlight w:val="cyan"/>
        </w:rPr>
        <w:t>suggested</w:t>
      </w:r>
      <w:r w:rsidRPr="00D87C8B">
        <w:rPr>
          <w:sz w:val="16"/>
        </w:rPr>
        <w:t xml:space="preserve"> that </w:t>
      </w:r>
      <w:r w:rsidRPr="00E00064">
        <w:rPr>
          <w:rStyle w:val="StyleUnderline"/>
          <w:highlight w:val="cyan"/>
        </w:rPr>
        <w:t>Russia’s</w:t>
      </w:r>
      <w:r w:rsidRPr="005E731F">
        <w:rPr>
          <w:rStyle w:val="StyleUnderline"/>
        </w:rPr>
        <w:t xml:space="preserve"> collaborative </w:t>
      </w:r>
      <w:r w:rsidRPr="00E00064">
        <w:rPr>
          <w:rStyle w:val="StyleUnderline"/>
          <w:highlight w:val="cyan"/>
        </w:rPr>
        <w:t>approach is</w:t>
      </w:r>
      <w:r w:rsidRPr="00D87C8B">
        <w:rPr>
          <w:sz w:val="16"/>
        </w:rPr>
        <w:t xml:space="preserve"> mere </w:t>
      </w:r>
      <w:r w:rsidRPr="00E00064">
        <w:rPr>
          <w:rStyle w:val="Emphasis"/>
          <w:highlight w:val="cyan"/>
        </w:rPr>
        <w:t>camouflage</w:t>
      </w:r>
      <w:r w:rsidRPr="00E00064">
        <w:rPr>
          <w:rStyle w:val="StyleUnderline"/>
          <w:highlight w:val="cyan"/>
        </w:rPr>
        <w:t xml:space="preserve"> for</w:t>
      </w:r>
      <w:r w:rsidRPr="00DD5EAB">
        <w:rPr>
          <w:rStyle w:val="StyleUnderline"/>
        </w:rPr>
        <w:t xml:space="preserve"> military </w:t>
      </w:r>
      <w:r w:rsidRPr="00E00064">
        <w:rPr>
          <w:rStyle w:val="StyleUnderline"/>
          <w:highlight w:val="cyan"/>
        </w:rPr>
        <w:t>build-up</w:t>
      </w:r>
      <w:r w:rsidRPr="00D87C8B">
        <w:rPr>
          <w:sz w:val="16"/>
        </w:rPr>
        <w:t xml:space="preserve"> as “part of a master plan to thwart American objectives or balance American power” (Roberts, 2015, p. 115), more </w:t>
      </w:r>
      <w:r w:rsidRPr="00C7260E">
        <w:rPr>
          <w:rStyle w:val="StyleUnderline"/>
        </w:rPr>
        <w:t xml:space="preserve">nuanced </w:t>
      </w:r>
      <w:r w:rsidRPr="00AB75A2">
        <w:rPr>
          <w:rStyle w:val="Emphasis"/>
        </w:rPr>
        <w:t>scholars</w:t>
      </w:r>
      <w:r w:rsidRPr="00C7260E">
        <w:rPr>
          <w:rStyle w:val="StyleUnderline"/>
        </w:rPr>
        <w:t xml:space="preserve"> maintain</w:t>
      </w:r>
      <w:r w:rsidRPr="00D87C8B">
        <w:rPr>
          <w:sz w:val="16"/>
        </w:rPr>
        <w:t xml:space="preserve"> that </w:t>
      </w:r>
      <w:r w:rsidRPr="00C7260E">
        <w:rPr>
          <w:rStyle w:val="StyleUnderline"/>
        </w:rPr>
        <w:t xml:space="preserve">there are more </w:t>
      </w:r>
      <w:r w:rsidRPr="00AB75A2">
        <w:rPr>
          <w:rStyle w:val="Emphasis"/>
        </w:rPr>
        <w:t>complex dynamics</w:t>
      </w:r>
      <w:r w:rsidRPr="00C7260E">
        <w:rPr>
          <w:rStyle w:val="StyleUnderline"/>
        </w:rPr>
        <w:t xml:space="preserve"> at play</w:t>
      </w:r>
      <w:r w:rsidRPr="00D87C8B">
        <w:rPr>
          <w:sz w:val="16"/>
        </w:rPr>
        <w:t xml:space="preserve">. This analysis tends to focus on the specific strategic utility underpinning </w:t>
      </w:r>
      <w:r w:rsidRPr="00E00064">
        <w:rPr>
          <w:rStyle w:val="StyleUnderline"/>
          <w:highlight w:val="cyan"/>
        </w:rPr>
        <w:t>Russia’s</w:t>
      </w:r>
      <w:r w:rsidRPr="00D87C8B">
        <w:rPr>
          <w:sz w:val="16"/>
        </w:rPr>
        <w:t xml:space="preserve"> combination of international cooperation and </w:t>
      </w:r>
      <w:r w:rsidRPr="00E657F6">
        <w:rPr>
          <w:rStyle w:val="Emphasis"/>
        </w:rPr>
        <w:t>build-up</w:t>
      </w:r>
      <w:r w:rsidRPr="00C7260E">
        <w:rPr>
          <w:rStyle w:val="StyleUnderline"/>
        </w:rPr>
        <w:t xml:space="preserve"> of </w:t>
      </w:r>
      <w:r w:rsidRPr="00E00064">
        <w:rPr>
          <w:rStyle w:val="StyleUnderline"/>
          <w:highlight w:val="cyan"/>
        </w:rPr>
        <w:t>military</w:t>
      </w:r>
      <w:r w:rsidRPr="00C7260E">
        <w:rPr>
          <w:rStyle w:val="StyleUnderline"/>
        </w:rPr>
        <w:t xml:space="preserve"> </w:t>
      </w:r>
      <w:r w:rsidRPr="00E00064">
        <w:rPr>
          <w:rStyle w:val="StyleUnderline"/>
        </w:rPr>
        <w:t>capabilities</w:t>
      </w:r>
      <w:r w:rsidRPr="00D87C8B">
        <w:rPr>
          <w:sz w:val="16"/>
        </w:rPr>
        <w:t xml:space="preserve">, suggesting—for example—that it </w:t>
      </w:r>
      <w:r w:rsidRPr="00E00064">
        <w:rPr>
          <w:rStyle w:val="StyleUnderline"/>
          <w:highlight w:val="cyan"/>
        </w:rPr>
        <w:t>is</w:t>
      </w:r>
      <w:r w:rsidRPr="00D87C8B">
        <w:rPr>
          <w:sz w:val="16"/>
        </w:rPr>
        <w:t xml:space="preserve"> “increasingly </w:t>
      </w:r>
      <w:r w:rsidRPr="00E00064">
        <w:rPr>
          <w:rStyle w:val="Emphasis"/>
          <w:highlight w:val="cyan"/>
        </w:rPr>
        <w:t>governed</w:t>
      </w:r>
      <w:r w:rsidRPr="00E00064">
        <w:rPr>
          <w:rStyle w:val="StyleUnderline"/>
          <w:highlight w:val="cyan"/>
        </w:rPr>
        <w:t xml:space="preserve"> by</w:t>
      </w:r>
      <w:r w:rsidRPr="00D87C8B">
        <w:rPr>
          <w:sz w:val="16"/>
        </w:rPr>
        <w:t xml:space="preserve"> national </w:t>
      </w:r>
      <w:r w:rsidRPr="00E00064">
        <w:rPr>
          <w:rStyle w:val="Emphasis"/>
          <w:highlight w:val="cyan"/>
        </w:rPr>
        <w:t>economic</w:t>
      </w:r>
      <w:r w:rsidRPr="00C7260E">
        <w:rPr>
          <w:rStyle w:val="StyleUnderline"/>
        </w:rPr>
        <w:t xml:space="preserve"> interest</w:t>
      </w:r>
      <w:r w:rsidRPr="00E00064">
        <w:rPr>
          <w:rStyle w:val="Emphasis"/>
          <w:highlight w:val="cyan"/>
        </w:rPr>
        <w:t>s</w:t>
      </w:r>
      <w:r w:rsidRPr="00D87C8B">
        <w:rPr>
          <w:sz w:val="16"/>
        </w:rPr>
        <w:t xml:space="preserve">” (Åland, 2010, p. 269). As its Arctic policies highlight, </w:t>
      </w:r>
      <w:r w:rsidRPr="00C7260E">
        <w:rPr>
          <w:rStyle w:val="StyleUnderline"/>
        </w:rPr>
        <w:t>Russia places</w:t>
      </w:r>
      <w:r w:rsidRPr="00D87C8B">
        <w:rPr>
          <w:sz w:val="16"/>
        </w:rPr>
        <w:t xml:space="preserve"> significant </w:t>
      </w:r>
      <w:r w:rsidRPr="00C7260E">
        <w:rPr>
          <w:rStyle w:val="StyleUnderline"/>
        </w:rPr>
        <w:t xml:space="preserve">emphasis on </w:t>
      </w:r>
      <w:r w:rsidRPr="00E00064">
        <w:rPr>
          <w:rStyle w:val="StyleUnderline"/>
          <w:highlight w:val="cyan"/>
        </w:rPr>
        <w:t>utilising</w:t>
      </w:r>
      <w:r w:rsidRPr="00D87C8B">
        <w:rPr>
          <w:sz w:val="16"/>
        </w:rPr>
        <w:t xml:space="preserve"> the </w:t>
      </w:r>
      <w:r w:rsidRPr="00E00064">
        <w:rPr>
          <w:rStyle w:val="StyleUnderline"/>
          <w:highlight w:val="cyan"/>
        </w:rPr>
        <w:t xml:space="preserve">territory as a </w:t>
      </w:r>
      <w:r w:rsidRPr="00E00064">
        <w:rPr>
          <w:rStyle w:val="Emphasis"/>
          <w:highlight w:val="cyan"/>
        </w:rPr>
        <w:t>resource base</w:t>
      </w:r>
      <w:r w:rsidRPr="00BF1E74">
        <w:rPr>
          <w:rStyle w:val="StyleUnderline"/>
        </w:rPr>
        <w:t xml:space="preserve"> for</w:t>
      </w:r>
      <w:r w:rsidRPr="00D87C8B">
        <w:rPr>
          <w:sz w:val="16"/>
        </w:rPr>
        <w:t xml:space="preserve"> continued national </w:t>
      </w:r>
      <w:r w:rsidRPr="00BF1E74">
        <w:rPr>
          <w:rStyle w:val="StyleUnderline"/>
        </w:rPr>
        <w:t>economic growth</w:t>
      </w:r>
      <w:r w:rsidRPr="00D87C8B">
        <w:rPr>
          <w:sz w:val="16"/>
        </w:rPr>
        <w:t xml:space="preserve"> (Klimenko, 2020).</w:t>
      </w:r>
    </w:p>
    <w:p w14:paraId="509B4FE7" w14:textId="77777777" w:rsidR="00CD784C" w:rsidRPr="00D87C8B" w:rsidRDefault="00CD784C" w:rsidP="00CD784C">
      <w:pPr>
        <w:rPr>
          <w:sz w:val="16"/>
        </w:rPr>
      </w:pPr>
      <w:r w:rsidRPr="00BF1E74">
        <w:rPr>
          <w:rStyle w:val="StyleUnderline"/>
        </w:rPr>
        <w:t xml:space="preserve">Russia’s Arctic </w:t>
      </w:r>
      <w:r w:rsidRPr="00E657F6">
        <w:rPr>
          <w:rStyle w:val="Emphasis"/>
        </w:rPr>
        <w:t>actions</w:t>
      </w:r>
      <w:r w:rsidRPr="00BF1E74">
        <w:rPr>
          <w:rStyle w:val="StyleUnderline"/>
        </w:rPr>
        <w:t xml:space="preserve"> are</w:t>
      </w:r>
      <w:r w:rsidRPr="00D87C8B">
        <w:rPr>
          <w:sz w:val="16"/>
        </w:rPr>
        <w:t xml:space="preserve"> by many therefore considered as being </w:t>
      </w:r>
      <w:r w:rsidRPr="00D9655D">
        <w:rPr>
          <w:rStyle w:val="StyleUnderline"/>
        </w:rPr>
        <w:t xml:space="preserve">driven by </w:t>
      </w:r>
      <w:r w:rsidRPr="00E657F6">
        <w:rPr>
          <w:rStyle w:val="Emphasis"/>
        </w:rPr>
        <w:t>pragmatic</w:t>
      </w:r>
      <w:r w:rsidRPr="00D9655D">
        <w:rPr>
          <w:rStyle w:val="StyleUnderline"/>
        </w:rPr>
        <w:t xml:space="preserve"> interests</w:t>
      </w:r>
      <w:r w:rsidRPr="00D87C8B">
        <w:rPr>
          <w:sz w:val="16"/>
        </w:rPr>
        <w:t xml:space="preserve">, “in contrast with the Cold War era when the Soviet behavior was driven by ideological or geopolitical factors” (Konyshev and Sergunin, 2014, p. 323). </w:t>
      </w:r>
      <w:r w:rsidRPr="00722DE4">
        <w:rPr>
          <w:rStyle w:val="StyleUnderline"/>
        </w:rPr>
        <w:t xml:space="preserve">A key </w:t>
      </w:r>
      <w:r w:rsidRPr="00E657F6">
        <w:rPr>
          <w:rStyle w:val="Emphasis"/>
        </w:rPr>
        <w:t>trope</w:t>
      </w:r>
      <w:r w:rsidRPr="00722DE4">
        <w:rPr>
          <w:rStyle w:val="StyleUnderline"/>
        </w:rPr>
        <w:t xml:space="preserve"> of this</w:t>
      </w:r>
      <w:r w:rsidRPr="00D87C8B">
        <w:rPr>
          <w:sz w:val="16"/>
        </w:rPr>
        <w:t xml:space="preserve"> pragmatism </w:t>
      </w:r>
      <w:r w:rsidRPr="00D05346">
        <w:rPr>
          <w:rStyle w:val="StyleUnderline"/>
        </w:rPr>
        <w:t>is the</w:t>
      </w:r>
      <w:r w:rsidRPr="00D87C8B">
        <w:rPr>
          <w:sz w:val="16"/>
        </w:rPr>
        <w:t xml:space="preserve"> often-cited </w:t>
      </w:r>
      <w:r w:rsidRPr="00D05346">
        <w:rPr>
          <w:rStyle w:val="Emphasis"/>
        </w:rPr>
        <w:t>N</w:t>
      </w:r>
      <w:r w:rsidRPr="00D87C8B">
        <w:rPr>
          <w:sz w:val="16"/>
        </w:rPr>
        <w:t xml:space="preserve">orthern </w:t>
      </w:r>
      <w:r w:rsidRPr="00D05346">
        <w:rPr>
          <w:rStyle w:val="Emphasis"/>
        </w:rPr>
        <w:t>S</w:t>
      </w:r>
      <w:r w:rsidRPr="00D87C8B">
        <w:rPr>
          <w:sz w:val="16"/>
        </w:rPr>
        <w:t xml:space="preserve">ea </w:t>
      </w:r>
      <w:r w:rsidRPr="00D05346">
        <w:rPr>
          <w:rStyle w:val="Emphasis"/>
        </w:rPr>
        <w:t>R</w:t>
      </w:r>
      <w:r w:rsidRPr="00D87C8B">
        <w:rPr>
          <w:sz w:val="16"/>
        </w:rPr>
        <w:t xml:space="preserve">oute (NSR), which Russia is promoting as a new “major international transportation artery” (Lackenbauer et al., 2022, p. 164) and through which it is aiming to increase traffic from 30 million tons in 2020 to 80 million tons by 2024 (Klimenko, 2020). While this project explains why Russia has choosen to engage in a marriage of convenience with China throughout the 2010s—presenting it with an opportunity to integrate a ‘Polar Silk Road’ design in NSR to open up investments and attractive trade deals for Russia (Ziegler, 2021; Staun &amp; Sørensen, 2023)—it does not necessarily explain Russia’s two-track policy in relation to the West. Though it could be argued that Russia is strengthening the commercial appeal of NSR by </w:t>
      </w:r>
      <w:r w:rsidRPr="00EC6E79">
        <w:rPr>
          <w:rStyle w:val="StyleUnderline"/>
        </w:rPr>
        <w:t>promoting</w:t>
      </w:r>
      <w:r w:rsidRPr="001D3C4A">
        <w:rPr>
          <w:rStyle w:val="StyleUnderline"/>
        </w:rPr>
        <w:t xml:space="preserve"> geopolitical </w:t>
      </w:r>
      <w:r w:rsidRPr="00DE1A4D">
        <w:rPr>
          <w:rStyle w:val="Emphasis"/>
        </w:rPr>
        <w:t>certainty</w:t>
      </w:r>
      <w:r w:rsidRPr="001D3C4A">
        <w:rPr>
          <w:rStyle w:val="StyleUnderline"/>
        </w:rPr>
        <w:t xml:space="preserve"> in the region while </w:t>
      </w:r>
      <w:r w:rsidRPr="00DE1A4D">
        <w:rPr>
          <w:rStyle w:val="Emphasis"/>
        </w:rPr>
        <w:t>securing</w:t>
      </w:r>
      <w:r w:rsidRPr="00D87C8B">
        <w:rPr>
          <w:sz w:val="16"/>
        </w:rPr>
        <w:t xml:space="preserve"> the </w:t>
      </w:r>
      <w:r w:rsidRPr="001D3C4A">
        <w:rPr>
          <w:rStyle w:val="StyleUnderline"/>
        </w:rPr>
        <w:t xml:space="preserve">route through military </w:t>
      </w:r>
      <w:r w:rsidRPr="00DE1A4D">
        <w:rPr>
          <w:rStyle w:val="Emphasis"/>
        </w:rPr>
        <w:t>posturing</w:t>
      </w:r>
      <w:r w:rsidRPr="00D87C8B">
        <w:rPr>
          <w:sz w:val="16"/>
        </w:rPr>
        <w:t xml:space="preserve"> (Lackenbauer et al., 2022), such explanations are reductive of wider political influences at play.</w:t>
      </w:r>
    </w:p>
    <w:p w14:paraId="71552A28" w14:textId="77777777" w:rsidR="00CD784C" w:rsidRPr="00D87C8B" w:rsidRDefault="00CD784C" w:rsidP="00CD784C">
      <w:pPr>
        <w:rPr>
          <w:sz w:val="16"/>
        </w:rPr>
      </w:pPr>
      <w:r w:rsidRPr="00D87C8B">
        <w:rPr>
          <w:sz w:val="16"/>
        </w:rPr>
        <w:t>Strategic Culture</w:t>
      </w:r>
    </w:p>
    <w:p w14:paraId="6B3F272E" w14:textId="77777777" w:rsidR="00CD784C" w:rsidRPr="00D87C8B" w:rsidRDefault="00CD784C" w:rsidP="00CD784C">
      <w:pPr>
        <w:rPr>
          <w:sz w:val="16"/>
        </w:rPr>
      </w:pPr>
      <w:r w:rsidRPr="00D87C8B">
        <w:rPr>
          <w:sz w:val="16"/>
        </w:rPr>
        <w:t xml:space="preserve">While preceding literature provides a useful preliminary lens through which to explore Russia’s Arctic activities, the focus on binary framings and economic incentives fails to address how cultural factors inform Russia’s two-pronged activities. Instead of employing a spectrum of realist and liberalist foreign policy discourse to examine its actions (Staun, 2017), it is important to explore the cultural forces behind its policies. By </w:t>
      </w:r>
      <w:r w:rsidRPr="00391141">
        <w:rPr>
          <w:rStyle w:val="StyleUnderline"/>
        </w:rPr>
        <w:t xml:space="preserve">employing a </w:t>
      </w:r>
      <w:r w:rsidRPr="0034268D">
        <w:rPr>
          <w:rStyle w:val="Emphasis"/>
        </w:rPr>
        <w:t>constructivist</w:t>
      </w:r>
      <w:r w:rsidRPr="00391141">
        <w:rPr>
          <w:rStyle w:val="StyleUnderline"/>
        </w:rPr>
        <w:t xml:space="preserve"> lens</w:t>
      </w:r>
      <w:r w:rsidRPr="00D87C8B">
        <w:rPr>
          <w:sz w:val="16"/>
        </w:rPr>
        <w:t xml:space="preserve"> of strategic culture, analysis </w:t>
      </w:r>
      <w:r w:rsidRPr="00D27564">
        <w:rPr>
          <w:rStyle w:val="StyleUnderline"/>
        </w:rPr>
        <w:t xml:space="preserve">can open up for how “a nation’s </w:t>
      </w:r>
      <w:r w:rsidRPr="0034268D">
        <w:rPr>
          <w:rStyle w:val="Emphasis"/>
        </w:rPr>
        <w:t>traditions</w:t>
      </w:r>
      <w:r w:rsidRPr="00D27564">
        <w:rPr>
          <w:rStyle w:val="StyleUnderline"/>
        </w:rPr>
        <w:t xml:space="preserve">, values, </w:t>
      </w:r>
      <w:r w:rsidRPr="0034268D">
        <w:rPr>
          <w:rStyle w:val="Emphasis"/>
        </w:rPr>
        <w:t>attitudes</w:t>
      </w:r>
      <w:r w:rsidRPr="00D27564">
        <w:rPr>
          <w:rStyle w:val="StyleUnderline"/>
        </w:rPr>
        <w:t xml:space="preserve">, patterns of </w:t>
      </w:r>
      <w:r w:rsidRPr="0034268D">
        <w:rPr>
          <w:rStyle w:val="Emphasis"/>
        </w:rPr>
        <w:t>behaviour</w:t>
      </w:r>
      <w:r w:rsidRPr="00D87C8B">
        <w:rPr>
          <w:sz w:val="16"/>
        </w:rPr>
        <w:t xml:space="preserve">, symbols, </w:t>
      </w:r>
      <w:r w:rsidRPr="00B44394">
        <w:rPr>
          <w:rStyle w:val="StyleUnderline"/>
        </w:rPr>
        <w:t>achievements and</w:t>
      </w:r>
      <w:r w:rsidRPr="00D87C8B">
        <w:rPr>
          <w:sz w:val="16"/>
        </w:rPr>
        <w:t xml:space="preserve"> particular </w:t>
      </w:r>
      <w:r w:rsidRPr="00B44394">
        <w:rPr>
          <w:rStyle w:val="StyleUnderline"/>
        </w:rPr>
        <w:t>ways of adapting</w:t>
      </w:r>
      <w:r w:rsidRPr="00D87C8B">
        <w:rPr>
          <w:sz w:val="16"/>
        </w:rPr>
        <w:t xml:space="preserve"> to the environment” </w:t>
      </w:r>
      <w:r w:rsidRPr="00CC7827">
        <w:rPr>
          <w:rStyle w:val="StyleUnderline"/>
        </w:rPr>
        <w:t xml:space="preserve">influences </w:t>
      </w:r>
      <w:r w:rsidRPr="0034268D">
        <w:rPr>
          <w:rStyle w:val="Emphasis"/>
        </w:rPr>
        <w:t>problem-solving</w:t>
      </w:r>
      <w:r w:rsidRPr="00D87C8B">
        <w:rPr>
          <w:sz w:val="16"/>
        </w:rPr>
        <w:t xml:space="preserve"> “with respect to the threat or use of force” (Booth, 1990, p. 121). Despite being a contested conceptual tool—most starkly demonstrated by the debate regarding whether ideational variables should be understood as causal or interpretive factors in studies about foreign policy (Johnston, 1999)—constructivists employing strategic culture agree that </w:t>
      </w:r>
      <w:r w:rsidRPr="00CC7827">
        <w:rPr>
          <w:rStyle w:val="StyleUnderline"/>
        </w:rPr>
        <w:t xml:space="preserve">state </w:t>
      </w:r>
      <w:r w:rsidRPr="00E00064">
        <w:rPr>
          <w:rStyle w:val="StyleUnderline"/>
          <w:highlight w:val="cyan"/>
        </w:rPr>
        <w:t xml:space="preserve">behaviour </w:t>
      </w:r>
      <w:r w:rsidRPr="00E00064">
        <w:rPr>
          <w:rStyle w:val="Emphasis"/>
          <w:highlight w:val="cyan"/>
        </w:rPr>
        <w:t>cannot</w:t>
      </w:r>
      <w:r w:rsidRPr="00E00064">
        <w:rPr>
          <w:rStyle w:val="StyleUnderline"/>
          <w:highlight w:val="cyan"/>
        </w:rPr>
        <w:t xml:space="preserve"> be explained</w:t>
      </w:r>
      <w:r w:rsidRPr="00CC7827">
        <w:rPr>
          <w:rStyle w:val="StyleUnderline"/>
        </w:rPr>
        <w:t xml:space="preserve"> purely </w:t>
      </w:r>
      <w:r w:rsidRPr="00E00064">
        <w:rPr>
          <w:rStyle w:val="StyleUnderline"/>
          <w:highlight w:val="cyan"/>
        </w:rPr>
        <w:t>by</w:t>
      </w:r>
      <w:r w:rsidRPr="00D87C8B">
        <w:rPr>
          <w:sz w:val="16"/>
        </w:rPr>
        <w:t xml:space="preserve"> accounting for </w:t>
      </w:r>
      <w:r w:rsidRPr="0053392A">
        <w:rPr>
          <w:rStyle w:val="StyleUnderline"/>
        </w:rPr>
        <w:t xml:space="preserve">material </w:t>
      </w:r>
      <w:r w:rsidRPr="00E00064">
        <w:rPr>
          <w:rStyle w:val="Emphasis"/>
          <w:highlight w:val="cyan"/>
        </w:rPr>
        <w:t>power structures</w:t>
      </w:r>
      <w:r w:rsidRPr="00E00064">
        <w:rPr>
          <w:rStyle w:val="StyleUnderline"/>
          <w:highlight w:val="cyan"/>
        </w:rPr>
        <w:t xml:space="preserve"> or</w:t>
      </w:r>
      <w:r w:rsidRPr="00D87C8B">
        <w:rPr>
          <w:sz w:val="16"/>
        </w:rPr>
        <w:t xml:space="preserve"> by relying on </w:t>
      </w:r>
      <w:r w:rsidRPr="00E00064">
        <w:rPr>
          <w:rStyle w:val="StyleUnderline"/>
          <w:highlight w:val="cyan"/>
        </w:rPr>
        <w:t>utility</w:t>
      </w:r>
      <w:r w:rsidRPr="0053392A">
        <w:rPr>
          <w:rStyle w:val="StyleUnderline"/>
        </w:rPr>
        <w:t xml:space="preserve">-maximising </w:t>
      </w:r>
      <w:r w:rsidRPr="0034268D">
        <w:rPr>
          <w:rStyle w:val="Emphasis"/>
        </w:rPr>
        <w:t>calculations</w:t>
      </w:r>
      <w:r w:rsidRPr="00D87C8B">
        <w:rPr>
          <w:sz w:val="16"/>
        </w:rPr>
        <w:t xml:space="preserve"> (Desch, 1998; Gray 1999; Duffield et al., 1999).</w:t>
      </w:r>
    </w:p>
    <w:p w14:paraId="70CF0A37" w14:textId="77777777" w:rsidR="00CD784C" w:rsidRPr="00D87C8B" w:rsidRDefault="00CD784C" w:rsidP="00CD784C">
      <w:pPr>
        <w:rPr>
          <w:sz w:val="16"/>
        </w:rPr>
      </w:pPr>
      <w:r w:rsidRPr="00D87C8B">
        <w:rPr>
          <w:sz w:val="16"/>
        </w:rPr>
        <w:t xml:space="preserve">By employing the concept to Russia’s actions in the Arctic, this paper considers strategic culture as “collectively held ideas that do not vary in the face of environmental or structural changes” (Desch, 1998, p. 152) and which represent a “set of beliefs held by elites concerning strategic objectives and the most effective method of achieving it” (Klein, 1991, p. 3). This influence of </w:t>
      </w:r>
      <w:r w:rsidRPr="00E00064">
        <w:rPr>
          <w:rStyle w:val="StyleUnderline"/>
          <w:highlight w:val="cyan"/>
        </w:rPr>
        <w:t xml:space="preserve">cultural </w:t>
      </w:r>
      <w:r w:rsidRPr="00E00064">
        <w:rPr>
          <w:rStyle w:val="Emphasis"/>
          <w:highlight w:val="cyan"/>
        </w:rPr>
        <w:t>bias</w:t>
      </w:r>
      <w:r w:rsidRPr="0053392A">
        <w:rPr>
          <w:rStyle w:val="StyleUnderline"/>
        </w:rPr>
        <w:t xml:space="preserve"> in decision-making </w:t>
      </w:r>
      <w:r w:rsidRPr="00E00064">
        <w:rPr>
          <w:rStyle w:val="StyleUnderline"/>
          <w:highlight w:val="cyan"/>
        </w:rPr>
        <w:t>is</w:t>
      </w:r>
      <w:r w:rsidRPr="00D87C8B">
        <w:rPr>
          <w:sz w:val="16"/>
        </w:rPr>
        <w:t xml:space="preserve"> especially </w:t>
      </w:r>
      <w:r w:rsidRPr="00E00064">
        <w:rPr>
          <w:rStyle w:val="Emphasis"/>
          <w:highlight w:val="cyan"/>
        </w:rPr>
        <w:t>prevalent</w:t>
      </w:r>
      <w:r w:rsidRPr="009F5756">
        <w:rPr>
          <w:rStyle w:val="StyleUnderline"/>
        </w:rPr>
        <w:t xml:space="preserve"> in the Arctic, </w:t>
      </w:r>
      <w:r w:rsidRPr="00E00064">
        <w:rPr>
          <w:rStyle w:val="StyleUnderline"/>
          <w:highlight w:val="cyan"/>
        </w:rPr>
        <w:t>given</w:t>
      </w:r>
      <w:r w:rsidRPr="00D87C8B">
        <w:rPr>
          <w:sz w:val="16"/>
        </w:rPr>
        <w:t xml:space="preserve"> that </w:t>
      </w:r>
      <w:r w:rsidRPr="00E00064">
        <w:rPr>
          <w:rStyle w:val="StyleUnderline"/>
          <w:highlight w:val="cyan"/>
        </w:rPr>
        <w:t>it is</w:t>
      </w:r>
      <w:r w:rsidRPr="009364E9">
        <w:rPr>
          <w:rStyle w:val="StyleUnderline"/>
        </w:rPr>
        <w:t xml:space="preserve"> a</w:t>
      </w:r>
      <w:r w:rsidRPr="00D87C8B">
        <w:rPr>
          <w:sz w:val="16"/>
        </w:rPr>
        <w:t xml:space="preserve"> region </w:t>
      </w:r>
      <w:r w:rsidRPr="00E00064">
        <w:rPr>
          <w:rStyle w:val="Emphasis"/>
          <w:highlight w:val="cyan"/>
        </w:rPr>
        <w:t>shrouded</w:t>
      </w:r>
      <w:r w:rsidRPr="00E00064">
        <w:rPr>
          <w:rStyle w:val="StyleUnderline"/>
          <w:highlight w:val="cyan"/>
        </w:rPr>
        <w:t xml:space="preserve"> in</w:t>
      </w:r>
      <w:r w:rsidRPr="00D87C8B">
        <w:rPr>
          <w:sz w:val="16"/>
        </w:rPr>
        <w:t xml:space="preserve"> much environmental </w:t>
      </w:r>
      <w:r w:rsidRPr="00E00064">
        <w:rPr>
          <w:rStyle w:val="Emphasis"/>
          <w:highlight w:val="cyan"/>
        </w:rPr>
        <w:t>uncertainty</w:t>
      </w:r>
      <w:r w:rsidRPr="00D87C8B">
        <w:rPr>
          <w:sz w:val="16"/>
        </w:rPr>
        <w:t>. While there are, as Baev (2019, p. 37) suggests, “</w:t>
      </w:r>
      <w:r w:rsidRPr="00EA01E8">
        <w:rPr>
          <w:rStyle w:val="StyleUnderline"/>
          <w:highlight w:val="cyan"/>
        </w:rPr>
        <w:t>many</w:t>
      </w:r>
      <w:r w:rsidRPr="00DF3570">
        <w:rPr>
          <w:rStyle w:val="StyleUnderline"/>
        </w:rPr>
        <w:t xml:space="preserve"> </w:t>
      </w:r>
      <w:r w:rsidRPr="00EA01E8">
        <w:rPr>
          <w:rStyle w:val="StyleUnderline"/>
        </w:rPr>
        <w:t>exogenous</w:t>
      </w:r>
      <w:r w:rsidRPr="00DF3570">
        <w:rPr>
          <w:rStyle w:val="StyleUnderline"/>
        </w:rPr>
        <w:t xml:space="preserve"> </w:t>
      </w:r>
      <w:r w:rsidRPr="00EA01E8">
        <w:rPr>
          <w:rStyle w:val="StyleUnderline"/>
          <w:highlight w:val="cyan"/>
        </w:rPr>
        <w:t xml:space="preserve">factors </w:t>
      </w:r>
      <w:r w:rsidRPr="00EA01E8">
        <w:rPr>
          <w:rStyle w:val="Emphasis"/>
          <w:highlight w:val="cyan"/>
        </w:rPr>
        <w:t>influenc</w:t>
      </w:r>
      <w:r w:rsidRPr="00DF3570">
        <w:rPr>
          <w:rStyle w:val="StyleUnderline"/>
        </w:rPr>
        <w:t xml:space="preserve">ing </w:t>
      </w:r>
      <w:r w:rsidRPr="00EA01E8">
        <w:rPr>
          <w:rStyle w:val="StyleUnderline"/>
          <w:highlight w:val="cyan"/>
        </w:rPr>
        <w:t>Russia</w:t>
      </w:r>
      <w:r w:rsidRPr="00250AB9">
        <w:rPr>
          <w:rStyle w:val="StyleUnderline"/>
        </w:rPr>
        <w:t>n</w:t>
      </w:r>
      <w:r w:rsidRPr="00E96FB5">
        <w:rPr>
          <w:rStyle w:val="Emphasis"/>
        </w:rPr>
        <w:t xml:space="preserve"> </w:t>
      </w:r>
      <w:r w:rsidRPr="00250AB9">
        <w:rPr>
          <w:rStyle w:val="StyleUnderline"/>
        </w:rPr>
        <w:t>choices</w:t>
      </w:r>
      <w:r w:rsidRPr="00DF3570">
        <w:rPr>
          <w:rStyle w:val="StyleUnderline"/>
        </w:rPr>
        <w:t xml:space="preserve">, some of them </w:t>
      </w:r>
      <w:r w:rsidRPr="00250AB9">
        <w:rPr>
          <w:rStyle w:val="StyleUnderline"/>
        </w:rPr>
        <w:t>fundamental</w:t>
      </w:r>
      <w:r w:rsidRPr="00D87C8B">
        <w:rPr>
          <w:sz w:val="16"/>
        </w:rPr>
        <w:t xml:space="preserve"> (</w:t>
      </w:r>
      <w:r w:rsidRPr="00EA01E8">
        <w:rPr>
          <w:rStyle w:val="Emphasis"/>
          <w:highlight w:val="cyan"/>
        </w:rPr>
        <w:t>econ</w:t>
      </w:r>
      <w:r w:rsidRPr="005D066D">
        <w:rPr>
          <w:rStyle w:val="StyleUnderline"/>
        </w:rPr>
        <w:t xml:space="preserve">omic </w:t>
      </w:r>
      <w:r w:rsidRPr="00EA01E8">
        <w:rPr>
          <w:rStyle w:val="StyleUnderline"/>
          <w:highlight w:val="cyan"/>
        </w:rPr>
        <w:t>decline and</w:t>
      </w:r>
      <w:r w:rsidRPr="005D066D">
        <w:rPr>
          <w:rStyle w:val="StyleUnderline"/>
        </w:rPr>
        <w:t xml:space="preserve"> sustained </w:t>
      </w:r>
      <w:r w:rsidRPr="00EA01E8">
        <w:rPr>
          <w:rStyle w:val="Emphasis"/>
          <w:highlight w:val="cyan"/>
        </w:rPr>
        <w:t>contraction</w:t>
      </w:r>
      <w:r w:rsidRPr="00EA01E8">
        <w:rPr>
          <w:rStyle w:val="StyleUnderline"/>
          <w:highlight w:val="cyan"/>
        </w:rPr>
        <w:t xml:space="preserve"> of</w:t>
      </w:r>
      <w:r w:rsidRPr="005D066D">
        <w:rPr>
          <w:rStyle w:val="StyleUnderline"/>
        </w:rPr>
        <w:t xml:space="preserve"> available </w:t>
      </w:r>
      <w:r w:rsidRPr="00EA01E8">
        <w:rPr>
          <w:rStyle w:val="Emphasis"/>
          <w:highlight w:val="cyan"/>
        </w:rPr>
        <w:t>resources</w:t>
      </w:r>
      <w:r w:rsidRPr="00D87C8B">
        <w:rPr>
          <w:sz w:val="16"/>
        </w:rPr>
        <w:t>), others more transitory (development of conflict situations in other regions)”, the Arctic is an area where rapid environmental decline and second-order effects make it hard to foresee the extent to which climate change will impact international security and order (Granholm et al., 2016).</w:t>
      </w:r>
    </w:p>
    <w:p w14:paraId="51C7DF95" w14:textId="77777777" w:rsidR="00CD784C" w:rsidRPr="00D87C8B" w:rsidRDefault="00CD784C" w:rsidP="00CD784C">
      <w:pPr>
        <w:rPr>
          <w:sz w:val="16"/>
        </w:rPr>
      </w:pPr>
      <w:r w:rsidRPr="00D87C8B">
        <w:rPr>
          <w:sz w:val="16"/>
        </w:rPr>
        <w:t xml:space="preserve">To address changing material realities and the subsequent strategic ambiguity, social constructivists posit that decision-makers use cognitive shortcuts as a way to “reduce environmental complexity” in evaluations of strategic choice (Gomez, 2021, p. 28). </w:t>
      </w:r>
      <w:r w:rsidRPr="00EA01E8">
        <w:rPr>
          <w:rStyle w:val="StyleUnderline"/>
          <w:highlight w:val="cyan"/>
        </w:rPr>
        <w:t>This</w:t>
      </w:r>
      <w:r w:rsidRPr="00D87C8B">
        <w:rPr>
          <w:sz w:val="16"/>
        </w:rPr>
        <w:t xml:space="preserve"> uncertainty </w:t>
      </w:r>
      <w:r w:rsidRPr="00EA01E8">
        <w:rPr>
          <w:rStyle w:val="StyleUnderline"/>
          <w:highlight w:val="cyan"/>
        </w:rPr>
        <w:t>is</w:t>
      </w:r>
      <w:r w:rsidRPr="009364E9">
        <w:rPr>
          <w:rStyle w:val="StyleUnderline"/>
        </w:rPr>
        <w:t xml:space="preserve"> further </w:t>
      </w:r>
      <w:r w:rsidRPr="00EA01E8">
        <w:rPr>
          <w:rStyle w:val="Emphasis"/>
          <w:highlight w:val="cyan"/>
        </w:rPr>
        <w:t>compounded</w:t>
      </w:r>
      <w:r w:rsidRPr="00EA01E8">
        <w:rPr>
          <w:rStyle w:val="StyleUnderline"/>
          <w:highlight w:val="cyan"/>
        </w:rPr>
        <w:t xml:space="preserve"> by</w:t>
      </w:r>
      <w:r w:rsidRPr="009364E9">
        <w:rPr>
          <w:rStyle w:val="StyleUnderline"/>
        </w:rPr>
        <w:t xml:space="preserve"> the fact</w:t>
      </w:r>
      <w:r w:rsidRPr="00D87C8B">
        <w:rPr>
          <w:sz w:val="16"/>
        </w:rPr>
        <w:t xml:space="preserve"> that “</w:t>
      </w:r>
      <w:r w:rsidRPr="003925BD">
        <w:rPr>
          <w:rStyle w:val="StyleUnderline"/>
        </w:rPr>
        <w:t xml:space="preserve">there is </w:t>
      </w:r>
      <w:r w:rsidRPr="00EA01E8">
        <w:rPr>
          <w:rStyle w:val="StyleUnderline"/>
          <w:highlight w:val="cyan"/>
        </w:rPr>
        <w:t xml:space="preserve">no </w:t>
      </w:r>
      <w:r w:rsidRPr="00EA01E8">
        <w:rPr>
          <w:rStyle w:val="Emphasis"/>
          <w:highlight w:val="cyan"/>
        </w:rPr>
        <w:t>formal</w:t>
      </w:r>
      <w:r w:rsidRPr="003925BD">
        <w:rPr>
          <w:rStyle w:val="StyleUnderline"/>
        </w:rPr>
        <w:t xml:space="preserve">, foundational </w:t>
      </w:r>
      <w:r w:rsidRPr="00EA01E8">
        <w:rPr>
          <w:rStyle w:val="Emphasis"/>
          <w:highlight w:val="cyan"/>
        </w:rPr>
        <w:t>document</w:t>
      </w:r>
      <w:r w:rsidRPr="003925BD">
        <w:rPr>
          <w:rStyle w:val="StyleUnderline"/>
        </w:rPr>
        <w:t xml:space="preserve"> that governs</w:t>
      </w:r>
      <w:r w:rsidRPr="00D87C8B">
        <w:rPr>
          <w:sz w:val="16"/>
        </w:rPr>
        <w:t xml:space="preserve"> the principles of </w:t>
      </w:r>
      <w:r w:rsidRPr="00273D71">
        <w:rPr>
          <w:rStyle w:val="StyleUnderline"/>
        </w:rPr>
        <w:t xml:space="preserve">interstate </w:t>
      </w:r>
      <w:r w:rsidRPr="002372D3">
        <w:rPr>
          <w:rStyle w:val="Emphasis"/>
        </w:rPr>
        <w:t>relations</w:t>
      </w:r>
      <w:r w:rsidRPr="00273D71">
        <w:rPr>
          <w:rStyle w:val="StyleUnderline"/>
        </w:rPr>
        <w:t xml:space="preserve"> </w:t>
      </w:r>
      <w:r w:rsidRPr="00FD3E92">
        <w:rPr>
          <w:rStyle w:val="StyleUnderline"/>
        </w:rPr>
        <w:t>in the Arctic</w:t>
      </w:r>
      <w:r w:rsidRPr="00D87C8B">
        <w:rPr>
          <w:sz w:val="16"/>
        </w:rPr>
        <w:t xml:space="preserve">” (Roberts, 2015, p. 117). As such, </w:t>
      </w:r>
      <w:r w:rsidRPr="00EA01E8">
        <w:rPr>
          <w:rStyle w:val="StyleUnderline"/>
          <w:highlight w:val="cyan"/>
        </w:rPr>
        <w:t>instead of</w:t>
      </w:r>
      <w:r w:rsidRPr="00494B58">
        <w:rPr>
          <w:rStyle w:val="StyleUnderline"/>
        </w:rPr>
        <w:t xml:space="preserve"> relying “on </w:t>
      </w:r>
      <w:r w:rsidRPr="00EA01E8">
        <w:rPr>
          <w:rStyle w:val="Emphasis"/>
          <w:highlight w:val="cyan"/>
        </w:rPr>
        <w:t>ahistorical</w:t>
      </w:r>
      <w:r w:rsidRPr="00EA01E8">
        <w:rPr>
          <w:rStyle w:val="StyleUnderline"/>
          <w:highlight w:val="cyan"/>
        </w:rPr>
        <w:t xml:space="preserve"> calculations of</w:t>
      </w:r>
      <w:r w:rsidRPr="00494B58">
        <w:rPr>
          <w:rStyle w:val="StyleUnderline"/>
        </w:rPr>
        <w:t xml:space="preserve"> interest and </w:t>
      </w:r>
      <w:r w:rsidRPr="00EA01E8">
        <w:rPr>
          <w:rStyle w:val="Emphasis"/>
          <w:highlight w:val="cyan"/>
        </w:rPr>
        <w:t>capabilities</w:t>
      </w:r>
      <w:r w:rsidRPr="00D87C8B">
        <w:rPr>
          <w:sz w:val="16"/>
        </w:rPr>
        <w:t xml:space="preserve">” (Johnston, 1995, p. 64) </w:t>
      </w:r>
      <w:r w:rsidRPr="0042447E">
        <w:rPr>
          <w:rStyle w:val="StyleUnderline"/>
        </w:rPr>
        <w:t xml:space="preserve">to explain Russia’s behaviour, </w:t>
      </w:r>
      <w:r w:rsidRPr="0097043F">
        <w:rPr>
          <w:rStyle w:val="Emphasis"/>
          <w:highlight w:val="cyan"/>
        </w:rPr>
        <w:t>strategic culture</w:t>
      </w:r>
      <w:r w:rsidRPr="00D87C8B">
        <w:rPr>
          <w:sz w:val="16"/>
        </w:rPr>
        <w:t xml:space="preserve"> can </w:t>
      </w:r>
      <w:r w:rsidRPr="00EA01E8">
        <w:rPr>
          <w:rStyle w:val="StyleUnderline"/>
          <w:highlight w:val="cyan"/>
        </w:rPr>
        <w:t>circumscribe “how</w:t>
      </w:r>
      <w:r w:rsidRPr="00210154">
        <w:rPr>
          <w:rStyle w:val="StyleUnderline"/>
        </w:rPr>
        <w:t xml:space="preserve"> government </w:t>
      </w:r>
      <w:r w:rsidRPr="00EA01E8">
        <w:rPr>
          <w:rStyle w:val="Emphasis"/>
          <w:highlight w:val="cyan"/>
        </w:rPr>
        <w:t>officials</w:t>
      </w:r>
      <w:r w:rsidRPr="00EA01E8">
        <w:rPr>
          <w:rStyle w:val="StyleUnderline"/>
          <w:highlight w:val="cyan"/>
        </w:rPr>
        <w:t xml:space="preserve"> understand the world</w:t>
      </w:r>
      <w:r w:rsidRPr="00D87C8B">
        <w:rPr>
          <w:sz w:val="16"/>
        </w:rPr>
        <w:t>” (Götz &amp; Staun, 2022, p. 483).</w:t>
      </w:r>
    </w:p>
    <w:p w14:paraId="7BD93DDA" w14:textId="77777777" w:rsidR="00CD784C" w:rsidRPr="00D87C8B" w:rsidRDefault="00CD784C" w:rsidP="00CD784C">
      <w:pPr>
        <w:rPr>
          <w:sz w:val="16"/>
        </w:rPr>
      </w:pPr>
      <w:r w:rsidRPr="00D87C8B">
        <w:rPr>
          <w:sz w:val="16"/>
        </w:rPr>
        <w:t>Great Power Imaginaries and Threat Perception</w:t>
      </w:r>
    </w:p>
    <w:p w14:paraId="5826D585" w14:textId="77777777" w:rsidR="00CD784C" w:rsidRPr="00D87C8B" w:rsidRDefault="00CD784C" w:rsidP="00CD784C">
      <w:pPr>
        <w:rPr>
          <w:sz w:val="16"/>
        </w:rPr>
      </w:pPr>
      <w:r w:rsidRPr="00D87C8B">
        <w:rPr>
          <w:sz w:val="16"/>
        </w:rPr>
        <w:t>An integral part of Russia’s strategic thinking is its self-perception of being an exceptional great power on the international stage. Underpinned by supranational myths of Orthodox heritage (Holy Rus) and the existence of a unique Russian world (Russkiy Mir) (Naydenova, 2016), the conviction that “Russia is destined to be a great power has been a fixture of Moscow’s political elite for several decades” (Götz &amp; Staun, 2022, p. 485). While Western observers tend to ascribe this patriotism to Vladimir Putin’s personal return to presidency in 2012—labelling Russia’s foreign policy as a Putin Doctrine focused on “the recovery of economic, political and geostrategic assets lost by the Soviet State in 1991” (Aron, 2013) -much of the great power sentiment has roots going back many centuries (Neumann, 2008).</w:t>
      </w:r>
    </w:p>
    <w:p w14:paraId="64DA3CEF" w14:textId="77777777" w:rsidR="00CD784C" w:rsidRPr="00D87C8B" w:rsidRDefault="00CD784C" w:rsidP="00CD784C">
      <w:pPr>
        <w:rPr>
          <w:sz w:val="16"/>
        </w:rPr>
      </w:pPr>
      <w:r w:rsidRPr="00D87C8B">
        <w:rPr>
          <w:sz w:val="16"/>
        </w:rPr>
        <w:t xml:space="preserve">In the context of the Arctic, this notion of greatness is reinforced by the fact that Russia physically “encompasses half of the Arctic coastline” and “40% of the land area beyond the Arctic Circle” (Laruelle, 2014, p. 253). While the vast natural resources of the Arctic—containing 30 percent of the world’s undiscovered natural gas reserves and 13 percent of the global oil reserves (Bird et al., 2008)—“is music to the ears of Russians, whose prosperity depends on the extraction of natural resources” (Trenin &amp; Baev, 2010, p. 25), </w:t>
      </w:r>
      <w:r w:rsidRPr="00AD6F45">
        <w:rPr>
          <w:rStyle w:val="StyleUnderline"/>
          <w:highlight w:val="cyan"/>
        </w:rPr>
        <w:t>Russia’s</w:t>
      </w:r>
      <w:r w:rsidRPr="00D87C8B">
        <w:rPr>
          <w:sz w:val="16"/>
        </w:rPr>
        <w:t xml:space="preserve"> presence transcends mere financial incentives. As Götz and Staun (2022, p. 485) maintain, its “</w:t>
      </w:r>
      <w:r w:rsidRPr="00AD6F45">
        <w:rPr>
          <w:rStyle w:val="Emphasis"/>
          <w:highlight w:val="cyan"/>
        </w:rPr>
        <w:t>status</w:t>
      </w:r>
      <w:r w:rsidRPr="00AD6F45">
        <w:rPr>
          <w:rStyle w:val="StyleUnderline"/>
          <w:highlight w:val="cyan"/>
        </w:rPr>
        <w:t xml:space="preserve"> ambitions are</w:t>
      </w:r>
      <w:r w:rsidRPr="00A9341A">
        <w:rPr>
          <w:rStyle w:val="StyleUnderline"/>
        </w:rPr>
        <w:t xml:space="preserve"> </w:t>
      </w:r>
      <w:r w:rsidRPr="007E42AC">
        <w:rPr>
          <w:rStyle w:val="Emphasis"/>
        </w:rPr>
        <w:t xml:space="preserve">deeply </w:t>
      </w:r>
      <w:r w:rsidRPr="00AD6F45">
        <w:rPr>
          <w:rStyle w:val="Emphasis"/>
          <w:highlight w:val="cyan"/>
        </w:rPr>
        <w:t>intertwined</w:t>
      </w:r>
      <w:r w:rsidRPr="00AD6F45">
        <w:rPr>
          <w:rStyle w:val="StyleUnderline"/>
          <w:highlight w:val="cyan"/>
        </w:rPr>
        <w:t xml:space="preserve"> with</w:t>
      </w:r>
      <w:r w:rsidRPr="00A9341A">
        <w:rPr>
          <w:rStyle w:val="StyleUnderline"/>
        </w:rPr>
        <w:t xml:space="preserve"> spheres-of-influence thinking” where</w:t>
      </w:r>
      <w:r w:rsidRPr="00D87C8B">
        <w:rPr>
          <w:sz w:val="16"/>
        </w:rPr>
        <w:t>—being emblematic of its geographic uniqueness—</w:t>
      </w:r>
      <w:r w:rsidRPr="00AD6F45">
        <w:rPr>
          <w:rStyle w:val="StyleUnderline"/>
          <w:highlight w:val="cyan"/>
        </w:rPr>
        <w:t xml:space="preserve">the </w:t>
      </w:r>
      <w:r w:rsidRPr="00AD6F45">
        <w:rPr>
          <w:rStyle w:val="Emphasis"/>
          <w:highlight w:val="cyan"/>
        </w:rPr>
        <w:t>north</w:t>
      </w:r>
      <w:r w:rsidRPr="00366080">
        <w:rPr>
          <w:rStyle w:val="StyleUnderline"/>
        </w:rPr>
        <w:t>ern coastal region serves “</w:t>
      </w:r>
      <w:r w:rsidRPr="00AD6F45">
        <w:rPr>
          <w:rStyle w:val="StyleUnderline"/>
          <w:highlight w:val="cyan"/>
        </w:rPr>
        <w:t>as</w:t>
      </w:r>
      <w:r w:rsidRPr="00366080">
        <w:rPr>
          <w:rStyle w:val="StyleUnderline"/>
        </w:rPr>
        <w:t xml:space="preserve"> the </w:t>
      </w:r>
      <w:r w:rsidRPr="00AD6F45">
        <w:rPr>
          <w:rStyle w:val="Emphasis"/>
          <w:highlight w:val="cyan"/>
        </w:rPr>
        <w:t>last frontier</w:t>
      </w:r>
      <w:r w:rsidRPr="00D87C8B">
        <w:rPr>
          <w:sz w:val="16"/>
        </w:rPr>
        <w:t xml:space="preserve"> for both imperial Russia and the Soviet Union” (Grajewski, 2017, p. 143).</w:t>
      </w:r>
    </w:p>
    <w:p w14:paraId="23609310" w14:textId="77777777" w:rsidR="00CD784C" w:rsidRPr="00D87C8B" w:rsidRDefault="00CD784C" w:rsidP="00CD784C">
      <w:pPr>
        <w:rPr>
          <w:sz w:val="16"/>
        </w:rPr>
      </w:pPr>
      <w:r w:rsidRPr="003C08D2">
        <w:rPr>
          <w:rStyle w:val="Emphasis"/>
        </w:rPr>
        <w:t>Rather</w:t>
      </w:r>
      <w:r w:rsidRPr="00ED19AF">
        <w:rPr>
          <w:rStyle w:val="StyleUnderline"/>
        </w:rPr>
        <w:t xml:space="preserve"> than Russia being driven by</w:t>
      </w:r>
      <w:r w:rsidRPr="00D87C8B">
        <w:rPr>
          <w:sz w:val="16"/>
        </w:rPr>
        <w:t xml:space="preserve"> a “romantic idea of establishing a </w:t>
      </w:r>
      <w:r w:rsidRPr="003C08D2">
        <w:rPr>
          <w:rStyle w:val="Emphasis"/>
        </w:rPr>
        <w:t>hold</w:t>
      </w:r>
      <w:r w:rsidRPr="00CE4615">
        <w:rPr>
          <w:rStyle w:val="StyleUnderline"/>
        </w:rPr>
        <w:t xml:space="preserve"> over new territory</w:t>
      </w:r>
      <w:r w:rsidRPr="00D87C8B">
        <w:rPr>
          <w:sz w:val="16"/>
        </w:rPr>
        <w:t xml:space="preserve">” (Trenin &amp; Baev 2010, p. 25; emphasis added), however, the Kremlin’s narrative invokes a sentiment of historical entitlement to the region. Indeed, </w:t>
      </w:r>
      <w:r w:rsidRPr="00AD6F45">
        <w:rPr>
          <w:rStyle w:val="StyleUnderline"/>
          <w:highlight w:val="cyan"/>
        </w:rPr>
        <w:t xml:space="preserve">Russia’s </w:t>
      </w:r>
      <w:r w:rsidRPr="00AD6F45">
        <w:rPr>
          <w:rStyle w:val="Emphasis"/>
          <w:highlight w:val="cyan"/>
        </w:rPr>
        <w:t>claims</w:t>
      </w:r>
      <w:r w:rsidRPr="00111196">
        <w:rPr>
          <w:rStyle w:val="StyleUnderline"/>
        </w:rPr>
        <w:t xml:space="preserve"> to the Arctic </w:t>
      </w:r>
      <w:r w:rsidRPr="00AD6F45">
        <w:rPr>
          <w:rStyle w:val="StyleUnderline"/>
          <w:highlight w:val="cyan"/>
        </w:rPr>
        <w:t>go</w:t>
      </w:r>
      <w:r w:rsidRPr="00D87C8B">
        <w:rPr>
          <w:sz w:val="16"/>
        </w:rPr>
        <w:t xml:space="preserve"> at least </w:t>
      </w:r>
      <w:r w:rsidRPr="00F4395E">
        <w:rPr>
          <w:rStyle w:val="StyleUnderline"/>
        </w:rPr>
        <w:t xml:space="preserve">as </w:t>
      </w:r>
      <w:r w:rsidRPr="00AD6F45">
        <w:rPr>
          <w:rStyle w:val="StyleUnderline"/>
          <w:highlight w:val="cyan"/>
        </w:rPr>
        <w:t xml:space="preserve">far back as </w:t>
      </w:r>
      <w:r w:rsidRPr="00AD6F45">
        <w:rPr>
          <w:rStyle w:val="Emphasis"/>
          <w:highlight w:val="cyan"/>
        </w:rPr>
        <w:t>1926</w:t>
      </w:r>
      <w:r w:rsidRPr="00D87C8B">
        <w:rPr>
          <w:sz w:val="16"/>
        </w:rPr>
        <w:t>, when the USSR first attempted to announce the High North part of its sovereign territory and embarked upon several polar expeditions in the 1930s (Smith &amp; Giles, 2007). As Grajewski’s (2017) examination of its Arctic policy reveals, Russia invokes the history of grand Soviet polar explorations—including the technological prowess demonstrated by the Sibiriakov icebreaker voyage of the Northern Sea Route in 1932—and upholds “physical mastery of the Arctic’s harsh terrain as symbol of communist triumph” (Grajewski, 2017, p. 148).</w:t>
      </w:r>
    </w:p>
    <w:p w14:paraId="4AF6986A" w14:textId="77777777" w:rsidR="00CD784C" w:rsidRPr="00D87C8B" w:rsidRDefault="00CD784C" w:rsidP="00CD784C">
      <w:pPr>
        <w:rPr>
          <w:sz w:val="16"/>
        </w:rPr>
      </w:pPr>
      <w:r w:rsidRPr="00D87C8B">
        <w:rPr>
          <w:sz w:val="16"/>
        </w:rPr>
        <w:t xml:space="preserve">Though displaying technological and military strength is foundational to Russia’s military romanticism after decades of being perceived as less technologically advanced than the United States and China (Bendett et al., 2021), other elements of Russian strategic culture limit the extent to which it is willing to display this capability in confrontation with the West. This is because </w:t>
      </w:r>
      <w:r w:rsidRPr="00A06080">
        <w:rPr>
          <w:rStyle w:val="StyleUnderline"/>
        </w:rPr>
        <w:t xml:space="preserve">Russia’s </w:t>
      </w:r>
      <w:r w:rsidRPr="003C08D2">
        <w:rPr>
          <w:rStyle w:val="Emphasis"/>
        </w:rPr>
        <w:t>claim</w:t>
      </w:r>
      <w:r w:rsidRPr="00A06080">
        <w:rPr>
          <w:rStyle w:val="StyleUnderline"/>
        </w:rPr>
        <w:t xml:space="preserve"> to great power status is </w:t>
      </w:r>
      <w:r w:rsidRPr="00AD6F45">
        <w:rPr>
          <w:rStyle w:val="StyleUnderline"/>
          <w:highlight w:val="cyan"/>
        </w:rPr>
        <w:t>grounded in</w:t>
      </w:r>
      <w:r w:rsidRPr="00D87C8B">
        <w:rPr>
          <w:sz w:val="16"/>
        </w:rPr>
        <w:t xml:space="preserve"> an </w:t>
      </w:r>
      <w:r w:rsidRPr="00AD6F45">
        <w:rPr>
          <w:rStyle w:val="Emphasis"/>
          <w:highlight w:val="cyan"/>
        </w:rPr>
        <w:t>anti-heg</w:t>
      </w:r>
      <w:r w:rsidRPr="00A06080">
        <w:rPr>
          <w:rStyle w:val="StyleUnderline"/>
        </w:rPr>
        <w:t xml:space="preserve">emonic posture vis-à-vis the </w:t>
      </w:r>
      <w:r w:rsidRPr="00A16DB5">
        <w:rPr>
          <w:rStyle w:val="StyleUnderline"/>
        </w:rPr>
        <w:t xml:space="preserve">West, </w:t>
      </w:r>
      <w:r w:rsidRPr="00AD6F45">
        <w:rPr>
          <w:rStyle w:val="StyleUnderline"/>
          <w:highlight w:val="cyan"/>
        </w:rPr>
        <w:t>where</w:t>
      </w:r>
      <w:r w:rsidRPr="00A16DB5">
        <w:rPr>
          <w:rStyle w:val="StyleUnderline"/>
        </w:rPr>
        <w:t xml:space="preserve"> the</w:t>
      </w:r>
      <w:r w:rsidRPr="00D87C8B">
        <w:rPr>
          <w:sz w:val="16"/>
        </w:rPr>
        <w:t xml:space="preserve"> perceived </w:t>
      </w:r>
      <w:r w:rsidRPr="00AD6F45">
        <w:rPr>
          <w:rStyle w:val="Emphasis"/>
          <w:highlight w:val="cyan"/>
        </w:rPr>
        <w:t>necessity</w:t>
      </w:r>
      <w:r w:rsidRPr="00AD6F45">
        <w:rPr>
          <w:rStyle w:val="StyleUnderline"/>
          <w:highlight w:val="cyan"/>
        </w:rPr>
        <w:t xml:space="preserve"> to defend</w:t>
      </w:r>
      <w:r w:rsidRPr="00D87C8B">
        <w:rPr>
          <w:sz w:val="16"/>
        </w:rPr>
        <w:t xml:space="preserve"> traditional Westphalian </w:t>
      </w:r>
      <w:r w:rsidRPr="00AD6F45">
        <w:rPr>
          <w:rStyle w:val="StyleUnderline"/>
          <w:highlight w:val="cyan"/>
        </w:rPr>
        <w:t>sovereignty lies at</w:t>
      </w:r>
      <w:r w:rsidRPr="00984C42">
        <w:rPr>
          <w:rStyle w:val="StyleUnderline"/>
        </w:rPr>
        <w:t xml:space="preserve"> the </w:t>
      </w:r>
      <w:r w:rsidRPr="00AD6F45">
        <w:rPr>
          <w:rStyle w:val="Emphasis"/>
          <w:highlight w:val="cyan"/>
        </w:rPr>
        <w:t>forefront</w:t>
      </w:r>
      <w:r w:rsidRPr="00AD6F45">
        <w:rPr>
          <w:rStyle w:val="StyleUnderline"/>
          <w:highlight w:val="cyan"/>
        </w:rPr>
        <w:t xml:space="preserve"> of</w:t>
      </w:r>
      <w:r w:rsidRPr="00984C42">
        <w:rPr>
          <w:rStyle w:val="StyleUnderline"/>
        </w:rPr>
        <w:t xml:space="preserve"> geopolitical </w:t>
      </w:r>
      <w:r w:rsidRPr="00AD6F45">
        <w:rPr>
          <w:rStyle w:val="StyleUnderline"/>
          <w:highlight w:val="cyan"/>
        </w:rPr>
        <w:t>competition</w:t>
      </w:r>
      <w:r w:rsidRPr="00D87C8B">
        <w:rPr>
          <w:sz w:val="16"/>
        </w:rPr>
        <w:t xml:space="preserve">. While modernisation of the Arctic Northern Fleet is “seen as an important instrument for demonstrating Russian sovereign rights in the High North” (Konyshev &amp; Sergunin, 2014, p. 327), Russia considers legal measures as primary instruments through which to limit Western influence. </w:t>
      </w:r>
      <w:r w:rsidRPr="00AD6F45">
        <w:rPr>
          <w:rStyle w:val="StyleUnderline"/>
          <w:highlight w:val="cyan"/>
        </w:rPr>
        <w:t>This is</w:t>
      </w:r>
      <w:r w:rsidRPr="00015F60">
        <w:rPr>
          <w:rStyle w:val="StyleUnderline"/>
        </w:rPr>
        <w:t xml:space="preserve"> most </w:t>
      </w:r>
      <w:r w:rsidRPr="00AD6F45">
        <w:rPr>
          <w:rStyle w:val="Emphasis"/>
          <w:highlight w:val="cyan"/>
        </w:rPr>
        <w:t>evident</w:t>
      </w:r>
      <w:r w:rsidRPr="00AD6F45">
        <w:rPr>
          <w:rStyle w:val="StyleUnderline"/>
          <w:highlight w:val="cyan"/>
        </w:rPr>
        <w:t xml:space="preserve"> in</w:t>
      </w:r>
      <w:r w:rsidRPr="00015F60">
        <w:rPr>
          <w:rStyle w:val="StyleUnderline"/>
        </w:rPr>
        <w:t xml:space="preserve"> Russia’s long running </w:t>
      </w:r>
      <w:r w:rsidRPr="00AD6F45">
        <w:rPr>
          <w:rStyle w:val="Emphasis"/>
          <w:highlight w:val="cyan"/>
        </w:rPr>
        <w:t>adherence</w:t>
      </w:r>
      <w:r w:rsidRPr="00AD6F45">
        <w:rPr>
          <w:rStyle w:val="StyleUnderline"/>
          <w:highlight w:val="cyan"/>
        </w:rPr>
        <w:t xml:space="preserve"> to</w:t>
      </w:r>
      <w:r w:rsidRPr="00015F60">
        <w:rPr>
          <w:rStyle w:val="StyleUnderline"/>
        </w:rPr>
        <w:t xml:space="preserve"> international </w:t>
      </w:r>
      <w:r w:rsidRPr="00AD6F45">
        <w:rPr>
          <w:rStyle w:val="StyleUnderline"/>
          <w:highlight w:val="cyan"/>
        </w:rPr>
        <w:t>legal procedures in</w:t>
      </w:r>
      <w:r w:rsidRPr="00015F60">
        <w:rPr>
          <w:rStyle w:val="StyleUnderline"/>
        </w:rPr>
        <w:t xml:space="preserve"> its</w:t>
      </w:r>
      <w:r w:rsidRPr="00D87C8B">
        <w:rPr>
          <w:sz w:val="16"/>
        </w:rPr>
        <w:t xml:space="preserve"> claim to, and </w:t>
      </w:r>
      <w:r w:rsidRPr="00AD6F45">
        <w:rPr>
          <w:rStyle w:val="Emphasis"/>
          <w:highlight w:val="cyan"/>
        </w:rPr>
        <w:t>contestation</w:t>
      </w:r>
      <w:r w:rsidRPr="00AD6F45">
        <w:rPr>
          <w:rStyle w:val="StyleUnderline"/>
          <w:highlight w:val="cyan"/>
        </w:rPr>
        <w:t xml:space="preserve"> of</w:t>
      </w:r>
      <w:r w:rsidRPr="00AD6F45">
        <w:rPr>
          <w:sz w:val="16"/>
          <w:highlight w:val="cyan"/>
        </w:rPr>
        <w:t>,</w:t>
      </w:r>
      <w:r w:rsidRPr="00D87C8B">
        <w:rPr>
          <w:sz w:val="16"/>
        </w:rPr>
        <w:t xml:space="preserve"> territory of </w:t>
      </w:r>
      <w:r w:rsidRPr="00AD6F45">
        <w:rPr>
          <w:rStyle w:val="StyleUnderline"/>
          <w:highlight w:val="cyan"/>
        </w:rPr>
        <w:t>the</w:t>
      </w:r>
      <w:r w:rsidRPr="00D87C8B">
        <w:rPr>
          <w:sz w:val="16"/>
        </w:rPr>
        <w:t xml:space="preserve"> central </w:t>
      </w:r>
      <w:r w:rsidRPr="00B81F39">
        <w:rPr>
          <w:rStyle w:val="StyleUnderline"/>
        </w:rPr>
        <w:t xml:space="preserve">Arctic </w:t>
      </w:r>
      <w:r w:rsidRPr="00AD6F45">
        <w:rPr>
          <w:rStyle w:val="Emphasis"/>
          <w:highlight w:val="cyan"/>
        </w:rPr>
        <w:t>seabed</w:t>
      </w:r>
      <w:r w:rsidRPr="00D87C8B">
        <w:rPr>
          <w:sz w:val="16"/>
        </w:rPr>
        <w:t>—including resource-rich Lomonosov Ridge also claimed by littoral states Canada and Denmark—</w:t>
      </w:r>
      <w:r w:rsidRPr="00B81F39">
        <w:rPr>
          <w:rStyle w:val="StyleUnderline"/>
        </w:rPr>
        <w:t xml:space="preserve">through the </w:t>
      </w:r>
      <w:r w:rsidRPr="00154DDF">
        <w:rPr>
          <w:rStyle w:val="Emphasis"/>
        </w:rPr>
        <w:t>UN</w:t>
      </w:r>
      <w:r w:rsidRPr="00B81F39">
        <w:rPr>
          <w:rStyle w:val="StyleUnderline"/>
        </w:rPr>
        <w:t xml:space="preserve"> Commission</w:t>
      </w:r>
      <w:r w:rsidRPr="00D87C8B">
        <w:rPr>
          <w:sz w:val="16"/>
        </w:rPr>
        <w:t xml:space="preserve"> on the limits of the Continental Shelf since 2001 (Hager, 2023).</w:t>
      </w:r>
    </w:p>
    <w:p w14:paraId="7141FEE9" w14:textId="77777777" w:rsidR="00CD784C" w:rsidRPr="00D87C8B" w:rsidRDefault="00CD784C" w:rsidP="00CD784C">
      <w:pPr>
        <w:rPr>
          <w:sz w:val="16"/>
        </w:rPr>
      </w:pPr>
      <w:r w:rsidRPr="00D87C8B">
        <w:rPr>
          <w:sz w:val="16"/>
        </w:rPr>
        <w:t xml:space="preserve">This is because, as argued by Deyermond (2016, p. 962), </w:t>
      </w:r>
      <w:r w:rsidRPr="00D02613">
        <w:rPr>
          <w:rStyle w:val="StyleUnderline"/>
        </w:rPr>
        <w:t xml:space="preserve">Russian </w:t>
      </w:r>
      <w:r w:rsidRPr="007C22FF">
        <w:rPr>
          <w:rStyle w:val="Emphasis"/>
        </w:rPr>
        <w:t>policymakers</w:t>
      </w:r>
      <w:r w:rsidRPr="00D87C8B">
        <w:rPr>
          <w:sz w:val="16"/>
        </w:rPr>
        <w:t xml:space="preserve"> have </w:t>
      </w:r>
      <w:r w:rsidRPr="00DE4F91">
        <w:rPr>
          <w:rStyle w:val="StyleUnderline"/>
        </w:rPr>
        <w:t>seen “the primacy of state sovereignty</w:t>
      </w:r>
      <w:r w:rsidRPr="00D87C8B">
        <w:rPr>
          <w:sz w:val="16"/>
        </w:rPr>
        <w:t xml:space="preserve"> […] </w:t>
      </w:r>
      <w:r w:rsidRPr="00DE4F91">
        <w:rPr>
          <w:rStyle w:val="StyleUnderline"/>
        </w:rPr>
        <w:t xml:space="preserve">come under </w:t>
      </w:r>
      <w:r w:rsidRPr="007C22FF">
        <w:rPr>
          <w:rStyle w:val="Emphasis"/>
        </w:rPr>
        <w:t>pressure</w:t>
      </w:r>
      <w:r w:rsidRPr="00DE4F91">
        <w:rPr>
          <w:rStyle w:val="StyleUnderline"/>
        </w:rPr>
        <w:t xml:space="preserve"> from shifting</w:t>
      </w:r>
      <w:r w:rsidRPr="00D87C8B">
        <w:rPr>
          <w:sz w:val="16"/>
        </w:rPr>
        <w:t xml:space="preserve"> international </w:t>
      </w:r>
      <w:r w:rsidRPr="007C22FF">
        <w:rPr>
          <w:rStyle w:val="Emphasis"/>
        </w:rPr>
        <w:t>norms</w:t>
      </w:r>
      <w:r w:rsidRPr="00D87C8B">
        <w:rPr>
          <w:sz w:val="16"/>
        </w:rPr>
        <w:t xml:space="preserve">” since the collapse of the USSR, </w:t>
      </w:r>
      <w:r w:rsidRPr="00DE4F91">
        <w:rPr>
          <w:rStyle w:val="StyleUnderline"/>
        </w:rPr>
        <w:t xml:space="preserve">in a world order “strongly </w:t>
      </w:r>
      <w:r w:rsidRPr="00BC2D7A">
        <w:rPr>
          <w:rStyle w:val="Emphasis"/>
        </w:rPr>
        <w:t>associated</w:t>
      </w:r>
      <w:r w:rsidRPr="00D87C8B">
        <w:rPr>
          <w:sz w:val="16"/>
        </w:rPr>
        <w:t xml:space="preserve"> primarily </w:t>
      </w:r>
      <w:r w:rsidRPr="00D72A86">
        <w:rPr>
          <w:rStyle w:val="StyleUnderline"/>
        </w:rPr>
        <w:t>with the US</w:t>
      </w:r>
      <w:r w:rsidRPr="00D87C8B">
        <w:rPr>
          <w:sz w:val="16"/>
        </w:rPr>
        <w:t xml:space="preserve"> acting in its capacity </w:t>
      </w:r>
      <w:r w:rsidRPr="00D72A86">
        <w:rPr>
          <w:rStyle w:val="StyleUnderline"/>
        </w:rPr>
        <w:t xml:space="preserve">as global </w:t>
      </w:r>
      <w:r w:rsidRPr="00BC2D7A">
        <w:rPr>
          <w:rStyle w:val="Emphasis"/>
        </w:rPr>
        <w:t>hegemon</w:t>
      </w:r>
      <w:r w:rsidRPr="00D87C8B">
        <w:rPr>
          <w:sz w:val="16"/>
        </w:rPr>
        <w:t xml:space="preserve"> and standard bearer of liberal political values” (Deyermond, 2016, p. 960). In opposition to earlier Western-led interventionism in Kosovo 1999 and Iraq 2003—which expressed sovereignty as being “contingent on the conduct of states towards their populations” (Deyermond, 2016, p. 595) rather than a foundational Westphalian principle of international relations—</w:t>
      </w:r>
      <w:r w:rsidRPr="002E0F47">
        <w:rPr>
          <w:rStyle w:val="StyleUnderline"/>
        </w:rPr>
        <w:t xml:space="preserve">Russia’s </w:t>
      </w:r>
      <w:r w:rsidRPr="00BC2D7A">
        <w:rPr>
          <w:rStyle w:val="Emphasis"/>
        </w:rPr>
        <w:t>peaceful approach</w:t>
      </w:r>
      <w:r w:rsidRPr="002E0F47">
        <w:rPr>
          <w:rStyle w:val="StyleUnderline"/>
        </w:rPr>
        <w:t xml:space="preserve"> to Arctic disputes can</w:t>
      </w:r>
      <w:r w:rsidRPr="00D87C8B">
        <w:rPr>
          <w:sz w:val="16"/>
        </w:rPr>
        <w:t xml:space="preserve"> be interpreted as a desire to </w:t>
      </w:r>
      <w:r w:rsidRPr="00BC2D7A">
        <w:rPr>
          <w:rStyle w:val="Emphasis"/>
        </w:rPr>
        <w:t>cement</w:t>
      </w:r>
      <w:r w:rsidRPr="00F443D4">
        <w:rPr>
          <w:rStyle w:val="StyleUnderline"/>
        </w:rPr>
        <w:t xml:space="preserve"> its</w:t>
      </w:r>
      <w:r w:rsidRPr="00D87C8B">
        <w:rPr>
          <w:sz w:val="16"/>
        </w:rPr>
        <w:t xml:space="preserve"> leading great power </w:t>
      </w:r>
      <w:r w:rsidRPr="009869E4">
        <w:rPr>
          <w:rStyle w:val="Emphasis"/>
        </w:rPr>
        <w:t>role</w:t>
      </w:r>
      <w:r w:rsidRPr="00F443D4">
        <w:rPr>
          <w:rStyle w:val="StyleUnderline"/>
        </w:rPr>
        <w:t xml:space="preserve"> amongst the developing multipolar order</w:t>
      </w:r>
      <w:r w:rsidRPr="00D87C8B">
        <w:rPr>
          <w:sz w:val="16"/>
        </w:rPr>
        <w:t>.</w:t>
      </w:r>
    </w:p>
    <w:p w14:paraId="0BDD19C6" w14:textId="77777777" w:rsidR="00CD784C" w:rsidRPr="00D87C8B" w:rsidRDefault="00CD784C" w:rsidP="00CD784C">
      <w:pPr>
        <w:rPr>
          <w:sz w:val="16"/>
        </w:rPr>
      </w:pPr>
      <w:r w:rsidRPr="00D87C8B">
        <w:rPr>
          <w:sz w:val="16"/>
        </w:rPr>
        <w:t xml:space="preserve">Though one might point to Russia’s interventions in Ukraine in 2014 and 2022 to argue that Russia itself is a militaristic revisionist power, its “actions in Ukraine and its interests in the Arctic are two very different issues” (Roberts, 2015, p. 112). Indeed, Russia’s relation to ex-Soviet states bear the legacy of the Soviet constitutional model where “the Soviet Socialist Republics (SSRs) had little sovereignty in relation to the federal centre” (Deyermond, 2016, p. 967), while the Arctic remains free from governmental tradition. According to Nae’s (2022) analysis of narratives in Russian international state media RT and Sputnik, framings of </w:t>
      </w:r>
      <w:r w:rsidRPr="006E337C">
        <w:rPr>
          <w:rStyle w:val="StyleUnderline"/>
        </w:rPr>
        <w:t xml:space="preserve">Arctic </w:t>
      </w:r>
      <w:r w:rsidRPr="009869E4">
        <w:rPr>
          <w:rStyle w:val="Emphasis"/>
        </w:rPr>
        <w:t>coop</w:t>
      </w:r>
      <w:r w:rsidRPr="006E337C">
        <w:rPr>
          <w:rStyle w:val="StyleUnderline"/>
        </w:rPr>
        <w:t>eration</w:t>
      </w:r>
      <w:r w:rsidRPr="00D87C8B">
        <w:rPr>
          <w:sz w:val="16"/>
        </w:rPr>
        <w:t xml:space="preserve"> therefore </w:t>
      </w:r>
      <w:r w:rsidRPr="002F257B">
        <w:rPr>
          <w:rStyle w:val="StyleUnderline"/>
        </w:rPr>
        <w:t xml:space="preserve">focus on both Russia’s </w:t>
      </w:r>
      <w:r w:rsidRPr="00EF2F7B">
        <w:rPr>
          <w:rStyle w:val="Emphasis"/>
        </w:rPr>
        <w:t>responsibility</w:t>
      </w:r>
      <w:r w:rsidRPr="002F257B">
        <w:rPr>
          <w:rStyle w:val="StyleUnderline"/>
        </w:rPr>
        <w:t xml:space="preserve"> vis-à-vis an </w:t>
      </w:r>
      <w:r w:rsidRPr="00B740A0">
        <w:rPr>
          <w:rStyle w:val="StyleUnderline"/>
        </w:rPr>
        <w:t>interventionist West, as well as its</w:t>
      </w:r>
      <w:r w:rsidRPr="00D87C8B">
        <w:rPr>
          <w:sz w:val="16"/>
        </w:rPr>
        <w:t xml:space="preserve"> indispensable great power </w:t>
      </w:r>
      <w:r w:rsidRPr="0090735D">
        <w:rPr>
          <w:rStyle w:val="Emphasis"/>
        </w:rPr>
        <w:t>status</w:t>
      </w:r>
      <w:r w:rsidRPr="00B740A0">
        <w:rPr>
          <w:rStyle w:val="StyleUnderline"/>
        </w:rPr>
        <w:t xml:space="preserve"> as a facilitator of </w:t>
      </w:r>
      <w:r w:rsidRPr="0090735D">
        <w:rPr>
          <w:rStyle w:val="Emphasis"/>
        </w:rPr>
        <w:t>peace</w:t>
      </w:r>
      <w:r w:rsidRPr="00D87C8B">
        <w:rPr>
          <w:sz w:val="16"/>
        </w:rPr>
        <w:t xml:space="preserve"> in the region. The significance of </w:t>
      </w:r>
      <w:r w:rsidRPr="005C71CC">
        <w:rPr>
          <w:rStyle w:val="StyleUnderline"/>
        </w:rPr>
        <w:t>this</w:t>
      </w:r>
      <w:r w:rsidRPr="00D87C8B">
        <w:rPr>
          <w:sz w:val="16"/>
        </w:rPr>
        <w:t xml:space="preserve"> ideational </w:t>
      </w:r>
      <w:r w:rsidRPr="005C71CC">
        <w:rPr>
          <w:rStyle w:val="StyleUnderline"/>
        </w:rPr>
        <w:t xml:space="preserve">stance can be seen in Russia’s continued </w:t>
      </w:r>
      <w:r w:rsidRPr="0090735D">
        <w:rPr>
          <w:rStyle w:val="Emphasis"/>
        </w:rPr>
        <w:t>willingness</w:t>
      </w:r>
      <w:r w:rsidRPr="005C71CC">
        <w:rPr>
          <w:rStyle w:val="StyleUnderline"/>
        </w:rPr>
        <w:t xml:space="preserve"> to cooperate with</w:t>
      </w:r>
      <w:r w:rsidRPr="00D87C8B">
        <w:rPr>
          <w:sz w:val="16"/>
        </w:rPr>
        <w:t xml:space="preserve"> its </w:t>
      </w:r>
      <w:r w:rsidRPr="001C00E4">
        <w:rPr>
          <w:rStyle w:val="StyleUnderline"/>
        </w:rPr>
        <w:t xml:space="preserve">Arctic </w:t>
      </w:r>
      <w:r w:rsidRPr="0090735D">
        <w:rPr>
          <w:rStyle w:val="Emphasis"/>
        </w:rPr>
        <w:t>neighbours</w:t>
      </w:r>
      <w:r w:rsidRPr="00D87C8B">
        <w:rPr>
          <w:sz w:val="16"/>
        </w:rPr>
        <w:t xml:space="preserve"> since its intervention of Ukraine in 2022, as—</w:t>
      </w:r>
      <w:r w:rsidRPr="001C00E4">
        <w:rPr>
          <w:rStyle w:val="StyleUnderline"/>
        </w:rPr>
        <w:t>despite refusal by</w:t>
      </w:r>
      <w:r w:rsidRPr="00D87C8B">
        <w:rPr>
          <w:sz w:val="16"/>
        </w:rPr>
        <w:t xml:space="preserve"> the </w:t>
      </w:r>
      <w:r w:rsidRPr="001C00E4">
        <w:rPr>
          <w:rStyle w:val="Emphasis"/>
        </w:rPr>
        <w:t>other</w:t>
      </w:r>
      <w:r w:rsidRPr="00D87C8B">
        <w:rPr>
          <w:sz w:val="16"/>
        </w:rPr>
        <w:t xml:space="preserve"> nation</w:t>
      </w:r>
      <w:r w:rsidRPr="001C00E4">
        <w:rPr>
          <w:rStyle w:val="Emphasis"/>
        </w:rPr>
        <w:t>s</w:t>
      </w:r>
      <w:r w:rsidRPr="000830F9">
        <w:rPr>
          <w:rStyle w:val="StyleUnderline"/>
        </w:rPr>
        <w:t xml:space="preserve"> to engage in </w:t>
      </w:r>
      <w:r w:rsidRPr="00D87C8B">
        <w:rPr>
          <w:sz w:val="16"/>
        </w:rPr>
        <w:t xml:space="preserve">multilateral </w:t>
      </w:r>
      <w:r w:rsidRPr="000830F9">
        <w:rPr>
          <w:rStyle w:val="StyleUnderline"/>
        </w:rPr>
        <w:t>discussions</w:t>
      </w:r>
      <w:r w:rsidRPr="00D87C8B">
        <w:rPr>
          <w:sz w:val="16"/>
        </w:rPr>
        <w:t xml:space="preserve"> with Russia—</w:t>
      </w:r>
      <w:r w:rsidRPr="000830F9">
        <w:rPr>
          <w:rStyle w:val="StyleUnderline"/>
        </w:rPr>
        <w:t>it has asserted</w:t>
      </w:r>
      <w:r w:rsidRPr="00D87C8B">
        <w:rPr>
          <w:sz w:val="16"/>
        </w:rPr>
        <w:t xml:space="preserve"> that “</w:t>
      </w:r>
      <w:r w:rsidRPr="006A67B4">
        <w:rPr>
          <w:rStyle w:val="Emphasis"/>
        </w:rPr>
        <w:t>dialogue</w:t>
      </w:r>
      <w:r w:rsidRPr="000830F9">
        <w:rPr>
          <w:rStyle w:val="StyleUnderline"/>
        </w:rPr>
        <w:t xml:space="preserve"> is</w:t>
      </w:r>
      <w:r w:rsidRPr="00D87C8B">
        <w:rPr>
          <w:sz w:val="16"/>
        </w:rPr>
        <w:t xml:space="preserve"> the </w:t>
      </w:r>
      <w:r w:rsidRPr="000830F9">
        <w:rPr>
          <w:rStyle w:val="StyleUnderline"/>
        </w:rPr>
        <w:t>key to</w:t>
      </w:r>
      <w:r w:rsidRPr="00D87C8B">
        <w:rPr>
          <w:sz w:val="16"/>
        </w:rPr>
        <w:t xml:space="preserve"> keeping the Arctic a region of </w:t>
      </w:r>
      <w:r w:rsidRPr="006A67B4">
        <w:rPr>
          <w:rStyle w:val="Emphasis"/>
        </w:rPr>
        <w:t>peace</w:t>
      </w:r>
      <w:r w:rsidRPr="00D87C8B">
        <w:rPr>
          <w:sz w:val="16"/>
        </w:rPr>
        <w:t>, stability, and international cooperation” (Jonassen, 2023).</w:t>
      </w:r>
    </w:p>
    <w:p w14:paraId="3C326E69" w14:textId="77777777" w:rsidR="00CD784C" w:rsidRPr="00D87C8B" w:rsidRDefault="00CD784C" w:rsidP="00CD784C">
      <w:pPr>
        <w:rPr>
          <w:sz w:val="16"/>
        </w:rPr>
      </w:pPr>
      <w:r w:rsidRPr="00D87C8B">
        <w:rPr>
          <w:sz w:val="16"/>
        </w:rPr>
        <w:t xml:space="preserve">In addition to Russia’s Arctic behaviour being influenced by a sense of entitlement to the region as a great power, </w:t>
      </w:r>
      <w:r w:rsidRPr="00AD6F45">
        <w:rPr>
          <w:rStyle w:val="StyleUnderline"/>
          <w:highlight w:val="cyan"/>
        </w:rPr>
        <w:t>Russia’s</w:t>
      </w:r>
      <w:r w:rsidRPr="00D87C8B">
        <w:rPr>
          <w:sz w:val="16"/>
        </w:rPr>
        <w:t xml:space="preserve"> more forward-leaning </w:t>
      </w:r>
      <w:r w:rsidRPr="003E6CB2">
        <w:rPr>
          <w:rStyle w:val="StyleUnderline"/>
        </w:rPr>
        <w:t xml:space="preserve">military </w:t>
      </w:r>
      <w:r w:rsidRPr="00AD6F45">
        <w:rPr>
          <w:rStyle w:val="Emphasis"/>
          <w:highlight w:val="cyan"/>
        </w:rPr>
        <w:t>posture</w:t>
      </w:r>
      <w:r w:rsidRPr="00AD6F45">
        <w:rPr>
          <w:rStyle w:val="StyleUnderline"/>
          <w:highlight w:val="cyan"/>
        </w:rPr>
        <w:t xml:space="preserve"> is informed by</w:t>
      </w:r>
      <w:r w:rsidRPr="00D87C8B">
        <w:rPr>
          <w:sz w:val="16"/>
        </w:rPr>
        <w:t xml:space="preserve"> an </w:t>
      </w:r>
      <w:r w:rsidRPr="006A2758">
        <w:rPr>
          <w:rStyle w:val="StyleUnderline"/>
        </w:rPr>
        <w:t>inherent</w:t>
      </w:r>
      <w:r w:rsidRPr="00D87C8B">
        <w:rPr>
          <w:sz w:val="16"/>
        </w:rPr>
        <w:t xml:space="preserve"> sense of </w:t>
      </w:r>
      <w:r w:rsidRPr="00AD6F45">
        <w:rPr>
          <w:rStyle w:val="Emphasis"/>
          <w:highlight w:val="cyan"/>
        </w:rPr>
        <w:t>vulnerability</w:t>
      </w:r>
      <w:r w:rsidRPr="006A2758">
        <w:rPr>
          <w:rStyle w:val="StyleUnderline"/>
        </w:rPr>
        <w:t xml:space="preserve"> and </w:t>
      </w:r>
      <w:r w:rsidRPr="00D203D6">
        <w:rPr>
          <w:rStyle w:val="Emphasis"/>
        </w:rPr>
        <w:t>encroachment</w:t>
      </w:r>
      <w:r w:rsidRPr="006A2758">
        <w:rPr>
          <w:rStyle w:val="StyleUnderline"/>
        </w:rPr>
        <w:t xml:space="preserve"> in relation to the West</w:t>
      </w:r>
      <w:r w:rsidRPr="00D87C8B">
        <w:rPr>
          <w:sz w:val="16"/>
        </w:rPr>
        <w:t xml:space="preserve">. As another central strand of its strategic culture, the perceived vulnerability to external attack is grounded in its “territorial grandness and long borders” (Götz &amp; Staun, 2022, p. 484), </w:t>
      </w:r>
      <w:r w:rsidRPr="00AD6F45">
        <w:rPr>
          <w:rStyle w:val="StyleUnderline"/>
          <w:highlight w:val="cyan"/>
        </w:rPr>
        <w:t>where</w:t>
      </w:r>
      <w:r w:rsidRPr="007A3801">
        <w:rPr>
          <w:rStyle w:val="StyleUnderline"/>
        </w:rPr>
        <w:t xml:space="preserve"> historical </w:t>
      </w:r>
      <w:r w:rsidRPr="00AD6F45">
        <w:rPr>
          <w:rStyle w:val="Emphasis"/>
          <w:highlight w:val="cyan"/>
        </w:rPr>
        <w:t>traumas</w:t>
      </w:r>
      <w:r w:rsidRPr="007A3801">
        <w:rPr>
          <w:rStyle w:val="StyleUnderline"/>
        </w:rPr>
        <w:t xml:space="preserve"> of invasions and </w:t>
      </w:r>
      <w:r w:rsidRPr="00CE0847">
        <w:rPr>
          <w:rStyle w:val="StyleUnderline"/>
        </w:rPr>
        <w:t>wars</w:t>
      </w:r>
      <w:r w:rsidRPr="007A3801">
        <w:rPr>
          <w:rStyle w:val="StyleUnderline"/>
        </w:rPr>
        <w:t xml:space="preserve"> </w:t>
      </w:r>
      <w:r w:rsidRPr="00AD6F45">
        <w:rPr>
          <w:rStyle w:val="StyleUnderline"/>
          <w:highlight w:val="cyan"/>
        </w:rPr>
        <w:t>prompt</w:t>
      </w:r>
      <w:r w:rsidRPr="007A3801">
        <w:rPr>
          <w:rStyle w:val="StyleUnderline"/>
        </w:rPr>
        <w:t xml:space="preserve">s </w:t>
      </w:r>
      <w:r w:rsidRPr="00AD6F45">
        <w:rPr>
          <w:rStyle w:val="StyleUnderline"/>
          <w:highlight w:val="cyan"/>
        </w:rPr>
        <w:t>Russia to view neighbours</w:t>
      </w:r>
      <w:r w:rsidRPr="00D87C8B">
        <w:rPr>
          <w:sz w:val="16"/>
        </w:rPr>
        <w:t xml:space="preserve"> “not as potential Allies but </w:t>
      </w:r>
      <w:r w:rsidRPr="00AD6F45">
        <w:rPr>
          <w:rStyle w:val="StyleUnderline"/>
          <w:highlight w:val="cyan"/>
        </w:rPr>
        <w:t xml:space="preserve">as </w:t>
      </w:r>
      <w:r w:rsidRPr="00AD6F45">
        <w:rPr>
          <w:rStyle w:val="Emphasis"/>
          <w:highlight w:val="cyan"/>
        </w:rPr>
        <w:t>bridgeheads</w:t>
      </w:r>
      <w:r w:rsidRPr="00AD6F45">
        <w:rPr>
          <w:rStyle w:val="StyleUnderline"/>
          <w:highlight w:val="cyan"/>
        </w:rPr>
        <w:t xml:space="preserve"> for</w:t>
      </w:r>
      <w:r w:rsidRPr="00D87C8B">
        <w:rPr>
          <w:sz w:val="16"/>
        </w:rPr>
        <w:t xml:space="preserve"> potential </w:t>
      </w:r>
      <w:r w:rsidRPr="00F423C6">
        <w:rPr>
          <w:rStyle w:val="StyleUnderline"/>
        </w:rPr>
        <w:t xml:space="preserve">foreign </w:t>
      </w:r>
      <w:r w:rsidRPr="00AD6F45">
        <w:rPr>
          <w:rStyle w:val="Emphasis"/>
          <w:highlight w:val="cyan"/>
        </w:rPr>
        <w:t>aggression</w:t>
      </w:r>
      <w:r w:rsidRPr="00D87C8B">
        <w:rPr>
          <w:sz w:val="16"/>
        </w:rPr>
        <w:t xml:space="preserve">, necessitating their subjugation or domination by whatever means available” (Foreman, 2016, p. 2). Some of </w:t>
      </w:r>
      <w:r w:rsidRPr="00AD6F45">
        <w:rPr>
          <w:rStyle w:val="StyleUnderline"/>
          <w:highlight w:val="cyan"/>
        </w:rPr>
        <w:t xml:space="preserve">these </w:t>
      </w:r>
      <w:r w:rsidRPr="00AD6F45">
        <w:rPr>
          <w:rStyle w:val="Emphasis"/>
          <w:highlight w:val="cyan"/>
        </w:rPr>
        <w:t>measures</w:t>
      </w:r>
      <w:r w:rsidRPr="00D87C8B">
        <w:rPr>
          <w:sz w:val="16"/>
        </w:rPr>
        <w:t xml:space="preserve"> have in recent times </w:t>
      </w:r>
      <w:r w:rsidRPr="00AD6F45">
        <w:rPr>
          <w:rStyle w:val="StyleUnderline"/>
          <w:highlight w:val="cyan"/>
        </w:rPr>
        <w:t>include</w:t>
      </w:r>
      <w:r w:rsidRPr="000C23A4">
        <w:rPr>
          <w:rStyle w:val="StyleUnderline"/>
        </w:rPr>
        <w:t>d</w:t>
      </w:r>
      <w:r w:rsidRPr="00D87C8B">
        <w:rPr>
          <w:sz w:val="16"/>
        </w:rPr>
        <w:t xml:space="preserve"> suspected Russia-backed </w:t>
      </w:r>
      <w:r w:rsidRPr="00AD6F45">
        <w:rPr>
          <w:rStyle w:val="StyleUnderline"/>
          <w:highlight w:val="cyan"/>
        </w:rPr>
        <w:t>targeting</w:t>
      </w:r>
      <w:r w:rsidRPr="00BA4CBA">
        <w:rPr>
          <w:rStyle w:val="StyleUnderline"/>
        </w:rPr>
        <w:t xml:space="preserve"> of</w:t>
      </w:r>
      <w:r w:rsidRPr="00D87C8B">
        <w:rPr>
          <w:sz w:val="16"/>
        </w:rPr>
        <w:t xml:space="preserve"> Arctic undersea fibre optic </w:t>
      </w:r>
      <w:r w:rsidRPr="00AD6F45">
        <w:rPr>
          <w:rStyle w:val="Emphasis"/>
          <w:highlight w:val="cyan"/>
        </w:rPr>
        <w:t>cables</w:t>
      </w:r>
      <w:r w:rsidRPr="00D87C8B">
        <w:rPr>
          <w:sz w:val="16"/>
        </w:rPr>
        <w:t xml:space="preserve">—which in 2021 led to Norway’s LoVe Sea observatory </w:t>
      </w:r>
      <w:r w:rsidRPr="00AD6F45">
        <w:rPr>
          <w:rStyle w:val="StyleUnderline"/>
          <w:highlight w:val="cyan"/>
        </w:rPr>
        <w:t>losing</w:t>
      </w:r>
      <w:r w:rsidRPr="00D87C8B">
        <w:rPr>
          <w:sz w:val="16"/>
        </w:rPr>
        <w:t xml:space="preserve"> its </w:t>
      </w:r>
      <w:r w:rsidRPr="00B916AB">
        <w:rPr>
          <w:rStyle w:val="StyleUnderline"/>
        </w:rPr>
        <w:t xml:space="preserve">ability to monitor </w:t>
      </w:r>
      <w:r w:rsidRPr="00AD6F45">
        <w:rPr>
          <w:rStyle w:val="Emphasis"/>
          <w:highlight w:val="cyan"/>
        </w:rPr>
        <w:t>fish</w:t>
      </w:r>
      <w:r w:rsidRPr="00AD6F45">
        <w:rPr>
          <w:rStyle w:val="StyleUnderline"/>
          <w:highlight w:val="cyan"/>
        </w:rPr>
        <w:t xml:space="preserve"> stocks and</w:t>
      </w:r>
      <w:r w:rsidRPr="00D87C8B">
        <w:rPr>
          <w:sz w:val="16"/>
        </w:rPr>
        <w:t xml:space="preserve"> passing submarine activity (Kertysova &amp; Gricius, 2023)—as well as increased </w:t>
      </w:r>
      <w:r w:rsidRPr="00730658">
        <w:rPr>
          <w:rStyle w:val="Emphasis"/>
          <w:highlight w:val="cyan"/>
        </w:rPr>
        <w:t>disinfo</w:t>
      </w:r>
      <w:r w:rsidRPr="00253550">
        <w:rPr>
          <w:rStyle w:val="StyleUnderline"/>
        </w:rPr>
        <w:t>rmation campaigns</w:t>
      </w:r>
      <w:r w:rsidRPr="00D87C8B">
        <w:rPr>
          <w:sz w:val="16"/>
        </w:rPr>
        <w:t xml:space="preserve"> seeking </w:t>
      </w:r>
      <w:r w:rsidRPr="00730658">
        <w:rPr>
          <w:sz w:val="16"/>
        </w:rPr>
        <w:t>to devalue and weaken domestic support for Western military exercises in the region, such as Trident Juncture and Cold Response (Lackenbauer et al., 2022).</w:t>
      </w:r>
    </w:p>
    <w:p w14:paraId="75C295CC" w14:textId="77777777" w:rsidR="00CD784C" w:rsidRDefault="00CD784C" w:rsidP="00CD784C">
      <w:pPr>
        <w:rPr>
          <w:sz w:val="16"/>
        </w:rPr>
      </w:pPr>
      <w:r w:rsidRPr="00D87C8B">
        <w:rPr>
          <w:sz w:val="16"/>
        </w:rPr>
        <w:t xml:space="preserve">Indeed, </w:t>
      </w:r>
      <w:r w:rsidRPr="00175725">
        <w:rPr>
          <w:rStyle w:val="StyleUnderline"/>
        </w:rPr>
        <w:t xml:space="preserve">because the </w:t>
      </w:r>
      <w:r w:rsidRPr="0084519B">
        <w:rPr>
          <w:rStyle w:val="Emphasis"/>
        </w:rPr>
        <w:t>Arctic</w:t>
      </w:r>
      <w:r w:rsidRPr="00175725">
        <w:rPr>
          <w:rStyle w:val="StyleUnderline"/>
        </w:rPr>
        <w:t xml:space="preserve"> is</w:t>
      </w:r>
      <w:r w:rsidRPr="00D87C8B">
        <w:rPr>
          <w:sz w:val="16"/>
        </w:rPr>
        <w:t xml:space="preserve"> seen as </w:t>
      </w:r>
      <w:r w:rsidRPr="00883798">
        <w:rPr>
          <w:rStyle w:val="StyleUnderline"/>
        </w:rPr>
        <w:t xml:space="preserve">an additional front of </w:t>
      </w:r>
      <w:r w:rsidRPr="0084519B">
        <w:rPr>
          <w:rStyle w:val="Emphasis"/>
        </w:rPr>
        <w:t>vulnerability</w:t>
      </w:r>
      <w:r w:rsidRPr="00883798">
        <w:rPr>
          <w:rStyle w:val="StyleUnderline"/>
        </w:rPr>
        <w:t xml:space="preserve"> to </w:t>
      </w:r>
      <w:r w:rsidRPr="00AD6F45">
        <w:rPr>
          <w:rStyle w:val="StyleUnderline"/>
          <w:highlight w:val="cyan"/>
        </w:rPr>
        <w:t>Russian</w:t>
      </w:r>
      <w:r w:rsidRPr="00883798">
        <w:rPr>
          <w:rStyle w:val="StyleUnderline"/>
        </w:rPr>
        <w:t xml:space="preserve"> security</w:t>
      </w:r>
      <w:r w:rsidRPr="00D87C8B">
        <w:rPr>
          <w:sz w:val="16"/>
        </w:rPr>
        <w:t xml:space="preserve"> in a world of it being a besieged fortress (Lipman, 2015), </w:t>
      </w:r>
      <w:r w:rsidRPr="00BE1061">
        <w:rPr>
          <w:rStyle w:val="StyleUnderline"/>
        </w:rPr>
        <w:t xml:space="preserve">military </w:t>
      </w:r>
      <w:r w:rsidRPr="00AD6F45">
        <w:rPr>
          <w:rStyle w:val="Emphasis"/>
          <w:highlight w:val="cyan"/>
        </w:rPr>
        <w:t>build-up</w:t>
      </w:r>
      <w:r w:rsidRPr="00AD6F45">
        <w:rPr>
          <w:rStyle w:val="StyleUnderline"/>
          <w:highlight w:val="cyan"/>
        </w:rPr>
        <w:t xml:space="preserve"> has been </w:t>
      </w:r>
      <w:r w:rsidRPr="00750DE1">
        <w:rPr>
          <w:rStyle w:val="Emphasis"/>
          <w:highlight w:val="cyan"/>
        </w:rPr>
        <w:t>guided</w:t>
      </w:r>
      <w:r w:rsidRPr="00750DE1">
        <w:rPr>
          <w:rStyle w:val="StyleUnderline"/>
          <w:highlight w:val="cyan"/>
        </w:rPr>
        <w:t xml:space="preserve"> </w:t>
      </w:r>
      <w:r w:rsidRPr="00AD6F45">
        <w:rPr>
          <w:rStyle w:val="StyleUnderline"/>
          <w:highlight w:val="cyan"/>
        </w:rPr>
        <w:t>by</w:t>
      </w:r>
      <w:r w:rsidRPr="00D87C8B">
        <w:rPr>
          <w:sz w:val="16"/>
        </w:rPr>
        <w:t xml:space="preserve"> what many observers identify as </w:t>
      </w:r>
      <w:r w:rsidRPr="00AD6F45">
        <w:rPr>
          <w:rStyle w:val="StyleUnderline"/>
          <w:highlight w:val="cyan"/>
        </w:rPr>
        <w:t>the Kremlin’s</w:t>
      </w:r>
      <w:r w:rsidRPr="00BE1061">
        <w:rPr>
          <w:rStyle w:val="StyleUnderline"/>
        </w:rPr>
        <w:t xml:space="preserve"> need to reinforce </w:t>
      </w:r>
      <w:r w:rsidRPr="00526E84">
        <w:rPr>
          <w:rStyle w:val="Emphasis"/>
        </w:rPr>
        <w:t>strategic</w:t>
      </w:r>
      <w:r w:rsidRPr="00BE1061">
        <w:rPr>
          <w:rStyle w:val="StyleUnderline"/>
        </w:rPr>
        <w:t xml:space="preserve"> depth for </w:t>
      </w:r>
      <w:r w:rsidRPr="00AD6F45">
        <w:rPr>
          <w:rStyle w:val="StyleUnderline"/>
        </w:rPr>
        <w:t xml:space="preserve">national </w:t>
      </w:r>
      <w:r w:rsidRPr="00AD6F45">
        <w:rPr>
          <w:rStyle w:val="Emphasis"/>
          <w:highlight w:val="cyan"/>
        </w:rPr>
        <w:t>survival</w:t>
      </w:r>
      <w:r w:rsidRPr="00D87C8B">
        <w:rPr>
          <w:sz w:val="16"/>
        </w:rPr>
        <w:t xml:space="preserve"> (Lo, 2015; Lukyanov, 2016). Though it is difficult to discern the causal effect this has had on Russia strengthening its military posture (Marten, 2020), </w:t>
      </w:r>
      <w:r w:rsidRPr="00AD6F45">
        <w:rPr>
          <w:rStyle w:val="StyleUnderline"/>
          <w:highlight w:val="cyan"/>
        </w:rPr>
        <w:t>its</w:t>
      </w:r>
      <w:r w:rsidRPr="00BE1061">
        <w:rPr>
          <w:rStyle w:val="StyleUnderline"/>
        </w:rPr>
        <w:t xml:space="preserve"> 2013 Arctic </w:t>
      </w:r>
      <w:r w:rsidRPr="00AD6F45">
        <w:rPr>
          <w:rStyle w:val="Emphasis"/>
          <w:highlight w:val="cyan"/>
        </w:rPr>
        <w:t>policy</w:t>
      </w:r>
      <w:r w:rsidRPr="00BE1061">
        <w:rPr>
          <w:rStyle w:val="StyleUnderline"/>
        </w:rPr>
        <w:t xml:space="preserve"> specifically </w:t>
      </w:r>
      <w:r w:rsidRPr="00AD6F45">
        <w:rPr>
          <w:rStyle w:val="StyleUnderline"/>
          <w:highlight w:val="cyan"/>
        </w:rPr>
        <w:t>identifies</w:t>
      </w:r>
      <w:r w:rsidRPr="00BE1061">
        <w:rPr>
          <w:rStyle w:val="StyleUnderline"/>
        </w:rPr>
        <w:t xml:space="preserve"> NATO </w:t>
      </w:r>
      <w:r w:rsidRPr="00AD6F45">
        <w:rPr>
          <w:rStyle w:val="Emphasis"/>
          <w:highlight w:val="cyan"/>
        </w:rPr>
        <w:t>enlargement</w:t>
      </w:r>
      <w:r w:rsidRPr="00AD6F45">
        <w:rPr>
          <w:rStyle w:val="StyleUnderline"/>
          <w:highlight w:val="cyan"/>
        </w:rPr>
        <w:t xml:space="preserve"> as</w:t>
      </w:r>
      <w:r w:rsidRPr="00D87C8B">
        <w:rPr>
          <w:sz w:val="16"/>
        </w:rPr>
        <w:t xml:space="preserve"> the </w:t>
      </w:r>
      <w:r w:rsidRPr="00BE1061">
        <w:rPr>
          <w:rStyle w:val="StyleUnderline"/>
        </w:rPr>
        <w:t xml:space="preserve">primary </w:t>
      </w:r>
      <w:r w:rsidRPr="00AD6F45">
        <w:rPr>
          <w:rStyle w:val="Emphasis"/>
          <w:highlight w:val="cyan"/>
        </w:rPr>
        <w:t>security threat</w:t>
      </w:r>
      <w:r w:rsidRPr="00D87C8B">
        <w:rPr>
          <w:sz w:val="16"/>
        </w:rPr>
        <w:t xml:space="preserve"> in the region (Klimenko, 2016). </w:t>
      </w:r>
      <w:r w:rsidRPr="00706F5D">
        <w:rPr>
          <w:rStyle w:val="StyleUnderline"/>
        </w:rPr>
        <w:t xml:space="preserve">Considering a strategic culture </w:t>
      </w:r>
      <w:r w:rsidRPr="00470F65">
        <w:rPr>
          <w:rStyle w:val="Emphasis"/>
        </w:rPr>
        <w:t>engrossed</w:t>
      </w:r>
      <w:r w:rsidRPr="00706F5D">
        <w:rPr>
          <w:rStyle w:val="StyleUnderline"/>
        </w:rPr>
        <w:t xml:space="preserve"> in</w:t>
      </w:r>
      <w:r w:rsidRPr="00D87C8B">
        <w:rPr>
          <w:sz w:val="16"/>
        </w:rPr>
        <w:t xml:space="preserve"> the sense of </w:t>
      </w:r>
      <w:r w:rsidRPr="00470F65">
        <w:rPr>
          <w:rStyle w:val="Emphasis"/>
        </w:rPr>
        <w:t>vulnerability</w:t>
      </w:r>
      <w:r w:rsidRPr="0087245D">
        <w:rPr>
          <w:rStyle w:val="StyleUnderline"/>
        </w:rPr>
        <w:t xml:space="preserve"> of external borders</w:t>
      </w:r>
      <w:r w:rsidRPr="00D87C8B">
        <w:rPr>
          <w:sz w:val="16"/>
        </w:rPr>
        <w:t xml:space="preserve"> </w:t>
      </w:r>
      <w:r w:rsidRPr="00727431">
        <w:rPr>
          <w:sz w:val="16"/>
        </w:rPr>
        <w:t>(Giles, 2015), it is of no great surprise that Russia deems the modernisation of other coastal neighbours’ military programmes around the Barents Sea suspicious (Sergunin &amp; Konyshev, 2014).</w:t>
      </w:r>
    </w:p>
    <w:p w14:paraId="44F9A347" w14:textId="77777777" w:rsidR="00CD784C" w:rsidRDefault="00CD784C" w:rsidP="00CD784C">
      <w:pPr>
        <w:rPr>
          <w:sz w:val="16"/>
        </w:rPr>
      </w:pPr>
      <w:r w:rsidRPr="00565C36">
        <w:rPr>
          <w:sz w:val="16"/>
        </w:rPr>
        <w:t xml:space="preserve">While those sceptical of cultural explanations to Russia’s behaviour might argue that the flexing of military muscles around the Kola Peninsula—however restrained at times, because of over-stretched resources in other military locations like Syria and Ukraine (Baev, 2019)—is a realist response to anarchic security conditions of constant great power rivalry, such </w:t>
      </w:r>
      <w:r w:rsidRPr="00F22936">
        <w:rPr>
          <w:rStyle w:val="StyleUnderline"/>
          <w:highlight w:val="cyan"/>
        </w:rPr>
        <w:t>stances</w:t>
      </w:r>
      <w:r w:rsidRPr="00F22936">
        <w:rPr>
          <w:sz w:val="16"/>
          <w:highlight w:val="cyan"/>
        </w:rPr>
        <w:t xml:space="preserve"> </w:t>
      </w:r>
      <w:r w:rsidRPr="00F22936">
        <w:rPr>
          <w:rStyle w:val="StyleUnderline"/>
          <w:highlight w:val="cyan"/>
        </w:rPr>
        <w:t>fail to</w:t>
      </w:r>
      <w:r w:rsidRPr="00565C36">
        <w:rPr>
          <w:sz w:val="16"/>
        </w:rPr>
        <w:t xml:space="preserve"> fully </w:t>
      </w:r>
      <w:r w:rsidRPr="00F22936">
        <w:rPr>
          <w:rStyle w:val="StyleUnderline"/>
          <w:highlight w:val="cyan"/>
        </w:rPr>
        <w:t>appreciate</w:t>
      </w:r>
      <w:r w:rsidRPr="00835742">
        <w:rPr>
          <w:rStyle w:val="StyleUnderline"/>
        </w:rPr>
        <w:t xml:space="preserve"> the</w:t>
      </w:r>
      <w:r w:rsidRPr="00565C36">
        <w:rPr>
          <w:sz w:val="16"/>
        </w:rPr>
        <w:t xml:space="preserve"> </w:t>
      </w:r>
      <w:r w:rsidRPr="00F22936">
        <w:rPr>
          <w:rStyle w:val="Emphasis"/>
          <w:highlight w:val="cyan"/>
        </w:rPr>
        <w:t>Western dynamics</w:t>
      </w:r>
      <w:r w:rsidRPr="00F22936">
        <w:rPr>
          <w:sz w:val="16"/>
          <w:highlight w:val="cyan"/>
        </w:rPr>
        <w:t xml:space="preserve"> </w:t>
      </w:r>
      <w:r w:rsidRPr="00F22936">
        <w:rPr>
          <w:rStyle w:val="StyleUnderline"/>
          <w:highlight w:val="cyan"/>
        </w:rPr>
        <w:t>at play</w:t>
      </w:r>
      <w:r w:rsidRPr="00565C36">
        <w:rPr>
          <w:sz w:val="16"/>
        </w:rPr>
        <w:t xml:space="preserve">. </w:t>
      </w:r>
      <w:r w:rsidRPr="00835742">
        <w:rPr>
          <w:rStyle w:val="StyleUnderline"/>
        </w:rPr>
        <w:t>Rather than</w:t>
      </w:r>
      <w:r w:rsidRPr="00565C36">
        <w:rPr>
          <w:sz w:val="16"/>
        </w:rPr>
        <w:t xml:space="preserve"> </w:t>
      </w:r>
      <w:r w:rsidRPr="00835742">
        <w:rPr>
          <w:rStyle w:val="Emphasis"/>
        </w:rPr>
        <w:t>NATO aggression</w:t>
      </w:r>
      <w:r w:rsidRPr="00565C36">
        <w:rPr>
          <w:sz w:val="16"/>
        </w:rPr>
        <w:t xml:space="preserve"> </w:t>
      </w:r>
      <w:r w:rsidRPr="00835742">
        <w:rPr>
          <w:rStyle w:val="StyleUnderline"/>
        </w:rPr>
        <w:t>forcing Russia to adopt a</w:t>
      </w:r>
      <w:r w:rsidRPr="00565C36">
        <w:rPr>
          <w:sz w:val="16"/>
        </w:rPr>
        <w:t xml:space="preserve"> supposedly </w:t>
      </w:r>
      <w:r w:rsidRPr="00835742">
        <w:rPr>
          <w:rStyle w:val="StyleUnderline"/>
        </w:rPr>
        <w:t>defensive</w:t>
      </w:r>
      <w:r w:rsidRPr="00565C36">
        <w:rPr>
          <w:sz w:val="16"/>
        </w:rPr>
        <w:t xml:space="preserve"> </w:t>
      </w:r>
      <w:r w:rsidRPr="00835742">
        <w:rPr>
          <w:rStyle w:val="Emphasis"/>
        </w:rPr>
        <w:t>security</w:t>
      </w:r>
      <w:r w:rsidRPr="00565C36">
        <w:rPr>
          <w:sz w:val="16"/>
        </w:rPr>
        <w:t xml:space="preserve"> </w:t>
      </w:r>
      <w:r w:rsidRPr="00835742">
        <w:rPr>
          <w:rStyle w:val="StyleUnderline"/>
        </w:rPr>
        <w:t>posture</w:t>
      </w:r>
      <w:r w:rsidRPr="00565C36">
        <w:rPr>
          <w:sz w:val="16"/>
        </w:rPr>
        <w:t xml:space="preserve">—as suggested by Putin (2013) </w:t>
      </w:r>
      <w:r w:rsidRPr="00835742">
        <w:rPr>
          <w:rStyle w:val="StyleUnderline"/>
        </w:rPr>
        <w:t>identifying</w:t>
      </w:r>
      <w:r w:rsidRPr="00565C36">
        <w:rPr>
          <w:sz w:val="16"/>
        </w:rPr>
        <w:t xml:space="preserve"> </w:t>
      </w:r>
      <w:r w:rsidRPr="00835742">
        <w:rPr>
          <w:rStyle w:val="Emphasis"/>
        </w:rPr>
        <w:t>NATO developments</w:t>
      </w:r>
      <w:r w:rsidRPr="00565C36">
        <w:rPr>
          <w:sz w:val="16"/>
        </w:rPr>
        <w:t xml:space="preserve"> </w:t>
      </w:r>
      <w:r w:rsidRPr="00835742">
        <w:rPr>
          <w:rStyle w:val="StyleUnderline"/>
        </w:rPr>
        <w:t xml:space="preserve">on anti-ballistic missile </w:t>
      </w:r>
      <w:r w:rsidRPr="00F22936">
        <w:rPr>
          <w:rStyle w:val="StyleUnderline"/>
          <w:highlight w:val="cyan"/>
        </w:rPr>
        <w:t>defence systems</w:t>
      </w:r>
      <w:r w:rsidRPr="00565C36">
        <w:rPr>
          <w:sz w:val="16"/>
        </w:rPr>
        <w:t xml:space="preserve"> in 2013 </w:t>
      </w:r>
      <w:r w:rsidRPr="00835742">
        <w:rPr>
          <w:rStyle w:val="StyleUnderline"/>
        </w:rPr>
        <w:t>as</w:t>
      </w:r>
      <w:r w:rsidRPr="00565C36">
        <w:rPr>
          <w:sz w:val="16"/>
        </w:rPr>
        <w:t xml:space="preserve"> “methodological </w:t>
      </w:r>
      <w:r w:rsidRPr="00835742">
        <w:rPr>
          <w:rStyle w:val="StyleUnderline"/>
        </w:rPr>
        <w:t xml:space="preserve">attempts to </w:t>
      </w:r>
      <w:r w:rsidRPr="00F22936">
        <w:rPr>
          <w:rStyle w:val="StyleUnderline"/>
          <w:highlight w:val="cyan"/>
        </w:rPr>
        <w:t>undermine</w:t>
      </w:r>
      <w:r w:rsidRPr="00565C36">
        <w:rPr>
          <w:sz w:val="16"/>
        </w:rPr>
        <w:t xml:space="preserve"> the </w:t>
      </w:r>
      <w:r w:rsidRPr="00F22936">
        <w:rPr>
          <w:rStyle w:val="Emphasis"/>
          <w:highlight w:val="cyan"/>
        </w:rPr>
        <w:t>strategic balance</w:t>
      </w:r>
      <w:r w:rsidRPr="00565C36">
        <w:rPr>
          <w:sz w:val="16"/>
        </w:rPr>
        <w:t xml:space="preserve"> in various ways and forms”—the alliance has continuously attempted to assert how it has “no intention of raising its presence” (O’Dwyer, 2013) in the High North. Given the lack of Western aggression in objective realities, Russia’s military posture has therefore been the product of idiosyncratic factors and a siege mentality seeking protection “from imagined competitors” (Trenin &amp; Baev, 2010, p. 25).</w:t>
      </w:r>
    </w:p>
    <w:p w14:paraId="37F9B17C" w14:textId="77777777" w:rsidR="00CD784C" w:rsidRDefault="00CD784C" w:rsidP="00CD784C">
      <w:pPr>
        <w:pStyle w:val="Heading3"/>
      </w:pPr>
      <w:r>
        <w:t>Leadership---AT: China---2NC</w:t>
      </w:r>
    </w:p>
    <w:p w14:paraId="011AC1F6" w14:textId="77777777" w:rsidR="00CD784C" w:rsidRPr="00ED2FC2" w:rsidRDefault="00CD784C" w:rsidP="00CD784C">
      <w:pPr>
        <w:pStyle w:val="Heading4"/>
      </w:pPr>
      <w:r w:rsidRPr="00ED2FC2">
        <w:t xml:space="preserve">China is a </w:t>
      </w:r>
      <w:r w:rsidRPr="00ED2FC2">
        <w:rPr>
          <w:u w:val="single"/>
        </w:rPr>
        <w:t>defensive realist</w:t>
      </w:r>
      <w:r w:rsidRPr="00ED2FC2">
        <w:t xml:space="preserve"> and co-operation is </w:t>
      </w:r>
      <w:r w:rsidRPr="00ED2FC2">
        <w:rPr>
          <w:u w:val="single"/>
        </w:rPr>
        <w:t>key</w:t>
      </w:r>
      <w:r w:rsidRPr="00ED2FC2">
        <w:t xml:space="preserve"> to </w:t>
      </w:r>
      <w:r w:rsidRPr="00ED2FC2">
        <w:rPr>
          <w:u w:val="single"/>
        </w:rPr>
        <w:t>de-escalation</w:t>
      </w:r>
      <w:r w:rsidRPr="00ED2FC2">
        <w:t xml:space="preserve">. Prefer </w:t>
      </w:r>
      <w:r w:rsidRPr="00ED2FC2">
        <w:rPr>
          <w:u w:val="single"/>
        </w:rPr>
        <w:t>stats</w:t>
      </w:r>
      <w:r w:rsidRPr="00ED2FC2">
        <w:t xml:space="preserve"> and </w:t>
      </w:r>
      <w:r w:rsidRPr="00ED2FC2">
        <w:rPr>
          <w:u w:val="single"/>
        </w:rPr>
        <w:t>history</w:t>
      </w:r>
      <w:r w:rsidRPr="00ED2FC2">
        <w:t xml:space="preserve">.  </w:t>
      </w:r>
    </w:p>
    <w:p w14:paraId="7A8F9AA8" w14:textId="77777777" w:rsidR="00CD784C" w:rsidRPr="00ED2FC2" w:rsidRDefault="00CD784C" w:rsidP="00CD784C">
      <w:r w:rsidRPr="00F17579">
        <w:rPr>
          <w:rStyle w:val="Style13ptBold"/>
        </w:rPr>
        <w:t>Kang ’25</w:t>
      </w:r>
      <w:r>
        <w:t xml:space="preserve"> [David; September 19; </w:t>
      </w:r>
      <w:r w:rsidRPr="00ED2FC2">
        <w:t>Maria Crutcher Professor of International Relations and Professor of International Relations and Business, University of Southern California, Director, Korean Studies Institute, Ph.D., University of California, Berkeley</w:t>
      </w:r>
      <w:r>
        <w:t>; Foreign Affairs, “</w:t>
      </w:r>
      <w:r w:rsidRPr="00ED2FC2">
        <w:t>What China Doesn’t Want: Beijing’s Core Aims Are Clear—and Limited,”</w:t>
      </w:r>
      <w:r w:rsidRPr="00492680">
        <w:t xml:space="preserve"> </w:t>
      </w:r>
      <w:r w:rsidRPr="00ED2FC2">
        <w:t>https://www.foreignaffairs.com/china/what-china-doesnt-want</w:t>
      </w:r>
      <w:r>
        <w:t>]</w:t>
      </w:r>
    </w:p>
    <w:p w14:paraId="722D2A3F" w14:textId="77777777" w:rsidR="00CD784C" w:rsidRPr="00ED2FC2" w:rsidRDefault="00CD784C" w:rsidP="00CD784C">
      <w:pPr>
        <w:rPr>
          <w:sz w:val="16"/>
        </w:rPr>
      </w:pPr>
      <w:r w:rsidRPr="00ED2FC2">
        <w:rPr>
          <w:sz w:val="16"/>
        </w:rPr>
        <w:t xml:space="preserve">The problem is that this understanding of China is incorrect. </w:t>
      </w:r>
      <w:r w:rsidRPr="00ED2FC2">
        <w:rPr>
          <w:rStyle w:val="StyleUnderline"/>
        </w:rPr>
        <w:t xml:space="preserve">A </w:t>
      </w:r>
      <w:r w:rsidRPr="00ED2FC2">
        <w:rPr>
          <w:rStyle w:val="Emphasis"/>
        </w:rPr>
        <w:t>careful review</w:t>
      </w:r>
      <w:r w:rsidRPr="00ED2FC2">
        <w:rPr>
          <w:rStyle w:val="StyleUnderline"/>
        </w:rPr>
        <w:t xml:space="preserve"> of</w:t>
      </w:r>
      <w:r w:rsidRPr="00ED2FC2">
        <w:rPr>
          <w:sz w:val="16"/>
        </w:rPr>
        <w:t xml:space="preserve"> what </w:t>
      </w:r>
      <w:r w:rsidRPr="00ED2FC2">
        <w:rPr>
          <w:rStyle w:val="StyleUnderline"/>
        </w:rPr>
        <w:t>China</w:t>
      </w:r>
      <w:r w:rsidRPr="00ED2FC2">
        <w:rPr>
          <w:sz w:val="16"/>
        </w:rPr>
        <w:t xml:space="preserve"> says it wants </w:t>
      </w:r>
      <w:r w:rsidRPr="00ED2FC2">
        <w:rPr>
          <w:rStyle w:val="StyleUnderline"/>
        </w:rPr>
        <w:t>reveals</w:t>
      </w:r>
      <w:r w:rsidRPr="00ED2FC2">
        <w:rPr>
          <w:sz w:val="16"/>
        </w:rPr>
        <w:t xml:space="preserve"> a very different picture: </w:t>
      </w:r>
      <w:r w:rsidRPr="0078199D">
        <w:rPr>
          <w:rStyle w:val="StyleUnderline"/>
          <w:highlight w:val="cyan"/>
        </w:rPr>
        <w:t>China is</w:t>
      </w:r>
      <w:r w:rsidRPr="00ED2FC2">
        <w:rPr>
          <w:rStyle w:val="StyleUnderline"/>
        </w:rPr>
        <w:t xml:space="preserve"> a </w:t>
      </w:r>
      <w:r w:rsidRPr="00ED2FC2">
        <w:rPr>
          <w:rStyle w:val="Emphasis"/>
        </w:rPr>
        <w:t>status quo power</w:t>
      </w:r>
      <w:r w:rsidRPr="00ED2FC2">
        <w:rPr>
          <w:sz w:val="16"/>
        </w:rPr>
        <w:t xml:space="preserve"> with limited global aims, </w:t>
      </w:r>
      <w:r w:rsidRPr="0078199D">
        <w:rPr>
          <w:rStyle w:val="StyleUnderline"/>
          <w:highlight w:val="cyan"/>
        </w:rPr>
        <w:t>not</w:t>
      </w:r>
      <w:r w:rsidRPr="00ED2FC2">
        <w:rPr>
          <w:rStyle w:val="StyleUnderline"/>
        </w:rPr>
        <w:t xml:space="preserve"> a </w:t>
      </w:r>
      <w:r w:rsidRPr="0078199D">
        <w:rPr>
          <w:rStyle w:val="Emphasis"/>
          <w:highlight w:val="cyan"/>
        </w:rPr>
        <w:t>revisionist</w:t>
      </w:r>
      <w:r w:rsidRPr="00ED2FC2">
        <w:rPr>
          <w:rStyle w:val="Emphasis"/>
        </w:rPr>
        <w:t xml:space="preserve"> state</w:t>
      </w:r>
      <w:r w:rsidRPr="00ED2FC2">
        <w:rPr>
          <w:sz w:val="16"/>
        </w:rPr>
        <w:t xml:space="preserve"> seeking to dramatically expand its power and reshape the world order. China’s </w:t>
      </w:r>
      <w:r w:rsidRPr="00ED2FC2">
        <w:rPr>
          <w:rStyle w:val="StyleUnderline"/>
        </w:rPr>
        <w:t>leaders are</w:t>
      </w:r>
      <w:r w:rsidRPr="00ED2FC2">
        <w:rPr>
          <w:sz w:val="16"/>
        </w:rPr>
        <w:t xml:space="preserve"> much more </w:t>
      </w:r>
      <w:r w:rsidRPr="0078199D">
        <w:rPr>
          <w:rStyle w:val="StyleUnderline"/>
          <w:highlight w:val="cyan"/>
        </w:rPr>
        <w:t xml:space="preserve">focused on </w:t>
      </w:r>
      <w:r w:rsidRPr="0078199D">
        <w:rPr>
          <w:rStyle w:val="Emphasis"/>
          <w:highlight w:val="cyan"/>
        </w:rPr>
        <w:t>internal</w:t>
      </w:r>
      <w:r w:rsidRPr="00ED2FC2">
        <w:rPr>
          <w:rStyle w:val="Emphasis"/>
        </w:rPr>
        <w:t xml:space="preserve"> challenges</w:t>
      </w:r>
      <w:r w:rsidRPr="00ED2FC2">
        <w:rPr>
          <w:sz w:val="16"/>
        </w:rPr>
        <w:t xml:space="preserve"> and </w:t>
      </w:r>
      <w:r w:rsidRPr="00ED2FC2">
        <w:rPr>
          <w:rStyle w:val="Emphasis"/>
        </w:rPr>
        <w:t xml:space="preserve">regime </w:t>
      </w:r>
      <w:r w:rsidRPr="0078199D">
        <w:rPr>
          <w:rStyle w:val="Emphasis"/>
          <w:highlight w:val="cyan"/>
        </w:rPr>
        <w:t>stability</w:t>
      </w:r>
      <w:r w:rsidRPr="00ED2FC2">
        <w:rPr>
          <w:rStyle w:val="StyleUnderline"/>
        </w:rPr>
        <w:t xml:space="preserve"> than</w:t>
      </w:r>
      <w:r w:rsidRPr="00ED2FC2">
        <w:rPr>
          <w:sz w:val="16"/>
        </w:rPr>
        <w:t xml:space="preserve"> on </w:t>
      </w:r>
      <w:r w:rsidRPr="00ED2FC2">
        <w:rPr>
          <w:rStyle w:val="StyleUnderline"/>
        </w:rPr>
        <w:t>expanding</w:t>
      </w:r>
      <w:r w:rsidRPr="00ED2FC2">
        <w:rPr>
          <w:sz w:val="16"/>
        </w:rPr>
        <w:t xml:space="preserve"> the country’s </w:t>
      </w:r>
      <w:r w:rsidRPr="00ED2FC2">
        <w:rPr>
          <w:rStyle w:val="Emphasis"/>
        </w:rPr>
        <w:t>external reach</w:t>
      </w:r>
      <w:r w:rsidRPr="00ED2FC2">
        <w:rPr>
          <w:sz w:val="16"/>
        </w:rPr>
        <w:t xml:space="preserve">. </w:t>
      </w:r>
      <w:r w:rsidRPr="00ED2FC2">
        <w:rPr>
          <w:rStyle w:val="StyleUnderline"/>
        </w:rPr>
        <w:t>China</w:t>
      </w:r>
      <w:r w:rsidRPr="00ED2FC2">
        <w:rPr>
          <w:sz w:val="16"/>
        </w:rPr>
        <w:t xml:space="preserve"> does have foreign policy demands and </w:t>
      </w:r>
      <w:r w:rsidRPr="00ED2FC2">
        <w:rPr>
          <w:rStyle w:val="StyleUnderline"/>
        </w:rPr>
        <w:t>often bullies</w:t>
      </w:r>
      <w:r w:rsidRPr="00ED2FC2">
        <w:rPr>
          <w:sz w:val="16"/>
        </w:rPr>
        <w:t xml:space="preserve"> its </w:t>
      </w:r>
      <w:r w:rsidRPr="00ED2FC2">
        <w:rPr>
          <w:rStyle w:val="StyleUnderline"/>
        </w:rPr>
        <w:t>neighbors</w:t>
      </w:r>
      <w:r w:rsidRPr="00ED2FC2">
        <w:rPr>
          <w:sz w:val="16"/>
        </w:rPr>
        <w:t xml:space="preserve">, </w:t>
      </w:r>
      <w:r w:rsidRPr="00ED2FC2">
        <w:rPr>
          <w:rStyle w:val="StyleUnderline"/>
        </w:rPr>
        <w:t>but</w:t>
      </w:r>
      <w:r w:rsidRPr="00ED2FC2">
        <w:rPr>
          <w:sz w:val="16"/>
        </w:rPr>
        <w:t xml:space="preserve"> it </w:t>
      </w:r>
      <w:r w:rsidRPr="00ED2FC2">
        <w:rPr>
          <w:rStyle w:val="StyleUnderline"/>
        </w:rPr>
        <w:t>does not seek to invade</w:t>
      </w:r>
      <w:r w:rsidRPr="00ED2FC2">
        <w:rPr>
          <w:sz w:val="16"/>
        </w:rPr>
        <w:t xml:space="preserve"> or conquer </w:t>
      </w:r>
      <w:r w:rsidRPr="00ED2FC2">
        <w:rPr>
          <w:rStyle w:val="StyleUnderline"/>
        </w:rPr>
        <w:t>them</w:t>
      </w:r>
      <w:r w:rsidRPr="00ED2FC2">
        <w:rPr>
          <w:sz w:val="16"/>
        </w:rPr>
        <w:t xml:space="preserve">. It is </w:t>
      </w:r>
      <w:r w:rsidRPr="00ED2FC2">
        <w:rPr>
          <w:rStyle w:val="StyleUnderline"/>
        </w:rPr>
        <w:t>extremely sensitive about</w:t>
      </w:r>
      <w:r w:rsidRPr="00ED2FC2">
        <w:rPr>
          <w:sz w:val="16"/>
        </w:rPr>
        <w:t xml:space="preserve"> its control of </w:t>
      </w:r>
      <w:r w:rsidRPr="00ED2FC2">
        <w:rPr>
          <w:rStyle w:val="StyleUnderline"/>
        </w:rPr>
        <w:t>territories</w:t>
      </w:r>
      <w:r w:rsidRPr="00ED2FC2">
        <w:rPr>
          <w:sz w:val="16"/>
        </w:rPr>
        <w:t xml:space="preserve"> that the </w:t>
      </w:r>
      <w:r w:rsidRPr="00ED2FC2">
        <w:rPr>
          <w:rStyle w:val="Emphasis"/>
        </w:rPr>
        <w:t>rest of the world</w:t>
      </w:r>
      <w:r w:rsidRPr="00ED2FC2">
        <w:rPr>
          <w:rStyle w:val="StyleUnderline"/>
        </w:rPr>
        <w:t xml:space="preserve"> has agreed</w:t>
      </w:r>
      <w:r w:rsidRPr="00ED2FC2">
        <w:rPr>
          <w:sz w:val="16"/>
        </w:rPr>
        <w:t xml:space="preserve">, at least diplomatically, are Chinese, including Hong Kong, Taiwan, Tibet, and Xinjiang. </w:t>
      </w:r>
      <w:r w:rsidRPr="00ED2FC2">
        <w:rPr>
          <w:rStyle w:val="StyleUnderline"/>
        </w:rPr>
        <w:t>But</w:t>
      </w:r>
      <w:r w:rsidRPr="00ED2FC2">
        <w:rPr>
          <w:sz w:val="16"/>
        </w:rPr>
        <w:t xml:space="preserve"> China’s ambitions </w:t>
      </w:r>
      <w:r w:rsidRPr="00ED2FC2">
        <w:rPr>
          <w:rStyle w:val="StyleUnderline"/>
        </w:rPr>
        <w:t xml:space="preserve">rarely </w:t>
      </w:r>
      <w:r w:rsidRPr="00ED2FC2">
        <w:rPr>
          <w:rStyle w:val="Emphasis"/>
        </w:rPr>
        <w:t>stretch further</w:t>
      </w:r>
      <w:r w:rsidRPr="00ED2FC2">
        <w:rPr>
          <w:sz w:val="16"/>
        </w:rPr>
        <w:t>.</w:t>
      </w:r>
    </w:p>
    <w:p w14:paraId="49BAAAFF" w14:textId="77777777" w:rsidR="00CD784C" w:rsidRPr="00ED2FC2" w:rsidRDefault="00CD784C" w:rsidP="00CD784C">
      <w:pPr>
        <w:rPr>
          <w:sz w:val="16"/>
        </w:rPr>
      </w:pPr>
      <w:r w:rsidRPr="00ED2FC2">
        <w:rPr>
          <w:sz w:val="16"/>
        </w:rPr>
        <w:t xml:space="preserve">China is becoming stronger and richer, but its increasing </w:t>
      </w:r>
      <w:r w:rsidRPr="00ED2FC2">
        <w:rPr>
          <w:rStyle w:val="StyleUnderline"/>
        </w:rPr>
        <w:t>power is not fundamentally reshaping</w:t>
      </w:r>
      <w:r w:rsidRPr="00ED2FC2">
        <w:rPr>
          <w:sz w:val="16"/>
        </w:rPr>
        <w:t xml:space="preserve"> its </w:t>
      </w:r>
      <w:r w:rsidRPr="00ED2FC2">
        <w:rPr>
          <w:rStyle w:val="Emphasis"/>
        </w:rPr>
        <w:t>concerns or aspirations</w:t>
      </w:r>
      <w:r w:rsidRPr="00ED2FC2">
        <w:rPr>
          <w:sz w:val="16"/>
        </w:rPr>
        <w:t xml:space="preserve">. China’s </w:t>
      </w:r>
      <w:r w:rsidRPr="00ED2FC2">
        <w:rPr>
          <w:rStyle w:val="StyleUnderline"/>
        </w:rPr>
        <w:t>main objectives</w:t>
      </w:r>
      <w:r w:rsidRPr="00ED2FC2">
        <w:rPr>
          <w:sz w:val="16"/>
        </w:rPr>
        <w:t xml:space="preserve">, including its specific territorial claims, </w:t>
      </w:r>
      <w:r w:rsidRPr="00ED2FC2">
        <w:rPr>
          <w:rStyle w:val="StyleUnderline"/>
        </w:rPr>
        <w:t xml:space="preserve">are consistent with what it wanted in the </w:t>
      </w:r>
      <w:r w:rsidRPr="00ED2FC2">
        <w:rPr>
          <w:rStyle w:val="Emphasis"/>
        </w:rPr>
        <w:t>mid-twentieth century</w:t>
      </w:r>
      <w:r w:rsidRPr="00ED2FC2">
        <w:rPr>
          <w:sz w:val="16"/>
        </w:rPr>
        <w:t>, when the country was weak and poor. In fact, they date back even further: political authorities since the Qing dynasty, which ruled China from the seventeenth century to the early twentieth century, made similar claims.</w:t>
      </w:r>
    </w:p>
    <w:p w14:paraId="193ED912" w14:textId="77777777" w:rsidR="00CD784C" w:rsidRPr="00ED2FC2" w:rsidRDefault="00CD784C" w:rsidP="00CD784C">
      <w:pPr>
        <w:rPr>
          <w:sz w:val="16"/>
        </w:rPr>
      </w:pPr>
      <w:r w:rsidRPr="00ED2FC2">
        <w:rPr>
          <w:sz w:val="16"/>
        </w:rPr>
        <w:t xml:space="preserve">If China is a status quo power with clear and limited aims, not a grave threat to U.S. dominance, the </w:t>
      </w:r>
      <w:r w:rsidRPr="00ED2FC2">
        <w:rPr>
          <w:rStyle w:val="Emphasis"/>
        </w:rPr>
        <w:t>U</w:t>
      </w:r>
      <w:r w:rsidRPr="00ED2FC2">
        <w:rPr>
          <w:sz w:val="16"/>
        </w:rPr>
        <w:t xml:space="preserve">nited </w:t>
      </w:r>
      <w:r w:rsidRPr="00ED2FC2">
        <w:rPr>
          <w:rStyle w:val="Emphasis"/>
        </w:rPr>
        <w:t>S</w:t>
      </w:r>
      <w:r w:rsidRPr="00ED2FC2">
        <w:rPr>
          <w:sz w:val="16"/>
        </w:rPr>
        <w:t xml:space="preserve">tates </w:t>
      </w:r>
      <w:r w:rsidRPr="00ED2FC2">
        <w:rPr>
          <w:rStyle w:val="StyleUnderline"/>
        </w:rPr>
        <w:t xml:space="preserve">is taking the </w:t>
      </w:r>
      <w:r w:rsidRPr="00ED2FC2">
        <w:rPr>
          <w:rStyle w:val="Emphasis"/>
        </w:rPr>
        <w:t>wrong approach</w:t>
      </w:r>
      <w:r w:rsidRPr="00ED2FC2">
        <w:rPr>
          <w:sz w:val="16"/>
        </w:rPr>
        <w:t xml:space="preserve"> to the world’s most important bilateral relationship. Washington’s </w:t>
      </w:r>
      <w:r w:rsidRPr="00ED2FC2">
        <w:rPr>
          <w:rStyle w:val="StyleUnderline"/>
        </w:rPr>
        <w:t xml:space="preserve">emphasis on </w:t>
      </w:r>
      <w:r w:rsidRPr="00ED2FC2">
        <w:rPr>
          <w:rStyle w:val="Emphasis"/>
        </w:rPr>
        <w:t xml:space="preserve">military </w:t>
      </w:r>
      <w:r w:rsidRPr="0078199D">
        <w:rPr>
          <w:rStyle w:val="Emphasis"/>
          <w:highlight w:val="cyan"/>
        </w:rPr>
        <w:t>deterrence</w:t>
      </w:r>
      <w:r w:rsidRPr="00ED2FC2">
        <w:rPr>
          <w:sz w:val="16"/>
        </w:rPr>
        <w:t xml:space="preserve"> and preparing for war risks </w:t>
      </w:r>
      <w:r w:rsidRPr="0078199D">
        <w:rPr>
          <w:rStyle w:val="Emphasis"/>
          <w:highlight w:val="cyan"/>
        </w:rPr>
        <w:t>creati</w:t>
      </w:r>
      <w:r w:rsidRPr="00ED2FC2">
        <w:rPr>
          <w:rStyle w:val="Emphasis"/>
        </w:rPr>
        <w:t>ng</w:t>
      </w:r>
      <w:r w:rsidRPr="00ED2FC2">
        <w:rPr>
          <w:rStyle w:val="StyleUnderline"/>
        </w:rPr>
        <w:t xml:space="preserve"> exactly the type of </w:t>
      </w:r>
      <w:r w:rsidRPr="00ED2FC2">
        <w:rPr>
          <w:rStyle w:val="Emphasis"/>
        </w:rPr>
        <w:t xml:space="preserve">military </w:t>
      </w:r>
      <w:r w:rsidRPr="0078199D">
        <w:rPr>
          <w:rStyle w:val="Emphasis"/>
          <w:highlight w:val="cyan"/>
        </w:rPr>
        <w:t>confrontation</w:t>
      </w:r>
      <w:r w:rsidRPr="0078199D">
        <w:rPr>
          <w:rStyle w:val="StyleUnderline"/>
          <w:highlight w:val="cyan"/>
        </w:rPr>
        <w:t xml:space="preserve"> where none</w:t>
      </w:r>
      <w:r w:rsidRPr="00ED2FC2">
        <w:rPr>
          <w:rStyle w:val="StyleUnderline"/>
        </w:rPr>
        <w:t xml:space="preserve"> need </w:t>
      </w:r>
      <w:r w:rsidRPr="0078199D">
        <w:rPr>
          <w:rStyle w:val="StyleUnderline"/>
          <w:highlight w:val="cyan"/>
        </w:rPr>
        <w:t>exist</w:t>
      </w:r>
      <w:r w:rsidRPr="00ED2FC2">
        <w:rPr>
          <w:rStyle w:val="StyleUnderline"/>
        </w:rPr>
        <w:t xml:space="preserve"> and threatens to isolate the </w:t>
      </w:r>
      <w:r w:rsidRPr="00ED2FC2">
        <w:rPr>
          <w:rStyle w:val="Emphasis"/>
        </w:rPr>
        <w:t>U</w:t>
      </w:r>
      <w:r w:rsidRPr="00ED2FC2">
        <w:rPr>
          <w:sz w:val="16"/>
        </w:rPr>
        <w:t xml:space="preserve">nited </w:t>
      </w:r>
      <w:r w:rsidRPr="00ED2FC2">
        <w:rPr>
          <w:rStyle w:val="Emphasis"/>
        </w:rPr>
        <w:t>S</w:t>
      </w:r>
      <w:r w:rsidRPr="00ED2FC2">
        <w:rPr>
          <w:sz w:val="16"/>
        </w:rPr>
        <w:t xml:space="preserve">tates </w:t>
      </w:r>
      <w:r w:rsidRPr="00ED2FC2">
        <w:rPr>
          <w:rStyle w:val="StyleUnderline"/>
        </w:rPr>
        <w:t>from East Asia</w:t>
      </w:r>
      <w:r w:rsidRPr="00ED2FC2">
        <w:rPr>
          <w:sz w:val="16"/>
        </w:rPr>
        <w:t xml:space="preserve">. </w:t>
      </w:r>
      <w:r w:rsidRPr="00ED2FC2">
        <w:rPr>
          <w:rStyle w:val="StyleUnderline"/>
        </w:rPr>
        <w:t>Rather than view China as</w:t>
      </w:r>
      <w:r w:rsidRPr="00ED2FC2">
        <w:rPr>
          <w:sz w:val="16"/>
        </w:rPr>
        <w:t xml:space="preserve"> a </w:t>
      </w:r>
      <w:r w:rsidRPr="00ED2FC2">
        <w:rPr>
          <w:rStyle w:val="Emphasis"/>
        </w:rPr>
        <w:t>dangerous</w:t>
      </w:r>
      <w:r w:rsidRPr="00ED2FC2">
        <w:rPr>
          <w:sz w:val="16"/>
        </w:rPr>
        <w:t xml:space="preserve"> threat, the </w:t>
      </w:r>
      <w:r w:rsidRPr="0078199D">
        <w:rPr>
          <w:rStyle w:val="Emphasis"/>
          <w:highlight w:val="cyan"/>
        </w:rPr>
        <w:t>U</w:t>
      </w:r>
      <w:r w:rsidRPr="00ED2FC2">
        <w:rPr>
          <w:sz w:val="16"/>
        </w:rPr>
        <w:t xml:space="preserve">nited </w:t>
      </w:r>
      <w:r w:rsidRPr="0078199D">
        <w:rPr>
          <w:rStyle w:val="Emphasis"/>
          <w:highlight w:val="cyan"/>
        </w:rPr>
        <w:t>S</w:t>
      </w:r>
      <w:r w:rsidRPr="00ED2FC2">
        <w:rPr>
          <w:sz w:val="16"/>
          <w:szCs w:val="16"/>
        </w:rPr>
        <w:t>tates</w:t>
      </w:r>
      <w:r w:rsidRPr="00ED2FC2">
        <w:rPr>
          <w:sz w:val="16"/>
        </w:rPr>
        <w:t xml:space="preserve"> </w:t>
      </w:r>
      <w:r w:rsidRPr="00ED2FC2">
        <w:rPr>
          <w:rStyle w:val="StyleUnderline"/>
        </w:rPr>
        <w:t>needs to understand</w:t>
      </w:r>
      <w:r w:rsidRPr="00ED2FC2">
        <w:rPr>
          <w:sz w:val="16"/>
        </w:rPr>
        <w:t xml:space="preserve"> China’s </w:t>
      </w:r>
      <w:r w:rsidRPr="00ED2FC2">
        <w:rPr>
          <w:rStyle w:val="Emphasis"/>
        </w:rPr>
        <w:t>core interests</w:t>
      </w:r>
      <w:r w:rsidRPr="00ED2FC2">
        <w:rPr>
          <w:rStyle w:val="StyleUnderline"/>
        </w:rPr>
        <w:t xml:space="preserve"> so that it knows where China may be </w:t>
      </w:r>
      <w:r w:rsidRPr="00ED2FC2">
        <w:rPr>
          <w:rStyle w:val="Emphasis"/>
        </w:rPr>
        <w:t>willing to compromise</w:t>
      </w:r>
      <w:r w:rsidRPr="00ED2FC2">
        <w:rPr>
          <w:sz w:val="16"/>
        </w:rPr>
        <w:t xml:space="preserve"> and where it will not. U.S. policymakers who want </w:t>
      </w:r>
      <w:r w:rsidRPr="00ED2FC2">
        <w:rPr>
          <w:rStyle w:val="StyleUnderline"/>
        </w:rPr>
        <w:t xml:space="preserve">to </w:t>
      </w:r>
      <w:r w:rsidRPr="00ED2FC2">
        <w:rPr>
          <w:rStyle w:val="Emphasis"/>
        </w:rPr>
        <w:t>effectively influence</w:t>
      </w:r>
      <w:r w:rsidRPr="00ED2FC2">
        <w:rPr>
          <w:sz w:val="16"/>
        </w:rPr>
        <w:t xml:space="preserve"> Beijing would be </w:t>
      </w:r>
      <w:r w:rsidRPr="0078199D">
        <w:rPr>
          <w:rStyle w:val="StyleUnderline"/>
          <w:highlight w:val="cyan"/>
        </w:rPr>
        <w:t>better</w:t>
      </w:r>
      <w:r w:rsidRPr="00ED2FC2">
        <w:rPr>
          <w:rStyle w:val="StyleUnderline"/>
        </w:rPr>
        <w:t xml:space="preserve"> served </w:t>
      </w:r>
      <w:r w:rsidRPr="0078199D">
        <w:rPr>
          <w:rStyle w:val="StyleUnderline"/>
          <w:highlight w:val="cyan"/>
        </w:rPr>
        <w:t>engaging</w:t>
      </w:r>
      <w:r w:rsidRPr="00ED2FC2">
        <w:rPr>
          <w:rStyle w:val="StyleUnderline"/>
        </w:rPr>
        <w:t xml:space="preserve"> China </w:t>
      </w:r>
      <w:r w:rsidRPr="00ED2FC2">
        <w:rPr>
          <w:rStyle w:val="Emphasis"/>
        </w:rPr>
        <w:t xml:space="preserve">economically and </w:t>
      </w:r>
      <w:r w:rsidRPr="0078199D">
        <w:rPr>
          <w:rStyle w:val="Emphasis"/>
          <w:highlight w:val="cyan"/>
        </w:rPr>
        <w:t>diplomatically</w:t>
      </w:r>
      <w:r w:rsidRPr="00ED2FC2">
        <w:rPr>
          <w:rStyle w:val="StyleUnderline"/>
        </w:rPr>
        <w:t xml:space="preserve"> rather</w:t>
      </w:r>
      <w:r w:rsidRPr="00ED2FC2">
        <w:rPr>
          <w:sz w:val="16"/>
        </w:rPr>
        <w:t xml:space="preserve"> than trying </w:t>
      </w:r>
      <w:r w:rsidRPr="00ED2FC2">
        <w:rPr>
          <w:rStyle w:val="StyleUnderline"/>
        </w:rPr>
        <w:t xml:space="preserve">to </w:t>
      </w:r>
      <w:r w:rsidRPr="00ED2FC2">
        <w:rPr>
          <w:rStyle w:val="Emphasis"/>
        </w:rPr>
        <w:t>isolate and contain</w:t>
      </w:r>
      <w:r w:rsidRPr="00ED2FC2">
        <w:rPr>
          <w:sz w:val="16"/>
        </w:rPr>
        <w:t xml:space="preserve"> China with a military-first grand strategy.</w:t>
      </w:r>
    </w:p>
    <w:p w14:paraId="1B1A589D" w14:textId="77777777" w:rsidR="00CD784C" w:rsidRPr="00ED2FC2" w:rsidRDefault="00CD784C" w:rsidP="00CD784C">
      <w:pPr>
        <w:rPr>
          <w:sz w:val="16"/>
        </w:rPr>
      </w:pPr>
      <w:r w:rsidRPr="00ED2FC2">
        <w:rPr>
          <w:sz w:val="16"/>
        </w:rPr>
        <w:t>SAY IT LOUD</w:t>
      </w:r>
    </w:p>
    <w:p w14:paraId="5CC6470A" w14:textId="77777777" w:rsidR="00CD784C" w:rsidRPr="00ED2FC2" w:rsidRDefault="00CD784C" w:rsidP="00CD784C">
      <w:pPr>
        <w:rPr>
          <w:sz w:val="16"/>
        </w:rPr>
      </w:pPr>
      <w:r w:rsidRPr="00ED2FC2">
        <w:rPr>
          <w:sz w:val="16"/>
        </w:rPr>
        <w:t xml:space="preserve">The </w:t>
      </w:r>
      <w:r w:rsidRPr="00ED2FC2">
        <w:rPr>
          <w:rStyle w:val="StyleUnderline"/>
        </w:rPr>
        <w:t xml:space="preserve">best way </w:t>
      </w:r>
      <w:r w:rsidRPr="0078199D">
        <w:rPr>
          <w:rStyle w:val="StyleUnderline"/>
          <w:highlight w:val="cyan"/>
        </w:rPr>
        <w:t>to understand</w:t>
      </w:r>
      <w:r w:rsidRPr="00ED2FC2">
        <w:rPr>
          <w:rStyle w:val="StyleUnderline"/>
        </w:rPr>
        <w:t xml:space="preserve"> </w:t>
      </w:r>
      <w:r w:rsidRPr="00ED2FC2">
        <w:rPr>
          <w:rStyle w:val="Emphasis"/>
        </w:rPr>
        <w:t xml:space="preserve">what </w:t>
      </w:r>
      <w:r w:rsidRPr="0078199D">
        <w:rPr>
          <w:rStyle w:val="Emphasis"/>
          <w:highlight w:val="cyan"/>
        </w:rPr>
        <w:t>China</w:t>
      </w:r>
      <w:r w:rsidRPr="00ED2FC2">
        <w:rPr>
          <w:rStyle w:val="Emphasis"/>
        </w:rPr>
        <w:t xml:space="preserve"> wants</w:t>
      </w:r>
      <w:r w:rsidRPr="00ED2FC2">
        <w:rPr>
          <w:rStyle w:val="StyleUnderline"/>
        </w:rPr>
        <w:t xml:space="preserve"> is to </w:t>
      </w:r>
      <w:r w:rsidRPr="0078199D">
        <w:rPr>
          <w:rStyle w:val="StyleUnderline"/>
          <w:highlight w:val="cyan"/>
        </w:rPr>
        <w:t>listen to</w:t>
      </w:r>
      <w:r w:rsidRPr="00ED2FC2">
        <w:rPr>
          <w:sz w:val="16"/>
        </w:rPr>
        <w:t xml:space="preserve"> what its </w:t>
      </w:r>
      <w:r w:rsidRPr="0078199D">
        <w:rPr>
          <w:rStyle w:val="Emphasis"/>
          <w:highlight w:val="cyan"/>
        </w:rPr>
        <w:t>leaders</w:t>
      </w:r>
      <w:r w:rsidRPr="00ED2FC2">
        <w:rPr>
          <w:sz w:val="16"/>
        </w:rPr>
        <w:t xml:space="preserve">, </w:t>
      </w:r>
      <w:r w:rsidRPr="0078199D">
        <w:rPr>
          <w:rStyle w:val="Emphasis"/>
          <w:highlight w:val="cyan"/>
        </w:rPr>
        <w:t>journals</w:t>
      </w:r>
      <w:r w:rsidRPr="00ED2FC2">
        <w:rPr>
          <w:sz w:val="16"/>
        </w:rPr>
        <w:t xml:space="preserve">, </w:t>
      </w:r>
      <w:r w:rsidRPr="00ED2FC2">
        <w:rPr>
          <w:rStyle w:val="StyleUnderline"/>
        </w:rPr>
        <w:t xml:space="preserve">and </w:t>
      </w:r>
      <w:r w:rsidRPr="00ED2FC2">
        <w:rPr>
          <w:rStyle w:val="Emphasis"/>
        </w:rPr>
        <w:t>media outlets</w:t>
      </w:r>
      <w:r w:rsidRPr="00ED2FC2">
        <w:rPr>
          <w:sz w:val="16"/>
        </w:rPr>
        <w:t xml:space="preserve"> say it wants. </w:t>
      </w:r>
      <w:r w:rsidRPr="00ED2FC2">
        <w:rPr>
          <w:rStyle w:val="StyleUnderline"/>
        </w:rPr>
        <w:t>Although</w:t>
      </w:r>
      <w:r w:rsidRPr="00ED2FC2">
        <w:rPr>
          <w:sz w:val="16"/>
        </w:rPr>
        <w:t xml:space="preserve"> many </w:t>
      </w:r>
      <w:r w:rsidRPr="00ED2FC2">
        <w:rPr>
          <w:rStyle w:val="StyleUnderline"/>
        </w:rPr>
        <w:t>observers deride</w:t>
      </w:r>
      <w:r w:rsidRPr="00ED2FC2">
        <w:rPr>
          <w:sz w:val="16"/>
        </w:rPr>
        <w:t xml:space="preserve"> public </w:t>
      </w:r>
      <w:r w:rsidRPr="00ED2FC2">
        <w:rPr>
          <w:rStyle w:val="StyleUnderline"/>
        </w:rPr>
        <w:t>statements a</w:t>
      </w:r>
      <w:r w:rsidRPr="00ED2FC2">
        <w:rPr>
          <w:sz w:val="16"/>
        </w:rPr>
        <w:t xml:space="preserve">s cheap talk or </w:t>
      </w:r>
      <w:r w:rsidRPr="00ED2FC2">
        <w:rPr>
          <w:rStyle w:val="Emphasis"/>
        </w:rPr>
        <w:t>propaganda</w:t>
      </w:r>
      <w:r w:rsidRPr="00ED2FC2">
        <w:rPr>
          <w:sz w:val="16"/>
        </w:rPr>
        <w:t xml:space="preserve">, there is </w:t>
      </w:r>
      <w:r w:rsidRPr="00ED2FC2">
        <w:rPr>
          <w:rStyle w:val="StyleUnderline"/>
        </w:rPr>
        <w:t>good reason to think that China says what it means</w:t>
      </w:r>
      <w:r w:rsidRPr="00ED2FC2">
        <w:rPr>
          <w:sz w:val="16"/>
        </w:rPr>
        <w:t xml:space="preserve">. </w:t>
      </w:r>
      <w:r w:rsidRPr="00ED2FC2">
        <w:rPr>
          <w:rStyle w:val="StyleUnderline"/>
        </w:rPr>
        <w:t xml:space="preserve">Leaders and regimes take great care to communicate </w:t>
      </w:r>
      <w:r w:rsidRPr="00ED2FC2">
        <w:rPr>
          <w:rStyle w:val="Emphasis"/>
        </w:rPr>
        <w:t>their goals</w:t>
      </w:r>
      <w:r w:rsidRPr="00ED2FC2">
        <w:rPr>
          <w:sz w:val="16"/>
        </w:rPr>
        <w:t xml:space="preserve">, methods, </w:t>
      </w:r>
      <w:r w:rsidRPr="00ED2FC2">
        <w:rPr>
          <w:rStyle w:val="StyleUnderline"/>
        </w:rPr>
        <w:t xml:space="preserve">and </w:t>
      </w:r>
      <w:r w:rsidRPr="00ED2FC2">
        <w:rPr>
          <w:rStyle w:val="Emphasis"/>
        </w:rPr>
        <w:t>governing logics</w:t>
      </w:r>
      <w:r w:rsidRPr="00ED2FC2">
        <w:rPr>
          <w:sz w:val="16"/>
        </w:rPr>
        <w:t xml:space="preserve"> to both their own people and the outside world. And even if much of this is propaganda designed to flatter the Chinese Communist Party (CCP) or push a particular narrative, studies have shown that </w:t>
      </w:r>
      <w:r w:rsidRPr="0078199D">
        <w:rPr>
          <w:rStyle w:val="StyleUnderline"/>
          <w:highlight w:val="cyan"/>
        </w:rPr>
        <w:t>even</w:t>
      </w:r>
      <w:r w:rsidRPr="00ED2FC2">
        <w:rPr>
          <w:rStyle w:val="StyleUnderline"/>
        </w:rPr>
        <w:t xml:space="preserve"> the most </w:t>
      </w:r>
      <w:r w:rsidRPr="00ED2FC2">
        <w:rPr>
          <w:rStyle w:val="Emphasis"/>
        </w:rPr>
        <w:t xml:space="preserve">exaggerated </w:t>
      </w:r>
      <w:r w:rsidRPr="0078199D">
        <w:rPr>
          <w:rStyle w:val="Emphasis"/>
          <w:highlight w:val="cyan"/>
        </w:rPr>
        <w:t>propaganda</w:t>
      </w:r>
      <w:r w:rsidRPr="00ED2FC2">
        <w:rPr>
          <w:sz w:val="16"/>
        </w:rPr>
        <w:t xml:space="preserve"> can </w:t>
      </w:r>
      <w:r w:rsidRPr="0078199D">
        <w:rPr>
          <w:rStyle w:val="StyleUnderline"/>
          <w:highlight w:val="cyan"/>
        </w:rPr>
        <w:t>provide</w:t>
      </w:r>
      <w:r w:rsidRPr="00ED2FC2">
        <w:rPr>
          <w:rStyle w:val="StyleUnderline"/>
        </w:rPr>
        <w:t xml:space="preserve"> </w:t>
      </w:r>
      <w:r w:rsidRPr="00ED2FC2">
        <w:rPr>
          <w:rStyle w:val="Emphasis"/>
        </w:rPr>
        <w:t xml:space="preserve">valuable </w:t>
      </w:r>
      <w:r w:rsidRPr="0078199D">
        <w:rPr>
          <w:rStyle w:val="Emphasis"/>
          <w:highlight w:val="cyan"/>
        </w:rPr>
        <w:t>clues</w:t>
      </w:r>
      <w:r w:rsidRPr="0078199D">
        <w:rPr>
          <w:rStyle w:val="StyleUnderline"/>
          <w:highlight w:val="cyan"/>
        </w:rPr>
        <w:t xml:space="preserve"> to</w:t>
      </w:r>
      <w:r w:rsidRPr="00ED2FC2">
        <w:rPr>
          <w:rStyle w:val="StyleUnderline"/>
        </w:rPr>
        <w:t xml:space="preserve"> what leaders are </w:t>
      </w:r>
      <w:r w:rsidRPr="0078199D">
        <w:rPr>
          <w:rStyle w:val="StyleUnderline"/>
          <w:highlight w:val="cyan"/>
        </w:rPr>
        <w:t>thinking</w:t>
      </w:r>
      <w:r w:rsidRPr="00ED2FC2">
        <w:rPr>
          <w:sz w:val="16"/>
        </w:rPr>
        <w:t>. At the very least, it reveals what Chinese leaders want their citizens to believe.</w:t>
      </w:r>
    </w:p>
    <w:p w14:paraId="3DA039D4" w14:textId="77777777" w:rsidR="00CD784C" w:rsidRPr="00ED2FC2" w:rsidRDefault="00CD784C" w:rsidP="00CD784C">
      <w:pPr>
        <w:rPr>
          <w:sz w:val="16"/>
        </w:rPr>
      </w:pPr>
      <w:r w:rsidRPr="00ED2FC2">
        <w:rPr>
          <w:sz w:val="16"/>
        </w:rPr>
        <w:t xml:space="preserve">China has stated its core interests clearly and consistently. In September 2011, before Xi Jinping was inaugurated as China’s leader, Beijing published its first </w:t>
      </w:r>
      <w:r w:rsidRPr="00ED2FC2">
        <w:rPr>
          <w:rStyle w:val="StyleUnderline"/>
        </w:rPr>
        <w:t xml:space="preserve">official </w:t>
      </w:r>
      <w:r w:rsidRPr="00ED2FC2">
        <w:rPr>
          <w:rStyle w:val="Emphasis"/>
        </w:rPr>
        <w:t>foreign policy white paper</w:t>
      </w:r>
      <w:r w:rsidRPr="00ED2FC2">
        <w:rPr>
          <w:sz w:val="16"/>
        </w:rPr>
        <w:t xml:space="preserve"> that defined China’s core interests. These </w:t>
      </w:r>
      <w:r w:rsidRPr="00ED2FC2">
        <w:rPr>
          <w:rStyle w:val="StyleUnderline"/>
        </w:rPr>
        <w:t xml:space="preserve">included </w:t>
      </w:r>
      <w:r w:rsidRPr="00ED2FC2">
        <w:rPr>
          <w:rStyle w:val="Emphasis"/>
        </w:rPr>
        <w:t>internal political stability</w:t>
      </w:r>
      <w:r w:rsidRPr="00ED2FC2">
        <w:rPr>
          <w:sz w:val="16"/>
        </w:rPr>
        <w:t xml:space="preserve">, </w:t>
      </w:r>
      <w:r w:rsidRPr="00ED2FC2">
        <w:rPr>
          <w:rStyle w:val="Emphasis"/>
        </w:rPr>
        <w:t>national sovereignty</w:t>
      </w:r>
      <w:r w:rsidRPr="00ED2FC2">
        <w:rPr>
          <w:sz w:val="16"/>
        </w:rPr>
        <w:t xml:space="preserve"> and </w:t>
      </w:r>
      <w:r w:rsidRPr="00ED2FC2">
        <w:rPr>
          <w:rStyle w:val="Emphasis"/>
        </w:rPr>
        <w:t>territorial integrity</w:t>
      </w:r>
      <w:r w:rsidRPr="00ED2FC2">
        <w:rPr>
          <w:sz w:val="16"/>
        </w:rPr>
        <w:t xml:space="preserve">, the </w:t>
      </w:r>
      <w:r w:rsidRPr="00ED2FC2">
        <w:rPr>
          <w:rStyle w:val="StyleUnderline"/>
        </w:rPr>
        <w:t>primacy of the CCP</w:t>
      </w:r>
      <w:r w:rsidRPr="00ED2FC2">
        <w:rPr>
          <w:sz w:val="16"/>
        </w:rPr>
        <w:t xml:space="preserve">, and </w:t>
      </w:r>
      <w:r w:rsidRPr="00ED2FC2">
        <w:rPr>
          <w:rStyle w:val="StyleUnderline"/>
        </w:rPr>
        <w:t>economic and social development</w:t>
      </w:r>
      <w:r w:rsidRPr="00ED2FC2">
        <w:rPr>
          <w:sz w:val="16"/>
        </w:rPr>
        <w:t xml:space="preserve">. </w:t>
      </w:r>
      <w:r w:rsidRPr="00ED2FC2">
        <w:rPr>
          <w:rStyle w:val="StyleUnderline"/>
        </w:rPr>
        <w:t>Under Xi’s</w:t>
      </w:r>
      <w:r w:rsidRPr="00ED2FC2">
        <w:rPr>
          <w:sz w:val="16"/>
        </w:rPr>
        <w:t xml:space="preserve"> rule, the party’s </w:t>
      </w:r>
      <w:r w:rsidRPr="00ED2FC2">
        <w:rPr>
          <w:rStyle w:val="Emphasis"/>
        </w:rPr>
        <w:t>core interests</w:t>
      </w:r>
      <w:r w:rsidRPr="00ED2FC2">
        <w:rPr>
          <w:rStyle w:val="StyleUnderline"/>
        </w:rPr>
        <w:t xml:space="preserve"> have not changed</w:t>
      </w:r>
      <w:r w:rsidRPr="00ED2FC2">
        <w:rPr>
          <w:sz w:val="16"/>
        </w:rPr>
        <w:t xml:space="preserve">. The </w:t>
      </w:r>
      <w:r w:rsidRPr="00ED2FC2">
        <w:rPr>
          <w:rStyle w:val="StyleUnderline"/>
        </w:rPr>
        <w:t>same topics and messages</w:t>
      </w:r>
      <w:r w:rsidRPr="00ED2FC2">
        <w:rPr>
          <w:sz w:val="16"/>
        </w:rPr>
        <w:t xml:space="preserve"> have been </w:t>
      </w:r>
      <w:r w:rsidRPr="00ED2FC2">
        <w:rPr>
          <w:rStyle w:val="StyleUnderline"/>
        </w:rPr>
        <w:t>enshrined in copious volumes</w:t>
      </w:r>
      <w:r w:rsidRPr="00ED2FC2">
        <w:rPr>
          <w:sz w:val="16"/>
        </w:rPr>
        <w:t xml:space="preserve"> of Xi’s collected works and used </w:t>
      </w:r>
      <w:r w:rsidRPr="00ED2FC2">
        <w:rPr>
          <w:rStyle w:val="StyleUnderline"/>
        </w:rPr>
        <w:t>in national educational curricula</w:t>
      </w:r>
      <w:r w:rsidRPr="00ED2FC2">
        <w:rPr>
          <w:sz w:val="16"/>
        </w:rPr>
        <w:t xml:space="preserve"> for students starting as early as primary school.</w:t>
      </w:r>
    </w:p>
    <w:p w14:paraId="46D742C5" w14:textId="77777777" w:rsidR="00CD784C" w:rsidRPr="00ED2FC2" w:rsidRDefault="00CD784C" w:rsidP="00CD784C">
      <w:pPr>
        <w:rPr>
          <w:sz w:val="16"/>
        </w:rPr>
      </w:pPr>
      <w:r w:rsidRPr="00ED2FC2">
        <w:rPr>
          <w:rStyle w:val="StyleUnderline"/>
        </w:rPr>
        <w:t>What i</w:t>
      </w:r>
      <w:r w:rsidRPr="00ED2FC2">
        <w:rPr>
          <w:sz w:val="16"/>
        </w:rPr>
        <w:t xml:space="preserve">s largely </w:t>
      </w:r>
      <w:r w:rsidRPr="0078199D">
        <w:rPr>
          <w:rStyle w:val="Emphasis"/>
          <w:highlight w:val="cyan"/>
        </w:rPr>
        <w:t>absent</w:t>
      </w:r>
      <w:r w:rsidRPr="00ED2FC2">
        <w:rPr>
          <w:rStyle w:val="StyleUnderline"/>
        </w:rPr>
        <w:t xml:space="preserve"> in China’s description</w:t>
      </w:r>
      <w:r w:rsidRPr="00ED2FC2">
        <w:rPr>
          <w:sz w:val="16"/>
        </w:rPr>
        <w:t xml:space="preserve"> of itself and its interests </w:t>
      </w:r>
      <w:r w:rsidRPr="0078199D">
        <w:rPr>
          <w:rStyle w:val="StyleUnderline"/>
          <w:highlight w:val="cyan"/>
        </w:rPr>
        <w:t>is</w:t>
      </w:r>
      <w:r w:rsidRPr="00ED2FC2">
        <w:rPr>
          <w:rStyle w:val="StyleUnderline"/>
        </w:rPr>
        <w:t xml:space="preserve"> </w:t>
      </w:r>
      <w:r w:rsidRPr="00ED2FC2">
        <w:rPr>
          <w:rStyle w:val="Emphasis"/>
        </w:rPr>
        <w:t xml:space="preserve">any grandiose </w:t>
      </w:r>
      <w:r w:rsidRPr="0078199D">
        <w:rPr>
          <w:rStyle w:val="Emphasis"/>
          <w:highlight w:val="cyan"/>
        </w:rPr>
        <w:t>ambition</w:t>
      </w:r>
      <w:r w:rsidRPr="00ED2FC2">
        <w:rPr>
          <w:sz w:val="16"/>
        </w:rPr>
        <w:t xml:space="preserve"> to be a global or even regional leader. </w:t>
      </w:r>
      <w:r w:rsidRPr="00ED2FC2">
        <w:rPr>
          <w:rStyle w:val="StyleUnderline"/>
        </w:rPr>
        <w:t xml:space="preserve">In a </w:t>
      </w:r>
      <w:r w:rsidRPr="00ED2FC2">
        <w:rPr>
          <w:rStyle w:val="Emphasis"/>
        </w:rPr>
        <w:t>major speech</w:t>
      </w:r>
      <w:r w:rsidRPr="00ED2FC2">
        <w:rPr>
          <w:sz w:val="16"/>
        </w:rPr>
        <w:t xml:space="preserve"> on the 100th anniversary of the founding of the CCP, in 2021, </w:t>
      </w:r>
      <w:r w:rsidRPr="00ED2FC2">
        <w:rPr>
          <w:rStyle w:val="StyleUnderline"/>
        </w:rPr>
        <w:t>Xi did not call for</w:t>
      </w:r>
      <w:r w:rsidRPr="00ED2FC2">
        <w:rPr>
          <w:sz w:val="16"/>
        </w:rPr>
        <w:t xml:space="preserve"> Chinese </w:t>
      </w:r>
      <w:r w:rsidRPr="00ED2FC2">
        <w:rPr>
          <w:rStyle w:val="Emphasis"/>
        </w:rPr>
        <w:t>hegemony</w:t>
      </w:r>
      <w:r w:rsidRPr="00ED2FC2">
        <w:rPr>
          <w:sz w:val="16"/>
        </w:rPr>
        <w:t xml:space="preserve"> or global leadership. The only mention of foreign policy was to reiterate China’s opposition to aggressive actions overseas. If there were ever an opportunity to declare that China had greater ambitions, it would have been on the anniversary of the CCP’s founding, but Xi’s speech omitted the issue entirely.</w:t>
      </w:r>
    </w:p>
    <w:p w14:paraId="4B2967B7" w14:textId="77777777" w:rsidR="00CD784C" w:rsidRPr="00ED2FC2" w:rsidRDefault="00CD784C" w:rsidP="00CD784C">
      <w:pPr>
        <w:rPr>
          <w:sz w:val="16"/>
        </w:rPr>
      </w:pPr>
      <w:r w:rsidRPr="00ED2FC2">
        <w:rPr>
          <w:rStyle w:val="Emphasis"/>
        </w:rPr>
        <w:t>Xi</w:t>
      </w:r>
      <w:r w:rsidRPr="00ED2FC2">
        <w:rPr>
          <w:sz w:val="16"/>
        </w:rPr>
        <w:t xml:space="preserve"> and other Chinese leaders </w:t>
      </w:r>
      <w:r w:rsidRPr="00ED2FC2">
        <w:rPr>
          <w:rStyle w:val="StyleUnderline"/>
        </w:rPr>
        <w:t xml:space="preserve">frequently call for China to play a larger role in </w:t>
      </w:r>
      <w:r w:rsidRPr="00ED2FC2">
        <w:rPr>
          <w:rStyle w:val="Emphasis"/>
        </w:rPr>
        <w:t>global governance</w:t>
      </w:r>
      <w:r w:rsidRPr="00ED2FC2">
        <w:rPr>
          <w:sz w:val="16"/>
        </w:rPr>
        <w:t xml:space="preserve">, </w:t>
      </w:r>
      <w:r w:rsidRPr="00ED2FC2">
        <w:rPr>
          <w:rStyle w:val="StyleUnderline"/>
        </w:rPr>
        <w:t>but</w:t>
      </w:r>
      <w:r w:rsidRPr="00ED2FC2">
        <w:rPr>
          <w:sz w:val="16"/>
        </w:rPr>
        <w:t xml:space="preserve"> this </w:t>
      </w:r>
      <w:r w:rsidRPr="00ED2FC2">
        <w:rPr>
          <w:rStyle w:val="StyleUnderline"/>
        </w:rPr>
        <w:t>does not mean</w:t>
      </w:r>
      <w:r w:rsidRPr="00ED2FC2">
        <w:rPr>
          <w:sz w:val="16"/>
        </w:rPr>
        <w:t xml:space="preserve"> that </w:t>
      </w:r>
      <w:r w:rsidRPr="00ED2FC2">
        <w:rPr>
          <w:rStyle w:val="StyleUnderline"/>
        </w:rPr>
        <w:t>China</w:t>
      </w:r>
      <w:r w:rsidRPr="00ED2FC2">
        <w:rPr>
          <w:sz w:val="16"/>
        </w:rPr>
        <w:t xml:space="preserve"> seeks to </w:t>
      </w:r>
      <w:r w:rsidRPr="00ED2FC2">
        <w:rPr>
          <w:rStyle w:val="StyleUnderline"/>
        </w:rPr>
        <w:t xml:space="preserve">replace the </w:t>
      </w:r>
      <w:r w:rsidRPr="00ED2FC2">
        <w:rPr>
          <w:rStyle w:val="Emphasis"/>
        </w:rPr>
        <w:t>U</w:t>
      </w:r>
      <w:r w:rsidRPr="00ED2FC2">
        <w:rPr>
          <w:sz w:val="16"/>
        </w:rPr>
        <w:t xml:space="preserve">nited </w:t>
      </w:r>
      <w:r w:rsidRPr="00ED2FC2">
        <w:rPr>
          <w:rStyle w:val="Emphasis"/>
        </w:rPr>
        <w:t>S</w:t>
      </w:r>
      <w:r w:rsidRPr="00ED2FC2">
        <w:rPr>
          <w:sz w:val="16"/>
        </w:rPr>
        <w:t xml:space="preserve">tates </w:t>
      </w:r>
      <w:r w:rsidRPr="00ED2FC2">
        <w:rPr>
          <w:rStyle w:val="StyleUnderline"/>
        </w:rPr>
        <w:t>as</w:t>
      </w:r>
      <w:r w:rsidRPr="00ED2FC2">
        <w:rPr>
          <w:sz w:val="16"/>
        </w:rPr>
        <w:t xml:space="preserve"> the </w:t>
      </w:r>
      <w:r w:rsidRPr="00ED2FC2">
        <w:rPr>
          <w:rStyle w:val="Emphasis"/>
        </w:rPr>
        <w:t>dominant</w:t>
      </w:r>
      <w:r w:rsidRPr="00ED2FC2">
        <w:rPr>
          <w:sz w:val="16"/>
        </w:rPr>
        <w:t xml:space="preserve"> global power. Xi’s recent proposal for a so-called </w:t>
      </w:r>
      <w:r w:rsidRPr="00ED2FC2">
        <w:rPr>
          <w:rStyle w:val="Emphasis"/>
        </w:rPr>
        <w:t>Global Governance Initiative</w:t>
      </w:r>
      <w:r w:rsidRPr="00ED2FC2">
        <w:rPr>
          <w:sz w:val="16"/>
        </w:rPr>
        <w:t xml:space="preserve">, which he unveiled in early September, is explicit that it </w:t>
      </w:r>
      <w:r w:rsidRPr="00ED2FC2">
        <w:rPr>
          <w:rStyle w:val="StyleUnderline"/>
        </w:rPr>
        <w:t>seeks to preserve</w:t>
      </w:r>
      <w:r w:rsidRPr="00ED2FC2">
        <w:rPr>
          <w:sz w:val="16"/>
        </w:rPr>
        <w:t xml:space="preserve"> the </w:t>
      </w:r>
      <w:r w:rsidRPr="00ED2FC2">
        <w:rPr>
          <w:rStyle w:val="Emphasis"/>
        </w:rPr>
        <w:t>U</w:t>
      </w:r>
      <w:r w:rsidRPr="00ED2FC2">
        <w:rPr>
          <w:sz w:val="16"/>
        </w:rPr>
        <w:t xml:space="preserve">nited </w:t>
      </w:r>
      <w:r w:rsidRPr="00ED2FC2">
        <w:rPr>
          <w:rStyle w:val="Emphasis"/>
        </w:rPr>
        <w:t>N</w:t>
      </w:r>
      <w:r w:rsidRPr="00ED2FC2">
        <w:rPr>
          <w:sz w:val="16"/>
        </w:rPr>
        <w:t xml:space="preserve">ations–based </w:t>
      </w:r>
      <w:r w:rsidRPr="00ED2FC2">
        <w:rPr>
          <w:rStyle w:val="StyleUnderline"/>
        </w:rPr>
        <w:t>international system</w:t>
      </w:r>
      <w:r w:rsidRPr="00ED2FC2">
        <w:rPr>
          <w:sz w:val="16"/>
        </w:rPr>
        <w:t xml:space="preserve"> rather than to overturn it. Nor does China want to be the sole power in charge of these institutions. Instead, </w:t>
      </w:r>
      <w:r w:rsidRPr="0078199D">
        <w:rPr>
          <w:rStyle w:val="StyleUnderline"/>
          <w:highlight w:val="cyan"/>
        </w:rPr>
        <w:t>China</w:t>
      </w:r>
      <w:r w:rsidRPr="00ED2FC2">
        <w:rPr>
          <w:rStyle w:val="StyleUnderline"/>
        </w:rPr>
        <w:t xml:space="preserve"> is </w:t>
      </w:r>
      <w:r w:rsidRPr="0078199D">
        <w:rPr>
          <w:rStyle w:val="Emphasis"/>
          <w:highlight w:val="cyan"/>
        </w:rPr>
        <w:t>clear</w:t>
      </w:r>
      <w:r w:rsidRPr="00ED2FC2">
        <w:rPr>
          <w:sz w:val="16"/>
        </w:rPr>
        <w:t xml:space="preserve">—and has been since the beginning of the Cold War—that </w:t>
      </w:r>
      <w:r w:rsidRPr="00ED2FC2">
        <w:rPr>
          <w:rStyle w:val="StyleUnderline"/>
        </w:rPr>
        <w:t xml:space="preserve">the </w:t>
      </w:r>
      <w:r w:rsidRPr="0078199D">
        <w:rPr>
          <w:rStyle w:val="StyleUnderline"/>
          <w:highlight w:val="cyan"/>
        </w:rPr>
        <w:t xml:space="preserve">goal is </w:t>
      </w:r>
      <w:r w:rsidRPr="0078199D">
        <w:rPr>
          <w:rStyle w:val="Emphasis"/>
          <w:highlight w:val="cyan"/>
        </w:rPr>
        <w:t>multilat</w:t>
      </w:r>
      <w:r w:rsidRPr="00ED2FC2">
        <w:rPr>
          <w:rStyle w:val="Emphasis"/>
        </w:rPr>
        <w:t>eralism</w:t>
      </w:r>
      <w:r w:rsidRPr="00ED2FC2">
        <w:rPr>
          <w:sz w:val="16"/>
        </w:rPr>
        <w:t>. China’s increasing influence in multilateral bodies such as the UN is also a consequence of its growing economy and the U.S. retreat from these institutions. As U.S. financial contributions dry up, China is inevitably taking on a larger role.</w:t>
      </w:r>
    </w:p>
    <w:p w14:paraId="0E7CC3C1" w14:textId="77777777" w:rsidR="00CD784C" w:rsidRPr="00ED2FC2" w:rsidRDefault="00CD784C" w:rsidP="00CD784C">
      <w:pPr>
        <w:rPr>
          <w:sz w:val="16"/>
        </w:rPr>
      </w:pPr>
      <w:r w:rsidRPr="00ED2FC2">
        <w:rPr>
          <w:sz w:val="16"/>
        </w:rPr>
        <w:t xml:space="preserve">In its global actions, China seeks to boost both economic growth and political influence. But these </w:t>
      </w:r>
      <w:r w:rsidRPr="00ED2FC2">
        <w:rPr>
          <w:rStyle w:val="Emphasis"/>
        </w:rPr>
        <w:t xml:space="preserve">international </w:t>
      </w:r>
      <w:r w:rsidRPr="0078199D">
        <w:rPr>
          <w:rStyle w:val="Emphasis"/>
          <w:highlight w:val="cyan"/>
        </w:rPr>
        <w:t>efforts</w:t>
      </w:r>
      <w:r w:rsidRPr="00ED2FC2">
        <w:rPr>
          <w:rStyle w:val="StyleUnderline"/>
        </w:rPr>
        <w:t xml:space="preserve"> are </w:t>
      </w:r>
      <w:r w:rsidRPr="0078199D">
        <w:rPr>
          <w:rStyle w:val="Emphasis"/>
          <w:highlight w:val="cyan"/>
        </w:rPr>
        <w:t>aimed internally</w:t>
      </w:r>
      <w:r w:rsidRPr="00ED2FC2">
        <w:rPr>
          <w:sz w:val="16"/>
        </w:rPr>
        <w:t xml:space="preserve">, and they stem </w:t>
      </w:r>
      <w:r w:rsidRPr="00ED2FC2">
        <w:rPr>
          <w:rStyle w:val="StyleUnderline"/>
        </w:rPr>
        <w:t xml:space="preserve">from </w:t>
      </w:r>
      <w:r w:rsidRPr="00ED2FC2">
        <w:rPr>
          <w:rStyle w:val="Emphasis"/>
        </w:rPr>
        <w:t>domestic issues</w:t>
      </w:r>
      <w:r w:rsidRPr="00ED2FC2">
        <w:rPr>
          <w:sz w:val="16"/>
        </w:rPr>
        <w:t xml:space="preserve">. China launched the </w:t>
      </w:r>
      <w:r w:rsidRPr="0078199D">
        <w:rPr>
          <w:rStyle w:val="Emphasis"/>
          <w:highlight w:val="cyan"/>
        </w:rPr>
        <w:t>B</w:t>
      </w:r>
      <w:r w:rsidRPr="00ED2FC2">
        <w:rPr>
          <w:sz w:val="16"/>
        </w:rPr>
        <w:t xml:space="preserve">elt and </w:t>
      </w:r>
      <w:r w:rsidRPr="0078199D">
        <w:rPr>
          <w:rStyle w:val="Emphasis"/>
          <w:highlight w:val="cyan"/>
        </w:rPr>
        <w:t>R</w:t>
      </w:r>
      <w:r w:rsidRPr="00ED2FC2">
        <w:rPr>
          <w:sz w:val="16"/>
        </w:rPr>
        <w:t xml:space="preserve">oad </w:t>
      </w:r>
      <w:r w:rsidRPr="0078199D">
        <w:rPr>
          <w:rStyle w:val="Emphasis"/>
          <w:highlight w:val="cyan"/>
        </w:rPr>
        <w:t>I</w:t>
      </w:r>
      <w:r w:rsidRPr="00ED2FC2">
        <w:rPr>
          <w:sz w:val="16"/>
        </w:rPr>
        <w:t xml:space="preserve">nitiative, for instance, to </w:t>
      </w:r>
      <w:r w:rsidRPr="0078199D">
        <w:rPr>
          <w:rStyle w:val="StyleUnderline"/>
          <w:highlight w:val="cyan"/>
        </w:rPr>
        <w:t>alleviate</w:t>
      </w:r>
      <w:r w:rsidRPr="00ED2FC2">
        <w:rPr>
          <w:rStyle w:val="StyleUnderline"/>
        </w:rPr>
        <w:t xml:space="preserve"> excess capacity in </w:t>
      </w:r>
      <w:r w:rsidRPr="0078199D">
        <w:rPr>
          <w:rStyle w:val="StyleUnderline"/>
          <w:highlight w:val="cyan"/>
        </w:rPr>
        <w:t>industries</w:t>
      </w:r>
      <w:r w:rsidRPr="00ED2FC2">
        <w:rPr>
          <w:rStyle w:val="StyleUnderline"/>
        </w:rPr>
        <w:t xml:space="preserve"> linked to </w:t>
      </w:r>
      <w:r w:rsidRPr="00ED2FC2">
        <w:rPr>
          <w:rStyle w:val="Emphasis"/>
        </w:rPr>
        <w:t>infrastructure construction</w:t>
      </w:r>
      <w:r w:rsidRPr="00ED2FC2">
        <w:rPr>
          <w:sz w:val="16"/>
        </w:rPr>
        <w:t xml:space="preserve">. Chinese leaders frame the BRI as a tool to build international support for China’s development and governance models—but the </w:t>
      </w:r>
      <w:r w:rsidRPr="00ED2FC2">
        <w:rPr>
          <w:rStyle w:val="StyleUnderline"/>
        </w:rPr>
        <w:t xml:space="preserve">goal is </w:t>
      </w:r>
      <w:r w:rsidRPr="0078199D">
        <w:rPr>
          <w:rStyle w:val="StyleUnderline"/>
          <w:highlight w:val="cyan"/>
        </w:rPr>
        <w:t>not</w:t>
      </w:r>
      <w:r w:rsidRPr="00ED2FC2">
        <w:rPr>
          <w:rStyle w:val="StyleUnderline"/>
        </w:rPr>
        <w:t xml:space="preserve"> to </w:t>
      </w:r>
      <w:r w:rsidRPr="0078199D">
        <w:rPr>
          <w:rStyle w:val="StyleUnderline"/>
          <w:highlight w:val="cyan"/>
        </w:rPr>
        <w:t>spread</w:t>
      </w:r>
      <w:r w:rsidRPr="00ED2FC2">
        <w:rPr>
          <w:rStyle w:val="StyleUnderline"/>
        </w:rPr>
        <w:t xml:space="preserve"> </w:t>
      </w:r>
      <w:r w:rsidRPr="00ED2FC2">
        <w:rPr>
          <w:rStyle w:val="Emphasis"/>
        </w:rPr>
        <w:t xml:space="preserve">Chinese </w:t>
      </w:r>
      <w:r w:rsidRPr="0078199D">
        <w:rPr>
          <w:rStyle w:val="Emphasis"/>
          <w:highlight w:val="cyan"/>
        </w:rPr>
        <w:t>values</w:t>
      </w:r>
      <w:r w:rsidRPr="00ED2FC2">
        <w:rPr>
          <w:rStyle w:val="StyleUnderline"/>
        </w:rPr>
        <w:t xml:space="preserve"> or</w:t>
      </w:r>
      <w:r w:rsidRPr="00ED2FC2">
        <w:rPr>
          <w:sz w:val="16"/>
        </w:rPr>
        <w:t xml:space="preserve"> to </w:t>
      </w:r>
      <w:r w:rsidRPr="00ED2FC2">
        <w:rPr>
          <w:rStyle w:val="StyleUnderline"/>
        </w:rPr>
        <w:t xml:space="preserve">encourage other countries to adopt China’s </w:t>
      </w:r>
      <w:r w:rsidRPr="00ED2FC2">
        <w:rPr>
          <w:rStyle w:val="Emphasis"/>
        </w:rPr>
        <w:t>political and economic systems</w:t>
      </w:r>
      <w:r w:rsidRPr="00ED2FC2">
        <w:rPr>
          <w:sz w:val="16"/>
        </w:rPr>
        <w:t>. Instead, the BRI and other programs aim to use China’s economic leverage to garner international support for its specific sovereignty claims, especially over Taiwan.</w:t>
      </w:r>
    </w:p>
    <w:p w14:paraId="636E88A5" w14:textId="77777777" w:rsidR="00CD784C" w:rsidRPr="00ED2FC2" w:rsidRDefault="00CD784C" w:rsidP="00CD784C">
      <w:pPr>
        <w:rPr>
          <w:sz w:val="16"/>
        </w:rPr>
      </w:pPr>
      <w:r w:rsidRPr="00ED2FC2">
        <w:rPr>
          <w:rStyle w:val="StyleUnderline"/>
        </w:rPr>
        <w:t>In contrast to</w:t>
      </w:r>
      <w:r w:rsidRPr="00ED2FC2">
        <w:rPr>
          <w:sz w:val="16"/>
        </w:rPr>
        <w:t xml:space="preserve"> what </w:t>
      </w:r>
      <w:r w:rsidRPr="00ED2FC2">
        <w:rPr>
          <w:rStyle w:val="Emphasis"/>
        </w:rPr>
        <w:t>China</w:t>
      </w:r>
      <w:r w:rsidRPr="00ED2FC2">
        <w:rPr>
          <w:sz w:val="16"/>
        </w:rPr>
        <w:t xml:space="preserve"> says it wants, </w:t>
      </w:r>
      <w:r w:rsidRPr="00ED2FC2">
        <w:rPr>
          <w:rStyle w:val="StyleUnderline"/>
        </w:rPr>
        <w:t xml:space="preserve">U.S. </w:t>
      </w:r>
      <w:r w:rsidRPr="00ED2FC2">
        <w:rPr>
          <w:rStyle w:val="Emphasis"/>
        </w:rPr>
        <w:t>foreign policy</w:t>
      </w:r>
      <w:r w:rsidRPr="00ED2FC2">
        <w:rPr>
          <w:sz w:val="16"/>
        </w:rPr>
        <w:t xml:space="preserve"> rhetoric is </w:t>
      </w:r>
      <w:r w:rsidRPr="00ED2FC2">
        <w:rPr>
          <w:rStyle w:val="StyleUnderline"/>
        </w:rPr>
        <w:t>replete with</w:t>
      </w:r>
      <w:r w:rsidRPr="00ED2FC2">
        <w:rPr>
          <w:sz w:val="16"/>
        </w:rPr>
        <w:t xml:space="preserve"> references </w:t>
      </w:r>
      <w:r w:rsidRPr="00ED2FC2">
        <w:rPr>
          <w:rStyle w:val="StyleUnderline"/>
        </w:rPr>
        <w:t xml:space="preserve">to </w:t>
      </w:r>
      <w:r w:rsidRPr="00ED2FC2">
        <w:rPr>
          <w:rStyle w:val="Emphasis"/>
        </w:rPr>
        <w:t xml:space="preserve">global </w:t>
      </w:r>
      <w:r w:rsidRPr="0078199D">
        <w:rPr>
          <w:rStyle w:val="Emphasis"/>
          <w:highlight w:val="cyan"/>
        </w:rPr>
        <w:t>primacy</w:t>
      </w:r>
      <w:r w:rsidRPr="00ED2FC2">
        <w:rPr>
          <w:sz w:val="16"/>
        </w:rPr>
        <w:t xml:space="preserve">, the United States’ indispensability as a nation, and aspirations to maintain its status as a global hegemon. Both Democratic and Republican leaders, from Nancy Pelosi to Mitch McConnell, agree that the United States should pursue primacy. Trump has shown that he wants to reorient the United States’ role in the world, but he still appears to view the world as one in which the United States must and should dominate—and his actions so far, such as the use of tariffs and threats to force concessions even from longtime U.S. allies, make this apparent. </w:t>
      </w:r>
      <w:r w:rsidRPr="0078199D">
        <w:rPr>
          <w:rStyle w:val="StyleUnderline"/>
          <w:highlight w:val="cyan"/>
        </w:rPr>
        <w:t>No equivalent</w:t>
      </w:r>
      <w:r w:rsidRPr="00ED2FC2">
        <w:rPr>
          <w:rStyle w:val="StyleUnderline"/>
        </w:rPr>
        <w:t xml:space="preserve"> </w:t>
      </w:r>
      <w:r w:rsidRPr="00ED2FC2">
        <w:rPr>
          <w:rStyle w:val="Emphasis"/>
        </w:rPr>
        <w:t xml:space="preserve">type of </w:t>
      </w:r>
      <w:r w:rsidRPr="0078199D">
        <w:rPr>
          <w:rStyle w:val="Emphasis"/>
          <w:highlight w:val="cyan"/>
        </w:rPr>
        <w:t>rhetoric</w:t>
      </w:r>
      <w:r w:rsidRPr="00ED2FC2">
        <w:rPr>
          <w:sz w:val="16"/>
        </w:rPr>
        <w:t xml:space="preserve"> or action at this scale </w:t>
      </w:r>
      <w:r w:rsidRPr="00ED2FC2">
        <w:rPr>
          <w:rStyle w:val="StyleUnderline"/>
        </w:rPr>
        <w:t xml:space="preserve">can be found </w:t>
      </w:r>
      <w:r w:rsidRPr="0078199D">
        <w:rPr>
          <w:rStyle w:val="StyleUnderline"/>
          <w:highlight w:val="cyan"/>
        </w:rPr>
        <w:t>in</w:t>
      </w:r>
      <w:r w:rsidRPr="00ED2FC2">
        <w:rPr>
          <w:rStyle w:val="StyleUnderline"/>
        </w:rPr>
        <w:t xml:space="preserve"> </w:t>
      </w:r>
      <w:r w:rsidRPr="00ED2FC2">
        <w:rPr>
          <w:rStyle w:val="Emphasis"/>
        </w:rPr>
        <w:t xml:space="preserve">anything from the </w:t>
      </w:r>
      <w:r w:rsidRPr="0078199D">
        <w:rPr>
          <w:rStyle w:val="Emphasis"/>
          <w:highlight w:val="cyan"/>
        </w:rPr>
        <w:t>CCP</w:t>
      </w:r>
      <w:r w:rsidRPr="00ED2FC2">
        <w:rPr>
          <w:sz w:val="16"/>
        </w:rPr>
        <w:t xml:space="preserve">, </w:t>
      </w:r>
      <w:r w:rsidRPr="00ED2FC2">
        <w:rPr>
          <w:rStyle w:val="StyleUnderline"/>
        </w:rPr>
        <w:t xml:space="preserve">which is explicit in its </w:t>
      </w:r>
      <w:r w:rsidRPr="00ED2FC2">
        <w:rPr>
          <w:rStyle w:val="Emphasis"/>
        </w:rPr>
        <w:t>desire for multipolarity</w:t>
      </w:r>
      <w:r w:rsidRPr="00ED2FC2">
        <w:rPr>
          <w:sz w:val="16"/>
        </w:rPr>
        <w:t xml:space="preserve"> at most. While China often threatens and coerces other countries, such as in disputes with South Korea and Australia, its actions are often triggered by events that China feels directly threaten its core interests.</w:t>
      </w:r>
    </w:p>
    <w:p w14:paraId="227D115D" w14:textId="77777777" w:rsidR="00CD784C" w:rsidRPr="00ED2FC2" w:rsidRDefault="00CD784C" w:rsidP="00CD784C">
      <w:pPr>
        <w:rPr>
          <w:sz w:val="16"/>
        </w:rPr>
      </w:pPr>
      <w:r w:rsidRPr="00ED2FC2">
        <w:rPr>
          <w:sz w:val="16"/>
        </w:rPr>
        <w:t>A LIMITED RISE</w:t>
      </w:r>
    </w:p>
    <w:p w14:paraId="330FD415" w14:textId="77777777" w:rsidR="00CD784C" w:rsidRPr="00ED2FC2" w:rsidRDefault="00CD784C" w:rsidP="00CD784C">
      <w:pPr>
        <w:rPr>
          <w:sz w:val="16"/>
        </w:rPr>
      </w:pPr>
      <w:r w:rsidRPr="00ED2FC2">
        <w:rPr>
          <w:rStyle w:val="StyleUnderline"/>
        </w:rPr>
        <w:t>Critics</w:t>
      </w:r>
      <w:r w:rsidRPr="00ED2FC2">
        <w:rPr>
          <w:sz w:val="16"/>
        </w:rPr>
        <w:t xml:space="preserve"> often </w:t>
      </w:r>
      <w:r w:rsidRPr="00ED2FC2">
        <w:rPr>
          <w:rStyle w:val="StyleUnderline"/>
        </w:rPr>
        <w:t xml:space="preserve">point to </w:t>
      </w:r>
      <w:r w:rsidRPr="00ED2FC2">
        <w:rPr>
          <w:sz w:val="16"/>
        </w:rPr>
        <w:t xml:space="preserve">new phrases in Chinese </w:t>
      </w:r>
      <w:r w:rsidRPr="00ED2FC2">
        <w:rPr>
          <w:rStyle w:val="StyleUnderline"/>
        </w:rPr>
        <w:t xml:space="preserve">rhetoric as evidence that China </w:t>
      </w:r>
      <w:r w:rsidRPr="00ED2FC2">
        <w:rPr>
          <w:rStyle w:val="Emphasis"/>
        </w:rPr>
        <w:t>seeks to expand</w:t>
      </w:r>
      <w:r w:rsidRPr="00ED2FC2">
        <w:rPr>
          <w:sz w:val="16"/>
        </w:rPr>
        <w:t xml:space="preserve"> its power and potentially displace the United States. Since 2021, for instance, Xi has invoked the phrase “the </w:t>
      </w:r>
      <w:r w:rsidRPr="0078199D">
        <w:rPr>
          <w:rStyle w:val="Emphasis"/>
          <w:highlight w:val="cyan"/>
        </w:rPr>
        <w:t>East</w:t>
      </w:r>
      <w:r w:rsidRPr="00ED2FC2">
        <w:rPr>
          <w:rStyle w:val="Emphasis"/>
        </w:rPr>
        <w:t xml:space="preserve"> is </w:t>
      </w:r>
      <w:r w:rsidRPr="0078199D">
        <w:rPr>
          <w:rStyle w:val="Emphasis"/>
          <w:highlight w:val="cyan"/>
        </w:rPr>
        <w:t>rising</w:t>
      </w:r>
      <w:r w:rsidRPr="00ED2FC2">
        <w:rPr>
          <w:sz w:val="16"/>
        </w:rPr>
        <w:t xml:space="preserve"> and the </w:t>
      </w:r>
      <w:r w:rsidRPr="00ED2FC2">
        <w:rPr>
          <w:rStyle w:val="Emphasis"/>
        </w:rPr>
        <w:t>West is declining</w:t>
      </w:r>
      <w:r w:rsidRPr="00ED2FC2">
        <w:rPr>
          <w:sz w:val="16"/>
        </w:rPr>
        <w:t xml:space="preserve">.” But this phrase </w:t>
      </w:r>
      <w:r w:rsidRPr="00ED2FC2">
        <w:rPr>
          <w:rStyle w:val="StyleUnderline"/>
        </w:rPr>
        <w:t xml:space="preserve">is </w:t>
      </w:r>
      <w:r w:rsidRPr="0078199D">
        <w:rPr>
          <w:rStyle w:val="Emphasis"/>
          <w:highlight w:val="cyan"/>
        </w:rPr>
        <w:t>descriptive</w:t>
      </w:r>
      <w:r w:rsidRPr="00ED2FC2">
        <w:rPr>
          <w:sz w:val="16"/>
        </w:rPr>
        <w:t xml:space="preserve">, </w:t>
      </w:r>
      <w:r w:rsidRPr="00ED2FC2">
        <w:rPr>
          <w:rStyle w:val="Emphasis"/>
        </w:rPr>
        <w:t>not aspirational</w:t>
      </w:r>
      <w:r w:rsidRPr="00ED2FC2">
        <w:rPr>
          <w:sz w:val="16"/>
        </w:rPr>
        <w:t xml:space="preserve">: it </w:t>
      </w:r>
      <w:r w:rsidRPr="00ED2FC2">
        <w:rPr>
          <w:rStyle w:val="StyleUnderline"/>
        </w:rPr>
        <w:t>reflects Beijing’s perception</w:t>
      </w:r>
      <w:r w:rsidRPr="00ED2FC2">
        <w:rPr>
          <w:sz w:val="16"/>
        </w:rPr>
        <w:t xml:space="preserve"> that </w:t>
      </w:r>
      <w:r w:rsidRPr="00ED2FC2">
        <w:rPr>
          <w:rStyle w:val="StyleUnderline"/>
        </w:rPr>
        <w:t>China’s power is increasing</w:t>
      </w:r>
      <w:r w:rsidRPr="00ED2FC2">
        <w:rPr>
          <w:sz w:val="16"/>
        </w:rPr>
        <w:t xml:space="preserve"> while that of the United States and Europe is decreasing. Moreover, </w:t>
      </w:r>
      <w:r w:rsidRPr="00ED2FC2">
        <w:rPr>
          <w:rStyle w:val="StyleUnderline"/>
        </w:rPr>
        <w:t xml:space="preserve">when </w:t>
      </w:r>
      <w:r w:rsidRPr="00ED2FC2">
        <w:rPr>
          <w:rStyle w:val="Emphasis"/>
        </w:rPr>
        <w:t>Xi uses the phrase</w:t>
      </w:r>
      <w:r w:rsidRPr="00ED2FC2">
        <w:rPr>
          <w:sz w:val="16"/>
        </w:rPr>
        <w:t xml:space="preserve">, </w:t>
      </w:r>
      <w:r w:rsidRPr="00ED2FC2">
        <w:rPr>
          <w:rStyle w:val="StyleUnderline"/>
        </w:rPr>
        <w:t>it is often followed by</w:t>
      </w:r>
      <w:r w:rsidRPr="00ED2FC2">
        <w:rPr>
          <w:sz w:val="16"/>
        </w:rPr>
        <w:t xml:space="preserve"> another—and mostly </w:t>
      </w:r>
      <w:r w:rsidRPr="0078199D">
        <w:rPr>
          <w:rStyle w:val="Emphasis"/>
          <w:highlight w:val="cyan"/>
        </w:rPr>
        <w:t>overlooked</w:t>
      </w:r>
      <w:r w:rsidRPr="00ED2FC2">
        <w:rPr>
          <w:sz w:val="16"/>
        </w:rPr>
        <w:t>—</w:t>
      </w:r>
      <w:r w:rsidRPr="00ED2FC2">
        <w:rPr>
          <w:rStyle w:val="StyleUnderline"/>
        </w:rPr>
        <w:t>sentence</w:t>
      </w:r>
      <w:r w:rsidRPr="00ED2FC2">
        <w:rPr>
          <w:sz w:val="16"/>
        </w:rPr>
        <w:t>: “</w:t>
      </w:r>
      <w:r w:rsidRPr="00ED2FC2">
        <w:rPr>
          <w:rStyle w:val="Emphasis"/>
        </w:rPr>
        <w:t xml:space="preserve">China has </w:t>
      </w:r>
      <w:r w:rsidRPr="0078199D">
        <w:rPr>
          <w:rStyle w:val="Emphasis"/>
          <w:highlight w:val="cyan"/>
        </w:rPr>
        <w:t>no intention</w:t>
      </w:r>
      <w:r w:rsidRPr="0078199D">
        <w:rPr>
          <w:rStyle w:val="StyleUnderline"/>
          <w:highlight w:val="cyan"/>
        </w:rPr>
        <w:t xml:space="preserve"> to change</w:t>
      </w:r>
      <w:r w:rsidRPr="00ED2FC2">
        <w:rPr>
          <w:rStyle w:val="StyleUnderline"/>
        </w:rPr>
        <w:t xml:space="preserve"> the </w:t>
      </w:r>
      <w:r w:rsidRPr="0078199D">
        <w:rPr>
          <w:rStyle w:val="Emphasis"/>
          <w:highlight w:val="cyan"/>
        </w:rPr>
        <w:t>U</w:t>
      </w:r>
      <w:r w:rsidRPr="00ED2FC2">
        <w:rPr>
          <w:sz w:val="16"/>
        </w:rPr>
        <w:t xml:space="preserve">nited </w:t>
      </w:r>
      <w:r w:rsidRPr="0078199D">
        <w:rPr>
          <w:rStyle w:val="Emphasis"/>
          <w:highlight w:val="cyan"/>
        </w:rPr>
        <w:t>S</w:t>
      </w:r>
      <w:r w:rsidRPr="00ED2FC2">
        <w:rPr>
          <w:sz w:val="16"/>
        </w:rPr>
        <w:t xml:space="preserve">tates, </w:t>
      </w:r>
      <w:r w:rsidRPr="00ED2FC2">
        <w:rPr>
          <w:rStyle w:val="StyleUnderline"/>
        </w:rPr>
        <w:t>nor</w:t>
      </w:r>
      <w:r w:rsidRPr="00ED2FC2">
        <w:rPr>
          <w:sz w:val="16"/>
        </w:rPr>
        <w:t xml:space="preserve"> to </w:t>
      </w:r>
      <w:r w:rsidRPr="00ED2FC2">
        <w:rPr>
          <w:rStyle w:val="Emphasis"/>
        </w:rPr>
        <w:t>replace it</w:t>
      </w:r>
      <w:r w:rsidRPr="00ED2FC2">
        <w:rPr>
          <w:sz w:val="16"/>
        </w:rPr>
        <w:t>.”</w:t>
      </w:r>
    </w:p>
    <w:p w14:paraId="0148056C" w14:textId="77777777" w:rsidR="00CD784C" w:rsidRPr="00ED2FC2" w:rsidRDefault="00CD784C" w:rsidP="00CD784C">
      <w:pPr>
        <w:rPr>
          <w:sz w:val="16"/>
        </w:rPr>
      </w:pPr>
      <w:r w:rsidRPr="00ED2FC2">
        <w:rPr>
          <w:sz w:val="16"/>
        </w:rPr>
        <w:t xml:space="preserve">The phrase is also </w:t>
      </w:r>
      <w:r w:rsidRPr="00ED2FC2">
        <w:rPr>
          <w:rStyle w:val="StyleUnderline"/>
        </w:rPr>
        <w:t>far less common than</w:t>
      </w:r>
      <w:r w:rsidRPr="00ED2FC2">
        <w:rPr>
          <w:sz w:val="16"/>
        </w:rPr>
        <w:t xml:space="preserve"> is often </w:t>
      </w:r>
      <w:r w:rsidRPr="00ED2FC2">
        <w:rPr>
          <w:rStyle w:val="Emphasis"/>
        </w:rPr>
        <w:t>believed</w:t>
      </w:r>
      <w:r w:rsidRPr="00ED2FC2">
        <w:rPr>
          <w:sz w:val="16"/>
        </w:rPr>
        <w:t xml:space="preserve">. Despite the attention it has drawn in Western media and among policymakers in Washington, the phrase has appeared in only 32 articles in the People’s Daily, the CCP’s flagship newspaper, which serves as a gauge of the official party line. When leaders say “the East is rising and the West is declining,” it is </w:t>
      </w:r>
      <w:r w:rsidRPr="00ED2FC2">
        <w:rPr>
          <w:rStyle w:val="StyleUnderline"/>
        </w:rPr>
        <w:t xml:space="preserve">largely to justify the need to further strengthen </w:t>
      </w:r>
      <w:r w:rsidRPr="00ED2FC2">
        <w:rPr>
          <w:rStyle w:val="Emphasis"/>
        </w:rPr>
        <w:t>state capacity</w:t>
      </w:r>
      <w:r w:rsidRPr="00ED2FC2">
        <w:rPr>
          <w:sz w:val="16"/>
        </w:rPr>
        <w:t xml:space="preserve"> to address internal and developmental challenges, </w:t>
      </w:r>
      <w:r w:rsidRPr="00ED2FC2">
        <w:rPr>
          <w:rStyle w:val="StyleUnderline"/>
        </w:rPr>
        <w:t>not to suggest displacing</w:t>
      </w:r>
      <w:r w:rsidRPr="00ED2FC2">
        <w:rPr>
          <w:sz w:val="16"/>
        </w:rPr>
        <w:t xml:space="preserve"> the </w:t>
      </w:r>
      <w:r w:rsidRPr="00ED2FC2">
        <w:rPr>
          <w:rStyle w:val="Emphasis"/>
        </w:rPr>
        <w:t>U</w:t>
      </w:r>
      <w:r w:rsidRPr="00ED2FC2">
        <w:rPr>
          <w:sz w:val="16"/>
        </w:rPr>
        <w:t xml:space="preserve">nited </w:t>
      </w:r>
      <w:r w:rsidRPr="00ED2FC2">
        <w:rPr>
          <w:rStyle w:val="Emphasis"/>
        </w:rPr>
        <w:t>S</w:t>
      </w:r>
      <w:r w:rsidRPr="00ED2FC2">
        <w:rPr>
          <w:sz w:val="16"/>
        </w:rPr>
        <w:t>tates’ global role. In an internal speech delivered in 2023, for instance, Xi invoked the phrase to hail China’s successful domestic policy agenda and portray it as a model for how to accelerate economic growth among developing countries while emphasizing that such a model could not be exported.</w:t>
      </w:r>
    </w:p>
    <w:p w14:paraId="4304A0E7" w14:textId="77777777" w:rsidR="00CD784C" w:rsidRPr="00ED2FC2" w:rsidRDefault="00CD784C" w:rsidP="00CD784C">
      <w:pPr>
        <w:rPr>
          <w:sz w:val="16"/>
        </w:rPr>
      </w:pPr>
      <w:r w:rsidRPr="00ED2FC2">
        <w:rPr>
          <w:sz w:val="16"/>
        </w:rPr>
        <w:t xml:space="preserve">More broadly, </w:t>
      </w:r>
      <w:r w:rsidRPr="00ED2FC2">
        <w:rPr>
          <w:rStyle w:val="StyleUnderline"/>
        </w:rPr>
        <w:t xml:space="preserve">Chinese leaders do not propose replacing the </w:t>
      </w:r>
      <w:r w:rsidRPr="00ED2FC2">
        <w:rPr>
          <w:rStyle w:val="Emphasis"/>
        </w:rPr>
        <w:t>U</w:t>
      </w:r>
      <w:r w:rsidRPr="00ED2FC2">
        <w:rPr>
          <w:sz w:val="16"/>
        </w:rPr>
        <w:t xml:space="preserve">nited </w:t>
      </w:r>
      <w:r w:rsidRPr="00ED2FC2">
        <w:rPr>
          <w:rStyle w:val="Emphasis"/>
        </w:rPr>
        <w:t>S</w:t>
      </w:r>
      <w:r w:rsidRPr="00ED2FC2">
        <w:rPr>
          <w:sz w:val="16"/>
        </w:rPr>
        <w:t xml:space="preserve">tates in their speeches or documents, regardless of their target audience. </w:t>
      </w:r>
      <w:r w:rsidRPr="0078199D">
        <w:rPr>
          <w:rStyle w:val="Emphasis"/>
          <w:highlight w:val="cyan"/>
        </w:rPr>
        <w:t>Quantitative analysis</w:t>
      </w:r>
      <w:r w:rsidRPr="0078199D">
        <w:rPr>
          <w:rStyle w:val="StyleUnderline"/>
          <w:highlight w:val="cyan"/>
        </w:rPr>
        <w:t xml:space="preserve"> of</w:t>
      </w:r>
      <w:r w:rsidRPr="00ED2FC2">
        <w:rPr>
          <w:sz w:val="16"/>
        </w:rPr>
        <w:t xml:space="preserve"> the </w:t>
      </w:r>
      <w:r w:rsidRPr="0078199D">
        <w:rPr>
          <w:rStyle w:val="Emphasis"/>
          <w:highlight w:val="cyan"/>
        </w:rPr>
        <w:t>176 speeches</w:t>
      </w:r>
      <w:r w:rsidRPr="00ED2FC2">
        <w:rPr>
          <w:sz w:val="16"/>
        </w:rPr>
        <w:t xml:space="preserve"> Xi delivered </w:t>
      </w:r>
      <w:r w:rsidRPr="00ED2FC2">
        <w:rPr>
          <w:rStyle w:val="StyleUnderline"/>
        </w:rPr>
        <w:t>between 2012 and 2024</w:t>
      </w:r>
      <w:r w:rsidRPr="00ED2FC2">
        <w:rPr>
          <w:sz w:val="16"/>
        </w:rPr>
        <w:t xml:space="preserve"> that referred to the United States </w:t>
      </w:r>
      <w:r w:rsidRPr="0078199D">
        <w:rPr>
          <w:rStyle w:val="StyleUnderline"/>
          <w:highlight w:val="cyan"/>
        </w:rPr>
        <w:t>reveals</w:t>
      </w:r>
      <w:r w:rsidRPr="00ED2FC2">
        <w:rPr>
          <w:rStyle w:val="StyleUnderline"/>
        </w:rPr>
        <w:t xml:space="preserve"> that the </w:t>
      </w:r>
      <w:r w:rsidRPr="0078199D">
        <w:rPr>
          <w:rStyle w:val="Emphasis"/>
          <w:highlight w:val="cyan"/>
        </w:rPr>
        <w:t>dominant</w:t>
      </w:r>
      <w:r w:rsidRPr="00ED2FC2">
        <w:rPr>
          <w:rStyle w:val="Emphasis"/>
        </w:rPr>
        <w:t xml:space="preserve"> theme </w:t>
      </w:r>
      <w:r w:rsidRPr="0078199D">
        <w:rPr>
          <w:rStyle w:val="Emphasis"/>
          <w:highlight w:val="cyan"/>
        </w:rPr>
        <w:t>is coop</w:t>
      </w:r>
      <w:r w:rsidRPr="00ED2FC2">
        <w:rPr>
          <w:rStyle w:val="Emphasis"/>
        </w:rPr>
        <w:t>eration</w:t>
      </w:r>
      <w:r w:rsidRPr="00ED2FC2">
        <w:rPr>
          <w:sz w:val="16"/>
        </w:rPr>
        <w:t xml:space="preserve">, not displacement. </w:t>
      </w:r>
      <w:r w:rsidRPr="0078199D">
        <w:rPr>
          <w:rStyle w:val="StyleUnderline"/>
          <w:highlight w:val="cyan"/>
        </w:rPr>
        <w:t>Even</w:t>
      </w:r>
      <w:r w:rsidRPr="00ED2FC2">
        <w:rPr>
          <w:rStyle w:val="StyleUnderline"/>
        </w:rPr>
        <w:t xml:space="preserve"> when </w:t>
      </w:r>
      <w:r w:rsidRPr="0078199D">
        <w:rPr>
          <w:rStyle w:val="StyleUnderline"/>
          <w:highlight w:val="cyan"/>
        </w:rPr>
        <w:t>addressing</w:t>
      </w:r>
      <w:r w:rsidRPr="00ED2FC2">
        <w:rPr>
          <w:rStyle w:val="StyleUnderline"/>
        </w:rPr>
        <w:t xml:space="preserve"> sensitive issues</w:t>
      </w:r>
      <w:r w:rsidRPr="00ED2FC2">
        <w:rPr>
          <w:sz w:val="16"/>
        </w:rPr>
        <w:t xml:space="preserve">, </w:t>
      </w:r>
      <w:r w:rsidRPr="00ED2FC2">
        <w:rPr>
          <w:rStyle w:val="StyleUnderline"/>
        </w:rPr>
        <w:t xml:space="preserve">including </w:t>
      </w:r>
      <w:r w:rsidRPr="0078199D">
        <w:rPr>
          <w:rStyle w:val="StyleUnderline"/>
          <w:highlight w:val="cyan"/>
        </w:rPr>
        <w:t>Taiwan</w:t>
      </w:r>
      <w:r w:rsidRPr="00ED2FC2">
        <w:rPr>
          <w:sz w:val="16"/>
        </w:rPr>
        <w:t xml:space="preserve">, Hong Kong, and the South China Sea, </w:t>
      </w:r>
      <w:r w:rsidRPr="00ED2FC2">
        <w:rPr>
          <w:rStyle w:val="StyleUnderline"/>
        </w:rPr>
        <w:t>Xi focuses on</w:t>
      </w:r>
      <w:r w:rsidRPr="00ED2FC2">
        <w:rPr>
          <w:sz w:val="16"/>
        </w:rPr>
        <w:t xml:space="preserve"> China’s </w:t>
      </w:r>
      <w:r w:rsidRPr="00ED2FC2">
        <w:rPr>
          <w:rStyle w:val="Emphasis"/>
        </w:rPr>
        <w:t>historical mission</w:t>
      </w:r>
      <w:r w:rsidRPr="00ED2FC2">
        <w:rPr>
          <w:sz w:val="16"/>
        </w:rPr>
        <w:t xml:space="preserve"> to defend its borders, </w:t>
      </w:r>
      <w:r w:rsidRPr="00ED2FC2">
        <w:rPr>
          <w:rStyle w:val="StyleUnderline"/>
        </w:rPr>
        <w:t xml:space="preserve">not a </w:t>
      </w:r>
      <w:r w:rsidRPr="00ED2FC2">
        <w:rPr>
          <w:rStyle w:val="Emphasis"/>
        </w:rPr>
        <w:t>desire to expand</w:t>
      </w:r>
      <w:r w:rsidRPr="00ED2FC2">
        <w:rPr>
          <w:sz w:val="16"/>
        </w:rPr>
        <w:t xml:space="preserve"> its territory</w:t>
      </w:r>
      <w:r w:rsidRPr="00ED2FC2">
        <w:rPr>
          <w:sz w:val="16"/>
          <w:szCs w:val="16"/>
        </w:rPr>
        <w:t xml:space="preserve">. </w:t>
      </w:r>
      <w:r w:rsidRPr="00ED2FC2">
        <w:rPr>
          <w:rStyle w:val="StyleUnderline"/>
        </w:rPr>
        <w:t xml:space="preserve">Mentions of the </w:t>
      </w:r>
      <w:r w:rsidRPr="00ED2FC2">
        <w:rPr>
          <w:rStyle w:val="Emphasis"/>
        </w:rPr>
        <w:t>U</w:t>
      </w:r>
      <w:r w:rsidRPr="00ED2FC2">
        <w:rPr>
          <w:sz w:val="16"/>
        </w:rPr>
        <w:t xml:space="preserve">nited </w:t>
      </w:r>
      <w:r w:rsidRPr="00ED2FC2">
        <w:rPr>
          <w:rStyle w:val="Emphasis"/>
        </w:rPr>
        <w:t>S</w:t>
      </w:r>
      <w:r w:rsidRPr="00ED2FC2">
        <w:rPr>
          <w:sz w:val="16"/>
        </w:rPr>
        <w:t xml:space="preserve">tates are </w:t>
      </w:r>
      <w:r w:rsidRPr="00ED2FC2">
        <w:rPr>
          <w:rStyle w:val="StyleUnderline"/>
        </w:rPr>
        <w:t>most frequently paired with</w:t>
      </w:r>
      <w:r w:rsidRPr="00ED2FC2">
        <w:rPr>
          <w:sz w:val="16"/>
        </w:rPr>
        <w:t xml:space="preserve"> ideas such as </w:t>
      </w:r>
      <w:r w:rsidRPr="00ED2FC2">
        <w:rPr>
          <w:rStyle w:val="Emphasis"/>
        </w:rPr>
        <w:t>engagement</w:t>
      </w:r>
      <w:r w:rsidRPr="00ED2FC2">
        <w:rPr>
          <w:sz w:val="16"/>
        </w:rPr>
        <w:t>, cooperation, and development rather than confrontation.</w:t>
      </w:r>
    </w:p>
    <w:p w14:paraId="239D9F41" w14:textId="77777777" w:rsidR="00CD784C" w:rsidRPr="00ED2FC2" w:rsidRDefault="00CD784C" w:rsidP="00CD784C">
      <w:pPr>
        <w:rPr>
          <w:sz w:val="16"/>
        </w:rPr>
      </w:pPr>
      <w:r w:rsidRPr="0078199D">
        <w:rPr>
          <w:rStyle w:val="Emphasis"/>
          <w:highlight w:val="cyan"/>
        </w:rPr>
        <w:t>Qualitative</w:t>
      </w:r>
      <w:r w:rsidRPr="00ED2FC2">
        <w:rPr>
          <w:rStyle w:val="Emphasis"/>
        </w:rPr>
        <w:t xml:space="preserve"> assessments</w:t>
      </w:r>
      <w:r w:rsidRPr="00ED2FC2">
        <w:rPr>
          <w:sz w:val="16"/>
        </w:rPr>
        <w:t xml:space="preserve"> to </w:t>
      </w:r>
      <w:r w:rsidRPr="00ED2FC2">
        <w:rPr>
          <w:rStyle w:val="StyleUnderline"/>
        </w:rPr>
        <w:t>unpack</w:t>
      </w:r>
      <w:r w:rsidRPr="00ED2FC2">
        <w:rPr>
          <w:sz w:val="16"/>
        </w:rPr>
        <w:t xml:space="preserve"> the </w:t>
      </w:r>
      <w:r w:rsidRPr="00ED2FC2">
        <w:rPr>
          <w:rStyle w:val="Emphasis"/>
        </w:rPr>
        <w:t>nuance and context</w:t>
      </w:r>
      <w:r w:rsidRPr="00ED2FC2">
        <w:rPr>
          <w:sz w:val="16"/>
        </w:rPr>
        <w:t xml:space="preserve"> of the language that Chinese leaders use tell a similar story. Our </w:t>
      </w:r>
      <w:r w:rsidRPr="0078199D">
        <w:rPr>
          <w:rStyle w:val="Emphasis"/>
          <w:highlight w:val="cyan"/>
        </w:rPr>
        <w:t>close reading</w:t>
      </w:r>
      <w:r w:rsidRPr="00ED2FC2">
        <w:rPr>
          <w:rStyle w:val="StyleUnderline"/>
        </w:rPr>
        <w:t xml:space="preserve"> of</w:t>
      </w:r>
      <w:r w:rsidRPr="00ED2FC2">
        <w:rPr>
          <w:sz w:val="16"/>
        </w:rPr>
        <w:t xml:space="preserve"> the </w:t>
      </w:r>
      <w:r w:rsidRPr="0078199D">
        <w:rPr>
          <w:rStyle w:val="StyleUnderline"/>
          <w:highlight w:val="cyan"/>
        </w:rPr>
        <w:t>290 speeches</w:t>
      </w:r>
      <w:r w:rsidRPr="00ED2FC2">
        <w:rPr>
          <w:sz w:val="16"/>
        </w:rPr>
        <w:t xml:space="preserve"> by Xi and his foreign ministers Yang Jiechi and Wang Yi </w:t>
      </w:r>
      <w:r w:rsidRPr="00ED2FC2">
        <w:rPr>
          <w:rStyle w:val="StyleUnderline"/>
        </w:rPr>
        <w:t xml:space="preserve">from </w:t>
      </w:r>
      <w:r w:rsidRPr="00ED2FC2">
        <w:rPr>
          <w:rStyle w:val="Emphasis"/>
        </w:rPr>
        <w:t>2012 to 2025</w:t>
      </w:r>
      <w:r w:rsidRPr="00ED2FC2">
        <w:rPr>
          <w:sz w:val="16"/>
        </w:rPr>
        <w:t>—</w:t>
      </w:r>
      <w:r w:rsidRPr="00ED2FC2">
        <w:rPr>
          <w:rStyle w:val="StyleUnderline"/>
        </w:rPr>
        <w:t>in both</w:t>
      </w:r>
      <w:r w:rsidRPr="00ED2FC2">
        <w:rPr>
          <w:sz w:val="16"/>
        </w:rPr>
        <w:t xml:space="preserve"> their </w:t>
      </w:r>
      <w:r w:rsidRPr="00ED2FC2">
        <w:rPr>
          <w:rStyle w:val="StyleUnderline"/>
        </w:rPr>
        <w:t>original</w:t>
      </w:r>
      <w:r w:rsidRPr="00ED2FC2">
        <w:rPr>
          <w:sz w:val="16"/>
        </w:rPr>
        <w:t xml:space="preserve"> Chinese </w:t>
      </w:r>
      <w:r w:rsidRPr="00ED2FC2">
        <w:rPr>
          <w:rStyle w:val="StyleUnderline"/>
        </w:rPr>
        <w:t>and English</w:t>
      </w:r>
      <w:r w:rsidRPr="00ED2FC2">
        <w:rPr>
          <w:sz w:val="16"/>
        </w:rPr>
        <w:t xml:space="preserve"> translations—</w:t>
      </w:r>
      <w:r w:rsidRPr="0078199D">
        <w:rPr>
          <w:rStyle w:val="StyleUnderline"/>
          <w:highlight w:val="cyan"/>
        </w:rPr>
        <w:t>found no</w:t>
      </w:r>
      <w:r w:rsidRPr="00ED2FC2">
        <w:rPr>
          <w:rStyle w:val="StyleUnderline"/>
        </w:rPr>
        <w:t xml:space="preserve"> mention of</w:t>
      </w:r>
      <w:r w:rsidRPr="00ED2FC2">
        <w:rPr>
          <w:sz w:val="16"/>
        </w:rPr>
        <w:t xml:space="preserve"> China’s </w:t>
      </w:r>
      <w:r w:rsidRPr="00ED2FC2">
        <w:rPr>
          <w:rStyle w:val="StyleUnderline"/>
        </w:rPr>
        <w:t xml:space="preserve">desire to be a </w:t>
      </w:r>
      <w:r w:rsidRPr="0078199D">
        <w:rPr>
          <w:rStyle w:val="Emphasis"/>
          <w:highlight w:val="cyan"/>
        </w:rPr>
        <w:t>heg</w:t>
      </w:r>
      <w:r w:rsidRPr="00ED2FC2">
        <w:rPr>
          <w:rStyle w:val="Emphasis"/>
        </w:rPr>
        <w:t>emon</w:t>
      </w:r>
      <w:r w:rsidRPr="00ED2FC2">
        <w:rPr>
          <w:sz w:val="16"/>
        </w:rPr>
        <w:t xml:space="preserve"> that can unilaterally set global rules. The </w:t>
      </w:r>
      <w:r w:rsidRPr="00ED2FC2">
        <w:rPr>
          <w:rStyle w:val="StyleUnderline"/>
        </w:rPr>
        <w:t xml:space="preserve">leaders </w:t>
      </w:r>
      <w:r w:rsidRPr="00ED2FC2">
        <w:rPr>
          <w:rStyle w:val="Emphasis"/>
        </w:rPr>
        <w:t>highlight cooperation</w:t>
      </w:r>
      <w:r w:rsidRPr="00ED2FC2">
        <w:rPr>
          <w:sz w:val="16"/>
        </w:rPr>
        <w:t xml:space="preserve"> and the desire for the United States and China </w:t>
      </w:r>
      <w:r w:rsidRPr="00ED2FC2">
        <w:rPr>
          <w:rStyle w:val="StyleUnderline"/>
        </w:rPr>
        <w:t>to avoid</w:t>
      </w:r>
      <w:r w:rsidRPr="00ED2FC2">
        <w:rPr>
          <w:sz w:val="16"/>
        </w:rPr>
        <w:t xml:space="preserve"> a so-called </w:t>
      </w:r>
      <w:r w:rsidRPr="00ED2FC2">
        <w:rPr>
          <w:rStyle w:val="Emphasis"/>
        </w:rPr>
        <w:t>Thucydides trap</w:t>
      </w:r>
      <w:r w:rsidRPr="00ED2FC2">
        <w:rPr>
          <w:sz w:val="16"/>
        </w:rPr>
        <w:t xml:space="preserve"> in which the two countries would inevitably clash.</w:t>
      </w:r>
    </w:p>
    <w:p w14:paraId="70F33DAD" w14:textId="77777777" w:rsidR="00CD784C" w:rsidRPr="00ED2FC2" w:rsidRDefault="00CD784C" w:rsidP="00CD784C">
      <w:pPr>
        <w:rPr>
          <w:sz w:val="16"/>
        </w:rPr>
      </w:pPr>
      <w:r w:rsidRPr="00ED2FC2">
        <w:rPr>
          <w:sz w:val="16"/>
        </w:rPr>
        <w:t>BACK TO THE FUTURE</w:t>
      </w:r>
    </w:p>
    <w:p w14:paraId="3E921779" w14:textId="77777777" w:rsidR="00CD784C" w:rsidRPr="00ED2FC2" w:rsidRDefault="00CD784C" w:rsidP="00CD784C">
      <w:pPr>
        <w:rPr>
          <w:sz w:val="16"/>
        </w:rPr>
      </w:pPr>
      <w:r w:rsidRPr="00ED2FC2">
        <w:rPr>
          <w:sz w:val="16"/>
        </w:rPr>
        <w:t xml:space="preserve">Beijing’s </w:t>
      </w:r>
      <w:r w:rsidRPr="00ED2FC2">
        <w:rPr>
          <w:rStyle w:val="StyleUnderline"/>
        </w:rPr>
        <w:t>focus on domestic politics</w:t>
      </w:r>
      <w:r w:rsidRPr="00ED2FC2">
        <w:rPr>
          <w:sz w:val="16"/>
        </w:rPr>
        <w:t xml:space="preserve">, worries about internal sovereignty, and concerns about immediate borders and regional stability </w:t>
      </w:r>
      <w:r w:rsidRPr="00ED2FC2">
        <w:rPr>
          <w:rStyle w:val="StyleUnderline"/>
        </w:rPr>
        <w:t>are not new</w:t>
      </w:r>
      <w:r w:rsidRPr="00ED2FC2">
        <w:rPr>
          <w:sz w:val="16"/>
        </w:rPr>
        <w:t xml:space="preserve">. </w:t>
      </w:r>
      <w:r w:rsidRPr="00ED2FC2">
        <w:rPr>
          <w:rStyle w:val="StyleUnderline"/>
        </w:rPr>
        <w:t>Rhetoric about Taiwan</w:t>
      </w:r>
      <w:r w:rsidRPr="00ED2FC2">
        <w:rPr>
          <w:sz w:val="16"/>
        </w:rPr>
        <w:t xml:space="preserve">, the most prominent flash point for Chinese sovereignty, </w:t>
      </w:r>
      <w:r w:rsidRPr="00ED2FC2">
        <w:rPr>
          <w:rStyle w:val="StyleUnderline"/>
        </w:rPr>
        <w:t>is</w:t>
      </w:r>
      <w:r w:rsidRPr="00ED2FC2">
        <w:rPr>
          <w:sz w:val="16"/>
        </w:rPr>
        <w:t xml:space="preserve"> an </w:t>
      </w:r>
      <w:r w:rsidRPr="00ED2FC2">
        <w:rPr>
          <w:rStyle w:val="StyleUnderline"/>
        </w:rPr>
        <w:t>example of</w:t>
      </w:r>
      <w:r w:rsidRPr="00ED2FC2">
        <w:rPr>
          <w:sz w:val="16"/>
        </w:rPr>
        <w:t xml:space="preserve"> the </w:t>
      </w:r>
      <w:r w:rsidRPr="00ED2FC2">
        <w:rPr>
          <w:rStyle w:val="Emphasis"/>
        </w:rPr>
        <w:t>historical origins</w:t>
      </w:r>
      <w:r w:rsidRPr="00ED2FC2">
        <w:rPr>
          <w:sz w:val="16"/>
        </w:rPr>
        <w:t xml:space="preserve"> of the issue. In 1895, Li Hongzhang, the Qing negotiator for the Treaty of Shimonoseki, which marked the end of the first Sino-Japanese war, wrote in reply to a Japanese draft of the treaty, “Taiwan has been established as a province and cannot be ceded to other countries.” In 1958, less than a decade after coming to power, Mao Zedong sounded a similar note, declaring, “Taiwan is ours, and we will never compromise on this issue.”</w:t>
      </w:r>
    </w:p>
    <w:p w14:paraId="059B6017" w14:textId="77777777" w:rsidR="00CD784C" w:rsidRPr="00ED2FC2" w:rsidRDefault="00CD784C" w:rsidP="00CD784C">
      <w:pPr>
        <w:rPr>
          <w:sz w:val="16"/>
        </w:rPr>
      </w:pPr>
      <w:r w:rsidRPr="00ED2FC2">
        <w:rPr>
          <w:rStyle w:val="StyleUnderline"/>
        </w:rPr>
        <w:t>Although some scholars suggest</w:t>
      </w:r>
      <w:r w:rsidRPr="00ED2FC2">
        <w:rPr>
          <w:sz w:val="16"/>
        </w:rPr>
        <w:t xml:space="preserve"> that </w:t>
      </w:r>
      <w:r w:rsidRPr="00ED2FC2">
        <w:rPr>
          <w:rStyle w:val="StyleUnderline"/>
        </w:rPr>
        <w:t xml:space="preserve">China wants </w:t>
      </w:r>
      <w:r w:rsidRPr="0078199D">
        <w:rPr>
          <w:rStyle w:val="StyleUnderline"/>
          <w:highlight w:val="cyan"/>
        </w:rPr>
        <w:t>Taiwan</w:t>
      </w:r>
      <w:r w:rsidRPr="00ED2FC2">
        <w:rPr>
          <w:rStyle w:val="StyleUnderline"/>
        </w:rPr>
        <w:t xml:space="preserve"> because of its </w:t>
      </w:r>
      <w:r w:rsidRPr="00ED2FC2">
        <w:rPr>
          <w:rStyle w:val="Emphasis"/>
        </w:rPr>
        <w:t>semiconductor factories</w:t>
      </w:r>
      <w:r w:rsidRPr="00ED2FC2">
        <w:rPr>
          <w:sz w:val="16"/>
        </w:rPr>
        <w:t xml:space="preserve"> or its strategic location, </w:t>
      </w:r>
      <w:r w:rsidRPr="00ED2FC2">
        <w:rPr>
          <w:rStyle w:val="StyleUnderline"/>
        </w:rPr>
        <w:t xml:space="preserve">China’s claims are deeply </w:t>
      </w:r>
      <w:r w:rsidRPr="0078199D">
        <w:rPr>
          <w:rStyle w:val="StyleUnderline"/>
          <w:highlight w:val="cyan"/>
        </w:rPr>
        <w:t>rooted in</w:t>
      </w:r>
      <w:r w:rsidRPr="00ED2FC2">
        <w:rPr>
          <w:rStyle w:val="StyleUnderline"/>
        </w:rPr>
        <w:t xml:space="preserve"> a </w:t>
      </w:r>
      <w:r w:rsidRPr="0078199D">
        <w:rPr>
          <w:rStyle w:val="Emphasis"/>
          <w:highlight w:val="cyan"/>
        </w:rPr>
        <w:t>national narrative</w:t>
      </w:r>
      <w:r w:rsidRPr="00ED2FC2">
        <w:rPr>
          <w:sz w:val="16"/>
        </w:rPr>
        <w:t xml:space="preserve"> that has endured </w:t>
      </w:r>
      <w:r w:rsidRPr="00ED2FC2">
        <w:rPr>
          <w:rStyle w:val="StyleUnderline"/>
        </w:rPr>
        <w:t>for centuries</w:t>
      </w:r>
      <w:r w:rsidRPr="00ED2FC2">
        <w:rPr>
          <w:sz w:val="16"/>
        </w:rPr>
        <w:t xml:space="preserve">. </w:t>
      </w:r>
      <w:r w:rsidRPr="00ED2FC2">
        <w:rPr>
          <w:rStyle w:val="StyleUnderline"/>
        </w:rPr>
        <w:t>Chinese rulers considered Taiwan</w:t>
      </w:r>
      <w:r w:rsidRPr="00ED2FC2">
        <w:rPr>
          <w:sz w:val="16"/>
        </w:rPr>
        <w:t xml:space="preserve"> part of their </w:t>
      </w:r>
      <w:r w:rsidRPr="00ED2FC2">
        <w:rPr>
          <w:rStyle w:val="StyleUnderline"/>
        </w:rPr>
        <w:t xml:space="preserve">territory long </w:t>
      </w:r>
      <w:r w:rsidRPr="0078199D">
        <w:rPr>
          <w:rStyle w:val="StyleUnderline"/>
          <w:highlight w:val="cyan"/>
        </w:rPr>
        <w:t>before</w:t>
      </w:r>
      <w:r w:rsidRPr="00ED2FC2">
        <w:rPr>
          <w:rStyle w:val="StyleUnderline"/>
        </w:rPr>
        <w:t xml:space="preserve"> </w:t>
      </w:r>
      <w:r w:rsidRPr="00ED2FC2">
        <w:rPr>
          <w:rStyle w:val="Emphasis"/>
        </w:rPr>
        <w:t>19</w:t>
      </w:r>
      <w:r w:rsidRPr="0078199D">
        <w:rPr>
          <w:rStyle w:val="Emphasis"/>
          <w:highlight w:val="cyan"/>
        </w:rPr>
        <w:t>49</w:t>
      </w:r>
      <w:r w:rsidRPr="00ED2FC2">
        <w:rPr>
          <w:sz w:val="16"/>
        </w:rPr>
        <w:t>, when the Nationalist Party, or KMT, fled to Taiwan and retained control of the island after the CCP defeated its forces on the mainland. Leaders in the Ming dynasty (1368–1644) focused on combating pirates and handling trade across the strait as Chinese settlers increasingly moved to the island. The Qing dynasty, whose Manchu rulers took control of China from the Ming in 1644, administered the island as part of coastal Fujian Province beginning in 1683 and redefined it as a separate province in 1887.</w:t>
      </w:r>
    </w:p>
    <w:p w14:paraId="34C211BF" w14:textId="77777777" w:rsidR="00CD784C" w:rsidRPr="00ED2FC2" w:rsidRDefault="00CD784C" w:rsidP="00CD784C">
      <w:pPr>
        <w:rPr>
          <w:sz w:val="16"/>
        </w:rPr>
      </w:pPr>
      <w:r w:rsidRPr="00ED2FC2">
        <w:rPr>
          <w:sz w:val="16"/>
        </w:rPr>
        <w:t xml:space="preserve">The </w:t>
      </w:r>
      <w:r w:rsidRPr="00ED2FC2">
        <w:rPr>
          <w:rStyle w:val="StyleUnderline"/>
        </w:rPr>
        <w:t>Qing dynastic efforts to</w:t>
      </w:r>
      <w:r w:rsidRPr="00ED2FC2">
        <w:rPr>
          <w:sz w:val="16"/>
        </w:rPr>
        <w:t xml:space="preserve"> integrate Taiwan into the empire </w:t>
      </w:r>
      <w:r w:rsidRPr="00ED2FC2">
        <w:rPr>
          <w:rStyle w:val="StyleUnderline"/>
        </w:rPr>
        <w:t xml:space="preserve">were </w:t>
      </w:r>
      <w:r w:rsidRPr="0078199D">
        <w:rPr>
          <w:rStyle w:val="StyleUnderline"/>
          <w:highlight w:val="cyan"/>
        </w:rPr>
        <w:t>not</w:t>
      </w:r>
      <w:r w:rsidRPr="00ED2FC2">
        <w:rPr>
          <w:rStyle w:val="StyleUnderline"/>
        </w:rPr>
        <w:t xml:space="preserve"> about </w:t>
      </w:r>
      <w:r w:rsidRPr="00ED2FC2">
        <w:rPr>
          <w:rStyle w:val="Emphasis"/>
        </w:rPr>
        <w:t xml:space="preserve">wealth or </w:t>
      </w:r>
      <w:r w:rsidRPr="0078199D">
        <w:rPr>
          <w:rStyle w:val="Emphasis"/>
          <w:highlight w:val="cyan"/>
        </w:rPr>
        <w:t>conquest</w:t>
      </w:r>
      <w:r w:rsidRPr="00ED2FC2">
        <w:rPr>
          <w:sz w:val="16"/>
        </w:rPr>
        <w:t xml:space="preserve">. </w:t>
      </w:r>
      <w:r w:rsidRPr="00ED2FC2">
        <w:rPr>
          <w:rStyle w:val="StyleUnderline"/>
        </w:rPr>
        <w:t xml:space="preserve">There was </w:t>
      </w:r>
      <w:r w:rsidRPr="0078199D">
        <w:rPr>
          <w:rStyle w:val="StyleUnderline"/>
          <w:highlight w:val="cyan"/>
        </w:rPr>
        <w:t xml:space="preserve">no </w:t>
      </w:r>
      <w:r w:rsidRPr="0078199D">
        <w:rPr>
          <w:rStyle w:val="Emphasis"/>
          <w:highlight w:val="cyan"/>
        </w:rPr>
        <w:t>pre-Qing</w:t>
      </w:r>
      <w:r w:rsidRPr="00ED2FC2">
        <w:rPr>
          <w:rStyle w:val="Emphasis"/>
        </w:rPr>
        <w:t xml:space="preserve"> Taiwanese </w:t>
      </w:r>
      <w:r w:rsidRPr="0078199D">
        <w:rPr>
          <w:rStyle w:val="Emphasis"/>
          <w:highlight w:val="cyan"/>
        </w:rPr>
        <w:t>kingdom</w:t>
      </w:r>
      <w:r w:rsidRPr="00ED2FC2">
        <w:rPr>
          <w:sz w:val="16"/>
        </w:rPr>
        <w:t xml:space="preserve"> that could be defeated, </w:t>
      </w:r>
      <w:r w:rsidRPr="00ED2FC2">
        <w:rPr>
          <w:rStyle w:val="StyleUnderline"/>
        </w:rPr>
        <w:t xml:space="preserve">nor did the island have </w:t>
      </w:r>
      <w:r w:rsidRPr="00ED2FC2">
        <w:rPr>
          <w:rStyle w:val="Emphasis"/>
        </w:rPr>
        <w:t>tribute relations</w:t>
      </w:r>
      <w:r w:rsidRPr="00ED2FC2">
        <w:rPr>
          <w:sz w:val="16"/>
          <w:szCs w:val="16"/>
        </w:rPr>
        <w:t xml:space="preserve"> with </w:t>
      </w:r>
      <w:r w:rsidRPr="00ED2FC2">
        <w:rPr>
          <w:sz w:val="16"/>
        </w:rPr>
        <w:t xml:space="preserve">any country. Instead, </w:t>
      </w:r>
      <w:r w:rsidRPr="00ED2FC2">
        <w:rPr>
          <w:rStyle w:val="StyleUnderline"/>
        </w:rPr>
        <w:t xml:space="preserve">China’s </w:t>
      </w:r>
      <w:r w:rsidRPr="0078199D">
        <w:rPr>
          <w:rStyle w:val="StyleUnderline"/>
          <w:highlight w:val="cyan"/>
        </w:rPr>
        <w:t>incorporation</w:t>
      </w:r>
      <w:r w:rsidRPr="00ED2FC2">
        <w:rPr>
          <w:sz w:val="16"/>
        </w:rPr>
        <w:t xml:space="preserve"> of Taiwan </w:t>
      </w:r>
      <w:r w:rsidRPr="00ED2FC2">
        <w:rPr>
          <w:rStyle w:val="StyleUnderline"/>
        </w:rPr>
        <w:t xml:space="preserve">was part of a process of </w:t>
      </w:r>
      <w:r w:rsidRPr="0078199D">
        <w:rPr>
          <w:rStyle w:val="StyleUnderline"/>
          <w:highlight w:val="cyan"/>
        </w:rPr>
        <w:t>closing off</w:t>
      </w:r>
      <w:r w:rsidRPr="00ED2FC2">
        <w:rPr>
          <w:rStyle w:val="StyleUnderline"/>
        </w:rPr>
        <w:t xml:space="preserve"> a </w:t>
      </w:r>
      <w:r w:rsidRPr="0078199D">
        <w:rPr>
          <w:rStyle w:val="Emphasis"/>
          <w:highlight w:val="cyan"/>
        </w:rPr>
        <w:t>frontier</w:t>
      </w:r>
      <w:r w:rsidRPr="00ED2FC2">
        <w:rPr>
          <w:rStyle w:val="Emphasis"/>
        </w:rPr>
        <w:t xml:space="preserve"> area</w:t>
      </w:r>
      <w:r w:rsidRPr="00ED2FC2">
        <w:rPr>
          <w:sz w:val="16"/>
        </w:rPr>
        <w:t xml:space="preserve">, </w:t>
      </w:r>
      <w:r w:rsidRPr="00ED2FC2">
        <w:rPr>
          <w:rStyle w:val="StyleUnderline"/>
        </w:rPr>
        <w:t>managing trade</w:t>
      </w:r>
      <w:r w:rsidRPr="00ED2FC2">
        <w:rPr>
          <w:sz w:val="16"/>
        </w:rPr>
        <w:t xml:space="preserve"> with Chinese on the island, and combating piracy. After the Qing dynasty ceded Taiwan to Japan in 1895 following the first Sino-Japanese war, subsequent rulers of China considered Taiwan territory that should be regained. KMT leaders representing China (then called the Republic of China) during and after World War II made this clear. </w:t>
      </w:r>
      <w:r w:rsidRPr="0078199D">
        <w:rPr>
          <w:rStyle w:val="StyleUnderline"/>
          <w:highlight w:val="cyan"/>
        </w:rPr>
        <w:t>At</w:t>
      </w:r>
      <w:r w:rsidRPr="00ED2FC2">
        <w:rPr>
          <w:rStyle w:val="StyleUnderline"/>
        </w:rPr>
        <w:t xml:space="preserve"> the </w:t>
      </w:r>
      <w:r w:rsidRPr="0078199D">
        <w:rPr>
          <w:rStyle w:val="Emphasis"/>
          <w:highlight w:val="cyan"/>
        </w:rPr>
        <w:t>Cairo</w:t>
      </w:r>
      <w:r w:rsidRPr="00ED2FC2">
        <w:rPr>
          <w:rStyle w:val="Emphasis"/>
        </w:rPr>
        <w:t xml:space="preserve"> Conference</w:t>
      </w:r>
      <w:r w:rsidRPr="00ED2FC2">
        <w:rPr>
          <w:rStyle w:val="StyleUnderline"/>
        </w:rPr>
        <w:t xml:space="preserve"> of 1943</w:t>
      </w:r>
      <w:r w:rsidRPr="00ED2FC2">
        <w:rPr>
          <w:sz w:val="16"/>
        </w:rPr>
        <w:t xml:space="preserve">, which sought to determine the postwar future of Asia, the </w:t>
      </w:r>
      <w:r w:rsidRPr="0078199D">
        <w:rPr>
          <w:rStyle w:val="Emphasis"/>
          <w:highlight w:val="cyan"/>
        </w:rPr>
        <w:t>U</w:t>
      </w:r>
      <w:r w:rsidRPr="00ED2FC2">
        <w:rPr>
          <w:sz w:val="16"/>
        </w:rPr>
        <w:t xml:space="preserve">nited </w:t>
      </w:r>
      <w:r w:rsidRPr="0078199D">
        <w:rPr>
          <w:rStyle w:val="Emphasis"/>
          <w:highlight w:val="cyan"/>
        </w:rPr>
        <w:t>S</w:t>
      </w:r>
      <w:r w:rsidRPr="00ED2FC2">
        <w:rPr>
          <w:sz w:val="16"/>
        </w:rPr>
        <w:t>tates and the United Kingdom</w:t>
      </w:r>
      <w:r w:rsidRPr="00ED2FC2">
        <w:rPr>
          <w:sz w:val="16"/>
          <w:szCs w:val="16"/>
        </w:rPr>
        <w:t xml:space="preserve"> </w:t>
      </w:r>
      <w:r w:rsidRPr="0078199D">
        <w:rPr>
          <w:rStyle w:val="StyleUnderline"/>
          <w:highlight w:val="cyan"/>
        </w:rPr>
        <w:t>agreed</w:t>
      </w:r>
      <w:r w:rsidRPr="00ED2FC2">
        <w:rPr>
          <w:sz w:val="16"/>
        </w:rPr>
        <w:t xml:space="preserve"> that the “</w:t>
      </w:r>
      <w:r w:rsidRPr="00ED2FC2">
        <w:rPr>
          <w:rStyle w:val="StyleUnderline"/>
        </w:rPr>
        <w:t xml:space="preserve">territories </w:t>
      </w:r>
      <w:r w:rsidRPr="00ED2FC2">
        <w:rPr>
          <w:rStyle w:val="Emphasis"/>
        </w:rPr>
        <w:t>Japan has stolen</w:t>
      </w:r>
      <w:r w:rsidRPr="00ED2FC2">
        <w:rPr>
          <w:rStyle w:val="StyleUnderline"/>
        </w:rPr>
        <w:t xml:space="preserve"> from the Chinese</w:t>
      </w:r>
      <w:r w:rsidRPr="00ED2FC2">
        <w:rPr>
          <w:sz w:val="16"/>
        </w:rPr>
        <w:t xml:space="preserve">,” </w:t>
      </w:r>
      <w:r w:rsidRPr="00ED2FC2">
        <w:rPr>
          <w:rStyle w:val="StyleUnderline"/>
        </w:rPr>
        <w:t>including</w:t>
      </w:r>
      <w:r w:rsidRPr="00ED2FC2">
        <w:rPr>
          <w:sz w:val="16"/>
        </w:rPr>
        <w:t xml:space="preserve"> the island of </w:t>
      </w:r>
      <w:r w:rsidRPr="00ED2FC2">
        <w:rPr>
          <w:rStyle w:val="Emphasis"/>
        </w:rPr>
        <w:t>Taiwan</w:t>
      </w:r>
      <w:r w:rsidRPr="00ED2FC2">
        <w:rPr>
          <w:sz w:val="16"/>
          <w:szCs w:val="16"/>
        </w:rPr>
        <w:t xml:space="preserve"> </w:t>
      </w:r>
      <w:r w:rsidRPr="00ED2FC2">
        <w:rPr>
          <w:sz w:val="16"/>
        </w:rPr>
        <w:t xml:space="preserve">and the offshore Penghu Islands (now part of Taiwan), </w:t>
      </w:r>
      <w:r w:rsidRPr="00ED2FC2">
        <w:rPr>
          <w:rStyle w:val="StyleUnderline"/>
        </w:rPr>
        <w:t xml:space="preserve">should be </w:t>
      </w:r>
      <w:r w:rsidRPr="0078199D">
        <w:rPr>
          <w:rStyle w:val="Emphasis"/>
          <w:highlight w:val="cyan"/>
        </w:rPr>
        <w:t>restored</w:t>
      </w:r>
      <w:r w:rsidRPr="00ED2FC2">
        <w:rPr>
          <w:rStyle w:val="Emphasis"/>
        </w:rPr>
        <w:t xml:space="preserve"> to Chinese control</w:t>
      </w:r>
      <w:r w:rsidRPr="00ED2FC2">
        <w:rPr>
          <w:sz w:val="16"/>
        </w:rPr>
        <w:t>. With the surrender of Japan to Allied Forces in 1945, the ROC regained sovereignty over Taiwan in what is known as “retrocession,” which, rendered in Chinese as the word guangfu, means “honorably recovering lost territory.”</w:t>
      </w:r>
    </w:p>
    <w:p w14:paraId="142F997E" w14:textId="77777777" w:rsidR="00CD784C" w:rsidRPr="00ED2FC2" w:rsidRDefault="00CD784C" w:rsidP="00CD784C">
      <w:pPr>
        <w:rPr>
          <w:sz w:val="16"/>
        </w:rPr>
      </w:pPr>
      <w:r w:rsidRPr="00ED2FC2">
        <w:rPr>
          <w:sz w:val="16"/>
        </w:rPr>
        <w:t xml:space="preserve">After 1949, both the KMT in Taipei and the CCP in Beijing claimed to be the legitimate ruler of all of China—including both Taiwan and the mainland. It was only with Taiwan’s transition to democracy in the 1990s that a change in Taiwan’s sovereign status entered the discussion. Thus, diplomatically, the existence of a sovereignty dispute is only 30 years old, while Chinese concerns about Taiwan predate the contemporary military or economic value of Taiwan by more than 100 years. </w:t>
      </w:r>
      <w:r w:rsidRPr="00ED2FC2">
        <w:rPr>
          <w:rStyle w:val="Emphasis"/>
        </w:rPr>
        <w:t>Chinese leaders</w:t>
      </w:r>
      <w:r w:rsidRPr="00ED2FC2">
        <w:rPr>
          <w:rStyle w:val="StyleUnderline"/>
        </w:rPr>
        <w:t xml:space="preserve"> would want unification with Taiwan even if it held </w:t>
      </w:r>
      <w:r w:rsidRPr="00ED2FC2">
        <w:rPr>
          <w:rStyle w:val="Emphasis"/>
        </w:rPr>
        <w:t>no military or economic</w:t>
      </w:r>
      <w:r w:rsidRPr="00ED2FC2">
        <w:rPr>
          <w:rStyle w:val="StyleUnderline"/>
        </w:rPr>
        <w:t xml:space="preserve"> value</w:t>
      </w:r>
      <w:r w:rsidRPr="00ED2FC2">
        <w:rPr>
          <w:sz w:val="16"/>
        </w:rPr>
        <w:t>.</w:t>
      </w:r>
    </w:p>
    <w:p w14:paraId="012026BB" w14:textId="77777777" w:rsidR="00CD784C" w:rsidRPr="00ED2FC2" w:rsidRDefault="00CD784C" w:rsidP="00CD784C">
      <w:pPr>
        <w:rPr>
          <w:sz w:val="16"/>
        </w:rPr>
      </w:pPr>
      <w:r w:rsidRPr="00ED2FC2">
        <w:rPr>
          <w:rStyle w:val="StyleUnderline"/>
        </w:rPr>
        <w:t>China’s</w:t>
      </w:r>
      <w:r w:rsidRPr="00ED2FC2">
        <w:rPr>
          <w:sz w:val="16"/>
        </w:rPr>
        <w:t xml:space="preserve"> other </w:t>
      </w:r>
      <w:r w:rsidRPr="00ED2FC2">
        <w:rPr>
          <w:rStyle w:val="StyleUnderline"/>
        </w:rPr>
        <w:t>territorial concerns also date back</w:t>
      </w:r>
      <w:r w:rsidRPr="00ED2FC2">
        <w:rPr>
          <w:sz w:val="16"/>
        </w:rPr>
        <w:t xml:space="preserve"> at least </w:t>
      </w:r>
      <w:r w:rsidRPr="00ED2FC2">
        <w:rPr>
          <w:rStyle w:val="StyleUnderline"/>
        </w:rPr>
        <w:t>a century</w:t>
      </w:r>
      <w:r w:rsidRPr="00ED2FC2">
        <w:rPr>
          <w:sz w:val="16"/>
        </w:rPr>
        <w:t>. Hong Kong and Macau, which were under British and Portuguese colonial rule starting in 1841 and 1557, respectively, were returned to China in the late 1990s. China’s rule over Tibet, Qinghai, and Xinjiang dates back to the Qing dynasty, which conquered some former Ming tributaries in northwestern China and Central Asia and reorganized them as new provinces. The Qing took over Tibet in 1720 and ruled it until 1912, when it became de facto independent until CCP leaders forcibly annexed it again in 1950.</w:t>
      </w:r>
    </w:p>
    <w:p w14:paraId="497A9100" w14:textId="77777777" w:rsidR="00CD784C" w:rsidRPr="00ED2FC2" w:rsidRDefault="00CD784C" w:rsidP="00CD784C">
      <w:pPr>
        <w:rPr>
          <w:sz w:val="16"/>
        </w:rPr>
      </w:pPr>
      <w:r w:rsidRPr="00ED2FC2">
        <w:rPr>
          <w:sz w:val="16"/>
        </w:rPr>
        <w:t xml:space="preserve">In contrast, control of the East China and South China Seas has been less important to China. </w:t>
      </w:r>
      <w:r w:rsidRPr="00ED2FC2">
        <w:rPr>
          <w:rStyle w:val="StyleUnderline"/>
        </w:rPr>
        <w:t xml:space="preserve">Disputes over </w:t>
      </w:r>
      <w:r w:rsidRPr="00ED2FC2">
        <w:rPr>
          <w:rStyle w:val="Emphasis"/>
        </w:rPr>
        <w:t>maritime claims</w:t>
      </w:r>
      <w:r w:rsidRPr="00ED2FC2">
        <w:rPr>
          <w:sz w:val="16"/>
        </w:rPr>
        <w:t xml:space="preserve"> are </w:t>
      </w:r>
      <w:r w:rsidRPr="00ED2FC2">
        <w:rPr>
          <w:rStyle w:val="StyleUnderline"/>
        </w:rPr>
        <w:t xml:space="preserve">rooted in the chaos of the first half of the twentieth century rather than in enduring </w:t>
      </w:r>
      <w:r w:rsidRPr="00ED2FC2">
        <w:rPr>
          <w:rStyle w:val="Emphasis"/>
        </w:rPr>
        <w:t>Chinese claims</w:t>
      </w:r>
      <w:r w:rsidRPr="00ED2FC2">
        <w:rPr>
          <w:sz w:val="16"/>
        </w:rPr>
        <w:t>. When leaders at the 1943 Cairo Conference settled postwar land disputes in Asia and insisted that both Vietnam and Korea should become independent countries, they failed to specify how to determine sovereignty over maritime islets and borders.</w:t>
      </w:r>
    </w:p>
    <w:p w14:paraId="7E198843" w14:textId="77777777" w:rsidR="00CD784C" w:rsidRPr="00ED2FC2" w:rsidRDefault="00CD784C" w:rsidP="00CD784C">
      <w:pPr>
        <w:rPr>
          <w:sz w:val="16"/>
        </w:rPr>
      </w:pPr>
      <w:r w:rsidRPr="00ED2FC2">
        <w:rPr>
          <w:rStyle w:val="StyleUnderline"/>
        </w:rPr>
        <w:t>The origin of</w:t>
      </w:r>
      <w:r w:rsidRPr="00ED2FC2">
        <w:rPr>
          <w:sz w:val="16"/>
        </w:rPr>
        <w:t xml:space="preserve"> the so-called </w:t>
      </w:r>
      <w:r w:rsidRPr="0078199D">
        <w:rPr>
          <w:rStyle w:val="Emphasis"/>
          <w:highlight w:val="cyan"/>
        </w:rPr>
        <w:t>nine-dash</w:t>
      </w:r>
      <w:r w:rsidRPr="00ED2FC2">
        <w:rPr>
          <w:rStyle w:val="Emphasis"/>
        </w:rPr>
        <w:t xml:space="preserve"> line</w:t>
      </w:r>
      <w:r w:rsidRPr="00ED2FC2">
        <w:rPr>
          <w:sz w:val="16"/>
        </w:rPr>
        <w:t xml:space="preserve">, which China uses to demarcate its claims in the South China Sea, </w:t>
      </w:r>
      <w:r w:rsidRPr="00ED2FC2">
        <w:rPr>
          <w:rStyle w:val="StyleUnderline"/>
        </w:rPr>
        <w:t>is instructive</w:t>
      </w:r>
      <w:r w:rsidRPr="00ED2FC2">
        <w:rPr>
          <w:sz w:val="16"/>
        </w:rPr>
        <w:t xml:space="preserve">. The nine-dash line encompasses much of the South China Sea, including waters near the coastlines of Vietnam, the Philippines, and Malaysia. </w:t>
      </w:r>
      <w:r w:rsidRPr="00ED2FC2">
        <w:rPr>
          <w:rStyle w:val="StyleUnderline"/>
        </w:rPr>
        <w:t xml:space="preserve">Although many observers believe </w:t>
      </w:r>
      <w:r w:rsidRPr="00ED2FC2">
        <w:rPr>
          <w:rStyle w:val="Emphasis"/>
        </w:rPr>
        <w:t>such claims are new</w:t>
      </w:r>
      <w:r w:rsidRPr="00ED2FC2">
        <w:rPr>
          <w:sz w:val="16"/>
        </w:rPr>
        <w:t xml:space="preserve">, the </w:t>
      </w:r>
      <w:r w:rsidRPr="00ED2FC2">
        <w:rPr>
          <w:rStyle w:val="StyleUnderline"/>
        </w:rPr>
        <w:t xml:space="preserve">nine-dash line was </w:t>
      </w:r>
      <w:r w:rsidRPr="0078199D">
        <w:rPr>
          <w:rStyle w:val="StyleUnderline"/>
          <w:highlight w:val="cyan"/>
        </w:rPr>
        <w:t>originally</w:t>
      </w:r>
      <w:r w:rsidRPr="00ED2FC2">
        <w:rPr>
          <w:rStyle w:val="StyleUnderline"/>
        </w:rPr>
        <w:t xml:space="preserve"> an </w:t>
      </w:r>
      <w:r w:rsidRPr="0078199D">
        <w:rPr>
          <w:rStyle w:val="Emphasis"/>
          <w:highlight w:val="cyan"/>
        </w:rPr>
        <w:t>eleven-dash</w:t>
      </w:r>
      <w:r w:rsidRPr="00ED2FC2">
        <w:rPr>
          <w:rStyle w:val="Emphasis"/>
        </w:rPr>
        <w:t xml:space="preserve"> line</w:t>
      </w:r>
      <w:r w:rsidRPr="00ED2FC2">
        <w:rPr>
          <w:sz w:val="16"/>
        </w:rPr>
        <w:t xml:space="preserve">, which was </w:t>
      </w:r>
      <w:r w:rsidRPr="00ED2FC2">
        <w:rPr>
          <w:rStyle w:val="StyleUnderline"/>
        </w:rPr>
        <w:t xml:space="preserve">first shown on an official </w:t>
      </w:r>
      <w:r w:rsidRPr="00ED2FC2">
        <w:rPr>
          <w:rStyle w:val="Emphasis"/>
        </w:rPr>
        <w:t>ROC map published</w:t>
      </w:r>
      <w:r w:rsidRPr="00ED2FC2">
        <w:rPr>
          <w:sz w:val="16"/>
        </w:rPr>
        <w:t xml:space="preserve"> in 1948. The demarcation may even predate that: historians have connected the 1948 map to an earlier “Map of Chinese Islands in the South China Sea,” published in 1935 by an ROC government agency. Yet in 1957, </w:t>
      </w:r>
      <w:r w:rsidRPr="00ED2FC2">
        <w:rPr>
          <w:rStyle w:val="StyleUnderline"/>
        </w:rPr>
        <w:t xml:space="preserve">the CCP removed the two dashes that extended into the </w:t>
      </w:r>
      <w:r w:rsidRPr="00ED2FC2">
        <w:rPr>
          <w:rStyle w:val="Emphasis"/>
        </w:rPr>
        <w:t>Gulf of Tonkin</w:t>
      </w:r>
      <w:r w:rsidRPr="00ED2FC2">
        <w:rPr>
          <w:sz w:val="16"/>
        </w:rPr>
        <w:t>, the body of water separating northern Vietnam from southern China—</w:t>
      </w:r>
      <w:r w:rsidRPr="00ED2FC2">
        <w:rPr>
          <w:rStyle w:val="StyleUnderline"/>
        </w:rPr>
        <w:t xml:space="preserve">a move widely interpreted as a gesture to improve diplomatic ties with </w:t>
      </w:r>
      <w:r w:rsidRPr="00ED2FC2">
        <w:rPr>
          <w:rStyle w:val="Emphasis"/>
        </w:rPr>
        <w:t>North Vietnam</w:t>
      </w:r>
      <w:r w:rsidRPr="00ED2FC2">
        <w:rPr>
          <w:sz w:val="16"/>
        </w:rPr>
        <w:t xml:space="preserve">. </w:t>
      </w:r>
      <w:r w:rsidRPr="00ED2FC2">
        <w:rPr>
          <w:rStyle w:val="StyleUnderline"/>
        </w:rPr>
        <w:t xml:space="preserve">Although China will not </w:t>
      </w:r>
      <w:r w:rsidRPr="00ED2FC2">
        <w:rPr>
          <w:rStyle w:val="Emphasis"/>
        </w:rPr>
        <w:t>budge on Taiwan</w:t>
      </w:r>
      <w:r w:rsidRPr="00ED2FC2">
        <w:rPr>
          <w:sz w:val="16"/>
        </w:rPr>
        <w:t xml:space="preserve"> or other long-standing sovereign claims, </w:t>
      </w:r>
      <w:r w:rsidRPr="00ED2FC2">
        <w:rPr>
          <w:rStyle w:val="StyleUnderline"/>
        </w:rPr>
        <w:t>it has shown</w:t>
      </w:r>
      <w:r w:rsidRPr="00ED2FC2">
        <w:rPr>
          <w:sz w:val="16"/>
        </w:rPr>
        <w:t xml:space="preserve"> a </w:t>
      </w:r>
      <w:r w:rsidRPr="00ED2FC2">
        <w:rPr>
          <w:rStyle w:val="StyleUnderline"/>
        </w:rPr>
        <w:t xml:space="preserve">willingness to compromise </w:t>
      </w:r>
      <w:r w:rsidRPr="00ED2FC2">
        <w:rPr>
          <w:rStyle w:val="Emphasis"/>
        </w:rPr>
        <w:t>on other borders</w:t>
      </w:r>
      <w:r w:rsidRPr="00ED2FC2">
        <w:rPr>
          <w:sz w:val="16"/>
        </w:rPr>
        <w:t>.</w:t>
      </w:r>
    </w:p>
    <w:p w14:paraId="348D60C9" w14:textId="77777777" w:rsidR="00CD784C" w:rsidRPr="00ED2FC2" w:rsidRDefault="00CD784C" w:rsidP="00CD784C">
      <w:pPr>
        <w:rPr>
          <w:sz w:val="16"/>
        </w:rPr>
      </w:pPr>
      <w:r w:rsidRPr="00ED2FC2">
        <w:rPr>
          <w:sz w:val="16"/>
        </w:rPr>
        <w:t>STAYING PUT</w:t>
      </w:r>
    </w:p>
    <w:p w14:paraId="2EC6CEF8" w14:textId="77777777" w:rsidR="00CD784C" w:rsidRPr="00ED2FC2" w:rsidRDefault="00CD784C" w:rsidP="00CD784C">
      <w:pPr>
        <w:rPr>
          <w:sz w:val="16"/>
        </w:rPr>
      </w:pPr>
      <w:r w:rsidRPr="00ED2FC2">
        <w:rPr>
          <w:rStyle w:val="StyleUnderline"/>
        </w:rPr>
        <w:t>Analysts and observers</w:t>
      </w:r>
      <w:r w:rsidRPr="00ED2FC2">
        <w:rPr>
          <w:sz w:val="16"/>
        </w:rPr>
        <w:t xml:space="preserve"> have also </w:t>
      </w:r>
      <w:r w:rsidRPr="00ED2FC2">
        <w:rPr>
          <w:rStyle w:val="StyleUnderline"/>
        </w:rPr>
        <w:t>misinterpreted China as</w:t>
      </w:r>
      <w:r w:rsidRPr="00ED2FC2">
        <w:rPr>
          <w:sz w:val="16"/>
        </w:rPr>
        <w:t xml:space="preserve"> an </w:t>
      </w:r>
      <w:r w:rsidRPr="00ED2FC2">
        <w:rPr>
          <w:rStyle w:val="Emphasis"/>
        </w:rPr>
        <w:t>expansionist</w:t>
      </w:r>
      <w:r w:rsidRPr="00ED2FC2">
        <w:rPr>
          <w:sz w:val="16"/>
        </w:rPr>
        <w:t xml:space="preserve"> power. In fact, </w:t>
      </w:r>
      <w:r w:rsidRPr="00ED2FC2">
        <w:rPr>
          <w:rStyle w:val="StyleUnderline"/>
        </w:rPr>
        <w:t>China’s aims are not</w:t>
      </w:r>
      <w:r w:rsidRPr="00ED2FC2">
        <w:rPr>
          <w:sz w:val="16"/>
        </w:rPr>
        <w:t xml:space="preserve"> increasing in scope or </w:t>
      </w:r>
      <w:r w:rsidRPr="00ED2FC2">
        <w:rPr>
          <w:rStyle w:val="Emphasis"/>
        </w:rPr>
        <w:t>ambition</w:t>
      </w:r>
      <w:r w:rsidRPr="00ED2FC2">
        <w:rPr>
          <w:sz w:val="16"/>
        </w:rPr>
        <w:t xml:space="preserve">. At its height, the </w:t>
      </w:r>
      <w:r w:rsidRPr="0078199D">
        <w:rPr>
          <w:rStyle w:val="StyleUnderline"/>
          <w:highlight w:val="cyan"/>
        </w:rPr>
        <w:t>Qing</w:t>
      </w:r>
      <w:r w:rsidRPr="00ED2FC2">
        <w:rPr>
          <w:rStyle w:val="StyleUnderline"/>
        </w:rPr>
        <w:t xml:space="preserve"> dynasty </w:t>
      </w:r>
      <w:r w:rsidRPr="0078199D">
        <w:rPr>
          <w:rStyle w:val="StyleUnderline"/>
          <w:highlight w:val="cyan"/>
        </w:rPr>
        <w:t>encompassed</w:t>
      </w:r>
      <w:r w:rsidRPr="00ED2FC2">
        <w:rPr>
          <w:rStyle w:val="StyleUnderline"/>
        </w:rPr>
        <w:t xml:space="preserve"> </w:t>
      </w:r>
      <w:r w:rsidRPr="00ED2FC2">
        <w:rPr>
          <w:rStyle w:val="Emphasis"/>
        </w:rPr>
        <w:t>13 million square kilometers</w:t>
      </w:r>
      <w:r w:rsidRPr="00ED2FC2">
        <w:rPr>
          <w:sz w:val="16"/>
        </w:rPr>
        <w:t xml:space="preserve"> of territory, </w:t>
      </w:r>
      <w:r w:rsidRPr="0078199D">
        <w:rPr>
          <w:rStyle w:val="Emphasis"/>
          <w:highlight w:val="cyan"/>
        </w:rPr>
        <w:t>far larger</w:t>
      </w:r>
      <w:r w:rsidRPr="0078199D">
        <w:rPr>
          <w:rStyle w:val="StyleUnderline"/>
          <w:highlight w:val="cyan"/>
        </w:rPr>
        <w:t xml:space="preserve"> than</w:t>
      </w:r>
      <w:r w:rsidRPr="00ED2FC2">
        <w:rPr>
          <w:sz w:val="16"/>
        </w:rPr>
        <w:t xml:space="preserve"> the </w:t>
      </w:r>
      <w:r w:rsidRPr="0078199D">
        <w:rPr>
          <w:rStyle w:val="Emphasis"/>
          <w:highlight w:val="cyan"/>
        </w:rPr>
        <w:t>9.42</w:t>
      </w:r>
      <w:r w:rsidRPr="00ED2FC2">
        <w:rPr>
          <w:rStyle w:val="Emphasis"/>
        </w:rPr>
        <w:t xml:space="preserve"> million square kilometers</w:t>
      </w:r>
      <w:r w:rsidRPr="00ED2FC2">
        <w:rPr>
          <w:sz w:val="16"/>
        </w:rPr>
        <w:t xml:space="preserve"> that China comprises </w:t>
      </w:r>
      <w:r w:rsidRPr="00ED2FC2">
        <w:rPr>
          <w:rStyle w:val="StyleUnderline"/>
        </w:rPr>
        <w:t>today</w:t>
      </w:r>
      <w:r w:rsidRPr="00ED2FC2">
        <w:rPr>
          <w:sz w:val="16"/>
        </w:rPr>
        <w:t xml:space="preserve">. </w:t>
      </w:r>
      <w:r w:rsidRPr="00ED2FC2">
        <w:rPr>
          <w:rStyle w:val="StyleUnderline"/>
        </w:rPr>
        <w:t xml:space="preserve">China’s </w:t>
      </w:r>
      <w:r w:rsidRPr="0078199D">
        <w:rPr>
          <w:rStyle w:val="StyleUnderline"/>
          <w:highlight w:val="cyan"/>
        </w:rPr>
        <w:t>willingness to</w:t>
      </w:r>
      <w:r w:rsidRPr="00ED2FC2">
        <w:rPr>
          <w:sz w:val="16"/>
        </w:rPr>
        <w:t xml:space="preserve"> clearly </w:t>
      </w:r>
      <w:r w:rsidRPr="0078199D">
        <w:rPr>
          <w:rStyle w:val="StyleUnderline"/>
          <w:highlight w:val="cyan"/>
        </w:rPr>
        <w:t>codify</w:t>
      </w:r>
      <w:r w:rsidRPr="00ED2FC2">
        <w:rPr>
          <w:sz w:val="16"/>
        </w:rPr>
        <w:t xml:space="preserve"> almost all its </w:t>
      </w:r>
      <w:r w:rsidRPr="00ED2FC2">
        <w:rPr>
          <w:rStyle w:val="StyleUnderline"/>
        </w:rPr>
        <w:t xml:space="preserve">current </w:t>
      </w:r>
      <w:r w:rsidRPr="0078199D">
        <w:rPr>
          <w:rStyle w:val="StyleUnderline"/>
          <w:highlight w:val="cyan"/>
        </w:rPr>
        <w:t xml:space="preserve">borders is </w:t>
      </w:r>
      <w:r w:rsidRPr="0078199D">
        <w:rPr>
          <w:rStyle w:val="Emphasis"/>
          <w:highlight w:val="cyan"/>
        </w:rPr>
        <w:t>ev</w:t>
      </w:r>
      <w:r w:rsidRPr="00ED2FC2">
        <w:rPr>
          <w:rStyle w:val="Emphasis"/>
        </w:rPr>
        <w:t>idence</w:t>
      </w:r>
      <w:r w:rsidRPr="00ED2FC2">
        <w:rPr>
          <w:sz w:val="16"/>
        </w:rPr>
        <w:t xml:space="preserve"> that </w:t>
      </w:r>
      <w:r w:rsidRPr="00ED2FC2">
        <w:rPr>
          <w:rStyle w:val="StyleUnderline"/>
        </w:rPr>
        <w:t xml:space="preserve">it views </w:t>
      </w:r>
      <w:r w:rsidRPr="00ED2FC2">
        <w:rPr>
          <w:rStyle w:val="Emphasis"/>
        </w:rPr>
        <w:t>other states’ claims</w:t>
      </w:r>
      <w:r w:rsidRPr="00ED2FC2">
        <w:rPr>
          <w:rStyle w:val="StyleUnderline"/>
        </w:rPr>
        <w:t xml:space="preserve"> as </w:t>
      </w:r>
      <w:r w:rsidRPr="0078199D">
        <w:rPr>
          <w:rStyle w:val="StyleUnderline"/>
          <w:highlight w:val="cyan"/>
        </w:rPr>
        <w:t>legitimate</w:t>
      </w:r>
      <w:r w:rsidRPr="00ED2FC2">
        <w:rPr>
          <w:sz w:val="16"/>
        </w:rPr>
        <w:t xml:space="preserve">. </w:t>
      </w:r>
      <w:r w:rsidRPr="0078199D">
        <w:rPr>
          <w:rStyle w:val="StyleUnderline"/>
          <w:highlight w:val="cyan"/>
        </w:rPr>
        <w:t>China is not</w:t>
      </w:r>
      <w:r w:rsidRPr="00ED2FC2">
        <w:rPr>
          <w:sz w:val="16"/>
        </w:rPr>
        <w:t xml:space="preserve"> making </w:t>
      </w:r>
      <w:r w:rsidRPr="0078199D">
        <w:rPr>
          <w:rStyle w:val="Emphasis"/>
          <w:highlight w:val="cyan"/>
        </w:rPr>
        <w:t>irredentist</w:t>
      </w:r>
      <w:r w:rsidRPr="00ED2FC2">
        <w:rPr>
          <w:rStyle w:val="Emphasis"/>
        </w:rPr>
        <w:t xml:space="preserve"> claims</w:t>
      </w:r>
      <w:r w:rsidRPr="00ED2FC2">
        <w:rPr>
          <w:rStyle w:val="StyleUnderline"/>
        </w:rPr>
        <w:t xml:space="preserve"> </w:t>
      </w:r>
      <w:r w:rsidRPr="0078199D">
        <w:rPr>
          <w:rStyle w:val="StyleUnderline"/>
          <w:highlight w:val="cyan"/>
        </w:rPr>
        <w:t>over</w:t>
      </w:r>
      <w:r w:rsidRPr="00ED2FC2">
        <w:rPr>
          <w:sz w:val="16"/>
        </w:rPr>
        <w:t xml:space="preserve"> almost four million square kilometers of </w:t>
      </w:r>
      <w:r w:rsidRPr="0078199D">
        <w:rPr>
          <w:rStyle w:val="Emphasis"/>
          <w:highlight w:val="cyan"/>
        </w:rPr>
        <w:t>territory</w:t>
      </w:r>
      <w:r w:rsidRPr="00ED2FC2">
        <w:rPr>
          <w:sz w:val="16"/>
        </w:rPr>
        <w:t xml:space="preserve">—that is, it is not trying </w:t>
      </w:r>
      <w:r w:rsidRPr="00ED2FC2">
        <w:rPr>
          <w:rStyle w:val="StyleUnderline"/>
        </w:rPr>
        <w:t xml:space="preserve">to reincorporate </w:t>
      </w:r>
      <w:r w:rsidRPr="00ED2FC2">
        <w:rPr>
          <w:rStyle w:val="Emphasis"/>
        </w:rPr>
        <w:t>every single piece</w:t>
      </w:r>
      <w:r w:rsidRPr="00ED2FC2">
        <w:rPr>
          <w:rStyle w:val="StyleUnderline"/>
        </w:rPr>
        <w:t xml:space="preserve"> of</w:t>
      </w:r>
      <w:r w:rsidRPr="00ED2FC2">
        <w:rPr>
          <w:sz w:val="16"/>
        </w:rPr>
        <w:t xml:space="preserve"> lost </w:t>
      </w:r>
      <w:r w:rsidRPr="00ED2FC2">
        <w:rPr>
          <w:rStyle w:val="Emphasis"/>
        </w:rPr>
        <w:t>territory</w:t>
      </w:r>
      <w:r w:rsidRPr="00ED2FC2">
        <w:rPr>
          <w:rStyle w:val="StyleUnderline"/>
        </w:rPr>
        <w:t xml:space="preserve"> in</w:t>
      </w:r>
      <w:r w:rsidRPr="00ED2FC2">
        <w:rPr>
          <w:sz w:val="16"/>
        </w:rPr>
        <w:t xml:space="preserve"> present-day </w:t>
      </w:r>
      <w:r w:rsidRPr="00ED2FC2">
        <w:rPr>
          <w:rStyle w:val="Emphasis"/>
        </w:rPr>
        <w:t>Mongolia</w:t>
      </w:r>
      <w:r w:rsidRPr="00ED2FC2">
        <w:rPr>
          <w:sz w:val="16"/>
        </w:rPr>
        <w:t xml:space="preserve">, </w:t>
      </w:r>
      <w:r w:rsidRPr="00ED2FC2">
        <w:rPr>
          <w:rStyle w:val="Emphasis"/>
        </w:rPr>
        <w:t>Russia</w:t>
      </w:r>
      <w:r w:rsidRPr="00ED2FC2">
        <w:rPr>
          <w:sz w:val="16"/>
        </w:rPr>
        <w:t xml:space="preserve">, Kyrgyzstan, and Tajikistan, </w:t>
      </w:r>
      <w:r w:rsidRPr="00ED2FC2">
        <w:rPr>
          <w:rStyle w:val="StyleUnderline"/>
        </w:rPr>
        <w:t>among others</w:t>
      </w:r>
      <w:r w:rsidRPr="00ED2FC2">
        <w:rPr>
          <w:sz w:val="16"/>
        </w:rPr>
        <w:t>.</w:t>
      </w:r>
    </w:p>
    <w:p w14:paraId="1BFED2AB" w14:textId="77777777" w:rsidR="00CD784C" w:rsidRPr="00ED2FC2" w:rsidRDefault="00CD784C" w:rsidP="00CD784C">
      <w:pPr>
        <w:rPr>
          <w:sz w:val="16"/>
        </w:rPr>
      </w:pPr>
      <w:r w:rsidRPr="00ED2FC2">
        <w:rPr>
          <w:rStyle w:val="StyleUnderline"/>
        </w:rPr>
        <w:t xml:space="preserve">China has often </w:t>
      </w:r>
      <w:r w:rsidRPr="0078199D">
        <w:rPr>
          <w:rStyle w:val="StyleUnderline"/>
          <w:highlight w:val="cyan"/>
        </w:rPr>
        <w:t>given up</w:t>
      </w:r>
      <w:r w:rsidRPr="00ED2FC2">
        <w:rPr>
          <w:rStyle w:val="StyleUnderline"/>
        </w:rPr>
        <w:t xml:space="preserve"> </w:t>
      </w:r>
      <w:r w:rsidRPr="00ED2FC2">
        <w:rPr>
          <w:rStyle w:val="Emphasis"/>
        </w:rPr>
        <w:t xml:space="preserve">disputed </w:t>
      </w:r>
      <w:r w:rsidRPr="0078199D">
        <w:rPr>
          <w:rStyle w:val="Emphasis"/>
          <w:highlight w:val="cyan"/>
        </w:rPr>
        <w:t>territory</w:t>
      </w:r>
      <w:r w:rsidRPr="0078199D">
        <w:rPr>
          <w:rStyle w:val="StyleUnderline"/>
          <w:highlight w:val="cyan"/>
        </w:rPr>
        <w:t xml:space="preserve"> to</w:t>
      </w:r>
      <w:r w:rsidRPr="00ED2FC2">
        <w:rPr>
          <w:sz w:val="16"/>
        </w:rPr>
        <w:t xml:space="preserve"> settle claims and </w:t>
      </w:r>
      <w:r w:rsidRPr="00ED2FC2">
        <w:rPr>
          <w:rStyle w:val="StyleUnderline"/>
        </w:rPr>
        <w:t xml:space="preserve">establish </w:t>
      </w:r>
      <w:r w:rsidRPr="00ED2FC2">
        <w:rPr>
          <w:rStyle w:val="Emphasis"/>
        </w:rPr>
        <w:t>firm borders</w:t>
      </w:r>
      <w:r w:rsidRPr="00ED2FC2">
        <w:rPr>
          <w:rStyle w:val="StyleUnderline"/>
        </w:rPr>
        <w:t xml:space="preserve"> when</w:t>
      </w:r>
      <w:r w:rsidRPr="00ED2FC2">
        <w:rPr>
          <w:sz w:val="16"/>
        </w:rPr>
        <w:t xml:space="preserve"> its </w:t>
      </w:r>
      <w:r w:rsidRPr="00ED2FC2">
        <w:rPr>
          <w:rStyle w:val="StyleUnderline"/>
        </w:rPr>
        <w:t>core interests are not in question</w:t>
      </w:r>
      <w:r w:rsidRPr="00ED2FC2">
        <w:rPr>
          <w:sz w:val="16"/>
        </w:rPr>
        <w:t xml:space="preserve">. </w:t>
      </w:r>
      <w:r w:rsidRPr="00ED2FC2">
        <w:rPr>
          <w:rStyle w:val="StyleUnderline"/>
        </w:rPr>
        <w:t xml:space="preserve">To </w:t>
      </w:r>
      <w:r w:rsidRPr="0078199D">
        <w:rPr>
          <w:rStyle w:val="StyleUnderline"/>
          <w:highlight w:val="cyan"/>
        </w:rPr>
        <w:t>settle</w:t>
      </w:r>
      <w:r w:rsidRPr="00ED2FC2">
        <w:rPr>
          <w:rStyle w:val="StyleUnderline"/>
        </w:rPr>
        <w:t xml:space="preserve"> disputes </w:t>
      </w:r>
      <w:r w:rsidRPr="0078199D">
        <w:rPr>
          <w:rStyle w:val="StyleUnderline"/>
          <w:highlight w:val="cyan"/>
        </w:rPr>
        <w:t xml:space="preserve">with </w:t>
      </w:r>
      <w:r w:rsidRPr="0078199D">
        <w:rPr>
          <w:rStyle w:val="Emphasis"/>
          <w:highlight w:val="cyan"/>
        </w:rPr>
        <w:t>No</w:t>
      </w:r>
      <w:r w:rsidRPr="00ED2FC2">
        <w:rPr>
          <w:rStyle w:val="Emphasis"/>
        </w:rPr>
        <w:t xml:space="preserve">rth </w:t>
      </w:r>
      <w:r w:rsidRPr="0078199D">
        <w:rPr>
          <w:rStyle w:val="Emphasis"/>
          <w:highlight w:val="cyan"/>
        </w:rPr>
        <w:t>Ko</w:t>
      </w:r>
      <w:r w:rsidRPr="00ED2FC2">
        <w:rPr>
          <w:rStyle w:val="Emphasis"/>
        </w:rPr>
        <w:t>rea</w:t>
      </w:r>
      <w:r w:rsidRPr="00ED2FC2">
        <w:rPr>
          <w:sz w:val="16"/>
        </w:rPr>
        <w:t xml:space="preserve">, for example, in 1962 and 1964 </w:t>
      </w:r>
      <w:r w:rsidRPr="00ED2FC2">
        <w:rPr>
          <w:rStyle w:val="StyleUnderline"/>
        </w:rPr>
        <w:t>China relinquished</w:t>
      </w:r>
      <w:r w:rsidRPr="00ED2FC2">
        <w:rPr>
          <w:sz w:val="16"/>
        </w:rPr>
        <w:t xml:space="preserve"> the </w:t>
      </w:r>
      <w:r w:rsidRPr="00ED2FC2">
        <w:rPr>
          <w:rStyle w:val="StyleUnderline"/>
        </w:rPr>
        <w:t xml:space="preserve">peak of </w:t>
      </w:r>
      <w:r w:rsidRPr="00ED2FC2">
        <w:rPr>
          <w:rStyle w:val="Emphasis"/>
        </w:rPr>
        <w:t>Mount Baekdu</w:t>
      </w:r>
      <w:r w:rsidRPr="00ED2FC2">
        <w:rPr>
          <w:sz w:val="16"/>
        </w:rPr>
        <w:t xml:space="preserve"> and more than 500 square kilometers of nearby territory. And although hawkish observers believe that China may eventually have aims on Vietnam, the trend has been toward China resolving its border disputes, not expanding its claims. After China and Vietnam normalized their relationship in 1991, the countries took steps to resolve border discrepancies, some of which dated back to the nineteenth century. </w:t>
      </w:r>
      <w:r w:rsidRPr="00ED2FC2">
        <w:rPr>
          <w:rStyle w:val="StyleUnderline"/>
        </w:rPr>
        <w:t xml:space="preserve">China and </w:t>
      </w:r>
      <w:r w:rsidRPr="0078199D">
        <w:rPr>
          <w:rStyle w:val="Emphasis"/>
          <w:highlight w:val="cyan"/>
        </w:rPr>
        <w:t>Vietnam</w:t>
      </w:r>
      <w:r w:rsidRPr="00ED2FC2">
        <w:rPr>
          <w:rStyle w:val="StyleUnderline"/>
        </w:rPr>
        <w:t xml:space="preserve"> signed </w:t>
      </w:r>
      <w:r w:rsidRPr="00ED2FC2">
        <w:rPr>
          <w:rStyle w:val="Emphasis"/>
        </w:rPr>
        <w:t>bilateral treaties</w:t>
      </w:r>
      <w:r w:rsidRPr="00ED2FC2">
        <w:rPr>
          <w:sz w:val="16"/>
        </w:rPr>
        <w:t xml:space="preserve"> codifying their borders in 1999 and 2000. There is no indication that China has any intention of attempting to renegotiate or renege on any of these previous agreements with Vietnam. Indeed, despite contention in the South China Sea, Chinese-Vietnamese ties have improved: Chinese army troops recently marched in two Vietnamese military parades, held in April and September.</w:t>
      </w:r>
    </w:p>
    <w:p w14:paraId="19E4A40B" w14:textId="77777777" w:rsidR="00CD784C" w:rsidRPr="00ED2FC2" w:rsidRDefault="00CD784C" w:rsidP="00CD784C">
      <w:pPr>
        <w:rPr>
          <w:sz w:val="16"/>
        </w:rPr>
      </w:pPr>
      <w:r w:rsidRPr="00ED2FC2">
        <w:rPr>
          <w:rStyle w:val="StyleUnderline"/>
        </w:rPr>
        <w:t xml:space="preserve">Although China has aggressively </w:t>
      </w:r>
      <w:r w:rsidRPr="00ED2FC2">
        <w:rPr>
          <w:rStyle w:val="Emphasis"/>
        </w:rPr>
        <w:t>built military outposts</w:t>
      </w:r>
      <w:r w:rsidRPr="00ED2FC2">
        <w:rPr>
          <w:sz w:val="16"/>
        </w:rPr>
        <w:t xml:space="preserve"> on islands in the South China Sea and flexed its muscle against smaller Southeast Asian neighbors, </w:t>
      </w:r>
      <w:r w:rsidRPr="00ED2FC2">
        <w:rPr>
          <w:rStyle w:val="StyleUnderline"/>
        </w:rPr>
        <w:t>China is neither</w:t>
      </w:r>
      <w:r w:rsidRPr="00ED2FC2">
        <w:rPr>
          <w:sz w:val="16"/>
        </w:rPr>
        <w:t xml:space="preserve"> the </w:t>
      </w:r>
      <w:r w:rsidRPr="00ED2FC2">
        <w:rPr>
          <w:rStyle w:val="StyleUnderline"/>
        </w:rPr>
        <w:t>only cause nor</w:t>
      </w:r>
      <w:r w:rsidRPr="00ED2FC2">
        <w:rPr>
          <w:sz w:val="16"/>
        </w:rPr>
        <w:t xml:space="preserve"> is it the </w:t>
      </w:r>
      <w:r w:rsidRPr="00ED2FC2">
        <w:rPr>
          <w:rStyle w:val="StyleUnderline"/>
        </w:rPr>
        <w:t>only solution</w:t>
      </w:r>
      <w:r w:rsidRPr="00ED2FC2">
        <w:rPr>
          <w:sz w:val="16"/>
        </w:rPr>
        <w:t xml:space="preserve"> to the competing border disputes in the South China Sea. But </w:t>
      </w:r>
      <w:r w:rsidRPr="00ED2FC2">
        <w:rPr>
          <w:rStyle w:val="StyleUnderline"/>
        </w:rPr>
        <w:t>China’s bullying</w:t>
      </w:r>
      <w:r w:rsidRPr="00ED2FC2">
        <w:rPr>
          <w:sz w:val="16"/>
        </w:rPr>
        <w:t>—or any country’s island reclamation projects in the area</w:t>
      </w:r>
      <w:r w:rsidRPr="00ED2FC2">
        <w:rPr>
          <w:sz w:val="16"/>
          <w:szCs w:val="16"/>
        </w:rPr>
        <w:t>—</w:t>
      </w:r>
      <w:r w:rsidRPr="00ED2FC2">
        <w:rPr>
          <w:rStyle w:val="StyleUnderline"/>
        </w:rPr>
        <w:t>is not an attempt to threaten</w:t>
      </w:r>
      <w:r w:rsidRPr="00ED2FC2">
        <w:rPr>
          <w:sz w:val="16"/>
        </w:rPr>
        <w:t xml:space="preserve"> another country’s </w:t>
      </w:r>
      <w:r w:rsidRPr="00ED2FC2">
        <w:rPr>
          <w:rStyle w:val="Emphasis"/>
        </w:rPr>
        <w:t>existence</w:t>
      </w:r>
      <w:r w:rsidRPr="00ED2FC2">
        <w:rPr>
          <w:sz w:val="16"/>
        </w:rPr>
        <w:t xml:space="preserve">. What is </w:t>
      </w:r>
      <w:r w:rsidRPr="00ED2FC2">
        <w:rPr>
          <w:rStyle w:val="StyleUnderline"/>
        </w:rPr>
        <w:t xml:space="preserve">at stake are historical disputes that will require </w:t>
      </w:r>
      <w:r w:rsidRPr="00ED2FC2">
        <w:rPr>
          <w:rStyle w:val="Emphasis"/>
        </w:rPr>
        <w:t>skilled diplomacy</w:t>
      </w:r>
      <w:r w:rsidRPr="00ED2FC2">
        <w:rPr>
          <w:sz w:val="16"/>
        </w:rPr>
        <w:t xml:space="preserve"> to resolve. China will not give up its claims, but it may be willing to compromise on managing the commons. Most important, China’s solution is unlikely to be led by its military.</w:t>
      </w:r>
    </w:p>
    <w:p w14:paraId="7375FD21" w14:textId="77777777" w:rsidR="00CD784C" w:rsidRPr="00ED2FC2" w:rsidRDefault="00CD784C" w:rsidP="00CD784C">
      <w:pPr>
        <w:rPr>
          <w:sz w:val="16"/>
        </w:rPr>
      </w:pPr>
      <w:r w:rsidRPr="00ED2FC2">
        <w:rPr>
          <w:sz w:val="16"/>
        </w:rPr>
        <w:t>THE REAL THREAT</w:t>
      </w:r>
    </w:p>
    <w:p w14:paraId="107CD19A" w14:textId="77777777" w:rsidR="00CD784C" w:rsidRPr="00ED2FC2" w:rsidRDefault="00CD784C" w:rsidP="00CD784C">
      <w:pPr>
        <w:rPr>
          <w:sz w:val="16"/>
        </w:rPr>
      </w:pPr>
      <w:r w:rsidRPr="00ED2FC2">
        <w:rPr>
          <w:rStyle w:val="StyleUnderline"/>
        </w:rPr>
        <w:t>Because Washington has misunderstood</w:t>
      </w:r>
      <w:r w:rsidRPr="00ED2FC2">
        <w:rPr>
          <w:sz w:val="16"/>
        </w:rPr>
        <w:t xml:space="preserve"> what </w:t>
      </w:r>
      <w:r w:rsidRPr="00ED2FC2">
        <w:rPr>
          <w:rStyle w:val="StyleUnderline"/>
        </w:rPr>
        <w:t>China</w:t>
      </w:r>
      <w:r w:rsidRPr="00ED2FC2">
        <w:rPr>
          <w:sz w:val="16"/>
        </w:rPr>
        <w:t xml:space="preserve"> wants, </w:t>
      </w:r>
      <w:r w:rsidRPr="00ED2FC2">
        <w:rPr>
          <w:rStyle w:val="StyleUnderline"/>
        </w:rPr>
        <w:t>U.S. policy</w:t>
      </w:r>
      <w:r w:rsidRPr="00ED2FC2">
        <w:rPr>
          <w:sz w:val="16"/>
        </w:rPr>
        <w:t xml:space="preserve"> toward China </w:t>
      </w:r>
      <w:r w:rsidRPr="00ED2FC2">
        <w:rPr>
          <w:rStyle w:val="StyleUnderline"/>
        </w:rPr>
        <w:t>has been misdirected</w:t>
      </w:r>
      <w:r w:rsidRPr="00ED2FC2">
        <w:rPr>
          <w:sz w:val="16"/>
        </w:rPr>
        <w:t xml:space="preserve">. Current policies aimed at isolating China diplomatically and economically, and U.S. withdrawal from multilateral economic institutions such as the Trans-Pacific Partnership and the Regional Comprehensive Economic Partnership, are designed to combat a revisionist power that seeks to displace the United States and to act aggressively to expand its territory. But these will do little to engage a country that is much more focused on preserving the status quo and maintaining its internal stability. </w:t>
      </w:r>
      <w:r w:rsidRPr="00ED2FC2">
        <w:rPr>
          <w:rStyle w:val="StyleUnderline"/>
        </w:rPr>
        <w:t xml:space="preserve">U.S. policymakers should view China not as </w:t>
      </w:r>
      <w:r w:rsidRPr="00ED2FC2">
        <w:rPr>
          <w:rStyle w:val="Emphasis"/>
        </w:rPr>
        <w:t>a grave threat</w:t>
      </w:r>
      <w:r w:rsidRPr="00ED2FC2">
        <w:rPr>
          <w:rStyle w:val="StyleUnderline"/>
        </w:rPr>
        <w:t xml:space="preserve"> but</w:t>
      </w:r>
      <w:r w:rsidRPr="00ED2FC2">
        <w:rPr>
          <w:sz w:val="16"/>
        </w:rPr>
        <w:t xml:space="preserve"> as a </w:t>
      </w:r>
      <w:r w:rsidRPr="00ED2FC2">
        <w:rPr>
          <w:rStyle w:val="Emphasis"/>
        </w:rPr>
        <w:t>normal competitor</w:t>
      </w:r>
      <w:r w:rsidRPr="00ED2FC2">
        <w:rPr>
          <w:sz w:val="16"/>
        </w:rPr>
        <w:t xml:space="preserve">. </w:t>
      </w:r>
      <w:r w:rsidRPr="00ED2FC2">
        <w:rPr>
          <w:rStyle w:val="Emphasis"/>
        </w:rPr>
        <w:t xml:space="preserve">Healthy </w:t>
      </w:r>
      <w:r w:rsidRPr="0078199D">
        <w:rPr>
          <w:rStyle w:val="Emphasis"/>
          <w:highlight w:val="cyan"/>
        </w:rPr>
        <w:t>competition</w:t>
      </w:r>
      <w:r w:rsidRPr="00ED2FC2">
        <w:rPr>
          <w:rStyle w:val="StyleUnderline"/>
        </w:rPr>
        <w:t xml:space="preserve"> in </w:t>
      </w:r>
      <w:r w:rsidRPr="00ED2FC2">
        <w:rPr>
          <w:rStyle w:val="Emphasis"/>
        </w:rPr>
        <w:t>technology</w:t>
      </w:r>
      <w:r w:rsidRPr="00ED2FC2">
        <w:rPr>
          <w:sz w:val="16"/>
        </w:rPr>
        <w:t xml:space="preserve">, business, and even education </w:t>
      </w:r>
      <w:r w:rsidRPr="0078199D">
        <w:rPr>
          <w:rStyle w:val="StyleUnderline"/>
          <w:highlight w:val="cyan"/>
        </w:rPr>
        <w:t>can be</w:t>
      </w:r>
      <w:r w:rsidRPr="00ED2FC2">
        <w:rPr>
          <w:rStyle w:val="StyleUnderline"/>
        </w:rPr>
        <w:t xml:space="preserve"> good for </w:t>
      </w:r>
      <w:r w:rsidRPr="00ED2FC2">
        <w:rPr>
          <w:rStyle w:val="Emphasis"/>
        </w:rPr>
        <w:t>both sides</w:t>
      </w:r>
      <w:r w:rsidRPr="00ED2FC2">
        <w:rPr>
          <w:rStyle w:val="StyleUnderline"/>
        </w:rPr>
        <w:t xml:space="preserve"> </w:t>
      </w:r>
      <w:r w:rsidRPr="0078199D">
        <w:rPr>
          <w:rStyle w:val="StyleUnderline"/>
          <w:highlight w:val="cyan"/>
        </w:rPr>
        <w:t>without</w:t>
      </w:r>
      <w:r w:rsidRPr="00ED2FC2">
        <w:rPr>
          <w:sz w:val="16"/>
        </w:rPr>
        <w:t xml:space="preserve"> triggering </w:t>
      </w:r>
      <w:r w:rsidRPr="0078199D">
        <w:rPr>
          <w:rStyle w:val="StyleUnderline"/>
          <w:highlight w:val="cyan"/>
        </w:rPr>
        <w:t>fear-driven responses</w:t>
      </w:r>
      <w:r w:rsidRPr="00ED2FC2">
        <w:rPr>
          <w:rStyle w:val="StyleUnderline"/>
        </w:rPr>
        <w:t xml:space="preserve"> stemming from the view that the </w:t>
      </w:r>
      <w:r w:rsidRPr="00ED2FC2">
        <w:rPr>
          <w:rStyle w:val="Emphasis"/>
        </w:rPr>
        <w:t>other side is an existential threat</w:t>
      </w:r>
      <w:r w:rsidRPr="00ED2FC2">
        <w:rPr>
          <w:sz w:val="16"/>
        </w:rPr>
        <w:t>.</w:t>
      </w:r>
    </w:p>
    <w:p w14:paraId="1F81C91B" w14:textId="77777777" w:rsidR="00CD784C" w:rsidRDefault="00CD784C" w:rsidP="00CD784C">
      <w:pPr>
        <w:rPr>
          <w:sz w:val="16"/>
        </w:rPr>
      </w:pPr>
      <w:r w:rsidRPr="00ED2FC2">
        <w:rPr>
          <w:sz w:val="16"/>
        </w:rPr>
        <w:t xml:space="preserve">This means that the </w:t>
      </w:r>
      <w:r w:rsidRPr="00ED2FC2">
        <w:rPr>
          <w:rStyle w:val="StyleUnderline"/>
        </w:rPr>
        <w:t xml:space="preserve">U.S. military </w:t>
      </w:r>
      <w:r w:rsidRPr="0078199D">
        <w:rPr>
          <w:rStyle w:val="StyleUnderline"/>
          <w:highlight w:val="cyan"/>
        </w:rPr>
        <w:t>buildup</w:t>
      </w:r>
      <w:r w:rsidRPr="00ED2FC2">
        <w:rPr>
          <w:sz w:val="16"/>
        </w:rPr>
        <w:t xml:space="preserve"> in the Pacific </w:t>
      </w:r>
      <w:r w:rsidRPr="00ED2FC2">
        <w:rPr>
          <w:rStyle w:val="StyleUnderline"/>
        </w:rPr>
        <w:t xml:space="preserve">is </w:t>
      </w:r>
      <w:r w:rsidRPr="00ED2FC2">
        <w:rPr>
          <w:rStyle w:val="Emphasis"/>
        </w:rPr>
        <w:t>unnecessary and counterproductive</w:t>
      </w:r>
      <w:r w:rsidRPr="00ED2FC2">
        <w:rPr>
          <w:sz w:val="16"/>
        </w:rPr>
        <w:t xml:space="preserve">. </w:t>
      </w:r>
      <w:r w:rsidRPr="00ED2FC2">
        <w:rPr>
          <w:rStyle w:val="StyleUnderline"/>
        </w:rPr>
        <w:t xml:space="preserve">An aggressive </w:t>
      </w:r>
      <w:r w:rsidRPr="00ED2FC2">
        <w:rPr>
          <w:rStyle w:val="Emphasis"/>
        </w:rPr>
        <w:t>military-first policy</w:t>
      </w:r>
      <w:r w:rsidRPr="00ED2FC2">
        <w:rPr>
          <w:sz w:val="16"/>
        </w:rPr>
        <w:t xml:space="preserve"> toward China and the rest of East Asia wastes resources preparing for low-probability contingencies, which </w:t>
      </w:r>
      <w:r w:rsidRPr="0078199D">
        <w:rPr>
          <w:rStyle w:val="StyleUnderline"/>
          <w:highlight w:val="cyan"/>
        </w:rPr>
        <w:t>weakens</w:t>
      </w:r>
      <w:r w:rsidRPr="00ED2FC2">
        <w:rPr>
          <w:rStyle w:val="StyleUnderline"/>
        </w:rPr>
        <w:t xml:space="preserve"> U.S. </w:t>
      </w:r>
      <w:r w:rsidRPr="0078199D">
        <w:rPr>
          <w:rStyle w:val="Emphasis"/>
          <w:highlight w:val="cyan"/>
        </w:rPr>
        <w:t>military</w:t>
      </w:r>
      <w:r w:rsidRPr="00ED2FC2">
        <w:rPr>
          <w:rStyle w:val="Emphasis"/>
        </w:rPr>
        <w:t xml:space="preserve"> strength </w:t>
      </w:r>
      <w:r w:rsidRPr="0078199D">
        <w:rPr>
          <w:rStyle w:val="Emphasis"/>
          <w:highlight w:val="cyan"/>
        </w:rPr>
        <w:t>in</w:t>
      </w:r>
      <w:r w:rsidRPr="00ED2FC2">
        <w:rPr>
          <w:rStyle w:val="Emphasis"/>
        </w:rPr>
        <w:t xml:space="preserve"> the </w:t>
      </w:r>
      <w:r w:rsidRPr="0078199D">
        <w:rPr>
          <w:rStyle w:val="Emphasis"/>
          <w:highlight w:val="cyan"/>
        </w:rPr>
        <w:t>long term</w:t>
      </w:r>
      <w:r w:rsidRPr="00ED2FC2">
        <w:rPr>
          <w:sz w:val="16"/>
        </w:rPr>
        <w:t xml:space="preserve">. </w:t>
      </w:r>
      <w:r w:rsidRPr="00ED2FC2">
        <w:rPr>
          <w:rStyle w:val="StyleUnderline"/>
        </w:rPr>
        <w:t>It</w:t>
      </w:r>
      <w:r w:rsidRPr="00ED2FC2">
        <w:rPr>
          <w:sz w:val="16"/>
        </w:rPr>
        <w:t xml:space="preserve"> also </w:t>
      </w:r>
      <w:r w:rsidRPr="00ED2FC2">
        <w:rPr>
          <w:rStyle w:val="StyleUnderline"/>
        </w:rPr>
        <w:t xml:space="preserve">increases the possibility of </w:t>
      </w:r>
      <w:r w:rsidRPr="00ED2FC2">
        <w:rPr>
          <w:rStyle w:val="Emphasis"/>
        </w:rPr>
        <w:t>escalating tensions</w:t>
      </w:r>
      <w:r w:rsidRPr="00ED2FC2">
        <w:rPr>
          <w:sz w:val="16"/>
        </w:rPr>
        <w:t xml:space="preserve"> with China rather than lowering them. It is </w:t>
      </w:r>
      <w:r w:rsidRPr="00ED2FC2">
        <w:rPr>
          <w:rStyle w:val="StyleUnderline"/>
        </w:rPr>
        <w:t xml:space="preserve">quite </w:t>
      </w:r>
      <w:r w:rsidRPr="0078199D">
        <w:rPr>
          <w:rStyle w:val="StyleUnderline"/>
          <w:highlight w:val="cyan"/>
        </w:rPr>
        <w:t xml:space="preserve">possible to </w:t>
      </w:r>
      <w:r w:rsidRPr="0078199D">
        <w:rPr>
          <w:rStyle w:val="Emphasis"/>
          <w:highlight w:val="cyan"/>
        </w:rPr>
        <w:t>reassure allies</w:t>
      </w:r>
      <w:r w:rsidRPr="00ED2FC2">
        <w:rPr>
          <w:sz w:val="16"/>
        </w:rPr>
        <w:t xml:space="preserve">, </w:t>
      </w:r>
      <w:r w:rsidRPr="00ED2FC2">
        <w:rPr>
          <w:rStyle w:val="StyleUnderline"/>
        </w:rPr>
        <w:t xml:space="preserve">maintain a </w:t>
      </w:r>
      <w:r w:rsidRPr="00ED2FC2">
        <w:rPr>
          <w:rStyle w:val="Emphasis"/>
        </w:rPr>
        <w:t>military presence</w:t>
      </w:r>
      <w:r w:rsidRPr="00ED2FC2">
        <w:rPr>
          <w:sz w:val="16"/>
        </w:rPr>
        <w:t xml:space="preserve"> in the Pacific, </w:t>
      </w:r>
      <w:r w:rsidRPr="00ED2FC2">
        <w:rPr>
          <w:rStyle w:val="StyleUnderline"/>
        </w:rPr>
        <w:t>and safeguard</w:t>
      </w:r>
      <w:r w:rsidRPr="00ED2FC2">
        <w:rPr>
          <w:sz w:val="16"/>
        </w:rPr>
        <w:t xml:space="preserve"> American </w:t>
      </w:r>
      <w:r w:rsidRPr="00ED2FC2">
        <w:rPr>
          <w:rStyle w:val="StyleUnderline"/>
        </w:rPr>
        <w:t xml:space="preserve">security </w:t>
      </w:r>
      <w:r w:rsidRPr="0078199D">
        <w:rPr>
          <w:rStyle w:val="StyleUnderline"/>
          <w:highlight w:val="cyan"/>
        </w:rPr>
        <w:t>without</w:t>
      </w:r>
      <w:r w:rsidRPr="00ED2FC2">
        <w:rPr>
          <w:rStyle w:val="StyleUnderline"/>
        </w:rPr>
        <w:t xml:space="preserve"> a </w:t>
      </w:r>
      <w:r w:rsidRPr="0078199D">
        <w:rPr>
          <w:rStyle w:val="Emphasis"/>
          <w:highlight w:val="cyan"/>
        </w:rPr>
        <w:t>massive</w:t>
      </w:r>
      <w:r w:rsidRPr="00ED2FC2">
        <w:rPr>
          <w:rStyle w:val="Emphasis"/>
        </w:rPr>
        <w:t xml:space="preserve"> military </w:t>
      </w:r>
      <w:r w:rsidRPr="0078199D">
        <w:rPr>
          <w:rStyle w:val="Emphasis"/>
          <w:highlight w:val="cyan"/>
        </w:rPr>
        <w:t>presence</w:t>
      </w:r>
      <w:r w:rsidRPr="00ED2FC2">
        <w:rPr>
          <w:sz w:val="16"/>
        </w:rPr>
        <w:t xml:space="preserve"> in the region</w:t>
      </w:r>
    </w:p>
    <w:p w14:paraId="510CC136" w14:textId="77777777" w:rsidR="00CD784C" w:rsidRDefault="00CD784C" w:rsidP="00CD784C">
      <w:pPr>
        <w:pStyle w:val="Heading3"/>
      </w:pPr>
      <w:r>
        <w:t>Leadership---AT: Iran---2NC</w:t>
      </w:r>
    </w:p>
    <w:p w14:paraId="715D1B7E" w14:textId="77777777" w:rsidR="00CD784C" w:rsidRDefault="00CD784C" w:rsidP="00CD784C">
      <w:pPr>
        <w:pStyle w:val="Heading4"/>
      </w:pPr>
      <w:r w:rsidRPr="00293117">
        <w:rPr>
          <w:u w:val="single"/>
        </w:rPr>
        <w:t>No Iran escalation</w:t>
      </w:r>
      <w:r>
        <w:t xml:space="preserve">. </w:t>
      </w:r>
      <w:r w:rsidRPr="00293117">
        <w:t>Neither side</w:t>
      </w:r>
      <w:r>
        <w:t xml:space="preserve"> wants it, Iran </w:t>
      </w:r>
      <w:r w:rsidRPr="0071718F">
        <w:rPr>
          <w:u w:val="single"/>
        </w:rPr>
        <w:t>can’t</w:t>
      </w:r>
      <w:r>
        <w:t xml:space="preserve"> and </w:t>
      </w:r>
      <w:r w:rsidRPr="0071718F">
        <w:rPr>
          <w:u w:val="single"/>
        </w:rPr>
        <w:t>won’t</w:t>
      </w:r>
      <w:r>
        <w:t xml:space="preserve"> retaliate.</w:t>
      </w:r>
    </w:p>
    <w:p w14:paraId="1BF499AD" w14:textId="77777777" w:rsidR="00CD784C" w:rsidRPr="00031CA6" w:rsidRDefault="00CD784C" w:rsidP="00CD784C">
      <w:r w:rsidRPr="00CA2E96">
        <w:rPr>
          <w:rStyle w:val="Style13ptBold"/>
        </w:rPr>
        <w:t>Kroenig ’25</w:t>
      </w:r>
      <w:r w:rsidRPr="00CA2E96">
        <w:t xml:space="preserve"> [Matthew; June 23; PhD</w:t>
      </w:r>
      <w:r>
        <w:t>, vice president and senior director of the Atlantic Council’s Scowcroft Center for Strategy and Security and a professor in the Department of Government at Georgetown</w:t>
      </w:r>
      <w:r w:rsidRPr="00CA2E96">
        <w:t xml:space="preserve">; Foreign Policy, </w:t>
      </w:r>
      <w:r>
        <w:t>“</w:t>
      </w:r>
      <w:r w:rsidRPr="00CA2E96">
        <w:t>Trump Strikes Iran: Why a Wider War Is Unlikely,</w:t>
      </w:r>
      <w:r>
        <w:t>”</w:t>
      </w:r>
      <w:r w:rsidRPr="00CA2E96">
        <w:t xml:space="preserve"> https://archive.ph/tmISn]</w:t>
      </w:r>
    </w:p>
    <w:p w14:paraId="11B840B7" w14:textId="77777777" w:rsidR="00CD784C" w:rsidRPr="00031CA6" w:rsidRDefault="00CD784C" w:rsidP="00CD784C">
      <w:pPr>
        <w:rPr>
          <w:sz w:val="16"/>
        </w:rPr>
      </w:pPr>
      <w:r w:rsidRPr="00031CA6">
        <w:rPr>
          <w:sz w:val="16"/>
        </w:rPr>
        <w:t xml:space="preserve">So, </w:t>
      </w:r>
      <w:r w:rsidRPr="00031CA6">
        <w:rPr>
          <w:rStyle w:val="StyleUnderline"/>
        </w:rPr>
        <w:t>what will happen now</w:t>
      </w:r>
      <w:r w:rsidRPr="00031CA6">
        <w:rPr>
          <w:sz w:val="16"/>
        </w:rPr>
        <w:t xml:space="preserve">? The </w:t>
      </w:r>
      <w:r w:rsidRPr="00031CA6">
        <w:rPr>
          <w:rStyle w:val="Emphasis"/>
        </w:rPr>
        <w:t>critics</w:t>
      </w:r>
      <w:r w:rsidRPr="00031CA6">
        <w:rPr>
          <w:rStyle w:val="StyleUnderline"/>
        </w:rPr>
        <w:t xml:space="preserve"> would have us believe</w:t>
      </w:r>
      <w:r w:rsidRPr="00031CA6">
        <w:rPr>
          <w:sz w:val="16"/>
        </w:rPr>
        <w:t xml:space="preserve"> that </w:t>
      </w:r>
      <w:r w:rsidRPr="00031CA6">
        <w:rPr>
          <w:rStyle w:val="StyleUnderline"/>
        </w:rPr>
        <w:t>this will lead to a</w:t>
      </w:r>
      <w:r w:rsidRPr="00031CA6">
        <w:rPr>
          <w:sz w:val="16"/>
        </w:rPr>
        <w:t xml:space="preserve"> wider </w:t>
      </w:r>
      <w:r w:rsidRPr="00031CA6">
        <w:rPr>
          <w:rStyle w:val="Emphasis"/>
        </w:rPr>
        <w:t>regional war</w:t>
      </w:r>
      <w:r w:rsidRPr="00031CA6">
        <w:rPr>
          <w:sz w:val="16"/>
        </w:rPr>
        <w:t xml:space="preserve">, worse than Iraq and Afghanistan, and </w:t>
      </w:r>
      <w:r w:rsidRPr="00031CA6">
        <w:rPr>
          <w:rStyle w:val="StyleUnderline"/>
        </w:rPr>
        <w:t>possibly</w:t>
      </w:r>
      <w:r w:rsidRPr="00031CA6">
        <w:rPr>
          <w:sz w:val="16"/>
        </w:rPr>
        <w:t xml:space="preserve"> to </w:t>
      </w:r>
      <w:r w:rsidRPr="00031CA6">
        <w:rPr>
          <w:rStyle w:val="Emphasis"/>
        </w:rPr>
        <w:t>World War III</w:t>
      </w:r>
      <w:r w:rsidRPr="00031CA6">
        <w:rPr>
          <w:sz w:val="16"/>
        </w:rPr>
        <w:t>. They argue that military action will remove any doubt in Khamenei’s mind about building nuclear weapons and cause him to redouble his efforts to sprint to a bomb. Paradoxically, they argue, strikes on Iran’s nuclear facilities will actually make it more likely that Iran builds the bomb.</w:t>
      </w:r>
    </w:p>
    <w:p w14:paraId="64976F2A" w14:textId="77777777" w:rsidR="00CD784C" w:rsidRPr="00031CA6" w:rsidRDefault="00CD784C" w:rsidP="00CD784C">
      <w:pPr>
        <w:rPr>
          <w:sz w:val="16"/>
        </w:rPr>
      </w:pPr>
      <w:r w:rsidRPr="00031CA6">
        <w:rPr>
          <w:sz w:val="16"/>
        </w:rPr>
        <w:t xml:space="preserve">But they have been wrong about much else, and </w:t>
      </w:r>
      <w:r w:rsidRPr="00031CA6">
        <w:rPr>
          <w:rStyle w:val="StyleUnderline"/>
        </w:rPr>
        <w:t xml:space="preserve">we </w:t>
      </w:r>
      <w:r w:rsidRPr="00031CA6">
        <w:rPr>
          <w:rStyle w:val="Emphasis"/>
        </w:rPr>
        <w:t>should not</w:t>
      </w:r>
      <w:r w:rsidRPr="00031CA6">
        <w:rPr>
          <w:rStyle w:val="StyleUnderline"/>
        </w:rPr>
        <w:t xml:space="preserve"> believe them</w:t>
      </w:r>
      <w:r w:rsidRPr="00031CA6">
        <w:rPr>
          <w:sz w:val="16"/>
        </w:rPr>
        <w:t xml:space="preserve"> on this point.</w:t>
      </w:r>
    </w:p>
    <w:p w14:paraId="2090916D" w14:textId="77777777" w:rsidR="00CD784C" w:rsidRPr="00031CA6" w:rsidRDefault="00CD784C" w:rsidP="00CD784C">
      <w:pPr>
        <w:rPr>
          <w:sz w:val="16"/>
        </w:rPr>
      </w:pPr>
      <w:r w:rsidRPr="00293117">
        <w:rPr>
          <w:rStyle w:val="StyleUnderline"/>
          <w:highlight w:val="cyan"/>
        </w:rPr>
        <w:t xml:space="preserve">Iran has </w:t>
      </w:r>
      <w:r w:rsidRPr="00293117">
        <w:rPr>
          <w:rStyle w:val="Emphasis"/>
          <w:highlight w:val="cyan"/>
        </w:rPr>
        <w:t>few</w:t>
      </w:r>
      <w:r w:rsidRPr="00031CA6">
        <w:rPr>
          <w:rStyle w:val="StyleUnderline"/>
        </w:rPr>
        <w:t xml:space="preserve"> good</w:t>
      </w:r>
      <w:r w:rsidRPr="00031CA6">
        <w:rPr>
          <w:sz w:val="16"/>
        </w:rPr>
        <w:t xml:space="preserve"> </w:t>
      </w:r>
      <w:r w:rsidRPr="00293117">
        <w:rPr>
          <w:rStyle w:val="Emphasis"/>
          <w:highlight w:val="cyan"/>
        </w:rPr>
        <w:t>retal</w:t>
      </w:r>
      <w:r w:rsidRPr="00031CA6">
        <w:rPr>
          <w:sz w:val="16"/>
        </w:rPr>
        <w:t xml:space="preserve">iatory </w:t>
      </w:r>
      <w:r w:rsidRPr="00293117">
        <w:rPr>
          <w:rStyle w:val="Emphasis"/>
          <w:highlight w:val="cyan"/>
        </w:rPr>
        <w:t>options</w:t>
      </w:r>
      <w:r w:rsidRPr="00031CA6">
        <w:rPr>
          <w:sz w:val="16"/>
        </w:rPr>
        <w:t xml:space="preserve">, </w:t>
      </w:r>
      <w:r w:rsidRPr="00293117">
        <w:rPr>
          <w:rStyle w:val="StyleUnderline"/>
          <w:highlight w:val="cyan"/>
        </w:rPr>
        <w:t>and</w:t>
      </w:r>
      <w:r w:rsidRPr="00031CA6">
        <w:rPr>
          <w:sz w:val="16"/>
        </w:rPr>
        <w:t xml:space="preserve"> moreover, it </w:t>
      </w:r>
      <w:r w:rsidRPr="00293117">
        <w:rPr>
          <w:rStyle w:val="Emphasis"/>
          <w:highlight w:val="cyan"/>
        </w:rPr>
        <w:t>does not want</w:t>
      </w:r>
      <w:r w:rsidRPr="00031CA6">
        <w:rPr>
          <w:rStyle w:val="StyleUnderline"/>
        </w:rPr>
        <w:t xml:space="preserve"> a</w:t>
      </w:r>
      <w:r w:rsidRPr="00031CA6">
        <w:rPr>
          <w:sz w:val="16"/>
        </w:rPr>
        <w:t xml:space="preserve"> major </w:t>
      </w:r>
      <w:r w:rsidRPr="00293117">
        <w:rPr>
          <w:rStyle w:val="Emphasis"/>
          <w:highlight w:val="cyan"/>
        </w:rPr>
        <w:t>war</w:t>
      </w:r>
      <w:r w:rsidRPr="00031CA6">
        <w:rPr>
          <w:rStyle w:val="StyleUnderline"/>
        </w:rPr>
        <w:t xml:space="preserve"> with the U</w:t>
      </w:r>
      <w:r w:rsidRPr="00031CA6">
        <w:rPr>
          <w:sz w:val="16"/>
        </w:rPr>
        <w:t xml:space="preserve">nited </w:t>
      </w:r>
      <w:r w:rsidRPr="00031CA6">
        <w:rPr>
          <w:rStyle w:val="StyleUnderline"/>
        </w:rPr>
        <w:t>S</w:t>
      </w:r>
      <w:r w:rsidRPr="00031CA6">
        <w:rPr>
          <w:sz w:val="16"/>
        </w:rPr>
        <w:t xml:space="preserve">tates. </w:t>
      </w:r>
      <w:r w:rsidRPr="00293117">
        <w:rPr>
          <w:rStyle w:val="StyleUnderline"/>
          <w:highlight w:val="cyan"/>
        </w:rPr>
        <w:t xml:space="preserve">Iran’s </w:t>
      </w:r>
      <w:r w:rsidRPr="00293117">
        <w:rPr>
          <w:rStyle w:val="Emphasis"/>
          <w:highlight w:val="cyan"/>
        </w:rPr>
        <w:t>proxy</w:t>
      </w:r>
      <w:r w:rsidRPr="00293117">
        <w:rPr>
          <w:rStyle w:val="StyleUnderline"/>
          <w:highlight w:val="cyan"/>
        </w:rPr>
        <w:t xml:space="preserve"> network</w:t>
      </w:r>
      <w:r w:rsidRPr="00031CA6">
        <w:rPr>
          <w:sz w:val="16"/>
        </w:rPr>
        <w:t xml:space="preserve">, including Hamas and Hezbollah, </w:t>
      </w:r>
      <w:r w:rsidRPr="00293117">
        <w:rPr>
          <w:rStyle w:val="StyleUnderline"/>
          <w:highlight w:val="cyan"/>
        </w:rPr>
        <w:t xml:space="preserve">has been </w:t>
      </w:r>
      <w:r w:rsidRPr="00293117">
        <w:rPr>
          <w:rStyle w:val="Emphasis"/>
          <w:highlight w:val="cyan"/>
        </w:rPr>
        <w:t>decimated</w:t>
      </w:r>
      <w:r w:rsidRPr="00031CA6">
        <w:rPr>
          <w:rStyle w:val="StyleUnderline"/>
        </w:rPr>
        <w:t xml:space="preserve"> by Israel</w:t>
      </w:r>
      <w:r w:rsidRPr="00031CA6">
        <w:rPr>
          <w:sz w:val="16"/>
        </w:rPr>
        <w:t xml:space="preserve"> over the past year, </w:t>
      </w:r>
      <w:r w:rsidRPr="00293117">
        <w:rPr>
          <w:rStyle w:val="StyleUnderline"/>
          <w:highlight w:val="cyan"/>
        </w:rPr>
        <w:t>and</w:t>
      </w:r>
      <w:r w:rsidRPr="00031CA6">
        <w:rPr>
          <w:sz w:val="16"/>
        </w:rPr>
        <w:t xml:space="preserve">, so far, </w:t>
      </w:r>
      <w:r w:rsidRPr="00031CA6">
        <w:rPr>
          <w:rStyle w:val="StyleUnderline"/>
        </w:rPr>
        <w:t xml:space="preserve">the groups </w:t>
      </w:r>
      <w:r w:rsidRPr="00293117">
        <w:rPr>
          <w:rStyle w:val="StyleUnderline"/>
          <w:highlight w:val="cyan"/>
        </w:rPr>
        <w:t xml:space="preserve">are </w:t>
      </w:r>
      <w:r w:rsidRPr="00293117">
        <w:rPr>
          <w:rStyle w:val="Emphasis"/>
          <w:highlight w:val="cyan"/>
        </w:rPr>
        <w:t>staying</w:t>
      </w:r>
      <w:r w:rsidRPr="00293117">
        <w:rPr>
          <w:rStyle w:val="StyleUnderline"/>
          <w:highlight w:val="cyan"/>
        </w:rPr>
        <w:t xml:space="preserve"> on the </w:t>
      </w:r>
      <w:r w:rsidRPr="00293117">
        <w:rPr>
          <w:rStyle w:val="Emphasis"/>
          <w:highlight w:val="cyan"/>
        </w:rPr>
        <w:t>sidelines</w:t>
      </w:r>
      <w:r w:rsidRPr="00031CA6">
        <w:rPr>
          <w:sz w:val="16"/>
        </w:rPr>
        <w:t xml:space="preserve"> of this conflict.</w:t>
      </w:r>
    </w:p>
    <w:p w14:paraId="6527BD0A" w14:textId="77777777" w:rsidR="00CD784C" w:rsidRPr="00031CA6" w:rsidRDefault="00CD784C" w:rsidP="00CD784C">
      <w:pPr>
        <w:rPr>
          <w:sz w:val="16"/>
        </w:rPr>
      </w:pPr>
      <w:r w:rsidRPr="00031CA6">
        <w:rPr>
          <w:sz w:val="16"/>
        </w:rPr>
        <w:t xml:space="preserve">Iran continued launching ballistic missiles at Israel following the U.S. strikes and could possibly target other U.S. allies, forces, and bases in the Middle East. But </w:t>
      </w:r>
      <w:r w:rsidRPr="00293117">
        <w:rPr>
          <w:rStyle w:val="StyleUnderline"/>
          <w:highlight w:val="cyan"/>
        </w:rPr>
        <w:t xml:space="preserve">Iran is </w:t>
      </w:r>
      <w:r w:rsidRPr="00293117">
        <w:rPr>
          <w:rStyle w:val="Emphasis"/>
          <w:highlight w:val="cyan"/>
        </w:rPr>
        <w:t>running out</w:t>
      </w:r>
      <w:r w:rsidRPr="00293117">
        <w:rPr>
          <w:rStyle w:val="StyleUnderline"/>
          <w:highlight w:val="cyan"/>
        </w:rPr>
        <w:t xml:space="preserve"> of </w:t>
      </w:r>
      <w:r w:rsidRPr="00293117">
        <w:rPr>
          <w:rStyle w:val="Emphasis"/>
          <w:highlight w:val="cyan"/>
        </w:rPr>
        <w:t>missiles</w:t>
      </w:r>
      <w:r w:rsidRPr="00031CA6">
        <w:rPr>
          <w:sz w:val="16"/>
        </w:rPr>
        <w:t xml:space="preserve">. </w:t>
      </w:r>
      <w:r w:rsidRPr="00031CA6">
        <w:rPr>
          <w:rStyle w:val="StyleUnderline"/>
        </w:rPr>
        <w:t>Its</w:t>
      </w:r>
      <w:r w:rsidRPr="00031CA6">
        <w:rPr>
          <w:sz w:val="16"/>
        </w:rPr>
        <w:t xml:space="preserve"> ballistic missile </w:t>
      </w:r>
      <w:r w:rsidRPr="00031CA6">
        <w:rPr>
          <w:rStyle w:val="Emphasis"/>
        </w:rPr>
        <w:t>launchers</w:t>
      </w:r>
      <w:r w:rsidRPr="00031CA6">
        <w:rPr>
          <w:rStyle w:val="StyleUnderline"/>
        </w:rPr>
        <w:t xml:space="preserve"> and </w:t>
      </w:r>
      <w:r w:rsidRPr="00031CA6">
        <w:rPr>
          <w:rStyle w:val="Emphasis"/>
        </w:rPr>
        <w:t>stockpiles</w:t>
      </w:r>
      <w:r w:rsidRPr="00031CA6">
        <w:rPr>
          <w:rStyle w:val="StyleUnderline"/>
        </w:rPr>
        <w:t xml:space="preserve"> have been</w:t>
      </w:r>
      <w:r w:rsidRPr="00031CA6">
        <w:rPr>
          <w:sz w:val="16"/>
        </w:rPr>
        <w:t xml:space="preserve"> both </w:t>
      </w:r>
      <w:r w:rsidRPr="00031CA6">
        <w:rPr>
          <w:rStyle w:val="Emphasis"/>
        </w:rPr>
        <w:t>depleted</w:t>
      </w:r>
      <w:r w:rsidRPr="00031CA6">
        <w:rPr>
          <w:sz w:val="16"/>
        </w:rPr>
        <w:t xml:space="preserve"> and degraded in a week of war with Israel. It is estimated that less than half of Iran’s original stockpile of 2,000 missiles remains. Moreover, the </w:t>
      </w:r>
      <w:r w:rsidRPr="00031CA6">
        <w:rPr>
          <w:rStyle w:val="StyleUnderline"/>
        </w:rPr>
        <w:t xml:space="preserve">destruction of </w:t>
      </w:r>
      <w:r w:rsidRPr="00031CA6">
        <w:rPr>
          <w:rStyle w:val="Emphasis"/>
        </w:rPr>
        <w:t>launchers</w:t>
      </w:r>
      <w:r w:rsidRPr="00031CA6">
        <w:rPr>
          <w:sz w:val="16"/>
        </w:rPr>
        <w:t xml:space="preserve"> </w:t>
      </w:r>
      <w:r w:rsidRPr="00031CA6">
        <w:rPr>
          <w:rStyle w:val="StyleUnderline"/>
        </w:rPr>
        <w:t xml:space="preserve">means that Iran has been forced to fire </w:t>
      </w:r>
      <w:r w:rsidRPr="00031CA6">
        <w:rPr>
          <w:rStyle w:val="Emphasis"/>
        </w:rPr>
        <w:t>smaller salvos</w:t>
      </w:r>
      <w:r w:rsidRPr="00031CA6">
        <w:rPr>
          <w:sz w:val="16"/>
        </w:rPr>
        <w:t>, of 20 or so missiles at a time, making the attacks less capable of overwhelming U.S. and Israeli air and missile defenses. About 24 Israelis have been killed in the Iranian strikes since the war began, but the casualty toll has tapered off. In any case, U.S. bases are better defended than Israeli population centers.</w:t>
      </w:r>
    </w:p>
    <w:p w14:paraId="408C1C8C" w14:textId="77777777" w:rsidR="00CD784C" w:rsidRPr="00031CA6" w:rsidRDefault="00CD784C" w:rsidP="00CD784C">
      <w:pPr>
        <w:rPr>
          <w:rStyle w:val="StyleUnderline"/>
        </w:rPr>
      </w:pPr>
      <w:r w:rsidRPr="00031CA6">
        <w:rPr>
          <w:rStyle w:val="StyleUnderline"/>
        </w:rPr>
        <w:t xml:space="preserve">Iran could turn to </w:t>
      </w:r>
      <w:r w:rsidRPr="00293117">
        <w:rPr>
          <w:rStyle w:val="Emphasis"/>
          <w:highlight w:val="cyan"/>
        </w:rPr>
        <w:t>more desperate</w:t>
      </w:r>
      <w:r w:rsidRPr="00293117">
        <w:rPr>
          <w:rStyle w:val="StyleUnderline"/>
          <w:highlight w:val="cyan"/>
        </w:rPr>
        <w:t xml:space="preserve"> measures</w:t>
      </w:r>
      <w:r w:rsidRPr="00031CA6">
        <w:rPr>
          <w:sz w:val="16"/>
        </w:rPr>
        <w:t xml:space="preserve">, such as sponsoring international terrorism, launching biological weapons, or closing the Strait of Hormuz, </w:t>
      </w:r>
      <w:r w:rsidRPr="00031CA6">
        <w:rPr>
          <w:rStyle w:val="StyleUnderline"/>
        </w:rPr>
        <w:t xml:space="preserve">but Iran </w:t>
      </w:r>
      <w:r w:rsidRPr="00031CA6">
        <w:rPr>
          <w:rStyle w:val="Emphasis"/>
        </w:rPr>
        <w:t>knows</w:t>
      </w:r>
      <w:r w:rsidRPr="00031CA6">
        <w:rPr>
          <w:sz w:val="16"/>
        </w:rPr>
        <w:t xml:space="preserve"> that </w:t>
      </w:r>
      <w:r w:rsidRPr="00031CA6">
        <w:rPr>
          <w:rStyle w:val="StyleUnderline"/>
        </w:rPr>
        <w:t>these</w:t>
      </w:r>
      <w:r w:rsidRPr="00031CA6">
        <w:rPr>
          <w:sz w:val="16"/>
        </w:rPr>
        <w:t xml:space="preserve"> are the kinds of </w:t>
      </w:r>
      <w:r w:rsidRPr="00031CA6">
        <w:rPr>
          <w:rStyle w:val="StyleUnderline"/>
        </w:rPr>
        <w:t xml:space="preserve">actions that </w:t>
      </w:r>
      <w:r w:rsidRPr="00293117">
        <w:rPr>
          <w:rStyle w:val="StyleUnderline"/>
          <w:highlight w:val="cyan"/>
        </w:rPr>
        <w:t>could lead to</w:t>
      </w:r>
      <w:r w:rsidRPr="00031CA6">
        <w:rPr>
          <w:rStyle w:val="StyleUnderline"/>
        </w:rPr>
        <w:t xml:space="preserve"> a </w:t>
      </w:r>
      <w:r w:rsidRPr="00031CA6">
        <w:rPr>
          <w:rStyle w:val="Emphasis"/>
        </w:rPr>
        <w:t xml:space="preserve">major </w:t>
      </w:r>
      <w:r w:rsidRPr="00293117">
        <w:rPr>
          <w:rStyle w:val="Emphasis"/>
          <w:highlight w:val="cyan"/>
        </w:rPr>
        <w:t>war</w:t>
      </w:r>
      <w:r w:rsidRPr="00031CA6">
        <w:rPr>
          <w:rStyle w:val="StyleUnderline"/>
        </w:rPr>
        <w:t xml:space="preserve"> with the U</w:t>
      </w:r>
      <w:r w:rsidRPr="00031CA6">
        <w:rPr>
          <w:sz w:val="16"/>
        </w:rPr>
        <w:t xml:space="preserve">nited </w:t>
      </w:r>
      <w:r w:rsidRPr="00031CA6">
        <w:rPr>
          <w:rStyle w:val="StyleUnderline"/>
        </w:rPr>
        <w:t>S</w:t>
      </w:r>
      <w:r w:rsidRPr="00031CA6">
        <w:rPr>
          <w:sz w:val="16"/>
        </w:rPr>
        <w:t xml:space="preserve">tates </w:t>
      </w:r>
      <w:r w:rsidRPr="00293117">
        <w:rPr>
          <w:rStyle w:val="StyleUnderline"/>
          <w:highlight w:val="cyan"/>
        </w:rPr>
        <w:t xml:space="preserve">and result in the </w:t>
      </w:r>
      <w:r w:rsidRPr="00293117">
        <w:rPr>
          <w:rStyle w:val="Emphasis"/>
          <w:highlight w:val="cyan"/>
        </w:rPr>
        <w:t>destruction</w:t>
      </w:r>
      <w:r w:rsidRPr="00293117">
        <w:rPr>
          <w:rStyle w:val="StyleUnderline"/>
          <w:highlight w:val="cyan"/>
        </w:rPr>
        <w:t xml:space="preserve"> of Iran’s</w:t>
      </w:r>
      <w:r w:rsidRPr="00031CA6">
        <w:rPr>
          <w:rStyle w:val="StyleUnderline"/>
        </w:rPr>
        <w:t xml:space="preserve"> </w:t>
      </w:r>
      <w:r w:rsidRPr="00031CA6">
        <w:rPr>
          <w:rStyle w:val="Emphasis"/>
        </w:rPr>
        <w:t>military</w:t>
      </w:r>
      <w:r w:rsidRPr="00031CA6">
        <w:rPr>
          <w:rStyle w:val="StyleUnderline"/>
        </w:rPr>
        <w:t xml:space="preserve"> and the </w:t>
      </w:r>
      <w:r w:rsidRPr="00031CA6">
        <w:rPr>
          <w:rStyle w:val="Emphasis"/>
        </w:rPr>
        <w:t>end</w:t>
      </w:r>
      <w:r w:rsidRPr="00031CA6">
        <w:rPr>
          <w:rStyle w:val="StyleUnderline"/>
        </w:rPr>
        <w:t xml:space="preserve"> of its </w:t>
      </w:r>
      <w:r w:rsidRPr="00293117">
        <w:rPr>
          <w:rStyle w:val="Emphasis"/>
          <w:highlight w:val="cyan"/>
        </w:rPr>
        <w:t>regime</w:t>
      </w:r>
      <w:r w:rsidRPr="00031CA6">
        <w:rPr>
          <w:rStyle w:val="StyleUnderline"/>
        </w:rPr>
        <w:t>.</w:t>
      </w:r>
    </w:p>
    <w:p w14:paraId="5A30009F" w14:textId="77777777" w:rsidR="00CD784C" w:rsidRDefault="00CD784C" w:rsidP="00CD784C">
      <w:pPr>
        <w:pStyle w:val="Heading3"/>
      </w:pPr>
      <w:r>
        <w:t>Leadership---AT: NoKo---2NC</w:t>
      </w:r>
    </w:p>
    <w:p w14:paraId="7E94C4D3" w14:textId="77777777" w:rsidR="00CD784C" w:rsidRPr="00CA38DB" w:rsidRDefault="00CD784C" w:rsidP="00CD784C">
      <w:pPr>
        <w:pStyle w:val="Heading4"/>
        <w:rPr>
          <w:rFonts w:cs="Calibri"/>
        </w:rPr>
      </w:pPr>
      <w:r w:rsidRPr="00CA38DB">
        <w:rPr>
          <w:rFonts w:cs="Calibri"/>
        </w:rPr>
        <w:t>No Korean war</w:t>
      </w:r>
      <w:r>
        <w:rPr>
          <w:rFonts w:cs="Calibri"/>
        </w:rPr>
        <w:t>.</w:t>
      </w:r>
    </w:p>
    <w:p w14:paraId="2C4FD687" w14:textId="77777777" w:rsidR="00CD784C" w:rsidRPr="00CA38DB" w:rsidRDefault="00CD784C" w:rsidP="00CD784C">
      <w:r w:rsidRPr="00CA38DB">
        <w:rPr>
          <w:rStyle w:val="Style13ptBold"/>
        </w:rPr>
        <w:t>Roy ’24</w:t>
      </w:r>
      <w:r w:rsidRPr="00CA38DB">
        <w:t xml:space="preserve"> [Denny; 2024; Senior Fellow at the East-West Center in Honolulu, Ph.D. in political science at the University of Chicago; The Interpreter, </w:t>
      </w:r>
      <w:r>
        <w:t>“</w:t>
      </w:r>
      <w:r w:rsidRPr="00CA38DB">
        <w:t>North Korea is not about to start a war,</w:t>
      </w:r>
      <w:r>
        <w:t>”</w:t>
      </w:r>
      <w:r w:rsidRPr="00CA38DB">
        <w:t xml:space="preserve"> https://www.lowyinstitute.org/the-interpreter/north-korea-not-about-start-war]</w:t>
      </w:r>
    </w:p>
    <w:p w14:paraId="0DE5C6E6" w14:textId="77777777" w:rsidR="00CD784C" w:rsidRPr="00CA38DB" w:rsidRDefault="00CD784C" w:rsidP="00CD784C">
      <w:pPr>
        <w:rPr>
          <w:sz w:val="16"/>
        </w:rPr>
      </w:pPr>
      <w:r w:rsidRPr="00CA38DB">
        <w:rPr>
          <w:sz w:val="16"/>
        </w:rPr>
        <w:t xml:space="preserve">Alternatively, Carlin and Hecker’s analysis is far better suited to a more reasonable conclusion: that since 2019, </w:t>
      </w:r>
      <w:r w:rsidRPr="00CA38DB">
        <w:rPr>
          <w:rStyle w:val="StyleUnderline"/>
          <w:highlight w:val="cyan"/>
        </w:rPr>
        <w:t>Kim</w:t>
      </w:r>
      <w:r w:rsidRPr="00CA38DB">
        <w:rPr>
          <w:sz w:val="16"/>
        </w:rPr>
        <w:t xml:space="preserve">’s government has </w:t>
      </w:r>
      <w:r w:rsidRPr="00CA38DB">
        <w:rPr>
          <w:rStyle w:val="Emphasis"/>
          <w:highlight w:val="cyan"/>
        </w:rPr>
        <w:t>shifted</w:t>
      </w:r>
      <w:r w:rsidRPr="00CA38DB">
        <w:rPr>
          <w:sz w:val="16"/>
        </w:rPr>
        <w:t xml:space="preserve"> its </w:t>
      </w:r>
      <w:r w:rsidRPr="00CA38DB">
        <w:rPr>
          <w:rStyle w:val="StyleUnderline"/>
          <w:highlight w:val="cyan"/>
        </w:rPr>
        <w:t>efforts</w:t>
      </w:r>
      <w:r w:rsidRPr="00CA38DB">
        <w:rPr>
          <w:sz w:val="16"/>
        </w:rPr>
        <w:t xml:space="preserve">, to court outside assistance in the pursuit of its security and economic objectives </w:t>
      </w:r>
      <w:r w:rsidRPr="00CA38DB">
        <w:rPr>
          <w:rStyle w:val="StyleUnderline"/>
        </w:rPr>
        <w:t xml:space="preserve">away from reaching </w:t>
      </w:r>
      <w:r w:rsidRPr="00CA38DB">
        <w:rPr>
          <w:rStyle w:val="Emphasis"/>
        </w:rPr>
        <w:t>agreements</w:t>
      </w:r>
      <w:r w:rsidRPr="00CA38DB">
        <w:rPr>
          <w:rStyle w:val="StyleUnderline"/>
        </w:rPr>
        <w:t xml:space="preserve"> with the </w:t>
      </w:r>
      <w:r w:rsidRPr="00CA38DB">
        <w:rPr>
          <w:rStyle w:val="Emphasis"/>
        </w:rPr>
        <w:t>U</w:t>
      </w:r>
      <w:r w:rsidRPr="00CA38DB">
        <w:rPr>
          <w:rStyle w:val="StyleUnderline"/>
        </w:rPr>
        <w:t xml:space="preserve">nited </w:t>
      </w:r>
      <w:r w:rsidRPr="00CA38DB">
        <w:rPr>
          <w:rStyle w:val="Emphasis"/>
        </w:rPr>
        <w:t>S</w:t>
      </w:r>
      <w:r w:rsidRPr="00CA38DB">
        <w:rPr>
          <w:rStyle w:val="StyleUnderline"/>
        </w:rPr>
        <w:t xml:space="preserve">tates and </w:t>
      </w:r>
      <w:r w:rsidRPr="00CA38DB">
        <w:rPr>
          <w:rStyle w:val="Emphasis"/>
        </w:rPr>
        <w:t>South Korea</w:t>
      </w:r>
      <w:r w:rsidRPr="00CA38DB">
        <w:rPr>
          <w:sz w:val="16"/>
        </w:rPr>
        <w:t xml:space="preserve"> and toward a closer partnership with the China/Russia Bloc. That </w:t>
      </w:r>
      <w:r w:rsidRPr="00CA38DB">
        <w:rPr>
          <w:rStyle w:val="StyleUnderline"/>
        </w:rPr>
        <w:t>conclusion implies</w:t>
      </w:r>
      <w:r w:rsidRPr="00CA38DB">
        <w:rPr>
          <w:sz w:val="16"/>
        </w:rPr>
        <w:t xml:space="preserve"> continued </w:t>
      </w:r>
      <w:r w:rsidRPr="00CA38DB">
        <w:rPr>
          <w:rStyle w:val="Emphasis"/>
        </w:rPr>
        <w:t>tensions</w:t>
      </w:r>
      <w:r w:rsidRPr="00CA38DB">
        <w:rPr>
          <w:sz w:val="16"/>
        </w:rPr>
        <w:t xml:space="preserve"> on the Korean Peninsula, but </w:t>
      </w:r>
      <w:r w:rsidRPr="00CA38DB">
        <w:rPr>
          <w:rStyle w:val="StyleUnderline"/>
          <w:highlight w:val="cyan"/>
        </w:rPr>
        <w:t>not</w:t>
      </w:r>
      <w:r w:rsidRPr="00CA38DB">
        <w:rPr>
          <w:sz w:val="16"/>
        </w:rPr>
        <w:t xml:space="preserve"> a </w:t>
      </w:r>
      <w:r w:rsidRPr="00CA38DB">
        <w:rPr>
          <w:rStyle w:val="StyleUnderline"/>
        </w:rPr>
        <w:t xml:space="preserve">second </w:t>
      </w:r>
      <w:r w:rsidRPr="00CA38DB">
        <w:rPr>
          <w:rStyle w:val="Emphasis"/>
        </w:rPr>
        <w:t xml:space="preserve">Korean </w:t>
      </w:r>
      <w:r w:rsidRPr="00CA38DB">
        <w:rPr>
          <w:rStyle w:val="Emphasis"/>
          <w:highlight w:val="cyan"/>
        </w:rPr>
        <w:t>War</w:t>
      </w:r>
      <w:r w:rsidRPr="00CA38DB">
        <w:rPr>
          <w:sz w:val="16"/>
        </w:rPr>
        <w:t>.</w:t>
      </w:r>
    </w:p>
    <w:p w14:paraId="430C0E77" w14:textId="77777777" w:rsidR="00CD784C" w:rsidRPr="00CA38DB" w:rsidRDefault="00CD784C" w:rsidP="00CD784C">
      <w:pPr>
        <w:rPr>
          <w:sz w:val="16"/>
        </w:rPr>
      </w:pPr>
      <w:r w:rsidRPr="00CA38DB">
        <w:rPr>
          <w:sz w:val="16"/>
        </w:rPr>
        <w:t xml:space="preserve">Kim gave a lengthy speech to the DPRK legislature on January in which he elaborated  about relations with South Korea. As widely reported, Kim said the DPRK will no longer work toward reunification, and will henceforth characterise the South as the </w:t>
      </w:r>
      <w:r>
        <w:rPr>
          <w:sz w:val="16"/>
        </w:rPr>
        <w:t>“</w:t>
      </w:r>
      <w:r w:rsidRPr="00CA38DB">
        <w:rPr>
          <w:sz w:val="16"/>
        </w:rPr>
        <w:t>invariable principal enemy</w:t>
      </w:r>
      <w:r>
        <w:rPr>
          <w:sz w:val="16"/>
        </w:rPr>
        <w:t>”</w:t>
      </w:r>
      <w:r w:rsidRPr="00CA38DB">
        <w:rPr>
          <w:sz w:val="16"/>
        </w:rPr>
        <w:t xml:space="preserve"> rather than </w:t>
      </w:r>
      <w:r>
        <w:rPr>
          <w:sz w:val="16"/>
        </w:rPr>
        <w:t>“</w:t>
      </w:r>
      <w:r w:rsidRPr="00CA38DB">
        <w:rPr>
          <w:sz w:val="16"/>
        </w:rPr>
        <w:t>consanguineous</w:t>
      </w:r>
      <w:r>
        <w:rPr>
          <w:sz w:val="16"/>
        </w:rPr>
        <w:t>”</w:t>
      </w:r>
      <w:r w:rsidRPr="00CA38DB">
        <w:rPr>
          <w:sz w:val="16"/>
        </w:rPr>
        <w:t xml:space="preserve">. He called for revising the DPRK constitution to remove verbiage implying that North and South are parts of the same country and calling South Koreans </w:t>
      </w:r>
      <w:r>
        <w:rPr>
          <w:sz w:val="16"/>
        </w:rPr>
        <w:t>“</w:t>
      </w:r>
      <w:r w:rsidRPr="00CA38DB">
        <w:rPr>
          <w:sz w:val="16"/>
        </w:rPr>
        <w:t>compatriots.</w:t>
      </w:r>
      <w:r>
        <w:rPr>
          <w:sz w:val="16"/>
        </w:rPr>
        <w:t>”</w:t>
      </w:r>
    </w:p>
    <w:p w14:paraId="4093CBD0" w14:textId="77777777" w:rsidR="00CD784C" w:rsidRPr="00CA38DB" w:rsidRDefault="00CD784C" w:rsidP="00CD784C">
      <w:pPr>
        <w:rPr>
          <w:sz w:val="16"/>
        </w:rPr>
      </w:pPr>
      <w:r w:rsidRPr="00CA38DB">
        <w:rPr>
          <w:sz w:val="16"/>
        </w:rPr>
        <w:t xml:space="preserve">As some analysts have pointed out, </w:t>
      </w:r>
      <w:r w:rsidRPr="00CA38DB">
        <w:rPr>
          <w:rStyle w:val="StyleUnderline"/>
        </w:rPr>
        <w:t xml:space="preserve">recasting South Koreans as </w:t>
      </w:r>
      <w:r w:rsidRPr="00CA38DB">
        <w:rPr>
          <w:rStyle w:val="Emphasis"/>
        </w:rPr>
        <w:t>enemies</w:t>
      </w:r>
      <w:r w:rsidRPr="00CA38DB">
        <w:rPr>
          <w:sz w:val="16"/>
        </w:rPr>
        <w:t xml:space="preserve"> rather than cousins might </w:t>
      </w:r>
      <w:r w:rsidRPr="00CA38DB">
        <w:rPr>
          <w:rStyle w:val="StyleUnderline"/>
        </w:rPr>
        <w:t>reduce</w:t>
      </w:r>
      <w:r w:rsidRPr="00CA38DB">
        <w:rPr>
          <w:sz w:val="16"/>
        </w:rPr>
        <w:t xml:space="preserve"> the </w:t>
      </w:r>
      <w:r w:rsidRPr="00CA38DB">
        <w:rPr>
          <w:rStyle w:val="Emphasis"/>
        </w:rPr>
        <w:t>psychological dissonance</w:t>
      </w:r>
      <w:r w:rsidRPr="00CA38DB">
        <w:rPr>
          <w:rStyle w:val="StyleUnderline"/>
        </w:rPr>
        <w:t xml:space="preserve"> that</w:t>
      </w:r>
      <w:r w:rsidRPr="00CA38DB">
        <w:rPr>
          <w:sz w:val="16"/>
        </w:rPr>
        <w:t xml:space="preserve"> would </w:t>
      </w:r>
      <w:r w:rsidRPr="00CA38DB">
        <w:rPr>
          <w:rStyle w:val="StyleUnderline"/>
        </w:rPr>
        <w:t xml:space="preserve">accompany a </w:t>
      </w:r>
      <w:r w:rsidRPr="00CA38DB">
        <w:rPr>
          <w:rStyle w:val="Emphasis"/>
        </w:rPr>
        <w:t>decision</w:t>
      </w:r>
      <w:r w:rsidRPr="00CA38DB">
        <w:rPr>
          <w:rStyle w:val="StyleUnderline"/>
        </w:rPr>
        <w:t xml:space="preserve"> to go to war.</w:t>
      </w:r>
      <w:r w:rsidRPr="00CA38DB">
        <w:rPr>
          <w:sz w:val="16"/>
        </w:rPr>
        <w:t xml:space="preserve"> For decades up to now, however, </w:t>
      </w:r>
      <w:r w:rsidRPr="00CA38DB">
        <w:rPr>
          <w:rStyle w:val="StyleUnderline"/>
        </w:rPr>
        <w:t>Pyongyang’s</w:t>
      </w:r>
      <w:r w:rsidRPr="00CA38DB">
        <w:rPr>
          <w:sz w:val="16"/>
        </w:rPr>
        <w:t xml:space="preserve"> official policy of </w:t>
      </w:r>
      <w:r w:rsidRPr="00CA38DB">
        <w:rPr>
          <w:rStyle w:val="StyleUnderline"/>
        </w:rPr>
        <w:t xml:space="preserve">striving for </w:t>
      </w:r>
      <w:r w:rsidRPr="00CA38DB">
        <w:rPr>
          <w:rStyle w:val="Emphasis"/>
          <w:highlight w:val="cyan"/>
        </w:rPr>
        <w:t>reunification</w:t>
      </w:r>
      <w:r w:rsidRPr="00CA38DB">
        <w:rPr>
          <w:rStyle w:val="StyleUnderline"/>
          <w:highlight w:val="cyan"/>
        </w:rPr>
        <w:t xml:space="preserve"> did not </w:t>
      </w:r>
      <w:r w:rsidRPr="00CA38DB">
        <w:rPr>
          <w:rStyle w:val="Emphasis"/>
          <w:highlight w:val="cyan"/>
        </w:rPr>
        <w:t>prevent</w:t>
      </w:r>
      <w:r w:rsidRPr="00CA38DB">
        <w:rPr>
          <w:sz w:val="16"/>
        </w:rPr>
        <w:t xml:space="preserve"> the DPRK government from making </w:t>
      </w:r>
      <w:r w:rsidRPr="00CA38DB">
        <w:rPr>
          <w:rStyle w:val="Emphasis"/>
          <w:highlight w:val="cyan"/>
        </w:rPr>
        <w:t>threats</w:t>
      </w:r>
      <w:r w:rsidRPr="00CA38DB">
        <w:rPr>
          <w:rStyle w:val="StyleUnderline"/>
        </w:rPr>
        <w:t xml:space="preserve"> of mass violence</w:t>
      </w:r>
      <w:r w:rsidRPr="00CA38DB">
        <w:rPr>
          <w:sz w:val="16"/>
        </w:rPr>
        <w:t xml:space="preserve"> against South Koreans (see, for example, </w:t>
      </w:r>
      <w:r w:rsidRPr="00CA38DB">
        <w:rPr>
          <w:rStyle w:val="StyleUnderline"/>
        </w:rPr>
        <w:t xml:space="preserve">the </w:t>
      </w:r>
      <w:r w:rsidRPr="00CA38DB">
        <w:rPr>
          <w:rStyle w:val="Emphasis"/>
        </w:rPr>
        <w:t>threat</w:t>
      </w:r>
      <w:r w:rsidRPr="00CA38DB">
        <w:rPr>
          <w:rStyle w:val="StyleUnderline"/>
        </w:rPr>
        <w:t xml:space="preserve"> make Seoul a </w:t>
      </w:r>
      <w:r>
        <w:rPr>
          <w:rStyle w:val="StyleUnderline"/>
        </w:rPr>
        <w:t>“</w:t>
      </w:r>
      <w:r w:rsidRPr="00CA38DB">
        <w:rPr>
          <w:rStyle w:val="Emphasis"/>
        </w:rPr>
        <w:t>sea of fire</w:t>
      </w:r>
      <w:r>
        <w:rPr>
          <w:rStyle w:val="StyleUnderline"/>
        </w:rPr>
        <w:t>”</w:t>
      </w:r>
      <w:r w:rsidRPr="00CA38DB">
        <w:rPr>
          <w:rStyle w:val="StyleUnderline"/>
        </w:rPr>
        <w:t>).</w:t>
      </w:r>
    </w:p>
    <w:p w14:paraId="00FEC993" w14:textId="77777777" w:rsidR="00CD784C" w:rsidRPr="00CA38DB" w:rsidRDefault="00CD784C" w:rsidP="00CD784C">
      <w:pPr>
        <w:rPr>
          <w:sz w:val="16"/>
        </w:rPr>
      </w:pPr>
      <w:r w:rsidRPr="00CA38DB">
        <w:rPr>
          <w:rStyle w:val="StyleUnderline"/>
          <w:highlight w:val="cyan"/>
        </w:rPr>
        <w:t>Kim</w:t>
      </w:r>
      <w:r w:rsidRPr="00CA38DB">
        <w:rPr>
          <w:rStyle w:val="StyleUnderline"/>
        </w:rPr>
        <w:t xml:space="preserve"> Jong-un</w:t>
      </w:r>
      <w:r w:rsidRPr="00CA38DB">
        <w:rPr>
          <w:sz w:val="16"/>
        </w:rPr>
        <w:t xml:space="preserve"> would </w:t>
      </w:r>
      <w:r w:rsidRPr="00CA38DB">
        <w:rPr>
          <w:rStyle w:val="Emphasis"/>
          <w:highlight w:val="cyan"/>
        </w:rPr>
        <w:t>not</w:t>
      </w:r>
      <w:r w:rsidRPr="00CA38DB">
        <w:rPr>
          <w:sz w:val="16"/>
        </w:rPr>
        <w:t xml:space="preserve"> be </w:t>
      </w:r>
      <w:r w:rsidRPr="00CA38DB">
        <w:rPr>
          <w:rStyle w:val="StyleUnderline"/>
          <w:highlight w:val="cyan"/>
        </w:rPr>
        <w:t>sending</w:t>
      </w:r>
      <w:r w:rsidRPr="00CA38DB">
        <w:rPr>
          <w:sz w:val="16"/>
        </w:rPr>
        <w:t xml:space="preserve"> stocks of </w:t>
      </w:r>
      <w:r w:rsidRPr="00CA38DB">
        <w:rPr>
          <w:rStyle w:val="Emphasis"/>
        </w:rPr>
        <w:t>ammunition</w:t>
      </w:r>
      <w:r w:rsidRPr="00CA38DB">
        <w:rPr>
          <w:rStyle w:val="StyleUnderline"/>
        </w:rPr>
        <w:t xml:space="preserve"> and </w:t>
      </w:r>
      <w:r w:rsidRPr="00CA38DB">
        <w:rPr>
          <w:rStyle w:val="Emphasis"/>
          <w:highlight w:val="cyan"/>
        </w:rPr>
        <w:t>missiles</w:t>
      </w:r>
      <w:r w:rsidRPr="00CA38DB">
        <w:rPr>
          <w:rStyle w:val="StyleUnderline"/>
          <w:highlight w:val="cyan"/>
        </w:rPr>
        <w:t xml:space="preserve"> to </w:t>
      </w:r>
      <w:r w:rsidRPr="00CA38DB">
        <w:rPr>
          <w:rStyle w:val="Emphasis"/>
          <w:highlight w:val="cyan"/>
        </w:rPr>
        <w:t>Russia</w:t>
      </w:r>
      <w:r w:rsidRPr="00CA38DB">
        <w:rPr>
          <w:rStyle w:val="StyleUnderline"/>
          <w:highlight w:val="cyan"/>
        </w:rPr>
        <w:t xml:space="preserve"> if he </w:t>
      </w:r>
      <w:r w:rsidRPr="00CA38DB">
        <w:rPr>
          <w:rStyle w:val="Emphasis"/>
          <w:highlight w:val="cyan"/>
        </w:rPr>
        <w:t>planned</w:t>
      </w:r>
      <w:r w:rsidRPr="00CA38DB">
        <w:rPr>
          <w:rStyle w:val="StyleUnderline"/>
          <w:highlight w:val="cyan"/>
        </w:rPr>
        <w:t xml:space="preserve"> to fight</w:t>
      </w:r>
      <w:r w:rsidRPr="00CA38DB">
        <w:rPr>
          <w:rStyle w:val="StyleUnderline"/>
        </w:rPr>
        <w:t xml:space="preserve"> a war </w:t>
      </w:r>
      <w:r w:rsidRPr="00CA38DB">
        <w:rPr>
          <w:rStyle w:val="StyleUnderline"/>
          <w:highlight w:val="cyan"/>
        </w:rPr>
        <w:t xml:space="preserve">on the </w:t>
      </w:r>
      <w:r w:rsidRPr="00CA38DB">
        <w:rPr>
          <w:rStyle w:val="Emphasis"/>
          <w:highlight w:val="cyan"/>
        </w:rPr>
        <w:t>Peninsula</w:t>
      </w:r>
      <w:r w:rsidRPr="00CA38DB">
        <w:rPr>
          <w:sz w:val="16"/>
        </w:rPr>
        <w:t xml:space="preserve"> in the immediate future.</w:t>
      </w:r>
    </w:p>
    <w:p w14:paraId="4987CC2B" w14:textId="77777777" w:rsidR="00CD784C" w:rsidRPr="00CA38DB" w:rsidRDefault="00CD784C" w:rsidP="00CD784C">
      <w:pPr>
        <w:rPr>
          <w:sz w:val="16"/>
        </w:rPr>
      </w:pPr>
      <w:r w:rsidRPr="00CA38DB">
        <w:rPr>
          <w:sz w:val="16"/>
        </w:rPr>
        <w:t xml:space="preserve">Furthermore, in the same speech, </w:t>
      </w:r>
      <w:r w:rsidRPr="00CA38DB">
        <w:rPr>
          <w:rStyle w:val="StyleUnderline"/>
          <w:highlight w:val="cyan"/>
        </w:rPr>
        <w:t>Kim</w:t>
      </w:r>
      <w:r w:rsidRPr="00CA38DB">
        <w:rPr>
          <w:rStyle w:val="StyleUnderline"/>
        </w:rPr>
        <w:t xml:space="preserve"> said</w:t>
      </w:r>
      <w:r w:rsidRPr="00CA38DB">
        <w:rPr>
          <w:sz w:val="16"/>
        </w:rPr>
        <w:t xml:space="preserve"> plainly that </w:t>
      </w:r>
      <w:r w:rsidRPr="00CA38DB">
        <w:rPr>
          <w:rStyle w:val="StyleUnderline"/>
        </w:rPr>
        <w:t xml:space="preserve">he </w:t>
      </w:r>
      <w:r w:rsidRPr="00CA38DB">
        <w:rPr>
          <w:rStyle w:val="StyleUnderline"/>
          <w:highlight w:val="cyan"/>
        </w:rPr>
        <w:t xml:space="preserve">does </w:t>
      </w:r>
      <w:r w:rsidRPr="00CA38DB">
        <w:rPr>
          <w:rStyle w:val="Emphasis"/>
          <w:highlight w:val="cyan"/>
        </w:rPr>
        <w:t>not</w:t>
      </w:r>
      <w:r w:rsidRPr="00CA38DB">
        <w:rPr>
          <w:rStyle w:val="StyleUnderline"/>
          <w:highlight w:val="cyan"/>
        </w:rPr>
        <w:t xml:space="preserve"> plan to start a </w:t>
      </w:r>
      <w:r w:rsidRPr="00CA38DB">
        <w:rPr>
          <w:rStyle w:val="Emphasis"/>
          <w:highlight w:val="cyan"/>
        </w:rPr>
        <w:t>war</w:t>
      </w:r>
      <w:r w:rsidRPr="00CA38DB">
        <w:rPr>
          <w:sz w:val="16"/>
        </w:rPr>
        <w:t xml:space="preserve">. </w:t>
      </w:r>
      <w:r>
        <w:rPr>
          <w:sz w:val="16"/>
        </w:rPr>
        <w:t>“</w:t>
      </w:r>
      <w:r w:rsidRPr="00CA38DB">
        <w:rPr>
          <w:rStyle w:val="StyleUnderline"/>
        </w:rPr>
        <w:t xml:space="preserve">We will </w:t>
      </w:r>
      <w:r w:rsidRPr="00CA38DB">
        <w:rPr>
          <w:rStyle w:val="Emphasis"/>
          <w:highlight w:val="cyan"/>
        </w:rPr>
        <w:t>never unilaterally</w:t>
      </w:r>
      <w:r w:rsidRPr="00CA38DB">
        <w:rPr>
          <w:rStyle w:val="StyleUnderline"/>
          <w:highlight w:val="cyan"/>
        </w:rPr>
        <w:t xml:space="preserve"> unleash</w:t>
      </w:r>
      <w:r w:rsidRPr="00CA38DB">
        <w:rPr>
          <w:rStyle w:val="StyleUnderline"/>
        </w:rPr>
        <w:t xml:space="preserve"> a </w:t>
      </w:r>
      <w:r w:rsidRPr="00CA38DB">
        <w:rPr>
          <w:rStyle w:val="StyleUnderline"/>
          <w:highlight w:val="cyan"/>
        </w:rPr>
        <w:t>war</w:t>
      </w:r>
      <w:r w:rsidRPr="00CA38DB">
        <w:rPr>
          <w:sz w:val="16"/>
        </w:rPr>
        <w:t xml:space="preserve"> if the enemies do not provoke us,</w:t>
      </w:r>
      <w:r>
        <w:rPr>
          <w:sz w:val="16"/>
        </w:rPr>
        <w:t>”</w:t>
      </w:r>
      <w:r w:rsidRPr="00CA38DB">
        <w:rPr>
          <w:sz w:val="16"/>
        </w:rPr>
        <w:t xml:space="preserve"> he said. </w:t>
      </w:r>
      <w:r>
        <w:rPr>
          <w:sz w:val="16"/>
        </w:rPr>
        <w:t>“</w:t>
      </w:r>
      <w:r w:rsidRPr="00CA38DB">
        <w:rPr>
          <w:rStyle w:val="StyleUnderline"/>
        </w:rPr>
        <w:t xml:space="preserve">There is </w:t>
      </w:r>
      <w:r w:rsidRPr="00CA38DB">
        <w:rPr>
          <w:rStyle w:val="Emphasis"/>
          <w:highlight w:val="cyan"/>
        </w:rPr>
        <w:t>no reason</w:t>
      </w:r>
      <w:r w:rsidRPr="00CA38DB">
        <w:rPr>
          <w:rStyle w:val="StyleUnderline"/>
        </w:rPr>
        <w:t xml:space="preserve"> to opt for war</w:t>
      </w:r>
      <w:r w:rsidRPr="00CA38DB">
        <w:rPr>
          <w:sz w:val="16"/>
        </w:rPr>
        <w:t xml:space="preserve">, and therefore, </w:t>
      </w:r>
      <w:r w:rsidRPr="00CA38DB">
        <w:rPr>
          <w:rStyle w:val="StyleUnderline"/>
        </w:rPr>
        <w:t xml:space="preserve">there is </w:t>
      </w:r>
      <w:r w:rsidRPr="00CA38DB">
        <w:rPr>
          <w:rStyle w:val="Emphasis"/>
          <w:highlight w:val="cyan"/>
        </w:rPr>
        <w:t>no intention</w:t>
      </w:r>
      <w:r w:rsidRPr="00CA38DB">
        <w:rPr>
          <w:rStyle w:val="StyleUnderline"/>
        </w:rPr>
        <w:t xml:space="preserve"> of </w:t>
      </w:r>
      <w:r w:rsidRPr="00CA38DB">
        <w:rPr>
          <w:rStyle w:val="Emphasis"/>
        </w:rPr>
        <w:t>unilaterally</w:t>
      </w:r>
      <w:r w:rsidRPr="00CA38DB">
        <w:rPr>
          <w:rStyle w:val="StyleUnderline"/>
        </w:rPr>
        <w:t xml:space="preserve"> going to war</w:t>
      </w:r>
      <w:r w:rsidRPr="00CA38DB">
        <w:rPr>
          <w:sz w:val="16"/>
        </w:rPr>
        <w:t>.</w:t>
      </w:r>
      <w:r>
        <w:rPr>
          <w:sz w:val="16"/>
        </w:rPr>
        <w:t>”</w:t>
      </w:r>
    </w:p>
    <w:p w14:paraId="79B05733" w14:textId="77777777" w:rsidR="00CD784C" w:rsidRPr="00A52C63" w:rsidRDefault="00CD784C" w:rsidP="00CD784C"/>
    <w:p w14:paraId="7D0E3310" w14:textId="77777777" w:rsidR="00CD784C" w:rsidRDefault="00CD784C" w:rsidP="00CD784C">
      <w:pPr>
        <w:pStyle w:val="Heading3"/>
      </w:pPr>
      <w:r>
        <w:t>Leadership---AT: Alliances---2NC</w:t>
      </w:r>
    </w:p>
    <w:p w14:paraId="24C9F09D" w14:textId="77777777" w:rsidR="00CD784C" w:rsidRDefault="00CD784C" w:rsidP="00CD784C">
      <w:pPr>
        <w:pStyle w:val="Heading4"/>
        <w:rPr>
          <w:lang w:eastAsia="ko-KR"/>
        </w:rPr>
      </w:pPr>
      <w:r>
        <w:t xml:space="preserve">Laundry list of </w:t>
      </w:r>
      <w:r w:rsidRPr="000F339F">
        <w:rPr>
          <w:u w:val="single"/>
        </w:rPr>
        <w:t>constraints</w:t>
      </w:r>
      <w:r>
        <w:t xml:space="preserve">. </w:t>
      </w:r>
    </w:p>
    <w:p w14:paraId="72207DFD" w14:textId="77777777" w:rsidR="00CD784C" w:rsidRPr="00C7652F" w:rsidRDefault="00CD784C" w:rsidP="00CD784C">
      <w:r w:rsidRPr="00193A58">
        <w:rPr>
          <w:rStyle w:val="Style13ptBold"/>
        </w:rPr>
        <w:t>Lanoszka ’25</w:t>
      </w:r>
      <w:r>
        <w:t xml:space="preserve"> [Alexander; March 17; PhD Politics, Assistant Professor </w:t>
      </w:r>
      <w:r w:rsidRPr="00C7652F">
        <w:t xml:space="preserve">of International Relations at the University of Waterloo; </w:t>
      </w:r>
      <w:r>
        <w:t>“</w:t>
      </w:r>
      <w:r w:rsidRPr="00C7652F">
        <w:t>Nuclear Proliferation in the Second Trump Era,</w:t>
      </w:r>
      <w:r>
        <w:t>”</w:t>
      </w:r>
      <w:r w:rsidRPr="00C7652F">
        <w:t xml:space="preserve"> https://alanoszka.substack.com/p/nuclear-proliferation-in-the-second?r=2bh20f]</w:t>
      </w:r>
    </w:p>
    <w:p w14:paraId="638E53A3" w14:textId="77777777" w:rsidR="00CD784C" w:rsidRPr="00C7652F" w:rsidRDefault="00CD784C" w:rsidP="00CD784C">
      <w:pPr>
        <w:rPr>
          <w:sz w:val="16"/>
        </w:rPr>
      </w:pPr>
      <w:r w:rsidRPr="00C7652F">
        <w:rPr>
          <w:sz w:val="16"/>
        </w:rPr>
        <w:t xml:space="preserve">If only things were so simple. Having written on a book on the alliance politics of nuclear proliferation, </w:t>
      </w:r>
      <w:r w:rsidRPr="00C7652F">
        <w:rPr>
          <w:rStyle w:val="StyleUnderline"/>
          <w:highlight w:val="cyan"/>
        </w:rPr>
        <w:t>I</w:t>
      </w:r>
      <w:r w:rsidRPr="00C7652F">
        <w:rPr>
          <w:rStyle w:val="StyleUnderline"/>
        </w:rPr>
        <w:t xml:space="preserve"> would </w:t>
      </w:r>
      <w:r w:rsidRPr="00C7652F">
        <w:rPr>
          <w:rStyle w:val="Emphasis"/>
          <w:highlight w:val="cyan"/>
        </w:rPr>
        <w:t>push</w:t>
      </w:r>
      <w:r w:rsidRPr="00C7652F">
        <w:rPr>
          <w:rStyle w:val="StyleUnderline"/>
        </w:rPr>
        <w:t xml:space="preserve"> back </w:t>
      </w:r>
      <w:r w:rsidRPr="00C7652F">
        <w:rPr>
          <w:rStyle w:val="Emphasis"/>
          <w:highlight w:val="cyan"/>
        </w:rPr>
        <w:t>against</w:t>
      </w:r>
      <w:r w:rsidRPr="00C7652F">
        <w:rPr>
          <w:sz w:val="16"/>
        </w:rPr>
        <w:t xml:space="preserve"> such </w:t>
      </w:r>
      <w:r w:rsidRPr="00C7652F">
        <w:rPr>
          <w:rStyle w:val="Emphasis"/>
          <w:highlight w:val="cyan"/>
        </w:rPr>
        <w:t>alarmism</w:t>
      </w:r>
      <w:r w:rsidRPr="00C7652F">
        <w:rPr>
          <w:sz w:val="16"/>
        </w:rPr>
        <w:t xml:space="preserve">. </w:t>
      </w:r>
      <w:r w:rsidRPr="00C7652F">
        <w:rPr>
          <w:rStyle w:val="StyleUnderline"/>
        </w:rPr>
        <w:t>We remain a</w:t>
      </w:r>
      <w:r w:rsidRPr="00C7652F">
        <w:rPr>
          <w:sz w:val="16"/>
        </w:rPr>
        <w:t xml:space="preserve"> </w:t>
      </w:r>
      <w:r w:rsidRPr="00C7652F">
        <w:rPr>
          <w:rStyle w:val="Emphasis"/>
        </w:rPr>
        <w:t>long way</w:t>
      </w:r>
      <w:r w:rsidRPr="00C7652F">
        <w:rPr>
          <w:rStyle w:val="StyleUnderline"/>
        </w:rPr>
        <w:t xml:space="preserve"> from a world where</w:t>
      </w:r>
      <w:r w:rsidRPr="00C7652F">
        <w:rPr>
          <w:sz w:val="16"/>
        </w:rPr>
        <w:t xml:space="preserve"> U.S. treaty </w:t>
      </w:r>
      <w:r w:rsidRPr="00C7652F">
        <w:rPr>
          <w:rStyle w:val="StyleUnderline"/>
        </w:rPr>
        <w:t xml:space="preserve">allies are </w:t>
      </w:r>
      <w:r w:rsidRPr="00C7652F">
        <w:rPr>
          <w:rStyle w:val="Emphasis"/>
        </w:rPr>
        <w:t>going</w:t>
      </w:r>
      <w:r w:rsidRPr="00C7652F">
        <w:rPr>
          <w:rStyle w:val="StyleUnderline"/>
        </w:rPr>
        <w:t xml:space="preserve"> to </w:t>
      </w:r>
      <w:r w:rsidRPr="00C7652F">
        <w:rPr>
          <w:rStyle w:val="Emphasis"/>
        </w:rPr>
        <w:t>acquire nuc</w:t>
      </w:r>
      <w:r w:rsidRPr="00C7652F">
        <w:rPr>
          <w:sz w:val="16"/>
        </w:rPr>
        <w:t>lear weapon</w:t>
      </w:r>
      <w:r w:rsidRPr="00C7652F">
        <w:rPr>
          <w:rStyle w:val="Emphasis"/>
        </w:rPr>
        <w:t>s</w:t>
      </w:r>
      <w:r w:rsidRPr="00C7652F">
        <w:rPr>
          <w:sz w:val="16"/>
        </w:rPr>
        <w:t>. Indeed, the history of nuclear proliferation is much more contingent than most people realise.</w:t>
      </w:r>
    </w:p>
    <w:p w14:paraId="662B7073" w14:textId="77777777" w:rsidR="00CD784C" w:rsidRPr="00C7652F" w:rsidRDefault="00CD784C" w:rsidP="00CD784C">
      <w:pPr>
        <w:rPr>
          <w:sz w:val="16"/>
        </w:rPr>
      </w:pPr>
      <w:r w:rsidRPr="00C7652F">
        <w:rPr>
          <w:sz w:val="16"/>
        </w:rPr>
        <w:t>I wish to make five points in this regard.</w:t>
      </w:r>
    </w:p>
    <w:p w14:paraId="2B85DC9F" w14:textId="77777777" w:rsidR="00CD784C" w:rsidRPr="00C7652F" w:rsidRDefault="00CD784C" w:rsidP="00CD784C">
      <w:pPr>
        <w:rPr>
          <w:sz w:val="16"/>
        </w:rPr>
      </w:pPr>
      <w:r w:rsidRPr="00C7652F">
        <w:rPr>
          <w:sz w:val="16"/>
        </w:rPr>
        <w:t xml:space="preserve">First, </w:t>
      </w:r>
      <w:r w:rsidRPr="00193A58">
        <w:rPr>
          <w:rStyle w:val="StyleUnderline"/>
        </w:rPr>
        <w:t xml:space="preserve">practitioners and </w:t>
      </w:r>
      <w:r w:rsidRPr="00C7652F">
        <w:rPr>
          <w:rStyle w:val="Emphasis"/>
          <w:highlight w:val="cyan"/>
        </w:rPr>
        <w:t>experts</w:t>
      </w:r>
      <w:r w:rsidRPr="00C7652F">
        <w:rPr>
          <w:sz w:val="16"/>
        </w:rPr>
        <w:t xml:space="preserve"> alike have </w:t>
      </w:r>
      <w:r w:rsidRPr="00C7652F">
        <w:rPr>
          <w:rStyle w:val="Emphasis"/>
        </w:rPr>
        <w:t>historically</w:t>
      </w:r>
      <w:r w:rsidRPr="00C7652F">
        <w:rPr>
          <w:sz w:val="16"/>
        </w:rPr>
        <w:t xml:space="preserve"> tended to </w:t>
      </w:r>
      <w:r w:rsidRPr="00C7652F">
        <w:rPr>
          <w:rStyle w:val="Emphasis"/>
          <w:highlight w:val="cyan"/>
        </w:rPr>
        <w:t>over-predict</w:t>
      </w:r>
      <w:r w:rsidRPr="00C7652F">
        <w:rPr>
          <w:sz w:val="16"/>
        </w:rPr>
        <w:t xml:space="preserve"> nuclear </w:t>
      </w:r>
      <w:r w:rsidRPr="00C7652F">
        <w:rPr>
          <w:rStyle w:val="Emphasis"/>
          <w:highlight w:val="cyan"/>
        </w:rPr>
        <w:t>prolif</w:t>
      </w:r>
      <w:r w:rsidRPr="00C7652F">
        <w:rPr>
          <w:sz w:val="16"/>
        </w:rPr>
        <w:t xml:space="preserve">eration. President John F. </w:t>
      </w:r>
      <w:r w:rsidRPr="00370C3D">
        <w:rPr>
          <w:rStyle w:val="Emphasis"/>
        </w:rPr>
        <w:t>Kennedy</w:t>
      </w:r>
      <w:r w:rsidRPr="00C7652F">
        <w:rPr>
          <w:sz w:val="16"/>
        </w:rPr>
        <w:t xml:space="preserve"> famously </w:t>
      </w:r>
      <w:r w:rsidRPr="00193A58">
        <w:rPr>
          <w:rStyle w:val="StyleUnderline"/>
        </w:rPr>
        <w:t>declared</w:t>
      </w:r>
      <w:r w:rsidRPr="00C7652F">
        <w:rPr>
          <w:sz w:val="16"/>
        </w:rPr>
        <w:t xml:space="preserve"> that </w:t>
      </w:r>
      <w:r w:rsidRPr="00193A58">
        <w:rPr>
          <w:rStyle w:val="StyleUnderline"/>
        </w:rPr>
        <w:t>by the end of th</w:t>
      </w:r>
      <w:r w:rsidRPr="00C7652F">
        <w:rPr>
          <w:sz w:val="16"/>
        </w:rPr>
        <w:t>e 19</w:t>
      </w:r>
      <w:r w:rsidRPr="00193A58">
        <w:rPr>
          <w:rStyle w:val="StyleUnderline"/>
        </w:rPr>
        <w:t>60s the world will see</w:t>
      </w:r>
      <w:r w:rsidRPr="00C7652F">
        <w:rPr>
          <w:sz w:val="16"/>
        </w:rPr>
        <w:t xml:space="preserve"> about </w:t>
      </w:r>
      <w:r w:rsidRPr="00C7652F">
        <w:rPr>
          <w:rStyle w:val="Emphasis"/>
        </w:rPr>
        <w:t>twenty-five</w:t>
      </w:r>
      <w:r w:rsidRPr="00C7652F">
        <w:rPr>
          <w:rStyle w:val="StyleUnderline"/>
        </w:rPr>
        <w:t xml:space="preserve"> new</w:t>
      </w:r>
      <w:r w:rsidRPr="00C7652F">
        <w:rPr>
          <w:sz w:val="16"/>
        </w:rPr>
        <w:t xml:space="preserve"> sovereign </w:t>
      </w:r>
      <w:r w:rsidRPr="00C7652F">
        <w:rPr>
          <w:rStyle w:val="StyleUnderline"/>
        </w:rPr>
        <w:t>owners of nuc</w:t>
      </w:r>
      <w:r w:rsidRPr="00C7652F">
        <w:rPr>
          <w:sz w:val="16"/>
        </w:rPr>
        <w:t>lear weapon</w:t>
      </w:r>
      <w:r w:rsidRPr="00C7652F">
        <w:rPr>
          <w:rStyle w:val="StyleUnderline"/>
        </w:rPr>
        <w:t>s</w:t>
      </w:r>
      <w:r w:rsidRPr="00C7652F">
        <w:rPr>
          <w:sz w:val="16"/>
        </w:rPr>
        <w:t xml:space="preserve">. Perhaps smarting from their underappreciation of Soviet efforts to acquire the bomb before the 1950s, </w:t>
      </w:r>
      <w:r w:rsidRPr="00C7652F">
        <w:rPr>
          <w:rStyle w:val="StyleUnderline"/>
        </w:rPr>
        <w:t xml:space="preserve">early </w:t>
      </w:r>
      <w:r w:rsidRPr="00C7652F">
        <w:rPr>
          <w:rStyle w:val="Emphasis"/>
        </w:rPr>
        <w:t>intelligence estimates</w:t>
      </w:r>
      <w:r w:rsidRPr="00C7652F">
        <w:rPr>
          <w:sz w:val="16"/>
        </w:rPr>
        <w:t xml:space="preserve"> </w:t>
      </w:r>
      <w:r w:rsidRPr="00C7652F">
        <w:rPr>
          <w:sz w:val="16"/>
          <w:szCs w:val="16"/>
        </w:rPr>
        <w:t xml:space="preserve">that </w:t>
      </w:r>
      <w:r w:rsidRPr="00C7652F">
        <w:rPr>
          <w:rStyle w:val="StyleUnderline"/>
        </w:rPr>
        <w:t>U.S. analysts produced also forecast much</w:t>
      </w:r>
      <w:r w:rsidRPr="00C7652F">
        <w:rPr>
          <w:sz w:val="16"/>
        </w:rPr>
        <w:t xml:space="preserve"> nuclear </w:t>
      </w:r>
      <w:r w:rsidRPr="00C7652F">
        <w:rPr>
          <w:rStyle w:val="StyleUnderline"/>
        </w:rPr>
        <w:t>prolif</w:t>
      </w:r>
      <w:r w:rsidRPr="00C7652F">
        <w:rPr>
          <w:sz w:val="16"/>
        </w:rPr>
        <w:t xml:space="preserve">eration as well. In the immediate post-Cold War period, John </w:t>
      </w:r>
      <w:r w:rsidRPr="00C7652F">
        <w:rPr>
          <w:rStyle w:val="Emphasis"/>
        </w:rPr>
        <w:t>Mearsheimer</w:t>
      </w:r>
      <w:r w:rsidRPr="00C7652F">
        <w:rPr>
          <w:rStyle w:val="StyleUnderline"/>
        </w:rPr>
        <w:t xml:space="preserve"> argued that the </w:t>
      </w:r>
      <w:r w:rsidRPr="00C7652F">
        <w:rPr>
          <w:rStyle w:val="Emphasis"/>
        </w:rPr>
        <w:t>best case</w:t>
      </w:r>
      <w:r w:rsidRPr="00C7652F">
        <w:rPr>
          <w:sz w:val="16"/>
        </w:rPr>
        <w:t xml:space="preserve"> scenario </w:t>
      </w:r>
      <w:r w:rsidRPr="00C7652F">
        <w:rPr>
          <w:rStyle w:val="StyleUnderline"/>
        </w:rPr>
        <w:t xml:space="preserve">for European security would involve a </w:t>
      </w:r>
      <w:r w:rsidRPr="00C7652F">
        <w:rPr>
          <w:rStyle w:val="Emphasis"/>
        </w:rPr>
        <w:t>nuclear</w:t>
      </w:r>
      <w:r w:rsidRPr="00C7652F">
        <w:rPr>
          <w:sz w:val="16"/>
        </w:rPr>
        <w:t xml:space="preserve">-armed </w:t>
      </w:r>
      <w:r w:rsidRPr="00193A58">
        <w:rPr>
          <w:rStyle w:val="Emphasis"/>
        </w:rPr>
        <w:t>Germany</w:t>
      </w:r>
      <w:r w:rsidRPr="00C7652F">
        <w:rPr>
          <w:sz w:val="16"/>
        </w:rPr>
        <w:t xml:space="preserve">. In fairness to Mearsheimer, leading theories and explanations in international relations scholarship have been poor at predicting nuclear proliferation. </w:t>
      </w:r>
      <w:r w:rsidRPr="00C7652F">
        <w:rPr>
          <w:rStyle w:val="StyleUnderline"/>
          <w:highlight w:val="cyan"/>
        </w:rPr>
        <w:t>This</w:t>
      </w:r>
      <w:r w:rsidRPr="00C7652F">
        <w:rPr>
          <w:sz w:val="16"/>
        </w:rPr>
        <w:t xml:space="preserve"> observation </w:t>
      </w:r>
      <w:r w:rsidRPr="00570E29">
        <w:rPr>
          <w:rStyle w:val="Emphasis"/>
        </w:rPr>
        <w:t>alone</w:t>
      </w:r>
      <w:r w:rsidRPr="00570E29">
        <w:rPr>
          <w:rStyle w:val="StyleUnderline"/>
        </w:rPr>
        <w:t xml:space="preserve"> </w:t>
      </w:r>
      <w:r w:rsidRPr="00C7652F">
        <w:rPr>
          <w:rStyle w:val="StyleUnderline"/>
          <w:highlight w:val="cyan"/>
        </w:rPr>
        <w:t xml:space="preserve">should </w:t>
      </w:r>
      <w:r w:rsidRPr="00C7652F">
        <w:rPr>
          <w:rStyle w:val="Emphasis"/>
          <w:highlight w:val="cyan"/>
        </w:rPr>
        <w:t>give us pause</w:t>
      </w:r>
      <w:r w:rsidRPr="00C7652F">
        <w:rPr>
          <w:rStyle w:val="StyleUnderline"/>
        </w:rPr>
        <w:t>: many</w:t>
      </w:r>
      <w:r w:rsidRPr="00193A58">
        <w:rPr>
          <w:rStyle w:val="StyleUnderline"/>
        </w:rPr>
        <w:t xml:space="preserve"> of us have expected a </w:t>
      </w:r>
      <w:r w:rsidRPr="00193A58">
        <w:rPr>
          <w:rStyle w:val="Emphasis"/>
        </w:rPr>
        <w:t>lot more nuclear</w:t>
      </w:r>
      <w:r w:rsidRPr="00C7652F">
        <w:rPr>
          <w:sz w:val="16"/>
        </w:rPr>
        <w:t xml:space="preserve"> weapons </w:t>
      </w:r>
      <w:r w:rsidRPr="00193A58">
        <w:rPr>
          <w:rStyle w:val="Emphasis"/>
        </w:rPr>
        <w:t>states</w:t>
      </w:r>
      <w:r w:rsidRPr="00193A58">
        <w:rPr>
          <w:rStyle w:val="StyleUnderline"/>
        </w:rPr>
        <w:t xml:space="preserve"> than we have had in </w:t>
      </w:r>
      <w:r w:rsidRPr="00193A58">
        <w:rPr>
          <w:rStyle w:val="Emphasis"/>
        </w:rPr>
        <w:t>reality</w:t>
      </w:r>
      <w:r w:rsidRPr="00C7652F">
        <w:rPr>
          <w:sz w:val="16"/>
        </w:rPr>
        <w:t>.</w:t>
      </w:r>
    </w:p>
    <w:p w14:paraId="496D885E" w14:textId="77777777" w:rsidR="00CD784C" w:rsidRPr="00C7652F" w:rsidRDefault="00CD784C" w:rsidP="00CD784C">
      <w:pPr>
        <w:rPr>
          <w:rStyle w:val="StyleUnderline"/>
        </w:rPr>
      </w:pPr>
      <w:r w:rsidRPr="00C7652F">
        <w:rPr>
          <w:sz w:val="16"/>
        </w:rPr>
        <w:t xml:space="preserve">Second, </w:t>
      </w:r>
      <w:r w:rsidRPr="00193A58">
        <w:rPr>
          <w:rStyle w:val="StyleUnderline"/>
        </w:rPr>
        <w:t>most nuclear weapons states today</w:t>
      </w:r>
      <w:r w:rsidRPr="00C7652F">
        <w:rPr>
          <w:sz w:val="16"/>
        </w:rPr>
        <w:t xml:space="preserve"> have </w:t>
      </w:r>
      <w:r w:rsidRPr="00193A58">
        <w:rPr>
          <w:rStyle w:val="StyleUnderline"/>
        </w:rPr>
        <w:t xml:space="preserve">acquired their capabilities </w:t>
      </w:r>
      <w:r w:rsidRPr="00193A58">
        <w:rPr>
          <w:rStyle w:val="Emphasis"/>
        </w:rPr>
        <w:t>no later</w:t>
      </w:r>
      <w:r w:rsidRPr="00193A58">
        <w:rPr>
          <w:rStyle w:val="StyleUnderline"/>
        </w:rPr>
        <w:t xml:space="preserve"> than</w:t>
      </w:r>
      <w:r w:rsidRPr="00C7652F">
        <w:rPr>
          <w:sz w:val="16"/>
        </w:rPr>
        <w:t xml:space="preserve"> 19</w:t>
      </w:r>
      <w:r w:rsidRPr="00193A58">
        <w:rPr>
          <w:rStyle w:val="Emphasis"/>
        </w:rPr>
        <w:t>70s</w:t>
      </w:r>
      <w:r w:rsidRPr="00C7652F">
        <w:rPr>
          <w:sz w:val="16"/>
        </w:rPr>
        <w:t xml:space="preserve">. The United States detonated its first in 1945. The Soviet Union followed suit in 1949. The United Kingdom and France developed their capability in 1950 and 1960, respectively. The People’s Republic of China detonated its first weapon in 1964 during the Tokyo Summer Olympics. India had its first ‘peaceful nuclear explosion’ in 1974. Israel began its clandestine nuclear weapons program in the 1960s. Pakistan and North Korea round out the remaining proliferants, whereas Apartheid </w:t>
      </w:r>
      <w:r w:rsidRPr="00C7652F">
        <w:rPr>
          <w:rStyle w:val="StyleUnderline"/>
        </w:rPr>
        <w:t>South Africa</w:t>
      </w:r>
      <w:r w:rsidRPr="00C7652F">
        <w:rPr>
          <w:sz w:val="16"/>
        </w:rPr>
        <w:t xml:space="preserve">, Muammar Qaddafi’s </w:t>
      </w:r>
      <w:r w:rsidRPr="00C7652F">
        <w:rPr>
          <w:rStyle w:val="StyleUnderline"/>
        </w:rPr>
        <w:t>Libya</w:t>
      </w:r>
      <w:r w:rsidRPr="00C7652F">
        <w:rPr>
          <w:sz w:val="16"/>
        </w:rPr>
        <w:t xml:space="preserve">, Saddam Hussein’s </w:t>
      </w:r>
      <w:r w:rsidRPr="00C7652F">
        <w:rPr>
          <w:rStyle w:val="StyleUnderline"/>
        </w:rPr>
        <w:t>Iraq</w:t>
      </w:r>
      <w:r w:rsidRPr="00C7652F">
        <w:rPr>
          <w:sz w:val="16"/>
        </w:rPr>
        <w:t xml:space="preserve">, </w:t>
      </w:r>
      <w:r w:rsidRPr="00C7652F">
        <w:rPr>
          <w:rStyle w:val="StyleUnderline"/>
        </w:rPr>
        <w:t>and</w:t>
      </w:r>
      <w:r w:rsidRPr="00C7652F">
        <w:rPr>
          <w:sz w:val="16"/>
        </w:rPr>
        <w:t xml:space="preserve"> (with caveats) the Islamic Republic of </w:t>
      </w:r>
      <w:r w:rsidRPr="00C7652F">
        <w:rPr>
          <w:rStyle w:val="StyleUnderline"/>
        </w:rPr>
        <w:t>Iran did make varying progress</w:t>
      </w:r>
      <w:r w:rsidRPr="00C7652F">
        <w:rPr>
          <w:sz w:val="16"/>
        </w:rPr>
        <w:t xml:space="preserve"> towards getting the bomb. </w:t>
      </w:r>
      <w:r w:rsidRPr="00C7652F">
        <w:rPr>
          <w:rStyle w:val="StyleUnderline"/>
        </w:rPr>
        <w:t>Nuclear</w:t>
      </w:r>
      <w:r w:rsidRPr="00C7652F">
        <w:rPr>
          <w:sz w:val="16"/>
        </w:rPr>
        <w:t xml:space="preserve"> weapons </w:t>
      </w:r>
      <w:r w:rsidRPr="00C7652F">
        <w:rPr>
          <w:rStyle w:val="StyleUnderline"/>
        </w:rPr>
        <w:t>prolif</w:t>
      </w:r>
      <w:r w:rsidRPr="00C7652F">
        <w:rPr>
          <w:sz w:val="16"/>
        </w:rPr>
        <w:t xml:space="preserve">eration </w:t>
      </w:r>
      <w:r w:rsidRPr="00C7652F">
        <w:rPr>
          <w:rStyle w:val="StyleUnderline"/>
        </w:rPr>
        <w:t xml:space="preserve">has been </w:t>
      </w:r>
      <w:r w:rsidRPr="00C7652F">
        <w:rPr>
          <w:rStyle w:val="Emphasis"/>
        </w:rPr>
        <w:t>mostly flat</w:t>
      </w:r>
      <w:r w:rsidRPr="00C7652F">
        <w:rPr>
          <w:rStyle w:val="StyleUnderline"/>
        </w:rPr>
        <w:t>.</w:t>
      </w:r>
    </w:p>
    <w:p w14:paraId="0A15585E" w14:textId="77777777" w:rsidR="00CD784C" w:rsidRPr="00C7652F" w:rsidRDefault="00CD784C" w:rsidP="00CD784C">
      <w:pPr>
        <w:rPr>
          <w:sz w:val="16"/>
        </w:rPr>
      </w:pPr>
      <w:r w:rsidRPr="00C7652F">
        <w:rPr>
          <w:sz w:val="16"/>
        </w:rPr>
        <w:t xml:space="preserve">Third, </w:t>
      </w:r>
      <w:r w:rsidRPr="00C7652F">
        <w:rPr>
          <w:rStyle w:val="StyleUnderline"/>
        </w:rPr>
        <w:t xml:space="preserve">the fact </w:t>
      </w:r>
      <w:r w:rsidRPr="00C7652F">
        <w:rPr>
          <w:sz w:val="16"/>
        </w:rPr>
        <w:t xml:space="preserve">that </w:t>
      </w:r>
      <w:r w:rsidRPr="00C7652F">
        <w:rPr>
          <w:rStyle w:val="Emphasis"/>
        </w:rPr>
        <w:t>all</w:t>
      </w:r>
      <w:r w:rsidRPr="00C7652F">
        <w:rPr>
          <w:sz w:val="16"/>
        </w:rPr>
        <w:t xml:space="preserve"> of those </w:t>
      </w:r>
      <w:r w:rsidRPr="00C7652F">
        <w:rPr>
          <w:rStyle w:val="StyleUnderline"/>
        </w:rPr>
        <w:t xml:space="preserve">later </w:t>
      </w:r>
      <w:r w:rsidRPr="00C7652F">
        <w:rPr>
          <w:rStyle w:val="Emphasis"/>
        </w:rPr>
        <w:t>proliferants</w:t>
      </w:r>
      <w:r w:rsidRPr="00C7652F">
        <w:rPr>
          <w:rStyle w:val="StyleUnderline"/>
        </w:rPr>
        <w:t xml:space="preserve"> were </w:t>
      </w:r>
      <w:r w:rsidRPr="00C7652F">
        <w:rPr>
          <w:rStyle w:val="Emphasis"/>
        </w:rPr>
        <w:t>not</w:t>
      </w:r>
      <w:r w:rsidRPr="00C7652F">
        <w:rPr>
          <w:rStyle w:val="StyleUnderline"/>
        </w:rPr>
        <w:t xml:space="preserve"> liberal </w:t>
      </w:r>
      <w:r w:rsidRPr="00C7652F">
        <w:rPr>
          <w:rStyle w:val="Emphasis"/>
        </w:rPr>
        <w:t>democracies</w:t>
      </w:r>
      <w:r w:rsidRPr="00C7652F">
        <w:rPr>
          <w:rStyle w:val="StyleUnderline"/>
        </w:rPr>
        <w:t xml:space="preserve"> is </w:t>
      </w:r>
      <w:r w:rsidRPr="00C7652F">
        <w:rPr>
          <w:rStyle w:val="Emphasis"/>
        </w:rPr>
        <w:t>indicative</w:t>
      </w:r>
      <w:r w:rsidRPr="00C7652F">
        <w:rPr>
          <w:sz w:val="16"/>
        </w:rPr>
        <w:t xml:space="preserve">. </w:t>
      </w:r>
      <w:r w:rsidRPr="00C7652F">
        <w:rPr>
          <w:rStyle w:val="StyleUnderline"/>
        </w:rPr>
        <w:t>One reason</w:t>
      </w:r>
      <w:r w:rsidRPr="00C7652F">
        <w:rPr>
          <w:sz w:val="16"/>
        </w:rPr>
        <w:t xml:space="preserve"> for </w:t>
      </w:r>
      <w:r w:rsidRPr="00C7652F">
        <w:rPr>
          <w:rStyle w:val="StyleUnderline"/>
        </w:rPr>
        <w:t>why</w:t>
      </w:r>
      <w:r w:rsidRPr="00C7652F">
        <w:rPr>
          <w:sz w:val="16"/>
        </w:rPr>
        <w:t xml:space="preserve"> nuclear </w:t>
      </w:r>
      <w:r w:rsidRPr="00C7652F">
        <w:rPr>
          <w:rStyle w:val="StyleUnderline"/>
        </w:rPr>
        <w:t>prolif</w:t>
      </w:r>
      <w:r w:rsidRPr="00C7652F">
        <w:rPr>
          <w:sz w:val="16"/>
        </w:rPr>
        <w:t xml:space="preserve">eration </w:t>
      </w:r>
      <w:r w:rsidRPr="00C7652F">
        <w:rPr>
          <w:rStyle w:val="StyleUnderline"/>
        </w:rPr>
        <w:t>was</w:t>
      </w:r>
      <w:r w:rsidRPr="00C7652F">
        <w:rPr>
          <w:sz w:val="16"/>
        </w:rPr>
        <w:t xml:space="preserve"> a </w:t>
      </w:r>
      <w:r w:rsidRPr="00C7652F">
        <w:rPr>
          <w:rStyle w:val="StyleUnderline"/>
        </w:rPr>
        <w:t>more salient</w:t>
      </w:r>
      <w:r w:rsidRPr="00C7652F">
        <w:rPr>
          <w:sz w:val="16"/>
        </w:rPr>
        <w:t xml:space="preserve"> feature of international politics </w:t>
      </w:r>
      <w:r w:rsidRPr="00C7652F">
        <w:rPr>
          <w:rStyle w:val="StyleUnderline"/>
        </w:rPr>
        <w:t xml:space="preserve">in the first few decades after the Second World War was because the </w:t>
      </w:r>
      <w:r w:rsidRPr="00C7652F">
        <w:rPr>
          <w:rStyle w:val="Emphasis"/>
        </w:rPr>
        <w:t>legal</w:t>
      </w:r>
      <w:r w:rsidRPr="00C7652F">
        <w:rPr>
          <w:rStyle w:val="StyleUnderline"/>
        </w:rPr>
        <w:t xml:space="preserve"> and </w:t>
      </w:r>
      <w:r w:rsidRPr="00C7652F">
        <w:rPr>
          <w:rStyle w:val="Emphasis"/>
        </w:rPr>
        <w:t>normative environment</w:t>
      </w:r>
      <w:r w:rsidRPr="00C7652F">
        <w:rPr>
          <w:rStyle w:val="StyleUnderline"/>
        </w:rPr>
        <w:t xml:space="preserve"> was much more permissive than it is now</w:t>
      </w:r>
      <w:r w:rsidRPr="00C7652F">
        <w:rPr>
          <w:sz w:val="16"/>
        </w:rPr>
        <w:t xml:space="preserve">. </w:t>
      </w:r>
      <w:r w:rsidRPr="00C7652F">
        <w:rPr>
          <w:rStyle w:val="StyleUnderline"/>
        </w:rPr>
        <w:t xml:space="preserve">We did not have </w:t>
      </w:r>
      <w:r w:rsidRPr="00C7652F">
        <w:rPr>
          <w:rStyle w:val="Emphasis"/>
        </w:rPr>
        <w:t>nuclear</w:t>
      </w:r>
      <w:r w:rsidRPr="00C7652F">
        <w:rPr>
          <w:sz w:val="16"/>
        </w:rPr>
        <w:t xml:space="preserve"> weapons </w:t>
      </w:r>
      <w:r w:rsidRPr="00C7652F">
        <w:rPr>
          <w:rStyle w:val="Emphasis"/>
        </w:rPr>
        <w:t>free zones</w:t>
      </w:r>
      <w:r w:rsidRPr="00C7652F">
        <w:rPr>
          <w:sz w:val="16"/>
        </w:rPr>
        <w:t xml:space="preserve">, </w:t>
      </w:r>
      <w:r w:rsidRPr="00C7652F">
        <w:rPr>
          <w:rStyle w:val="StyleUnderline"/>
        </w:rPr>
        <w:t>the</w:t>
      </w:r>
      <w:r w:rsidRPr="00C7652F">
        <w:rPr>
          <w:sz w:val="16"/>
        </w:rPr>
        <w:t xml:space="preserve"> Nuclear Non-Proliferation Treaty (</w:t>
      </w:r>
      <w:r w:rsidRPr="00C7652F">
        <w:rPr>
          <w:rStyle w:val="Emphasis"/>
        </w:rPr>
        <w:t>NPT</w:t>
      </w:r>
      <w:r w:rsidRPr="00C7652F">
        <w:rPr>
          <w:sz w:val="16"/>
        </w:rPr>
        <w:t xml:space="preserve">), </w:t>
      </w:r>
      <w:r w:rsidRPr="00C7652F">
        <w:rPr>
          <w:rStyle w:val="StyleUnderline"/>
        </w:rPr>
        <w:t>and a developed</w:t>
      </w:r>
      <w:r w:rsidRPr="0002792E">
        <w:rPr>
          <w:rStyle w:val="StyleUnderline"/>
        </w:rPr>
        <w:t xml:space="preserve"> </w:t>
      </w:r>
      <w:r w:rsidRPr="0002792E">
        <w:rPr>
          <w:rStyle w:val="Emphasis"/>
        </w:rPr>
        <w:t>moral sense</w:t>
      </w:r>
      <w:r w:rsidRPr="00C7652F">
        <w:rPr>
          <w:sz w:val="16"/>
        </w:rPr>
        <w:t xml:space="preserve"> that acquiring nuclear weapons is a profound norm-breaking behaviour.</w:t>
      </w:r>
    </w:p>
    <w:p w14:paraId="6FEBB5EF" w14:textId="77777777" w:rsidR="00CD784C" w:rsidRPr="00C7652F" w:rsidRDefault="00CD784C" w:rsidP="00CD784C">
      <w:pPr>
        <w:rPr>
          <w:sz w:val="16"/>
        </w:rPr>
      </w:pPr>
      <w:r w:rsidRPr="00C7652F">
        <w:rPr>
          <w:sz w:val="16"/>
        </w:rPr>
        <w:t xml:space="preserve">This point may draw hackles from some readers. We live at a time when international agreements and norms are fragile, if not already broken. However, </w:t>
      </w:r>
      <w:r w:rsidRPr="00C7652F">
        <w:rPr>
          <w:rStyle w:val="Emphasis"/>
          <w:highlight w:val="cyan"/>
        </w:rPr>
        <w:t>all</w:t>
      </w:r>
      <w:r w:rsidRPr="00C7652F">
        <w:rPr>
          <w:sz w:val="16"/>
        </w:rPr>
        <w:t xml:space="preserve"> U.S. treaty </w:t>
      </w:r>
      <w:r w:rsidRPr="00C7652F">
        <w:rPr>
          <w:rStyle w:val="Emphasis"/>
          <w:highlight w:val="cyan"/>
        </w:rPr>
        <w:t>allies</w:t>
      </w:r>
      <w:r w:rsidRPr="00C7652F">
        <w:rPr>
          <w:rStyle w:val="StyleUnderline"/>
          <w:highlight w:val="cyan"/>
        </w:rPr>
        <w:t xml:space="preserve"> are </w:t>
      </w:r>
      <w:r w:rsidRPr="00C7652F">
        <w:rPr>
          <w:rStyle w:val="Emphasis"/>
          <w:highlight w:val="cyan"/>
        </w:rPr>
        <w:t>members of the NPT</w:t>
      </w:r>
      <w:r w:rsidRPr="00C7652F">
        <w:rPr>
          <w:rStyle w:val="StyleUnderline"/>
          <w:highlight w:val="cyan"/>
        </w:rPr>
        <w:t xml:space="preserve"> and</w:t>
      </w:r>
      <w:r w:rsidRPr="0002792E">
        <w:rPr>
          <w:rStyle w:val="StyleUnderline"/>
        </w:rPr>
        <w:t xml:space="preserve"> so </w:t>
      </w:r>
      <w:r w:rsidRPr="00C7652F">
        <w:rPr>
          <w:rStyle w:val="Emphasis"/>
          <w:highlight w:val="cyan"/>
        </w:rPr>
        <w:t>must abide</w:t>
      </w:r>
      <w:r w:rsidRPr="00C7652F">
        <w:rPr>
          <w:rStyle w:val="StyleUnderline"/>
          <w:highlight w:val="cyan"/>
        </w:rPr>
        <w:t xml:space="preserve"> by</w:t>
      </w:r>
      <w:r w:rsidRPr="0002792E">
        <w:rPr>
          <w:rStyle w:val="StyleUnderline"/>
        </w:rPr>
        <w:t xml:space="preserve"> a number </w:t>
      </w:r>
      <w:r w:rsidRPr="00570E29">
        <w:rPr>
          <w:rStyle w:val="StyleUnderline"/>
        </w:rPr>
        <w:t xml:space="preserve">of </w:t>
      </w:r>
      <w:r w:rsidRPr="00570E29">
        <w:rPr>
          <w:rStyle w:val="Emphasis"/>
        </w:rPr>
        <w:t>safeguards agreements</w:t>
      </w:r>
      <w:r w:rsidRPr="00570E29">
        <w:rPr>
          <w:sz w:val="16"/>
        </w:rPr>
        <w:t xml:space="preserve">. </w:t>
      </w:r>
      <w:r w:rsidRPr="00570E29">
        <w:rPr>
          <w:rStyle w:val="Emphasis"/>
        </w:rPr>
        <w:t>Japan</w:t>
      </w:r>
      <w:r w:rsidRPr="00570E29">
        <w:rPr>
          <w:sz w:val="16"/>
        </w:rPr>
        <w:t xml:space="preserve">, for example, </w:t>
      </w:r>
      <w:r w:rsidRPr="00570E29">
        <w:rPr>
          <w:rStyle w:val="StyleUnderline"/>
        </w:rPr>
        <w:t>is subject to</w:t>
      </w:r>
      <w:r w:rsidRPr="00370C3D">
        <w:rPr>
          <w:rStyle w:val="StyleUnderline"/>
        </w:rPr>
        <w:t xml:space="preserve"> </w:t>
      </w:r>
      <w:r w:rsidRPr="00570E29">
        <w:rPr>
          <w:rStyle w:val="Emphasis"/>
          <w:highlight w:val="cyan"/>
        </w:rPr>
        <w:t>stringent monitoring</w:t>
      </w:r>
      <w:r w:rsidRPr="0002792E">
        <w:rPr>
          <w:rStyle w:val="StyleUnderline"/>
        </w:rPr>
        <w:t xml:space="preserve"> of its </w:t>
      </w:r>
      <w:r w:rsidRPr="0002792E">
        <w:rPr>
          <w:rStyle w:val="Emphasis"/>
        </w:rPr>
        <w:t>nuclear activities</w:t>
      </w:r>
      <w:r w:rsidRPr="00C7652F">
        <w:rPr>
          <w:sz w:val="16"/>
        </w:rPr>
        <w:t xml:space="preserve">. Even if </w:t>
      </w:r>
      <w:r w:rsidRPr="0002792E">
        <w:rPr>
          <w:rStyle w:val="StyleUnderline"/>
        </w:rPr>
        <w:t>countries like Japan</w:t>
      </w:r>
      <w:r w:rsidRPr="00C7652F">
        <w:rPr>
          <w:sz w:val="16"/>
        </w:rPr>
        <w:t xml:space="preserve"> decide to develop the bomb, they will have to do away with international verification and monitoring, </w:t>
      </w:r>
      <w:r w:rsidRPr="00570E29">
        <w:rPr>
          <w:rStyle w:val="StyleUnderline"/>
          <w:highlight w:val="cyan"/>
        </w:rPr>
        <w:t>and face</w:t>
      </w:r>
      <w:r w:rsidRPr="0002792E">
        <w:rPr>
          <w:rStyle w:val="StyleUnderline"/>
        </w:rPr>
        <w:t xml:space="preserve"> </w:t>
      </w:r>
      <w:r w:rsidRPr="0002792E">
        <w:rPr>
          <w:rStyle w:val="Emphasis"/>
        </w:rPr>
        <w:t>serious</w:t>
      </w:r>
      <w:r w:rsidRPr="0002792E">
        <w:rPr>
          <w:rStyle w:val="StyleUnderline"/>
        </w:rPr>
        <w:t xml:space="preserve"> </w:t>
      </w:r>
      <w:r w:rsidRPr="00370C3D">
        <w:rPr>
          <w:rStyle w:val="Emphasis"/>
          <w:highlight w:val="cyan"/>
        </w:rPr>
        <w:t>domestic opposition</w:t>
      </w:r>
      <w:r w:rsidRPr="00C7652F">
        <w:rPr>
          <w:sz w:val="16"/>
        </w:rPr>
        <w:t xml:space="preserve"> to their own activities. </w:t>
      </w:r>
      <w:r w:rsidRPr="0002792E">
        <w:rPr>
          <w:rStyle w:val="StyleUnderline"/>
        </w:rPr>
        <w:t>Since most</w:t>
      </w:r>
      <w:r w:rsidRPr="00C7652F">
        <w:rPr>
          <w:sz w:val="16"/>
        </w:rPr>
        <w:t xml:space="preserve"> U.S. </w:t>
      </w:r>
      <w:r w:rsidRPr="0002792E">
        <w:rPr>
          <w:rStyle w:val="StyleUnderline"/>
        </w:rPr>
        <w:t xml:space="preserve">treaty allies are liberal democracies, these </w:t>
      </w:r>
      <w:r w:rsidRPr="00C7652F">
        <w:rPr>
          <w:rStyle w:val="Emphasis"/>
          <w:highlight w:val="cyan"/>
        </w:rPr>
        <w:t>institutional constraints</w:t>
      </w:r>
      <w:r w:rsidRPr="0002792E">
        <w:rPr>
          <w:rStyle w:val="StyleUnderline"/>
        </w:rPr>
        <w:t xml:space="preserve"> </w:t>
      </w:r>
      <w:r w:rsidRPr="0002792E">
        <w:rPr>
          <w:rStyle w:val="Emphasis"/>
        </w:rPr>
        <w:t>remain in place</w:t>
      </w:r>
      <w:r w:rsidRPr="0002792E">
        <w:rPr>
          <w:rStyle w:val="StyleUnderline"/>
        </w:rPr>
        <w:t xml:space="preserve"> and </w:t>
      </w:r>
      <w:r w:rsidRPr="0046060A">
        <w:rPr>
          <w:rStyle w:val="StyleUnderline"/>
        </w:rPr>
        <w:t>will</w:t>
      </w:r>
      <w:r w:rsidRPr="00C7652F">
        <w:rPr>
          <w:sz w:val="16"/>
        </w:rPr>
        <w:t xml:space="preserve"> probably </w:t>
      </w:r>
      <w:r w:rsidRPr="0002792E">
        <w:rPr>
          <w:rStyle w:val="Emphasis"/>
        </w:rPr>
        <w:t>continue</w:t>
      </w:r>
      <w:r w:rsidRPr="0002792E">
        <w:rPr>
          <w:rStyle w:val="StyleUnderline"/>
        </w:rPr>
        <w:t xml:space="preserve"> to </w:t>
      </w:r>
      <w:r w:rsidRPr="00C7652F">
        <w:rPr>
          <w:rStyle w:val="Emphasis"/>
          <w:highlight w:val="cyan"/>
        </w:rPr>
        <w:t>elicit compliance</w:t>
      </w:r>
      <w:r w:rsidRPr="0002792E">
        <w:rPr>
          <w:rStyle w:val="StyleUnderline"/>
        </w:rPr>
        <w:t>.</w:t>
      </w:r>
    </w:p>
    <w:p w14:paraId="40AF7CF9" w14:textId="77777777" w:rsidR="00CD784C" w:rsidRPr="00C7652F" w:rsidRDefault="00CD784C" w:rsidP="00CD784C">
      <w:pPr>
        <w:rPr>
          <w:sz w:val="16"/>
        </w:rPr>
      </w:pPr>
      <w:r w:rsidRPr="00C7652F">
        <w:rPr>
          <w:sz w:val="16"/>
        </w:rPr>
        <w:t xml:space="preserve">Fourth, </w:t>
      </w:r>
      <w:r w:rsidRPr="0002792E">
        <w:rPr>
          <w:rStyle w:val="StyleUnderline"/>
        </w:rPr>
        <w:t xml:space="preserve">aspiring proliferants will face </w:t>
      </w:r>
      <w:r w:rsidRPr="0002792E">
        <w:rPr>
          <w:rStyle w:val="Emphasis"/>
        </w:rPr>
        <w:t xml:space="preserve">many </w:t>
      </w:r>
      <w:r w:rsidRPr="00C7652F">
        <w:rPr>
          <w:rStyle w:val="Emphasis"/>
          <w:highlight w:val="cyan"/>
        </w:rPr>
        <w:t>tech</w:t>
      </w:r>
      <w:r w:rsidRPr="00C7652F">
        <w:rPr>
          <w:sz w:val="16"/>
          <w:szCs w:val="16"/>
        </w:rPr>
        <w:t xml:space="preserve">nical </w:t>
      </w:r>
      <w:r w:rsidRPr="00C7652F">
        <w:rPr>
          <w:rStyle w:val="Emphasis"/>
          <w:highlight w:val="cyan"/>
        </w:rPr>
        <w:t>barriers</w:t>
      </w:r>
      <w:r w:rsidRPr="0002792E">
        <w:rPr>
          <w:rStyle w:val="StyleUnderline"/>
        </w:rPr>
        <w:t xml:space="preserve"> that will </w:t>
      </w:r>
      <w:r w:rsidRPr="00C7652F">
        <w:rPr>
          <w:rStyle w:val="Emphasis"/>
          <w:highlight w:val="cyan"/>
        </w:rPr>
        <w:t>impede progress</w:t>
      </w:r>
      <w:r w:rsidRPr="00C7652F">
        <w:rPr>
          <w:sz w:val="16"/>
        </w:rPr>
        <w:t xml:space="preserve"> towards the development of a proper nuclear program. At the outset, they will need access to uranium that they can later enrich or to plutonium that is weapons-grade. One simply does not use just any nuclear reactor for the sake of producing fissile materials. </w:t>
      </w:r>
      <w:r w:rsidRPr="0002792E">
        <w:rPr>
          <w:rStyle w:val="StyleUnderline"/>
        </w:rPr>
        <w:t xml:space="preserve">Having </w:t>
      </w:r>
      <w:r w:rsidRPr="00570E29">
        <w:rPr>
          <w:rStyle w:val="StyleUnderline"/>
          <w:highlight w:val="cyan"/>
        </w:rPr>
        <w:t xml:space="preserve">a </w:t>
      </w:r>
      <w:r w:rsidRPr="00570E29">
        <w:rPr>
          <w:rStyle w:val="Emphasis"/>
          <w:highlight w:val="cyan"/>
        </w:rPr>
        <w:t xml:space="preserve">nuclear </w:t>
      </w:r>
      <w:r w:rsidRPr="00C7652F">
        <w:rPr>
          <w:rStyle w:val="Emphasis"/>
          <w:highlight w:val="cyan"/>
        </w:rPr>
        <w:t>facility</w:t>
      </w:r>
      <w:r w:rsidRPr="0002792E">
        <w:rPr>
          <w:rStyle w:val="StyleUnderline"/>
        </w:rPr>
        <w:t xml:space="preserve"> already can </w:t>
      </w:r>
      <w:r w:rsidRPr="0002792E">
        <w:rPr>
          <w:rStyle w:val="Emphasis"/>
        </w:rPr>
        <w:t>elicit</w:t>
      </w:r>
      <w:r w:rsidRPr="00C7652F">
        <w:rPr>
          <w:sz w:val="16"/>
        </w:rPr>
        <w:t xml:space="preserve"> more </w:t>
      </w:r>
      <w:r w:rsidRPr="0002792E">
        <w:rPr>
          <w:rStyle w:val="StyleUnderline"/>
        </w:rPr>
        <w:t xml:space="preserve">international </w:t>
      </w:r>
      <w:r w:rsidRPr="0002792E">
        <w:rPr>
          <w:rStyle w:val="Emphasis"/>
        </w:rPr>
        <w:t>scrutiny</w:t>
      </w:r>
      <w:r w:rsidRPr="00C7652F">
        <w:rPr>
          <w:sz w:val="16"/>
        </w:rPr>
        <w:t xml:space="preserve">. And </w:t>
      </w:r>
      <w:r w:rsidRPr="0002792E">
        <w:rPr>
          <w:rStyle w:val="StyleUnderline"/>
        </w:rPr>
        <w:t>then there is the matter of</w:t>
      </w:r>
      <w:r w:rsidRPr="00C7652F">
        <w:rPr>
          <w:sz w:val="16"/>
        </w:rPr>
        <w:t xml:space="preserve"> acquire those </w:t>
      </w:r>
      <w:r w:rsidRPr="0002792E">
        <w:rPr>
          <w:rStyle w:val="StyleUnderline"/>
        </w:rPr>
        <w:t>weapon</w:t>
      </w:r>
      <w:r w:rsidRPr="00C7652F">
        <w:rPr>
          <w:sz w:val="16"/>
        </w:rPr>
        <w:t xml:space="preserve"> system</w:t>
      </w:r>
      <w:r w:rsidRPr="0002792E">
        <w:rPr>
          <w:rStyle w:val="StyleUnderline"/>
        </w:rPr>
        <w:t>s</w:t>
      </w:r>
      <w:r w:rsidRPr="00C7652F">
        <w:rPr>
          <w:sz w:val="16"/>
        </w:rPr>
        <w:t xml:space="preserve"> </w:t>
      </w:r>
      <w:r w:rsidRPr="0002792E">
        <w:rPr>
          <w:rStyle w:val="StyleUnderline"/>
        </w:rPr>
        <w:t xml:space="preserve">that can </w:t>
      </w:r>
      <w:r w:rsidRPr="0002792E">
        <w:rPr>
          <w:rStyle w:val="Emphasis"/>
        </w:rPr>
        <w:t>deliver</w:t>
      </w:r>
      <w:r w:rsidRPr="0002792E">
        <w:rPr>
          <w:rStyle w:val="StyleUnderline"/>
        </w:rPr>
        <w:t xml:space="preserve"> nuclear devices</w:t>
      </w:r>
      <w:r w:rsidRPr="00C7652F">
        <w:rPr>
          <w:sz w:val="16"/>
        </w:rPr>
        <w:t xml:space="preserve"> to their targets. </w:t>
      </w:r>
      <w:r w:rsidRPr="0002792E">
        <w:rPr>
          <w:rStyle w:val="StyleUnderline"/>
        </w:rPr>
        <w:t>They will have to develop</w:t>
      </w:r>
      <w:r w:rsidRPr="00C7652F">
        <w:rPr>
          <w:sz w:val="16"/>
        </w:rPr>
        <w:t xml:space="preserve"> </w:t>
      </w:r>
      <w:r w:rsidRPr="00C7652F">
        <w:rPr>
          <w:rStyle w:val="Emphasis"/>
          <w:highlight w:val="cyan"/>
        </w:rPr>
        <w:t>c</w:t>
      </w:r>
      <w:r w:rsidRPr="00C7652F">
        <w:rPr>
          <w:sz w:val="16"/>
        </w:rPr>
        <w:t xml:space="preserve">ommand and </w:t>
      </w:r>
      <w:r w:rsidRPr="00C7652F">
        <w:rPr>
          <w:rStyle w:val="Emphasis"/>
          <w:highlight w:val="cyan"/>
        </w:rPr>
        <w:t>c</w:t>
      </w:r>
      <w:r w:rsidRPr="00C7652F">
        <w:rPr>
          <w:sz w:val="16"/>
        </w:rPr>
        <w:t xml:space="preserve">ontrol systems as well as integrate nuclear weapons in their defence planning and administrative structures. </w:t>
      </w:r>
      <w:r w:rsidRPr="0002792E">
        <w:rPr>
          <w:rStyle w:val="StyleUnderline"/>
        </w:rPr>
        <w:t>They will need</w:t>
      </w:r>
      <w:r w:rsidRPr="00C7652F">
        <w:rPr>
          <w:sz w:val="16"/>
        </w:rPr>
        <w:t xml:space="preserve"> to have </w:t>
      </w:r>
      <w:r w:rsidRPr="00C7652F">
        <w:rPr>
          <w:rStyle w:val="StyleUnderline"/>
          <w:highlight w:val="cyan"/>
        </w:rPr>
        <w:t>a</w:t>
      </w:r>
      <w:r w:rsidRPr="00C7652F">
        <w:rPr>
          <w:sz w:val="16"/>
        </w:rPr>
        <w:t xml:space="preserve"> sufficiently </w:t>
      </w:r>
      <w:r w:rsidRPr="00C7652F">
        <w:rPr>
          <w:rStyle w:val="Emphasis"/>
          <w:highlight w:val="cyan"/>
        </w:rPr>
        <w:t>large stockpile</w:t>
      </w:r>
      <w:r w:rsidRPr="0002792E">
        <w:rPr>
          <w:rStyle w:val="StyleUnderline"/>
        </w:rPr>
        <w:t xml:space="preserve"> so</w:t>
      </w:r>
      <w:r w:rsidRPr="00C7652F">
        <w:rPr>
          <w:sz w:val="16"/>
        </w:rPr>
        <w:t xml:space="preserve"> that </w:t>
      </w:r>
      <w:r w:rsidRPr="0002792E">
        <w:rPr>
          <w:rStyle w:val="StyleUnderline"/>
        </w:rPr>
        <w:t xml:space="preserve">they would not be </w:t>
      </w:r>
      <w:r w:rsidRPr="0002792E">
        <w:rPr>
          <w:rStyle w:val="Emphasis"/>
        </w:rPr>
        <w:t>quickly disarmed</w:t>
      </w:r>
      <w:r w:rsidRPr="0002792E">
        <w:rPr>
          <w:rStyle w:val="StyleUnderline"/>
        </w:rPr>
        <w:t xml:space="preserve"> in a ‘</w:t>
      </w:r>
      <w:r w:rsidRPr="0002792E">
        <w:rPr>
          <w:rStyle w:val="Emphasis"/>
        </w:rPr>
        <w:t>bolt-out-of-the-blue</w:t>
      </w:r>
      <w:r w:rsidRPr="0002792E">
        <w:rPr>
          <w:rStyle w:val="StyleUnderline"/>
        </w:rPr>
        <w:t>’</w:t>
      </w:r>
      <w:r w:rsidRPr="00C7652F">
        <w:rPr>
          <w:sz w:val="16"/>
        </w:rPr>
        <w:t xml:space="preserve"> strike. To echo Fabian Hoffman’s observations to this effect, </w:t>
      </w:r>
      <w:r w:rsidRPr="00C7652F">
        <w:rPr>
          <w:rStyle w:val="StyleUnderline"/>
        </w:rPr>
        <w:t xml:space="preserve">these </w:t>
      </w:r>
      <w:r w:rsidRPr="00370C3D">
        <w:rPr>
          <w:rStyle w:val="StyleUnderline"/>
        </w:rPr>
        <w:t xml:space="preserve">needs are </w:t>
      </w:r>
      <w:r w:rsidRPr="00370C3D">
        <w:rPr>
          <w:rStyle w:val="Emphasis"/>
        </w:rPr>
        <w:t>technologically demanding</w:t>
      </w:r>
      <w:r w:rsidRPr="00370C3D">
        <w:rPr>
          <w:rStyle w:val="StyleUnderline"/>
        </w:rPr>
        <w:t xml:space="preserve"> and would</w:t>
      </w:r>
      <w:r w:rsidRPr="000D1699">
        <w:rPr>
          <w:rStyle w:val="StyleUnderline"/>
        </w:rPr>
        <w:t xml:space="preserve"> </w:t>
      </w:r>
      <w:r w:rsidRPr="00C7652F">
        <w:rPr>
          <w:rStyle w:val="StyleUnderline"/>
          <w:highlight w:val="cyan"/>
        </w:rPr>
        <w:t>require</w:t>
      </w:r>
      <w:r w:rsidRPr="000D1699">
        <w:rPr>
          <w:rStyle w:val="StyleUnderline"/>
        </w:rPr>
        <w:t xml:space="preserve"> </w:t>
      </w:r>
      <w:r w:rsidRPr="000D1699">
        <w:rPr>
          <w:rStyle w:val="Emphasis"/>
        </w:rPr>
        <w:t>major expenditure</w:t>
      </w:r>
      <w:r w:rsidRPr="000D1699">
        <w:rPr>
          <w:rStyle w:val="StyleUnderline"/>
        </w:rPr>
        <w:t xml:space="preserve"> of </w:t>
      </w:r>
      <w:r w:rsidRPr="00C7652F">
        <w:rPr>
          <w:rStyle w:val="Emphasis"/>
          <w:highlight w:val="cyan"/>
        </w:rPr>
        <w:t>funds</w:t>
      </w:r>
      <w:r w:rsidRPr="00C7652F">
        <w:rPr>
          <w:rStyle w:val="StyleUnderline"/>
          <w:highlight w:val="cyan"/>
        </w:rPr>
        <w:t xml:space="preserve"> and </w:t>
      </w:r>
      <w:r w:rsidRPr="00C7652F">
        <w:rPr>
          <w:rStyle w:val="Emphasis"/>
          <w:highlight w:val="cyan"/>
        </w:rPr>
        <w:t>scientific resources</w:t>
      </w:r>
      <w:r w:rsidRPr="000D1699">
        <w:rPr>
          <w:rStyle w:val="StyleUnderline"/>
        </w:rPr>
        <w:t xml:space="preserve"> that </w:t>
      </w:r>
      <w:r w:rsidRPr="00C7652F">
        <w:rPr>
          <w:rStyle w:val="Emphasis"/>
          <w:highlight w:val="cyan"/>
        </w:rPr>
        <w:t>few states</w:t>
      </w:r>
      <w:r w:rsidRPr="000D1699">
        <w:rPr>
          <w:rStyle w:val="StyleUnderline"/>
        </w:rPr>
        <w:t xml:space="preserve"> really </w:t>
      </w:r>
      <w:r w:rsidRPr="00C7652F">
        <w:rPr>
          <w:rStyle w:val="Emphasis"/>
          <w:highlight w:val="cyan"/>
        </w:rPr>
        <w:t>have</w:t>
      </w:r>
      <w:r w:rsidRPr="000D1699">
        <w:rPr>
          <w:rStyle w:val="StyleUnderline"/>
        </w:rPr>
        <w:t xml:space="preserve"> at present. These constraints </w:t>
      </w:r>
      <w:r w:rsidRPr="000D1699">
        <w:rPr>
          <w:rStyle w:val="Emphasis"/>
        </w:rPr>
        <w:t>cannot</w:t>
      </w:r>
      <w:r w:rsidRPr="000D1699">
        <w:rPr>
          <w:rStyle w:val="StyleUnderline"/>
        </w:rPr>
        <w:t xml:space="preserve"> be</w:t>
      </w:r>
      <w:r w:rsidRPr="00C7652F">
        <w:rPr>
          <w:sz w:val="16"/>
        </w:rPr>
        <w:t xml:space="preserve"> easily </w:t>
      </w:r>
      <w:r w:rsidRPr="000D1699">
        <w:rPr>
          <w:rStyle w:val="StyleUnderline"/>
        </w:rPr>
        <w:t>dismissed</w:t>
      </w:r>
      <w:r w:rsidRPr="00C7652F">
        <w:rPr>
          <w:sz w:val="16"/>
        </w:rPr>
        <w:t>.</w:t>
      </w:r>
    </w:p>
    <w:p w14:paraId="275A2CB5" w14:textId="77777777" w:rsidR="00CD784C" w:rsidRPr="00C7652F" w:rsidRDefault="00CD784C" w:rsidP="00CD784C">
      <w:pPr>
        <w:rPr>
          <w:sz w:val="16"/>
        </w:rPr>
      </w:pPr>
      <w:r w:rsidRPr="00C7652F">
        <w:rPr>
          <w:sz w:val="16"/>
        </w:rPr>
        <w:t xml:space="preserve">Fifth, the notion that U.S. treaty allies will acquire nuclear weapons because of Trump assumes, oddly, a rather static threat environment. </w:t>
      </w:r>
      <w:r w:rsidRPr="000D1699">
        <w:rPr>
          <w:rStyle w:val="StyleUnderline"/>
        </w:rPr>
        <w:t>One reason</w:t>
      </w:r>
      <w:r w:rsidRPr="00C7652F">
        <w:rPr>
          <w:sz w:val="16"/>
        </w:rPr>
        <w:t xml:space="preserve"> why </w:t>
      </w:r>
      <w:r w:rsidRPr="000D1699">
        <w:rPr>
          <w:rStyle w:val="StyleUnderline"/>
        </w:rPr>
        <w:t xml:space="preserve">the </w:t>
      </w:r>
      <w:r w:rsidRPr="000D1699">
        <w:rPr>
          <w:rStyle w:val="Emphasis"/>
        </w:rPr>
        <w:t>actual number</w:t>
      </w:r>
      <w:r w:rsidRPr="000D1699">
        <w:rPr>
          <w:rStyle w:val="StyleUnderline"/>
        </w:rPr>
        <w:t xml:space="preserve"> of nuclear</w:t>
      </w:r>
      <w:r w:rsidRPr="00C7652F">
        <w:rPr>
          <w:sz w:val="16"/>
        </w:rPr>
        <w:t xml:space="preserve"> weapons </w:t>
      </w:r>
      <w:r w:rsidRPr="000D1699">
        <w:rPr>
          <w:rStyle w:val="StyleUnderline"/>
        </w:rPr>
        <w:t>states is low</w:t>
      </w:r>
      <w:r w:rsidRPr="00C7652F">
        <w:rPr>
          <w:sz w:val="16"/>
        </w:rPr>
        <w:t xml:space="preserve"> relative to those forecasts made early in the Cold War </w:t>
      </w:r>
      <w:r w:rsidRPr="000D1699">
        <w:rPr>
          <w:rStyle w:val="StyleUnderline"/>
        </w:rPr>
        <w:t xml:space="preserve">is because the </w:t>
      </w:r>
      <w:r w:rsidRPr="000D1699">
        <w:rPr>
          <w:rStyle w:val="Emphasis"/>
        </w:rPr>
        <w:t>U</w:t>
      </w:r>
      <w:r w:rsidRPr="00C7652F">
        <w:rPr>
          <w:sz w:val="16"/>
        </w:rPr>
        <w:t xml:space="preserve">nited </w:t>
      </w:r>
      <w:r w:rsidRPr="000D1699">
        <w:rPr>
          <w:rStyle w:val="Emphasis"/>
        </w:rPr>
        <w:t>S</w:t>
      </w:r>
      <w:r w:rsidRPr="00C7652F">
        <w:rPr>
          <w:sz w:val="16"/>
        </w:rPr>
        <w:t xml:space="preserve">tates </w:t>
      </w:r>
      <w:r w:rsidRPr="000D1699">
        <w:rPr>
          <w:rStyle w:val="StyleUnderline"/>
        </w:rPr>
        <w:t>mounted</w:t>
      </w:r>
      <w:r w:rsidRPr="00C7652F">
        <w:rPr>
          <w:sz w:val="16"/>
        </w:rPr>
        <w:t xml:space="preserve"> counter-proliferation as well as </w:t>
      </w:r>
      <w:r w:rsidRPr="000D1699">
        <w:rPr>
          <w:rStyle w:val="Emphasis"/>
        </w:rPr>
        <w:t>non-prolif</w:t>
      </w:r>
      <w:r w:rsidRPr="00C7652F">
        <w:rPr>
          <w:sz w:val="16"/>
        </w:rPr>
        <w:t xml:space="preserve">eration </w:t>
      </w:r>
      <w:r w:rsidRPr="000D1699">
        <w:rPr>
          <w:rStyle w:val="Emphasis"/>
        </w:rPr>
        <w:t>efforts</w:t>
      </w:r>
      <w:r w:rsidRPr="00C7652F">
        <w:rPr>
          <w:sz w:val="16"/>
        </w:rPr>
        <w:t xml:space="preserve">. If a treaty ally does embark on the path towards nuclear weapons development, </w:t>
      </w:r>
      <w:r w:rsidRPr="00C7652F">
        <w:rPr>
          <w:rStyle w:val="StyleUnderline"/>
          <w:highlight w:val="cyan"/>
        </w:rPr>
        <w:t xml:space="preserve">the </w:t>
      </w:r>
      <w:r w:rsidRPr="00C7652F">
        <w:rPr>
          <w:rStyle w:val="Emphasis"/>
          <w:highlight w:val="cyan"/>
        </w:rPr>
        <w:t>U</w:t>
      </w:r>
      <w:r w:rsidRPr="00C7652F">
        <w:rPr>
          <w:sz w:val="16"/>
        </w:rPr>
        <w:t xml:space="preserve">nited </w:t>
      </w:r>
      <w:r w:rsidRPr="00C7652F">
        <w:rPr>
          <w:rStyle w:val="Emphasis"/>
          <w:highlight w:val="cyan"/>
        </w:rPr>
        <w:t>S</w:t>
      </w:r>
      <w:r w:rsidRPr="00C7652F">
        <w:rPr>
          <w:sz w:val="16"/>
        </w:rPr>
        <w:t xml:space="preserve">tates </w:t>
      </w:r>
      <w:r w:rsidRPr="00570E29">
        <w:rPr>
          <w:rStyle w:val="StyleUnderline"/>
        </w:rPr>
        <w:t xml:space="preserve">might </w:t>
      </w:r>
      <w:r w:rsidRPr="00C7652F">
        <w:rPr>
          <w:rStyle w:val="Emphasis"/>
          <w:highlight w:val="cyan"/>
        </w:rPr>
        <w:t>use</w:t>
      </w:r>
      <w:r w:rsidRPr="000D1699">
        <w:rPr>
          <w:rStyle w:val="StyleUnderline"/>
        </w:rPr>
        <w:t xml:space="preserve"> </w:t>
      </w:r>
      <w:r w:rsidRPr="00370C3D">
        <w:rPr>
          <w:rStyle w:val="StyleUnderline"/>
        </w:rPr>
        <w:t xml:space="preserve">various </w:t>
      </w:r>
      <w:r w:rsidRPr="00370C3D">
        <w:rPr>
          <w:rStyle w:val="Emphasis"/>
        </w:rPr>
        <w:t>tools</w:t>
      </w:r>
      <w:r w:rsidRPr="00370C3D">
        <w:rPr>
          <w:sz w:val="16"/>
        </w:rPr>
        <w:t>—</w:t>
      </w:r>
      <w:r w:rsidRPr="00370C3D">
        <w:rPr>
          <w:rStyle w:val="StyleUnderline"/>
        </w:rPr>
        <w:t>from</w:t>
      </w:r>
      <w:r w:rsidRPr="00370C3D">
        <w:rPr>
          <w:sz w:val="16"/>
        </w:rPr>
        <w:t xml:space="preserve"> economic</w:t>
      </w:r>
      <w:r w:rsidRPr="00C7652F">
        <w:rPr>
          <w:sz w:val="16"/>
        </w:rPr>
        <w:t xml:space="preserve"> </w:t>
      </w:r>
      <w:r w:rsidRPr="00C7652F">
        <w:rPr>
          <w:rStyle w:val="Emphasis"/>
          <w:highlight w:val="cyan"/>
        </w:rPr>
        <w:t>sanctions</w:t>
      </w:r>
      <w:r w:rsidRPr="00C7652F">
        <w:rPr>
          <w:rStyle w:val="StyleUnderline"/>
          <w:highlight w:val="cyan"/>
        </w:rPr>
        <w:t xml:space="preserve"> to</w:t>
      </w:r>
      <w:r w:rsidRPr="000D1699">
        <w:rPr>
          <w:rStyle w:val="StyleUnderline"/>
        </w:rPr>
        <w:t xml:space="preserve"> </w:t>
      </w:r>
      <w:r w:rsidRPr="000D1699">
        <w:rPr>
          <w:rStyle w:val="Emphasis"/>
        </w:rPr>
        <w:t xml:space="preserve">renewed </w:t>
      </w:r>
      <w:r w:rsidRPr="00C7652F">
        <w:rPr>
          <w:rStyle w:val="Emphasis"/>
          <w:highlight w:val="cyan"/>
        </w:rPr>
        <w:t>assurances</w:t>
      </w:r>
      <w:r w:rsidRPr="00C7652F">
        <w:rPr>
          <w:sz w:val="16"/>
        </w:rPr>
        <w:t>—</w:t>
      </w:r>
      <w:r w:rsidRPr="00C7652F">
        <w:rPr>
          <w:rStyle w:val="StyleUnderline"/>
          <w:highlight w:val="cyan"/>
        </w:rPr>
        <w:t xml:space="preserve">to </w:t>
      </w:r>
      <w:r w:rsidRPr="00C7652F">
        <w:rPr>
          <w:rStyle w:val="Emphasis"/>
          <w:highlight w:val="cyan"/>
        </w:rPr>
        <w:t>restrain</w:t>
      </w:r>
      <w:r w:rsidRPr="00C7652F">
        <w:rPr>
          <w:rStyle w:val="StyleUnderline"/>
          <w:highlight w:val="cyan"/>
        </w:rPr>
        <w:t xml:space="preserve"> that country</w:t>
      </w:r>
      <w:r w:rsidRPr="000D1699">
        <w:rPr>
          <w:rStyle w:val="StyleUnderline"/>
        </w:rPr>
        <w:t xml:space="preserve"> and</w:t>
      </w:r>
      <w:r w:rsidRPr="00C7652F">
        <w:rPr>
          <w:sz w:val="16"/>
        </w:rPr>
        <w:t xml:space="preserve"> to </w:t>
      </w:r>
      <w:r w:rsidRPr="000D1699">
        <w:rPr>
          <w:rStyle w:val="Emphasis"/>
        </w:rPr>
        <w:t>curb its ambitions</w:t>
      </w:r>
      <w:r w:rsidRPr="00C7652F">
        <w:rPr>
          <w:sz w:val="16"/>
        </w:rPr>
        <w:t xml:space="preserve">. Moreover, if </w:t>
      </w:r>
      <w:r w:rsidRPr="00C7652F">
        <w:rPr>
          <w:rStyle w:val="Emphasis"/>
          <w:highlight w:val="cyan"/>
        </w:rPr>
        <w:t>adversaries</w:t>
      </w:r>
      <w:r w:rsidRPr="00C7652F">
        <w:rPr>
          <w:sz w:val="16"/>
        </w:rPr>
        <w:t xml:space="preserve"> learn of a nuclear weapons program, then they </w:t>
      </w:r>
      <w:r w:rsidRPr="00370C3D">
        <w:rPr>
          <w:rStyle w:val="Emphasis"/>
        </w:rPr>
        <w:t>too</w:t>
      </w:r>
      <w:r w:rsidRPr="000D1699">
        <w:rPr>
          <w:rStyle w:val="StyleUnderline"/>
        </w:rPr>
        <w:t xml:space="preserve"> </w:t>
      </w:r>
      <w:r w:rsidRPr="00C7652F">
        <w:rPr>
          <w:rStyle w:val="StyleUnderline"/>
          <w:highlight w:val="cyan"/>
        </w:rPr>
        <w:t xml:space="preserve">might </w:t>
      </w:r>
      <w:r w:rsidRPr="00C7652F">
        <w:rPr>
          <w:rStyle w:val="Emphasis"/>
          <w:highlight w:val="cyan"/>
        </w:rPr>
        <w:t>take steps</w:t>
      </w:r>
      <w:r w:rsidRPr="000D1699">
        <w:rPr>
          <w:rStyle w:val="StyleUnderline"/>
        </w:rPr>
        <w:t xml:space="preserve"> to thwart it, including the use of military force</w:t>
      </w:r>
      <w:r w:rsidRPr="00C7652F">
        <w:rPr>
          <w:sz w:val="16"/>
        </w:rPr>
        <w:t>. Aspiring proliferants expose themselves to a potential window of opportunity that adversaries could exploit.</w:t>
      </w:r>
    </w:p>
    <w:p w14:paraId="4971E3D6" w14:textId="77777777" w:rsidR="00CD784C" w:rsidRPr="00C7652F" w:rsidRDefault="00CD784C" w:rsidP="00CD784C">
      <w:pPr>
        <w:rPr>
          <w:sz w:val="16"/>
        </w:rPr>
      </w:pPr>
      <w:r w:rsidRPr="00C7652F">
        <w:rPr>
          <w:sz w:val="16"/>
        </w:rPr>
        <w:t xml:space="preserve">To be sure, I have been sceptical to the idea that the reason why, with few exceptions, U.S. treaty allies have eschewed nuclear weapons development is (only or largely) because of U.S. coercion. Countries usually have had multiple reasons for starting and stopping nuclear weapons-related activities. Nevertheless, those </w:t>
      </w:r>
      <w:r w:rsidRPr="00C7652F">
        <w:rPr>
          <w:rStyle w:val="StyleUnderline"/>
        </w:rPr>
        <w:t>governments thinking about going down this path will have to anticipate the reaction of multiple stakeholders</w:t>
      </w:r>
      <w:r w:rsidRPr="00C7652F">
        <w:rPr>
          <w:sz w:val="16"/>
        </w:rPr>
        <w:t xml:space="preserve"> within their own societies as well as other states.</w:t>
      </w:r>
    </w:p>
    <w:p w14:paraId="313E588B" w14:textId="77777777" w:rsidR="00CD784C" w:rsidRDefault="00CD784C" w:rsidP="00CD784C">
      <w:pPr>
        <w:rPr>
          <w:sz w:val="16"/>
        </w:rPr>
      </w:pPr>
      <w:r w:rsidRPr="00C7652F">
        <w:rPr>
          <w:sz w:val="16"/>
        </w:rPr>
        <w:t xml:space="preserve">In summary, </w:t>
      </w:r>
      <w:r w:rsidRPr="00C7652F">
        <w:rPr>
          <w:rStyle w:val="StyleUnderline"/>
        </w:rPr>
        <w:t xml:space="preserve">it is a </w:t>
      </w:r>
      <w:r w:rsidRPr="00C7652F">
        <w:rPr>
          <w:rStyle w:val="Emphasis"/>
        </w:rPr>
        <w:t>long way</w:t>
      </w:r>
      <w:r w:rsidRPr="00C7652F">
        <w:rPr>
          <w:rStyle w:val="StyleUnderline"/>
        </w:rPr>
        <w:t xml:space="preserve"> from deciding</w:t>
      </w:r>
      <w:r w:rsidRPr="00C7652F">
        <w:rPr>
          <w:sz w:val="16"/>
        </w:rPr>
        <w:t xml:space="preserve"> that </w:t>
      </w:r>
      <w:r w:rsidRPr="00C7652F">
        <w:rPr>
          <w:rStyle w:val="StyleUnderline"/>
        </w:rPr>
        <w:t xml:space="preserve">the </w:t>
      </w:r>
      <w:r w:rsidRPr="00C7652F">
        <w:rPr>
          <w:rStyle w:val="Emphasis"/>
        </w:rPr>
        <w:t>U</w:t>
      </w:r>
      <w:r w:rsidRPr="00C7652F">
        <w:rPr>
          <w:sz w:val="16"/>
        </w:rPr>
        <w:t xml:space="preserve">nited </w:t>
      </w:r>
      <w:r w:rsidRPr="00C7652F">
        <w:rPr>
          <w:rStyle w:val="Emphasis"/>
        </w:rPr>
        <w:t>S</w:t>
      </w:r>
      <w:r w:rsidRPr="00C7652F">
        <w:rPr>
          <w:sz w:val="16"/>
        </w:rPr>
        <w:t xml:space="preserve">tates </w:t>
      </w:r>
      <w:r w:rsidRPr="00C7652F">
        <w:rPr>
          <w:rStyle w:val="StyleUnderline"/>
        </w:rPr>
        <w:t>is</w:t>
      </w:r>
      <w:r w:rsidRPr="00C7652F">
        <w:rPr>
          <w:sz w:val="16"/>
        </w:rPr>
        <w:t xml:space="preserve"> an </w:t>
      </w:r>
      <w:r w:rsidRPr="00C7652F">
        <w:rPr>
          <w:rStyle w:val="Emphasis"/>
        </w:rPr>
        <w:t>unreliable</w:t>
      </w:r>
      <w:r w:rsidRPr="00C7652F">
        <w:rPr>
          <w:sz w:val="16"/>
        </w:rPr>
        <w:t xml:space="preserve"> partner to </w:t>
      </w:r>
      <w:r w:rsidRPr="00C7652F">
        <w:rPr>
          <w:rStyle w:val="StyleUnderline"/>
        </w:rPr>
        <w:t>developing a bona fide nuclear</w:t>
      </w:r>
      <w:r w:rsidRPr="00C7652F">
        <w:rPr>
          <w:sz w:val="16"/>
        </w:rPr>
        <w:t xml:space="preserve"> weapons </w:t>
      </w:r>
      <w:r w:rsidRPr="00C7652F">
        <w:rPr>
          <w:rStyle w:val="StyleUnderline"/>
        </w:rPr>
        <w:t xml:space="preserve">capability. </w:t>
      </w:r>
      <w:r w:rsidRPr="00C7652F">
        <w:rPr>
          <w:rStyle w:val="StyleUnderline"/>
          <w:highlight w:val="cyan"/>
        </w:rPr>
        <w:t>States</w:t>
      </w:r>
      <w:r w:rsidRPr="00C7652F">
        <w:rPr>
          <w:rStyle w:val="StyleUnderline"/>
        </w:rPr>
        <w:t xml:space="preserve"> that ‘select into this process’ </w:t>
      </w:r>
      <w:r w:rsidRPr="00C7652F">
        <w:rPr>
          <w:rStyle w:val="StyleUnderline"/>
          <w:highlight w:val="cyan"/>
        </w:rPr>
        <w:t>must tolerate</w:t>
      </w:r>
      <w:r w:rsidRPr="00370C3D">
        <w:rPr>
          <w:rStyle w:val="StyleUnderline"/>
        </w:rPr>
        <w:t xml:space="preserve"> a </w:t>
      </w:r>
      <w:r w:rsidRPr="00370C3D">
        <w:rPr>
          <w:rStyle w:val="Emphasis"/>
        </w:rPr>
        <w:t xml:space="preserve">lot of </w:t>
      </w:r>
      <w:r w:rsidRPr="00C7652F">
        <w:rPr>
          <w:rStyle w:val="Emphasis"/>
          <w:highlight w:val="cyan"/>
        </w:rPr>
        <w:t>risk</w:t>
      </w:r>
      <w:r w:rsidRPr="00C7652F">
        <w:rPr>
          <w:sz w:val="16"/>
        </w:rPr>
        <w:t xml:space="preserve">, </w:t>
      </w:r>
      <w:r w:rsidRPr="00370C3D">
        <w:rPr>
          <w:rStyle w:val="Emphasis"/>
        </w:rPr>
        <w:t>absorb</w:t>
      </w:r>
      <w:r w:rsidRPr="00370C3D">
        <w:rPr>
          <w:rStyle w:val="StyleUnderline"/>
        </w:rPr>
        <w:t xml:space="preserve"> </w:t>
      </w:r>
      <w:r w:rsidRPr="00370C3D">
        <w:rPr>
          <w:rStyle w:val="Emphasis"/>
        </w:rPr>
        <w:t>major costs</w:t>
      </w:r>
      <w:r w:rsidRPr="00C7652F">
        <w:rPr>
          <w:sz w:val="16"/>
        </w:rPr>
        <w:t xml:space="preserve">, </w:t>
      </w:r>
      <w:r w:rsidRPr="00C7652F">
        <w:rPr>
          <w:rStyle w:val="StyleUnderline"/>
          <w:highlight w:val="cyan"/>
        </w:rPr>
        <w:t>and divert</w:t>
      </w:r>
      <w:r w:rsidRPr="00C7652F">
        <w:rPr>
          <w:rStyle w:val="StyleUnderline"/>
        </w:rPr>
        <w:t xml:space="preserve"> </w:t>
      </w:r>
      <w:r w:rsidRPr="00C7652F">
        <w:rPr>
          <w:rStyle w:val="Emphasis"/>
        </w:rPr>
        <w:t xml:space="preserve">critical </w:t>
      </w:r>
      <w:r w:rsidRPr="00C7652F">
        <w:rPr>
          <w:rStyle w:val="Emphasis"/>
          <w:highlight w:val="cyan"/>
        </w:rPr>
        <w:t>resources</w:t>
      </w:r>
      <w:r w:rsidRPr="00C7652F">
        <w:rPr>
          <w:sz w:val="16"/>
        </w:rPr>
        <w:t xml:space="preserve"> away </w:t>
      </w:r>
      <w:r w:rsidRPr="00C7652F">
        <w:rPr>
          <w:rStyle w:val="StyleUnderline"/>
          <w:highlight w:val="cyan"/>
        </w:rPr>
        <w:t>from</w:t>
      </w:r>
      <w:r w:rsidRPr="00C7652F">
        <w:rPr>
          <w:sz w:val="16"/>
        </w:rPr>
        <w:t xml:space="preserve"> arguably </w:t>
      </w:r>
      <w:r w:rsidRPr="00C7652F">
        <w:rPr>
          <w:rStyle w:val="Emphasis"/>
          <w:highlight w:val="cyan"/>
        </w:rPr>
        <w:t>more fruitful ways</w:t>
      </w:r>
      <w:r w:rsidRPr="00C7652F">
        <w:rPr>
          <w:rStyle w:val="StyleUnderline"/>
          <w:highlight w:val="cyan"/>
        </w:rPr>
        <w:t xml:space="preserve"> for </w:t>
      </w:r>
      <w:r w:rsidRPr="00C7652F">
        <w:rPr>
          <w:rStyle w:val="Emphasis"/>
          <w:highlight w:val="cyan"/>
        </w:rPr>
        <w:t>boosting deterrence</w:t>
      </w:r>
      <w:r w:rsidRPr="00C7652F">
        <w:rPr>
          <w:sz w:val="16"/>
        </w:rPr>
        <w:t>. I would thus caution against any monocausal arguments about countries developing nuclear weapons anytime soon. One has to take into account leaders’ operational codes, domestic politics, and international rules and expectations in addition to the threat environment they face.</w:t>
      </w:r>
    </w:p>
    <w:p w14:paraId="3FD79121" w14:textId="77777777" w:rsidR="00CD784C" w:rsidRPr="008F177D" w:rsidRDefault="00CD784C" w:rsidP="00CD784C"/>
    <w:p w14:paraId="4BE78783" w14:textId="77777777" w:rsidR="00CD784C" w:rsidRDefault="00CD784C" w:rsidP="00CD784C">
      <w:pPr>
        <w:pStyle w:val="Heading3"/>
      </w:pPr>
      <w:r>
        <w:t>Leadership---AT: Brands---2NC</w:t>
      </w:r>
    </w:p>
    <w:p w14:paraId="0C469558" w14:textId="77777777" w:rsidR="00CD784C" w:rsidRPr="00A0068F" w:rsidRDefault="00CD784C" w:rsidP="00CD784C">
      <w:pPr>
        <w:pStyle w:val="Heading4"/>
      </w:pPr>
      <w:r>
        <w:t>Alt causes---</w:t>
      </w:r>
      <w:r>
        <w:rPr>
          <w:u w:val="single"/>
        </w:rPr>
        <w:t>budgetary shortfalls</w:t>
      </w:r>
      <w:r>
        <w:t xml:space="preserve"> AND </w:t>
      </w:r>
      <w:r>
        <w:rPr>
          <w:u w:val="single"/>
        </w:rPr>
        <w:t>tariffs</w:t>
      </w:r>
      <w:r>
        <w:t xml:space="preserve"> wreck leadership.</w:t>
      </w:r>
    </w:p>
    <w:p w14:paraId="0ADC01E7" w14:textId="77777777" w:rsidR="00CD784C" w:rsidRPr="007B6366" w:rsidRDefault="00CD784C" w:rsidP="00CD784C">
      <w:r w:rsidRPr="00AA526A">
        <w:rPr>
          <w:rStyle w:val="Style13ptBold"/>
        </w:rPr>
        <w:t>Brands ’25</w:t>
      </w:r>
      <w:r>
        <w:t xml:space="preserve"> [Hal; July 28; Distinguished Professor of Global Affairs at Johns Hopkins University; American Enterprise Institute, “Three Way America’s World Order Could Collapse,” </w:t>
      </w:r>
      <w:r w:rsidRPr="006E18EE">
        <w:t>https://www.aei.org/op-eds/three-ways-americas-world-order-could-collapse/</w:t>
      </w:r>
      <w:r>
        <w:t>]</w:t>
      </w:r>
    </w:p>
    <w:p w14:paraId="35419F7C" w14:textId="77777777" w:rsidR="00CD784C" w:rsidRPr="00B77BE1" w:rsidRDefault="00CD784C" w:rsidP="00CD784C">
      <w:pPr>
        <w:rPr>
          <w:sz w:val="16"/>
        </w:rPr>
      </w:pPr>
      <w:r w:rsidRPr="00A2572E">
        <w:rPr>
          <w:rStyle w:val="StyleUnderline"/>
          <w:highlight w:val="cyan"/>
        </w:rPr>
        <w:t>There are</w:t>
      </w:r>
      <w:r w:rsidRPr="000035E2">
        <w:rPr>
          <w:rStyle w:val="StyleUnderline"/>
        </w:rPr>
        <w:t>,</w:t>
      </w:r>
      <w:r w:rsidRPr="00B77BE1">
        <w:rPr>
          <w:sz w:val="16"/>
        </w:rPr>
        <w:t xml:space="preserve"> however, three </w:t>
      </w:r>
      <w:r w:rsidRPr="000035E2">
        <w:rPr>
          <w:rStyle w:val="StyleUnderline"/>
        </w:rPr>
        <w:t xml:space="preserve">real </w:t>
      </w:r>
      <w:r w:rsidRPr="00A2572E">
        <w:rPr>
          <w:rStyle w:val="Emphasis"/>
          <w:highlight w:val="cyan"/>
        </w:rPr>
        <w:t>challenges</w:t>
      </w:r>
      <w:r w:rsidRPr="00A2572E">
        <w:rPr>
          <w:rStyle w:val="StyleUnderline"/>
          <w:highlight w:val="cyan"/>
        </w:rPr>
        <w:t xml:space="preserve"> to the order</w:t>
      </w:r>
      <w:r w:rsidRPr="00A2572E">
        <w:rPr>
          <w:sz w:val="16"/>
          <w:highlight w:val="cyan"/>
        </w:rPr>
        <w:t>’s</w:t>
      </w:r>
      <w:r w:rsidRPr="00B77BE1">
        <w:rPr>
          <w:sz w:val="16"/>
        </w:rPr>
        <w:t xml:space="preserve"> economic structure: Profligacy, protectionism and politicization. All are getting worse.</w:t>
      </w:r>
    </w:p>
    <w:p w14:paraId="3190241A" w14:textId="77777777" w:rsidR="00CD784C" w:rsidRPr="00B77BE1" w:rsidRDefault="00CD784C" w:rsidP="00CD784C">
      <w:pPr>
        <w:rPr>
          <w:sz w:val="16"/>
        </w:rPr>
      </w:pPr>
      <w:r w:rsidRPr="00B77BE1">
        <w:rPr>
          <w:sz w:val="16"/>
        </w:rPr>
        <w:t xml:space="preserve">First, profligacy. </w:t>
      </w:r>
      <w:r w:rsidRPr="00116A69">
        <w:rPr>
          <w:rStyle w:val="StyleUnderline"/>
        </w:rPr>
        <w:t xml:space="preserve">A quarter-century ago, the US had a budget </w:t>
      </w:r>
      <w:r w:rsidRPr="003D6A57">
        <w:rPr>
          <w:rStyle w:val="Emphasis"/>
        </w:rPr>
        <w:t>surplus</w:t>
      </w:r>
      <w:r w:rsidRPr="00116A69">
        <w:rPr>
          <w:rStyle w:val="StyleUnderline"/>
        </w:rPr>
        <w:t xml:space="preserve">. Now, </w:t>
      </w:r>
      <w:r w:rsidRPr="00A2572E">
        <w:rPr>
          <w:rStyle w:val="StyleUnderline"/>
          <w:highlight w:val="cyan"/>
        </w:rPr>
        <w:t xml:space="preserve">it’s </w:t>
      </w:r>
      <w:r w:rsidRPr="00A2572E">
        <w:rPr>
          <w:rStyle w:val="Emphasis"/>
          <w:highlight w:val="cyan"/>
        </w:rPr>
        <w:t>deficits</w:t>
      </w:r>
      <w:r w:rsidRPr="00A2572E">
        <w:rPr>
          <w:rStyle w:val="StyleUnderline"/>
          <w:highlight w:val="cyan"/>
        </w:rPr>
        <w:t xml:space="preserve"> without end</w:t>
      </w:r>
      <w:r w:rsidRPr="00B77BE1">
        <w:rPr>
          <w:sz w:val="16"/>
        </w:rPr>
        <w:t>. Publicly held US debt is around 100% of GDP. It will soon eclipse the 119% America reached at the close of World War II. And if the spending and taxation levels enshrined in Trump’s One Big Beautiful Bill become permanent, debt could exceed 200% of GDP by 2050.</w:t>
      </w:r>
    </w:p>
    <w:p w14:paraId="01C5BAF0" w14:textId="77777777" w:rsidR="00CD784C" w:rsidRPr="00B77BE1" w:rsidRDefault="00CD784C" w:rsidP="00CD784C">
      <w:pPr>
        <w:rPr>
          <w:sz w:val="16"/>
        </w:rPr>
      </w:pPr>
      <w:r w:rsidRPr="00A2572E">
        <w:rPr>
          <w:rStyle w:val="StyleUnderline"/>
          <w:highlight w:val="cyan"/>
        </w:rPr>
        <w:t>As</w:t>
      </w:r>
      <w:r w:rsidRPr="006C7F09">
        <w:rPr>
          <w:rStyle w:val="StyleUnderline"/>
        </w:rPr>
        <w:t xml:space="preserve"> debt and </w:t>
      </w:r>
      <w:r w:rsidRPr="00A2572E">
        <w:rPr>
          <w:rStyle w:val="StyleUnderline"/>
          <w:highlight w:val="cyan"/>
        </w:rPr>
        <w:t xml:space="preserve">deficits </w:t>
      </w:r>
      <w:r w:rsidRPr="00A2572E">
        <w:rPr>
          <w:rStyle w:val="Emphasis"/>
          <w:highlight w:val="cyan"/>
        </w:rPr>
        <w:t>grow</w:t>
      </w:r>
      <w:r w:rsidRPr="00A2572E">
        <w:rPr>
          <w:rStyle w:val="StyleUnderline"/>
          <w:highlight w:val="cyan"/>
        </w:rPr>
        <w:t xml:space="preserve">, interest </w:t>
      </w:r>
      <w:r w:rsidRPr="00A2572E">
        <w:rPr>
          <w:rStyle w:val="Emphasis"/>
          <w:highlight w:val="cyan"/>
        </w:rPr>
        <w:t>payments</w:t>
      </w:r>
      <w:r w:rsidRPr="00A2572E">
        <w:rPr>
          <w:rStyle w:val="StyleUnderline"/>
          <w:highlight w:val="cyan"/>
        </w:rPr>
        <w:t xml:space="preserve"> will increase</w:t>
      </w:r>
      <w:r w:rsidRPr="006C7F09">
        <w:rPr>
          <w:rStyle w:val="StyleUnderline"/>
        </w:rPr>
        <w:t xml:space="preserve"> and </w:t>
      </w:r>
      <w:r w:rsidRPr="002E7786">
        <w:rPr>
          <w:rStyle w:val="Emphasis"/>
        </w:rPr>
        <w:t>borrowing costs</w:t>
      </w:r>
      <w:r w:rsidRPr="006C7F09">
        <w:rPr>
          <w:rStyle w:val="StyleUnderline"/>
        </w:rPr>
        <w:t xml:space="preserve"> could rise</w:t>
      </w:r>
      <w:r w:rsidRPr="00B77BE1">
        <w:rPr>
          <w:sz w:val="16"/>
        </w:rPr>
        <w:t xml:space="preserve">, crimping growth and </w:t>
      </w:r>
      <w:r w:rsidRPr="00A2572E">
        <w:rPr>
          <w:rStyle w:val="StyleUnderline"/>
          <w:highlight w:val="cyan"/>
        </w:rPr>
        <w:t xml:space="preserve">crowding out </w:t>
      </w:r>
      <w:r w:rsidRPr="00A2572E">
        <w:rPr>
          <w:rStyle w:val="Emphasis"/>
          <w:highlight w:val="cyan"/>
        </w:rPr>
        <w:t>spending</w:t>
      </w:r>
      <w:r w:rsidRPr="00A2572E">
        <w:rPr>
          <w:rStyle w:val="StyleUnderline"/>
          <w:highlight w:val="cyan"/>
        </w:rPr>
        <w:t xml:space="preserve"> on defense</w:t>
      </w:r>
      <w:r w:rsidRPr="00B77BE1">
        <w:rPr>
          <w:sz w:val="16"/>
        </w:rPr>
        <w:t xml:space="preserve">. At some point, continued profligacy could undermine dollar hegemony, </w:t>
      </w:r>
      <w:r w:rsidRPr="00841F90">
        <w:rPr>
          <w:rStyle w:val="StyleUnderline"/>
        </w:rPr>
        <w:t xml:space="preserve">weakening America’s </w:t>
      </w:r>
      <w:r w:rsidRPr="00B850F1">
        <w:rPr>
          <w:rStyle w:val="Emphasis"/>
        </w:rPr>
        <w:t>global power</w:t>
      </w:r>
      <w:r w:rsidRPr="00B77BE1">
        <w:rPr>
          <w:sz w:val="16"/>
        </w:rPr>
        <w:t xml:space="preserve"> — its ability to wield sanctions, for instance — and compounding all its other economic problems.</w:t>
      </w:r>
    </w:p>
    <w:p w14:paraId="19A1333A" w14:textId="77777777" w:rsidR="00CD784C" w:rsidRPr="00B77BE1" w:rsidRDefault="00CD784C" w:rsidP="00CD784C">
      <w:pPr>
        <w:rPr>
          <w:sz w:val="16"/>
        </w:rPr>
      </w:pPr>
      <w:r w:rsidRPr="00B77BE1">
        <w:rPr>
          <w:sz w:val="16"/>
        </w:rPr>
        <w:t>There’s no reliable formula for determining where, exactly, that dangerous threshold lies — where persistent fiscal recklessness finally makes global leadership unaffordable or otherwise exacts a crushing geopolitical price. But the US seems intent on finding out.</w:t>
      </w:r>
    </w:p>
    <w:p w14:paraId="5836E7BA" w14:textId="77777777" w:rsidR="00CD784C" w:rsidRPr="00B77BE1" w:rsidRDefault="00CD784C" w:rsidP="00CD784C">
      <w:pPr>
        <w:rPr>
          <w:sz w:val="16"/>
        </w:rPr>
      </w:pPr>
      <w:r w:rsidRPr="00B77BE1">
        <w:rPr>
          <w:sz w:val="16"/>
        </w:rPr>
        <w:t>Second, protectionism. The US has never been shy about renegotiating economic relationships with partners: Recall the brutal trade fights with Japan in the 1980s. But Trump’s extreme affinity for tariffs could have more lasting, corrosive effects.</w:t>
      </w:r>
    </w:p>
    <w:p w14:paraId="4D64A921" w14:textId="77777777" w:rsidR="00CD784C" w:rsidRPr="00B77BE1" w:rsidRDefault="00CD784C" w:rsidP="00CD784C">
      <w:pPr>
        <w:rPr>
          <w:sz w:val="16"/>
        </w:rPr>
      </w:pPr>
      <w:r w:rsidRPr="006D2BB1">
        <w:rPr>
          <w:rStyle w:val="StyleUnderline"/>
        </w:rPr>
        <w:t xml:space="preserve">US </w:t>
      </w:r>
      <w:r w:rsidRPr="00B850F1">
        <w:rPr>
          <w:rStyle w:val="Emphasis"/>
        </w:rPr>
        <w:t>allies complain</w:t>
      </w:r>
      <w:r w:rsidRPr="006D2BB1">
        <w:rPr>
          <w:rStyle w:val="StyleUnderline"/>
        </w:rPr>
        <w:t xml:space="preserve"> that those </w:t>
      </w:r>
      <w:r w:rsidRPr="00A2572E">
        <w:rPr>
          <w:rStyle w:val="StyleUnderline"/>
          <w:highlight w:val="cyan"/>
        </w:rPr>
        <w:t xml:space="preserve">tariffs are making it </w:t>
      </w:r>
      <w:r w:rsidRPr="00A2572E">
        <w:rPr>
          <w:rStyle w:val="Emphasis"/>
          <w:highlight w:val="cyan"/>
        </w:rPr>
        <w:t>harder</w:t>
      </w:r>
      <w:r w:rsidRPr="00A2572E">
        <w:rPr>
          <w:rStyle w:val="StyleUnderline"/>
          <w:highlight w:val="cyan"/>
        </w:rPr>
        <w:t xml:space="preserve"> to raise</w:t>
      </w:r>
      <w:r w:rsidRPr="006D2BB1">
        <w:rPr>
          <w:rStyle w:val="StyleUnderline"/>
        </w:rPr>
        <w:t xml:space="preserve"> defense </w:t>
      </w:r>
      <w:r w:rsidRPr="00A2572E">
        <w:rPr>
          <w:rStyle w:val="StyleUnderline"/>
          <w:highlight w:val="cyan"/>
        </w:rPr>
        <w:t>spending</w:t>
      </w:r>
      <w:r w:rsidRPr="006D2BB1">
        <w:rPr>
          <w:rStyle w:val="StyleUnderline"/>
        </w:rPr>
        <w:t xml:space="preserve">. The more the </w:t>
      </w:r>
      <w:r w:rsidRPr="00B0565D">
        <w:rPr>
          <w:rStyle w:val="Emphasis"/>
        </w:rPr>
        <w:t>US brawls</w:t>
      </w:r>
      <w:r w:rsidRPr="006D2BB1">
        <w:rPr>
          <w:rStyle w:val="StyleUnderline"/>
        </w:rPr>
        <w:t xml:space="preserve"> over trade with allies, the more </w:t>
      </w:r>
      <w:r w:rsidRPr="00A2572E">
        <w:rPr>
          <w:rStyle w:val="StyleUnderline"/>
          <w:highlight w:val="cyan"/>
        </w:rPr>
        <w:t xml:space="preserve">it </w:t>
      </w:r>
      <w:r w:rsidRPr="00A2572E">
        <w:rPr>
          <w:rStyle w:val="Emphasis"/>
          <w:highlight w:val="cyan"/>
        </w:rPr>
        <w:t>undermines</w:t>
      </w:r>
      <w:r w:rsidRPr="006D2BB1">
        <w:rPr>
          <w:rStyle w:val="StyleUnderline"/>
        </w:rPr>
        <w:t xml:space="preserve"> the collective </w:t>
      </w:r>
      <w:r w:rsidRPr="00A2572E">
        <w:rPr>
          <w:rStyle w:val="Emphasis"/>
          <w:highlight w:val="cyan"/>
        </w:rPr>
        <w:t>cohesion</w:t>
      </w:r>
      <w:r w:rsidRPr="00A2572E">
        <w:rPr>
          <w:rStyle w:val="StyleUnderline"/>
          <w:highlight w:val="cyan"/>
        </w:rPr>
        <w:t xml:space="preserve"> and </w:t>
      </w:r>
      <w:r w:rsidRPr="00A2572E">
        <w:rPr>
          <w:rStyle w:val="Emphasis"/>
          <w:highlight w:val="cyan"/>
        </w:rPr>
        <w:t>resilience</w:t>
      </w:r>
      <w:r w:rsidRPr="006D2BB1">
        <w:rPr>
          <w:rStyle w:val="StyleUnderline"/>
        </w:rPr>
        <w:t xml:space="preserve"> needed </w:t>
      </w:r>
      <w:r w:rsidRPr="00A2572E">
        <w:rPr>
          <w:rStyle w:val="StyleUnderline"/>
          <w:highlight w:val="cyan"/>
        </w:rPr>
        <w:t>to outcompete</w:t>
      </w:r>
      <w:r w:rsidRPr="00B77BE1">
        <w:rPr>
          <w:sz w:val="16"/>
        </w:rPr>
        <w:t xml:space="preserve"> a mercantilist </w:t>
      </w:r>
      <w:r w:rsidRPr="00A2572E">
        <w:rPr>
          <w:rStyle w:val="Emphasis"/>
          <w:highlight w:val="cyan"/>
        </w:rPr>
        <w:t>China</w:t>
      </w:r>
      <w:r w:rsidRPr="00B77BE1">
        <w:rPr>
          <w:sz w:val="16"/>
        </w:rPr>
        <w:t xml:space="preserve"> on everything from shipbuilding to AI.</w:t>
      </w:r>
    </w:p>
    <w:p w14:paraId="29B939AC" w14:textId="77777777" w:rsidR="00CD784C" w:rsidRPr="00B77BE1" w:rsidRDefault="00CD784C" w:rsidP="00CD784C">
      <w:pPr>
        <w:rPr>
          <w:sz w:val="16"/>
        </w:rPr>
      </w:pPr>
      <w:r w:rsidRPr="00B77BE1">
        <w:rPr>
          <w:sz w:val="16"/>
        </w:rPr>
        <w:t>At a conference I recently attended in Tokyo, the dominant themes were that China is endangering Asia’s security — and America is endangering the region’s prosperity. A relatively open international economy once bound America and its allies together. High tariffs and unending trade wars might pull them apart.</w:t>
      </w:r>
    </w:p>
    <w:p w14:paraId="41E6376D" w14:textId="77777777" w:rsidR="00CD784C" w:rsidRPr="00B77BE1" w:rsidRDefault="00CD784C" w:rsidP="00CD784C">
      <w:pPr>
        <w:rPr>
          <w:sz w:val="16"/>
        </w:rPr>
      </w:pPr>
      <w:r w:rsidRPr="00B77BE1">
        <w:rPr>
          <w:sz w:val="16"/>
        </w:rPr>
        <w:t xml:space="preserve">Third, politicization. Trump’s campaign against the independence of the Federal Reserve threatens to undermine the apolitical, competent management of the US economy and weaken the Fed’s ability to act as global stabilizer in times of crisis. </w:t>
      </w:r>
      <w:r w:rsidRPr="007F74BF">
        <w:rPr>
          <w:rStyle w:val="StyleUnderline"/>
        </w:rPr>
        <w:t xml:space="preserve">Trump’s willy-nilly use of </w:t>
      </w:r>
      <w:r w:rsidRPr="00B0565D">
        <w:rPr>
          <w:rStyle w:val="Emphasis"/>
        </w:rPr>
        <w:t>tariffs</w:t>
      </w:r>
      <w:r w:rsidRPr="007F74BF">
        <w:rPr>
          <w:rStyle w:val="StyleUnderline"/>
        </w:rPr>
        <w:t xml:space="preserve"> in political disputes</w:t>
      </w:r>
      <w:r w:rsidRPr="00B77BE1">
        <w:rPr>
          <w:sz w:val="16"/>
        </w:rPr>
        <w:t xml:space="preserve"> — over migration, drugs, or the legal woes of his illiberal fellow travelers — </w:t>
      </w:r>
      <w:r w:rsidRPr="00671C5F">
        <w:rPr>
          <w:rStyle w:val="StyleUnderline"/>
        </w:rPr>
        <w:t>is making America a force for</w:t>
      </w:r>
      <w:r w:rsidRPr="00B77BE1">
        <w:rPr>
          <w:sz w:val="16"/>
        </w:rPr>
        <w:t xml:space="preserve"> geo-economic </w:t>
      </w:r>
      <w:r w:rsidRPr="00B0565D">
        <w:rPr>
          <w:rStyle w:val="Emphasis"/>
        </w:rPr>
        <w:t>upheaval</w:t>
      </w:r>
      <w:r w:rsidRPr="00B77BE1">
        <w:rPr>
          <w:sz w:val="16"/>
        </w:rPr>
        <w:t>.</w:t>
      </w:r>
    </w:p>
    <w:p w14:paraId="37E9366D" w14:textId="77777777" w:rsidR="00CD784C" w:rsidRDefault="00CD784C" w:rsidP="00CD784C">
      <w:pPr>
        <w:rPr>
          <w:sz w:val="16"/>
        </w:rPr>
      </w:pPr>
      <w:r w:rsidRPr="00A2572E">
        <w:rPr>
          <w:rStyle w:val="StyleUnderline"/>
          <w:highlight w:val="cyan"/>
        </w:rPr>
        <w:t xml:space="preserve">Trump is playing </w:t>
      </w:r>
      <w:r w:rsidRPr="00A2572E">
        <w:rPr>
          <w:rStyle w:val="Emphasis"/>
          <w:highlight w:val="cyan"/>
        </w:rPr>
        <w:t>fast and loose</w:t>
      </w:r>
      <w:r w:rsidRPr="00ED226B">
        <w:rPr>
          <w:rStyle w:val="StyleUnderline"/>
        </w:rPr>
        <w:t xml:space="preserve"> </w:t>
      </w:r>
      <w:r w:rsidRPr="00B77BE1">
        <w:rPr>
          <w:sz w:val="16"/>
        </w:rPr>
        <w:t xml:space="preserve">with the global economy. </w:t>
      </w:r>
      <w:r w:rsidRPr="00A2572E">
        <w:rPr>
          <w:rStyle w:val="StyleUnderline"/>
          <w:highlight w:val="cyan"/>
        </w:rPr>
        <w:t>It’s hard to see</w:t>
      </w:r>
      <w:r w:rsidRPr="007F0775">
        <w:rPr>
          <w:rStyle w:val="StyleUnderline"/>
        </w:rPr>
        <w:t xml:space="preserve"> many countries </w:t>
      </w:r>
      <w:r w:rsidRPr="00A2572E">
        <w:rPr>
          <w:rStyle w:val="Emphasis"/>
          <w:highlight w:val="cyan"/>
        </w:rPr>
        <w:t>supporting</w:t>
      </w:r>
      <w:r w:rsidRPr="00A2572E">
        <w:rPr>
          <w:rStyle w:val="StyleUnderline"/>
          <w:highlight w:val="cyan"/>
        </w:rPr>
        <w:t xml:space="preserve"> that</w:t>
      </w:r>
      <w:r w:rsidRPr="007F0775">
        <w:rPr>
          <w:rStyle w:val="StyleUnderline"/>
        </w:rPr>
        <w:t xml:space="preserve"> sort of superpower</w:t>
      </w:r>
      <w:r w:rsidRPr="00B77BE1">
        <w:rPr>
          <w:sz w:val="16"/>
        </w:rPr>
        <w:t xml:space="preserve"> over time.</w:t>
      </w:r>
    </w:p>
    <w:p w14:paraId="08D9C7AC" w14:textId="77777777" w:rsidR="00CD784C" w:rsidRPr="00710355" w:rsidRDefault="00CD784C" w:rsidP="00CD784C">
      <w:pPr>
        <w:pStyle w:val="Heading4"/>
      </w:pPr>
      <w:r>
        <w:t xml:space="preserve">He’s a </w:t>
      </w:r>
      <w:r>
        <w:rPr>
          <w:u w:val="single"/>
        </w:rPr>
        <w:t>paid mouthpiece</w:t>
      </w:r>
      <w:r>
        <w:t xml:space="preserve"> for the military.</w:t>
      </w:r>
    </w:p>
    <w:p w14:paraId="25CDBD52" w14:textId="77777777" w:rsidR="00CD784C" w:rsidRPr="00CE31A0" w:rsidRDefault="00CD784C" w:rsidP="00CD784C">
      <w:r w:rsidRPr="00CE31A0">
        <w:rPr>
          <w:rStyle w:val="Style13ptBold"/>
        </w:rPr>
        <w:t>Johnson ’19</w:t>
      </w:r>
      <w:r w:rsidRPr="00CE31A0">
        <w:t xml:space="preserve"> — contributing analyst for FAIR. March 19, 2019; "Bloomberg’s Armsmaker-Funded Columnist Wants You to Know: Military Spending Is Woke"; </w:t>
      </w:r>
      <w:r w:rsidRPr="00CE31A0">
        <w:rPr>
          <w:i/>
          <w:iCs/>
        </w:rPr>
        <w:t>FAIR</w:t>
      </w:r>
      <w:r w:rsidRPr="00CE31A0">
        <w:t>; https://fair.org/home/bloombergs-armsmaker-funded-columnist-wants-you-to-know-military-spending-is-woke</w:t>
      </w:r>
    </w:p>
    <w:p w14:paraId="60E4B03B" w14:textId="77777777" w:rsidR="00CD784C" w:rsidRPr="00024CAB" w:rsidRDefault="00CD784C" w:rsidP="00CD784C">
      <w:pPr>
        <w:rPr>
          <w:sz w:val="16"/>
        </w:rPr>
      </w:pPr>
      <w:r w:rsidRPr="00024CAB">
        <w:rPr>
          <w:sz w:val="16"/>
        </w:rPr>
        <w:t xml:space="preserve">Bloomberg identifies </w:t>
      </w:r>
      <w:r w:rsidRPr="00794486">
        <w:rPr>
          <w:rStyle w:val="StyleUnderline"/>
          <w:highlight w:val="cyan"/>
        </w:rPr>
        <w:t>Brands</w:t>
      </w:r>
      <w:r w:rsidRPr="00024CAB">
        <w:rPr>
          <w:sz w:val="16"/>
        </w:rPr>
        <w:t xml:space="preserve"> as the “</w:t>
      </w:r>
      <w:r w:rsidRPr="00CE31A0">
        <w:rPr>
          <w:rStyle w:val="StyleUnderline"/>
        </w:rPr>
        <w:t xml:space="preserve">Henry Kissinger </w:t>
      </w:r>
      <w:r w:rsidRPr="00CE31A0">
        <w:rPr>
          <w:rStyle w:val="Emphasis"/>
        </w:rPr>
        <w:t>Distinguished Professor</w:t>
      </w:r>
      <w:r w:rsidRPr="00024CAB">
        <w:rPr>
          <w:sz w:val="16"/>
        </w:rPr>
        <w:t xml:space="preserve"> at Johns Hopkins University’s School of Advanced International Studies, and senior fellow at the Center for Strategic and Budgetary Assessments.” “Kissinger” is ominous enough, but surely Center for Strategic and Budgetary Assessments is some innocuous, wonky academic institution, no?</w:t>
      </w:r>
    </w:p>
    <w:p w14:paraId="40499F2D" w14:textId="77777777" w:rsidR="00CD784C" w:rsidRPr="00024CAB" w:rsidRDefault="00CD784C" w:rsidP="00CD784C">
      <w:pPr>
        <w:rPr>
          <w:sz w:val="16"/>
        </w:rPr>
      </w:pPr>
      <w:r w:rsidRPr="00CE31A0">
        <w:rPr>
          <w:rStyle w:val="StyleUnderline"/>
        </w:rPr>
        <w:t>In</w:t>
      </w:r>
      <w:r w:rsidRPr="00024CAB">
        <w:rPr>
          <w:sz w:val="16"/>
        </w:rPr>
        <w:t xml:space="preserve"> a </w:t>
      </w:r>
      <w:r w:rsidRPr="00CE31A0">
        <w:rPr>
          <w:rStyle w:val="StyleUnderline"/>
        </w:rPr>
        <w:t xml:space="preserve">piece </w:t>
      </w:r>
      <w:r w:rsidRPr="00794486">
        <w:rPr>
          <w:rStyle w:val="Emphasis"/>
          <w:highlight w:val="cyan"/>
        </w:rPr>
        <w:t>explicitly defending</w:t>
      </w:r>
      <w:r w:rsidRPr="00CE31A0">
        <w:rPr>
          <w:rStyle w:val="StyleUnderline"/>
        </w:rPr>
        <w:t xml:space="preserve"> bloated </w:t>
      </w:r>
      <w:r w:rsidRPr="00794486">
        <w:rPr>
          <w:rStyle w:val="StyleUnderline"/>
        </w:rPr>
        <w:t>military</w:t>
      </w:r>
      <w:r w:rsidRPr="00CE31A0">
        <w:rPr>
          <w:rStyle w:val="StyleUnderline"/>
        </w:rPr>
        <w:t xml:space="preserve"> </w:t>
      </w:r>
      <w:r w:rsidRPr="00794486">
        <w:rPr>
          <w:rStyle w:val="StyleUnderline"/>
          <w:highlight w:val="cyan"/>
        </w:rPr>
        <w:t>budgets</w:t>
      </w:r>
      <w:r w:rsidRPr="00024CAB">
        <w:rPr>
          <w:sz w:val="16"/>
        </w:rPr>
        <w:t>, however, perhaps it would be useful to know what exactly the “Center for Strategic and Budgetary Assessments” is. We can start by reading this section taken directly from their website (unabridged):</w:t>
      </w:r>
    </w:p>
    <w:p w14:paraId="636C4FB9" w14:textId="77777777" w:rsidR="00CD784C" w:rsidRPr="00024CAB" w:rsidRDefault="00CD784C" w:rsidP="00CD784C">
      <w:pPr>
        <w:rPr>
          <w:sz w:val="16"/>
          <w:szCs w:val="16"/>
        </w:rPr>
      </w:pPr>
      <w:r w:rsidRPr="00024CAB">
        <w:rPr>
          <w:sz w:val="16"/>
          <w:szCs w:val="16"/>
        </w:rPr>
        <w:t xml:space="preserve">Below is a </w:t>
      </w:r>
      <w:r w:rsidRPr="00CE31A0">
        <w:rPr>
          <w:rStyle w:val="Emphasis"/>
        </w:rPr>
        <w:t xml:space="preserve">list of </w:t>
      </w:r>
      <w:r w:rsidRPr="00794486">
        <w:rPr>
          <w:rStyle w:val="Emphasis"/>
          <w:highlight w:val="cyan"/>
        </w:rPr>
        <w:t>organizations</w:t>
      </w:r>
      <w:r w:rsidRPr="00794486">
        <w:rPr>
          <w:rStyle w:val="StyleUnderline"/>
          <w:highlight w:val="cyan"/>
        </w:rPr>
        <w:t xml:space="preserve"> that</w:t>
      </w:r>
      <w:r w:rsidRPr="00024CAB">
        <w:rPr>
          <w:sz w:val="16"/>
          <w:szCs w:val="16"/>
        </w:rPr>
        <w:t xml:space="preserve"> have </w:t>
      </w:r>
      <w:r w:rsidRPr="00794486">
        <w:rPr>
          <w:rStyle w:val="StyleUnderline"/>
          <w:highlight w:val="cyan"/>
        </w:rPr>
        <w:t>contributed</w:t>
      </w:r>
      <w:r w:rsidRPr="00024CAB">
        <w:rPr>
          <w:sz w:val="16"/>
          <w:szCs w:val="16"/>
        </w:rPr>
        <w:t xml:space="preserve"> to our efforts over the past three years.</w:t>
      </w:r>
    </w:p>
    <w:p w14:paraId="4D3B45E5" w14:textId="77777777" w:rsidR="00CD784C" w:rsidRPr="00CE31A0" w:rsidRDefault="00CD784C" w:rsidP="00CD784C">
      <w:pPr>
        <w:pStyle w:val="ListParagraph"/>
        <w:numPr>
          <w:ilvl w:val="0"/>
          <w:numId w:val="51"/>
        </w:numPr>
        <w:rPr>
          <w:rStyle w:val="StyleUnderline"/>
        </w:rPr>
      </w:pPr>
      <w:r w:rsidRPr="00CE31A0">
        <w:rPr>
          <w:rStyle w:val="StyleUnderline"/>
        </w:rPr>
        <w:t>Aerojet Rocketdyne</w:t>
      </w:r>
    </w:p>
    <w:p w14:paraId="75F54C49" w14:textId="77777777" w:rsidR="00CD784C" w:rsidRPr="00CE31A0" w:rsidRDefault="00CD784C" w:rsidP="00CD784C">
      <w:pPr>
        <w:pStyle w:val="ListParagraph"/>
        <w:numPr>
          <w:ilvl w:val="0"/>
          <w:numId w:val="51"/>
        </w:numPr>
        <w:rPr>
          <w:rStyle w:val="StyleUnderline"/>
        </w:rPr>
      </w:pPr>
      <w:r w:rsidRPr="00CE31A0">
        <w:rPr>
          <w:rStyle w:val="StyleUnderline"/>
        </w:rPr>
        <w:t>Army Strategic Studies Group</w:t>
      </w:r>
    </w:p>
    <w:p w14:paraId="5E7C9483" w14:textId="77777777" w:rsidR="00CD784C" w:rsidRPr="00CE31A0" w:rsidRDefault="00CD784C" w:rsidP="00CD784C">
      <w:pPr>
        <w:pStyle w:val="ListParagraph"/>
        <w:numPr>
          <w:ilvl w:val="0"/>
          <w:numId w:val="51"/>
        </w:numPr>
        <w:rPr>
          <w:rStyle w:val="StyleUnderline"/>
        </w:rPr>
      </w:pPr>
      <w:r w:rsidRPr="00794486">
        <w:rPr>
          <w:rStyle w:val="Emphasis"/>
          <w:highlight w:val="cyan"/>
        </w:rPr>
        <w:t>Army</w:t>
      </w:r>
      <w:r w:rsidRPr="00CE31A0">
        <w:rPr>
          <w:rStyle w:val="Emphasis"/>
        </w:rPr>
        <w:t xml:space="preserve"> War</w:t>
      </w:r>
      <w:r w:rsidRPr="00CE31A0">
        <w:rPr>
          <w:rStyle w:val="StyleUnderline"/>
        </w:rPr>
        <w:t xml:space="preserve"> College</w:t>
      </w:r>
    </w:p>
    <w:p w14:paraId="6C5A5980" w14:textId="77777777" w:rsidR="00CD784C" w:rsidRPr="00CE31A0" w:rsidRDefault="00CD784C" w:rsidP="00CD784C">
      <w:pPr>
        <w:pStyle w:val="ListParagraph"/>
        <w:numPr>
          <w:ilvl w:val="0"/>
          <w:numId w:val="51"/>
        </w:numPr>
        <w:rPr>
          <w:rStyle w:val="StyleUnderline"/>
        </w:rPr>
      </w:pPr>
      <w:r w:rsidRPr="00CE31A0">
        <w:rPr>
          <w:rStyle w:val="StyleUnderline"/>
        </w:rPr>
        <w:t>Austal USA</w:t>
      </w:r>
    </w:p>
    <w:p w14:paraId="612883A0" w14:textId="77777777" w:rsidR="00CD784C" w:rsidRPr="00CE31A0" w:rsidRDefault="00CD784C" w:rsidP="00CD784C">
      <w:pPr>
        <w:pStyle w:val="ListParagraph"/>
        <w:numPr>
          <w:ilvl w:val="0"/>
          <w:numId w:val="51"/>
        </w:numPr>
        <w:rPr>
          <w:rStyle w:val="StyleUnderline"/>
        </w:rPr>
      </w:pPr>
      <w:r w:rsidRPr="00CE31A0">
        <w:rPr>
          <w:rStyle w:val="StyleUnderline"/>
        </w:rPr>
        <w:t xml:space="preserve">Australian </w:t>
      </w:r>
      <w:r w:rsidRPr="00CE31A0">
        <w:rPr>
          <w:rStyle w:val="Emphasis"/>
        </w:rPr>
        <w:t>D</w:t>
      </w:r>
      <w:r w:rsidRPr="00CE31A0">
        <w:rPr>
          <w:rStyle w:val="StyleUnderline"/>
        </w:rPr>
        <w:t xml:space="preserve">epartment </w:t>
      </w:r>
      <w:r w:rsidRPr="00CE31A0">
        <w:rPr>
          <w:rStyle w:val="Emphasis"/>
        </w:rPr>
        <w:t>o</w:t>
      </w:r>
      <w:r w:rsidRPr="00CE31A0">
        <w:rPr>
          <w:rStyle w:val="StyleUnderline"/>
        </w:rPr>
        <w:t xml:space="preserve">f </w:t>
      </w:r>
      <w:r w:rsidRPr="00CE31A0">
        <w:rPr>
          <w:rStyle w:val="Emphasis"/>
        </w:rPr>
        <w:t>D</w:t>
      </w:r>
      <w:r w:rsidRPr="00CE31A0">
        <w:rPr>
          <w:rStyle w:val="StyleUnderline"/>
        </w:rPr>
        <w:t>efence</w:t>
      </w:r>
    </w:p>
    <w:p w14:paraId="6A4E8257" w14:textId="77777777" w:rsidR="00CD784C" w:rsidRPr="00024CAB" w:rsidRDefault="00CD784C" w:rsidP="00CD784C">
      <w:pPr>
        <w:pStyle w:val="ListParagraph"/>
        <w:numPr>
          <w:ilvl w:val="0"/>
          <w:numId w:val="51"/>
        </w:numPr>
        <w:rPr>
          <w:sz w:val="16"/>
        </w:rPr>
      </w:pPr>
      <w:r w:rsidRPr="00CE31A0">
        <w:rPr>
          <w:rStyle w:val="StyleUnderline"/>
        </w:rPr>
        <w:t>BAE Systems Inc</w:t>
      </w:r>
      <w:r w:rsidRPr="00024CAB">
        <w:rPr>
          <w:sz w:val="16"/>
        </w:rPr>
        <w:t>.</w:t>
      </w:r>
    </w:p>
    <w:p w14:paraId="60EB2F0D" w14:textId="77777777" w:rsidR="00CD784C" w:rsidRPr="00CE31A0" w:rsidRDefault="00CD784C" w:rsidP="00CD784C">
      <w:pPr>
        <w:pStyle w:val="ListParagraph"/>
        <w:numPr>
          <w:ilvl w:val="0"/>
          <w:numId w:val="51"/>
        </w:numPr>
        <w:rPr>
          <w:rStyle w:val="StyleUnderline"/>
        </w:rPr>
      </w:pPr>
      <w:r w:rsidRPr="00CE31A0">
        <w:rPr>
          <w:rStyle w:val="Emphasis"/>
        </w:rPr>
        <w:t>Carnegie Corporation</w:t>
      </w:r>
      <w:r w:rsidRPr="00CE31A0">
        <w:rPr>
          <w:rStyle w:val="StyleUnderline"/>
        </w:rPr>
        <w:t xml:space="preserve"> of New York</w:t>
      </w:r>
    </w:p>
    <w:p w14:paraId="3978F1B2" w14:textId="77777777" w:rsidR="00CD784C" w:rsidRPr="00CE31A0" w:rsidRDefault="00CD784C" w:rsidP="00CD784C">
      <w:pPr>
        <w:pStyle w:val="ListParagraph"/>
        <w:numPr>
          <w:ilvl w:val="0"/>
          <w:numId w:val="51"/>
        </w:numPr>
        <w:rPr>
          <w:rStyle w:val="StyleUnderline"/>
        </w:rPr>
      </w:pPr>
      <w:r w:rsidRPr="00CE31A0">
        <w:rPr>
          <w:rStyle w:val="StyleUnderline"/>
        </w:rPr>
        <w:t>Chemring Group</w:t>
      </w:r>
    </w:p>
    <w:p w14:paraId="6FDD09AF" w14:textId="77777777" w:rsidR="00CD784C" w:rsidRPr="00024CAB" w:rsidRDefault="00CD784C" w:rsidP="00CD784C">
      <w:pPr>
        <w:pStyle w:val="ListParagraph"/>
        <w:numPr>
          <w:ilvl w:val="0"/>
          <w:numId w:val="51"/>
        </w:numPr>
        <w:rPr>
          <w:sz w:val="16"/>
        </w:rPr>
      </w:pPr>
      <w:r w:rsidRPr="00CE31A0">
        <w:rPr>
          <w:rStyle w:val="Emphasis"/>
        </w:rPr>
        <w:t>D</w:t>
      </w:r>
      <w:r w:rsidRPr="00CE31A0">
        <w:rPr>
          <w:rStyle w:val="StyleUnderline"/>
        </w:rPr>
        <w:t xml:space="preserve">efense </w:t>
      </w:r>
      <w:r w:rsidRPr="00CE31A0">
        <w:rPr>
          <w:rStyle w:val="Emphasis"/>
        </w:rPr>
        <w:t>A</w:t>
      </w:r>
      <w:r w:rsidRPr="00CE31A0">
        <w:rPr>
          <w:rStyle w:val="StyleUnderline"/>
        </w:rPr>
        <w:t xml:space="preserve">dvanced </w:t>
      </w:r>
      <w:r w:rsidRPr="00CE31A0">
        <w:rPr>
          <w:rStyle w:val="Emphasis"/>
        </w:rPr>
        <w:t>R</w:t>
      </w:r>
      <w:r w:rsidRPr="00CE31A0">
        <w:rPr>
          <w:rStyle w:val="StyleUnderline"/>
        </w:rPr>
        <w:t xml:space="preserve">esearch </w:t>
      </w:r>
      <w:r w:rsidRPr="00CE31A0">
        <w:rPr>
          <w:rStyle w:val="Emphasis"/>
        </w:rPr>
        <w:t>P</w:t>
      </w:r>
      <w:r w:rsidRPr="00CE31A0">
        <w:rPr>
          <w:rStyle w:val="StyleUnderline"/>
        </w:rPr>
        <w:t xml:space="preserve">rojects </w:t>
      </w:r>
      <w:r w:rsidRPr="00CE31A0">
        <w:rPr>
          <w:rStyle w:val="Emphasis"/>
        </w:rPr>
        <w:t>A</w:t>
      </w:r>
      <w:r w:rsidRPr="00CE31A0">
        <w:rPr>
          <w:rStyle w:val="StyleUnderline"/>
        </w:rPr>
        <w:t>gency</w:t>
      </w:r>
      <w:r w:rsidRPr="00024CAB">
        <w:rPr>
          <w:sz w:val="16"/>
        </w:rPr>
        <w:t xml:space="preserve"> (</w:t>
      </w:r>
      <w:r w:rsidRPr="00794486">
        <w:rPr>
          <w:rStyle w:val="Emphasis"/>
          <w:highlight w:val="cyan"/>
        </w:rPr>
        <w:t>DARPA</w:t>
      </w:r>
      <w:r w:rsidRPr="00024CAB">
        <w:rPr>
          <w:sz w:val="16"/>
        </w:rPr>
        <w:t>)</w:t>
      </w:r>
    </w:p>
    <w:p w14:paraId="0DC97E7B" w14:textId="77777777" w:rsidR="00CD784C" w:rsidRPr="00CE31A0" w:rsidRDefault="00CD784C" w:rsidP="00CD784C">
      <w:pPr>
        <w:pStyle w:val="ListParagraph"/>
        <w:numPr>
          <w:ilvl w:val="0"/>
          <w:numId w:val="51"/>
        </w:numPr>
        <w:rPr>
          <w:rStyle w:val="StyleUnderline"/>
        </w:rPr>
      </w:pPr>
      <w:r w:rsidRPr="00CE31A0">
        <w:rPr>
          <w:rStyle w:val="StyleUnderline"/>
        </w:rPr>
        <w:t>Department of the Navy</w:t>
      </w:r>
    </w:p>
    <w:p w14:paraId="0605EA90" w14:textId="77777777" w:rsidR="00CD784C" w:rsidRPr="00CE31A0" w:rsidRDefault="00CD784C" w:rsidP="00CD784C">
      <w:pPr>
        <w:pStyle w:val="ListParagraph"/>
        <w:numPr>
          <w:ilvl w:val="0"/>
          <w:numId w:val="51"/>
        </w:numPr>
        <w:rPr>
          <w:rStyle w:val="StyleUnderline"/>
        </w:rPr>
      </w:pPr>
      <w:r w:rsidRPr="00CE31A0">
        <w:rPr>
          <w:rStyle w:val="StyleUnderline"/>
        </w:rPr>
        <w:t>Embassy of Japan</w:t>
      </w:r>
    </w:p>
    <w:p w14:paraId="2C043A6E" w14:textId="77777777" w:rsidR="00CD784C" w:rsidRPr="00024CAB" w:rsidRDefault="00CD784C" w:rsidP="00CD784C">
      <w:pPr>
        <w:pStyle w:val="ListParagraph"/>
        <w:numPr>
          <w:ilvl w:val="0"/>
          <w:numId w:val="51"/>
        </w:numPr>
        <w:rPr>
          <w:sz w:val="16"/>
        </w:rPr>
      </w:pPr>
      <w:r w:rsidRPr="00CE31A0">
        <w:rPr>
          <w:rStyle w:val="StyleUnderline"/>
        </w:rPr>
        <w:t>Fincantieri</w:t>
      </w:r>
      <w:r w:rsidRPr="00024CAB">
        <w:rPr>
          <w:sz w:val="16"/>
        </w:rPr>
        <w:t>/</w:t>
      </w:r>
      <w:r w:rsidRPr="00CE31A0">
        <w:rPr>
          <w:rStyle w:val="StyleUnderline"/>
        </w:rPr>
        <w:t>Marinette</w:t>
      </w:r>
    </w:p>
    <w:p w14:paraId="39425691" w14:textId="77777777" w:rsidR="00CD784C" w:rsidRPr="00CE31A0" w:rsidRDefault="00CD784C" w:rsidP="00CD784C">
      <w:pPr>
        <w:pStyle w:val="ListParagraph"/>
        <w:numPr>
          <w:ilvl w:val="0"/>
          <w:numId w:val="51"/>
        </w:numPr>
        <w:rPr>
          <w:rStyle w:val="StyleUnderline"/>
        </w:rPr>
      </w:pPr>
      <w:r w:rsidRPr="00CE31A0">
        <w:rPr>
          <w:rStyle w:val="StyleUnderline"/>
        </w:rPr>
        <w:t>Free University Brussels</w:t>
      </w:r>
    </w:p>
    <w:p w14:paraId="40FFD2E4" w14:textId="77777777" w:rsidR="00CD784C" w:rsidRPr="00CE31A0" w:rsidRDefault="00CD784C" w:rsidP="00CD784C">
      <w:pPr>
        <w:pStyle w:val="ListParagraph"/>
        <w:numPr>
          <w:ilvl w:val="0"/>
          <w:numId w:val="51"/>
        </w:numPr>
        <w:rPr>
          <w:rStyle w:val="StyleUnderline"/>
        </w:rPr>
      </w:pPr>
      <w:r w:rsidRPr="00CE31A0">
        <w:rPr>
          <w:rStyle w:val="StyleUnderline"/>
        </w:rPr>
        <w:t>General Atomics</w:t>
      </w:r>
    </w:p>
    <w:p w14:paraId="314A42FB" w14:textId="77777777" w:rsidR="00CD784C" w:rsidRPr="00024CAB" w:rsidRDefault="00CD784C" w:rsidP="00CD784C">
      <w:pPr>
        <w:pStyle w:val="ListParagraph"/>
        <w:numPr>
          <w:ilvl w:val="0"/>
          <w:numId w:val="51"/>
        </w:numPr>
        <w:rPr>
          <w:sz w:val="16"/>
        </w:rPr>
      </w:pPr>
      <w:r w:rsidRPr="00CE31A0">
        <w:rPr>
          <w:rStyle w:val="StyleUnderline"/>
        </w:rPr>
        <w:t>General Dynamics</w:t>
      </w:r>
      <w:r w:rsidRPr="00024CAB">
        <w:rPr>
          <w:sz w:val="16"/>
        </w:rPr>
        <w:t xml:space="preserve"> — </w:t>
      </w:r>
      <w:r w:rsidRPr="00CE31A0">
        <w:rPr>
          <w:rStyle w:val="StyleUnderline"/>
        </w:rPr>
        <w:t>National Steel and Shipbuilding Company</w:t>
      </w:r>
      <w:r w:rsidRPr="00024CAB">
        <w:rPr>
          <w:sz w:val="16"/>
        </w:rPr>
        <w:t xml:space="preserve"> (</w:t>
      </w:r>
      <w:r w:rsidRPr="00CE31A0">
        <w:rPr>
          <w:rStyle w:val="Emphasis"/>
        </w:rPr>
        <w:t>NASSCO</w:t>
      </w:r>
      <w:r w:rsidRPr="00024CAB">
        <w:rPr>
          <w:sz w:val="16"/>
        </w:rPr>
        <w:t>)</w:t>
      </w:r>
    </w:p>
    <w:p w14:paraId="08F85BF9" w14:textId="77777777" w:rsidR="00CD784C" w:rsidRPr="00CE31A0" w:rsidRDefault="00CD784C" w:rsidP="00CD784C">
      <w:pPr>
        <w:pStyle w:val="ListParagraph"/>
        <w:numPr>
          <w:ilvl w:val="0"/>
          <w:numId w:val="51"/>
        </w:numPr>
        <w:rPr>
          <w:rStyle w:val="StyleUnderline"/>
        </w:rPr>
      </w:pPr>
      <w:r w:rsidRPr="00CE31A0">
        <w:rPr>
          <w:rStyle w:val="StyleUnderline"/>
        </w:rPr>
        <w:t>Harris Corporation</w:t>
      </w:r>
    </w:p>
    <w:p w14:paraId="3AED0931" w14:textId="77777777" w:rsidR="00CD784C" w:rsidRPr="00CE31A0" w:rsidRDefault="00CD784C" w:rsidP="00CD784C">
      <w:pPr>
        <w:pStyle w:val="ListParagraph"/>
        <w:numPr>
          <w:ilvl w:val="0"/>
          <w:numId w:val="51"/>
        </w:numPr>
        <w:rPr>
          <w:rStyle w:val="StyleUnderline"/>
        </w:rPr>
      </w:pPr>
      <w:r w:rsidRPr="00CE31A0">
        <w:rPr>
          <w:rStyle w:val="StyleUnderline"/>
        </w:rPr>
        <w:t>Huntington Ingalls Industries</w:t>
      </w:r>
    </w:p>
    <w:p w14:paraId="32867D4F" w14:textId="77777777" w:rsidR="00CD784C" w:rsidRPr="00024CAB" w:rsidRDefault="00CD784C" w:rsidP="00CD784C">
      <w:pPr>
        <w:pStyle w:val="ListParagraph"/>
        <w:numPr>
          <w:ilvl w:val="0"/>
          <w:numId w:val="51"/>
        </w:numPr>
        <w:rPr>
          <w:sz w:val="16"/>
          <w:szCs w:val="16"/>
        </w:rPr>
      </w:pPr>
      <w:r w:rsidRPr="00024CAB">
        <w:rPr>
          <w:sz w:val="16"/>
          <w:szCs w:val="16"/>
        </w:rPr>
        <w:t>Johns Hopkins University School of Advanced International Studies</w:t>
      </w:r>
    </w:p>
    <w:p w14:paraId="6C8217BD" w14:textId="77777777" w:rsidR="00CD784C" w:rsidRPr="00CE31A0" w:rsidRDefault="00CD784C" w:rsidP="00CD784C">
      <w:pPr>
        <w:pStyle w:val="ListParagraph"/>
        <w:numPr>
          <w:ilvl w:val="0"/>
          <w:numId w:val="51"/>
        </w:numPr>
        <w:rPr>
          <w:rStyle w:val="StyleUnderline"/>
        </w:rPr>
      </w:pPr>
      <w:r w:rsidRPr="00CE31A0">
        <w:rPr>
          <w:rStyle w:val="StyleUnderline"/>
        </w:rPr>
        <w:t>Japan Maritime Self-Defense Force</w:t>
      </w:r>
    </w:p>
    <w:p w14:paraId="55D597E8" w14:textId="77777777" w:rsidR="00CD784C" w:rsidRPr="00024CAB" w:rsidRDefault="00CD784C" w:rsidP="00CD784C">
      <w:pPr>
        <w:pStyle w:val="ListParagraph"/>
        <w:numPr>
          <w:ilvl w:val="0"/>
          <w:numId w:val="51"/>
        </w:numPr>
        <w:rPr>
          <w:sz w:val="16"/>
        </w:rPr>
      </w:pPr>
      <w:r w:rsidRPr="00CE31A0">
        <w:rPr>
          <w:rStyle w:val="StyleUnderline"/>
        </w:rPr>
        <w:t>Kongsberg Defense Systems</w:t>
      </w:r>
      <w:r w:rsidRPr="00024CAB">
        <w:rPr>
          <w:sz w:val="16"/>
        </w:rPr>
        <w:t xml:space="preserve">, </w:t>
      </w:r>
      <w:r w:rsidRPr="00CE31A0">
        <w:rPr>
          <w:rStyle w:val="StyleUnderline"/>
        </w:rPr>
        <w:t>Inc</w:t>
      </w:r>
      <w:r w:rsidRPr="00024CAB">
        <w:rPr>
          <w:sz w:val="16"/>
        </w:rPr>
        <w:t>.</w:t>
      </w:r>
    </w:p>
    <w:p w14:paraId="7E318EFF" w14:textId="77777777" w:rsidR="00CD784C" w:rsidRPr="00024CAB" w:rsidRDefault="00CD784C" w:rsidP="00CD784C">
      <w:pPr>
        <w:pStyle w:val="ListParagraph"/>
        <w:numPr>
          <w:ilvl w:val="0"/>
          <w:numId w:val="51"/>
        </w:numPr>
        <w:rPr>
          <w:sz w:val="16"/>
        </w:rPr>
      </w:pPr>
      <w:r w:rsidRPr="00CE31A0">
        <w:rPr>
          <w:rStyle w:val="StyleUnderline"/>
        </w:rPr>
        <w:t>L3 Technologies</w:t>
      </w:r>
      <w:r w:rsidRPr="00024CAB">
        <w:rPr>
          <w:sz w:val="16"/>
        </w:rPr>
        <w:t>, Inc.</w:t>
      </w:r>
    </w:p>
    <w:p w14:paraId="4E47C62B" w14:textId="77777777" w:rsidR="00CD784C" w:rsidRPr="00CE31A0" w:rsidRDefault="00CD784C" w:rsidP="00CD784C">
      <w:pPr>
        <w:pStyle w:val="ListParagraph"/>
        <w:numPr>
          <w:ilvl w:val="0"/>
          <w:numId w:val="51"/>
        </w:numPr>
        <w:rPr>
          <w:rStyle w:val="StyleUnderline"/>
        </w:rPr>
      </w:pPr>
      <w:r w:rsidRPr="00794486">
        <w:rPr>
          <w:rStyle w:val="Emphasis"/>
          <w:highlight w:val="cyan"/>
        </w:rPr>
        <w:t>Lockheed</w:t>
      </w:r>
      <w:r w:rsidRPr="00CE31A0">
        <w:rPr>
          <w:rStyle w:val="Emphasis"/>
        </w:rPr>
        <w:t xml:space="preserve"> Martin</w:t>
      </w:r>
      <w:r w:rsidRPr="00CE31A0">
        <w:rPr>
          <w:rStyle w:val="StyleUnderline"/>
        </w:rPr>
        <w:t xml:space="preserve"> Corporation</w:t>
      </w:r>
    </w:p>
    <w:p w14:paraId="328A5170" w14:textId="77777777" w:rsidR="00CD784C" w:rsidRPr="00024CAB" w:rsidRDefault="00CD784C" w:rsidP="00CD784C">
      <w:pPr>
        <w:pStyle w:val="ListParagraph"/>
        <w:numPr>
          <w:ilvl w:val="0"/>
          <w:numId w:val="51"/>
        </w:numPr>
        <w:rPr>
          <w:sz w:val="16"/>
        </w:rPr>
      </w:pPr>
      <w:r w:rsidRPr="00CE31A0">
        <w:rPr>
          <w:rStyle w:val="StyleUnderline"/>
        </w:rPr>
        <w:t>Maersk Line</w:t>
      </w:r>
      <w:r w:rsidRPr="00024CAB">
        <w:rPr>
          <w:sz w:val="16"/>
        </w:rPr>
        <w:t>, Limited</w:t>
      </w:r>
    </w:p>
    <w:p w14:paraId="7F630C27" w14:textId="77777777" w:rsidR="00CD784C" w:rsidRPr="00024CAB" w:rsidRDefault="00CD784C" w:rsidP="00CD784C">
      <w:pPr>
        <w:pStyle w:val="ListParagraph"/>
        <w:numPr>
          <w:ilvl w:val="0"/>
          <w:numId w:val="51"/>
        </w:numPr>
        <w:rPr>
          <w:sz w:val="16"/>
        </w:rPr>
      </w:pPr>
      <w:r w:rsidRPr="00CE31A0">
        <w:rPr>
          <w:rStyle w:val="StyleUnderline"/>
        </w:rPr>
        <w:t>Metron</w:t>
      </w:r>
    </w:p>
    <w:p w14:paraId="15D6258A" w14:textId="77777777" w:rsidR="00CD784C" w:rsidRPr="00CE31A0" w:rsidRDefault="00CD784C" w:rsidP="00CD784C">
      <w:pPr>
        <w:pStyle w:val="ListParagraph"/>
        <w:numPr>
          <w:ilvl w:val="0"/>
          <w:numId w:val="51"/>
        </w:numPr>
        <w:rPr>
          <w:rStyle w:val="StyleUnderline"/>
        </w:rPr>
      </w:pPr>
      <w:r w:rsidRPr="00CE31A0">
        <w:rPr>
          <w:rStyle w:val="StyleUnderline"/>
        </w:rPr>
        <w:t>National Defense University</w:t>
      </w:r>
    </w:p>
    <w:p w14:paraId="536ACBDD" w14:textId="77777777" w:rsidR="00CD784C" w:rsidRPr="00024CAB" w:rsidRDefault="00CD784C" w:rsidP="00CD784C">
      <w:pPr>
        <w:pStyle w:val="ListParagraph"/>
        <w:numPr>
          <w:ilvl w:val="0"/>
          <w:numId w:val="51"/>
        </w:numPr>
        <w:rPr>
          <w:rStyle w:val="StyleUnderline"/>
          <w:sz w:val="16"/>
          <w:u w:val="none"/>
        </w:rPr>
      </w:pPr>
      <w:r w:rsidRPr="00CE31A0">
        <w:rPr>
          <w:rStyle w:val="StyleUnderline"/>
        </w:rPr>
        <w:t>Navy League of the United States</w:t>
      </w:r>
    </w:p>
    <w:p w14:paraId="431BC7FC" w14:textId="77777777" w:rsidR="00CD784C" w:rsidRPr="00024CAB" w:rsidRDefault="00CD784C" w:rsidP="00CD784C">
      <w:pPr>
        <w:pStyle w:val="ListParagraph"/>
        <w:numPr>
          <w:ilvl w:val="0"/>
          <w:numId w:val="51"/>
        </w:numPr>
        <w:rPr>
          <w:rStyle w:val="Emphasis"/>
          <w:b w:val="0"/>
          <w:iCs w:val="0"/>
          <w:sz w:val="16"/>
          <w:u w:val="none"/>
        </w:rPr>
      </w:pPr>
      <w:r w:rsidRPr="00794486">
        <w:rPr>
          <w:rStyle w:val="Emphasis"/>
          <w:highlight w:val="cyan"/>
        </w:rPr>
        <w:t>Northrop Grumman</w:t>
      </w:r>
      <w:r w:rsidRPr="00CE31A0">
        <w:rPr>
          <w:rStyle w:val="Emphasis"/>
        </w:rPr>
        <w:t xml:space="preserve"> Corporation</w:t>
      </w:r>
    </w:p>
    <w:p w14:paraId="1BD3DB33" w14:textId="77777777" w:rsidR="00CD784C" w:rsidRPr="00024CAB" w:rsidRDefault="00CD784C" w:rsidP="00CD784C">
      <w:pPr>
        <w:pStyle w:val="ListParagraph"/>
        <w:numPr>
          <w:ilvl w:val="0"/>
          <w:numId w:val="51"/>
        </w:numPr>
        <w:rPr>
          <w:sz w:val="16"/>
        </w:rPr>
      </w:pPr>
      <w:r w:rsidRPr="00CE31A0">
        <w:rPr>
          <w:rStyle w:val="StyleUnderline"/>
        </w:rPr>
        <w:t xml:space="preserve">Office of the </w:t>
      </w:r>
      <w:r w:rsidRPr="00CE31A0">
        <w:rPr>
          <w:rStyle w:val="Emphasis"/>
        </w:rPr>
        <w:t>S</w:t>
      </w:r>
      <w:r w:rsidRPr="00CE31A0">
        <w:rPr>
          <w:rStyle w:val="StyleUnderline"/>
        </w:rPr>
        <w:t xml:space="preserve">ecretary </w:t>
      </w:r>
      <w:r w:rsidRPr="00CE31A0">
        <w:rPr>
          <w:rStyle w:val="Emphasis"/>
        </w:rPr>
        <w:t>o</w:t>
      </w:r>
      <w:r w:rsidRPr="00CE31A0">
        <w:rPr>
          <w:rStyle w:val="StyleUnderline"/>
        </w:rPr>
        <w:t xml:space="preserve">f </w:t>
      </w:r>
      <w:r w:rsidRPr="00CE31A0">
        <w:rPr>
          <w:rStyle w:val="Emphasis"/>
        </w:rPr>
        <w:t>D</w:t>
      </w:r>
      <w:r w:rsidRPr="00CE31A0">
        <w:rPr>
          <w:rStyle w:val="StyleUnderline"/>
        </w:rPr>
        <w:t>efense</w:t>
      </w:r>
      <w:r w:rsidRPr="00024CAB">
        <w:rPr>
          <w:sz w:val="16"/>
        </w:rPr>
        <w:t>/Office of Net Assessment (ONA)</w:t>
      </w:r>
    </w:p>
    <w:p w14:paraId="298D0666" w14:textId="77777777" w:rsidR="00CD784C" w:rsidRPr="00024CAB" w:rsidRDefault="00CD784C" w:rsidP="00CD784C">
      <w:pPr>
        <w:pStyle w:val="ListParagraph"/>
        <w:numPr>
          <w:ilvl w:val="0"/>
          <w:numId w:val="51"/>
        </w:numPr>
        <w:rPr>
          <w:sz w:val="16"/>
        </w:rPr>
      </w:pPr>
      <w:r w:rsidRPr="00CE31A0">
        <w:rPr>
          <w:rStyle w:val="StyleUnderline"/>
        </w:rPr>
        <w:t>Office of the Secretary of Defense</w:t>
      </w:r>
      <w:r w:rsidRPr="00024CAB">
        <w:rPr>
          <w:sz w:val="16"/>
        </w:rPr>
        <w:t>/Office of Cost Assessment and Program Evaluation (CAPE)</w:t>
      </w:r>
    </w:p>
    <w:p w14:paraId="223B4CDA" w14:textId="77777777" w:rsidR="00CD784C" w:rsidRPr="00024CAB" w:rsidRDefault="00CD784C" w:rsidP="00CD784C">
      <w:pPr>
        <w:pStyle w:val="ListParagraph"/>
        <w:numPr>
          <w:ilvl w:val="0"/>
          <w:numId w:val="51"/>
        </w:numPr>
        <w:rPr>
          <w:sz w:val="16"/>
        </w:rPr>
      </w:pPr>
      <w:r w:rsidRPr="00CE31A0">
        <w:rPr>
          <w:rStyle w:val="StyleUnderline"/>
        </w:rPr>
        <w:t>Office of the Under Secretary of Defense for Acquisition and Sustainment</w:t>
      </w:r>
      <w:r w:rsidRPr="00024CAB">
        <w:rPr>
          <w:sz w:val="16"/>
        </w:rPr>
        <w:t xml:space="preserve"> (AT&amp;L)</w:t>
      </w:r>
    </w:p>
    <w:p w14:paraId="57FFF9D9" w14:textId="77777777" w:rsidR="00CD784C" w:rsidRPr="00024CAB" w:rsidRDefault="00CD784C" w:rsidP="00CD784C">
      <w:pPr>
        <w:pStyle w:val="ListParagraph"/>
        <w:numPr>
          <w:ilvl w:val="0"/>
          <w:numId w:val="51"/>
        </w:numPr>
        <w:rPr>
          <w:sz w:val="16"/>
        </w:rPr>
      </w:pPr>
      <w:r w:rsidRPr="00CE31A0">
        <w:rPr>
          <w:rStyle w:val="StyleUnderline"/>
        </w:rPr>
        <w:t>Polski Instytut Spraw Miedzynarodowych</w:t>
      </w:r>
      <w:r w:rsidRPr="00024CAB">
        <w:rPr>
          <w:sz w:val="16"/>
        </w:rPr>
        <w:t xml:space="preserve"> (</w:t>
      </w:r>
      <w:r w:rsidRPr="00CE31A0">
        <w:rPr>
          <w:rStyle w:val="StyleUnderline"/>
        </w:rPr>
        <w:t>PISM</w:t>
      </w:r>
      <w:r w:rsidRPr="00024CAB">
        <w:rPr>
          <w:sz w:val="16"/>
        </w:rPr>
        <w:t>)</w:t>
      </w:r>
    </w:p>
    <w:p w14:paraId="1220CB95" w14:textId="77777777" w:rsidR="00CD784C" w:rsidRPr="00CE31A0" w:rsidRDefault="00CD784C" w:rsidP="00CD784C">
      <w:pPr>
        <w:pStyle w:val="ListParagraph"/>
        <w:numPr>
          <w:ilvl w:val="0"/>
          <w:numId w:val="51"/>
        </w:numPr>
        <w:rPr>
          <w:rStyle w:val="StyleUnderline"/>
        </w:rPr>
      </w:pPr>
      <w:r w:rsidRPr="00CE31A0">
        <w:rPr>
          <w:rStyle w:val="StyleUnderline"/>
        </w:rPr>
        <w:t>Raven Industries</w:t>
      </w:r>
    </w:p>
    <w:p w14:paraId="0F2ECD20" w14:textId="77777777" w:rsidR="00CD784C" w:rsidRPr="00CE31A0" w:rsidRDefault="00CD784C" w:rsidP="00CD784C">
      <w:pPr>
        <w:pStyle w:val="ListParagraph"/>
        <w:numPr>
          <w:ilvl w:val="0"/>
          <w:numId w:val="51"/>
        </w:numPr>
        <w:rPr>
          <w:rStyle w:val="Emphasis"/>
          <w:b w:val="0"/>
          <w:iCs w:val="0"/>
        </w:rPr>
      </w:pPr>
      <w:r w:rsidRPr="00794486">
        <w:rPr>
          <w:rStyle w:val="Emphasis"/>
          <w:highlight w:val="cyan"/>
        </w:rPr>
        <w:t>Raytheon</w:t>
      </w:r>
      <w:r w:rsidRPr="00CE31A0">
        <w:rPr>
          <w:rStyle w:val="Emphasis"/>
        </w:rPr>
        <w:t xml:space="preserve"> Company</w:t>
      </w:r>
    </w:p>
    <w:p w14:paraId="11800EBB" w14:textId="77777777" w:rsidR="00CD784C" w:rsidRPr="00CE31A0" w:rsidRDefault="00CD784C" w:rsidP="00CD784C">
      <w:pPr>
        <w:pStyle w:val="ListParagraph"/>
        <w:numPr>
          <w:ilvl w:val="0"/>
          <w:numId w:val="51"/>
        </w:numPr>
        <w:rPr>
          <w:rStyle w:val="StyleUnderline"/>
        </w:rPr>
      </w:pPr>
      <w:r w:rsidRPr="00CE31A0">
        <w:rPr>
          <w:rStyle w:val="StyleUnderline"/>
        </w:rPr>
        <w:t>Sasakawa Peace Foundation</w:t>
      </w:r>
    </w:p>
    <w:p w14:paraId="78C1E80F" w14:textId="77777777" w:rsidR="00CD784C" w:rsidRPr="00CE31A0" w:rsidRDefault="00CD784C" w:rsidP="00CD784C">
      <w:pPr>
        <w:pStyle w:val="ListParagraph"/>
        <w:numPr>
          <w:ilvl w:val="0"/>
          <w:numId w:val="51"/>
        </w:numPr>
        <w:rPr>
          <w:rStyle w:val="StyleUnderline"/>
        </w:rPr>
      </w:pPr>
      <w:r w:rsidRPr="00CE31A0">
        <w:rPr>
          <w:rStyle w:val="StyleUnderline"/>
        </w:rPr>
        <w:t>Sarah Scaife Foundation</w:t>
      </w:r>
    </w:p>
    <w:p w14:paraId="41F07645" w14:textId="77777777" w:rsidR="00CD784C" w:rsidRPr="00CE31A0" w:rsidRDefault="00CD784C" w:rsidP="00CD784C">
      <w:pPr>
        <w:pStyle w:val="ListParagraph"/>
        <w:numPr>
          <w:ilvl w:val="0"/>
          <w:numId w:val="51"/>
        </w:numPr>
        <w:rPr>
          <w:rStyle w:val="StyleUnderline"/>
        </w:rPr>
      </w:pPr>
      <w:r w:rsidRPr="00CE31A0">
        <w:rPr>
          <w:rStyle w:val="StyleUnderline"/>
        </w:rPr>
        <w:t>SEACOR Holdings</w:t>
      </w:r>
    </w:p>
    <w:p w14:paraId="40F6016B" w14:textId="77777777" w:rsidR="00CD784C" w:rsidRPr="00CE31A0" w:rsidRDefault="00CD784C" w:rsidP="00CD784C">
      <w:pPr>
        <w:pStyle w:val="ListParagraph"/>
        <w:numPr>
          <w:ilvl w:val="0"/>
          <w:numId w:val="51"/>
        </w:numPr>
        <w:rPr>
          <w:rStyle w:val="StyleUnderline"/>
        </w:rPr>
      </w:pPr>
      <w:r w:rsidRPr="00CE31A0">
        <w:rPr>
          <w:rStyle w:val="StyleUnderline"/>
        </w:rPr>
        <w:t>Secretary of Defense Corporate Fellows Program</w:t>
      </w:r>
    </w:p>
    <w:p w14:paraId="38A1433C" w14:textId="77777777" w:rsidR="00CD784C" w:rsidRPr="00CE31A0" w:rsidRDefault="00CD784C" w:rsidP="00CD784C">
      <w:pPr>
        <w:pStyle w:val="ListParagraph"/>
        <w:numPr>
          <w:ilvl w:val="0"/>
          <w:numId w:val="51"/>
        </w:numPr>
        <w:rPr>
          <w:rStyle w:val="StyleUnderline"/>
        </w:rPr>
      </w:pPr>
      <w:r w:rsidRPr="00CE31A0">
        <w:rPr>
          <w:rStyle w:val="StyleUnderline"/>
        </w:rPr>
        <w:t>Smith Richardson Foundation</w:t>
      </w:r>
    </w:p>
    <w:p w14:paraId="1D9D14B7" w14:textId="77777777" w:rsidR="00CD784C" w:rsidRPr="00CE31A0" w:rsidRDefault="00CD784C" w:rsidP="00CD784C">
      <w:pPr>
        <w:pStyle w:val="ListParagraph"/>
        <w:numPr>
          <w:ilvl w:val="0"/>
          <w:numId w:val="51"/>
        </w:numPr>
        <w:rPr>
          <w:rStyle w:val="StyleUnderline"/>
        </w:rPr>
      </w:pPr>
      <w:r w:rsidRPr="00CE31A0">
        <w:rPr>
          <w:rStyle w:val="Emphasis"/>
        </w:rPr>
        <w:t>Submarine Industrial Base</w:t>
      </w:r>
      <w:r w:rsidRPr="00CE31A0">
        <w:rPr>
          <w:rStyle w:val="StyleUnderline"/>
        </w:rPr>
        <w:t xml:space="preserve"> Council</w:t>
      </w:r>
    </w:p>
    <w:p w14:paraId="2E3061A3" w14:textId="77777777" w:rsidR="00CD784C" w:rsidRPr="00024CAB" w:rsidRDefault="00CD784C" w:rsidP="00CD784C">
      <w:pPr>
        <w:pStyle w:val="ListParagraph"/>
        <w:numPr>
          <w:ilvl w:val="0"/>
          <w:numId w:val="51"/>
        </w:numPr>
        <w:rPr>
          <w:sz w:val="16"/>
        </w:rPr>
      </w:pPr>
      <w:r w:rsidRPr="00024CAB">
        <w:rPr>
          <w:sz w:val="16"/>
        </w:rPr>
        <w:t xml:space="preserve">Taiwan </w:t>
      </w:r>
      <w:r w:rsidRPr="00CE31A0">
        <w:rPr>
          <w:rStyle w:val="StyleUnderline"/>
        </w:rPr>
        <w:t>Ministry of National Defense</w:t>
      </w:r>
    </w:p>
    <w:p w14:paraId="111E63B0" w14:textId="77777777" w:rsidR="00CD784C" w:rsidRPr="00CE31A0" w:rsidRDefault="00CD784C" w:rsidP="00CD784C">
      <w:pPr>
        <w:pStyle w:val="ListParagraph"/>
        <w:numPr>
          <w:ilvl w:val="0"/>
          <w:numId w:val="51"/>
        </w:numPr>
        <w:rPr>
          <w:rStyle w:val="StyleUnderline"/>
        </w:rPr>
      </w:pPr>
      <w:r w:rsidRPr="00CE31A0">
        <w:rPr>
          <w:rStyle w:val="StyleUnderline"/>
        </w:rPr>
        <w:t>Textron Systems</w:t>
      </w:r>
    </w:p>
    <w:p w14:paraId="55E316A0" w14:textId="77777777" w:rsidR="00CD784C" w:rsidRPr="00CE31A0" w:rsidRDefault="00CD784C" w:rsidP="00CD784C">
      <w:pPr>
        <w:pStyle w:val="ListParagraph"/>
        <w:numPr>
          <w:ilvl w:val="0"/>
          <w:numId w:val="51"/>
        </w:numPr>
        <w:rPr>
          <w:rStyle w:val="StyleUnderline"/>
        </w:rPr>
      </w:pPr>
      <w:r w:rsidRPr="00024CAB">
        <w:rPr>
          <w:sz w:val="16"/>
        </w:rPr>
        <w:t xml:space="preserve">The </w:t>
      </w:r>
      <w:r w:rsidRPr="00794486">
        <w:rPr>
          <w:rStyle w:val="Emphasis"/>
          <w:highlight w:val="cyan"/>
        </w:rPr>
        <w:t>Boeing</w:t>
      </w:r>
      <w:r w:rsidRPr="00CE31A0">
        <w:rPr>
          <w:rStyle w:val="Emphasis"/>
        </w:rPr>
        <w:t xml:space="preserve"> Company</w:t>
      </w:r>
    </w:p>
    <w:p w14:paraId="03E7E11B" w14:textId="77777777" w:rsidR="00CD784C" w:rsidRPr="00024CAB" w:rsidRDefault="00CD784C" w:rsidP="00CD784C">
      <w:pPr>
        <w:pStyle w:val="ListParagraph"/>
        <w:numPr>
          <w:ilvl w:val="0"/>
          <w:numId w:val="51"/>
        </w:numPr>
        <w:rPr>
          <w:sz w:val="16"/>
        </w:rPr>
      </w:pPr>
      <w:r w:rsidRPr="00024CAB">
        <w:rPr>
          <w:sz w:val="16"/>
        </w:rPr>
        <w:t xml:space="preserve">The </w:t>
      </w:r>
      <w:r w:rsidRPr="00CE31A0">
        <w:rPr>
          <w:rStyle w:val="StyleUnderline"/>
        </w:rPr>
        <w:t>Doris &amp; Stanley Tananbaum Foundation</w:t>
      </w:r>
    </w:p>
    <w:p w14:paraId="71B36847" w14:textId="77777777" w:rsidR="00CD784C" w:rsidRPr="00024CAB" w:rsidRDefault="00CD784C" w:rsidP="00CD784C">
      <w:pPr>
        <w:pStyle w:val="ListParagraph"/>
        <w:numPr>
          <w:ilvl w:val="0"/>
          <w:numId w:val="51"/>
        </w:numPr>
        <w:rPr>
          <w:sz w:val="16"/>
        </w:rPr>
      </w:pPr>
      <w:r w:rsidRPr="00024CAB">
        <w:rPr>
          <w:sz w:val="16"/>
        </w:rPr>
        <w:t xml:space="preserve">The </w:t>
      </w:r>
      <w:r w:rsidRPr="00CE31A0">
        <w:rPr>
          <w:rStyle w:val="StyleUnderline"/>
        </w:rPr>
        <w:t>Lynde &amp; Harry Bradley Foundation</w:t>
      </w:r>
    </w:p>
    <w:p w14:paraId="0AB450BA" w14:textId="77777777" w:rsidR="00CD784C" w:rsidRPr="00CE31A0" w:rsidRDefault="00CD784C" w:rsidP="00CD784C">
      <w:pPr>
        <w:pStyle w:val="ListParagraph"/>
        <w:numPr>
          <w:ilvl w:val="0"/>
          <w:numId w:val="51"/>
        </w:numPr>
        <w:rPr>
          <w:rStyle w:val="StyleUnderline"/>
        </w:rPr>
      </w:pPr>
      <w:r w:rsidRPr="00CE31A0">
        <w:rPr>
          <w:rStyle w:val="StyleUnderline"/>
        </w:rPr>
        <w:t xml:space="preserve">United Kingdom </w:t>
      </w:r>
      <w:r w:rsidRPr="00CE31A0">
        <w:rPr>
          <w:rStyle w:val="Emphasis"/>
        </w:rPr>
        <w:t>Royal Air Force</w:t>
      </w:r>
    </w:p>
    <w:p w14:paraId="42899675" w14:textId="77777777" w:rsidR="00CD784C" w:rsidRPr="00024CAB" w:rsidRDefault="00CD784C" w:rsidP="00CD784C">
      <w:pPr>
        <w:rPr>
          <w:sz w:val="16"/>
        </w:rPr>
      </w:pPr>
      <w:r w:rsidRPr="00CE31A0">
        <w:rPr>
          <w:rStyle w:val="StyleUnderline"/>
        </w:rPr>
        <w:t>Brands</w:t>
      </w:r>
      <w:r w:rsidRPr="00024CAB">
        <w:rPr>
          <w:sz w:val="16"/>
        </w:rPr>
        <w:t xml:space="preserve"> is a </w:t>
      </w:r>
      <w:r w:rsidRPr="00CE31A0">
        <w:rPr>
          <w:rStyle w:val="StyleUnderline"/>
        </w:rPr>
        <w:t>senior fellow at an organization funded</w:t>
      </w:r>
      <w:r w:rsidRPr="00024CAB">
        <w:rPr>
          <w:sz w:val="16"/>
        </w:rPr>
        <w:t xml:space="preserve"> almost </w:t>
      </w:r>
      <w:r w:rsidRPr="00CE31A0">
        <w:rPr>
          <w:rStyle w:val="StyleUnderline"/>
        </w:rPr>
        <w:t xml:space="preserve">entirely by those with a </w:t>
      </w:r>
      <w:r w:rsidRPr="00CE31A0">
        <w:rPr>
          <w:rStyle w:val="Emphasis"/>
        </w:rPr>
        <w:t>clear interest</w:t>
      </w:r>
      <w:r w:rsidRPr="00CE31A0">
        <w:rPr>
          <w:rStyle w:val="StyleUnderline"/>
        </w:rPr>
        <w:t xml:space="preserve"> in</w:t>
      </w:r>
      <w:r w:rsidRPr="00024CAB">
        <w:rPr>
          <w:sz w:val="16"/>
        </w:rPr>
        <w:t xml:space="preserve"> the </w:t>
      </w:r>
      <w:r w:rsidRPr="00CE31A0">
        <w:rPr>
          <w:rStyle w:val="StyleUnderline"/>
        </w:rPr>
        <w:t xml:space="preserve">upcoming </w:t>
      </w:r>
      <w:r w:rsidRPr="00CE31A0">
        <w:rPr>
          <w:rStyle w:val="Emphasis"/>
        </w:rPr>
        <w:t>$750 billion defense budget</w:t>
      </w:r>
      <w:r w:rsidRPr="00CE31A0">
        <w:rPr>
          <w:rStyle w:val="StyleUnderline"/>
        </w:rPr>
        <w:t xml:space="preserve"> Brands is pushing for</w:t>
      </w:r>
      <w:r w:rsidRPr="00024CAB">
        <w:rPr>
          <w:sz w:val="16"/>
        </w:rPr>
        <w:t>. While we don’t have a tax filings for CSBA since Brand was hired there, and thus we do not know his specific income, the average senior fellow at the organization, as of its last tax filing, makes just under $300,000 a year.</w:t>
      </w:r>
    </w:p>
    <w:p w14:paraId="335DEAC2" w14:textId="77777777" w:rsidR="00CD784C" w:rsidRPr="00024CAB" w:rsidRDefault="00CD784C" w:rsidP="00CD784C">
      <w:pPr>
        <w:rPr>
          <w:sz w:val="16"/>
        </w:rPr>
      </w:pPr>
      <w:r w:rsidRPr="00024CAB">
        <w:rPr>
          <w:sz w:val="16"/>
        </w:rPr>
        <w:t xml:space="preserve">They can </w:t>
      </w:r>
      <w:r w:rsidRPr="00CE31A0">
        <w:rPr>
          <w:rStyle w:val="StyleUnderline"/>
        </w:rPr>
        <w:t>call it whatever they wish</w:t>
      </w:r>
      <w:r w:rsidRPr="00024CAB">
        <w:rPr>
          <w:sz w:val="16"/>
        </w:rPr>
        <w:t xml:space="preserve"> — “</w:t>
      </w:r>
      <w:r w:rsidRPr="00CE31A0">
        <w:rPr>
          <w:rStyle w:val="StyleUnderline"/>
        </w:rPr>
        <w:t>think tank</w:t>
      </w:r>
      <w:r w:rsidRPr="00024CAB">
        <w:rPr>
          <w:sz w:val="16"/>
        </w:rPr>
        <w:t>,” “</w:t>
      </w:r>
      <w:r w:rsidRPr="00CE31A0">
        <w:rPr>
          <w:rStyle w:val="StyleUnderline"/>
        </w:rPr>
        <w:t>nonprofit</w:t>
      </w:r>
      <w:r w:rsidRPr="00024CAB">
        <w:rPr>
          <w:sz w:val="16"/>
        </w:rPr>
        <w:t>,” “</w:t>
      </w:r>
      <w:r w:rsidRPr="00CE31A0">
        <w:rPr>
          <w:rStyle w:val="StyleUnderline"/>
        </w:rPr>
        <w:t>Center</w:t>
      </w:r>
      <w:r w:rsidRPr="00024CAB">
        <w:rPr>
          <w:sz w:val="16"/>
        </w:rPr>
        <w:t xml:space="preserve">” — </w:t>
      </w:r>
      <w:r w:rsidRPr="00CE31A0">
        <w:rPr>
          <w:rStyle w:val="StyleUnderline"/>
        </w:rPr>
        <w:t xml:space="preserve">but </w:t>
      </w:r>
      <w:r w:rsidRPr="00794486">
        <w:rPr>
          <w:rStyle w:val="StyleUnderline"/>
          <w:highlight w:val="cyan"/>
        </w:rPr>
        <w:t xml:space="preserve">by </w:t>
      </w:r>
      <w:r w:rsidRPr="00794486">
        <w:rPr>
          <w:rStyle w:val="Emphasis"/>
          <w:highlight w:val="cyan"/>
        </w:rPr>
        <w:t>any objective metric</w:t>
      </w:r>
      <w:r w:rsidRPr="00024CAB">
        <w:rPr>
          <w:sz w:val="16"/>
        </w:rPr>
        <w:t xml:space="preserve">, </w:t>
      </w:r>
      <w:r w:rsidRPr="00CE31A0">
        <w:rPr>
          <w:rStyle w:val="StyleUnderline"/>
        </w:rPr>
        <w:t xml:space="preserve">this organization is </w:t>
      </w:r>
      <w:r w:rsidRPr="00794486">
        <w:rPr>
          <w:rStyle w:val="StyleUnderline"/>
          <w:highlight w:val="cyan"/>
        </w:rPr>
        <w:t xml:space="preserve">just a </w:t>
      </w:r>
      <w:r w:rsidRPr="00794486">
        <w:rPr>
          <w:rStyle w:val="Emphasis"/>
          <w:highlight w:val="cyan"/>
        </w:rPr>
        <w:t>lobbying entity</w:t>
      </w:r>
      <w:r w:rsidRPr="00CE31A0">
        <w:rPr>
          <w:rStyle w:val="StyleUnderline"/>
        </w:rPr>
        <w:t xml:space="preserve"> for the weapons industry and Western militaries</w:t>
      </w:r>
      <w:r w:rsidRPr="00024CAB">
        <w:rPr>
          <w:sz w:val="16"/>
        </w:rPr>
        <w:t xml:space="preserve">. A cursory glance at their policy briefs reveals they, unsurprisingly, always support more spending on weapons systems. Unlike other weapons-funded lobbying groups such as Center for Strategic and International Studies (FAIR.org, 8/12/16), they don’t even bother throwing some banks or soda companies in there to give the appearance of being anything other than a weapons industry trade group. (Don’t be fooled by the “Sasakawa Peace Foundation” — that’s an </w:t>
      </w:r>
      <w:r w:rsidRPr="00CE31A0">
        <w:rPr>
          <w:rStyle w:val="StyleUnderline"/>
        </w:rPr>
        <w:t>organization founded by far-right</w:t>
      </w:r>
      <w:r w:rsidRPr="00024CAB">
        <w:rPr>
          <w:sz w:val="16"/>
        </w:rPr>
        <w:t xml:space="preserve"> Japanese </w:t>
      </w:r>
      <w:r w:rsidRPr="00CE31A0">
        <w:rPr>
          <w:rStyle w:val="StyleUnderline"/>
        </w:rPr>
        <w:t>business executive</w:t>
      </w:r>
      <w:r w:rsidRPr="00024CAB">
        <w:rPr>
          <w:sz w:val="16"/>
        </w:rPr>
        <w:t xml:space="preserve"> Ryoichi Sasakawa, who was </w:t>
      </w:r>
      <w:r w:rsidRPr="00CE31A0">
        <w:rPr>
          <w:rStyle w:val="StyleUnderline"/>
        </w:rPr>
        <w:t xml:space="preserve">jailed as a </w:t>
      </w:r>
      <w:r w:rsidRPr="00CE31A0">
        <w:rPr>
          <w:rStyle w:val="Emphasis"/>
        </w:rPr>
        <w:t>war crimes suspect</w:t>
      </w:r>
      <w:r w:rsidRPr="00024CAB">
        <w:rPr>
          <w:sz w:val="16"/>
        </w:rPr>
        <w:t xml:space="preserve"> after World War II, </w:t>
      </w:r>
      <w:r w:rsidRPr="00CE31A0">
        <w:rPr>
          <w:rStyle w:val="StyleUnderline"/>
        </w:rPr>
        <w:t>and</w:t>
      </w:r>
      <w:r w:rsidRPr="00024CAB">
        <w:rPr>
          <w:sz w:val="16"/>
        </w:rPr>
        <w:t xml:space="preserve"> who once </w:t>
      </w:r>
      <w:r w:rsidRPr="00794486">
        <w:rPr>
          <w:rStyle w:val="StyleUnderline"/>
          <w:highlight w:val="cyan"/>
        </w:rPr>
        <w:t>described</w:t>
      </w:r>
      <w:r w:rsidRPr="00CE31A0">
        <w:rPr>
          <w:rStyle w:val="StyleUnderline"/>
        </w:rPr>
        <w:t xml:space="preserve"> himself </w:t>
      </w:r>
      <w:r w:rsidRPr="00794486">
        <w:rPr>
          <w:rStyle w:val="StyleUnderline"/>
          <w:highlight w:val="cyan"/>
        </w:rPr>
        <w:t>as the</w:t>
      </w:r>
      <w:r w:rsidRPr="00CE31A0">
        <w:rPr>
          <w:rStyle w:val="StyleUnderline"/>
        </w:rPr>
        <w:t xml:space="preserve"> </w:t>
      </w:r>
      <w:r w:rsidRPr="00024CAB">
        <w:rPr>
          <w:sz w:val="16"/>
        </w:rPr>
        <w:t>“</w:t>
      </w:r>
      <w:r w:rsidRPr="00794486">
        <w:rPr>
          <w:rStyle w:val="Emphasis"/>
          <w:highlight w:val="cyan"/>
        </w:rPr>
        <w:t>world’s richest fascist</w:t>
      </w:r>
      <w:r w:rsidRPr="00024CAB">
        <w:rPr>
          <w:sz w:val="16"/>
        </w:rPr>
        <w:t>”—Time, 8/26/74.)</w:t>
      </w:r>
    </w:p>
    <w:p w14:paraId="3503EFAA" w14:textId="77777777" w:rsidR="00CD784C" w:rsidRDefault="00CD784C" w:rsidP="00CD784C">
      <w:pPr>
        <w:pStyle w:val="Heading3"/>
      </w:pPr>
      <w:r>
        <w:t>Leadership---AT: Gordon---2NC</w:t>
      </w:r>
    </w:p>
    <w:p w14:paraId="730E28C4" w14:textId="77777777" w:rsidR="00CD784C" w:rsidRDefault="00CD784C" w:rsidP="00CD784C">
      <w:pPr>
        <w:pStyle w:val="Heading4"/>
      </w:pPr>
      <w:r>
        <w:t xml:space="preserve">Gordon </w:t>
      </w:r>
      <w:r>
        <w:rPr>
          <w:u w:val="single"/>
        </w:rPr>
        <w:t>agrees</w:t>
      </w:r>
      <w:r>
        <w:t xml:space="preserve"> Trump </w:t>
      </w:r>
      <w:r>
        <w:rPr>
          <w:u w:val="single"/>
        </w:rPr>
        <w:t>erraticism</w:t>
      </w:r>
      <w:r>
        <w:t xml:space="preserve"> makes leadership collapse inevitable. Insert…</w:t>
      </w:r>
    </w:p>
    <w:p w14:paraId="013EE982" w14:textId="77777777" w:rsidR="00CD784C" w:rsidRPr="00325467" w:rsidRDefault="00CD784C" w:rsidP="00CD784C">
      <w:r>
        <w:t xml:space="preserve">Philip H. </w:t>
      </w:r>
      <w:r w:rsidRPr="007E0980">
        <w:rPr>
          <w:rStyle w:val="Style13ptBold"/>
          <w:highlight w:val="lightGray"/>
        </w:rPr>
        <w:t>1AC 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6590CEE8" w14:textId="77777777" w:rsidR="00CD784C" w:rsidRPr="005656A0" w:rsidRDefault="00CD784C" w:rsidP="00CD784C">
      <w:pPr>
        <w:rPr>
          <w:sz w:val="12"/>
        </w:rPr>
      </w:pPr>
      <w:r w:rsidRPr="005656A0">
        <w:rPr>
          <w:sz w:val="12"/>
        </w:rPr>
        <w:t xml:space="preserve">Even though </w:t>
      </w:r>
      <w:r w:rsidRPr="005656A0">
        <w:rPr>
          <w:rStyle w:val="StyleUnderline"/>
        </w:rPr>
        <w:t xml:space="preserve">the risk of </w:t>
      </w:r>
      <w:r w:rsidRPr="005656A0">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656A0">
        <w:rPr>
          <w:rStyle w:val="Emphasis"/>
          <w:highlight w:val="green"/>
        </w:rPr>
        <w:t>allies</w:t>
      </w:r>
      <w:r w:rsidRPr="005656A0">
        <w:rPr>
          <w:rStyle w:val="StyleUnderline"/>
          <w:highlight w:val="green"/>
        </w:rPr>
        <w:t xml:space="preserve"> have </w:t>
      </w:r>
      <w:r w:rsidRPr="005656A0">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656A0">
        <w:rPr>
          <w:rStyle w:val="Emphasis"/>
          <w:highlight w:val="green"/>
        </w:rPr>
        <w:t>little progress</w:t>
      </w:r>
      <w:r w:rsidRPr="005656A0">
        <w:rPr>
          <w:rStyle w:val="StyleUnderline"/>
        </w:rPr>
        <w:t xml:space="preserve"> </w:t>
      </w:r>
      <w:r w:rsidRPr="005656A0">
        <w:rPr>
          <w:rStyle w:val="StyleUnderline"/>
          <w:highlight w:val="green"/>
        </w:rPr>
        <w:t>on</w:t>
      </w:r>
      <w:r w:rsidRPr="005656A0">
        <w:rPr>
          <w:rStyle w:val="StyleUnderline"/>
        </w:rPr>
        <w:t xml:space="preserve"> developing a “</w:t>
      </w:r>
      <w:r w:rsidRPr="005656A0">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7F5E7A56" w14:textId="77777777" w:rsidR="00CD784C" w:rsidRPr="005656A0" w:rsidRDefault="00CD784C" w:rsidP="00CD784C">
      <w:pPr>
        <w:rPr>
          <w:sz w:val="12"/>
        </w:rPr>
      </w:pPr>
      <w:r w:rsidRPr="005656A0">
        <w:rPr>
          <w:rStyle w:val="StyleUnderline"/>
        </w:rPr>
        <w:t xml:space="preserve">U.S. </w:t>
      </w:r>
      <w:r w:rsidRPr="005656A0">
        <w:rPr>
          <w:rStyle w:val="StyleUnderline"/>
          <w:highlight w:val="green"/>
        </w:rPr>
        <w:t xml:space="preserve">partners in </w:t>
      </w:r>
      <w:r w:rsidRPr="005656A0">
        <w:rPr>
          <w:rStyle w:val="Emphasis"/>
          <w:highlight w:val="green"/>
        </w:rPr>
        <w:t>Asia</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Emphasis"/>
          <w:highlight w:val="green"/>
        </w:rPr>
        <w:t>M</w:t>
      </w:r>
      <w:r w:rsidRPr="005656A0">
        <w:rPr>
          <w:rStyle w:val="Emphasis"/>
        </w:rPr>
        <w:t xml:space="preserve">iddle </w:t>
      </w:r>
      <w:r w:rsidRPr="005656A0">
        <w:rPr>
          <w:rStyle w:val="Emphasis"/>
          <w:highlight w:val="green"/>
        </w:rPr>
        <w:t>E</w:t>
      </w:r>
      <w:r w:rsidRPr="005656A0">
        <w:rPr>
          <w:rStyle w:val="Emphasis"/>
        </w:rPr>
        <w:t>ast also</w:t>
      </w:r>
      <w:r w:rsidRPr="005656A0">
        <w:rPr>
          <w:rStyle w:val="StyleUnderline"/>
        </w:rPr>
        <w:t xml:space="preserve"> spent the past decade </w:t>
      </w:r>
      <w:r w:rsidRPr="005656A0">
        <w:rPr>
          <w:rStyle w:val="StyleUnderline"/>
          <w:highlight w:val="green"/>
        </w:rPr>
        <w:t>focused</w:t>
      </w:r>
      <w:r w:rsidRPr="005656A0">
        <w:rPr>
          <w:rStyle w:val="StyleUnderline"/>
        </w:rPr>
        <w:t xml:space="preserve"> far more </w:t>
      </w:r>
      <w:r w:rsidRPr="005656A0">
        <w:rPr>
          <w:rStyle w:val="StyleUnderline"/>
          <w:highlight w:val="green"/>
        </w:rPr>
        <w:t xml:space="preserve">on </w:t>
      </w:r>
      <w:r w:rsidRPr="005656A0">
        <w:rPr>
          <w:rStyle w:val="Emphasis"/>
          <w:highlight w:val="green"/>
        </w:rPr>
        <w:t>maintaining</w:t>
      </w:r>
      <w:r w:rsidRPr="005656A0">
        <w:rPr>
          <w:rStyle w:val="StyleUnderline"/>
        </w:rPr>
        <w:t xml:space="preserve"> their </w:t>
      </w:r>
      <w:r w:rsidRPr="005656A0">
        <w:rPr>
          <w:rStyle w:val="Emphasis"/>
          <w:highlight w:val="green"/>
        </w:rPr>
        <w:t>alliances</w:t>
      </w:r>
      <w:r w:rsidRPr="005656A0">
        <w:rPr>
          <w:rStyle w:val="StyleUnderline"/>
        </w:rPr>
        <w:t xml:space="preserve"> with the United States </w:t>
      </w:r>
      <w:r w:rsidRPr="005656A0">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656A0">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66883BA9" w14:textId="77777777" w:rsidR="00CD784C" w:rsidRPr="005656A0" w:rsidRDefault="00CD784C" w:rsidP="00CD784C">
      <w:pPr>
        <w:rPr>
          <w:sz w:val="12"/>
        </w:rPr>
      </w:pPr>
      <w:r w:rsidRPr="005656A0">
        <w:rPr>
          <w:sz w:val="12"/>
        </w:rPr>
        <w:t xml:space="preserve">So far, during the second Trump administration, </w:t>
      </w:r>
      <w:r w:rsidRPr="005656A0">
        <w:rPr>
          <w:rStyle w:val="StyleUnderline"/>
          <w:highlight w:val="green"/>
        </w:rPr>
        <w:t>most</w:t>
      </w:r>
      <w:r w:rsidRPr="005656A0">
        <w:rPr>
          <w:rStyle w:val="StyleUnderline"/>
        </w:rPr>
        <w:t xml:space="preserve"> U.S. </w:t>
      </w:r>
      <w:r w:rsidRPr="005656A0">
        <w:rPr>
          <w:rStyle w:val="StyleUnderline"/>
          <w:highlight w:val="green"/>
        </w:rPr>
        <w:t>allies</w:t>
      </w:r>
      <w:r w:rsidRPr="005656A0">
        <w:rPr>
          <w:rStyle w:val="StyleUnderline"/>
        </w:rPr>
        <w:t xml:space="preserve"> and partners </w:t>
      </w:r>
      <w:r w:rsidRPr="005656A0">
        <w:rPr>
          <w:rStyle w:val="StyleUnderline"/>
          <w:highlight w:val="green"/>
        </w:rPr>
        <w:t xml:space="preserve">have </w:t>
      </w:r>
      <w:r w:rsidRPr="005656A0">
        <w:rPr>
          <w:rStyle w:val="Emphasis"/>
          <w:highlight w:val="green"/>
        </w:rPr>
        <w:t>continued</w:t>
      </w:r>
      <w:r w:rsidRPr="005656A0">
        <w:rPr>
          <w:rStyle w:val="StyleUnderline"/>
          <w:highlight w:val="green"/>
        </w:rPr>
        <w:t xml:space="preserve"> to </w:t>
      </w:r>
      <w:r w:rsidRPr="005656A0">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656A0">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656A0">
        <w:rPr>
          <w:rStyle w:val="Emphasis"/>
          <w:highlight w:val="green"/>
        </w:rPr>
        <w:t>bent over backward</w:t>
      </w:r>
      <w:r w:rsidRPr="005656A0">
        <w:rPr>
          <w:rStyle w:val="StyleUnderline"/>
          <w:highlight w:val="green"/>
        </w:rPr>
        <w:t xml:space="preserve"> to satisfy </w:t>
      </w:r>
      <w:r w:rsidRPr="005656A0">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Takaichi said she would nominate him for a Nobel Peace Prize, and South Korean President Lee Jae-myung told Trump that he was “the only person who can make progress” toward peace between North and South Korea.</w:t>
      </w:r>
    </w:p>
    <w:p w14:paraId="1365BD81" w14:textId="77777777" w:rsidR="00CD784C" w:rsidRPr="005656A0" w:rsidRDefault="00CD784C" w:rsidP="00CD784C">
      <w:pPr>
        <w:rPr>
          <w:sz w:val="12"/>
        </w:rPr>
      </w:pPr>
      <w:r w:rsidRPr="005656A0">
        <w:rPr>
          <w:rStyle w:val="StyleUnderline"/>
        </w:rPr>
        <w:t xml:space="preserve">Allies have also used </w:t>
      </w:r>
      <w:r w:rsidRPr="005656A0">
        <w:rPr>
          <w:rStyle w:val="Emphasis"/>
          <w:highlight w:val="green"/>
        </w:rPr>
        <w:t>economic deals</w:t>
      </w:r>
      <w:r w:rsidRPr="005656A0">
        <w:rPr>
          <w:rStyle w:val="StyleUnderline"/>
        </w:rPr>
        <w:t xml:space="preserve"> </w:t>
      </w:r>
      <w:r w:rsidRPr="005656A0">
        <w:rPr>
          <w:rStyle w:val="StyleUnderline"/>
          <w:highlight w:val="green"/>
        </w:rPr>
        <w:t>to try to</w:t>
      </w:r>
      <w:r w:rsidRPr="005656A0">
        <w:rPr>
          <w:rStyle w:val="StyleUnderline"/>
        </w:rPr>
        <w:t xml:space="preserve"> </w:t>
      </w:r>
      <w:r w:rsidRPr="005656A0">
        <w:rPr>
          <w:rStyle w:val="StyleUnderline"/>
          <w:highlight w:val="green"/>
        </w:rPr>
        <w:t>keep</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656A0">
        <w:rPr>
          <w:rStyle w:val="StyleUnderline"/>
          <w:highlight w:val="green"/>
        </w:rPr>
        <w:t>agreed to unfavorable</w:t>
      </w:r>
      <w:r w:rsidRPr="005656A0">
        <w:rPr>
          <w:rStyle w:val="StyleUnderline"/>
        </w:rPr>
        <w:t xml:space="preserve"> </w:t>
      </w:r>
      <w:r w:rsidRPr="005656A0">
        <w:rPr>
          <w:rStyle w:val="Emphasis"/>
        </w:rPr>
        <w:t xml:space="preserve">trade </w:t>
      </w:r>
      <w:r w:rsidRPr="005656A0">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656A0">
        <w:rPr>
          <w:rStyle w:val="StyleUnderline"/>
          <w:highlight w:val="green"/>
        </w:rPr>
        <w:t>motivated by concerns</w:t>
      </w:r>
      <w:r w:rsidRPr="005656A0">
        <w:rPr>
          <w:rStyle w:val="StyleUnderline"/>
        </w:rPr>
        <w:t xml:space="preserve"> </w:t>
      </w:r>
      <w:r w:rsidRPr="005656A0">
        <w:rPr>
          <w:rStyle w:val="StyleUnderline"/>
          <w:highlight w:val="green"/>
        </w:rPr>
        <w:t>that</w:t>
      </w:r>
      <w:r w:rsidRPr="005656A0">
        <w:rPr>
          <w:rStyle w:val="StyleUnderline"/>
        </w:rPr>
        <w:t xml:space="preserve"> a </w:t>
      </w:r>
      <w:r w:rsidRPr="005656A0">
        <w:rPr>
          <w:rStyle w:val="Emphasis"/>
          <w:highlight w:val="green"/>
        </w:rPr>
        <w:t>major trade</w:t>
      </w:r>
      <w:r w:rsidRPr="005656A0">
        <w:rPr>
          <w:rStyle w:val="Emphasis"/>
        </w:rPr>
        <w:t xml:space="preserve"> </w:t>
      </w:r>
      <w:r w:rsidRPr="005656A0">
        <w:rPr>
          <w:rStyle w:val="Emphasis"/>
          <w:highlight w:val="green"/>
        </w:rPr>
        <w:t>dispute</w:t>
      </w:r>
      <w:r w:rsidRPr="005656A0">
        <w:rPr>
          <w:rStyle w:val="StyleUnderline"/>
        </w:rPr>
        <w:t xml:space="preserve"> with the United States could </w:t>
      </w:r>
      <w:r w:rsidRPr="005656A0">
        <w:rPr>
          <w:rStyle w:val="Emphasis"/>
          <w:highlight w:val="green"/>
        </w:rPr>
        <w:t>undermine</w:t>
      </w:r>
      <w:r w:rsidRPr="005656A0">
        <w:rPr>
          <w:rStyle w:val="StyleUnderline"/>
        </w:rPr>
        <w:t xml:space="preserve"> the </w:t>
      </w:r>
      <w:r w:rsidRPr="005656A0">
        <w:rPr>
          <w:rStyle w:val="Emphasis"/>
        </w:rPr>
        <w:t xml:space="preserve">close security </w:t>
      </w:r>
      <w:r w:rsidRPr="005656A0">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4123C20C" w14:textId="77777777" w:rsidR="00CD784C" w:rsidRPr="005656A0" w:rsidRDefault="00CD784C" w:rsidP="00CD784C">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13D82B71" w14:textId="77777777" w:rsidR="00CD784C" w:rsidRPr="005656A0" w:rsidRDefault="00CD784C" w:rsidP="00CD784C">
      <w:pPr>
        <w:rPr>
          <w:sz w:val="12"/>
        </w:rPr>
      </w:pPr>
      <w:r w:rsidRPr="005656A0">
        <w:rPr>
          <w:sz w:val="12"/>
        </w:rPr>
        <w:t>FLATTERY GETS YOU NOWHERE</w:t>
      </w:r>
    </w:p>
    <w:p w14:paraId="670742CC" w14:textId="77777777" w:rsidR="00CD784C" w:rsidRPr="005656A0" w:rsidRDefault="00CD784C" w:rsidP="00CD784C">
      <w:pPr>
        <w:rPr>
          <w:sz w:val="12"/>
        </w:rPr>
      </w:pPr>
      <w:r w:rsidRPr="005656A0">
        <w:rPr>
          <w:rStyle w:val="Emphasis"/>
        </w:rPr>
        <w:t>U.S. allies</w:t>
      </w:r>
      <w:r w:rsidRPr="005656A0">
        <w:rPr>
          <w:rStyle w:val="StyleUnderline"/>
        </w:rPr>
        <w:t xml:space="preserve"> cannot be faulted for </w:t>
      </w:r>
      <w:r w:rsidRPr="005656A0">
        <w:rPr>
          <w:rStyle w:val="StyleUnderline"/>
          <w:highlight w:val="green"/>
        </w:rPr>
        <w:t xml:space="preserve">seeking to </w:t>
      </w:r>
      <w:r w:rsidRPr="005656A0">
        <w:rPr>
          <w:rStyle w:val="Emphasis"/>
          <w:highlight w:val="green"/>
        </w:rPr>
        <w:t>placate Trump</w:t>
      </w:r>
      <w:r w:rsidRPr="005656A0">
        <w:rPr>
          <w:sz w:val="12"/>
        </w:rPr>
        <w:t xml:space="preserve">. They have </w:t>
      </w:r>
      <w:r w:rsidRPr="005656A0">
        <w:rPr>
          <w:rStyle w:val="Emphasis"/>
          <w:highlight w:val="green"/>
        </w:rPr>
        <w:t>few</w:t>
      </w:r>
      <w:r w:rsidRPr="005656A0">
        <w:rPr>
          <w:rStyle w:val="Emphasis"/>
        </w:rPr>
        <w:t xml:space="preserve"> good </w:t>
      </w:r>
      <w:r w:rsidRPr="005656A0">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656A0">
        <w:rPr>
          <w:rStyle w:val="Emphasis"/>
          <w:highlight w:val="green"/>
        </w:rPr>
        <w:t>But</w:t>
      </w:r>
      <w:r w:rsidRPr="005656A0">
        <w:rPr>
          <w:sz w:val="12"/>
        </w:rPr>
        <w:t xml:space="preserve"> they should have no illusions: </w:t>
      </w:r>
      <w:r w:rsidRPr="005656A0">
        <w:rPr>
          <w:rStyle w:val="Emphasis"/>
          <w:highlight w:val="green"/>
        </w:rPr>
        <w:t>Trump</w:t>
      </w:r>
      <w:r w:rsidRPr="005656A0">
        <w:rPr>
          <w:rStyle w:val="StyleUnderline"/>
          <w:highlight w:val="green"/>
        </w:rPr>
        <w:t xml:space="preserve"> is </w:t>
      </w:r>
      <w:r w:rsidRPr="005656A0">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656A0">
        <w:rPr>
          <w:rStyle w:val="StyleUnderline"/>
          <w:highlight w:val="green"/>
        </w:rPr>
        <w:t>and</w:t>
      </w:r>
      <w:r w:rsidRPr="005656A0">
        <w:rPr>
          <w:rStyle w:val="StyleUnderline"/>
        </w:rPr>
        <w:t xml:space="preserve"> is </w:t>
      </w:r>
      <w:r w:rsidRPr="005656A0">
        <w:rPr>
          <w:rStyle w:val="Emphasis"/>
          <w:highlight w:val="green"/>
        </w:rPr>
        <w:t>loyal</w:t>
      </w:r>
      <w:r w:rsidRPr="005656A0">
        <w:rPr>
          <w:rStyle w:val="StyleUnderline"/>
          <w:highlight w:val="green"/>
        </w:rPr>
        <w:t xml:space="preserve"> only to </w:t>
      </w:r>
      <w:r w:rsidRPr="005656A0">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1C9A8785" w14:textId="77777777" w:rsidR="00CD784C" w:rsidRPr="005656A0" w:rsidRDefault="00CD784C" w:rsidP="00CD784C">
      <w:pPr>
        <w:rPr>
          <w:sz w:val="12"/>
        </w:rPr>
      </w:pPr>
      <w:r w:rsidRPr="005656A0">
        <w:rPr>
          <w:sz w:val="12"/>
        </w:rPr>
        <w:t xml:space="preserve">It is, in fact, </w:t>
      </w:r>
      <w:r w:rsidRPr="005656A0">
        <w:rPr>
          <w:rStyle w:val="StyleUnderline"/>
        </w:rPr>
        <w:t xml:space="preserve">no longer far-fetched to imagine a world in which </w:t>
      </w:r>
      <w:r w:rsidRPr="005656A0">
        <w:rPr>
          <w:rStyle w:val="Emphasis"/>
          <w:highlight w:val="green"/>
        </w:rPr>
        <w:t>former allies</w:t>
      </w:r>
      <w:r w:rsidRPr="005656A0">
        <w:rPr>
          <w:rStyle w:val="StyleUnderline"/>
        </w:rPr>
        <w:t xml:space="preserve"> </w:t>
      </w:r>
      <w:r w:rsidRPr="005656A0">
        <w:rPr>
          <w:rStyle w:val="StyleUnderline"/>
          <w:highlight w:val="green"/>
        </w:rPr>
        <w:t>see the</w:t>
      </w:r>
      <w:r w:rsidRPr="005656A0">
        <w:rPr>
          <w:rStyle w:val="StyleUnderline"/>
        </w:rPr>
        <w:t xml:space="preserv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StyleUnderline"/>
          <w:highlight w:val="green"/>
        </w:rPr>
        <w:t>as</w:t>
      </w:r>
      <w:r w:rsidRPr="005656A0">
        <w:rPr>
          <w:rStyle w:val="StyleUnderline"/>
        </w:rPr>
        <w:t xml:space="preserve"> not just </w:t>
      </w:r>
      <w:r w:rsidRPr="005656A0">
        <w:rPr>
          <w:rStyle w:val="Emphasis"/>
          <w:highlight w:val="green"/>
        </w:rPr>
        <w:t>unreliable</w:t>
      </w:r>
      <w:r w:rsidRPr="005656A0">
        <w:rPr>
          <w:rStyle w:val="StyleUnderline"/>
        </w:rPr>
        <w:t xml:space="preserve"> but also </w:t>
      </w:r>
      <w:r w:rsidRPr="005656A0">
        <w:rPr>
          <w:rStyle w:val="Emphasis"/>
          <w:highlight w:val="green"/>
        </w:rPr>
        <w:t>unpopular</w:t>
      </w:r>
      <w:r w:rsidRPr="005656A0">
        <w:rPr>
          <w:rStyle w:val="StyleUnderline"/>
        </w:rPr>
        <w:t xml:space="preserve"> and even </w:t>
      </w:r>
      <w:r w:rsidRPr="005656A0">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6F4DB302" w14:textId="77777777" w:rsidR="00CD784C" w:rsidRPr="005656A0" w:rsidRDefault="00CD784C" w:rsidP="00CD784C">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12D94EB0" w14:textId="77777777" w:rsidR="00CD784C" w:rsidRPr="005656A0" w:rsidRDefault="00CD784C" w:rsidP="00CD784C">
      <w:pPr>
        <w:rPr>
          <w:sz w:val="12"/>
        </w:rPr>
      </w:pPr>
      <w:r w:rsidRPr="00D057C4">
        <w:rPr>
          <w:rStyle w:val="Emphasis"/>
          <w:highlight w:val="lightGray"/>
        </w:rPr>
        <w:t>Alternatives to relying on the United States each present major challenges, but U.S. partners may have little choice but to pursue them. Many are already developing more independent and capable militaries</w:t>
      </w:r>
      <w:r w:rsidRPr="005656A0">
        <w:rPr>
          <w:sz w:val="12"/>
        </w:rPr>
        <w:t>,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35AC6C43" w14:textId="77777777" w:rsidR="00CD784C" w:rsidRPr="005656A0" w:rsidRDefault="00CD784C" w:rsidP="00CD784C">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32C21444" w14:textId="77777777" w:rsidR="00CD784C" w:rsidRPr="005656A0" w:rsidRDefault="00CD784C" w:rsidP="00CD784C">
      <w:pPr>
        <w:rPr>
          <w:sz w:val="12"/>
        </w:rPr>
      </w:pPr>
      <w:r w:rsidRPr="00435F04">
        <w:rPr>
          <w:rStyle w:val="Emphasis"/>
          <w:highlight w:val="lightGray"/>
        </w:rPr>
        <w:t>Greater self-reliance will also likely lead allies to develop defense industries less dependent on the United States. As they spend more scarce resources on defense, EU members have agreed that major categories of funding can be spent only within the EU</w:t>
      </w:r>
      <w:r w:rsidRPr="005656A0">
        <w:rPr>
          <w:sz w:val="12"/>
        </w:rPr>
        <w:t xml:space="preserve">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5A904AF2" w14:textId="77777777" w:rsidR="00CD784C" w:rsidRPr="005656A0" w:rsidRDefault="00CD784C" w:rsidP="00CD784C">
      <w:pPr>
        <w:rPr>
          <w:sz w:val="12"/>
        </w:rPr>
      </w:pPr>
      <w:r w:rsidRPr="005656A0">
        <w:rPr>
          <w:sz w:val="12"/>
        </w:rPr>
        <w:t xml:space="preserve">Some </w:t>
      </w:r>
      <w:r w:rsidRPr="005656A0">
        <w:rPr>
          <w:rStyle w:val="Emphasis"/>
          <w:highlight w:val="green"/>
        </w:rPr>
        <w:t>allies</w:t>
      </w:r>
      <w:r w:rsidRPr="005656A0">
        <w:rPr>
          <w:rStyle w:val="StyleUnderline"/>
        </w:rPr>
        <w:t xml:space="preserve"> may also </w:t>
      </w:r>
      <w:r w:rsidRPr="005656A0">
        <w:rPr>
          <w:rStyle w:val="StyleUnderline"/>
          <w:highlight w:val="green"/>
        </w:rPr>
        <w:t xml:space="preserve">seek to </w:t>
      </w:r>
      <w:r w:rsidRPr="005656A0">
        <w:rPr>
          <w:rStyle w:val="Emphasis"/>
          <w:highlight w:val="green"/>
        </w:rPr>
        <w:t>develop</w:t>
      </w:r>
      <w:r w:rsidRPr="005656A0">
        <w:rPr>
          <w:rStyle w:val="StyleUnderline"/>
          <w:highlight w:val="green"/>
        </w:rPr>
        <w:t xml:space="preserve"> their</w:t>
      </w:r>
      <w:r w:rsidRPr="005656A0">
        <w:rPr>
          <w:rStyle w:val="StyleUnderline"/>
        </w:rPr>
        <w:t xml:space="preserve"> </w:t>
      </w:r>
      <w:r w:rsidRPr="005656A0">
        <w:rPr>
          <w:rStyle w:val="StyleUnderline"/>
          <w:highlight w:val="green"/>
        </w:rPr>
        <w:t xml:space="preserve">own </w:t>
      </w:r>
      <w:r w:rsidRPr="005656A0">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656A0">
        <w:rPr>
          <w:rStyle w:val="Emphasis"/>
          <w:highlight w:val="green"/>
        </w:rPr>
        <w:t>So</w:t>
      </w:r>
      <w:r w:rsidRPr="005656A0">
        <w:rPr>
          <w:rStyle w:val="Emphasis"/>
        </w:rPr>
        <w:t xml:space="preserve">uth </w:t>
      </w:r>
      <w:r w:rsidRPr="005656A0">
        <w:rPr>
          <w:rStyle w:val="Emphasis"/>
          <w:highlight w:val="green"/>
        </w:rPr>
        <w:t>Ko</w:t>
      </w:r>
      <w:r w:rsidRPr="005656A0">
        <w:rPr>
          <w:rStyle w:val="Emphasis"/>
        </w:rPr>
        <w:t>reans</w:t>
      </w:r>
      <w:r w:rsidRPr="005656A0">
        <w:rPr>
          <w:rStyle w:val="StyleUnderline"/>
        </w:rPr>
        <w:t xml:space="preserve"> </w:t>
      </w:r>
      <w:r w:rsidRPr="005656A0">
        <w:rPr>
          <w:rStyle w:val="StyleUnderline"/>
          <w:highlight w:val="green"/>
        </w:rPr>
        <w:t>want</w:t>
      </w:r>
      <w:r w:rsidRPr="005656A0">
        <w:rPr>
          <w:rStyle w:val="StyleUnderline"/>
        </w:rPr>
        <w:t xml:space="preserve"> their government to get </w:t>
      </w:r>
      <w:r w:rsidRPr="005656A0">
        <w:rPr>
          <w:rStyle w:val="StyleUnderline"/>
          <w:highlight w:val="green"/>
        </w:rPr>
        <w:t xml:space="preserve">the </w:t>
      </w:r>
      <w:r w:rsidRPr="005656A0">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656A0">
        <w:rPr>
          <w:rStyle w:val="StyleUnderline"/>
          <w:highlight w:val="green"/>
        </w:rPr>
        <w:t>France</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K</w:t>
      </w:r>
      <w:r w:rsidRPr="005656A0">
        <w:rPr>
          <w:rStyle w:val="StyleUnderline"/>
        </w:rPr>
        <w:t xml:space="preserve">ingdom </w:t>
      </w:r>
      <w:r w:rsidRPr="005656A0">
        <w:rPr>
          <w:rStyle w:val="StyleUnderline"/>
          <w:highlight w:val="green"/>
        </w:rPr>
        <w:t xml:space="preserve">might </w:t>
      </w:r>
      <w:r w:rsidRPr="005656A0">
        <w:rPr>
          <w:rStyle w:val="Emphasis"/>
          <w:highlight w:val="green"/>
        </w:rPr>
        <w:t>supplement</w:t>
      </w:r>
      <w:r w:rsidRPr="005656A0">
        <w:rPr>
          <w:rStyle w:val="StyleUnderline"/>
        </w:rPr>
        <w:t xml:space="preserve"> </w:t>
      </w:r>
      <w:r w:rsidRPr="005656A0">
        <w:rPr>
          <w:rStyle w:val="StyleUnderline"/>
          <w:highlight w:val="green"/>
        </w:rPr>
        <w:t>the</w:t>
      </w:r>
      <w:r w:rsidRPr="005656A0">
        <w:rPr>
          <w:rStyle w:val="StyleUnderline"/>
        </w:rPr>
        <w:t xml:space="preserve"> American </w:t>
      </w:r>
      <w:r w:rsidRPr="005656A0">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656A0">
        <w:rPr>
          <w:rStyle w:val="Emphasis"/>
          <w:highlight w:val="green"/>
        </w:rPr>
        <w:t>Saudi Arabia</w:t>
      </w:r>
      <w:r w:rsidRPr="005656A0">
        <w:rPr>
          <w:rStyle w:val="StyleUnderline"/>
        </w:rPr>
        <w:t xml:space="preserve"> </w:t>
      </w:r>
      <w:r w:rsidRPr="005656A0">
        <w:rPr>
          <w:rStyle w:val="StyleUnderline"/>
          <w:highlight w:val="green"/>
        </w:rPr>
        <w:t>signed</w:t>
      </w:r>
      <w:r w:rsidRPr="005656A0">
        <w:rPr>
          <w:rStyle w:val="StyleUnderline"/>
        </w:rPr>
        <w:t xml:space="preserve"> a defense agreement </w:t>
      </w:r>
      <w:r w:rsidRPr="005656A0">
        <w:rPr>
          <w:rStyle w:val="StyleUnderline"/>
          <w:highlight w:val="green"/>
        </w:rPr>
        <w:t xml:space="preserve">with </w:t>
      </w:r>
      <w:r w:rsidRPr="005656A0">
        <w:rPr>
          <w:rStyle w:val="Emphasis"/>
          <w:highlight w:val="green"/>
        </w:rPr>
        <w:t>Pakistan</w:t>
      </w:r>
      <w:r w:rsidRPr="005656A0">
        <w:rPr>
          <w:sz w:val="12"/>
        </w:rPr>
        <w:t xml:space="preserve">. Pakistan has said that, under the deal, it </w:t>
      </w:r>
      <w:r w:rsidRPr="005656A0">
        <w:rPr>
          <w:rStyle w:val="StyleUnderline"/>
        </w:rPr>
        <w:t xml:space="preserve">could </w:t>
      </w:r>
      <w:r w:rsidRPr="005656A0">
        <w:rPr>
          <w:rStyle w:val="StyleUnderline"/>
          <w:highlight w:val="green"/>
        </w:rPr>
        <w:t xml:space="preserve">make its </w:t>
      </w:r>
      <w:r w:rsidRPr="005656A0">
        <w:rPr>
          <w:rStyle w:val="Emphasis"/>
          <w:highlight w:val="green"/>
        </w:rPr>
        <w:t>nuclear deterrent</w:t>
      </w:r>
      <w:r w:rsidRPr="005656A0">
        <w:rPr>
          <w:rStyle w:val="StyleUnderline"/>
          <w:highlight w:val="green"/>
        </w:rPr>
        <w:t xml:space="preserve"> </w:t>
      </w:r>
      <w:r w:rsidRPr="005656A0">
        <w:rPr>
          <w:rStyle w:val="Emphasis"/>
          <w:highlight w:val="green"/>
        </w:rPr>
        <w:t>available</w:t>
      </w:r>
      <w:r w:rsidRPr="005656A0">
        <w:rPr>
          <w:rStyle w:val="StyleUnderline"/>
        </w:rPr>
        <w:t xml:space="preserve"> to Saudi Arabia if needed</w:t>
      </w:r>
      <w:r w:rsidRPr="005656A0">
        <w:rPr>
          <w:sz w:val="12"/>
        </w:rPr>
        <w:t>.</w:t>
      </w:r>
    </w:p>
    <w:p w14:paraId="6C980260" w14:textId="77777777" w:rsidR="00CD784C" w:rsidRPr="005656A0" w:rsidRDefault="00CD784C" w:rsidP="00CD784C">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656A0">
        <w:rPr>
          <w:rStyle w:val="StyleUnderline"/>
          <w:highlight w:val="green"/>
        </w:rPr>
        <w:t>small</w:t>
      </w:r>
      <w:r w:rsidRPr="005656A0">
        <w:rPr>
          <w:rStyle w:val="StyleUnderline"/>
        </w:rPr>
        <w:t xml:space="preserve"> </w:t>
      </w:r>
      <w:r w:rsidRPr="005656A0">
        <w:rPr>
          <w:rStyle w:val="Emphasis"/>
          <w:highlight w:val="green"/>
        </w:rPr>
        <w:t>non-U.S.</w:t>
      </w:r>
      <w:r w:rsidRPr="005656A0">
        <w:rPr>
          <w:rStyle w:val="Emphasis"/>
        </w:rPr>
        <w:t xml:space="preserve"> nuclear </w:t>
      </w:r>
      <w:r w:rsidRPr="005656A0">
        <w:rPr>
          <w:rStyle w:val="Emphasis"/>
          <w:highlight w:val="green"/>
        </w:rPr>
        <w:t>forces</w:t>
      </w:r>
      <w:r w:rsidRPr="005656A0">
        <w:rPr>
          <w:rStyle w:val="StyleUnderline"/>
        </w:rPr>
        <w:t xml:space="preserve"> </w:t>
      </w:r>
      <w:r w:rsidRPr="005656A0">
        <w:rPr>
          <w:rStyle w:val="StyleUnderline"/>
          <w:highlight w:val="green"/>
        </w:rPr>
        <w:t xml:space="preserve">would be </w:t>
      </w:r>
      <w:r w:rsidRPr="005656A0">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1E9FFC43" w14:textId="77777777" w:rsidR="00CD784C" w:rsidRPr="00DE6FC7" w:rsidRDefault="00CD784C" w:rsidP="00CD784C">
      <w:pPr>
        <w:rPr>
          <w:rStyle w:val="Emphasis"/>
        </w:rPr>
      </w:pPr>
      <w:r w:rsidRPr="00DE6FC7">
        <w:rPr>
          <w:rStyle w:val="Emphasis"/>
          <w:highlight w:val="lightGray"/>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7A9D52A7" w14:textId="77777777" w:rsidR="00CD784C" w:rsidRPr="005656A0" w:rsidRDefault="00CD784C" w:rsidP="00CD784C">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656A0">
        <w:rPr>
          <w:rStyle w:val="Emphasis"/>
          <w:highlight w:val="green"/>
        </w:rPr>
        <w:t>aversion</w:t>
      </w:r>
      <w:r w:rsidRPr="005656A0">
        <w:rPr>
          <w:rStyle w:val="StyleUnderline"/>
          <w:highlight w:val="green"/>
        </w:rPr>
        <w:t xml:space="preserve"> to </w:t>
      </w:r>
      <w:r w:rsidRPr="005656A0">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656A0">
        <w:rPr>
          <w:rStyle w:val="StyleUnderline"/>
          <w:highlight w:val="green"/>
        </w:rPr>
        <w:t>paved the way for</w:t>
      </w:r>
      <w:r w:rsidRPr="005656A0">
        <w:rPr>
          <w:rStyle w:val="StyleUnderline"/>
        </w:rPr>
        <w:t xml:space="preserve"> </w:t>
      </w:r>
      <w:r w:rsidRPr="005656A0">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p w14:paraId="0078D957" w14:textId="77777777" w:rsidR="00CD784C" w:rsidRPr="00FB748D" w:rsidRDefault="00CD784C" w:rsidP="00CD784C"/>
    <w:p w14:paraId="37369E12" w14:textId="77777777" w:rsidR="00CD784C" w:rsidRDefault="00CD784C" w:rsidP="00CD784C">
      <w:pPr>
        <w:pStyle w:val="Heading3"/>
      </w:pPr>
      <w:r>
        <w:t>Taiwan---2NC</w:t>
      </w:r>
    </w:p>
    <w:p w14:paraId="455AEC9C" w14:textId="77777777" w:rsidR="00CD784C" w:rsidRPr="00D15B41" w:rsidRDefault="00CD784C" w:rsidP="00CD784C">
      <w:pPr>
        <w:pStyle w:val="Heading4"/>
      </w:pPr>
      <w:r>
        <w:t xml:space="preserve">Wuthnow doesn’t say a war </w:t>
      </w:r>
      <w:r>
        <w:rPr>
          <w:u w:val="single"/>
        </w:rPr>
        <w:t>would happen</w:t>
      </w:r>
      <w:r>
        <w:t xml:space="preserve">, but </w:t>
      </w:r>
      <w:r>
        <w:rPr>
          <w:u w:val="single"/>
        </w:rPr>
        <w:t>assumes</w:t>
      </w:r>
      <w:r>
        <w:t xml:space="preserve"> that Beijing </w:t>
      </w:r>
      <w:r>
        <w:rPr>
          <w:u w:val="single"/>
        </w:rPr>
        <w:t>facially abandons</w:t>
      </w:r>
      <w:r>
        <w:t xml:space="preserve"> rational calculus. Insert….</w:t>
      </w:r>
    </w:p>
    <w:p w14:paraId="4C33FA55" w14:textId="77777777" w:rsidR="00CD784C" w:rsidRPr="00FF0AF1" w:rsidRDefault="00CD784C" w:rsidP="00CD784C">
      <w:r>
        <w:t xml:space="preserve">Joel </w:t>
      </w:r>
      <w:r w:rsidRPr="003B78E2">
        <w:rPr>
          <w:rStyle w:val="Style13ptBold"/>
          <w:highlight w:val="lightGray"/>
        </w:rPr>
        <w:t>1AC Wuthnow ‘25</w:t>
      </w:r>
      <w:r>
        <w:t xml:space="preserve">, </w:t>
      </w:r>
      <w:r w:rsidRPr="00FF0AF1">
        <w:t>Senior Research Fellow at the Institute for National Strategic Studies at the National Defense University and a co-author of China’s Quest for Military Supremacy. “The Greatest Danger in the Taiwan Strait”</w:t>
      </w:r>
      <w:r>
        <w:t>,</w:t>
      </w:r>
      <w:r w:rsidRPr="00FF0AF1">
        <w:t xml:space="preserve"> Foreign Affairs. https://www.foreignaffairs.com/china/greatest-danger-taiwan-strait</w:t>
      </w:r>
      <w:r>
        <w:t>, 01-28-2026. RNey</w:t>
      </w:r>
    </w:p>
    <w:p w14:paraId="01176AAC" w14:textId="77777777" w:rsidR="00CD784C" w:rsidRPr="0074017D" w:rsidRDefault="00CD784C" w:rsidP="00CD784C">
      <w:pPr>
        <w:rPr>
          <w:sz w:val="16"/>
        </w:rPr>
      </w:pPr>
      <w:r w:rsidRPr="008304BC">
        <w:rPr>
          <w:rStyle w:val="Emphasis"/>
          <w:highlight w:val="green"/>
        </w:rPr>
        <w:t>Tension</w:t>
      </w:r>
      <w:r w:rsidRPr="0074017D">
        <w:rPr>
          <w:sz w:val="16"/>
        </w:rPr>
        <w:t xml:space="preserve"> across the Taiwan Strait has </w:t>
      </w:r>
      <w:r w:rsidRPr="008304BC">
        <w:rPr>
          <w:rStyle w:val="StyleUnderline"/>
          <w:highlight w:val="green"/>
        </w:rPr>
        <w:t>raised fears</w:t>
      </w:r>
      <w:r w:rsidRPr="0074017D">
        <w:rPr>
          <w:rStyle w:val="StyleUnderline"/>
        </w:rPr>
        <w:t xml:space="preserve"> that </w:t>
      </w:r>
      <w:r w:rsidRPr="0074017D">
        <w:rPr>
          <w:rStyle w:val="Emphasis"/>
        </w:rPr>
        <w:t>Beijing</w:t>
      </w:r>
      <w:r w:rsidRPr="0074017D">
        <w:rPr>
          <w:rStyle w:val="StyleUnderline"/>
        </w:rPr>
        <w:t xml:space="preserve"> and </w:t>
      </w:r>
      <w:r w:rsidRPr="0074017D">
        <w:rPr>
          <w:rStyle w:val="Emphasis"/>
        </w:rPr>
        <w:t>Taipei</w:t>
      </w:r>
      <w:r w:rsidRPr="0074017D">
        <w:rPr>
          <w:rStyle w:val="StyleUnderline"/>
        </w:rPr>
        <w:t xml:space="preserve"> could soon find themselves at war</w:t>
      </w:r>
      <w:r w:rsidRPr="0074017D">
        <w:rPr>
          <w:sz w:val="16"/>
        </w:rPr>
        <w:t xml:space="preserve">. Most observers imagine </w:t>
      </w:r>
      <w:r w:rsidRPr="0074017D">
        <w:rPr>
          <w:rStyle w:val="StyleUnderline"/>
        </w:rPr>
        <w:t xml:space="preserve">two </w:t>
      </w:r>
      <w:r w:rsidRPr="0074017D">
        <w:rPr>
          <w:rStyle w:val="Emphasis"/>
        </w:rPr>
        <w:t>possible avenues</w:t>
      </w:r>
      <w:r w:rsidRPr="0074017D">
        <w:rPr>
          <w:rStyle w:val="StyleUnderline"/>
        </w:rPr>
        <w:t xml:space="preserve"> that could lead to conflict</w:t>
      </w:r>
      <w:r w:rsidRPr="0074017D">
        <w:rPr>
          <w:sz w:val="16"/>
        </w:rPr>
        <w:t xml:space="preserve">. In a so-called war of choice, Beijing could try to capture Taiwan by force </w:t>
      </w:r>
      <w:r w:rsidRPr="0070031C">
        <w:rPr>
          <w:rStyle w:val="Emphasis"/>
          <w:highlight w:val="lightGray"/>
        </w:rPr>
        <w:t>after careful consideration of the economic, military, and political risks</w:t>
      </w:r>
      <w:r w:rsidRPr="0074017D">
        <w:rPr>
          <w:sz w:val="16"/>
        </w:rPr>
        <w:t xml:space="preserve">. </w:t>
      </w:r>
      <w:r w:rsidRPr="008304BC">
        <w:rPr>
          <w:rStyle w:val="StyleUnderline"/>
          <w:highlight w:val="green"/>
        </w:rPr>
        <w:t>Such</w:t>
      </w:r>
      <w:r w:rsidRPr="0074017D">
        <w:rPr>
          <w:rStyle w:val="StyleUnderline"/>
        </w:rPr>
        <w:t xml:space="preserve"> an </w:t>
      </w:r>
      <w:r w:rsidRPr="0074017D">
        <w:rPr>
          <w:rStyle w:val="Emphasis"/>
        </w:rPr>
        <w:t xml:space="preserve">aggressive </w:t>
      </w:r>
      <w:r w:rsidRPr="008304BC">
        <w:rPr>
          <w:rStyle w:val="Emphasis"/>
          <w:highlight w:val="green"/>
        </w:rPr>
        <w:t>action</w:t>
      </w:r>
      <w:r w:rsidRPr="0074017D">
        <w:rPr>
          <w:rStyle w:val="StyleUnderline"/>
        </w:rPr>
        <w:t xml:space="preserve"> without explicit provocation </w:t>
      </w:r>
      <w:r w:rsidRPr="008304BC">
        <w:rPr>
          <w:rStyle w:val="StyleUnderline"/>
          <w:highlight w:val="green"/>
        </w:rPr>
        <w:t xml:space="preserve">would </w:t>
      </w:r>
      <w:r w:rsidRPr="008304BC">
        <w:rPr>
          <w:rStyle w:val="Emphasis"/>
          <w:highlight w:val="green"/>
        </w:rPr>
        <w:t>reflect</w:t>
      </w:r>
      <w:r w:rsidRPr="0074017D">
        <w:rPr>
          <w:rStyle w:val="StyleUnderline"/>
        </w:rPr>
        <w:t xml:space="preserve"> Chinese </w:t>
      </w:r>
      <w:r w:rsidRPr="0074017D">
        <w:rPr>
          <w:rStyle w:val="Emphasis"/>
        </w:rPr>
        <w:t xml:space="preserve">leaders’ </w:t>
      </w:r>
      <w:r w:rsidRPr="008304BC">
        <w:rPr>
          <w:rStyle w:val="Emphasis"/>
        </w:rPr>
        <w:t>judgment</w:t>
      </w:r>
      <w:r w:rsidRPr="0074017D">
        <w:rPr>
          <w:rStyle w:val="StyleUnderline"/>
        </w:rPr>
        <w:t xml:space="preserve"> </w:t>
      </w:r>
      <w:r w:rsidRPr="008304BC">
        <w:rPr>
          <w:rStyle w:val="StyleUnderline"/>
          <w:highlight w:val="green"/>
        </w:rPr>
        <w:t xml:space="preserve">that the island could be </w:t>
      </w:r>
      <w:r w:rsidRPr="008304BC">
        <w:rPr>
          <w:rStyle w:val="Emphasis"/>
          <w:highlight w:val="green"/>
        </w:rPr>
        <w:t>taken</w:t>
      </w:r>
      <w:r w:rsidRPr="008304BC">
        <w:rPr>
          <w:rStyle w:val="StyleUnderline"/>
          <w:highlight w:val="green"/>
        </w:rPr>
        <w:t xml:space="preserve"> at </w:t>
      </w:r>
      <w:r w:rsidRPr="008304BC">
        <w:rPr>
          <w:rStyle w:val="Emphasis"/>
          <w:highlight w:val="green"/>
        </w:rPr>
        <w:t>minimal cost</w:t>
      </w:r>
      <w:r w:rsidRPr="0074017D">
        <w:rPr>
          <w:sz w:val="16"/>
        </w:rPr>
        <w:t>.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7A63E926" w14:textId="77777777" w:rsidR="00CD784C" w:rsidRPr="0074017D" w:rsidRDefault="00CD784C" w:rsidP="00CD784C">
      <w:pPr>
        <w:rPr>
          <w:sz w:val="16"/>
        </w:rPr>
      </w:pPr>
      <w:r w:rsidRPr="0074017D">
        <w:rPr>
          <w:sz w:val="16"/>
        </w:rPr>
        <w:t xml:space="preserve">A third possibility, however, has received much less attention—yet may be even more likely. A </w:t>
      </w:r>
      <w:r w:rsidRPr="008304BC">
        <w:rPr>
          <w:rStyle w:val="Emphasis"/>
          <w:highlight w:val="green"/>
        </w:rPr>
        <w:t>war</w:t>
      </w:r>
      <w:r w:rsidRPr="008304BC">
        <w:rPr>
          <w:rStyle w:val="StyleUnderline"/>
          <w:highlight w:val="green"/>
        </w:rPr>
        <w:t xml:space="preserve"> between </w:t>
      </w:r>
      <w:r w:rsidRPr="008304BC">
        <w:rPr>
          <w:rStyle w:val="Emphasis"/>
          <w:highlight w:val="green"/>
        </w:rPr>
        <w:t>China</w:t>
      </w:r>
      <w:r w:rsidRPr="008304BC">
        <w:rPr>
          <w:rStyle w:val="StyleUnderline"/>
          <w:highlight w:val="green"/>
        </w:rPr>
        <w:t xml:space="preserve"> and </w:t>
      </w:r>
      <w:r w:rsidRPr="008304BC">
        <w:rPr>
          <w:rStyle w:val="Emphasis"/>
          <w:highlight w:val="green"/>
        </w:rPr>
        <w:t>Taiwan</w:t>
      </w:r>
      <w:r w:rsidRPr="0074017D">
        <w:rPr>
          <w:rStyle w:val="StyleUnderline"/>
        </w:rPr>
        <w:t xml:space="preserve"> could </w:t>
      </w:r>
      <w:r w:rsidRPr="008304BC">
        <w:rPr>
          <w:rStyle w:val="StyleUnderline"/>
          <w:highlight w:val="green"/>
        </w:rPr>
        <w:t xml:space="preserve">result from an </w:t>
      </w:r>
      <w:r w:rsidRPr="008304BC">
        <w:rPr>
          <w:rStyle w:val="Emphasis"/>
          <w:highlight w:val="green"/>
        </w:rPr>
        <w:t>accident</w:t>
      </w:r>
      <w:r w:rsidRPr="0074017D">
        <w:rPr>
          <w:rStyle w:val="StyleUnderline"/>
        </w:rPr>
        <w:t xml:space="preserve"> </w:t>
      </w:r>
      <w:r w:rsidRPr="008304BC">
        <w:rPr>
          <w:rStyle w:val="StyleUnderline"/>
          <w:highlight w:val="green"/>
        </w:rPr>
        <w:t>or</w:t>
      </w:r>
      <w:r w:rsidRPr="0074017D">
        <w:rPr>
          <w:rStyle w:val="StyleUnderline"/>
        </w:rPr>
        <w:t xml:space="preserve"> </w:t>
      </w:r>
      <w:r w:rsidRPr="008304BC">
        <w:rPr>
          <w:rStyle w:val="Emphasis"/>
          <w:highlight w:val="green"/>
        </w:rPr>
        <w:t>miscalc</w:t>
      </w:r>
      <w:r w:rsidRPr="0074017D">
        <w:rPr>
          <w:rStyle w:val="Emphasis"/>
        </w:rPr>
        <w:t>ulation</w:t>
      </w:r>
      <w:r w:rsidRPr="0074017D">
        <w:rPr>
          <w:rStyle w:val="StyleUnderline"/>
        </w:rPr>
        <w:t xml:space="preserve"> that spirals </w:t>
      </w:r>
      <w:r w:rsidRPr="0074017D">
        <w:rPr>
          <w:rStyle w:val="Emphasis"/>
        </w:rPr>
        <w:t>out of control</w:t>
      </w:r>
      <w:r w:rsidRPr="0074017D">
        <w:rPr>
          <w:sz w:val="16"/>
        </w:rPr>
        <w:t xml:space="preserve">. The </w:t>
      </w:r>
      <w:r w:rsidRPr="0074017D">
        <w:rPr>
          <w:rStyle w:val="StyleUnderline"/>
        </w:rPr>
        <w:t xml:space="preserve">risks of such a </w:t>
      </w:r>
      <w:r w:rsidRPr="0074017D">
        <w:rPr>
          <w:rStyle w:val="Emphasis"/>
        </w:rPr>
        <w:t>war of chance</w:t>
      </w:r>
      <w:r w:rsidRPr="0074017D">
        <w:rPr>
          <w:rStyle w:val="StyleUnderline"/>
        </w:rPr>
        <w:t xml:space="preserve"> are </w:t>
      </w:r>
      <w:r w:rsidRPr="0074017D">
        <w:rPr>
          <w:rStyle w:val="Emphasis"/>
        </w:rPr>
        <w:t>high</w:t>
      </w:r>
      <w:r w:rsidRPr="0074017D">
        <w:rPr>
          <w:rStyle w:val="StyleUnderline"/>
        </w:rPr>
        <w:t xml:space="preserve"> compared with other parts of the world</w:t>
      </w:r>
      <w:r w:rsidRPr="0074017D">
        <w:rPr>
          <w:sz w:val="16"/>
        </w:rPr>
        <w:t xml:space="preserve">, </w:t>
      </w:r>
      <w:r w:rsidRPr="0074017D">
        <w:rPr>
          <w:rStyle w:val="StyleUnderline"/>
        </w:rPr>
        <w:t xml:space="preserve">in part </w:t>
      </w:r>
      <w:r w:rsidRPr="008304BC">
        <w:rPr>
          <w:rStyle w:val="StyleUnderline"/>
          <w:highlight w:val="green"/>
        </w:rPr>
        <w:t>because</w:t>
      </w:r>
      <w:r w:rsidRPr="0074017D">
        <w:rPr>
          <w:rStyle w:val="StyleUnderline"/>
        </w:rPr>
        <w:t xml:space="preserve"> both military </w:t>
      </w:r>
      <w:r w:rsidRPr="008304BC">
        <w:rPr>
          <w:rStyle w:val="StyleUnderline"/>
          <w:highlight w:val="green"/>
        </w:rPr>
        <w:t xml:space="preserve">forces operate in </w:t>
      </w:r>
      <w:r w:rsidRPr="008304BC">
        <w:rPr>
          <w:rStyle w:val="Emphasis"/>
          <w:highlight w:val="green"/>
        </w:rPr>
        <w:t>close proximity</w:t>
      </w:r>
      <w:r w:rsidRPr="0074017D">
        <w:rPr>
          <w:sz w:val="16"/>
        </w:rPr>
        <w:t xml:space="preserve">. </w:t>
      </w:r>
      <w:r w:rsidRPr="0074017D">
        <w:rPr>
          <w:rStyle w:val="StyleUnderline"/>
        </w:rPr>
        <w:t xml:space="preserve">Domestic political dynamics on both sides of the Taiwan Strait make </w:t>
      </w:r>
      <w:r w:rsidRPr="0074017D">
        <w:rPr>
          <w:rStyle w:val="Emphasis"/>
        </w:rPr>
        <w:t>backing down</w:t>
      </w:r>
      <w:r w:rsidRPr="0074017D">
        <w:rPr>
          <w:rStyle w:val="StyleUnderline"/>
        </w:rPr>
        <w:t xml:space="preserve"> </w:t>
      </w:r>
      <w:r w:rsidRPr="0074017D">
        <w:rPr>
          <w:rStyle w:val="Emphasis"/>
        </w:rPr>
        <w:t>difficult</w:t>
      </w:r>
      <w:r w:rsidRPr="0074017D">
        <w:rPr>
          <w:sz w:val="16"/>
        </w:rPr>
        <w:t xml:space="preserve">. And the </w:t>
      </w:r>
      <w:r w:rsidRPr="0074017D">
        <w:rPr>
          <w:rStyle w:val="StyleUnderline"/>
        </w:rPr>
        <w:t xml:space="preserve">possibility of </w:t>
      </w:r>
      <w:r w:rsidRPr="008304BC">
        <w:rPr>
          <w:rStyle w:val="Emphasis"/>
          <w:highlight w:val="green"/>
        </w:rPr>
        <w:t>U.S. intervention</w:t>
      </w:r>
      <w:r w:rsidRPr="0074017D">
        <w:rPr>
          <w:rStyle w:val="StyleUnderline"/>
        </w:rPr>
        <w:t xml:space="preserve"> on Taiwan’s behalf </w:t>
      </w:r>
      <w:r w:rsidRPr="008304BC">
        <w:rPr>
          <w:rStyle w:val="Emphasis"/>
          <w:highlight w:val="green"/>
        </w:rPr>
        <w:t>raises the stakes</w:t>
      </w:r>
      <w:r w:rsidRPr="008304BC">
        <w:rPr>
          <w:sz w:val="16"/>
          <w:highlight w:val="green"/>
        </w:rPr>
        <w:t>,</w:t>
      </w:r>
      <w:r w:rsidRPr="0074017D">
        <w:rPr>
          <w:sz w:val="16"/>
        </w:rPr>
        <w:t xml:space="preserve"> which means that a chance encounter could </w:t>
      </w:r>
      <w:r w:rsidRPr="008304BC">
        <w:rPr>
          <w:rStyle w:val="Emphasis"/>
          <w:highlight w:val="green"/>
        </w:rPr>
        <w:t>escalate</w:t>
      </w:r>
      <w:r w:rsidRPr="0074017D">
        <w:rPr>
          <w:rStyle w:val="StyleUnderline"/>
        </w:rPr>
        <w:t xml:space="preserve"> a small skirmish </w:t>
      </w:r>
      <w:r w:rsidRPr="008304BC">
        <w:rPr>
          <w:rStyle w:val="StyleUnderline"/>
          <w:highlight w:val="green"/>
        </w:rPr>
        <w:t>into</w:t>
      </w:r>
      <w:r w:rsidRPr="0074017D">
        <w:rPr>
          <w:rStyle w:val="StyleUnderline"/>
        </w:rPr>
        <w:t xml:space="preserve"> a </w:t>
      </w:r>
      <w:r w:rsidRPr="008304BC">
        <w:rPr>
          <w:rStyle w:val="Emphasis"/>
          <w:highlight w:val="green"/>
        </w:rPr>
        <w:t>larger war</w:t>
      </w:r>
      <w:r w:rsidRPr="0074017D">
        <w:rPr>
          <w:sz w:val="16"/>
        </w:rPr>
        <w:t>.</w:t>
      </w:r>
    </w:p>
    <w:p w14:paraId="65F45E80" w14:textId="77777777" w:rsidR="00CD784C" w:rsidRPr="0074017D" w:rsidRDefault="00CD784C" w:rsidP="00CD784C">
      <w:pPr>
        <w:rPr>
          <w:sz w:val="16"/>
        </w:rPr>
      </w:pPr>
      <w:r w:rsidRPr="0074017D">
        <w:rPr>
          <w:sz w:val="16"/>
        </w:rPr>
        <w:t>Unlike a war of choice or a war of perceived political necessity, which can be avoided by strengthening deterrence against China and preventing Taiwan’s pursuit of de jure 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6ADA3814" w14:textId="77777777" w:rsidR="00CD784C" w:rsidRPr="0074017D" w:rsidRDefault="00CD784C" w:rsidP="00CD784C">
      <w:pPr>
        <w:rPr>
          <w:sz w:val="16"/>
        </w:rPr>
      </w:pPr>
      <w:r w:rsidRPr="0074017D">
        <w:rPr>
          <w:sz w:val="16"/>
        </w:rPr>
        <w:t>ACCIDENTS OF HISTORY</w:t>
      </w:r>
    </w:p>
    <w:p w14:paraId="50A64077" w14:textId="77777777" w:rsidR="00CD784C" w:rsidRPr="0074017D" w:rsidRDefault="00CD784C" w:rsidP="00CD784C">
      <w:pPr>
        <w:rPr>
          <w:sz w:val="16"/>
        </w:rPr>
      </w:pPr>
      <w:r w:rsidRPr="0074017D">
        <w:rPr>
          <w:sz w:val="16"/>
        </w:rPr>
        <w:t>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The United States, unsure of Beijing’s intentions, begins to mobilize for a larger conflict in the region, prompting China to ramp up mobilization of its own forces. With no party willing to back down and each interpreting the other’s moves as signs of aggression, the crisis quickly escalates.</w:t>
      </w:r>
    </w:p>
    <w:p w14:paraId="1503EFF9" w14:textId="77777777" w:rsidR="00CD784C" w:rsidRPr="0074017D" w:rsidRDefault="00CD784C" w:rsidP="00CD784C">
      <w:pPr>
        <w:rPr>
          <w:sz w:val="16"/>
        </w:rPr>
      </w:pPr>
      <w:r w:rsidRPr="0074017D">
        <w:rPr>
          <w:rStyle w:val="StyleUnderline"/>
        </w:rPr>
        <w:t xml:space="preserve">Such a </w:t>
      </w:r>
      <w:r w:rsidRPr="0074017D">
        <w:rPr>
          <w:rStyle w:val="Emphasis"/>
        </w:rPr>
        <w:t>sequence</w:t>
      </w:r>
      <w:r w:rsidRPr="0074017D">
        <w:rPr>
          <w:rStyle w:val="StyleUnderline"/>
        </w:rPr>
        <w:t xml:space="preserve"> </w:t>
      </w:r>
      <w:r w:rsidRPr="008304BC">
        <w:rPr>
          <w:rStyle w:val="StyleUnderline"/>
          <w:highlight w:val="green"/>
        </w:rPr>
        <w:t>has</w:t>
      </w:r>
      <w:r w:rsidRPr="0074017D">
        <w:rPr>
          <w:rStyle w:val="StyleUnderline"/>
        </w:rPr>
        <w:t xml:space="preserve"> numerous </w:t>
      </w:r>
      <w:r w:rsidRPr="008304BC">
        <w:rPr>
          <w:rStyle w:val="Emphasis"/>
          <w:highlight w:val="green"/>
        </w:rPr>
        <w:t>historic</w:t>
      </w:r>
      <w:r w:rsidRPr="008304BC">
        <w:rPr>
          <w:rStyle w:val="Emphasis"/>
        </w:rPr>
        <w:t>al</w:t>
      </w:r>
      <w:r w:rsidRPr="0074017D">
        <w:rPr>
          <w:rStyle w:val="Emphasis"/>
        </w:rPr>
        <w:t xml:space="preserve"> </w:t>
      </w:r>
      <w:r w:rsidRPr="008304BC">
        <w:rPr>
          <w:rStyle w:val="Emphasis"/>
          <w:highlight w:val="green"/>
        </w:rPr>
        <w:t>precedent</w:t>
      </w:r>
      <w:r w:rsidRPr="0074017D">
        <w:rPr>
          <w:rStyle w:val="Emphasis"/>
        </w:rPr>
        <w:t>s</w:t>
      </w:r>
      <w:r w:rsidRPr="0074017D">
        <w:rPr>
          <w:sz w:val="16"/>
        </w:rPr>
        <w:t xml:space="preserve">. World War I, which was triggered by </w:t>
      </w:r>
      <w:r w:rsidRPr="0074017D">
        <w:rPr>
          <w:rStyle w:val="StyleUnderline"/>
        </w:rPr>
        <w:t>the assassination of Archduke Franz Ferdinand by a Serbian nationalist in 191</w:t>
      </w:r>
      <w:r w:rsidRPr="0074017D">
        <w:rPr>
          <w:sz w:val="16"/>
        </w:rPr>
        <w:t>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5319D5A8" w14:textId="77777777" w:rsidR="00CD784C" w:rsidRPr="0074017D" w:rsidRDefault="00CD784C" w:rsidP="00CD784C">
      <w:pPr>
        <w:rPr>
          <w:sz w:val="16"/>
        </w:rPr>
      </w:pPr>
      <w:r w:rsidRPr="0074017D">
        <w:rPr>
          <w:rStyle w:val="Emphasis"/>
        </w:rPr>
        <w:t>Wars of chance</w:t>
      </w:r>
      <w:r w:rsidRPr="0074017D">
        <w:rPr>
          <w:rStyle w:val="StyleUnderline"/>
        </w:rPr>
        <w:t xml:space="preserve"> do not require acts of </w:t>
      </w:r>
      <w:r w:rsidRPr="0074017D">
        <w:rPr>
          <w:rStyle w:val="Emphasis"/>
        </w:rPr>
        <w:t>political violence</w:t>
      </w:r>
      <w:r w:rsidRPr="0074017D">
        <w:rPr>
          <w:rStyle w:val="StyleUnderline"/>
        </w:rPr>
        <w:t xml:space="preserve"> as </w:t>
      </w:r>
      <w:r w:rsidRPr="0074017D">
        <w:rPr>
          <w:rStyle w:val="Emphasis"/>
        </w:rPr>
        <w:t>triggers</w:t>
      </w:r>
      <w:r w:rsidRPr="0074017D">
        <w:rPr>
          <w:sz w:val="16"/>
        </w:rPr>
        <w:t xml:space="preserve">; </w:t>
      </w:r>
      <w:r w:rsidRPr="0074017D">
        <w:rPr>
          <w:rStyle w:val="StyleUnderline"/>
        </w:rPr>
        <w:t>minor military and diplomatic incidents</w:t>
      </w:r>
      <w:r w:rsidRPr="0074017D">
        <w:rPr>
          <w:sz w:val="16"/>
        </w:rPr>
        <w:t xml:space="preserve">, too, </w:t>
      </w:r>
      <w:r w:rsidRPr="0074017D">
        <w:rPr>
          <w:rStyle w:val="StyleUnderline"/>
        </w:rPr>
        <w:t>can set them in motion</w:t>
      </w:r>
      <w:r w:rsidRPr="0074017D">
        <w:rPr>
          <w:sz w:val="16"/>
        </w:rPr>
        <w:t>.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 culminating in a blow to the Qing dynasty remembered as a key episode in China’s “century of humiliation.”</w:t>
      </w:r>
    </w:p>
    <w:p w14:paraId="212682B2" w14:textId="77777777" w:rsidR="00CD784C" w:rsidRPr="0074017D" w:rsidRDefault="00CD784C" w:rsidP="00CD784C">
      <w:pPr>
        <w:rPr>
          <w:sz w:val="16"/>
        </w:rPr>
      </w:pPr>
      <w:r w:rsidRPr="0074017D">
        <w:rPr>
          <w:sz w:val="16"/>
        </w:rPr>
        <w:t>History suggests that three main factors combine to increase the risks of a war of chance. Frequent contact between opposing military forces, such as that between British soldiers and colonial militiamen on the eve of the American Revolution, increases the chance of an incident. Internal political dynamics can make de-escalation difficult, particularly when leaders value intangibles such as prestige, honor, or preserving their or their nation’s reputation.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 as occurred between rival alliances in the Peloponnesian War and at the outbreak of World War I.</w:t>
      </w:r>
    </w:p>
    <w:p w14:paraId="5D70B962" w14:textId="77777777" w:rsidR="00CD784C" w:rsidRPr="0074017D" w:rsidRDefault="00CD784C" w:rsidP="00CD784C">
      <w:pPr>
        <w:rPr>
          <w:sz w:val="16"/>
        </w:rPr>
      </w:pPr>
      <w:r w:rsidRPr="0074017D">
        <w:rPr>
          <w:sz w:val="16"/>
        </w:rPr>
        <w:t>THE PERFECT STORM</w:t>
      </w:r>
    </w:p>
    <w:p w14:paraId="4884D2D2" w14:textId="77777777" w:rsidR="00CD784C" w:rsidRPr="0074017D" w:rsidRDefault="00CD784C" w:rsidP="00CD784C">
      <w:pPr>
        <w:rPr>
          <w:sz w:val="16"/>
        </w:rPr>
      </w:pPr>
      <w:r w:rsidRPr="0074017D">
        <w:rPr>
          <w:rStyle w:val="Emphasis"/>
        </w:rPr>
        <w:t>All three</w:t>
      </w:r>
      <w:r w:rsidRPr="0074017D">
        <w:rPr>
          <w:rStyle w:val="StyleUnderline"/>
        </w:rPr>
        <w:t xml:space="preserve"> of these </w:t>
      </w:r>
      <w:r w:rsidRPr="008304BC">
        <w:rPr>
          <w:rStyle w:val="StyleUnderline"/>
          <w:highlight w:val="green"/>
        </w:rPr>
        <w:t>factors</w:t>
      </w:r>
      <w:r w:rsidRPr="0074017D">
        <w:rPr>
          <w:rStyle w:val="StyleUnderline"/>
        </w:rPr>
        <w:t xml:space="preserve"> are </w:t>
      </w:r>
      <w:r w:rsidRPr="008304BC">
        <w:rPr>
          <w:rStyle w:val="Emphasis"/>
          <w:highlight w:val="green"/>
        </w:rPr>
        <w:t>present</w:t>
      </w:r>
      <w:r w:rsidRPr="008304BC">
        <w:rPr>
          <w:rStyle w:val="StyleUnderline"/>
          <w:highlight w:val="green"/>
        </w:rPr>
        <w:t xml:space="preserve"> in </w:t>
      </w:r>
      <w:r w:rsidRPr="008304BC">
        <w:rPr>
          <w:rStyle w:val="Emphasis"/>
          <w:highlight w:val="green"/>
        </w:rPr>
        <w:t>cross-strait relations</w:t>
      </w:r>
      <w:r w:rsidRPr="0074017D">
        <w:rPr>
          <w:rStyle w:val="StyleUnderline"/>
        </w:rPr>
        <w:t xml:space="preserve"> today</w:t>
      </w:r>
      <w:r w:rsidRPr="0074017D">
        <w:rPr>
          <w:sz w:val="16"/>
        </w:rPr>
        <w:t xml:space="preserve">. </w:t>
      </w:r>
      <w:r w:rsidRPr="0074017D">
        <w:rPr>
          <w:rStyle w:val="StyleUnderline"/>
        </w:rPr>
        <w:t xml:space="preserve">Chinese </w:t>
      </w:r>
      <w:r w:rsidRPr="008304BC">
        <w:rPr>
          <w:rStyle w:val="Emphasis"/>
          <w:highlight w:val="green"/>
        </w:rPr>
        <w:t>air</w:t>
      </w:r>
      <w:r w:rsidRPr="0074017D">
        <w:rPr>
          <w:rStyle w:val="StyleUnderline"/>
        </w:rPr>
        <w:t xml:space="preserve"> and </w:t>
      </w:r>
      <w:r w:rsidRPr="008304BC">
        <w:rPr>
          <w:rStyle w:val="Emphasis"/>
          <w:highlight w:val="green"/>
        </w:rPr>
        <w:t>naval forces</w:t>
      </w:r>
      <w:r w:rsidRPr="0074017D">
        <w:rPr>
          <w:rStyle w:val="StyleUnderline"/>
        </w:rPr>
        <w:t xml:space="preserve"> are operating increasingly close to the </w:t>
      </w:r>
      <w:r w:rsidRPr="0074017D">
        <w:rPr>
          <w:rStyle w:val="Emphasis"/>
        </w:rPr>
        <w:t>main island</w:t>
      </w:r>
      <w:r w:rsidRPr="0074017D">
        <w:rPr>
          <w:rStyle w:val="StyleUnderline"/>
        </w:rPr>
        <w:t xml:space="preserve"> of </w:t>
      </w:r>
      <w:r w:rsidRPr="0074017D">
        <w:rPr>
          <w:rStyle w:val="Emphasis"/>
        </w:rPr>
        <w:t>Taiwan</w:t>
      </w:r>
      <w:r w:rsidRPr="0074017D">
        <w:rPr>
          <w:rStyle w:val="StyleUnderline"/>
        </w:rPr>
        <w:t xml:space="preserve"> to gradually </w:t>
      </w:r>
      <w:r w:rsidRPr="008304BC">
        <w:rPr>
          <w:rStyle w:val="Emphasis"/>
          <w:highlight w:val="green"/>
        </w:rPr>
        <w:t>erode</w:t>
      </w:r>
      <w:r w:rsidRPr="0074017D">
        <w:rPr>
          <w:rStyle w:val="StyleUnderline"/>
        </w:rPr>
        <w:t xml:space="preserve"> the </w:t>
      </w:r>
      <w:r w:rsidRPr="008304BC">
        <w:rPr>
          <w:rStyle w:val="Emphasis"/>
          <w:highlight w:val="green"/>
        </w:rPr>
        <w:t>informal boundaries</w:t>
      </w:r>
      <w:r w:rsidRPr="0074017D">
        <w:rPr>
          <w:rStyle w:val="StyleUnderline"/>
        </w:rPr>
        <w:t xml:space="preserve"> between China and Taiwan</w:t>
      </w:r>
      <w:r w:rsidRPr="0074017D">
        <w:rPr>
          <w:sz w:val="16"/>
        </w:rPr>
        <w:t xml:space="preserve">. In January, </w:t>
      </w:r>
      <w:r w:rsidRPr="0074017D">
        <w:rPr>
          <w:rStyle w:val="Emphasis"/>
        </w:rPr>
        <w:t>Chinese jets</w:t>
      </w:r>
      <w:r w:rsidRPr="0074017D">
        <w:rPr>
          <w:rStyle w:val="StyleUnderline"/>
        </w:rPr>
        <w:t xml:space="preserve"> crossed the center line of the Taiwan Strait </w:t>
      </w:r>
      <w:r w:rsidRPr="0074017D">
        <w:rPr>
          <w:rStyle w:val="Emphasis"/>
        </w:rPr>
        <w:t>248 times</w:t>
      </w:r>
      <w:r w:rsidRPr="0074017D">
        <w:rPr>
          <w:sz w:val="16"/>
        </w:rPr>
        <w:t>,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 vessel near Kinmen, which is part of Taiwan but sits just off the coast of China’s Fujian Province—</w:t>
      </w:r>
      <w:r w:rsidRPr="0074017D">
        <w:rPr>
          <w:rStyle w:val="StyleUnderline"/>
        </w:rPr>
        <w:t xml:space="preserve">the </w:t>
      </w:r>
      <w:r w:rsidRPr="0074017D">
        <w:rPr>
          <w:rStyle w:val="Emphasis"/>
        </w:rPr>
        <w:t>exact type</w:t>
      </w:r>
      <w:r w:rsidRPr="0074017D">
        <w:rPr>
          <w:rStyle w:val="StyleUnderline"/>
        </w:rPr>
        <w:t xml:space="preserve"> of incident that could </w:t>
      </w:r>
      <w:r w:rsidRPr="0074017D">
        <w:rPr>
          <w:rStyle w:val="Emphasis"/>
        </w:rPr>
        <w:t>spark</w:t>
      </w:r>
      <w:r w:rsidRPr="0074017D">
        <w:rPr>
          <w:rStyle w:val="StyleUnderline"/>
        </w:rPr>
        <w:t xml:space="preserve"> a </w:t>
      </w:r>
      <w:r w:rsidRPr="0074017D">
        <w:rPr>
          <w:rStyle w:val="Emphasis"/>
        </w:rPr>
        <w:t>war of chance</w:t>
      </w:r>
      <w:r w:rsidRPr="0074017D">
        <w:rPr>
          <w:sz w:val="16"/>
        </w:rPr>
        <w:t>.</w:t>
      </w:r>
    </w:p>
    <w:p w14:paraId="2A98A38C" w14:textId="77777777" w:rsidR="00CD784C" w:rsidRPr="0074017D" w:rsidRDefault="00CD784C" w:rsidP="00CD784C">
      <w:pPr>
        <w:rPr>
          <w:sz w:val="16"/>
        </w:rPr>
      </w:pPr>
      <w:r w:rsidRPr="0074017D">
        <w:rPr>
          <w:sz w:val="16"/>
        </w:rPr>
        <w:t>Chinese forces are likely to exert greater pressure on Taiwan in the years ahead. As Taiwan becomes accustomed to aggressive maneuvers, and such actions lose their desired effect of pressuring the island, the PLA will need to add to its coercive repertoire by taking progressively greater risks. Chinese air force sorties may encroach farther on Taiwan’s territorial airspace, and ships may close in on the island’s territorial seas, raising the risk of collisions or misperceptions of Chinese intent among Taiwan’s defenders.</w:t>
      </w:r>
    </w:p>
    <w:p w14:paraId="3CC702DB" w14:textId="77777777" w:rsidR="00CD784C" w:rsidRPr="0074017D" w:rsidRDefault="00CD784C" w:rsidP="00CD784C">
      <w:pPr>
        <w:rPr>
          <w:sz w:val="16"/>
        </w:rPr>
      </w:pPr>
      <w:r w:rsidRPr="0074017D">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39C572F6" w14:textId="77777777" w:rsidR="00CD784C" w:rsidRPr="0074017D" w:rsidRDefault="00CD784C" w:rsidP="00CD784C">
      <w:pPr>
        <w:rPr>
          <w:sz w:val="16"/>
        </w:rPr>
      </w:pPr>
      <w:r w:rsidRPr="0074017D">
        <w:rPr>
          <w:sz w:val="16"/>
        </w:rPr>
        <w:t xml:space="preserve">Finally, although Taiwan has no official military allies, </w:t>
      </w:r>
      <w:r w:rsidRPr="0074017D">
        <w:rPr>
          <w:rStyle w:val="Emphasis"/>
        </w:rPr>
        <w:t>U.S. involvement</w:t>
      </w:r>
      <w:r w:rsidRPr="0074017D">
        <w:rPr>
          <w:rStyle w:val="StyleUnderline"/>
        </w:rPr>
        <w:t xml:space="preserve"> could </w:t>
      </w:r>
      <w:r w:rsidRPr="0074017D">
        <w:rPr>
          <w:rStyle w:val="Emphasis"/>
        </w:rPr>
        <w:t>expand</w:t>
      </w:r>
      <w:r w:rsidRPr="0074017D">
        <w:rPr>
          <w:rStyle w:val="StyleUnderline"/>
        </w:rPr>
        <w:t xml:space="preserve"> the crisis</w:t>
      </w:r>
      <w:r w:rsidRPr="0074017D">
        <w:rPr>
          <w:sz w:val="16"/>
        </w:rPr>
        <w:t xml:space="preserve">. </w:t>
      </w:r>
      <w:r w:rsidRPr="0074017D">
        <w:rPr>
          <w:rStyle w:val="Emphasis"/>
        </w:rPr>
        <w:t>Washington</w:t>
      </w:r>
      <w:r w:rsidRPr="0074017D">
        <w:rPr>
          <w:rStyle w:val="StyleUnderline"/>
        </w:rPr>
        <w:t xml:space="preserve"> might </w:t>
      </w:r>
      <w:r w:rsidRPr="0074017D">
        <w:rPr>
          <w:rStyle w:val="Emphasis"/>
        </w:rPr>
        <w:t>not be able</w:t>
      </w:r>
      <w:r w:rsidRPr="0074017D">
        <w:rPr>
          <w:rStyle w:val="StyleUnderline"/>
        </w:rPr>
        <w:t xml:space="preserve"> to </w:t>
      </w:r>
      <w:r w:rsidRPr="0074017D">
        <w:rPr>
          <w:rStyle w:val="Emphasis"/>
        </w:rPr>
        <w:t>distinguish</w:t>
      </w:r>
      <w:r w:rsidRPr="0074017D">
        <w:rPr>
          <w:rStyle w:val="StyleUnderline"/>
        </w:rPr>
        <w:t xml:space="preserve"> between an accident and a provocation</w:t>
      </w:r>
      <w:r w:rsidRPr="0074017D">
        <w:rPr>
          <w:sz w:val="16"/>
        </w:rPr>
        <w:t>, or it could interpret the events as a pretext for an invasion and begin sending its own forces into the area. Strong bipartisan pressure on the White House to intervene could force the president’s hand. </w:t>
      </w:r>
      <w:r w:rsidRPr="008304BC">
        <w:rPr>
          <w:rStyle w:val="Emphasis"/>
          <w:highlight w:val="green"/>
        </w:rPr>
        <w:t>Worried</w:t>
      </w:r>
      <w:r w:rsidRPr="0074017D">
        <w:rPr>
          <w:rStyle w:val="StyleUnderline"/>
        </w:rPr>
        <w:t xml:space="preserve"> that </w:t>
      </w:r>
      <w:r w:rsidRPr="008304BC">
        <w:rPr>
          <w:rStyle w:val="StyleUnderline"/>
          <w:highlight w:val="green"/>
        </w:rPr>
        <w:t>failure to act would make the</w:t>
      </w:r>
      <w:r w:rsidRPr="0074017D">
        <w:rPr>
          <w:rStyle w:val="StyleUnderline"/>
        </w:rPr>
        <w:t xml:space="preserve"> </w:t>
      </w:r>
      <w:r w:rsidRPr="008304BC">
        <w:rPr>
          <w:rStyle w:val="StyleUnderline"/>
          <w:highlight w:val="green"/>
        </w:rPr>
        <w:t>admin</w:t>
      </w:r>
      <w:r w:rsidRPr="0074017D">
        <w:rPr>
          <w:rStyle w:val="StyleUnderline"/>
        </w:rPr>
        <w:t xml:space="preserve">istration </w:t>
      </w:r>
      <w:r w:rsidRPr="008304BC">
        <w:rPr>
          <w:rStyle w:val="StyleUnderline"/>
          <w:highlight w:val="green"/>
        </w:rPr>
        <w:t>look weak</w:t>
      </w:r>
      <w:r w:rsidRPr="0074017D">
        <w:rPr>
          <w:sz w:val="16"/>
        </w:rPr>
        <w:t xml:space="preserve">, embolden China, </w:t>
      </w:r>
      <w:r w:rsidRPr="008304BC">
        <w:rPr>
          <w:rStyle w:val="StyleUnderline"/>
          <w:highlight w:val="green"/>
        </w:rPr>
        <w:t xml:space="preserve">and </w:t>
      </w:r>
      <w:r w:rsidRPr="008304BC">
        <w:rPr>
          <w:rStyle w:val="Emphasis"/>
          <w:highlight w:val="green"/>
        </w:rPr>
        <w:t>undercut</w:t>
      </w:r>
      <w:r w:rsidRPr="0074017D">
        <w:rPr>
          <w:rStyle w:val="StyleUnderline"/>
        </w:rPr>
        <w:t xml:space="preserve"> the </w:t>
      </w:r>
      <w:r w:rsidRPr="008304BC">
        <w:rPr>
          <w:rStyle w:val="Emphasis"/>
          <w:highlight w:val="green"/>
        </w:rPr>
        <w:t>cred</w:t>
      </w:r>
      <w:r w:rsidRPr="0074017D">
        <w:rPr>
          <w:rStyle w:val="Emphasis"/>
        </w:rPr>
        <w:t>ibility</w:t>
      </w:r>
      <w:r w:rsidRPr="0074017D">
        <w:rPr>
          <w:rStyle w:val="StyleUnderline"/>
        </w:rPr>
        <w:t xml:space="preserve"> of </w:t>
      </w:r>
      <w:r w:rsidRPr="008304BC">
        <w:rPr>
          <w:rStyle w:val="Emphasis"/>
          <w:highlight w:val="green"/>
        </w:rPr>
        <w:t>U.S.</w:t>
      </w:r>
      <w:r w:rsidRPr="0074017D">
        <w:rPr>
          <w:rStyle w:val="Emphasis"/>
        </w:rPr>
        <w:t xml:space="preserve"> </w:t>
      </w:r>
      <w:r w:rsidRPr="008304BC">
        <w:rPr>
          <w:rStyle w:val="Emphasis"/>
        </w:rPr>
        <w:t>commitment</w:t>
      </w:r>
      <w:r w:rsidRPr="0074017D">
        <w:rPr>
          <w:rStyle w:val="StyleUnderline"/>
        </w:rPr>
        <w:t xml:space="preserve"> among East Asian allies such as Japan and the Philippines</w:t>
      </w:r>
      <w:r w:rsidRPr="0074017D">
        <w:rPr>
          <w:sz w:val="16"/>
        </w:rPr>
        <w:t xml:space="preserve">, the U.S. president </w:t>
      </w:r>
      <w:r w:rsidRPr="0074017D">
        <w:rPr>
          <w:rStyle w:val="StyleUnderline"/>
        </w:rPr>
        <w:t xml:space="preserve">could order </w:t>
      </w:r>
      <w:r w:rsidRPr="0074017D">
        <w:rPr>
          <w:rStyle w:val="Emphasis"/>
        </w:rPr>
        <w:t>rapid mobilization</w:t>
      </w:r>
      <w:r w:rsidRPr="0074017D">
        <w:rPr>
          <w:sz w:val="16"/>
        </w:rPr>
        <w:t xml:space="preserve">, which could </w:t>
      </w:r>
      <w:r w:rsidRPr="008304BC">
        <w:rPr>
          <w:rStyle w:val="StyleUnderline"/>
          <w:highlight w:val="green"/>
        </w:rPr>
        <w:t>lead to</w:t>
      </w:r>
      <w:r w:rsidRPr="0074017D">
        <w:rPr>
          <w:rStyle w:val="StyleUnderline"/>
        </w:rPr>
        <w:t xml:space="preserve"> </w:t>
      </w:r>
      <w:r w:rsidRPr="0074017D">
        <w:rPr>
          <w:rStyle w:val="Emphasis"/>
        </w:rPr>
        <w:t>escalation</w:t>
      </w:r>
      <w:r w:rsidRPr="0074017D">
        <w:rPr>
          <w:rStyle w:val="StyleUnderline"/>
        </w:rPr>
        <w:t xml:space="preserve"> and even </w:t>
      </w:r>
      <w:r w:rsidRPr="008304BC">
        <w:rPr>
          <w:rStyle w:val="Emphasis"/>
          <w:highlight w:val="green"/>
        </w:rPr>
        <w:t>preemptive strikes</w:t>
      </w:r>
      <w:r w:rsidRPr="0074017D">
        <w:rPr>
          <w:sz w:val="16"/>
        </w:rPr>
        <w:t xml:space="preserve"> if Beijing believes it is about to face a U.S. attack.</w:t>
      </w:r>
    </w:p>
    <w:p w14:paraId="66D81451" w14:textId="77777777" w:rsidR="00CD784C" w:rsidRPr="007A59CC" w:rsidRDefault="00CD784C" w:rsidP="00CD784C"/>
    <w:p w14:paraId="0A90562C" w14:textId="77777777" w:rsidR="00CD784C" w:rsidRPr="00A154B0" w:rsidRDefault="00CD784C" w:rsidP="00CD784C"/>
    <w:p w14:paraId="5E469B4B" w14:textId="77777777" w:rsidR="00CD784C" w:rsidRDefault="00CD784C" w:rsidP="00CD784C">
      <w:pPr>
        <w:pStyle w:val="Heading4"/>
      </w:pPr>
      <w:r w:rsidRPr="000B36FF">
        <w:rPr>
          <w:u w:val="single"/>
        </w:rPr>
        <w:t>Slew</w:t>
      </w:r>
      <w:r>
        <w:t xml:space="preserve"> of constraints---especially </w:t>
      </w:r>
      <w:r w:rsidRPr="00311321">
        <w:rPr>
          <w:u w:val="single"/>
        </w:rPr>
        <w:t>practical</w:t>
      </w:r>
      <w:r>
        <w:t xml:space="preserve"> barriers. </w:t>
      </w:r>
    </w:p>
    <w:p w14:paraId="55C066C2" w14:textId="77777777" w:rsidR="00CD784C" w:rsidRDefault="00CD784C" w:rsidP="00CD784C">
      <w:r w:rsidRPr="000B36FF">
        <w:rPr>
          <w:rStyle w:val="Style13ptBold"/>
        </w:rPr>
        <w:t>Grazier ’8-20</w:t>
      </w:r>
      <w:r>
        <w:t>-2025 [Dan; 2025; MA military history, Senior Fellow and Director of the National Security Reform Program at the Stimson Center; Inkstick, "Is an Amphibious Invasion of Taiwan Really Imminent?" https://inkstickmedia.com/is-an-amphibious-invasion-of-taiwan-really-imminent/]</w:t>
      </w:r>
    </w:p>
    <w:p w14:paraId="51330A80" w14:textId="77777777" w:rsidR="00CD784C" w:rsidRPr="000B36FF" w:rsidRDefault="00CD784C" w:rsidP="00CD784C">
      <w:pPr>
        <w:rPr>
          <w:sz w:val="16"/>
        </w:rPr>
      </w:pPr>
      <w:r w:rsidRPr="000B36FF">
        <w:rPr>
          <w:sz w:val="16"/>
        </w:rPr>
        <w:t>The main driver of ever-increasing defense spending since at least 2016 has been the narrative of China’s rise and the specter of war in the western Pacific, most often a US and allied defense of Taiwan against a Chinese amphibious invasion.</w:t>
      </w:r>
    </w:p>
    <w:p w14:paraId="2E26AB2A" w14:textId="77777777" w:rsidR="00CD784C" w:rsidRPr="000B36FF" w:rsidRDefault="00CD784C" w:rsidP="00CD784C">
      <w:pPr>
        <w:rPr>
          <w:sz w:val="16"/>
        </w:rPr>
      </w:pPr>
      <w:r w:rsidRPr="000B36FF">
        <w:rPr>
          <w:sz w:val="16"/>
        </w:rPr>
        <w:t xml:space="preserve">The China threat, Cold War 2.0 narrative has become an unchallenged mantra in hawkish national security circles. However, while China’s early 21st-century economic boom funded major military investments, Beijing has built up a largely defensive force designed primarily to keep foreign military forces away from its shores. Occasional saber-rattling aside, </w:t>
      </w:r>
      <w:r w:rsidRPr="000B36FF">
        <w:rPr>
          <w:rStyle w:val="StyleUnderline"/>
        </w:rPr>
        <w:t xml:space="preserve">the Chinese have shown </w:t>
      </w:r>
      <w:r w:rsidRPr="000B36FF">
        <w:rPr>
          <w:rStyle w:val="Emphasis"/>
        </w:rPr>
        <w:t>little propensity</w:t>
      </w:r>
      <w:r w:rsidRPr="000B36FF">
        <w:rPr>
          <w:rStyle w:val="StyleUnderline"/>
        </w:rPr>
        <w:t xml:space="preserve"> for</w:t>
      </w:r>
      <w:r w:rsidRPr="000B36FF">
        <w:rPr>
          <w:sz w:val="16"/>
        </w:rPr>
        <w:t xml:space="preserve"> military </w:t>
      </w:r>
      <w:r w:rsidRPr="000B36FF">
        <w:rPr>
          <w:rStyle w:val="Emphasis"/>
        </w:rPr>
        <w:t>adventurism</w:t>
      </w:r>
      <w:r w:rsidRPr="000B36FF">
        <w:rPr>
          <w:sz w:val="16"/>
        </w:rPr>
        <w:t xml:space="preserve">. </w:t>
      </w:r>
    </w:p>
    <w:p w14:paraId="1C813BDB" w14:textId="77777777" w:rsidR="00CD784C" w:rsidRPr="000B36FF" w:rsidRDefault="00CD784C" w:rsidP="00CD784C">
      <w:pPr>
        <w:rPr>
          <w:sz w:val="16"/>
        </w:rPr>
      </w:pPr>
      <w:r w:rsidRPr="000B36FF">
        <w:rPr>
          <w:sz w:val="16"/>
        </w:rPr>
        <w:t xml:space="preserve">Yet, for Pentagon budget boosters, China remains the perfect foil. The prospect of a “near peer” fight on the other side of the globe justifies every imaginable weapons program either already in development or being dreamt up in laboratories, boardrooms, and marketing departments across the national security establishment. A hypothetical war to defend Taiwan justifies a massive navy and corresponding air forces. The supposed China menace also provides a rationale for the modernization of all three legs of the nuclear triad, which will likely cost more than $1.7 trillion in the coming decades. </w:t>
      </w:r>
    </w:p>
    <w:p w14:paraId="24E212FB" w14:textId="77777777" w:rsidR="00CD784C" w:rsidRPr="000B36FF" w:rsidRDefault="00CD784C" w:rsidP="00CD784C">
      <w:pPr>
        <w:rPr>
          <w:sz w:val="16"/>
        </w:rPr>
      </w:pPr>
      <w:r w:rsidRPr="000B36FF">
        <w:rPr>
          <w:sz w:val="16"/>
        </w:rPr>
        <w:t xml:space="preserve">The American people will almost certainly pay more than $1 trillion in 2026 on the Pentagon’s base budget, with Taiwan as a principal justification. But </w:t>
      </w:r>
      <w:r w:rsidRPr="000B36FF">
        <w:rPr>
          <w:rStyle w:val="StyleUnderline"/>
        </w:rPr>
        <w:t>it’s reasonable to ask why</w:t>
      </w:r>
      <w:r w:rsidRPr="000B36FF">
        <w:rPr>
          <w:sz w:val="16"/>
        </w:rPr>
        <w:t xml:space="preserve"> an </w:t>
      </w:r>
      <w:r w:rsidRPr="000B36FF">
        <w:rPr>
          <w:rStyle w:val="StyleUnderline"/>
        </w:rPr>
        <w:t xml:space="preserve">invasion of Taiwan </w:t>
      </w:r>
      <w:r w:rsidRPr="000B36FF">
        <w:rPr>
          <w:rStyle w:val="Emphasis"/>
        </w:rPr>
        <w:t>hasn’t happened</w:t>
      </w:r>
      <w:r w:rsidRPr="000B36FF">
        <w:rPr>
          <w:rStyle w:val="StyleUnderline"/>
        </w:rPr>
        <w:t xml:space="preserve"> yet</w:t>
      </w:r>
      <w:r w:rsidRPr="000B36FF">
        <w:rPr>
          <w:sz w:val="16"/>
        </w:rPr>
        <w:t xml:space="preserve">. </w:t>
      </w:r>
      <w:r w:rsidRPr="000B36FF">
        <w:rPr>
          <w:rStyle w:val="Emphasis"/>
        </w:rPr>
        <w:t>The s</w:t>
      </w:r>
      <w:r w:rsidRPr="000B36FF">
        <w:rPr>
          <w:sz w:val="16"/>
        </w:rPr>
        <w:t xml:space="preserve">tatus </w:t>
      </w:r>
      <w:r w:rsidRPr="000B36FF">
        <w:rPr>
          <w:rStyle w:val="Emphasis"/>
        </w:rPr>
        <w:t>quo</w:t>
      </w:r>
      <w:r w:rsidRPr="000B36FF">
        <w:rPr>
          <w:sz w:val="16"/>
        </w:rPr>
        <w:t xml:space="preserve"> </w:t>
      </w:r>
      <w:r w:rsidRPr="000B36FF">
        <w:rPr>
          <w:rStyle w:val="StyleUnderline"/>
        </w:rPr>
        <w:t xml:space="preserve">has existed for </w:t>
      </w:r>
      <w:r w:rsidRPr="000B36FF">
        <w:rPr>
          <w:rStyle w:val="Emphasis"/>
        </w:rPr>
        <w:t>76 years</w:t>
      </w:r>
      <w:r w:rsidRPr="000B36FF">
        <w:rPr>
          <w:rStyle w:val="StyleUnderline"/>
        </w:rPr>
        <w:t xml:space="preserve"> now</w:t>
      </w:r>
      <w:r w:rsidRPr="000B36FF">
        <w:rPr>
          <w:sz w:val="16"/>
        </w:rPr>
        <w:t xml:space="preserve">. </w:t>
      </w:r>
      <w:r w:rsidRPr="000B36FF">
        <w:rPr>
          <w:rStyle w:val="StyleUnderline"/>
        </w:rPr>
        <w:t xml:space="preserve">What is China </w:t>
      </w:r>
      <w:r w:rsidRPr="000B36FF">
        <w:rPr>
          <w:rStyle w:val="Emphasis"/>
        </w:rPr>
        <w:t>waiting</w:t>
      </w:r>
      <w:r w:rsidRPr="000B36FF">
        <w:rPr>
          <w:rStyle w:val="StyleUnderline"/>
        </w:rPr>
        <w:t xml:space="preserve"> for</w:t>
      </w:r>
      <w:r w:rsidRPr="000B36FF">
        <w:rPr>
          <w:sz w:val="16"/>
        </w:rPr>
        <w:t xml:space="preserve">? </w:t>
      </w:r>
      <w:r w:rsidRPr="000B36FF">
        <w:rPr>
          <w:rStyle w:val="StyleUnderline"/>
        </w:rPr>
        <w:t xml:space="preserve">It’s not like their chances of success will </w:t>
      </w:r>
      <w:r w:rsidRPr="000B36FF">
        <w:rPr>
          <w:rStyle w:val="Emphasis"/>
        </w:rPr>
        <w:t>improve</w:t>
      </w:r>
      <w:r w:rsidRPr="000B36FF">
        <w:rPr>
          <w:sz w:val="16"/>
        </w:rPr>
        <w:t xml:space="preserve"> with time. </w:t>
      </w:r>
      <w:r w:rsidRPr="000B36FF">
        <w:rPr>
          <w:rStyle w:val="StyleUnderline"/>
        </w:rPr>
        <w:t>As tech</w:t>
      </w:r>
      <w:r w:rsidRPr="000B36FF">
        <w:rPr>
          <w:sz w:val="16"/>
        </w:rPr>
        <w:t xml:space="preserve">nology </w:t>
      </w:r>
      <w:r w:rsidRPr="000B36FF">
        <w:rPr>
          <w:rStyle w:val="StyleUnderline"/>
        </w:rPr>
        <w:t>evolves and proliferates</w:t>
      </w:r>
      <w:r w:rsidRPr="000B36FF">
        <w:rPr>
          <w:sz w:val="16"/>
        </w:rPr>
        <w:t xml:space="preserve">, </w:t>
      </w:r>
      <w:r w:rsidRPr="000B36FF">
        <w:rPr>
          <w:rStyle w:val="StyleUnderline"/>
        </w:rPr>
        <w:t xml:space="preserve">the chances of success diminish almost </w:t>
      </w:r>
      <w:r w:rsidRPr="000B36FF">
        <w:rPr>
          <w:rStyle w:val="Emphasis"/>
        </w:rPr>
        <w:t>by</w:t>
      </w:r>
      <w:r w:rsidRPr="000B36FF">
        <w:rPr>
          <w:rStyle w:val="StyleUnderline"/>
        </w:rPr>
        <w:t xml:space="preserve"> the </w:t>
      </w:r>
      <w:r w:rsidRPr="000B36FF">
        <w:rPr>
          <w:rStyle w:val="Emphasis"/>
        </w:rPr>
        <w:t>day</w:t>
      </w:r>
      <w:r w:rsidRPr="000B36FF">
        <w:rPr>
          <w:sz w:val="16"/>
        </w:rPr>
        <w:t xml:space="preserve"> </w:t>
      </w:r>
      <w:r w:rsidRPr="000B36FF">
        <w:rPr>
          <w:rStyle w:val="StyleUnderline"/>
        </w:rPr>
        <w:t>with advances in</w:t>
      </w:r>
      <w:r w:rsidRPr="000B36FF">
        <w:rPr>
          <w:sz w:val="16"/>
        </w:rPr>
        <w:t xml:space="preserve"> precision fires and </w:t>
      </w:r>
      <w:r w:rsidRPr="000B36FF">
        <w:rPr>
          <w:rStyle w:val="StyleUnderline"/>
        </w:rPr>
        <w:t>uncrewed weapons</w:t>
      </w:r>
      <w:r w:rsidRPr="000B36FF">
        <w:rPr>
          <w:sz w:val="16"/>
        </w:rPr>
        <w:t xml:space="preserve">. </w:t>
      </w:r>
    </w:p>
    <w:p w14:paraId="0FFEF988" w14:textId="77777777" w:rsidR="00CD784C" w:rsidRPr="000B36FF" w:rsidRDefault="00CD784C" w:rsidP="00CD784C">
      <w:pPr>
        <w:rPr>
          <w:sz w:val="16"/>
        </w:rPr>
      </w:pPr>
      <w:r w:rsidRPr="000B36FF">
        <w:rPr>
          <w:rStyle w:val="StyleUnderline"/>
        </w:rPr>
        <w:t xml:space="preserve">There are </w:t>
      </w:r>
      <w:r w:rsidRPr="000B36FF">
        <w:rPr>
          <w:rStyle w:val="Emphasis"/>
          <w:highlight w:val="cyan"/>
        </w:rPr>
        <w:t>strategic</w:t>
      </w:r>
      <w:r w:rsidRPr="000B36FF">
        <w:rPr>
          <w:sz w:val="16"/>
        </w:rPr>
        <w:t xml:space="preserve">, political, </w:t>
      </w:r>
      <w:r w:rsidRPr="000B36FF">
        <w:rPr>
          <w:rStyle w:val="StyleUnderline"/>
          <w:highlight w:val="cyan"/>
        </w:rPr>
        <w:t xml:space="preserve">and </w:t>
      </w:r>
      <w:r w:rsidRPr="000B36FF">
        <w:rPr>
          <w:rStyle w:val="Emphasis"/>
          <w:highlight w:val="cyan"/>
        </w:rPr>
        <w:t>econ</w:t>
      </w:r>
      <w:r w:rsidRPr="000B36FF">
        <w:rPr>
          <w:sz w:val="16"/>
        </w:rPr>
        <w:t xml:space="preserve">omic </w:t>
      </w:r>
      <w:r w:rsidRPr="000B36FF">
        <w:rPr>
          <w:rStyle w:val="Emphasis"/>
          <w:highlight w:val="cyan"/>
        </w:rPr>
        <w:t>factors</w:t>
      </w:r>
      <w:r w:rsidRPr="000B36FF">
        <w:rPr>
          <w:sz w:val="16"/>
        </w:rPr>
        <w:t xml:space="preserve"> </w:t>
      </w:r>
      <w:r w:rsidRPr="000B36FF">
        <w:rPr>
          <w:rStyle w:val="StyleUnderline"/>
        </w:rPr>
        <w:t xml:space="preserve">that would </w:t>
      </w:r>
      <w:r w:rsidRPr="000B36FF">
        <w:rPr>
          <w:rStyle w:val="StyleUnderline"/>
          <w:highlight w:val="cyan"/>
        </w:rPr>
        <w:t>make</w:t>
      </w:r>
      <w:r w:rsidRPr="000B36FF">
        <w:rPr>
          <w:rStyle w:val="StyleUnderline"/>
        </w:rPr>
        <w:t xml:space="preserve"> </w:t>
      </w:r>
      <w:r w:rsidRPr="000B36FF">
        <w:rPr>
          <w:rStyle w:val="StyleUnderline"/>
          <w:highlight w:val="cyan"/>
        </w:rPr>
        <w:t>any</w:t>
      </w:r>
      <w:r w:rsidRPr="000B36FF">
        <w:rPr>
          <w:rStyle w:val="StyleUnderline"/>
        </w:rPr>
        <w:t xml:space="preserve"> reasonable</w:t>
      </w:r>
      <w:r w:rsidRPr="000B36FF">
        <w:rPr>
          <w:sz w:val="16"/>
        </w:rPr>
        <w:t xml:space="preserve"> national </w:t>
      </w:r>
      <w:r w:rsidRPr="000B36FF">
        <w:rPr>
          <w:rStyle w:val="StyleUnderline"/>
          <w:highlight w:val="cyan"/>
        </w:rPr>
        <w:t xml:space="preserve">leader </w:t>
      </w:r>
      <w:r w:rsidRPr="000B36FF">
        <w:rPr>
          <w:rStyle w:val="Emphasis"/>
          <w:highlight w:val="cyan"/>
        </w:rPr>
        <w:t>reluctant</w:t>
      </w:r>
      <w:r w:rsidRPr="000B36FF">
        <w:rPr>
          <w:rStyle w:val="StyleUnderline"/>
          <w:highlight w:val="cyan"/>
        </w:rPr>
        <w:t xml:space="preserve"> to</w:t>
      </w:r>
      <w:r w:rsidRPr="000B36FF">
        <w:rPr>
          <w:sz w:val="16"/>
          <w:szCs w:val="16"/>
        </w:rPr>
        <w:t xml:space="preserve"> under</w:t>
      </w:r>
      <w:r w:rsidRPr="000B36FF">
        <w:rPr>
          <w:rStyle w:val="StyleUnderline"/>
          <w:highlight w:val="cyan"/>
        </w:rPr>
        <w:t>take</w:t>
      </w:r>
      <w:r w:rsidRPr="000B36FF">
        <w:rPr>
          <w:rStyle w:val="StyleUnderline"/>
        </w:rPr>
        <w:t xml:space="preserve"> </w:t>
      </w:r>
      <w:r w:rsidRPr="000B36FF">
        <w:rPr>
          <w:rStyle w:val="StyleUnderline"/>
          <w:highlight w:val="cyan"/>
        </w:rPr>
        <w:t xml:space="preserve">such a </w:t>
      </w:r>
      <w:r w:rsidRPr="000B36FF">
        <w:rPr>
          <w:rStyle w:val="Emphasis"/>
          <w:highlight w:val="cyan"/>
        </w:rPr>
        <w:t>risk</w:t>
      </w:r>
      <w:r w:rsidRPr="000B36FF">
        <w:rPr>
          <w:sz w:val="16"/>
        </w:rPr>
        <w:t xml:space="preserve">y military adventure. </w:t>
      </w:r>
      <w:r w:rsidRPr="000B36FF">
        <w:rPr>
          <w:rStyle w:val="StyleUnderline"/>
        </w:rPr>
        <w:t xml:space="preserve">Were the Chinese to launch an invasion, </w:t>
      </w:r>
      <w:r w:rsidRPr="000B36FF">
        <w:rPr>
          <w:rStyle w:val="StyleUnderline"/>
          <w:highlight w:val="cyan"/>
        </w:rPr>
        <w:t xml:space="preserve">they would </w:t>
      </w:r>
      <w:r w:rsidRPr="000B36FF">
        <w:rPr>
          <w:rStyle w:val="Emphasis"/>
          <w:highlight w:val="cyan"/>
        </w:rPr>
        <w:t>invite</w:t>
      </w:r>
      <w:r w:rsidRPr="000B36FF">
        <w:rPr>
          <w:sz w:val="16"/>
        </w:rPr>
        <w:t xml:space="preserve"> a </w:t>
      </w:r>
      <w:r w:rsidRPr="000B36FF">
        <w:rPr>
          <w:rStyle w:val="Emphasis"/>
        </w:rPr>
        <w:t xml:space="preserve">direct </w:t>
      </w:r>
      <w:r w:rsidRPr="000B36FF">
        <w:rPr>
          <w:rStyle w:val="Emphasis"/>
          <w:highlight w:val="cyan"/>
        </w:rPr>
        <w:t>military response</w:t>
      </w:r>
      <w:r w:rsidRPr="000B36FF">
        <w:rPr>
          <w:sz w:val="16"/>
        </w:rPr>
        <w:t xml:space="preserve"> from the US. Considering the fact that </w:t>
      </w:r>
      <w:r w:rsidRPr="000B36FF">
        <w:rPr>
          <w:rStyle w:val="StyleUnderline"/>
        </w:rPr>
        <w:t xml:space="preserve">China and the US both have </w:t>
      </w:r>
      <w:r w:rsidRPr="000B36FF">
        <w:rPr>
          <w:rStyle w:val="Emphasis"/>
          <w:highlight w:val="cyan"/>
        </w:rPr>
        <w:t>nuclear</w:t>
      </w:r>
      <w:r w:rsidRPr="000B36FF">
        <w:rPr>
          <w:sz w:val="16"/>
        </w:rPr>
        <w:t xml:space="preserve"> weapon</w:t>
      </w:r>
      <w:r w:rsidRPr="000B36FF">
        <w:rPr>
          <w:rStyle w:val="Emphasis"/>
        </w:rPr>
        <w:t>s</w:t>
      </w:r>
      <w:r w:rsidRPr="000B36FF">
        <w:rPr>
          <w:sz w:val="16"/>
        </w:rPr>
        <w:t xml:space="preserve">, the risk of </w:t>
      </w:r>
      <w:r w:rsidRPr="000B36FF">
        <w:rPr>
          <w:rStyle w:val="Emphasis"/>
          <w:highlight w:val="cyan"/>
        </w:rPr>
        <w:t>escalation</w:t>
      </w:r>
      <w:r w:rsidRPr="000B36FF">
        <w:rPr>
          <w:sz w:val="16"/>
        </w:rPr>
        <w:t xml:space="preserve"> </w:t>
      </w:r>
      <w:r w:rsidRPr="000B36FF">
        <w:rPr>
          <w:rStyle w:val="StyleUnderline"/>
          <w:highlight w:val="cyan"/>
        </w:rPr>
        <w:t xml:space="preserve">serves as a </w:t>
      </w:r>
      <w:r w:rsidRPr="000B36FF">
        <w:rPr>
          <w:rStyle w:val="Emphasis"/>
          <w:highlight w:val="cyan"/>
        </w:rPr>
        <w:t>powerful deterrent</w:t>
      </w:r>
      <w:r w:rsidRPr="000B36FF">
        <w:rPr>
          <w:sz w:val="16"/>
        </w:rPr>
        <w:t xml:space="preserve">. </w:t>
      </w:r>
      <w:r w:rsidRPr="000B36FF">
        <w:rPr>
          <w:rStyle w:val="StyleUnderline"/>
        </w:rPr>
        <w:t>The</w:t>
      </w:r>
      <w:r w:rsidRPr="000B36FF">
        <w:rPr>
          <w:sz w:val="16"/>
        </w:rPr>
        <w:t xml:space="preserve"> </w:t>
      </w:r>
      <w:r w:rsidRPr="000B36FF">
        <w:rPr>
          <w:rStyle w:val="Emphasis"/>
          <w:highlight w:val="cyan"/>
        </w:rPr>
        <w:t>C</w:t>
      </w:r>
      <w:r w:rsidRPr="000B36FF">
        <w:rPr>
          <w:sz w:val="16"/>
        </w:rPr>
        <w:t xml:space="preserve">hinese </w:t>
      </w:r>
      <w:r w:rsidRPr="000B36FF">
        <w:rPr>
          <w:rStyle w:val="Emphasis"/>
          <w:highlight w:val="cyan"/>
        </w:rPr>
        <w:t>C</w:t>
      </w:r>
      <w:r w:rsidRPr="000B36FF">
        <w:rPr>
          <w:sz w:val="16"/>
        </w:rPr>
        <w:t xml:space="preserve">ommunist </w:t>
      </w:r>
      <w:r w:rsidRPr="000B36FF">
        <w:rPr>
          <w:rStyle w:val="Emphasis"/>
          <w:highlight w:val="cyan"/>
        </w:rPr>
        <w:t>P</w:t>
      </w:r>
      <w:r w:rsidRPr="000B36FF">
        <w:rPr>
          <w:sz w:val="16"/>
        </w:rPr>
        <w:t xml:space="preserve">arty </w:t>
      </w:r>
      <w:r w:rsidRPr="000B36FF">
        <w:rPr>
          <w:rStyle w:val="StyleUnderline"/>
        </w:rPr>
        <w:t xml:space="preserve">faces </w:t>
      </w:r>
      <w:r w:rsidRPr="000B36FF">
        <w:rPr>
          <w:rStyle w:val="Emphasis"/>
        </w:rPr>
        <w:t>significant</w:t>
      </w:r>
      <w:r w:rsidRPr="000B36FF">
        <w:rPr>
          <w:rStyle w:val="StyleUnderline"/>
        </w:rPr>
        <w:t xml:space="preserve"> </w:t>
      </w:r>
      <w:r w:rsidRPr="000B36FF">
        <w:rPr>
          <w:rStyle w:val="StyleUnderline"/>
          <w:highlight w:val="cyan"/>
        </w:rPr>
        <w:t>internal problems</w:t>
      </w:r>
      <w:r w:rsidRPr="000B36FF">
        <w:rPr>
          <w:sz w:val="16"/>
        </w:rPr>
        <w:t xml:space="preserve">, </w:t>
      </w:r>
      <w:r w:rsidRPr="000B36FF">
        <w:rPr>
          <w:rStyle w:val="StyleUnderline"/>
          <w:highlight w:val="cyan"/>
        </w:rPr>
        <w:t>includ</w:t>
      </w:r>
      <w:r w:rsidRPr="000B36FF">
        <w:rPr>
          <w:rStyle w:val="StyleUnderline"/>
        </w:rPr>
        <w:t xml:space="preserve">ing </w:t>
      </w:r>
      <w:r w:rsidRPr="000B36FF">
        <w:rPr>
          <w:rStyle w:val="StyleUnderline"/>
          <w:highlight w:val="cyan"/>
        </w:rPr>
        <w:t>a population</w:t>
      </w:r>
      <w:r w:rsidRPr="000B36FF">
        <w:rPr>
          <w:rStyle w:val="StyleUnderline"/>
        </w:rPr>
        <w:t xml:space="preserve"> that is</w:t>
      </w:r>
      <w:r w:rsidRPr="000B36FF">
        <w:rPr>
          <w:sz w:val="16"/>
        </w:rPr>
        <w:t xml:space="preserve"> both </w:t>
      </w:r>
      <w:r w:rsidRPr="000B36FF">
        <w:rPr>
          <w:rStyle w:val="Emphasis"/>
          <w:highlight w:val="cyan"/>
        </w:rPr>
        <w:t>aging</w:t>
      </w:r>
      <w:r w:rsidRPr="000B36FF">
        <w:rPr>
          <w:rStyle w:val="StyleUnderline"/>
          <w:highlight w:val="cyan"/>
        </w:rPr>
        <w:t xml:space="preserve"> and </w:t>
      </w:r>
      <w:r w:rsidRPr="000B36FF">
        <w:rPr>
          <w:rStyle w:val="Emphasis"/>
          <w:highlight w:val="cyan"/>
        </w:rPr>
        <w:t>shrinking</w:t>
      </w:r>
      <w:r w:rsidRPr="000B36FF">
        <w:rPr>
          <w:sz w:val="16"/>
        </w:rPr>
        <w:t xml:space="preserve">, </w:t>
      </w:r>
      <w:r w:rsidRPr="000B36FF">
        <w:rPr>
          <w:rStyle w:val="StyleUnderline"/>
          <w:highlight w:val="cyan"/>
        </w:rPr>
        <w:t>offering</w:t>
      </w:r>
      <w:r w:rsidRPr="000B36FF">
        <w:rPr>
          <w:rStyle w:val="StyleUnderline"/>
        </w:rPr>
        <w:t xml:space="preserve"> a </w:t>
      </w:r>
      <w:r w:rsidRPr="000B36FF">
        <w:rPr>
          <w:rStyle w:val="Emphasis"/>
        </w:rPr>
        <w:t xml:space="preserve">powerful </w:t>
      </w:r>
      <w:r w:rsidRPr="000B36FF">
        <w:rPr>
          <w:rStyle w:val="Emphasis"/>
          <w:highlight w:val="cyan"/>
        </w:rPr>
        <w:t>disincentive</w:t>
      </w:r>
      <w:r w:rsidRPr="000B36FF">
        <w:rPr>
          <w:rStyle w:val="StyleUnderline"/>
          <w:highlight w:val="cyan"/>
        </w:rPr>
        <w:t xml:space="preserve"> to send </w:t>
      </w:r>
      <w:r w:rsidRPr="000B36FF">
        <w:rPr>
          <w:rStyle w:val="Emphasis"/>
          <w:highlight w:val="cyan"/>
        </w:rPr>
        <w:t>battalions</w:t>
      </w:r>
      <w:r w:rsidRPr="000B36FF">
        <w:rPr>
          <w:rStyle w:val="StyleUnderline"/>
        </w:rPr>
        <w:t xml:space="preserve"> of </w:t>
      </w:r>
      <w:r w:rsidRPr="000B36FF">
        <w:rPr>
          <w:rStyle w:val="Emphasis"/>
        </w:rPr>
        <w:t>young men</w:t>
      </w:r>
      <w:r w:rsidRPr="000B36FF">
        <w:rPr>
          <w:rStyle w:val="StyleUnderline"/>
        </w:rPr>
        <w:t xml:space="preserve"> </w:t>
      </w:r>
      <w:r w:rsidRPr="000B36FF">
        <w:rPr>
          <w:rStyle w:val="StyleUnderline"/>
          <w:highlight w:val="cyan"/>
        </w:rPr>
        <w:t>to</w:t>
      </w:r>
      <w:r w:rsidRPr="000B36FF">
        <w:rPr>
          <w:sz w:val="16"/>
        </w:rPr>
        <w:t xml:space="preserve"> potentially </w:t>
      </w:r>
      <w:r w:rsidRPr="000B36FF">
        <w:rPr>
          <w:rStyle w:val="Emphasis"/>
          <w:highlight w:val="cyan"/>
        </w:rPr>
        <w:t>die</w:t>
      </w:r>
      <w:r w:rsidRPr="000B36FF">
        <w:rPr>
          <w:sz w:val="16"/>
        </w:rPr>
        <w:t xml:space="preserve"> on a risky military adventure. Moreover, </w:t>
      </w:r>
      <w:r w:rsidRPr="000B36FF">
        <w:rPr>
          <w:rStyle w:val="StyleUnderline"/>
        </w:rPr>
        <w:t>the waters around Taiwan include</w:t>
      </w:r>
      <w:r w:rsidRPr="000B36FF">
        <w:rPr>
          <w:sz w:val="16"/>
        </w:rPr>
        <w:t xml:space="preserve"> some of </w:t>
      </w:r>
      <w:r w:rsidRPr="000B36FF">
        <w:rPr>
          <w:rStyle w:val="StyleUnderline"/>
        </w:rPr>
        <w:t xml:space="preserve">the world’s </w:t>
      </w:r>
      <w:r w:rsidRPr="000B36FF">
        <w:rPr>
          <w:rStyle w:val="Emphasis"/>
        </w:rPr>
        <w:t>busiest</w:t>
      </w:r>
      <w:r w:rsidRPr="000B36FF">
        <w:rPr>
          <w:rStyle w:val="StyleUnderline"/>
        </w:rPr>
        <w:t xml:space="preserve"> shipping channels</w:t>
      </w:r>
      <w:r w:rsidRPr="000B36FF">
        <w:rPr>
          <w:sz w:val="16"/>
        </w:rPr>
        <w:t xml:space="preserve">. A </w:t>
      </w:r>
      <w:r w:rsidRPr="000B36FF">
        <w:rPr>
          <w:rStyle w:val="StyleUnderline"/>
        </w:rPr>
        <w:t>military conflict</w:t>
      </w:r>
      <w:r w:rsidRPr="000B36FF">
        <w:rPr>
          <w:sz w:val="16"/>
        </w:rPr>
        <w:t xml:space="preserve"> in the region </w:t>
      </w:r>
      <w:r w:rsidRPr="000B36FF">
        <w:rPr>
          <w:rStyle w:val="StyleUnderline"/>
        </w:rPr>
        <w:t xml:space="preserve">would have negative </w:t>
      </w:r>
      <w:r w:rsidRPr="000B36FF">
        <w:rPr>
          <w:rStyle w:val="Emphasis"/>
        </w:rPr>
        <w:t>econ</w:t>
      </w:r>
      <w:r w:rsidRPr="000B36FF">
        <w:rPr>
          <w:sz w:val="16"/>
        </w:rPr>
        <w:t xml:space="preserve">omic </w:t>
      </w:r>
      <w:r w:rsidRPr="000B36FF">
        <w:rPr>
          <w:rStyle w:val="StyleUnderline"/>
        </w:rPr>
        <w:t>repercussions</w:t>
      </w:r>
      <w:r w:rsidRPr="000B36FF">
        <w:rPr>
          <w:sz w:val="16"/>
        </w:rPr>
        <w:t xml:space="preserve"> around the globe, but the effects would be profound </w:t>
      </w:r>
      <w:r w:rsidRPr="000B36FF">
        <w:rPr>
          <w:rStyle w:val="StyleUnderline"/>
        </w:rPr>
        <w:t>in</w:t>
      </w:r>
      <w:r w:rsidRPr="000B36FF">
        <w:rPr>
          <w:sz w:val="16"/>
        </w:rPr>
        <w:t xml:space="preserve">side </w:t>
      </w:r>
      <w:r w:rsidRPr="000B36FF">
        <w:rPr>
          <w:rStyle w:val="StyleUnderline"/>
        </w:rPr>
        <w:t>China</w:t>
      </w:r>
      <w:r w:rsidRPr="000B36FF">
        <w:rPr>
          <w:sz w:val="16"/>
        </w:rPr>
        <w:t xml:space="preserve">. </w:t>
      </w:r>
    </w:p>
    <w:p w14:paraId="43B7A1C9" w14:textId="77777777" w:rsidR="00CD784C" w:rsidRPr="000B36FF" w:rsidRDefault="00CD784C" w:rsidP="00CD784C">
      <w:pPr>
        <w:rPr>
          <w:sz w:val="16"/>
        </w:rPr>
      </w:pPr>
      <w:r w:rsidRPr="000B36FF">
        <w:rPr>
          <w:rStyle w:val="StyleUnderline"/>
        </w:rPr>
        <w:t xml:space="preserve">Beyond these deterrents, </w:t>
      </w:r>
      <w:r w:rsidRPr="000B36FF">
        <w:rPr>
          <w:rStyle w:val="StyleUnderline"/>
          <w:highlight w:val="cyan"/>
        </w:rPr>
        <w:t>Taiwan presents</w:t>
      </w:r>
      <w:r w:rsidRPr="000B36FF">
        <w:rPr>
          <w:sz w:val="16"/>
        </w:rPr>
        <w:t xml:space="preserve"> </w:t>
      </w:r>
      <w:r w:rsidRPr="000B36FF">
        <w:rPr>
          <w:rStyle w:val="Emphasis"/>
        </w:rPr>
        <w:t>eight</w:t>
      </w:r>
      <w:r w:rsidRPr="000B36FF">
        <w:rPr>
          <w:sz w:val="16"/>
        </w:rPr>
        <w:t xml:space="preserve"> </w:t>
      </w:r>
      <w:r w:rsidRPr="000B36FF">
        <w:rPr>
          <w:rStyle w:val="StyleUnderline"/>
          <w:highlight w:val="cyan"/>
        </w:rPr>
        <w:t>practical</w:t>
      </w:r>
      <w:r w:rsidRPr="000B36FF">
        <w:rPr>
          <w:rStyle w:val="StyleUnderline"/>
        </w:rPr>
        <w:t xml:space="preserve"> </w:t>
      </w:r>
      <w:r w:rsidRPr="000B36FF">
        <w:rPr>
          <w:rStyle w:val="Emphasis"/>
        </w:rPr>
        <w:t xml:space="preserve">military </w:t>
      </w:r>
      <w:r w:rsidRPr="000B36FF">
        <w:rPr>
          <w:rStyle w:val="Emphasis"/>
          <w:highlight w:val="cyan"/>
        </w:rPr>
        <w:t>challenges</w:t>
      </w:r>
      <w:r w:rsidRPr="000B36FF">
        <w:rPr>
          <w:sz w:val="16"/>
        </w:rPr>
        <w:t xml:space="preserve"> an invader would have to overcome to regain full control of the island. </w:t>
      </w:r>
    </w:p>
    <w:p w14:paraId="76C66B84" w14:textId="77777777" w:rsidR="00CD784C" w:rsidRPr="000B36FF" w:rsidRDefault="00CD784C" w:rsidP="00CD784C">
      <w:pPr>
        <w:rPr>
          <w:sz w:val="16"/>
        </w:rPr>
      </w:pPr>
      <w:r w:rsidRPr="000B36FF">
        <w:rPr>
          <w:sz w:val="16"/>
        </w:rPr>
        <w:t xml:space="preserve">First, </w:t>
      </w:r>
      <w:r w:rsidRPr="000B36FF">
        <w:rPr>
          <w:rStyle w:val="StyleUnderline"/>
        </w:rPr>
        <w:t xml:space="preserve">an invader would have to </w:t>
      </w:r>
      <w:r w:rsidRPr="000B36FF">
        <w:rPr>
          <w:rStyle w:val="Emphasis"/>
          <w:highlight w:val="cyan"/>
        </w:rPr>
        <w:t>transport</w:t>
      </w:r>
      <w:r w:rsidRPr="000B36FF">
        <w:rPr>
          <w:rStyle w:val="StyleUnderline"/>
          <w:highlight w:val="cyan"/>
        </w:rPr>
        <w:t xml:space="preserve"> forces across the</w:t>
      </w:r>
      <w:r w:rsidRPr="000B36FF">
        <w:rPr>
          <w:sz w:val="16"/>
        </w:rPr>
        <w:t xml:space="preserve"> Taiwan </w:t>
      </w:r>
      <w:r w:rsidRPr="000B36FF">
        <w:rPr>
          <w:rStyle w:val="Emphasis"/>
          <w:highlight w:val="cyan"/>
        </w:rPr>
        <w:t>Strait</w:t>
      </w:r>
      <w:r w:rsidRPr="000B36FF">
        <w:rPr>
          <w:rStyle w:val="StyleUnderline"/>
          <w:highlight w:val="cyan"/>
        </w:rPr>
        <w:t xml:space="preserve"> under </w:t>
      </w:r>
      <w:r w:rsidRPr="000B36FF">
        <w:rPr>
          <w:rStyle w:val="Emphasis"/>
          <w:highlight w:val="cyan"/>
        </w:rPr>
        <w:t>threat</w:t>
      </w:r>
      <w:r w:rsidRPr="000B36FF">
        <w:rPr>
          <w:rStyle w:val="StyleUnderline"/>
          <w:highlight w:val="cyan"/>
        </w:rPr>
        <w:t xml:space="preserve"> from</w:t>
      </w:r>
      <w:r w:rsidRPr="000B36FF">
        <w:rPr>
          <w:rStyle w:val="StyleUnderline"/>
        </w:rPr>
        <w:t xml:space="preserve"> </w:t>
      </w:r>
      <w:r w:rsidRPr="000B36FF">
        <w:rPr>
          <w:rStyle w:val="Emphasis"/>
        </w:rPr>
        <w:t>sub</w:t>
      </w:r>
      <w:r w:rsidRPr="000B36FF">
        <w:rPr>
          <w:sz w:val="16"/>
        </w:rPr>
        <w:t>marine</w:t>
      </w:r>
      <w:r w:rsidRPr="000B36FF">
        <w:rPr>
          <w:rStyle w:val="Emphasis"/>
        </w:rPr>
        <w:t>s</w:t>
      </w:r>
      <w:r w:rsidRPr="000B36FF">
        <w:rPr>
          <w:sz w:val="16"/>
        </w:rPr>
        <w:t xml:space="preserve">, underwater </w:t>
      </w:r>
      <w:r w:rsidRPr="000B36FF">
        <w:rPr>
          <w:rStyle w:val="Emphasis"/>
        </w:rPr>
        <w:t>mines</w:t>
      </w:r>
      <w:r w:rsidRPr="000B36FF">
        <w:rPr>
          <w:sz w:val="16"/>
        </w:rPr>
        <w:t xml:space="preserve">, long-range </w:t>
      </w:r>
      <w:r w:rsidRPr="000B36FF">
        <w:rPr>
          <w:rStyle w:val="Emphasis"/>
          <w:highlight w:val="cyan"/>
        </w:rPr>
        <w:t>missiles</w:t>
      </w:r>
      <w:r w:rsidRPr="000B36FF">
        <w:rPr>
          <w:sz w:val="16"/>
        </w:rPr>
        <w:t xml:space="preserve">, </w:t>
      </w:r>
      <w:r w:rsidRPr="000B36FF">
        <w:rPr>
          <w:rStyle w:val="StyleUnderline"/>
          <w:highlight w:val="cyan"/>
        </w:rPr>
        <w:t>and</w:t>
      </w:r>
      <w:r w:rsidRPr="000B36FF">
        <w:rPr>
          <w:sz w:val="16"/>
        </w:rPr>
        <w:t xml:space="preserve"> uncrewed </w:t>
      </w:r>
      <w:r w:rsidRPr="000B36FF">
        <w:rPr>
          <w:rStyle w:val="StyleUnderline"/>
        </w:rPr>
        <w:t xml:space="preserve">attack </w:t>
      </w:r>
      <w:r w:rsidRPr="000B36FF">
        <w:rPr>
          <w:rStyle w:val="Emphasis"/>
          <w:highlight w:val="cyan"/>
        </w:rPr>
        <w:t>vessels</w:t>
      </w:r>
      <w:r w:rsidRPr="000B36FF">
        <w:rPr>
          <w:sz w:val="16"/>
        </w:rPr>
        <w:t xml:space="preserve">. </w:t>
      </w:r>
    </w:p>
    <w:p w14:paraId="35179C71" w14:textId="77777777" w:rsidR="00CD784C" w:rsidRPr="000B36FF" w:rsidRDefault="00CD784C" w:rsidP="00CD784C">
      <w:pPr>
        <w:rPr>
          <w:sz w:val="16"/>
        </w:rPr>
      </w:pPr>
      <w:r w:rsidRPr="000B36FF">
        <w:rPr>
          <w:sz w:val="16"/>
        </w:rPr>
        <w:t xml:space="preserve">Second, </w:t>
      </w:r>
      <w:r w:rsidRPr="000B36FF">
        <w:rPr>
          <w:rStyle w:val="StyleUnderline"/>
        </w:rPr>
        <w:t xml:space="preserve">Taiwan’s </w:t>
      </w:r>
      <w:r w:rsidRPr="000B36FF">
        <w:rPr>
          <w:rStyle w:val="Emphasis"/>
        </w:rPr>
        <w:t>few</w:t>
      </w:r>
      <w:r w:rsidRPr="000B36FF">
        <w:rPr>
          <w:sz w:val="16"/>
        </w:rPr>
        <w:t xml:space="preserve"> suitable </w:t>
      </w:r>
      <w:r w:rsidRPr="000B36FF">
        <w:rPr>
          <w:rStyle w:val="StyleUnderline"/>
        </w:rPr>
        <w:t xml:space="preserve">landing </w:t>
      </w:r>
      <w:r w:rsidRPr="000B36FF">
        <w:rPr>
          <w:rStyle w:val="Emphasis"/>
        </w:rPr>
        <w:t>beaches</w:t>
      </w:r>
      <w:r w:rsidRPr="000B36FF">
        <w:rPr>
          <w:sz w:val="16"/>
        </w:rPr>
        <w:t xml:space="preserve"> </w:t>
      </w:r>
      <w:r w:rsidRPr="000B36FF">
        <w:rPr>
          <w:rStyle w:val="StyleUnderline"/>
        </w:rPr>
        <w:t xml:space="preserve">lead directly into dense </w:t>
      </w:r>
      <w:r w:rsidRPr="000B36FF">
        <w:rPr>
          <w:rStyle w:val="Emphasis"/>
        </w:rPr>
        <w:t>urban development</w:t>
      </w:r>
      <w:r w:rsidRPr="000B36FF">
        <w:rPr>
          <w:rStyle w:val="StyleUnderline"/>
        </w:rPr>
        <w:t xml:space="preserve"> or</w:t>
      </w:r>
      <w:r w:rsidRPr="000B36FF">
        <w:rPr>
          <w:sz w:val="16"/>
        </w:rPr>
        <w:t xml:space="preserve"> into </w:t>
      </w:r>
      <w:r w:rsidRPr="000B36FF">
        <w:rPr>
          <w:rStyle w:val="Emphasis"/>
        </w:rPr>
        <w:t>miles</w:t>
      </w:r>
      <w:r w:rsidRPr="000B36FF">
        <w:rPr>
          <w:rStyle w:val="StyleUnderline"/>
        </w:rPr>
        <w:t xml:space="preserve"> of rice paddies</w:t>
      </w:r>
      <w:r w:rsidRPr="000B36FF">
        <w:rPr>
          <w:sz w:val="16"/>
        </w:rPr>
        <w:t xml:space="preserve">. </w:t>
      </w:r>
    </w:p>
    <w:p w14:paraId="65D96DB2" w14:textId="77777777" w:rsidR="00CD784C" w:rsidRPr="000B36FF" w:rsidRDefault="00CD784C" w:rsidP="00CD784C">
      <w:pPr>
        <w:rPr>
          <w:sz w:val="16"/>
        </w:rPr>
      </w:pPr>
      <w:r w:rsidRPr="000B36FF">
        <w:rPr>
          <w:sz w:val="16"/>
        </w:rPr>
        <w:t xml:space="preserve">Third, </w:t>
      </w:r>
      <w:r w:rsidRPr="000B36FF">
        <w:rPr>
          <w:rStyle w:val="StyleUnderline"/>
        </w:rPr>
        <w:t>if the invader captures a beachhead</w:t>
      </w:r>
      <w:r w:rsidRPr="000B36FF">
        <w:rPr>
          <w:sz w:val="16"/>
        </w:rPr>
        <w:t xml:space="preserve">, </w:t>
      </w:r>
      <w:r w:rsidRPr="000B36FF">
        <w:rPr>
          <w:rStyle w:val="StyleUnderline"/>
        </w:rPr>
        <w:t>they would need to bring ashore people</w:t>
      </w:r>
      <w:r w:rsidRPr="000B36FF">
        <w:rPr>
          <w:sz w:val="16"/>
        </w:rPr>
        <w:t xml:space="preserve">, hardware, </w:t>
      </w:r>
      <w:r w:rsidRPr="000B36FF">
        <w:rPr>
          <w:rStyle w:val="StyleUnderline"/>
        </w:rPr>
        <w:t>and supplies</w:t>
      </w:r>
      <w:r w:rsidRPr="000B36FF">
        <w:rPr>
          <w:sz w:val="16"/>
        </w:rPr>
        <w:t xml:space="preserve"> for the eventual breakout assault to capture the rest of the island. The invader wouldn’t be able to stage people and vehicles in rice paddies. </w:t>
      </w:r>
      <w:r w:rsidRPr="000B36FF">
        <w:rPr>
          <w:rStyle w:val="StyleUnderline"/>
        </w:rPr>
        <w:t>They</w:t>
      </w:r>
      <w:r w:rsidRPr="000B36FF">
        <w:rPr>
          <w:sz w:val="16"/>
        </w:rPr>
        <w:t xml:space="preserve"> would fare better disembarking at developed port facilities, but they </w:t>
      </w:r>
      <w:r w:rsidRPr="000B36FF">
        <w:rPr>
          <w:rStyle w:val="StyleUnderline"/>
        </w:rPr>
        <w:t>would</w:t>
      </w:r>
      <w:r w:rsidRPr="000B36FF">
        <w:rPr>
          <w:sz w:val="16"/>
        </w:rPr>
        <w:t xml:space="preserve"> still </w:t>
      </w:r>
      <w:r w:rsidRPr="000B36FF">
        <w:rPr>
          <w:rStyle w:val="Emphasis"/>
        </w:rPr>
        <w:t>have</w:t>
      </w:r>
      <w:r w:rsidRPr="000B36FF">
        <w:rPr>
          <w:sz w:val="16"/>
        </w:rPr>
        <w:t xml:space="preserve"> </w:t>
      </w:r>
      <w:r w:rsidRPr="000B36FF">
        <w:rPr>
          <w:rStyle w:val="StyleUnderline"/>
        </w:rPr>
        <w:t>to</w:t>
      </w:r>
      <w:r w:rsidRPr="000B36FF">
        <w:rPr>
          <w:sz w:val="16"/>
        </w:rPr>
        <w:t xml:space="preserve"> do so while </w:t>
      </w:r>
      <w:r w:rsidRPr="000B36FF">
        <w:rPr>
          <w:rStyle w:val="Emphasis"/>
        </w:rPr>
        <w:t>fight</w:t>
      </w:r>
      <w:r w:rsidRPr="000B36FF">
        <w:rPr>
          <w:sz w:val="16"/>
        </w:rPr>
        <w:t>ing with</w:t>
      </w:r>
      <w:r w:rsidRPr="000B36FF">
        <w:rPr>
          <w:rStyle w:val="Emphasis"/>
        </w:rPr>
        <w:t>in</w:t>
      </w:r>
      <w:r w:rsidRPr="000B36FF">
        <w:rPr>
          <w:sz w:val="16"/>
        </w:rPr>
        <w:t xml:space="preserve"> </w:t>
      </w:r>
      <w:r w:rsidRPr="000B36FF">
        <w:rPr>
          <w:rStyle w:val="StyleUnderline"/>
        </w:rPr>
        <w:t>the city</w:t>
      </w:r>
      <w:r w:rsidRPr="000B36FF">
        <w:rPr>
          <w:sz w:val="16"/>
        </w:rPr>
        <w:t xml:space="preserve">. </w:t>
      </w:r>
    </w:p>
    <w:p w14:paraId="61522CEA" w14:textId="77777777" w:rsidR="00CD784C" w:rsidRPr="000B36FF" w:rsidRDefault="00CD784C" w:rsidP="00CD784C">
      <w:pPr>
        <w:rPr>
          <w:sz w:val="16"/>
        </w:rPr>
      </w:pPr>
      <w:r w:rsidRPr="000B36FF">
        <w:rPr>
          <w:sz w:val="16"/>
        </w:rPr>
        <w:t xml:space="preserve">Fourth, the </w:t>
      </w:r>
      <w:r w:rsidRPr="000B36FF">
        <w:rPr>
          <w:rStyle w:val="StyleUnderline"/>
        </w:rPr>
        <w:t>invader would need to successfully break out from the beachhead</w:t>
      </w:r>
      <w:r w:rsidRPr="000B36FF">
        <w:rPr>
          <w:sz w:val="16"/>
        </w:rPr>
        <w:t xml:space="preserve"> either </w:t>
      </w:r>
      <w:r w:rsidRPr="000B36FF">
        <w:rPr>
          <w:rStyle w:val="StyleUnderline"/>
        </w:rPr>
        <w:t xml:space="preserve">through </w:t>
      </w:r>
      <w:r w:rsidRPr="000B36FF">
        <w:rPr>
          <w:rStyle w:val="StyleUnderline"/>
          <w:highlight w:val="cyan"/>
        </w:rPr>
        <w:t xml:space="preserve">extensive </w:t>
      </w:r>
      <w:r w:rsidRPr="000B36FF">
        <w:rPr>
          <w:rStyle w:val="Emphasis"/>
          <w:highlight w:val="cyan"/>
        </w:rPr>
        <w:t>urban combat</w:t>
      </w:r>
      <w:r w:rsidRPr="000B36FF">
        <w:rPr>
          <w:sz w:val="16"/>
        </w:rPr>
        <w:t xml:space="preserve"> </w:t>
      </w:r>
      <w:r w:rsidRPr="000B36FF">
        <w:rPr>
          <w:rStyle w:val="StyleUnderline"/>
          <w:highlight w:val="cyan"/>
        </w:rPr>
        <w:t>or</w:t>
      </w:r>
      <w:r w:rsidRPr="000B36FF">
        <w:rPr>
          <w:sz w:val="16"/>
        </w:rPr>
        <w:t xml:space="preserve"> by trying to fight across </w:t>
      </w:r>
      <w:r w:rsidRPr="000B36FF">
        <w:rPr>
          <w:rStyle w:val="Emphasis"/>
          <w:highlight w:val="cyan"/>
        </w:rPr>
        <w:t>miles</w:t>
      </w:r>
      <w:r w:rsidRPr="000B36FF">
        <w:rPr>
          <w:rStyle w:val="StyleUnderline"/>
          <w:highlight w:val="cyan"/>
        </w:rPr>
        <w:t xml:space="preserve"> of</w:t>
      </w:r>
      <w:r w:rsidRPr="000B36FF">
        <w:rPr>
          <w:rStyle w:val="StyleUnderline"/>
        </w:rPr>
        <w:t xml:space="preserve"> waterlogged </w:t>
      </w:r>
      <w:r w:rsidRPr="000B36FF">
        <w:rPr>
          <w:rStyle w:val="Emphasis"/>
          <w:highlight w:val="cyan"/>
        </w:rPr>
        <w:t>farmland</w:t>
      </w:r>
      <w:r w:rsidRPr="000B36FF">
        <w:rPr>
          <w:sz w:val="16"/>
        </w:rPr>
        <w:t xml:space="preserve">. </w:t>
      </w:r>
    </w:p>
    <w:p w14:paraId="2891F263" w14:textId="77777777" w:rsidR="00CD784C" w:rsidRPr="000B36FF" w:rsidRDefault="00CD784C" w:rsidP="00CD784C">
      <w:pPr>
        <w:rPr>
          <w:sz w:val="16"/>
        </w:rPr>
      </w:pPr>
      <w:r w:rsidRPr="000B36FF">
        <w:rPr>
          <w:sz w:val="16"/>
        </w:rPr>
        <w:t xml:space="preserve">Fifth, the invader would have to figure out how to fight across Taiwan’s landscape. The invasion force would need tanks and armored personnel carriers to protect soldiers in the open terrain and cities. These vehicles would need to stick to the island’s road network because armored vehicles will sink in rice paddies. Surface roads through the farmland provide a single lane in each direction at best. </w:t>
      </w:r>
      <w:r w:rsidRPr="000B36FF">
        <w:rPr>
          <w:rStyle w:val="StyleUnderline"/>
        </w:rPr>
        <w:t xml:space="preserve">An </w:t>
      </w:r>
      <w:r w:rsidRPr="000B36FF">
        <w:rPr>
          <w:rStyle w:val="Emphasis"/>
        </w:rPr>
        <w:t>advancing</w:t>
      </w:r>
      <w:r w:rsidRPr="000B36FF">
        <w:rPr>
          <w:rStyle w:val="StyleUnderline"/>
        </w:rPr>
        <w:t xml:space="preserve"> armored force that gets </w:t>
      </w:r>
      <w:r w:rsidRPr="000B36FF">
        <w:rPr>
          <w:rStyle w:val="Emphasis"/>
        </w:rPr>
        <w:t>stopped</w:t>
      </w:r>
      <w:r w:rsidRPr="000B36FF">
        <w:rPr>
          <w:rStyle w:val="StyleUnderline"/>
        </w:rPr>
        <w:t xml:space="preserve"> when the lead</w:t>
      </w:r>
      <w:r w:rsidRPr="000B36FF">
        <w:rPr>
          <w:sz w:val="16"/>
        </w:rPr>
        <w:t xml:space="preserve"> vehicle </w:t>
      </w:r>
      <w:r w:rsidRPr="000B36FF">
        <w:rPr>
          <w:rStyle w:val="StyleUnderline"/>
        </w:rPr>
        <w:t xml:space="preserve">is </w:t>
      </w:r>
      <w:r w:rsidRPr="000B36FF">
        <w:rPr>
          <w:rStyle w:val="Emphasis"/>
        </w:rPr>
        <w:t>destroyed</w:t>
      </w:r>
      <w:r w:rsidRPr="000B36FF">
        <w:rPr>
          <w:sz w:val="16"/>
        </w:rPr>
        <w:t xml:space="preserve"> by the defenders </w:t>
      </w:r>
      <w:r w:rsidRPr="000B36FF">
        <w:rPr>
          <w:rStyle w:val="StyleUnderline"/>
        </w:rPr>
        <w:t xml:space="preserve">would </w:t>
      </w:r>
      <w:r w:rsidRPr="000B36FF">
        <w:rPr>
          <w:rStyle w:val="Emphasis"/>
        </w:rPr>
        <w:t>not</w:t>
      </w:r>
      <w:r w:rsidRPr="000B36FF">
        <w:rPr>
          <w:rStyle w:val="StyleUnderline"/>
        </w:rPr>
        <w:t xml:space="preserve"> be able to </w:t>
      </w:r>
      <w:r w:rsidRPr="000B36FF">
        <w:rPr>
          <w:rStyle w:val="Emphasis"/>
        </w:rPr>
        <w:t>drive</w:t>
      </w:r>
      <w:r w:rsidRPr="000B36FF">
        <w:rPr>
          <w:rStyle w:val="StyleUnderline"/>
        </w:rPr>
        <w:t xml:space="preserve"> around the</w:t>
      </w:r>
      <w:r w:rsidRPr="000B36FF">
        <w:rPr>
          <w:sz w:val="16"/>
        </w:rPr>
        <w:t xml:space="preserve"> new </w:t>
      </w:r>
      <w:r w:rsidRPr="000B36FF">
        <w:rPr>
          <w:rStyle w:val="StyleUnderline"/>
        </w:rPr>
        <w:t>obstacle</w:t>
      </w:r>
      <w:r w:rsidRPr="000B36FF">
        <w:rPr>
          <w:sz w:val="16"/>
        </w:rPr>
        <w:t xml:space="preserve"> because the </w:t>
      </w:r>
      <w:r w:rsidRPr="000B36FF">
        <w:rPr>
          <w:rStyle w:val="StyleUnderline"/>
          <w:highlight w:val="cyan"/>
        </w:rPr>
        <w:t xml:space="preserve">tanks would get </w:t>
      </w:r>
      <w:r w:rsidRPr="000B36FF">
        <w:rPr>
          <w:rStyle w:val="Emphasis"/>
          <w:highlight w:val="cyan"/>
        </w:rPr>
        <w:t>stuck</w:t>
      </w:r>
      <w:r w:rsidRPr="000B36FF">
        <w:rPr>
          <w:rStyle w:val="StyleUnderline"/>
          <w:highlight w:val="cyan"/>
        </w:rPr>
        <w:t xml:space="preserve"> in</w:t>
      </w:r>
      <w:r w:rsidRPr="000B36FF">
        <w:rPr>
          <w:rStyle w:val="StyleUnderline"/>
        </w:rPr>
        <w:t xml:space="preserve"> </w:t>
      </w:r>
      <w:r w:rsidRPr="000B36FF">
        <w:rPr>
          <w:rStyle w:val="Emphasis"/>
          <w:highlight w:val="cyan"/>
        </w:rPr>
        <w:t>water-logged</w:t>
      </w:r>
      <w:r w:rsidRPr="000B36FF">
        <w:rPr>
          <w:rStyle w:val="StyleUnderline"/>
          <w:highlight w:val="cyan"/>
        </w:rPr>
        <w:t xml:space="preserve"> fields</w:t>
      </w:r>
      <w:r w:rsidRPr="000B36FF">
        <w:rPr>
          <w:sz w:val="16"/>
        </w:rPr>
        <w:t xml:space="preserve">. Using Taiwan’s highway network would be faster, but these roads are often elevated which means the defender needs only to drop sections of the road to completely disrupt forward movement. </w:t>
      </w:r>
    </w:p>
    <w:p w14:paraId="020C9097" w14:textId="77777777" w:rsidR="00CD784C" w:rsidRPr="000B36FF" w:rsidRDefault="00CD784C" w:rsidP="00CD784C">
      <w:pPr>
        <w:rPr>
          <w:sz w:val="16"/>
        </w:rPr>
      </w:pPr>
      <w:r w:rsidRPr="000B36FF">
        <w:rPr>
          <w:sz w:val="16"/>
        </w:rPr>
        <w:t xml:space="preserve">Sixth, along the western plain of the island, the </w:t>
      </w:r>
      <w:r w:rsidRPr="000B36FF">
        <w:rPr>
          <w:rStyle w:val="Emphasis"/>
          <w:highlight w:val="cyan"/>
        </w:rPr>
        <w:t>mountains</w:t>
      </w:r>
      <w:r w:rsidRPr="000B36FF">
        <w:rPr>
          <w:sz w:val="16"/>
        </w:rPr>
        <w:t xml:space="preserve"> </w:t>
      </w:r>
      <w:r w:rsidRPr="000B36FF">
        <w:rPr>
          <w:rStyle w:val="StyleUnderline"/>
          <w:highlight w:val="cyan"/>
        </w:rPr>
        <w:t xml:space="preserve">reach all the way to the </w:t>
      </w:r>
      <w:r w:rsidRPr="000B36FF">
        <w:rPr>
          <w:rStyle w:val="Emphasis"/>
          <w:highlight w:val="cyan"/>
        </w:rPr>
        <w:t>sea</w:t>
      </w:r>
      <w:r w:rsidRPr="000B36FF">
        <w:rPr>
          <w:sz w:val="16"/>
        </w:rPr>
        <w:t xml:space="preserve"> in several places, </w:t>
      </w:r>
      <w:r w:rsidRPr="000B36FF">
        <w:rPr>
          <w:rStyle w:val="StyleUnderline"/>
          <w:highlight w:val="cyan"/>
        </w:rPr>
        <w:t xml:space="preserve">creating </w:t>
      </w:r>
      <w:r w:rsidRPr="000B36FF">
        <w:rPr>
          <w:rStyle w:val="Emphasis"/>
          <w:highlight w:val="cyan"/>
        </w:rPr>
        <w:t>narrow passes</w:t>
      </w:r>
      <w:r w:rsidRPr="000B36FF">
        <w:rPr>
          <w:sz w:val="16"/>
        </w:rPr>
        <w:t xml:space="preserve"> </w:t>
      </w:r>
      <w:r w:rsidRPr="000B36FF">
        <w:rPr>
          <w:rStyle w:val="StyleUnderline"/>
        </w:rPr>
        <w:t xml:space="preserve">through which an </w:t>
      </w:r>
      <w:r w:rsidRPr="000B36FF">
        <w:rPr>
          <w:rStyle w:val="Emphasis"/>
        </w:rPr>
        <w:t>invader</w:t>
      </w:r>
      <w:r w:rsidRPr="000B36FF">
        <w:rPr>
          <w:rStyle w:val="StyleUnderline"/>
        </w:rPr>
        <w:t xml:space="preserve"> would have to fight</w:t>
      </w:r>
      <w:r w:rsidRPr="000B36FF">
        <w:rPr>
          <w:sz w:val="16"/>
        </w:rPr>
        <w:t xml:space="preserve">. The Yilan plain on the island’s east coast offers long stretches of usable beaches, but </w:t>
      </w:r>
      <w:r w:rsidRPr="000B36FF">
        <w:rPr>
          <w:rStyle w:val="StyleUnderline"/>
        </w:rPr>
        <w:t>an invader would have to fight directly</w:t>
      </w:r>
      <w:r w:rsidRPr="000B36FF">
        <w:rPr>
          <w:sz w:val="16"/>
        </w:rPr>
        <w:t xml:space="preserve"> </w:t>
      </w:r>
      <w:r w:rsidRPr="000B36FF">
        <w:rPr>
          <w:rStyle w:val="Emphasis"/>
        </w:rPr>
        <w:t>through</w:t>
      </w:r>
      <w:r w:rsidRPr="000B36FF">
        <w:rPr>
          <w:sz w:val="16"/>
        </w:rPr>
        <w:t xml:space="preserve"> the </w:t>
      </w:r>
      <w:r w:rsidRPr="000B36FF">
        <w:rPr>
          <w:rStyle w:val="Emphasis"/>
        </w:rPr>
        <w:t>mountains</w:t>
      </w:r>
      <w:r w:rsidRPr="000B36FF">
        <w:rPr>
          <w:sz w:val="16"/>
        </w:rPr>
        <w:t xml:space="preserve"> </w:t>
      </w:r>
      <w:r w:rsidRPr="000B36FF">
        <w:rPr>
          <w:rStyle w:val="StyleUnderline"/>
        </w:rPr>
        <w:t xml:space="preserve">to reach Taipei along a highway that includes numerous </w:t>
      </w:r>
      <w:r w:rsidRPr="000B36FF">
        <w:rPr>
          <w:rStyle w:val="Emphasis"/>
        </w:rPr>
        <w:t>bridges</w:t>
      </w:r>
      <w:r w:rsidRPr="000B36FF">
        <w:rPr>
          <w:rStyle w:val="StyleUnderline"/>
        </w:rPr>
        <w:t xml:space="preserve"> and</w:t>
      </w:r>
      <w:r w:rsidRPr="000B36FF">
        <w:rPr>
          <w:sz w:val="16"/>
        </w:rPr>
        <w:t xml:space="preserve"> long </w:t>
      </w:r>
      <w:r w:rsidRPr="000B36FF">
        <w:rPr>
          <w:rStyle w:val="Emphasis"/>
        </w:rPr>
        <w:t>tunnels</w:t>
      </w:r>
      <w:r w:rsidRPr="000B36FF">
        <w:rPr>
          <w:sz w:val="16"/>
        </w:rPr>
        <w:t xml:space="preserve">. </w:t>
      </w:r>
    </w:p>
    <w:p w14:paraId="3713B56A" w14:textId="77777777" w:rsidR="00CD784C" w:rsidRPr="000B36FF" w:rsidRDefault="00CD784C" w:rsidP="00CD784C">
      <w:pPr>
        <w:rPr>
          <w:sz w:val="16"/>
        </w:rPr>
      </w:pPr>
      <w:r w:rsidRPr="000B36FF">
        <w:rPr>
          <w:sz w:val="16"/>
        </w:rPr>
        <w:t xml:space="preserve">Seventh, </w:t>
      </w:r>
      <w:r w:rsidRPr="000B36FF">
        <w:rPr>
          <w:rStyle w:val="StyleUnderline"/>
        </w:rPr>
        <w:t>Greater Taipei</w:t>
      </w:r>
      <w:r w:rsidRPr="000B36FF">
        <w:rPr>
          <w:sz w:val="16"/>
        </w:rPr>
        <w:t xml:space="preserve">, </w:t>
      </w:r>
      <w:r w:rsidRPr="000B36FF">
        <w:rPr>
          <w:rStyle w:val="StyleUnderline"/>
        </w:rPr>
        <w:t xml:space="preserve">the </w:t>
      </w:r>
      <w:r w:rsidRPr="000B36FF">
        <w:rPr>
          <w:rStyle w:val="Emphasis"/>
        </w:rPr>
        <w:t>ultimate</w:t>
      </w:r>
      <w:r w:rsidRPr="000B36FF">
        <w:rPr>
          <w:rStyle w:val="StyleUnderline"/>
        </w:rPr>
        <w:t xml:space="preserve"> objective</w:t>
      </w:r>
      <w:r w:rsidRPr="000B36FF">
        <w:rPr>
          <w:sz w:val="16"/>
        </w:rPr>
        <w:t xml:space="preserve"> for an invader, occupies a massive ancient lakebed in the northern part of the island, which </w:t>
      </w:r>
      <w:r w:rsidRPr="000B36FF">
        <w:rPr>
          <w:rStyle w:val="StyleUnderline"/>
        </w:rPr>
        <w:t xml:space="preserve">is </w:t>
      </w:r>
      <w:r w:rsidRPr="000B36FF">
        <w:rPr>
          <w:rStyle w:val="Emphasis"/>
        </w:rPr>
        <w:t>surrounded</w:t>
      </w:r>
      <w:r w:rsidRPr="000B36FF">
        <w:rPr>
          <w:rStyle w:val="StyleUnderline"/>
        </w:rPr>
        <w:t xml:space="preserve"> by </w:t>
      </w:r>
      <w:r w:rsidRPr="000B36FF">
        <w:rPr>
          <w:rStyle w:val="Emphasis"/>
        </w:rPr>
        <w:t>mountains</w:t>
      </w:r>
      <w:r w:rsidRPr="000B36FF">
        <w:rPr>
          <w:sz w:val="16"/>
        </w:rPr>
        <w:t xml:space="preserve"> on all sides. The city is only accessible on the ground through narrow passes, which are easily defendable. </w:t>
      </w:r>
    </w:p>
    <w:p w14:paraId="0A238512" w14:textId="77777777" w:rsidR="00CD784C" w:rsidRPr="000B36FF" w:rsidRDefault="00CD784C" w:rsidP="00CD784C">
      <w:pPr>
        <w:rPr>
          <w:sz w:val="16"/>
        </w:rPr>
      </w:pPr>
      <w:r w:rsidRPr="000B36FF">
        <w:rPr>
          <w:sz w:val="16"/>
        </w:rPr>
        <w:t xml:space="preserve">And </w:t>
      </w:r>
      <w:r w:rsidRPr="000B36FF">
        <w:rPr>
          <w:rStyle w:val="Emphasis"/>
        </w:rPr>
        <w:t>finally</w:t>
      </w:r>
      <w:r w:rsidRPr="000B36FF">
        <w:rPr>
          <w:sz w:val="16"/>
        </w:rPr>
        <w:t xml:space="preserve">, if an invader overcomes all of Taiwan’s other challenges, </w:t>
      </w:r>
      <w:r w:rsidRPr="000B36FF">
        <w:rPr>
          <w:rStyle w:val="StyleUnderline"/>
        </w:rPr>
        <w:t>the force will still have to contend with Taipei proper, a vast</w:t>
      </w:r>
      <w:r w:rsidRPr="000B36FF">
        <w:rPr>
          <w:sz w:val="16"/>
        </w:rPr>
        <w:t xml:space="preserve">, dense </w:t>
      </w:r>
      <w:r w:rsidRPr="000B36FF">
        <w:rPr>
          <w:rStyle w:val="Emphasis"/>
        </w:rPr>
        <w:t>metropolis</w:t>
      </w:r>
      <w:r w:rsidRPr="000B36FF">
        <w:rPr>
          <w:sz w:val="16"/>
        </w:rPr>
        <w:t xml:space="preserve"> of over seven million, </w:t>
      </w:r>
      <w:r w:rsidRPr="000B36FF">
        <w:rPr>
          <w:rStyle w:val="Emphasis"/>
        </w:rPr>
        <w:t>dwarfing</w:t>
      </w:r>
      <w:r w:rsidRPr="000B36FF">
        <w:rPr>
          <w:rStyle w:val="StyleUnderline"/>
        </w:rPr>
        <w:t xml:space="preserve"> Stalingrad</w:t>
      </w:r>
      <w:r w:rsidRPr="000B36FF">
        <w:rPr>
          <w:sz w:val="16"/>
        </w:rPr>
        <w:t xml:space="preserve"> in both scale and population. </w:t>
      </w:r>
      <w:r w:rsidRPr="000B36FF">
        <w:rPr>
          <w:rStyle w:val="StyleUnderline"/>
          <w:highlight w:val="cyan"/>
        </w:rPr>
        <w:t>Urban combat</w:t>
      </w:r>
      <w:r w:rsidRPr="000B36FF">
        <w:rPr>
          <w:sz w:val="16"/>
        </w:rPr>
        <w:t xml:space="preserve"> there </w:t>
      </w:r>
      <w:r w:rsidRPr="000B36FF">
        <w:rPr>
          <w:rStyle w:val="StyleUnderline"/>
          <w:highlight w:val="cyan"/>
        </w:rPr>
        <w:t xml:space="preserve">would be </w:t>
      </w:r>
      <w:r w:rsidRPr="000B36FF">
        <w:rPr>
          <w:rStyle w:val="Emphasis"/>
          <w:highlight w:val="cyan"/>
        </w:rPr>
        <w:t>catastrophic</w:t>
      </w:r>
      <w:r w:rsidRPr="000B36FF">
        <w:rPr>
          <w:sz w:val="16"/>
        </w:rPr>
        <w:t>.</w:t>
      </w:r>
    </w:p>
    <w:p w14:paraId="0FB4BAB1" w14:textId="77777777" w:rsidR="00CD784C" w:rsidRPr="000B36FF" w:rsidRDefault="00CD784C" w:rsidP="00CD784C">
      <w:pPr>
        <w:rPr>
          <w:sz w:val="16"/>
        </w:rPr>
      </w:pPr>
      <w:r w:rsidRPr="000B36FF">
        <w:rPr>
          <w:sz w:val="16"/>
        </w:rPr>
        <w:t xml:space="preserve">When considered all together, </w:t>
      </w:r>
      <w:r w:rsidRPr="000B36FF">
        <w:rPr>
          <w:rStyle w:val="StyleUnderline"/>
        </w:rPr>
        <w:t>the risks</w:t>
      </w:r>
      <w:r w:rsidRPr="000B36FF">
        <w:rPr>
          <w:sz w:val="16"/>
        </w:rPr>
        <w:t xml:space="preserve"> associated with an invasion of Taiwan </w:t>
      </w:r>
      <w:r w:rsidRPr="000B36FF">
        <w:rPr>
          <w:rStyle w:val="StyleUnderline"/>
        </w:rPr>
        <w:t xml:space="preserve">are </w:t>
      </w:r>
      <w:r w:rsidRPr="000B36FF">
        <w:rPr>
          <w:rStyle w:val="Emphasis"/>
        </w:rPr>
        <w:t>daunting</w:t>
      </w:r>
      <w:r w:rsidRPr="000B36FF">
        <w:rPr>
          <w:sz w:val="16"/>
        </w:rPr>
        <w:t xml:space="preserve">. </w:t>
      </w:r>
      <w:r w:rsidRPr="000B36FF">
        <w:rPr>
          <w:rStyle w:val="StyleUnderline"/>
        </w:rPr>
        <w:t xml:space="preserve">Chinese </w:t>
      </w:r>
      <w:r w:rsidRPr="000B36FF">
        <w:rPr>
          <w:rStyle w:val="StyleUnderline"/>
          <w:highlight w:val="cyan"/>
        </w:rPr>
        <w:t xml:space="preserve">leaders are </w:t>
      </w:r>
      <w:r w:rsidRPr="000B36FF">
        <w:rPr>
          <w:rStyle w:val="Emphasis"/>
          <w:highlight w:val="cyan"/>
        </w:rPr>
        <w:t>unlikely</w:t>
      </w:r>
      <w:r w:rsidRPr="000B36FF">
        <w:rPr>
          <w:rStyle w:val="StyleUnderline"/>
          <w:highlight w:val="cyan"/>
        </w:rPr>
        <w:t xml:space="preserve"> to </w:t>
      </w:r>
      <w:r w:rsidRPr="000B36FF">
        <w:rPr>
          <w:rStyle w:val="Emphasis"/>
          <w:highlight w:val="cyan"/>
        </w:rPr>
        <w:t>order</w:t>
      </w:r>
      <w:r w:rsidRPr="000B36FF">
        <w:rPr>
          <w:rStyle w:val="StyleUnderline"/>
          <w:highlight w:val="cyan"/>
        </w:rPr>
        <w:t xml:space="preserve"> such a</w:t>
      </w:r>
      <w:r w:rsidRPr="000B36FF">
        <w:rPr>
          <w:rStyle w:val="StyleUnderline"/>
        </w:rPr>
        <w:t xml:space="preserve"> drastic </w:t>
      </w:r>
      <w:r w:rsidRPr="000B36FF">
        <w:rPr>
          <w:rStyle w:val="StyleUnderline"/>
          <w:highlight w:val="cyan"/>
        </w:rPr>
        <w:t>step</w:t>
      </w:r>
      <w:r w:rsidRPr="000B36FF">
        <w:rPr>
          <w:sz w:val="16"/>
        </w:rPr>
        <w:t xml:space="preserve"> so long as the status quo is maintained and options other than war remain to achieve their goal of unifying with Taiwan. </w:t>
      </w:r>
    </w:p>
    <w:p w14:paraId="236ABFCA" w14:textId="77777777" w:rsidR="00CD784C" w:rsidRPr="001F4184" w:rsidRDefault="00CD784C" w:rsidP="00CD784C">
      <w:pPr>
        <w:rPr>
          <w:sz w:val="16"/>
        </w:rPr>
      </w:pPr>
      <w:r w:rsidRPr="000B36FF">
        <w:rPr>
          <w:sz w:val="16"/>
        </w:rPr>
        <w:t xml:space="preserve">Despite all of these obvious challenges, Washington continues to center defense planning around this scenario and use it to justify greater defense spending. Hyping up the purported threat to Taiwan to justify greater defense spending in the US is dangerous beyond the mere wasted resources, which is why it is important for people to understand the realities of the situation. </w:t>
      </w:r>
    </w:p>
    <w:p w14:paraId="514C77A8" w14:textId="77777777" w:rsidR="00CD784C" w:rsidRPr="00CA38DB" w:rsidRDefault="00CD784C" w:rsidP="00CD784C">
      <w:pPr>
        <w:pStyle w:val="Heading4"/>
        <w:rPr>
          <w:rFonts w:cs="Calibri"/>
        </w:rPr>
      </w:pPr>
      <w:r>
        <w:rPr>
          <w:rFonts w:cs="Calibri"/>
        </w:rPr>
        <w:t>P</w:t>
      </w:r>
      <w:r w:rsidRPr="00CA38DB">
        <w:rPr>
          <w:rFonts w:cs="Calibri"/>
        </w:rPr>
        <w:t xml:space="preserve">refer </w:t>
      </w:r>
      <w:r w:rsidRPr="00CA38DB">
        <w:rPr>
          <w:rFonts w:cs="Calibri"/>
          <w:u w:val="single"/>
        </w:rPr>
        <w:t>scholarly consensus</w:t>
      </w:r>
      <w:r w:rsidRPr="00CA38DB">
        <w:rPr>
          <w:rFonts w:cs="Calibri"/>
        </w:rPr>
        <w:t xml:space="preserve"> over one-off </w:t>
      </w:r>
      <w:r w:rsidRPr="00CA38DB">
        <w:rPr>
          <w:rFonts w:cs="Calibri"/>
          <w:u w:val="single"/>
        </w:rPr>
        <w:t>exaggerations</w:t>
      </w:r>
      <w:r w:rsidRPr="00CA38DB">
        <w:rPr>
          <w:rFonts w:cs="Calibri"/>
        </w:rPr>
        <w:t xml:space="preserve">. </w:t>
      </w:r>
    </w:p>
    <w:p w14:paraId="7D97489C" w14:textId="77777777" w:rsidR="00CD784C" w:rsidRPr="00CA38DB" w:rsidRDefault="00CD784C" w:rsidP="00CD784C">
      <w:r w:rsidRPr="00CA38DB">
        <w:rPr>
          <w:rStyle w:val="Style13ptBold"/>
        </w:rPr>
        <w:t>Sydow ’24</w:t>
      </w:r>
      <w:r w:rsidRPr="00CA38DB">
        <w:t xml:space="preserve"> [Alexis von Sydow; February 23; Analyst at the Swedish National China Centre; The Diplomat, </w:t>
      </w:r>
      <w:r>
        <w:t>“</w:t>
      </w:r>
      <w:r w:rsidRPr="00CA38DB">
        <w:t>Most Experts Agree: China Isn’t About to Invade Taiwan,</w:t>
      </w:r>
      <w:r>
        <w:t>”</w:t>
      </w:r>
      <w:r w:rsidRPr="00CA38DB">
        <w:t xml:space="preserve"> https://thediplomat.com/2024/02/most-experts-agree-china-isnt-about-to-invade-taiwan/] </w:t>
      </w:r>
    </w:p>
    <w:p w14:paraId="2FC98E0C" w14:textId="77777777" w:rsidR="00CD784C" w:rsidRPr="00CA38DB" w:rsidRDefault="00CD784C" w:rsidP="00CD784C">
      <w:pPr>
        <w:rPr>
          <w:sz w:val="16"/>
        </w:rPr>
      </w:pPr>
      <w:r w:rsidRPr="00CA38DB">
        <w:rPr>
          <w:sz w:val="16"/>
        </w:rPr>
        <w:t xml:space="preserve">Is a Chinese invasion of Taiwan tomorrow’s Ukraine war? The parallels between the two cases, where a revisionist power stands poised to pounce on a vulnerable neighbor, make it a scenario that is now feared by many. </w:t>
      </w:r>
      <w:r w:rsidRPr="00CA38DB">
        <w:rPr>
          <w:rStyle w:val="StyleUnderline"/>
        </w:rPr>
        <w:t xml:space="preserve">Sometimes, an </w:t>
      </w:r>
      <w:r w:rsidRPr="00CA38DB">
        <w:rPr>
          <w:rStyle w:val="Emphasis"/>
          <w:highlight w:val="cyan"/>
        </w:rPr>
        <w:t>invasion of Taiwan</w:t>
      </w:r>
      <w:r w:rsidRPr="00CA38DB">
        <w:rPr>
          <w:rStyle w:val="StyleUnderline"/>
        </w:rPr>
        <w:t xml:space="preserve"> by China is even </w:t>
      </w:r>
      <w:r w:rsidRPr="00CA38DB">
        <w:rPr>
          <w:rStyle w:val="StyleUnderline"/>
          <w:highlight w:val="cyan"/>
        </w:rPr>
        <w:t>treated</w:t>
      </w:r>
      <w:r w:rsidRPr="00CA38DB">
        <w:rPr>
          <w:rStyle w:val="StyleUnderline"/>
        </w:rPr>
        <w:t xml:space="preserve"> almost </w:t>
      </w:r>
      <w:r w:rsidRPr="00CA38DB">
        <w:rPr>
          <w:rStyle w:val="StyleUnderline"/>
          <w:highlight w:val="cyan"/>
        </w:rPr>
        <w:t xml:space="preserve">as a </w:t>
      </w:r>
      <w:r w:rsidRPr="00CA38DB">
        <w:rPr>
          <w:rStyle w:val="Emphasis"/>
          <w:highlight w:val="cyan"/>
        </w:rPr>
        <w:t>foregone conclusion</w:t>
      </w:r>
      <w:r w:rsidRPr="00CA38DB">
        <w:rPr>
          <w:rStyle w:val="StyleUnderline"/>
        </w:rPr>
        <w:t xml:space="preserve">, a question of </w:t>
      </w:r>
      <w:r>
        <w:rPr>
          <w:rStyle w:val="StyleUnderline"/>
        </w:rPr>
        <w:t>“</w:t>
      </w:r>
      <w:r w:rsidRPr="00CA38DB">
        <w:rPr>
          <w:rStyle w:val="Emphasis"/>
        </w:rPr>
        <w:t>when</w:t>
      </w:r>
      <w:r>
        <w:rPr>
          <w:rStyle w:val="StyleUnderline"/>
        </w:rPr>
        <w:t>”</w:t>
      </w:r>
      <w:r w:rsidRPr="00CA38DB">
        <w:rPr>
          <w:rStyle w:val="StyleUnderline"/>
        </w:rPr>
        <w:t xml:space="preserve"> rather than </w:t>
      </w:r>
      <w:r>
        <w:rPr>
          <w:rStyle w:val="StyleUnderline"/>
        </w:rPr>
        <w:t>“</w:t>
      </w:r>
      <w:r w:rsidRPr="00CA38DB">
        <w:rPr>
          <w:rStyle w:val="Emphasis"/>
        </w:rPr>
        <w:t>if</w:t>
      </w:r>
      <w:r w:rsidRPr="00CA38DB">
        <w:rPr>
          <w:rStyle w:val="StyleUnderline"/>
        </w:rPr>
        <w:t>.</w:t>
      </w:r>
      <w:r>
        <w:rPr>
          <w:sz w:val="16"/>
          <w:szCs w:val="16"/>
        </w:rPr>
        <w:t>”</w:t>
      </w:r>
      <w:r w:rsidRPr="00CA38DB">
        <w:t xml:space="preserve"> </w:t>
      </w:r>
      <w:r w:rsidRPr="00CA38DB">
        <w:rPr>
          <w:sz w:val="16"/>
        </w:rPr>
        <w:t xml:space="preserve">Especially within military circles, </w:t>
      </w:r>
      <w:r w:rsidRPr="00CA38DB">
        <w:rPr>
          <w:rStyle w:val="StyleUnderline"/>
          <w:highlight w:val="cyan"/>
        </w:rPr>
        <w:t>predictions</w:t>
      </w:r>
      <w:r w:rsidRPr="00CA38DB">
        <w:rPr>
          <w:rStyle w:val="StyleUnderline"/>
        </w:rPr>
        <w:t xml:space="preserve"> of a </w:t>
      </w:r>
      <w:r w:rsidRPr="00CA38DB">
        <w:rPr>
          <w:rStyle w:val="Emphasis"/>
        </w:rPr>
        <w:t>China-U.S. war</w:t>
      </w:r>
      <w:r w:rsidRPr="00CA38DB">
        <w:rPr>
          <w:rStyle w:val="StyleUnderline"/>
        </w:rPr>
        <w:t xml:space="preserve"> over </w:t>
      </w:r>
      <w:r w:rsidRPr="00CA38DB">
        <w:rPr>
          <w:rStyle w:val="Emphasis"/>
        </w:rPr>
        <w:t>Taiwan</w:t>
      </w:r>
      <w:r w:rsidRPr="00CA38DB">
        <w:rPr>
          <w:rStyle w:val="StyleUnderline"/>
        </w:rPr>
        <w:t xml:space="preserve"> in 2025 or 2027 </w:t>
      </w:r>
      <w:r w:rsidRPr="00CA38DB">
        <w:rPr>
          <w:rStyle w:val="StyleUnderline"/>
          <w:highlight w:val="cyan"/>
        </w:rPr>
        <w:t xml:space="preserve">have become </w:t>
      </w:r>
      <w:r w:rsidRPr="00CA38DB">
        <w:rPr>
          <w:rStyle w:val="Emphasis"/>
          <w:highlight w:val="cyan"/>
        </w:rPr>
        <w:t>common currency</w:t>
      </w:r>
      <w:r w:rsidRPr="00CA38DB">
        <w:rPr>
          <w:sz w:val="16"/>
        </w:rPr>
        <w:t>. At the same time, other commentators maintain that the risk of war remains low.</w:t>
      </w:r>
    </w:p>
    <w:p w14:paraId="625B221F" w14:textId="77777777" w:rsidR="00CD784C" w:rsidRPr="00CA38DB" w:rsidRDefault="00CD784C" w:rsidP="00CD784C">
      <w:pPr>
        <w:rPr>
          <w:sz w:val="16"/>
        </w:rPr>
      </w:pPr>
      <w:r w:rsidRPr="00CA38DB">
        <w:rPr>
          <w:sz w:val="16"/>
        </w:rPr>
        <w:t xml:space="preserve">How can we adjudicate such claims? One answer is by looking at available forecasts. At the Swedish National China Centre, this is what we have done in a new report. </w:t>
      </w:r>
      <w:r w:rsidRPr="00CA38DB">
        <w:rPr>
          <w:rStyle w:val="StyleUnderline"/>
        </w:rPr>
        <w:t xml:space="preserve">For the </w:t>
      </w:r>
      <w:r w:rsidRPr="00CA38DB">
        <w:rPr>
          <w:rStyle w:val="Emphasis"/>
        </w:rPr>
        <w:t>first time</w:t>
      </w:r>
      <w:r w:rsidRPr="00CA38DB">
        <w:rPr>
          <w:rStyle w:val="StyleUnderline"/>
        </w:rPr>
        <w:t xml:space="preserve">, we have produced an </w:t>
      </w:r>
      <w:r w:rsidRPr="00CA38DB">
        <w:rPr>
          <w:rStyle w:val="StyleUnderline"/>
          <w:highlight w:val="cyan"/>
        </w:rPr>
        <w:t xml:space="preserve">overview of </w:t>
      </w:r>
      <w:r w:rsidRPr="00CA38DB">
        <w:rPr>
          <w:rStyle w:val="Emphasis"/>
          <w:highlight w:val="cyan"/>
        </w:rPr>
        <w:t>all available forecasts</w:t>
      </w:r>
      <w:r w:rsidRPr="00CA38DB">
        <w:rPr>
          <w:sz w:val="16"/>
        </w:rPr>
        <w:t xml:space="preserve"> of a possible Taiwan conflict. We find that the </w:t>
      </w:r>
      <w:r w:rsidRPr="00CA38DB">
        <w:rPr>
          <w:rStyle w:val="StyleUnderline"/>
        </w:rPr>
        <w:t xml:space="preserve">results </w:t>
      </w:r>
      <w:r w:rsidRPr="00CA38DB">
        <w:rPr>
          <w:rStyle w:val="Emphasis"/>
        </w:rPr>
        <w:t>largely contradict</w:t>
      </w:r>
      <w:r w:rsidRPr="00CA38DB">
        <w:rPr>
          <w:rStyle w:val="StyleUnderline"/>
        </w:rPr>
        <w:t xml:space="preserve"> the alarmist position</w:t>
      </w:r>
      <w:r w:rsidRPr="00CA38DB">
        <w:rPr>
          <w:sz w:val="16"/>
        </w:rPr>
        <w:t xml:space="preserve">. </w:t>
      </w:r>
      <w:r w:rsidRPr="00CA38DB">
        <w:rPr>
          <w:rStyle w:val="StyleUnderline"/>
        </w:rPr>
        <w:t xml:space="preserve">Forecasts </w:t>
      </w:r>
      <w:r w:rsidRPr="00CA38DB">
        <w:rPr>
          <w:rStyle w:val="Emphasis"/>
          <w:highlight w:val="cyan"/>
        </w:rPr>
        <w:t>consistently</w:t>
      </w:r>
      <w:r w:rsidRPr="00CA38DB">
        <w:rPr>
          <w:rStyle w:val="StyleUnderline"/>
          <w:highlight w:val="cyan"/>
        </w:rPr>
        <w:t xml:space="preserve"> rate the risk</w:t>
      </w:r>
      <w:r w:rsidRPr="00CA38DB">
        <w:rPr>
          <w:rStyle w:val="StyleUnderline"/>
        </w:rPr>
        <w:t xml:space="preserve"> of </w:t>
      </w:r>
      <w:r w:rsidRPr="00CA38DB">
        <w:rPr>
          <w:rStyle w:val="Emphasis"/>
        </w:rPr>
        <w:t>armed conflict</w:t>
      </w:r>
      <w:r w:rsidRPr="00CA38DB">
        <w:rPr>
          <w:rStyle w:val="StyleUnderline"/>
        </w:rPr>
        <w:t xml:space="preserve"> in the </w:t>
      </w:r>
      <w:r w:rsidRPr="00CA38DB">
        <w:rPr>
          <w:rStyle w:val="Emphasis"/>
        </w:rPr>
        <w:t>Taiwan</w:t>
      </w:r>
      <w:r w:rsidRPr="00CA38DB">
        <w:rPr>
          <w:rStyle w:val="StyleUnderline"/>
        </w:rPr>
        <w:t xml:space="preserve"> Strait as </w:t>
      </w:r>
      <w:r w:rsidRPr="00CA38DB">
        <w:rPr>
          <w:rStyle w:val="Emphasis"/>
          <w:highlight w:val="cyan"/>
        </w:rPr>
        <w:t>low</w:t>
      </w:r>
      <w:r w:rsidRPr="00CA38DB">
        <w:rPr>
          <w:sz w:val="16"/>
        </w:rPr>
        <w:t xml:space="preserve">. </w:t>
      </w:r>
    </w:p>
    <w:p w14:paraId="5D38EF34" w14:textId="77777777" w:rsidR="00CD784C" w:rsidRPr="00CA38DB" w:rsidRDefault="00CD784C" w:rsidP="00CD784C">
      <w:pPr>
        <w:rPr>
          <w:sz w:val="16"/>
        </w:rPr>
      </w:pPr>
      <w:r w:rsidRPr="00CA38DB">
        <w:rPr>
          <w:rStyle w:val="StyleUnderline"/>
        </w:rPr>
        <w:t xml:space="preserve">Alarmist commentators </w:t>
      </w:r>
      <w:r w:rsidRPr="00CA38DB">
        <w:rPr>
          <w:rStyle w:val="Emphasis"/>
        </w:rPr>
        <w:t>overestimate</w:t>
      </w:r>
      <w:r w:rsidRPr="00CA38DB">
        <w:rPr>
          <w:rStyle w:val="StyleUnderline"/>
        </w:rPr>
        <w:t xml:space="preserve"> the risk of war</w:t>
      </w:r>
      <w:r w:rsidRPr="00CA38DB">
        <w:rPr>
          <w:sz w:val="16"/>
        </w:rPr>
        <w:t xml:space="preserve"> in at least three important ways.</w:t>
      </w:r>
    </w:p>
    <w:p w14:paraId="6C3D85F7" w14:textId="77777777" w:rsidR="00CD784C" w:rsidRPr="00CA38DB" w:rsidRDefault="00CD784C" w:rsidP="00CD784C">
      <w:pPr>
        <w:rPr>
          <w:sz w:val="16"/>
        </w:rPr>
      </w:pPr>
      <w:r w:rsidRPr="00CA38DB">
        <w:rPr>
          <w:sz w:val="16"/>
        </w:rPr>
        <w:t xml:space="preserve">First, it is often stated that China is arming itself specifically in preparation for a Taiwan invasion. 2027 often figures as a possible date for such an invasion, presumably because this year is an official milestone in the Chinese military’s modernization plans. But the year </w:t>
      </w:r>
      <w:r w:rsidRPr="00CA38DB">
        <w:rPr>
          <w:rStyle w:val="Emphasis"/>
        </w:rPr>
        <w:t>2027 hardly figures</w:t>
      </w:r>
      <w:r w:rsidRPr="00CA38DB">
        <w:rPr>
          <w:rStyle w:val="StyleUnderline"/>
        </w:rPr>
        <w:t xml:space="preserve"> at all in the scholarly forecasts we have examined</w:t>
      </w:r>
      <w:r w:rsidRPr="00CA38DB">
        <w:rPr>
          <w:sz w:val="16"/>
        </w:rPr>
        <w:t xml:space="preserve">. </w:t>
      </w:r>
    </w:p>
    <w:p w14:paraId="0F493A09" w14:textId="77777777" w:rsidR="00CD784C" w:rsidRPr="00CA38DB" w:rsidRDefault="00CD784C" w:rsidP="00CD784C">
      <w:pPr>
        <w:rPr>
          <w:sz w:val="16"/>
        </w:rPr>
      </w:pPr>
      <w:r w:rsidRPr="00CA38DB">
        <w:rPr>
          <w:sz w:val="16"/>
        </w:rPr>
        <w:t xml:space="preserve">Concerning China’s military modernization, forecasts do point to growing risk, but this is mainly a question of the gradually changing military balance vis-a-vis the United States in the region. A more even military balance inherently means growing risk, but that risk is growing from a very low baseline probability. It is still true that </w:t>
      </w:r>
      <w:r w:rsidRPr="00CA38DB">
        <w:rPr>
          <w:rStyle w:val="StyleUnderline"/>
          <w:highlight w:val="cyan"/>
        </w:rPr>
        <w:t xml:space="preserve">China </w:t>
      </w:r>
      <w:r w:rsidRPr="00CA38DB">
        <w:rPr>
          <w:rStyle w:val="Emphasis"/>
          <w:highlight w:val="cyan"/>
        </w:rPr>
        <w:t>cannot be confident</w:t>
      </w:r>
      <w:r w:rsidRPr="00CA38DB">
        <w:rPr>
          <w:rStyle w:val="StyleUnderline"/>
          <w:highlight w:val="cyan"/>
        </w:rPr>
        <w:t xml:space="preserve"> to win</w:t>
      </w:r>
      <w:r w:rsidRPr="00CA38DB">
        <w:rPr>
          <w:rStyle w:val="StyleUnderline"/>
        </w:rPr>
        <w:t xml:space="preserve"> a war with the U.S. over </w:t>
      </w:r>
      <w:r w:rsidRPr="00CA38DB">
        <w:rPr>
          <w:rStyle w:val="Emphasis"/>
        </w:rPr>
        <w:t>Taiwan</w:t>
      </w:r>
      <w:r w:rsidRPr="00CA38DB">
        <w:rPr>
          <w:rStyle w:val="StyleUnderline"/>
        </w:rPr>
        <w:t xml:space="preserve">, </w:t>
      </w:r>
      <w:r w:rsidRPr="00CA38DB">
        <w:rPr>
          <w:rStyle w:val="StyleUnderline"/>
          <w:highlight w:val="cyan"/>
        </w:rPr>
        <w:t xml:space="preserve">which keeps </w:t>
      </w:r>
      <w:r w:rsidRPr="00CA38DB">
        <w:rPr>
          <w:rStyle w:val="Emphasis"/>
          <w:highlight w:val="cyan"/>
        </w:rPr>
        <w:t>down</w:t>
      </w:r>
      <w:r w:rsidRPr="00CA38DB">
        <w:rPr>
          <w:rStyle w:val="StyleUnderline"/>
          <w:highlight w:val="cyan"/>
        </w:rPr>
        <w:t xml:space="preserve"> the risk</w:t>
      </w:r>
      <w:r w:rsidRPr="00CA38DB">
        <w:rPr>
          <w:sz w:val="16"/>
        </w:rPr>
        <w:t xml:space="preserve"> for the present.</w:t>
      </w:r>
    </w:p>
    <w:p w14:paraId="074434EE" w14:textId="77777777" w:rsidR="00CD784C" w:rsidRPr="00CA38DB" w:rsidRDefault="00CD784C" w:rsidP="00CD784C">
      <w:pPr>
        <w:rPr>
          <w:sz w:val="16"/>
        </w:rPr>
      </w:pPr>
      <w:r w:rsidRPr="00CA38DB">
        <w:rPr>
          <w:sz w:val="16"/>
        </w:rPr>
        <w:t>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Beijing sees Taiwan as a part of the U.S. sphere of influence, and knows that an attack on Taiwan is a military attack on U.S. interests. If China-U.S. rivalry is kept within limits, China has little interest in provoking such a conflict.</w:t>
      </w:r>
    </w:p>
    <w:p w14:paraId="5EAF30C7" w14:textId="77777777" w:rsidR="00CD784C" w:rsidRPr="00CA38DB" w:rsidRDefault="00CD784C" w:rsidP="00CD784C">
      <w:pPr>
        <w:rPr>
          <w:sz w:val="16"/>
        </w:rPr>
      </w:pPr>
      <w:r w:rsidRPr="00CA38DB">
        <w:rPr>
          <w:sz w:val="16"/>
        </w:rPr>
        <w:t xml:space="preserve">Third, a common narrative among alarmists is the story of the changing Chinese regime. They warn us of China’s increasingly aggressive posture, its growing </w:t>
      </w:r>
      <w:r>
        <w:rPr>
          <w:sz w:val="16"/>
        </w:rPr>
        <w:t>“</w:t>
      </w:r>
      <w:r w:rsidRPr="00CA38DB">
        <w:rPr>
          <w:sz w:val="16"/>
        </w:rPr>
        <w:t>assertiveness,</w:t>
      </w:r>
      <w:r>
        <w:rPr>
          <w:sz w:val="16"/>
        </w:rPr>
        <w:t>”</w:t>
      </w:r>
      <w:r w:rsidRPr="00CA38DB">
        <w:rPr>
          <w:sz w:val="16"/>
        </w:rPr>
        <w:t xml:space="preserve"> and an alleged ideological turn away from </w:t>
      </w:r>
      <w:r>
        <w:rPr>
          <w:sz w:val="16"/>
        </w:rPr>
        <w:t>“</w:t>
      </w:r>
      <w:r w:rsidRPr="00CA38DB">
        <w:rPr>
          <w:sz w:val="16"/>
        </w:rPr>
        <w:t>openness</w:t>
      </w:r>
      <w:r>
        <w:rPr>
          <w:sz w:val="16"/>
        </w:rPr>
        <w:t>”</w:t>
      </w:r>
      <w:r w:rsidRPr="00CA38DB">
        <w:rPr>
          <w:sz w:val="16"/>
        </w:rPr>
        <w:t xml:space="preserve">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new-found </w:t>
      </w:r>
      <w:r>
        <w:rPr>
          <w:sz w:val="16"/>
        </w:rPr>
        <w:t>“</w:t>
      </w:r>
      <w:r w:rsidRPr="00CA38DB">
        <w:rPr>
          <w:sz w:val="16"/>
        </w:rPr>
        <w:t>assertiveness</w:t>
      </w:r>
      <w:r>
        <w:rPr>
          <w:sz w:val="16"/>
        </w:rPr>
        <w:t>”</w:t>
      </w:r>
      <w:r w:rsidRPr="00CA38DB">
        <w:rPr>
          <w:sz w:val="16"/>
        </w:rPr>
        <w:t xml:space="preserve"> is likely less a matter of ideological change and more a matter of growing capabilities. From this, one might conclude that assumptions of extreme urgency on China’s part are faulty. </w:t>
      </w:r>
    </w:p>
    <w:p w14:paraId="01EF237B" w14:textId="77777777" w:rsidR="00CD784C" w:rsidRPr="00CA38DB" w:rsidRDefault="00CD784C" w:rsidP="00CD784C">
      <w:pPr>
        <w:rPr>
          <w:sz w:val="16"/>
        </w:rPr>
      </w:pPr>
      <w:r w:rsidRPr="00CA38DB">
        <w:rPr>
          <w:sz w:val="16"/>
        </w:rPr>
        <w:t xml:space="preserve">These are the takeaways from available forecasts, and they stand in stark contrast to alarmist predictions from the U.S. military and other actors. They suggest that </w:t>
      </w:r>
      <w:r w:rsidRPr="00CA38DB">
        <w:rPr>
          <w:rStyle w:val="Emphasis"/>
          <w:highlight w:val="cyan"/>
        </w:rPr>
        <w:t>alarmist narratives</w:t>
      </w:r>
      <w:r w:rsidRPr="00CA38DB">
        <w:rPr>
          <w:rStyle w:val="StyleUnderline"/>
        </w:rPr>
        <w:t xml:space="preserve"> are arrived at by </w:t>
      </w:r>
      <w:r w:rsidRPr="00CA38DB">
        <w:rPr>
          <w:rStyle w:val="StyleUnderline"/>
          <w:highlight w:val="cyan"/>
        </w:rPr>
        <w:t>look</w:t>
      </w:r>
      <w:r w:rsidRPr="00CA38DB">
        <w:rPr>
          <w:rStyle w:val="StyleUnderline"/>
        </w:rPr>
        <w:t xml:space="preserve">ing </w:t>
      </w:r>
      <w:r w:rsidRPr="00CA38DB">
        <w:rPr>
          <w:rStyle w:val="StyleUnderline"/>
          <w:highlight w:val="cyan"/>
        </w:rPr>
        <w:t>at</w:t>
      </w:r>
      <w:r w:rsidRPr="00CA38DB">
        <w:rPr>
          <w:rStyle w:val="StyleUnderline"/>
        </w:rPr>
        <w:t xml:space="preserve"> the growing </w:t>
      </w:r>
      <w:r w:rsidRPr="00CA38DB">
        <w:rPr>
          <w:rStyle w:val="StyleUnderline"/>
          <w:highlight w:val="cyan"/>
        </w:rPr>
        <w:t>risk</w:t>
      </w:r>
      <w:r w:rsidRPr="00CA38DB">
        <w:rPr>
          <w:rStyle w:val="StyleUnderline"/>
        </w:rPr>
        <w:t xml:space="preserve"> of war </w:t>
      </w:r>
      <w:r w:rsidRPr="00CA38DB">
        <w:rPr>
          <w:rStyle w:val="StyleUnderline"/>
          <w:highlight w:val="cyan"/>
        </w:rPr>
        <w:t xml:space="preserve">in </w:t>
      </w:r>
      <w:r w:rsidRPr="00CA38DB">
        <w:rPr>
          <w:rStyle w:val="Emphasis"/>
          <w:highlight w:val="cyan"/>
        </w:rPr>
        <w:t>isolation</w:t>
      </w:r>
      <w:r w:rsidRPr="00CA38DB">
        <w:rPr>
          <w:rStyle w:val="StyleUnderline"/>
          <w:highlight w:val="cyan"/>
        </w:rPr>
        <w:t>, without consideration of its</w:t>
      </w:r>
      <w:r w:rsidRPr="00CA38DB">
        <w:rPr>
          <w:rStyle w:val="StyleUnderline"/>
        </w:rPr>
        <w:t xml:space="preserve"> general </w:t>
      </w:r>
      <w:r w:rsidRPr="00CA38DB">
        <w:rPr>
          <w:rStyle w:val="Emphasis"/>
          <w:highlight w:val="cyan"/>
        </w:rPr>
        <w:t>low baseline probability</w:t>
      </w:r>
      <w:r w:rsidRPr="00CA38DB">
        <w:rPr>
          <w:sz w:val="16"/>
        </w:rPr>
        <w:t xml:space="preserve">. </w:t>
      </w:r>
      <w:r w:rsidRPr="00CA38DB">
        <w:rPr>
          <w:rStyle w:val="StyleUnderline"/>
        </w:rPr>
        <w:t xml:space="preserve">Alarmists also tend to </w:t>
      </w:r>
      <w:r w:rsidRPr="00CA38DB">
        <w:rPr>
          <w:rStyle w:val="Emphasis"/>
          <w:highlight w:val="cyan"/>
        </w:rPr>
        <w:t>heavily exaggerate</w:t>
      </w:r>
      <w:r w:rsidRPr="00CA38DB">
        <w:rPr>
          <w:rStyle w:val="StyleUnderline"/>
        </w:rPr>
        <w:t xml:space="preserve"> the degree of </w:t>
      </w:r>
      <w:r w:rsidRPr="00CA38DB">
        <w:rPr>
          <w:rStyle w:val="Emphasis"/>
        </w:rPr>
        <w:t>internal</w:t>
      </w:r>
      <w:r w:rsidRPr="00CA38DB">
        <w:rPr>
          <w:rStyle w:val="StyleUnderline"/>
        </w:rPr>
        <w:t xml:space="preserve"> change caused by </w:t>
      </w:r>
      <w:r w:rsidRPr="00CA38DB">
        <w:rPr>
          <w:rStyle w:val="Emphasis"/>
          <w:highlight w:val="cyan"/>
        </w:rPr>
        <w:t>Xi</w:t>
      </w:r>
      <w:r w:rsidRPr="00CA38DB">
        <w:rPr>
          <w:rStyle w:val="StyleUnderline"/>
        </w:rPr>
        <w:t xml:space="preserve"> Jinping</w:t>
      </w:r>
      <w:r w:rsidRPr="00CA38DB">
        <w:rPr>
          <w:sz w:val="16"/>
        </w:rPr>
        <w:t>, which is a factor that appears doubtful when aggregating forecasts.</w:t>
      </w:r>
    </w:p>
    <w:p w14:paraId="4E30C959" w14:textId="77777777" w:rsidR="00CD784C" w:rsidRPr="00CA38DB" w:rsidRDefault="00CD784C" w:rsidP="00CD784C">
      <w:pPr>
        <w:rPr>
          <w:sz w:val="16"/>
        </w:rPr>
      </w:pPr>
      <w:r w:rsidRPr="00CA38DB">
        <w:rPr>
          <w:sz w:val="16"/>
        </w:rPr>
        <w:t xml:space="preserve">Moreover, </w:t>
      </w:r>
      <w:r w:rsidRPr="00CA38DB">
        <w:rPr>
          <w:rStyle w:val="StyleUnderline"/>
        </w:rPr>
        <w:t xml:space="preserve">even though </w:t>
      </w:r>
      <w:r w:rsidRPr="00CA38DB">
        <w:rPr>
          <w:rStyle w:val="Emphasis"/>
        </w:rPr>
        <w:t xml:space="preserve">available </w:t>
      </w:r>
      <w:r w:rsidRPr="00CA38DB">
        <w:rPr>
          <w:rStyle w:val="Emphasis"/>
          <w:highlight w:val="cyan"/>
        </w:rPr>
        <w:t>forecasts</w:t>
      </w:r>
      <w:r w:rsidRPr="00CA38DB">
        <w:rPr>
          <w:rStyle w:val="StyleUnderline"/>
        </w:rPr>
        <w:t xml:space="preserve"> rate the risk of war as </w:t>
      </w:r>
      <w:r w:rsidRPr="00CA38DB">
        <w:rPr>
          <w:rStyle w:val="Emphasis"/>
        </w:rPr>
        <w:t>low</w:t>
      </w:r>
      <w:r w:rsidRPr="00CA38DB">
        <w:rPr>
          <w:rStyle w:val="StyleUnderline"/>
        </w:rPr>
        <w:t xml:space="preserve">, they might </w:t>
      </w:r>
      <w:r w:rsidRPr="00CA38DB">
        <w:rPr>
          <w:rStyle w:val="Emphasis"/>
          <w:highlight w:val="cyan"/>
        </w:rPr>
        <w:t>still</w:t>
      </w:r>
      <w:r w:rsidRPr="00CA38DB">
        <w:rPr>
          <w:rStyle w:val="Emphasis"/>
        </w:rPr>
        <w:t xml:space="preserve"> be </w:t>
      </w:r>
      <w:r w:rsidRPr="00CA38DB">
        <w:rPr>
          <w:rStyle w:val="Emphasis"/>
          <w:highlight w:val="cyan"/>
        </w:rPr>
        <w:t>overestimating</w:t>
      </w:r>
      <w:r w:rsidRPr="00CA38DB">
        <w:rPr>
          <w:rStyle w:val="StyleUnderline"/>
        </w:rPr>
        <w:t xml:space="preserve"> it</w:t>
      </w:r>
      <w:r w:rsidRPr="00CA38DB">
        <w:rPr>
          <w:sz w:val="16"/>
        </w:rPr>
        <w:t xml:space="preserve">. This is because </w:t>
      </w:r>
      <w:r w:rsidRPr="00CA38DB">
        <w:rPr>
          <w:rStyle w:val="StyleUnderline"/>
        </w:rPr>
        <w:t xml:space="preserve">all these forecasts are found in works that study </w:t>
      </w:r>
      <w:r w:rsidRPr="00CA38DB">
        <w:rPr>
          <w:rStyle w:val="Emphasis"/>
        </w:rPr>
        <w:t>military issues</w:t>
      </w:r>
      <w:r w:rsidRPr="00CA38DB">
        <w:rPr>
          <w:rStyle w:val="StyleUnderline"/>
        </w:rPr>
        <w:t xml:space="preserve"> and </w:t>
      </w:r>
      <w:r w:rsidRPr="00CA38DB">
        <w:rPr>
          <w:rStyle w:val="Emphasis"/>
        </w:rPr>
        <w:t>political attitudes</w:t>
      </w:r>
      <w:r w:rsidRPr="00CA38DB">
        <w:rPr>
          <w:sz w:val="16"/>
        </w:rPr>
        <w:t xml:space="preserve">. </w:t>
      </w:r>
      <w:r w:rsidRPr="00CA38DB">
        <w:rPr>
          <w:rStyle w:val="StyleUnderline"/>
        </w:rPr>
        <w:t xml:space="preserve">But </w:t>
      </w:r>
      <w:r w:rsidRPr="00CA38DB">
        <w:rPr>
          <w:rStyle w:val="Emphasis"/>
          <w:highlight w:val="cyan"/>
        </w:rPr>
        <w:t>other things matter</w:t>
      </w:r>
      <w:r w:rsidRPr="00CA38DB">
        <w:rPr>
          <w:rStyle w:val="StyleUnderline"/>
        </w:rPr>
        <w:t>, too</w:t>
      </w:r>
      <w:r w:rsidRPr="00CA38DB">
        <w:rPr>
          <w:sz w:val="16"/>
        </w:rPr>
        <w:t xml:space="preserve">. </w:t>
      </w:r>
      <w:r w:rsidRPr="00CA38DB">
        <w:rPr>
          <w:rStyle w:val="Emphasis"/>
          <w:highlight w:val="cyan"/>
        </w:rPr>
        <w:t>Taiwan’s</w:t>
      </w:r>
      <w:r w:rsidRPr="00CA38DB">
        <w:rPr>
          <w:rStyle w:val="Emphasis"/>
        </w:rPr>
        <w:t xml:space="preserve"> crucial role</w:t>
      </w:r>
      <w:r w:rsidRPr="00CA38DB">
        <w:rPr>
          <w:rStyle w:val="StyleUnderline"/>
        </w:rPr>
        <w:t xml:space="preserve"> in the </w:t>
      </w:r>
      <w:r w:rsidRPr="00CA38DB">
        <w:rPr>
          <w:rStyle w:val="Emphasis"/>
          <w:highlight w:val="cyan"/>
        </w:rPr>
        <w:t>semiconductor</w:t>
      </w:r>
      <w:r w:rsidRPr="00CA38DB">
        <w:rPr>
          <w:rStyle w:val="StyleUnderline"/>
          <w:highlight w:val="cyan"/>
        </w:rPr>
        <w:t xml:space="preserve"> industry</w:t>
      </w:r>
      <w:r w:rsidRPr="00CA38DB">
        <w:rPr>
          <w:rStyle w:val="StyleUnderline"/>
        </w:rPr>
        <w:t xml:space="preserve"> is well known, and </w:t>
      </w:r>
      <w:r w:rsidRPr="00CA38DB">
        <w:rPr>
          <w:rStyle w:val="StyleUnderline"/>
          <w:highlight w:val="cyan"/>
        </w:rPr>
        <w:t>destroying</w:t>
      </w:r>
      <w:r w:rsidRPr="00CA38DB">
        <w:rPr>
          <w:rStyle w:val="StyleUnderline"/>
        </w:rPr>
        <w:t xml:space="preserve"> these </w:t>
      </w:r>
      <w:r w:rsidRPr="00CA38DB">
        <w:rPr>
          <w:rStyle w:val="Emphasis"/>
          <w:highlight w:val="cyan"/>
        </w:rPr>
        <w:t>supply chains</w:t>
      </w:r>
      <w:r w:rsidRPr="00CA38DB">
        <w:rPr>
          <w:rStyle w:val="StyleUnderline"/>
        </w:rPr>
        <w:t xml:space="preserve"> would cost the world economy </w:t>
      </w:r>
      <w:r w:rsidRPr="00CA38DB">
        <w:rPr>
          <w:rStyle w:val="Emphasis"/>
        </w:rPr>
        <w:t>trillions of dollars</w:t>
      </w:r>
      <w:r w:rsidRPr="00CA38DB">
        <w:rPr>
          <w:sz w:val="16"/>
        </w:rPr>
        <w:t xml:space="preserve"> per year. On top of this comes the effects of the economic warfare that almost certainly would result if China attacked Taiwan. Most estimates conclude </w:t>
      </w:r>
      <w:r w:rsidRPr="00CA38DB">
        <w:rPr>
          <w:rStyle w:val="StyleUnderline"/>
        </w:rPr>
        <w:t xml:space="preserve">that such consequences would </w:t>
      </w:r>
      <w:r w:rsidRPr="00CA38DB">
        <w:rPr>
          <w:rStyle w:val="StyleUnderline"/>
          <w:highlight w:val="cyan"/>
        </w:rPr>
        <w:t xml:space="preserve">hit </w:t>
      </w:r>
      <w:r w:rsidRPr="00CA38DB">
        <w:rPr>
          <w:rStyle w:val="Emphasis"/>
          <w:highlight w:val="cyan"/>
        </w:rPr>
        <w:t>China</w:t>
      </w:r>
      <w:r w:rsidRPr="00CA38DB">
        <w:rPr>
          <w:rStyle w:val="Emphasis"/>
        </w:rPr>
        <w:t xml:space="preserve"> even </w:t>
      </w:r>
      <w:r w:rsidRPr="00CA38DB">
        <w:rPr>
          <w:rStyle w:val="Emphasis"/>
          <w:highlight w:val="cyan"/>
        </w:rPr>
        <w:t>harder</w:t>
      </w:r>
      <w:r w:rsidRPr="00CA38DB">
        <w:rPr>
          <w:rStyle w:val="StyleUnderline"/>
          <w:highlight w:val="cyan"/>
        </w:rPr>
        <w:t xml:space="preserve"> than the West</w:t>
      </w:r>
      <w:r w:rsidRPr="00CA38DB">
        <w:rPr>
          <w:sz w:val="16"/>
        </w:rPr>
        <w:t xml:space="preserve">. It is hard to imagine that China does not realize this or refuses to take it into account when weighing the possibility of using force. </w:t>
      </w:r>
      <w:r w:rsidRPr="00CA38DB">
        <w:rPr>
          <w:rStyle w:val="StyleUnderline"/>
        </w:rPr>
        <w:t xml:space="preserve">This should </w:t>
      </w:r>
      <w:r w:rsidRPr="00CA38DB">
        <w:rPr>
          <w:rStyle w:val="Emphasis"/>
        </w:rPr>
        <w:t>further subtract</w:t>
      </w:r>
      <w:r w:rsidRPr="00CA38DB">
        <w:rPr>
          <w:rStyle w:val="StyleUnderline"/>
        </w:rPr>
        <w:t xml:space="preserve"> from the generally </w:t>
      </w:r>
      <w:r w:rsidRPr="00CA38DB">
        <w:rPr>
          <w:rStyle w:val="Emphasis"/>
        </w:rPr>
        <w:t>low level of risk</w:t>
      </w:r>
      <w:r w:rsidRPr="00CA38DB">
        <w:rPr>
          <w:rStyle w:val="StyleUnderline"/>
        </w:rPr>
        <w:t xml:space="preserve"> estimated</w:t>
      </w:r>
      <w:r w:rsidRPr="00CA38DB">
        <w:rPr>
          <w:sz w:val="16"/>
        </w:rPr>
        <w:t xml:space="preserve"> by the forecasts we have reviewed.</w:t>
      </w:r>
    </w:p>
    <w:p w14:paraId="40A946DB" w14:textId="77777777" w:rsidR="00CD784C" w:rsidRPr="00CA38DB" w:rsidRDefault="00CD784C" w:rsidP="00CD784C">
      <w:pPr>
        <w:rPr>
          <w:sz w:val="16"/>
        </w:rPr>
      </w:pPr>
      <w:r w:rsidRPr="00CA38DB">
        <w:rPr>
          <w:sz w:val="16"/>
        </w:rPr>
        <w:t xml:space="preserve">All of this taken together suggests that a mix of military and economic deterrence, together with a responsibly managed China-U.S. relationship, can be expected to effectively prevent conflict even in the future. Most importantly, </w:t>
      </w:r>
      <w:r w:rsidRPr="00CA38DB">
        <w:rPr>
          <w:rStyle w:val="StyleUnderline"/>
        </w:rPr>
        <w:t xml:space="preserve">discussions of a possible </w:t>
      </w:r>
      <w:r w:rsidRPr="00CA38DB">
        <w:rPr>
          <w:rStyle w:val="Emphasis"/>
          <w:highlight w:val="cyan"/>
        </w:rPr>
        <w:t>Taiwan conflict</w:t>
      </w:r>
      <w:r w:rsidRPr="00CA38DB">
        <w:rPr>
          <w:rStyle w:val="StyleUnderline"/>
          <w:highlight w:val="cyan"/>
        </w:rPr>
        <w:t xml:space="preserve"> should proceed from</w:t>
      </w:r>
      <w:r w:rsidRPr="00CA38DB">
        <w:rPr>
          <w:rStyle w:val="StyleUnderline"/>
        </w:rPr>
        <w:t xml:space="preserve"> an understanding of the </w:t>
      </w:r>
      <w:r w:rsidRPr="00CA38DB">
        <w:rPr>
          <w:rStyle w:val="Emphasis"/>
          <w:highlight w:val="cyan"/>
        </w:rPr>
        <w:t>low</w:t>
      </w:r>
      <w:r w:rsidRPr="00CA38DB">
        <w:rPr>
          <w:rStyle w:val="Emphasis"/>
        </w:rPr>
        <w:t xml:space="preserve"> baseline </w:t>
      </w:r>
      <w:r w:rsidRPr="00CA38DB">
        <w:rPr>
          <w:rStyle w:val="Emphasis"/>
          <w:highlight w:val="cyan"/>
        </w:rPr>
        <w:t>probability</w:t>
      </w:r>
      <w:r w:rsidRPr="00CA38DB">
        <w:rPr>
          <w:rStyle w:val="StyleUnderline"/>
        </w:rPr>
        <w:t xml:space="preserve"> of such a scenario, </w:t>
      </w:r>
      <w:r w:rsidRPr="00CA38DB">
        <w:rPr>
          <w:rStyle w:val="StyleUnderline"/>
          <w:highlight w:val="cyan"/>
        </w:rPr>
        <w:t>not</w:t>
      </w:r>
      <w:r w:rsidRPr="00CA38DB">
        <w:rPr>
          <w:rStyle w:val="StyleUnderline"/>
        </w:rPr>
        <w:t xml:space="preserve"> from panic-driven </w:t>
      </w:r>
      <w:r>
        <w:rPr>
          <w:rStyle w:val="StyleUnderline"/>
        </w:rPr>
        <w:t>“</w:t>
      </w:r>
      <w:r w:rsidRPr="00CA38DB">
        <w:rPr>
          <w:rStyle w:val="Emphasis"/>
          <w:highlight w:val="cyan"/>
        </w:rPr>
        <w:t>when-rather-than-if</w:t>
      </w:r>
      <w:r>
        <w:rPr>
          <w:rStyle w:val="StyleUnderline"/>
        </w:rPr>
        <w:t>”</w:t>
      </w:r>
      <w:r w:rsidRPr="00CA38DB">
        <w:rPr>
          <w:rStyle w:val="StyleUnderline"/>
        </w:rPr>
        <w:t xml:space="preserve"> takes</w:t>
      </w:r>
      <w:r w:rsidRPr="00CA38DB">
        <w:rPr>
          <w:sz w:val="16"/>
        </w:rPr>
        <w:t>.</w:t>
      </w:r>
    </w:p>
    <w:p w14:paraId="39102324" w14:textId="77777777" w:rsidR="00CD784C" w:rsidRDefault="00CD784C" w:rsidP="00CD784C">
      <w:pPr>
        <w:pStyle w:val="Heading4"/>
      </w:pPr>
      <w:r>
        <w:t xml:space="preserve">China won’t risk it. </w:t>
      </w:r>
    </w:p>
    <w:p w14:paraId="3B20DEEA" w14:textId="77777777" w:rsidR="00CD784C" w:rsidRPr="00A45034" w:rsidRDefault="00CD784C" w:rsidP="00CD784C">
      <w:r w:rsidRPr="00A45034">
        <w:rPr>
          <w:rStyle w:val="Style13ptBold"/>
        </w:rPr>
        <w:t>Allen ’25</w:t>
      </w:r>
      <w:r>
        <w:t xml:space="preserve"> [Virginia</w:t>
      </w:r>
      <w:r w:rsidRPr="00AB311B">
        <w:t xml:space="preserve"> </w:t>
      </w:r>
      <w:r>
        <w:t>citing Michael Cunningham; May 6; senior news reporter; MA International Affairs, Research Fellow in The Heritage Foundation’s Asian Studies Center; Daily Signal, “Will China Invade Taiwan? Expert Explains,” https://www.dailysignal.com/2025/05/06/beijing-ramps-up-military-activity-around-taiwan-but-china-wont-invade-expert-says/]</w:t>
      </w:r>
    </w:p>
    <w:p w14:paraId="771491BE" w14:textId="77777777" w:rsidR="00CD784C" w:rsidRPr="00A45034" w:rsidRDefault="00CD784C" w:rsidP="00CD784C">
      <w:pPr>
        <w:rPr>
          <w:sz w:val="16"/>
        </w:rPr>
      </w:pPr>
      <w:r>
        <w:rPr>
          <w:sz w:val="16"/>
        </w:rPr>
        <w:t>“</w:t>
      </w:r>
      <w:r w:rsidRPr="004342A3">
        <w:rPr>
          <w:rStyle w:val="Emphasis"/>
        </w:rPr>
        <w:t>No</w:t>
      </w:r>
      <w:r w:rsidRPr="004342A3">
        <w:rPr>
          <w:rStyle w:val="StyleUnderline"/>
        </w:rPr>
        <w:t xml:space="preserve">, China </w:t>
      </w:r>
      <w:r w:rsidRPr="004342A3">
        <w:rPr>
          <w:rStyle w:val="Emphasis"/>
        </w:rPr>
        <w:t>won’t</w:t>
      </w:r>
      <w:r w:rsidRPr="004342A3">
        <w:rPr>
          <w:rStyle w:val="StyleUnderline"/>
        </w:rPr>
        <w:t xml:space="preserve"> invade Taiwan</w:t>
      </w:r>
      <w:r w:rsidRPr="004342A3">
        <w:rPr>
          <w:sz w:val="16"/>
        </w:rPr>
        <w:t>,</w:t>
      </w:r>
      <w:r>
        <w:rPr>
          <w:sz w:val="16"/>
        </w:rPr>
        <w:t>”</w:t>
      </w:r>
      <w:r w:rsidRPr="004342A3">
        <w:rPr>
          <w:sz w:val="16"/>
        </w:rPr>
        <w:t xml:space="preserve"> Cunningham told The Daily Signal.</w:t>
      </w:r>
      <w:r w:rsidRPr="00A45034">
        <w:rPr>
          <w:sz w:val="16"/>
        </w:rPr>
        <w:t xml:space="preserve"> </w:t>
      </w:r>
    </w:p>
    <w:p w14:paraId="6B2824F3" w14:textId="77777777" w:rsidR="00CD784C" w:rsidRPr="00A45034" w:rsidRDefault="00CD784C" w:rsidP="00CD784C">
      <w:pPr>
        <w:rPr>
          <w:sz w:val="16"/>
        </w:rPr>
      </w:pPr>
      <w:r>
        <w:rPr>
          <w:sz w:val="16"/>
        </w:rPr>
        <w:t>“</w:t>
      </w:r>
      <w:r w:rsidRPr="00A45034">
        <w:rPr>
          <w:rStyle w:val="StyleUnderline"/>
        </w:rPr>
        <w:t xml:space="preserve">The prospect of </w:t>
      </w:r>
      <w:r w:rsidRPr="00A45034">
        <w:rPr>
          <w:rStyle w:val="Emphasis"/>
          <w:highlight w:val="cyan"/>
        </w:rPr>
        <w:t>war</w:t>
      </w:r>
      <w:r w:rsidRPr="00A45034">
        <w:rPr>
          <w:sz w:val="16"/>
        </w:rPr>
        <w:t xml:space="preserve"> over Taiwan </w:t>
      </w:r>
      <w:r w:rsidRPr="00A45034">
        <w:rPr>
          <w:rStyle w:val="StyleUnderline"/>
          <w:highlight w:val="cyan"/>
        </w:rPr>
        <w:t>is</w:t>
      </w:r>
      <w:r w:rsidRPr="00A45034">
        <w:rPr>
          <w:sz w:val="16"/>
        </w:rPr>
        <w:t xml:space="preserve"> </w:t>
      </w:r>
      <w:r w:rsidRPr="00A45034">
        <w:rPr>
          <w:rStyle w:val="Emphasis"/>
          <w:highlight w:val="cyan"/>
        </w:rPr>
        <w:t>even scarier</w:t>
      </w:r>
      <w:r w:rsidRPr="00A45034">
        <w:rPr>
          <w:rStyle w:val="StyleUnderline"/>
          <w:highlight w:val="cyan"/>
        </w:rPr>
        <w:t xml:space="preserve"> </w:t>
      </w:r>
      <w:r w:rsidRPr="00000E6B">
        <w:rPr>
          <w:rStyle w:val="StyleUnderline"/>
          <w:highlight w:val="cyan"/>
        </w:rPr>
        <w:t xml:space="preserve">for </w:t>
      </w:r>
      <w:r w:rsidRPr="00000E6B">
        <w:rPr>
          <w:rStyle w:val="Emphasis"/>
          <w:highlight w:val="cyan"/>
        </w:rPr>
        <w:t>Beijing</w:t>
      </w:r>
      <w:r w:rsidRPr="00000E6B">
        <w:rPr>
          <w:rStyle w:val="StyleUnderline"/>
          <w:highlight w:val="cyan"/>
        </w:rPr>
        <w:t xml:space="preserve"> than</w:t>
      </w:r>
      <w:r w:rsidRPr="00A45034">
        <w:rPr>
          <w:sz w:val="16"/>
        </w:rPr>
        <w:t xml:space="preserve"> it is for </w:t>
      </w:r>
      <w:r w:rsidRPr="00A45034">
        <w:rPr>
          <w:rStyle w:val="Emphasis"/>
          <w:highlight w:val="cyan"/>
        </w:rPr>
        <w:t>Washington</w:t>
      </w:r>
      <w:r w:rsidRPr="00A45034">
        <w:rPr>
          <w:sz w:val="16"/>
        </w:rPr>
        <w:t>, and the only scenarios I can imagine in which China would attack Taiwan would be if Taiwan declared formal independence—which Taiwan’s constitution makes virtually impossible—or if the U.S. established diplomatic relations or signed a formal defense treaty with Taiwan,</w:t>
      </w:r>
      <w:r>
        <w:rPr>
          <w:sz w:val="16"/>
        </w:rPr>
        <w:t>”</w:t>
      </w:r>
      <w:r w:rsidRPr="00A45034">
        <w:rPr>
          <w:sz w:val="16"/>
        </w:rPr>
        <w:t xml:space="preserve"> the Heritage expert said. </w:t>
      </w:r>
    </w:p>
    <w:p w14:paraId="7E1E7316" w14:textId="77777777" w:rsidR="00CD784C" w:rsidRPr="00A45034" w:rsidRDefault="00CD784C" w:rsidP="00CD784C">
      <w:pPr>
        <w:rPr>
          <w:sz w:val="16"/>
        </w:rPr>
      </w:pPr>
      <w:r w:rsidRPr="00A45034">
        <w:rPr>
          <w:sz w:val="16"/>
        </w:rPr>
        <w:t xml:space="preserve">If Taiwan did declare independence from China, or if the U.S. established formal diplomatic ties with Taipei, such an action would likely </w:t>
      </w:r>
      <w:r>
        <w:rPr>
          <w:sz w:val="16"/>
        </w:rPr>
        <w:t>“</w:t>
      </w:r>
      <w:r w:rsidRPr="00A45034">
        <w:rPr>
          <w:sz w:val="16"/>
        </w:rPr>
        <w:t>trigger</w:t>
      </w:r>
      <w:r>
        <w:rPr>
          <w:sz w:val="16"/>
        </w:rPr>
        <w:t>”</w:t>
      </w:r>
      <w:r w:rsidRPr="00A45034">
        <w:rPr>
          <w:sz w:val="16"/>
        </w:rPr>
        <w:t xml:space="preserve"> a military response from China and </w:t>
      </w:r>
      <w:r>
        <w:rPr>
          <w:sz w:val="16"/>
        </w:rPr>
        <w:t>“</w:t>
      </w:r>
      <w:r w:rsidRPr="00A45034">
        <w:rPr>
          <w:sz w:val="16"/>
        </w:rPr>
        <w:t>lead [Chinese leader] Xi Jinping to conclude that he must act to preserve his legitimacy as China’s leader,</w:t>
      </w:r>
      <w:r>
        <w:rPr>
          <w:sz w:val="16"/>
        </w:rPr>
        <w:t>”</w:t>
      </w:r>
      <w:r w:rsidRPr="00A45034">
        <w:rPr>
          <w:sz w:val="16"/>
        </w:rPr>
        <w:t xml:space="preserve"> Cunningham said.</w:t>
      </w:r>
    </w:p>
    <w:p w14:paraId="71321A16" w14:textId="77777777" w:rsidR="00CD784C" w:rsidRPr="00A45034" w:rsidRDefault="00CD784C" w:rsidP="00CD784C">
      <w:pPr>
        <w:rPr>
          <w:sz w:val="16"/>
        </w:rPr>
      </w:pPr>
      <w:r w:rsidRPr="00A45034">
        <w:rPr>
          <w:sz w:val="16"/>
        </w:rPr>
        <w:t xml:space="preserve">But apart from such developments, the policy expert says, </w:t>
      </w:r>
      <w:r>
        <w:rPr>
          <w:sz w:val="16"/>
        </w:rPr>
        <w:t>“</w:t>
      </w:r>
      <w:r w:rsidRPr="00BC0BC8">
        <w:rPr>
          <w:rStyle w:val="StyleUnderline"/>
        </w:rPr>
        <w:t xml:space="preserve">China’s </w:t>
      </w:r>
      <w:r w:rsidRPr="00000E6B">
        <w:rPr>
          <w:rStyle w:val="StyleUnderline"/>
          <w:highlight w:val="cyan"/>
        </w:rPr>
        <w:t xml:space="preserve">leaders </w:t>
      </w:r>
      <w:r w:rsidRPr="00000E6B">
        <w:rPr>
          <w:rStyle w:val="Emphasis"/>
          <w:highlight w:val="cyan"/>
        </w:rPr>
        <w:t>can’t afford</w:t>
      </w:r>
      <w:r w:rsidRPr="00000E6B">
        <w:rPr>
          <w:rStyle w:val="StyleUnderline"/>
          <w:highlight w:val="cyan"/>
        </w:rPr>
        <w:t xml:space="preserve"> to </w:t>
      </w:r>
      <w:r w:rsidRPr="00000E6B">
        <w:rPr>
          <w:rStyle w:val="Emphasis"/>
          <w:highlight w:val="cyan"/>
        </w:rPr>
        <w:t>attempt</w:t>
      </w:r>
      <w:r w:rsidRPr="00000E6B">
        <w:rPr>
          <w:rStyle w:val="StyleUnderline"/>
        </w:rPr>
        <w:t xml:space="preserve"> to </w:t>
      </w:r>
      <w:r w:rsidRPr="00000E6B">
        <w:rPr>
          <w:rStyle w:val="Emphasis"/>
        </w:rPr>
        <w:t>take Taiwan</w:t>
      </w:r>
      <w:r w:rsidRPr="00000E6B">
        <w:rPr>
          <w:rStyle w:val="StyleUnderline"/>
        </w:rPr>
        <w:t xml:space="preserve"> by force</w:t>
      </w:r>
      <w:r w:rsidRPr="00A45034">
        <w:rPr>
          <w:rStyle w:val="StyleUnderline"/>
        </w:rPr>
        <w:t xml:space="preserve"> </w:t>
      </w:r>
      <w:r w:rsidRPr="00A45034">
        <w:rPr>
          <w:rStyle w:val="Emphasis"/>
          <w:highlight w:val="cyan"/>
        </w:rPr>
        <w:t>unless</w:t>
      </w:r>
      <w:r w:rsidRPr="00A45034">
        <w:rPr>
          <w:rStyle w:val="StyleUnderline"/>
          <w:highlight w:val="cyan"/>
        </w:rPr>
        <w:t xml:space="preserve"> they’re </w:t>
      </w:r>
      <w:r w:rsidRPr="00BE3AB6">
        <w:rPr>
          <w:rStyle w:val="Emphasis"/>
          <w:highlight w:val="cyan"/>
        </w:rPr>
        <w:t>convinced</w:t>
      </w:r>
      <w:r w:rsidRPr="00BE3AB6">
        <w:rPr>
          <w:rStyle w:val="StyleUnderline"/>
          <w:highlight w:val="cyan"/>
        </w:rPr>
        <w:t xml:space="preserve"> they can win at</w:t>
      </w:r>
      <w:r w:rsidRPr="00A45034">
        <w:rPr>
          <w:rStyle w:val="StyleUnderline"/>
        </w:rPr>
        <w:t xml:space="preserve"> a politically </w:t>
      </w:r>
      <w:r w:rsidRPr="00BE3AB6">
        <w:rPr>
          <w:rStyle w:val="Emphasis"/>
          <w:highlight w:val="cyan"/>
        </w:rPr>
        <w:t>acceptable cost</w:t>
      </w:r>
      <w:r w:rsidRPr="00A45034">
        <w:rPr>
          <w:sz w:val="16"/>
        </w:rPr>
        <w:t xml:space="preserve">, </w:t>
      </w:r>
      <w:r w:rsidRPr="00A45034">
        <w:rPr>
          <w:rStyle w:val="StyleUnderline"/>
        </w:rPr>
        <w:t xml:space="preserve">and </w:t>
      </w:r>
      <w:r w:rsidRPr="00BE3AB6">
        <w:rPr>
          <w:rStyle w:val="Emphasis"/>
          <w:highlight w:val="cyan"/>
        </w:rPr>
        <w:t>Xi</w:t>
      </w:r>
      <w:r w:rsidRPr="00A45034">
        <w:rPr>
          <w:rStyle w:val="StyleUnderline"/>
        </w:rPr>
        <w:t xml:space="preserve"> and the rest of the </w:t>
      </w:r>
      <w:r w:rsidRPr="00BE3AB6">
        <w:rPr>
          <w:rStyle w:val="Emphasis"/>
        </w:rPr>
        <w:t>leadership</w:t>
      </w:r>
      <w:r w:rsidRPr="00A45034">
        <w:rPr>
          <w:rStyle w:val="StyleUnderline"/>
        </w:rPr>
        <w:t xml:space="preserve"> </w:t>
      </w:r>
      <w:r w:rsidRPr="00BE3AB6">
        <w:rPr>
          <w:rStyle w:val="Emphasis"/>
          <w:highlight w:val="cyan"/>
        </w:rPr>
        <w:t>don’t believe</w:t>
      </w:r>
      <w:r w:rsidRPr="00BE3AB6">
        <w:rPr>
          <w:rStyle w:val="StyleUnderline"/>
          <w:highlight w:val="cyan"/>
        </w:rPr>
        <w:t xml:space="preserve"> there is a </w:t>
      </w:r>
      <w:r w:rsidRPr="00BC0BC8">
        <w:rPr>
          <w:rStyle w:val="Emphasis"/>
          <w:highlight w:val="cyan"/>
        </w:rPr>
        <w:t>path</w:t>
      </w:r>
      <w:r w:rsidRPr="00BC0BC8">
        <w:rPr>
          <w:rStyle w:val="StyleUnderline"/>
        </w:rPr>
        <w:t xml:space="preserve"> for such a</w:t>
      </w:r>
      <w:r w:rsidRPr="00BC0BC8">
        <w:rPr>
          <w:sz w:val="16"/>
        </w:rPr>
        <w:t xml:space="preserve"> </w:t>
      </w:r>
      <w:r w:rsidRPr="00BC0BC8">
        <w:rPr>
          <w:rStyle w:val="Emphasis"/>
        </w:rPr>
        <w:t>low-risk victory</w:t>
      </w:r>
      <w:r w:rsidRPr="00BC0BC8">
        <w:rPr>
          <w:sz w:val="16"/>
          <w:szCs w:val="16"/>
        </w:rPr>
        <w:t>.</w:t>
      </w:r>
      <w:r>
        <w:rPr>
          <w:sz w:val="16"/>
          <w:szCs w:val="16"/>
        </w:rPr>
        <w:t>”</w:t>
      </w:r>
      <w:r w:rsidRPr="00A45034">
        <w:rPr>
          <w:sz w:val="16"/>
        </w:rPr>
        <w:t xml:space="preserve"> </w:t>
      </w:r>
    </w:p>
    <w:p w14:paraId="2A1FAB04" w14:textId="77777777" w:rsidR="00CD784C" w:rsidRPr="0000044E" w:rsidRDefault="00CD784C" w:rsidP="00CD784C">
      <w:pPr>
        <w:rPr>
          <w:sz w:val="16"/>
        </w:rPr>
      </w:pPr>
      <w:r w:rsidRPr="00BE3AB6">
        <w:rPr>
          <w:rStyle w:val="Emphasis"/>
          <w:highlight w:val="cyan"/>
        </w:rPr>
        <w:t>Even if</w:t>
      </w:r>
      <w:r w:rsidRPr="00BE3AB6">
        <w:rPr>
          <w:rStyle w:val="StyleUnderline"/>
          <w:highlight w:val="cyan"/>
        </w:rPr>
        <w:t xml:space="preserve"> China </w:t>
      </w:r>
      <w:r w:rsidRPr="00BE3AB6">
        <w:rPr>
          <w:rStyle w:val="Emphasis"/>
          <w:highlight w:val="cyan"/>
        </w:rPr>
        <w:t>succeeded</w:t>
      </w:r>
      <w:r w:rsidRPr="00A45034">
        <w:rPr>
          <w:rStyle w:val="StyleUnderline"/>
        </w:rPr>
        <w:t xml:space="preserve"> in</w:t>
      </w:r>
      <w:r w:rsidRPr="00A45034">
        <w:rPr>
          <w:sz w:val="16"/>
        </w:rPr>
        <w:t xml:space="preserve"> an </w:t>
      </w:r>
      <w:r w:rsidRPr="00A45034">
        <w:rPr>
          <w:rStyle w:val="Emphasis"/>
        </w:rPr>
        <w:t>invasion</w:t>
      </w:r>
      <w:r w:rsidRPr="00A45034">
        <w:rPr>
          <w:sz w:val="16"/>
        </w:rPr>
        <w:t xml:space="preserve"> of Taiwan, such a </w:t>
      </w:r>
      <w:r w:rsidRPr="00BE3AB6">
        <w:rPr>
          <w:rStyle w:val="Emphasis"/>
          <w:highlight w:val="cyan"/>
        </w:rPr>
        <w:t>conflict</w:t>
      </w:r>
      <w:r w:rsidRPr="00BE3AB6">
        <w:rPr>
          <w:rStyle w:val="StyleUnderline"/>
          <w:highlight w:val="cyan"/>
        </w:rPr>
        <w:t xml:space="preserve"> would</w:t>
      </w:r>
      <w:r w:rsidRPr="00A45034">
        <w:rPr>
          <w:rStyle w:val="StyleUnderline"/>
        </w:rPr>
        <w:t xml:space="preserve"> </w:t>
      </w:r>
      <w:r w:rsidRPr="00BE3AB6">
        <w:rPr>
          <w:rStyle w:val="StyleUnderline"/>
          <w:highlight w:val="cyan"/>
        </w:rPr>
        <w:t>create</w:t>
      </w:r>
      <w:r w:rsidRPr="00A45034">
        <w:rPr>
          <w:sz w:val="16"/>
        </w:rPr>
        <w:t xml:space="preserve"> </w:t>
      </w:r>
      <w:r>
        <w:rPr>
          <w:sz w:val="16"/>
        </w:rPr>
        <w:t>“</w:t>
      </w:r>
      <w:r w:rsidRPr="00A45034">
        <w:rPr>
          <w:rStyle w:val="Emphasis"/>
        </w:rPr>
        <w:t>social</w:t>
      </w:r>
      <w:r w:rsidRPr="00A45034">
        <w:rPr>
          <w:rStyle w:val="StyleUnderline"/>
        </w:rPr>
        <w:t xml:space="preserve"> and </w:t>
      </w:r>
      <w:r w:rsidRPr="00BE3AB6">
        <w:rPr>
          <w:rStyle w:val="Emphasis"/>
        </w:rPr>
        <w:t>economic</w:t>
      </w:r>
      <w:r w:rsidRPr="00A45034">
        <w:rPr>
          <w:rStyle w:val="Emphasis"/>
        </w:rPr>
        <w:t xml:space="preserve"> </w:t>
      </w:r>
      <w:r w:rsidRPr="00BE3AB6">
        <w:rPr>
          <w:rStyle w:val="Emphasis"/>
          <w:highlight w:val="cyan"/>
        </w:rPr>
        <w:t>havoc</w:t>
      </w:r>
      <w:r>
        <w:rPr>
          <w:rStyle w:val="Emphasis"/>
        </w:rPr>
        <w:t>”</w:t>
      </w:r>
      <w:r w:rsidRPr="00A45034">
        <w:rPr>
          <w:sz w:val="16"/>
        </w:rPr>
        <w:t xml:space="preserve"> in China, Cunningham said, adding that a conflict could </w:t>
      </w:r>
      <w:r w:rsidRPr="00385136">
        <w:rPr>
          <w:rStyle w:val="StyleUnderline"/>
          <w:highlight w:val="cyan"/>
        </w:rPr>
        <w:t xml:space="preserve">even </w:t>
      </w:r>
      <w:r w:rsidRPr="00385136">
        <w:rPr>
          <w:rStyle w:val="Emphasis"/>
          <w:highlight w:val="cyan"/>
        </w:rPr>
        <w:t>je</w:t>
      </w:r>
      <w:r w:rsidRPr="00BE3AB6">
        <w:rPr>
          <w:rStyle w:val="Emphasis"/>
          <w:highlight w:val="cyan"/>
        </w:rPr>
        <w:t>opardize</w:t>
      </w:r>
      <w:r w:rsidRPr="00A45034">
        <w:rPr>
          <w:sz w:val="16"/>
        </w:rPr>
        <w:t xml:space="preserve"> the </w:t>
      </w:r>
      <w:r w:rsidRPr="00BE3AB6">
        <w:rPr>
          <w:rStyle w:val="Emphasis"/>
          <w:highlight w:val="cyan"/>
        </w:rPr>
        <w:t>CCP</w:t>
      </w:r>
      <w:r w:rsidRPr="00A45034">
        <w:rPr>
          <w:sz w:val="16"/>
        </w:rPr>
        <w:t xml:space="preserve">’s </w:t>
      </w:r>
      <w:r w:rsidRPr="00BE3AB6">
        <w:rPr>
          <w:rStyle w:val="Emphasis"/>
          <w:highlight w:val="cyan"/>
        </w:rPr>
        <w:t>control</w:t>
      </w:r>
      <w:r w:rsidRPr="00A45034">
        <w:rPr>
          <w:sz w:val="16"/>
        </w:rPr>
        <w:t xml:space="preserve"> of China.</w:t>
      </w:r>
    </w:p>
    <w:p w14:paraId="1BF07705" w14:textId="77777777" w:rsidR="00CD784C" w:rsidRPr="00D650AD" w:rsidRDefault="00CD784C" w:rsidP="00CD784C">
      <w:pPr>
        <w:pStyle w:val="Heading4"/>
      </w:pPr>
      <w:r>
        <w:t xml:space="preserve">1. </w:t>
      </w:r>
      <w:r>
        <w:rPr>
          <w:u w:val="single"/>
        </w:rPr>
        <w:t>DEFLECTION</w:t>
      </w:r>
      <w:r>
        <w:t xml:space="preserve">---he’ll cast blame onto </w:t>
      </w:r>
      <w:r>
        <w:rPr>
          <w:u w:val="single"/>
        </w:rPr>
        <w:t>external forces</w:t>
      </w:r>
      <w:r>
        <w:t xml:space="preserve"> and turn </w:t>
      </w:r>
      <w:r>
        <w:rPr>
          <w:u w:val="single"/>
        </w:rPr>
        <w:t>inward</w:t>
      </w:r>
      <w:r>
        <w:t>.</w:t>
      </w:r>
    </w:p>
    <w:p w14:paraId="7312C7FD" w14:textId="77777777" w:rsidR="00CD784C" w:rsidRPr="006C5FD0" w:rsidRDefault="00CD784C" w:rsidP="00CD784C">
      <w:r w:rsidRPr="006C5FD0">
        <w:rPr>
          <w:rStyle w:val="Style13ptBold"/>
        </w:rPr>
        <w:t xml:space="preserve">Singleton ’23 </w:t>
      </w:r>
      <w:r>
        <w:t xml:space="preserve">[Craig; September 7; </w:t>
      </w:r>
      <w:r w:rsidRPr="006C5FD0">
        <w:t>senior China fellow at the Foundation for Defense of Democracies and a former U.S. diplomat</w:t>
      </w:r>
      <w:r>
        <w:t>; Foreign Policy, “</w:t>
      </w:r>
      <w:r w:rsidRPr="006C5FD0">
        <w:t>Xi Prepares to Eat Economic Bitterness</w:t>
      </w:r>
      <w:r>
        <w:t xml:space="preserve">,” </w:t>
      </w:r>
      <w:r w:rsidRPr="006C5FD0">
        <w:t>https://foreignpolicy.com/2023/09/07/china-economy-xi-downturn-growth-instability-security-ccp/</w:t>
      </w:r>
      <w:r>
        <w:t>]</w:t>
      </w:r>
    </w:p>
    <w:p w14:paraId="328F388F" w14:textId="77777777" w:rsidR="00CD784C" w:rsidRPr="003F55D3" w:rsidRDefault="00CD784C" w:rsidP="00CD784C">
      <w:pPr>
        <w:rPr>
          <w:sz w:val="16"/>
        </w:rPr>
      </w:pPr>
      <w:r w:rsidRPr="003F55D3">
        <w:rPr>
          <w:sz w:val="16"/>
        </w:rPr>
        <w:t xml:space="preserve">Chinese President Xi Jinping always knew it was a matter of when, not if, China’s economic miracle would reach its zenith. </w:t>
      </w:r>
      <w:r w:rsidRPr="0056214F">
        <w:rPr>
          <w:rStyle w:val="Emphasis"/>
          <w:highlight w:val="cyan"/>
        </w:rPr>
        <w:t>Anticipating</w:t>
      </w:r>
      <w:r w:rsidRPr="00CE6BF7">
        <w:rPr>
          <w:rStyle w:val="StyleUnderline"/>
        </w:rPr>
        <w:t xml:space="preserve"> today’s </w:t>
      </w:r>
      <w:r w:rsidRPr="00185AEB">
        <w:rPr>
          <w:rStyle w:val="Emphasis"/>
        </w:rPr>
        <w:t xml:space="preserve">economic </w:t>
      </w:r>
      <w:r w:rsidRPr="00185AEB">
        <w:rPr>
          <w:rStyle w:val="Emphasis"/>
          <w:highlight w:val="cyan"/>
        </w:rPr>
        <w:t>storm</w:t>
      </w:r>
      <w:r w:rsidRPr="0056214F">
        <w:rPr>
          <w:rStyle w:val="StyleUnderline"/>
          <w:highlight w:val="cyan"/>
        </w:rPr>
        <w:t>, Xi spent</w:t>
      </w:r>
      <w:r w:rsidRPr="00CE6BF7">
        <w:rPr>
          <w:rStyle w:val="StyleUnderline"/>
        </w:rPr>
        <w:t xml:space="preserve"> many </w:t>
      </w:r>
      <w:r w:rsidRPr="0056214F">
        <w:rPr>
          <w:rStyle w:val="StyleUnderline"/>
          <w:highlight w:val="cyan"/>
        </w:rPr>
        <w:t xml:space="preserve">years </w:t>
      </w:r>
      <w:r w:rsidRPr="0056214F">
        <w:rPr>
          <w:rStyle w:val="Emphasis"/>
          <w:highlight w:val="cyan"/>
        </w:rPr>
        <w:t>battening</w:t>
      </w:r>
      <w:r w:rsidRPr="00CE6BF7">
        <w:rPr>
          <w:rStyle w:val="StyleUnderline"/>
        </w:rPr>
        <w:t xml:space="preserve"> down the </w:t>
      </w:r>
      <w:r w:rsidRPr="0056214F">
        <w:rPr>
          <w:rStyle w:val="StyleUnderline"/>
          <w:highlight w:val="cyan"/>
        </w:rPr>
        <w:t>hatches</w:t>
      </w:r>
      <w:r w:rsidRPr="003F55D3">
        <w:rPr>
          <w:sz w:val="16"/>
        </w:rPr>
        <w:t xml:space="preserve"> and laying the ideological groundwork for his boldest gambit yet: </w:t>
      </w:r>
      <w:r w:rsidRPr="0056214F">
        <w:rPr>
          <w:rStyle w:val="Emphasis"/>
          <w:highlight w:val="cyan"/>
        </w:rPr>
        <w:t>transforming</w:t>
      </w:r>
      <w:r w:rsidRPr="0056214F">
        <w:rPr>
          <w:rStyle w:val="StyleUnderline"/>
          <w:highlight w:val="cyan"/>
        </w:rPr>
        <w:t xml:space="preserve"> China from</w:t>
      </w:r>
      <w:r w:rsidRPr="00CE6BF7">
        <w:rPr>
          <w:rStyle w:val="StyleUnderline"/>
        </w:rPr>
        <w:t xml:space="preserve"> an </w:t>
      </w:r>
      <w:r w:rsidRPr="0056214F">
        <w:rPr>
          <w:rStyle w:val="Emphasis"/>
          <w:highlight w:val="cyan"/>
        </w:rPr>
        <w:t>export</w:t>
      </w:r>
      <w:r w:rsidRPr="00CE6BF7">
        <w:rPr>
          <w:rStyle w:val="StyleUnderline"/>
        </w:rPr>
        <w:t xml:space="preserve">-dependent, </w:t>
      </w:r>
      <w:r w:rsidRPr="0056214F">
        <w:rPr>
          <w:rStyle w:val="Emphasis"/>
          <w:highlight w:val="cyan"/>
        </w:rPr>
        <w:t>debt</w:t>
      </w:r>
      <w:r w:rsidRPr="0056214F">
        <w:rPr>
          <w:rStyle w:val="StyleUnderline"/>
          <w:highlight w:val="cyan"/>
        </w:rPr>
        <w:t>-saddled</w:t>
      </w:r>
      <w:r w:rsidRPr="00CE6BF7">
        <w:rPr>
          <w:rStyle w:val="StyleUnderline"/>
        </w:rPr>
        <w:t xml:space="preserve"> behemoth </w:t>
      </w:r>
      <w:r w:rsidRPr="0056214F">
        <w:rPr>
          <w:rStyle w:val="StyleUnderline"/>
          <w:highlight w:val="cyan"/>
        </w:rPr>
        <w:t>into</w:t>
      </w:r>
      <w:r w:rsidRPr="00CE6BF7">
        <w:rPr>
          <w:rStyle w:val="StyleUnderline"/>
        </w:rPr>
        <w:t xml:space="preserve"> a </w:t>
      </w:r>
      <w:r w:rsidRPr="0056214F">
        <w:rPr>
          <w:rStyle w:val="Emphasis"/>
          <w:highlight w:val="cyan"/>
        </w:rPr>
        <w:t>resilient</w:t>
      </w:r>
      <w:r w:rsidRPr="00CE6BF7">
        <w:rPr>
          <w:rStyle w:val="StyleUnderline"/>
        </w:rPr>
        <w:t xml:space="preserve">, </w:t>
      </w:r>
      <w:r w:rsidRPr="00CE6BF7">
        <w:rPr>
          <w:rStyle w:val="Emphasis"/>
        </w:rPr>
        <w:t>self-reliant</w:t>
      </w:r>
      <w:r w:rsidRPr="00CE6BF7">
        <w:rPr>
          <w:rStyle w:val="StyleUnderline"/>
        </w:rPr>
        <w:t xml:space="preserve"> </w:t>
      </w:r>
      <w:r w:rsidRPr="0056214F">
        <w:rPr>
          <w:rStyle w:val="StyleUnderline"/>
          <w:highlight w:val="cyan"/>
        </w:rPr>
        <w:t>powerhouse</w:t>
      </w:r>
      <w:r w:rsidRPr="003F55D3">
        <w:rPr>
          <w:sz w:val="16"/>
        </w:rPr>
        <w:t>. Now, Xi’s moment to implement his vision has arrived—albeit more quickly than he likely expected.</w:t>
      </w:r>
    </w:p>
    <w:p w14:paraId="3B79A555" w14:textId="77777777" w:rsidR="00CD784C" w:rsidRPr="00970518" w:rsidRDefault="00CD784C" w:rsidP="00CD784C">
      <w:pPr>
        <w:rPr>
          <w:sz w:val="16"/>
          <w:szCs w:val="16"/>
        </w:rPr>
      </w:pPr>
      <w:r w:rsidRPr="00970518">
        <w:rPr>
          <w:sz w:val="16"/>
          <w:szCs w:val="16"/>
        </w:rPr>
        <w:t>In the West, where democracies demand leaders prioritize near-term economic results, Xi’s restrained response to China’s current crisis might seem perplexing. Yet Xi’s focus on what he has called “comprehensive national security” prioritizes the strategic autonomy of the Chinese state over economic growth, with the former increasingly viewed in Beijing as a precondition for the latter.</w:t>
      </w:r>
    </w:p>
    <w:p w14:paraId="44C8907C" w14:textId="77777777" w:rsidR="00CD784C" w:rsidRPr="00970518" w:rsidRDefault="00CD784C" w:rsidP="00CD784C">
      <w:pPr>
        <w:rPr>
          <w:sz w:val="16"/>
          <w:szCs w:val="16"/>
        </w:rPr>
      </w:pPr>
      <w:r w:rsidRPr="00970518">
        <w:rPr>
          <w:sz w:val="16"/>
          <w:szCs w:val="16"/>
        </w:rPr>
        <w:t>Xi’s strategy, rooted in the notion that a stringent focus on security can fend off any threats to his power stemming from economic troubles, may well navigate China through today’s headwinds. But the journey promises to be anything but smooth, even under the improbable assumption that everything goes Xi’s way.</w:t>
      </w:r>
    </w:p>
    <w:p w14:paraId="5D5BC062" w14:textId="77777777" w:rsidR="00CD784C" w:rsidRPr="00E260C8" w:rsidRDefault="00CD784C" w:rsidP="00CD784C">
      <w:pPr>
        <w:rPr>
          <w:sz w:val="16"/>
        </w:rPr>
      </w:pPr>
      <w:r w:rsidRPr="00E260C8">
        <w:rPr>
          <w:sz w:val="16"/>
        </w:rPr>
        <w:t xml:space="preserve">Xi’s pursuit of comprehensive national security has redefined Chinese society, transforming security from a mere policy goal to a mode of governance. Beyond underpinning Beijing’s assertive foreign policy, </w:t>
      </w:r>
      <w:r w:rsidRPr="00E260C8">
        <w:rPr>
          <w:rStyle w:val="StyleUnderline"/>
        </w:rPr>
        <w:t xml:space="preserve">Xi’s </w:t>
      </w:r>
      <w:r w:rsidRPr="0056214F">
        <w:rPr>
          <w:rStyle w:val="StyleUnderline"/>
          <w:highlight w:val="cyan"/>
        </w:rPr>
        <w:t>bid for</w:t>
      </w:r>
      <w:r w:rsidRPr="00E260C8">
        <w:rPr>
          <w:rStyle w:val="StyleUnderline"/>
        </w:rPr>
        <w:t xml:space="preserve"> </w:t>
      </w:r>
      <w:r w:rsidRPr="0056214F">
        <w:rPr>
          <w:rStyle w:val="StyleUnderline"/>
        </w:rPr>
        <w:t>all-encompassing</w:t>
      </w:r>
      <w:r w:rsidRPr="00E260C8">
        <w:rPr>
          <w:sz w:val="16"/>
        </w:rPr>
        <w:t xml:space="preserve"> national and </w:t>
      </w:r>
      <w:r w:rsidRPr="0056214F">
        <w:rPr>
          <w:rStyle w:val="Emphasis"/>
        </w:rPr>
        <w:t xml:space="preserve">regime </w:t>
      </w:r>
      <w:r w:rsidRPr="0056214F">
        <w:rPr>
          <w:rStyle w:val="Emphasis"/>
          <w:highlight w:val="cyan"/>
        </w:rPr>
        <w:t>security</w:t>
      </w:r>
      <w:r w:rsidRPr="00E260C8">
        <w:rPr>
          <w:rStyle w:val="StyleUnderline"/>
        </w:rPr>
        <w:t xml:space="preserve"> aims to </w:t>
      </w:r>
      <w:r w:rsidRPr="0056214F">
        <w:rPr>
          <w:rStyle w:val="StyleUnderline"/>
        </w:rPr>
        <w:t>reduce</w:t>
      </w:r>
      <w:r w:rsidRPr="00E260C8">
        <w:rPr>
          <w:rStyle w:val="StyleUnderline"/>
        </w:rPr>
        <w:t xml:space="preserve">, if not </w:t>
      </w:r>
      <w:r w:rsidRPr="0056214F">
        <w:rPr>
          <w:rStyle w:val="Emphasis"/>
          <w:highlight w:val="cyan"/>
        </w:rPr>
        <w:t>eliminate</w:t>
      </w:r>
      <w:r w:rsidRPr="0056214F">
        <w:rPr>
          <w:rStyle w:val="StyleUnderline"/>
          <w:highlight w:val="cyan"/>
        </w:rPr>
        <w:t>, China’s</w:t>
      </w:r>
      <w:r w:rsidRPr="00E260C8">
        <w:rPr>
          <w:sz w:val="16"/>
        </w:rPr>
        <w:t xml:space="preserve"> economic and technological </w:t>
      </w:r>
      <w:r w:rsidRPr="0056214F">
        <w:rPr>
          <w:rStyle w:val="Emphasis"/>
          <w:highlight w:val="cyan"/>
        </w:rPr>
        <w:t>dependence</w:t>
      </w:r>
      <w:r w:rsidRPr="00E260C8">
        <w:rPr>
          <w:rStyle w:val="StyleUnderline"/>
        </w:rPr>
        <w:t xml:space="preserve"> on the West</w:t>
      </w:r>
      <w:r w:rsidRPr="00E260C8">
        <w:rPr>
          <w:sz w:val="16"/>
        </w:rPr>
        <w:t xml:space="preserve">. Relatedly, his </w:t>
      </w:r>
      <w:r w:rsidRPr="00E260C8">
        <w:rPr>
          <w:rStyle w:val="StyleUnderline"/>
        </w:rPr>
        <w:t xml:space="preserve">corporate </w:t>
      </w:r>
      <w:r w:rsidRPr="0056214F">
        <w:rPr>
          <w:rStyle w:val="Emphasis"/>
          <w:highlight w:val="cyan"/>
        </w:rPr>
        <w:t>crackdowns</w:t>
      </w:r>
      <w:r w:rsidRPr="00E260C8">
        <w:rPr>
          <w:rStyle w:val="StyleUnderline"/>
        </w:rPr>
        <w:t xml:space="preserve">, as well as the party-state’s ever-deeper push into China’s </w:t>
      </w:r>
      <w:r w:rsidRPr="00E260C8">
        <w:rPr>
          <w:rStyle w:val="Emphasis"/>
        </w:rPr>
        <w:t>private sector</w:t>
      </w:r>
      <w:r w:rsidRPr="00E260C8">
        <w:rPr>
          <w:sz w:val="16"/>
        </w:rPr>
        <w:t xml:space="preserve">, seek to curb capitalism’s excesses and return China to its socialist roots. In attributing China’s current challenges to Western “encirclement” and “containment,” Xi also sees his sweeping security </w:t>
      </w:r>
      <w:r w:rsidRPr="00406139">
        <w:rPr>
          <w:rStyle w:val="StyleUnderline"/>
          <w:highlight w:val="cyan"/>
        </w:rPr>
        <w:t>framework</w:t>
      </w:r>
      <w:r w:rsidRPr="00E260C8">
        <w:rPr>
          <w:sz w:val="16"/>
        </w:rPr>
        <w:t xml:space="preserve"> as a </w:t>
      </w:r>
      <w:r w:rsidRPr="00406139">
        <w:rPr>
          <w:rStyle w:val="Emphasis"/>
          <w:highlight w:val="cyan"/>
        </w:rPr>
        <w:t>hedge</w:t>
      </w:r>
      <w:r w:rsidRPr="00406139">
        <w:rPr>
          <w:rStyle w:val="StyleUnderline"/>
          <w:highlight w:val="cyan"/>
        </w:rPr>
        <w:t xml:space="preserve"> against</w:t>
      </w:r>
      <w:r w:rsidRPr="00E260C8">
        <w:rPr>
          <w:rStyle w:val="StyleUnderline"/>
        </w:rPr>
        <w:t xml:space="preserve"> </w:t>
      </w:r>
      <w:r w:rsidRPr="00E260C8">
        <w:rPr>
          <w:rStyle w:val="Emphasis"/>
        </w:rPr>
        <w:t xml:space="preserve">any </w:t>
      </w:r>
      <w:r w:rsidRPr="00406139">
        <w:rPr>
          <w:rStyle w:val="Emphasis"/>
          <w:highlight w:val="cyan"/>
        </w:rPr>
        <w:t>risks</w:t>
      </w:r>
      <w:r w:rsidRPr="00406139">
        <w:rPr>
          <w:rStyle w:val="StyleUnderline"/>
          <w:highlight w:val="cyan"/>
        </w:rPr>
        <w:t xml:space="preserve"> to</w:t>
      </w:r>
      <w:r w:rsidRPr="00E260C8">
        <w:rPr>
          <w:rStyle w:val="StyleUnderline"/>
        </w:rPr>
        <w:t xml:space="preserve"> the legitimacy of the</w:t>
      </w:r>
      <w:r w:rsidRPr="00E260C8">
        <w:rPr>
          <w:sz w:val="16"/>
        </w:rPr>
        <w:t xml:space="preserve"> Chinese Communist Party (</w:t>
      </w:r>
      <w:r w:rsidRPr="00406139">
        <w:rPr>
          <w:rStyle w:val="Emphasis"/>
          <w:highlight w:val="cyan"/>
        </w:rPr>
        <w:t>CCP</w:t>
      </w:r>
      <w:r w:rsidRPr="00E260C8">
        <w:rPr>
          <w:sz w:val="16"/>
        </w:rPr>
        <w:t xml:space="preserve">) among the population </w:t>
      </w:r>
      <w:r w:rsidRPr="00406139">
        <w:rPr>
          <w:rStyle w:val="StyleUnderline"/>
          <w:highlight w:val="cyan"/>
        </w:rPr>
        <w:t>as</w:t>
      </w:r>
      <w:r w:rsidRPr="00E260C8">
        <w:rPr>
          <w:rStyle w:val="StyleUnderline"/>
        </w:rPr>
        <w:t xml:space="preserve"> the </w:t>
      </w:r>
      <w:r w:rsidRPr="00406139">
        <w:rPr>
          <w:rStyle w:val="StyleUnderline"/>
          <w:highlight w:val="cyan"/>
        </w:rPr>
        <w:t>country enters</w:t>
      </w:r>
      <w:r w:rsidRPr="00E260C8">
        <w:rPr>
          <w:rStyle w:val="StyleUnderline"/>
        </w:rPr>
        <w:t xml:space="preserve"> a period of significantly </w:t>
      </w:r>
      <w:r w:rsidRPr="00406139">
        <w:rPr>
          <w:rStyle w:val="Emphasis"/>
          <w:highlight w:val="cyan"/>
        </w:rPr>
        <w:t>slow</w:t>
      </w:r>
      <w:r w:rsidRPr="00E260C8">
        <w:rPr>
          <w:rStyle w:val="StyleUnderline"/>
        </w:rPr>
        <w:t xml:space="preserve">er </w:t>
      </w:r>
      <w:r w:rsidRPr="00406139">
        <w:rPr>
          <w:rStyle w:val="Emphasis"/>
          <w:highlight w:val="cyan"/>
        </w:rPr>
        <w:t>growth</w:t>
      </w:r>
      <w:r w:rsidRPr="00E260C8">
        <w:rPr>
          <w:sz w:val="16"/>
        </w:rPr>
        <w:t>.</w:t>
      </w:r>
    </w:p>
    <w:p w14:paraId="23F0598D" w14:textId="77777777" w:rsidR="00CD784C" w:rsidRPr="00E260C8" w:rsidRDefault="00CD784C" w:rsidP="00CD784C">
      <w:pPr>
        <w:rPr>
          <w:sz w:val="16"/>
        </w:rPr>
      </w:pPr>
      <w:r w:rsidRPr="00E260C8">
        <w:rPr>
          <w:sz w:val="16"/>
        </w:rPr>
        <w:t xml:space="preserve">With this in mind, Chinese leaders likely view China’s current </w:t>
      </w:r>
      <w:r w:rsidRPr="00406139">
        <w:rPr>
          <w:rStyle w:val="StyleUnderline"/>
        </w:rPr>
        <w:t>slowdown</w:t>
      </w:r>
      <w:r w:rsidRPr="00E260C8">
        <w:rPr>
          <w:sz w:val="16"/>
        </w:rPr>
        <w:t xml:space="preserve"> not solely as </w:t>
      </w:r>
      <w:r w:rsidRPr="00E260C8">
        <w:rPr>
          <w:rStyle w:val="StyleUnderline"/>
        </w:rPr>
        <w:t>a</w:t>
      </w:r>
      <w:r w:rsidRPr="00E260C8">
        <w:rPr>
          <w:sz w:val="16"/>
        </w:rPr>
        <w:t xml:space="preserve"> near-term challenge but, more importantly, as an </w:t>
      </w:r>
      <w:r w:rsidRPr="00406139">
        <w:rPr>
          <w:rStyle w:val="Emphasis"/>
          <w:highlight w:val="cyan"/>
        </w:rPr>
        <w:t>opportunity</w:t>
      </w:r>
      <w:r w:rsidRPr="00406139">
        <w:rPr>
          <w:rStyle w:val="StyleUnderline"/>
          <w:highlight w:val="cyan"/>
        </w:rPr>
        <w:t xml:space="preserve"> to </w:t>
      </w:r>
      <w:r w:rsidRPr="00406139">
        <w:rPr>
          <w:rStyle w:val="Emphasis"/>
          <w:highlight w:val="cyan"/>
        </w:rPr>
        <w:t>correct</w:t>
      </w:r>
      <w:r w:rsidRPr="00E260C8">
        <w:rPr>
          <w:rStyle w:val="StyleUnderline"/>
        </w:rPr>
        <w:t xml:space="preserve"> economic </w:t>
      </w:r>
      <w:r w:rsidRPr="00406139">
        <w:rPr>
          <w:rStyle w:val="StyleUnderline"/>
          <w:highlight w:val="cyan"/>
        </w:rPr>
        <w:t xml:space="preserve">imbalances in ways </w:t>
      </w:r>
      <w:r w:rsidRPr="00406139">
        <w:rPr>
          <w:rStyle w:val="Emphasis"/>
          <w:highlight w:val="cyan"/>
        </w:rPr>
        <w:t>favorable</w:t>
      </w:r>
      <w:r w:rsidRPr="00406139">
        <w:rPr>
          <w:rStyle w:val="StyleUnderline"/>
          <w:highlight w:val="cyan"/>
        </w:rPr>
        <w:t xml:space="preserve"> to</w:t>
      </w:r>
      <w:r w:rsidRPr="00E260C8">
        <w:rPr>
          <w:rStyle w:val="StyleUnderline"/>
        </w:rPr>
        <w:t xml:space="preserve"> the party’s longer-term </w:t>
      </w:r>
      <w:r w:rsidRPr="00406139">
        <w:rPr>
          <w:rStyle w:val="Emphasis"/>
          <w:highlight w:val="cyan"/>
        </w:rPr>
        <w:t>interests</w:t>
      </w:r>
      <w:r w:rsidRPr="00E260C8">
        <w:rPr>
          <w:sz w:val="16"/>
        </w:rPr>
        <w:t>.</w:t>
      </w:r>
    </w:p>
    <w:p w14:paraId="56A849EB" w14:textId="77777777" w:rsidR="00CD784C" w:rsidRPr="00DF7CA5" w:rsidRDefault="00CD784C" w:rsidP="00CD784C">
      <w:pPr>
        <w:rPr>
          <w:sz w:val="16"/>
        </w:rPr>
      </w:pPr>
      <w:r w:rsidRPr="00DF7CA5">
        <w:rPr>
          <w:sz w:val="16"/>
        </w:rPr>
        <w:t xml:space="preserve">Indeed, from his earliest days in power, Xi has philosophized about the “eventual demise of capitalism” and socialism’s “ultimate victory,” albeit one preceded by “hardship.” </w:t>
      </w:r>
      <w:r w:rsidRPr="00406139">
        <w:rPr>
          <w:rStyle w:val="StyleUnderline"/>
          <w:highlight w:val="cyan"/>
        </w:rPr>
        <w:t>Xi</w:t>
      </w:r>
      <w:r w:rsidRPr="00DF7CA5">
        <w:rPr>
          <w:rStyle w:val="StyleUnderline"/>
        </w:rPr>
        <w:t xml:space="preserve"> has </w:t>
      </w:r>
      <w:r w:rsidRPr="00406139">
        <w:rPr>
          <w:rStyle w:val="Emphasis"/>
          <w:highlight w:val="cyan"/>
        </w:rPr>
        <w:t>rarely</w:t>
      </w:r>
      <w:r w:rsidRPr="00406139">
        <w:rPr>
          <w:rStyle w:val="StyleUnderline"/>
          <w:highlight w:val="cyan"/>
        </w:rPr>
        <w:t xml:space="preserve"> held back in highlighting China’s</w:t>
      </w:r>
      <w:r w:rsidRPr="00DF7CA5">
        <w:rPr>
          <w:rStyle w:val="StyleUnderline"/>
        </w:rPr>
        <w:t xml:space="preserve"> myriad </w:t>
      </w:r>
      <w:r w:rsidRPr="00DF7CA5">
        <w:rPr>
          <w:rStyle w:val="Emphasis"/>
        </w:rPr>
        <w:t xml:space="preserve">economic </w:t>
      </w:r>
      <w:r w:rsidRPr="00406139">
        <w:rPr>
          <w:rStyle w:val="Emphasis"/>
          <w:highlight w:val="cyan"/>
        </w:rPr>
        <w:t>ills</w:t>
      </w:r>
      <w:r w:rsidRPr="00406139">
        <w:rPr>
          <w:rStyle w:val="StyleUnderline"/>
          <w:highlight w:val="cyan"/>
        </w:rPr>
        <w:t xml:space="preserve">, attributing them to </w:t>
      </w:r>
      <w:r w:rsidRPr="00406139">
        <w:rPr>
          <w:rStyle w:val="Emphasis"/>
        </w:rPr>
        <w:t>structural</w:t>
      </w:r>
      <w:r w:rsidRPr="00DF7CA5">
        <w:rPr>
          <w:rStyle w:val="StyleUnderline"/>
        </w:rPr>
        <w:t xml:space="preserve"> factors, not merely </w:t>
      </w:r>
      <w:r w:rsidRPr="00DF7CA5">
        <w:rPr>
          <w:rStyle w:val="Emphasis"/>
        </w:rPr>
        <w:t>cyclical</w:t>
      </w:r>
      <w:r w:rsidRPr="00DF7CA5">
        <w:rPr>
          <w:rStyle w:val="StyleUnderline"/>
        </w:rPr>
        <w:t xml:space="preserve"> ones. Today’s spiraling </w:t>
      </w:r>
      <w:r w:rsidRPr="00DF7CA5">
        <w:rPr>
          <w:rStyle w:val="Emphasis"/>
        </w:rPr>
        <w:t>debt</w:t>
      </w:r>
      <w:r w:rsidRPr="00DF7CA5">
        <w:rPr>
          <w:sz w:val="16"/>
        </w:rPr>
        <w:t xml:space="preserve">, high youth </w:t>
      </w:r>
      <w:r w:rsidRPr="00B4050C">
        <w:rPr>
          <w:rStyle w:val="Emphasis"/>
        </w:rPr>
        <w:t>unemployment</w:t>
      </w:r>
      <w:r w:rsidRPr="00DF7CA5">
        <w:rPr>
          <w:rStyle w:val="StyleUnderline"/>
        </w:rPr>
        <w:t xml:space="preserve">, and real estate </w:t>
      </w:r>
      <w:r w:rsidRPr="00DF7CA5">
        <w:rPr>
          <w:rStyle w:val="Emphasis"/>
        </w:rPr>
        <w:t>insolvencies</w:t>
      </w:r>
      <w:r w:rsidRPr="00DF7CA5">
        <w:rPr>
          <w:rStyle w:val="StyleUnderline"/>
        </w:rPr>
        <w:t xml:space="preserve"> are</w:t>
      </w:r>
      <w:r w:rsidRPr="00DF7CA5">
        <w:rPr>
          <w:sz w:val="16"/>
        </w:rPr>
        <w:t xml:space="preserve">, in Xi’s mind, </w:t>
      </w:r>
      <w:r w:rsidRPr="00DF7CA5">
        <w:rPr>
          <w:rStyle w:val="StyleUnderline"/>
        </w:rPr>
        <w:t xml:space="preserve">a </w:t>
      </w:r>
      <w:r w:rsidRPr="00DF7CA5">
        <w:rPr>
          <w:rStyle w:val="Emphasis"/>
        </w:rPr>
        <w:t>symptom</w:t>
      </w:r>
      <w:r w:rsidRPr="00DF7CA5">
        <w:rPr>
          <w:sz w:val="16"/>
        </w:rPr>
        <w:t>, rather than the cause,</w:t>
      </w:r>
      <w:r w:rsidRPr="00DF7CA5">
        <w:rPr>
          <w:rStyle w:val="StyleUnderline"/>
        </w:rPr>
        <w:t xml:space="preserve"> of China’s </w:t>
      </w:r>
      <w:r w:rsidRPr="00DF7CA5">
        <w:rPr>
          <w:sz w:val="16"/>
        </w:rPr>
        <w:t xml:space="preserve">economic slowdown, which he views as an outgrowth of corrosive </w:t>
      </w:r>
      <w:r w:rsidRPr="00406139">
        <w:rPr>
          <w:rStyle w:val="Emphasis"/>
          <w:highlight w:val="cyan"/>
        </w:rPr>
        <w:t>capitalist</w:t>
      </w:r>
      <w:r w:rsidRPr="00406139">
        <w:rPr>
          <w:rStyle w:val="StyleUnderline"/>
          <w:highlight w:val="cyan"/>
        </w:rPr>
        <w:t xml:space="preserve"> forces</w:t>
      </w:r>
      <w:r w:rsidRPr="00DF7CA5">
        <w:rPr>
          <w:sz w:val="16"/>
        </w:rPr>
        <w:t xml:space="preserve"> that have undermined China’s ideological cohesion. Xi’s diagnosis is debatable, but his concerns about China’s unbalanced economy are not. China’s inflated growth has been overly reliant on increasingly nonproductive investments in infrastructure, as well as its hyper-leveraged real estate sector, which accounts for one-third of China’s GDP. It now takes China an estimated $9 of investment to produce $1 of GDP growth, up from $3 of investment per dollar of growth in the 1990s. Beijing’s economic model is the very definition of unsustainable.</w:t>
      </w:r>
    </w:p>
    <w:p w14:paraId="11289218" w14:textId="77777777" w:rsidR="00CD784C" w:rsidRPr="007A18C5" w:rsidRDefault="00CD784C" w:rsidP="00CD784C">
      <w:pPr>
        <w:rPr>
          <w:sz w:val="16"/>
        </w:rPr>
      </w:pPr>
      <w:r w:rsidRPr="007A18C5">
        <w:rPr>
          <w:sz w:val="16"/>
        </w:rPr>
        <w:t xml:space="preserve">Tantalizing headlines about China’s rapid slowdown aside, the </w:t>
      </w:r>
      <w:r w:rsidRPr="007A18C5">
        <w:rPr>
          <w:rStyle w:val="StyleUnderline"/>
        </w:rPr>
        <w:t>Chinese economy has</w:t>
      </w:r>
      <w:r w:rsidRPr="007A18C5">
        <w:rPr>
          <w:sz w:val="16"/>
        </w:rPr>
        <w:t xml:space="preserve"> actually </w:t>
      </w:r>
      <w:r w:rsidRPr="007A18C5">
        <w:rPr>
          <w:rStyle w:val="StyleUnderline"/>
        </w:rPr>
        <w:t xml:space="preserve">been trending toward </w:t>
      </w:r>
      <w:r w:rsidRPr="007A18C5">
        <w:rPr>
          <w:rStyle w:val="Emphasis"/>
        </w:rPr>
        <w:t>lower growth</w:t>
      </w:r>
      <w:r w:rsidRPr="007A18C5">
        <w:rPr>
          <w:sz w:val="16"/>
        </w:rPr>
        <w:t xml:space="preserve"> since 2011, the year the country’s population peaked. Now, China’s </w:t>
      </w:r>
      <w:r w:rsidRPr="007A18C5">
        <w:rPr>
          <w:rStyle w:val="Emphasis"/>
        </w:rPr>
        <w:t>crisis</w:t>
      </w:r>
      <w:r w:rsidRPr="007A18C5">
        <w:rPr>
          <w:rStyle w:val="StyleUnderline"/>
        </w:rPr>
        <w:t xml:space="preserve"> of confidence has entered a new, </w:t>
      </w:r>
      <w:r w:rsidRPr="007A18C5">
        <w:rPr>
          <w:rStyle w:val="Emphasis"/>
        </w:rPr>
        <w:t>self-reinforcing</w:t>
      </w:r>
      <w:r w:rsidRPr="007A18C5">
        <w:rPr>
          <w:rStyle w:val="StyleUnderline"/>
        </w:rPr>
        <w:t xml:space="preserve"> phase</w:t>
      </w:r>
      <w:r w:rsidRPr="007A18C5">
        <w:rPr>
          <w:sz w:val="16"/>
        </w:rPr>
        <w:t>, in which Chinese consumers and businesses refuse to either spend or borrow because of uncertainty over the country’s trajectory. Meanwhile, direct investment by foreign companies has cratered, largely because of growing concerns about Xi’s maximalist national security orientation. That includes a sweeping recent revision to China’s counterespionage law that categorizes routine commercial engagements, such as performing basic due diligence, as acts of espionage punishable by imprisonment. Further compounding China’s crisis is weak global demand for Chinese goods, which has undercut any hopes Beijing may have harbored about manufacturing its way out of today’s problems.</w:t>
      </w:r>
    </w:p>
    <w:p w14:paraId="5C794E67" w14:textId="77777777" w:rsidR="00CD784C" w:rsidRPr="00B561E3" w:rsidRDefault="00CD784C" w:rsidP="00CD784C">
      <w:pPr>
        <w:rPr>
          <w:sz w:val="16"/>
        </w:rPr>
      </w:pPr>
      <w:r w:rsidRPr="00B561E3">
        <w:rPr>
          <w:sz w:val="16"/>
        </w:rPr>
        <w:t xml:space="preserve">Thus far, </w:t>
      </w:r>
      <w:r w:rsidRPr="00406139">
        <w:rPr>
          <w:rStyle w:val="StyleUnderline"/>
          <w:highlight w:val="cyan"/>
        </w:rPr>
        <w:t>Xi’s response</w:t>
      </w:r>
      <w:r w:rsidRPr="00B4050C">
        <w:rPr>
          <w:rStyle w:val="StyleUnderline"/>
        </w:rPr>
        <w:t xml:space="preserve"> has been </w:t>
      </w:r>
      <w:r w:rsidRPr="00406139">
        <w:rPr>
          <w:rStyle w:val="Emphasis"/>
          <w:highlight w:val="cyan"/>
        </w:rPr>
        <w:t>limited</w:t>
      </w:r>
      <w:r w:rsidRPr="00B561E3">
        <w:rPr>
          <w:sz w:val="16"/>
        </w:rPr>
        <w:t xml:space="preserve"> to meager supply-side stimulus served </w:t>
      </w:r>
      <w:r w:rsidRPr="00406139">
        <w:rPr>
          <w:rStyle w:val="StyleUnderline"/>
          <w:highlight w:val="cyan"/>
        </w:rPr>
        <w:t>with</w:t>
      </w:r>
      <w:r w:rsidRPr="00B4050C">
        <w:rPr>
          <w:rStyle w:val="StyleUnderline"/>
        </w:rPr>
        <w:t xml:space="preserve"> a heaping portion of “</w:t>
      </w:r>
      <w:r w:rsidRPr="00406139">
        <w:rPr>
          <w:rStyle w:val="Emphasis"/>
          <w:highlight w:val="cyan"/>
        </w:rPr>
        <w:t>I told you so</w:t>
      </w:r>
      <w:r w:rsidRPr="00B4050C">
        <w:rPr>
          <w:rStyle w:val="StyleUnderline"/>
        </w:rPr>
        <w:t>.”</w:t>
      </w:r>
      <w:r w:rsidRPr="00B561E3">
        <w:rPr>
          <w:sz w:val="16"/>
        </w:rPr>
        <w:t xml:space="preserve"> Apart from marginal interest rate cuts and a few minor consumer subsidies, which have failed to spur growth, Chinese policymakers have signaled to businesses, consumers, and free-spending local governments that they should not expect any more help. Speaking to college graduates worried about landing jobs, let alone high-paying ones, Xi advised they instead “eat bitterness” and consider relocating to the countryside to perform menial labor. Meanwhile, Chinese </w:t>
      </w:r>
      <w:r w:rsidRPr="00406139">
        <w:rPr>
          <w:rStyle w:val="StyleUnderline"/>
          <w:highlight w:val="cyan"/>
        </w:rPr>
        <w:t>regulators</w:t>
      </w:r>
      <w:r w:rsidRPr="00B561E3">
        <w:rPr>
          <w:sz w:val="16"/>
        </w:rPr>
        <w:t xml:space="preserve"> essentially </w:t>
      </w:r>
      <w:r w:rsidRPr="00406139">
        <w:rPr>
          <w:rStyle w:val="Emphasis"/>
          <w:highlight w:val="cyan"/>
        </w:rPr>
        <w:t>shrugged</w:t>
      </w:r>
      <w:r w:rsidRPr="00B561E3">
        <w:rPr>
          <w:sz w:val="16"/>
        </w:rPr>
        <w:t xml:space="preserve"> this year </w:t>
      </w:r>
      <w:r w:rsidRPr="00406139">
        <w:rPr>
          <w:rStyle w:val="StyleUnderline"/>
          <w:highlight w:val="cyan"/>
        </w:rPr>
        <w:t>when</w:t>
      </w:r>
      <w:r w:rsidRPr="00B44AF0">
        <w:rPr>
          <w:rStyle w:val="StyleUnderline"/>
        </w:rPr>
        <w:t xml:space="preserve"> a major Chinese investment firm</w:t>
      </w:r>
      <w:r w:rsidRPr="00B561E3">
        <w:rPr>
          <w:sz w:val="16"/>
        </w:rPr>
        <w:t xml:space="preserve">, Zhongrong Trust, </w:t>
      </w:r>
      <w:r w:rsidRPr="00B44AF0">
        <w:rPr>
          <w:rStyle w:val="Emphasis"/>
        </w:rPr>
        <w:t>missed</w:t>
      </w:r>
      <w:r w:rsidRPr="00B561E3">
        <w:rPr>
          <w:sz w:val="16"/>
        </w:rPr>
        <w:t xml:space="preserve"> several multimillion-dollar </w:t>
      </w:r>
      <w:r w:rsidRPr="00406139">
        <w:rPr>
          <w:rStyle w:val="StyleUnderline"/>
          <w:highlight w:val="cyan"/>
        </w:rPr>
        <w:t>payments</w:t>
      </w:r>
      <w:r w:rsidRPr="00B561E3">
        <w:rPr>
          <w:sz w:val="16"/>
        </w:rPr>
        <w:t xml:space="preserve"> to corporate investors. That news </w:t>
      </w:r>
      <w:r w:rsidRPr="00406139">
        <w:rPr>
          <w:rStyle w:val="Emphasis"/>
          <w:highlight w:val="cyan"/>
        </w:rPr>
        <w:t>sparked</w:t>
      </w:r>
      <w:r w:rsidRPr="00B561E3">
        <w:rPr>
          <w:sz w:val="16"/>
        </w:rPr>
        <w:t xml:space="preserve"> fears of a </w:t>
      </w:r>
      <w:r w:rsidRPr="00406139">
        <w:rPr>
          <w:rStyle w:val="Emphasis"/>
          <w:highlight w:val="cyan"/>
        </w:rPr>
        <w:t>Lehman</w:t>
      </w:r>
      <w:r w:rsidRPr="00406139">
        <w:rPr>
          <w:rStyle w:val="StyleUnderline"/>
          <w:highlight w:val="cyan"/>
        </w:rPr>
        <w:t xml:space="preserve"> moment</w:t>
      </w:r>
      <w:r w:rsidRPr="00B44AF0">
        <w:rPr>
          <w:rStyle w:val="StyleUnderline"/>
        </w:rPr>
        <w:t xml:space="preserve"> in China’s so-called </w:t>
      </w:r>
      <w:r w:rsidRPr="00B44AF0">
        <w:rPr>
          <w:rStyle w:val="Emphasis"/>
        </w:rPr>
        <w:t>shadow banking</w:t>
      </w:r>
      <w:r w:rsidRPr="00B44AF0">
        <w:rPr>
          <w:rStyle w:val="StyleUnderline"/>
        </w:rPr>
        <w:t xml:space="preserve"> industry</w:t>
      </w:r>
      <w:r w:rsidRPr="00B561E3">
        <w:rPr>
          <w:sz w:val="16"/>
        </w:rPr>
        <w:t>, which manages financing activities outside the formal banking system controlled by China’s party-state.</w:t>
      </w:r>
    </w:p>
    <w:p w14:paraId="34C19B49" w14:textId="77777777" w:rsidR="00CD784C" w:rsidRPr="00B561E3" w:rsidRDefault="00CD784C" w:rsidP="00CD784C">
      <w:pPr>
        <w:rPr>
          <w:sz w:val="16"/>
          <w:szCs w:val="16"/>
        </w:rPr>
      </w:pPr>
      <w:r w:rsidRPr="00B561E3">
        <w:rPr>
          <w:sz w:val="16"/>
          <w:szCs w:val="16"/>
        </w:rPr>
        <w:t>Xi has shown even less sympathy for Chinese households that plowed their life savings into China’s housing market, which is beset by dangerous price bubbles and inflated debt levels. Having railed for years that “houses are for living in, not for speculation,” Xi barely batted an eye when Chinese construction behemoth Evergrande declared bankruptcy and another housing conglomerate, Country Garden, announced that it was on the brink of default. Combined, both companies account for about 40 percent of China’s home sales. Now, Chinese investors may be left without their new property even after plunking down pre-sale deposits. Xi has pleaded for patience with housing investors concerned about real estate values—but not without expounding that the West’s pursuit of similar material wealth led to “spiritual poverty.”</w:t>
      </w:r>
    </w:p>
    <w:p w14:paraId="026F1F82" w14:textId="77777777" w:rsidR="00CD784C" w:rsidRPr="00B561E3" w:rsidRDefault="00CD784C" w:rsidP="00CD784C">
      <w:pPr>
        <w:rPr>
          <w:sz w:val="16"/>
        </w:rPr>
      </w:pPr>
      <w:r w:rsidRPr="00B561E3">
        <w:rPr>
          <w:sz w:val="16"/>
        </w:rPr>
        <w:t xml:space="preserve">But </w:t>
      </w:r>
      <w:r w:rsidRPr="00047862">
        <w:rPr>
          <w:rStyle w:val="StyleUnderline"/>
        </w:rPr>
        <w:t xml:space="preserve">Xi’s </w:t>
      </w:r>
      <w:r w:rsidRPr="00047862">
        <w:rPr>
          <w:rStyle w:val="Emphasis"/>
        </w:rPr>
        <w:t>frosty</w:t>
      </w:r>
      <w:r w:rsidRPr="00047862">
        <w:rPr>
          <w:rStyle w:val="StyleUnderline"/>
        </w:rPr>
        <w:t xml:space="preserve"> calculus is also predicated on </w:t>
      </w:r>
      <w:r w:rsidRPr="00047862">
        <w:rPr>
          <w:rStyle w:val="Emphasis"/>
        </w:rPr>
        <w:t>simple</w:t>
      </w:r>
      <w:r w:rsidRPr="00047862">
        <w:rPr>
          <w:rStyle w:val="StyleUnderline"/>
        </w:rPr>
        <w:t xml:space="preserve"> economic </w:t>
      </w:r>
      <w:r w:rsidRPr="00047862">
        <w:rPr>
          <w:rStyle w:val="Emphasis"/>
        </w:rPr>
        <w:t>truths</w:t>
      </w:r>
      <w:r w:rsidRPr="00047862">
        <w:rPr>
          <w:rStyle w:val="StyleUnderline"/>
        </w:rPr>
        <w:t xml:space="preserve"> encountered by nearly </w:t>
      </w:r>
      <w:r w:rsidRPr="00047862">
        <w:rPr>
          <w:rStyle w:val="Emphasis"/>
        </w:rPr>
        <w:t>every country</w:t>
      </w:r>
      <w:r w:rsidRPr="00B561E3">
        <w:rPr>
          <w:sz w:val="16"/>
        </w:rPr>
        <w:t xml:space="preserve"> that has followed a high savings, high investment growth model, as China has. Chief among them is that decades of growth built on the back of misallocated, nonproductive, debt-financed investment are, in the long run, unsustainable. For context, the International Monetary Fund estimates that debt held by China’s local governments alone has nearly doubled over the last five years to about $9.3 trillion, roughly equivalent to half of China’s annual economic output. China’s commercial banks hold trillions more in debt, with many borrowers now struggling to repay their loans. If China maintains its current policies, the country’s debt burden will surge to ever-higher levels in ways that Xi realizes, as most economists do, could lead to financial collapse.</w:t>
      </w:r>
    </w:p>
    <w:p w14:paraId="7C18657C" w14:textId="77777777" w:rsidR="00CD784C" w:rsidRPr="00970518" w:rsidRDefault="00CD784C" w:rsidP="00CD784C">
      <w:pPr>
        <w:rPr>
          <w:sz w:val="16"/>
        </w:rPr>
      </w:pPr>
      <w:r w:rsidRPr="00C2567A">
        <w:rPr>
          <w:rStyle w:val="StyleUnderline"/>
        </w:rPr>
        <w:t xml:space="preserve">Xi’s non-response response suggests he </w:t>
      </w:r>
      <w:r w:rsidRPr="00C2567A">
        <w:rPr>
          <w:rStyle w:val="Emphasis"/>
        </w:rPr>
        <w:t>understands</w:t>
      </w:r>
      <w:r w:rsidRPr="00C2567A">
        <w:rPr>
          <w:rStyle w:val="StyleUnderline"/>
        </w:rPr>
        <w:t xml:space="preserve"> China must </w:t>
      </w:r>
      <w:r w:rsidRPr="00C2567A">
        <w:rPr>
          <w:rStyle w:val="Emphasis"/>
        </w:rPr>
        <w:t>change course</w:t>
      </w:r>
      <w:r w:rsidRPr="00970518">
        <w:rPr>
          <w:sz w:val="16"/>
        </w:rPr>
        <w:t xml:space="preserve"> by taming its balance sheet and </w:t>
      </w:r>
      <w:r w:rsidRPr="00C2567A">
        <w:rPr>
          <w:rStyle w:val="Emphasis"/>
        </w:rPr>
        <w:t>adjusting</w:t>
      </w:r>
      <w:r w:rsidRPr="00C2567A">
        <w:rPr>
          <w:rStyle w:val="StyleUnderline"/>
        </w:rPr>
        <w:t xml:space="preserve"> its economic model</w:t>
      </w:r>
      <w:r w:rsidRPr="00970518">
        <w:rPr>
          <w:sz w:val="16"/>
        </w:rPr>
        <w:t xml:space="preserve"> away from unsustainable investment—two objectives easier said than done. Previous efforts to shift China’s investments from unproductive to productive sectors, such as high tech, have struggled due to the limited size of these industries and their inability to absorb significant investments. Pursuing this type of radical restructuring also poses social and political risks with distinct winners and losers, potentially pitting powerful, entrenched bureaucracies against the country’s upstarts as power and wealth are redistributed from the former to the latter.</w:t>
      </w:r>
    </w:p>
    <w:p w14:paraId="4EFA4D25" w14:textId="77777777" w:rsidR="00CD784C" w:rsidRPr="00970518" w:rsidRDefault="00CD784C" w:rsidP="00CD784C">
      <w:pPr>
        <w:rPr>
          <w:sz w:val="16"/>
          <w:szCs w:val="16"/>
        </w:rPr>
      </w:pPr>
      <w:r w:rsidRPr="00970518">
        <w:rPr>
          <w:sz w:val="16"/>
          <w:szCs w:val="16"/>
        </w:rPr>
        <w:t>Besides stimulus spending and redirecting investments, Xi’s other option to stabilize the economy is boosting consumption, essentially encouraging Chinese consumers to spend more. But this strategy faces hurdles. Consumers, tackling wage cuts, rampant job insecurity, and falling home values, remain wary of spending, choosing instead to save for what they fear will be many more rainy days ahead. No doubt, Xi exerts tremendous influence over the lives of China’s citizens, but even he can scarcely compel consumers to part with their cash. Moreover, the structural shifts required to boost the role of consumers in driving growth—for example, by strong-arming local governments and businesses to allow workers to retain more of their earnings—would similarly disrupt Chinese society by shifting power from the state and state-controlled enterprises to the people.</w:t>
      </w:r>
    </w:p>
    <w:p w14:paraId="736E6206" w14:textId="77777777" w:rsidR="00CD784C" w:rsidRPr="00B561E3" w:rsidRDefault="00CD784C" w:rsidP="00CD784C">
      <w:pPr>
        <w:rPr>
          <w:sz w:val="16"/>
        </w:rPr>
      </w:pPr>
      <w:r w:rsidRPr="00B561E3">
        <w:rPr>
          <w:sz w:val="16"/>
        </w:rPr>
        <w:t xml:space="preserve">Which is why </w:t>
      </w:r>
      <w:r w:rsidRPr="00B561E3">
        <w:rPr>
          <w:rStyle w:val="StyleUnderline"/>
        </w:rPr>
        <w:t>Xi has chosen</w:t>
      </w:r>
      <w:r w:rsidRPr="00B561E3">
        <w:rPr>
          <w:sz w:val="16"/>
        </w:rPr>
        <w:t xml:space="preserve"> to do next to nothing or, at a minimum, to</w:t>
      </w:r>
      <w:r w:rsidRPr="00B561E3">
        <w:rPr>
          <w:rStyle w:val="StyleUnderline"/>
        </w:rPr>
        <w:t xml:space="preserve"> not repeat his predecessors’ </w:t>
      </w:r>
      <w:r w:rsidRPr="00B561E3">
        <w:rPr>
          <w:rStyle w:val="Emphasis"/>
        </w:rPr>
        <w:t>mistakes</w:t>
      </w:r>
      <w:r w:rsidRPr="00B561E3">
        <w:rPr>
          <w:rStyle w:val="StyleUnderline"/>
        </w:rPr>
        <w:t xml:space="preserve"> of resorting to massive </w:t>
      </w:r>
      <w:r w:rsidRPr="00B561E3">
        <w:rPr>
          <w:rStyle w:val="Emphasis"/>
        </w:rPr>
        <w:t>stimulus</w:t>
      </w:r>
      <w:r w:rsidRPr="00B561E3">
        <w:rPr>
          <w:rStyle w:val="StyleUnderline"/>
        </w:rPr>
        <w:t xml:space="preserve"> to nonproductive </w:t>
      </w:r>
      <w:r w:rsidRPr="00B561E3">
        <w:rPr>
          <w:rStyle w:val="Emphasis"/>
        </w:rPr>
        <w:t>investment</w:t>
      </w:r>
      <w:r w:rsidRPr="00B561E3">
        <w:rPr>
          <w:sz w:val="16"/>
        </w:rPr>
        <w:t xml:space="preserve"> to temporarily juice the economy. Nor, for ideological reasons, will Xi pull back from his anti-capitalist purge, even as China faces business failures, banking sector stress, and capital flight. Instead, </w:t>
      </w:r>
      <w:r w:rsidRPr="00406139">
        <w:rPr>
          <w:rStyle w:val="StyleUnderline"/>
          <w:highlight w:val="cyan"/>
        </w:rPr>
        <w:t>Xi will</w:t>
      </w:r>
      <w:r w:rsidRPr="00B561E3">
        <w:rPr>
          <w:rStyle w:val="StyleUnderline"/>
        </w:rPr>
        <w:t xml:space="preserve"> likely </w:t>
      </w:r>
      <w:r w:rsidRPr="00406139">
        <w:rPr>
          <w:rStyle w:val="StyleUnderline"/>
          <w:highlight w:val="cyan"/>
        </w:rPr>
        <w:t>adopt</w:t>
      </w:r>
      <w:r w:rsidRPr="00B561E3">
        <w:rPr>
          <w:sz w:val="16"/>
        </w:rPr>
        <w:t xml:space="preserve"> piecemeal or sector-specific </w:t>
      </w:r>
      <w:r w:rsidRPr="00406139">
        <w:rPr>
          <w:rStyle w:val="StyleUnderline"/>
          <w:highlight w:val="cyan"/>
        </w:rPr>
        <w:t xml:space="preserve">measures to </w:t>
      </w:r>
      <w:r w:rsidRPr="00406139">
        <w:rPr>
          <w:rStyle w:val="Emphasis"/>
          <w:highlight w:val="cyan"/>
        </w:rPr>
        <w:t>alleviate</w:t>
      </w:r>
      <w:r w:rsidRPr="00B561E3">
        <w:rPr>
          <w:sz w:val="16"/>
        </w:rPr>
        <w:t xml:space="preserve"> some of today’s </w:t>
      </w:r>
      <w:r w:rsidRPr="00406139">
        <w:rPr>
          <w:rStyle w:val="Emphasis"/>
          <w:highlight w:val="cyan"/>
        </w:rPr>
        <w:t>pressures</w:t>
      </w:r>
      <w:r w:rsidRPr="00B561E3">
        <w:rPr>
          <w:sz w:val="16"/>
        </w:rPr>
        <w:t>, with the goal of orchestrating a controlled economic contraction. Still unclear is whether China’s slowdown will be a short, sharp affair or a long, drawn-out period of stagnation like Japan’s. Regardless, Xi’s desired end state remains the same: a reformed, more balanced, party-first economy free from what he perceives as today’s capitalist burdens.</w:t>
      </w:r>
    </w:p>
    <w:p w14:paraId="6CB37B5C" w14:textId="77777777" w:rsidR="00CD784C" w:rsidRDefault="00CD784C" w:rsidP="00CD784C">
      <w:pPr>
        <w:rPr>
          <w:sz w:val="16"/>
        </w:rPr>
      </w:pPr>
      <w:r w:rsidRPr="00837680">
        <w:rPr>
          <w:sz w:val="16"/>
        </w:rPr>
        <w:t xml:space="preserve">All told, </w:t>
      </w:r>
      <w:r w:rsidRPr="004B4343">
        <w:rPr>
          <w:rStyle w:val="StyleUnderline"/>
        </w:rPr>
        <w:t>Xi’s</w:t>
      </w:r>
      <w:r w:rsidRPr="00837680">
        <w:rPr>
          <w:sz w:val="16"/>
        </w:rPr>
        <w:t xml:space="preserve"> evolving </w:t>
      </w:r>
      <w:r w:rsidRPr="00406139">
        <w:rPr>
          <w:rStyle w:val="StyleUnderline"/>
          <w:highlight w:val="cyan"/>
        </w:rPr>
        <w:t>response</w:t>
      </w:r>
      <w:r w:rsidRPr="004B4343">
        <w:rPr>
          <w:rStyle w:val="StyleUnderline"/>
        </w:rPr>
        <w:t xml:space="preserve"> w</w:t>
      </w:r>
      <w:r w:rsidRPr="00837680">
        <w:rPr>
          <w:rStyle w:val="StyleUnderline"/>
        </w:rPr>
        <w:t>ill likely be</w:t>
      </w:r>
      <w:r w:rsidRPr="00837680">
        <w:rPr>
          <w:sz w:val="16"/>
        </w:rPr>
        <w:t xml:space="preserve"> a blend of </w:t>
      </w:r>
      <w:r w:rsidRPr="00406139">
        <w:rPr>
          <w:rStyle w:val="Emphasis"/>
          <w:highlight w:val="cyan"/>
        </w:rPr>
        <w:t>risk aversion</w:t>
      </w:r>
      <w:r w:rsidRPr="00837680">
        <w:rPr>
          <w:rStyle w:val="StyleUnderline"/>
        </w:rPr>
        <w:t xml:space="preserve"> when </w:t>
      </w:r>
      <w:r w:rsidRPr="00406139">
        <w:rPr>
          <w:rStyle w:val="StyleUnderline"/>
          <w:highlight w:val="cyan"/>
        </w:rPr>
        <w:t>confronting challenges to</w:t>
      </w:r>
      <w:r w:rsidRPr="00837680">
        <w:rPr>
          <w:rStyle w:val="StyleUnderline"/>
        </w:rPr>
        <w:t xml:space="preserve"> party </w:t>
      </w:r>
      <w:r w:rsidRPr="00406139">
        <w:rPr>
          <w:rStyle w:val="Emphasis"/>
        </w:rPr>
        <w:t>authority</w:t>
      </w:r>
      <w:r w:rsidRPr="00837680">
        <w:rPr>
          <w:rStyle w:val="StyleUnderline"/>
        </w:rPr>
        <w:t xml:space="preserve">, </w:t>
      </w:r>
      <w:r w:rsidRPr="00837680">
        <w:rPr>
          <w:rStyle w:val="Emphasis"/>
        </w:rPr>
        <w:t xml:space="preserve">social </w:t>
      </w:r>
      <w:r w:rsidRPr="00406139">
        <w:rPr>
          <w:rStyle w:val="Emphasis"/>
          <w:highlight w:val="cyan"/>
        </w:rPr>
        <w:t>stability</w:t>
      </w:r>
      <w:r w:rsidRPr="00837680">
        <w:rPr>
          <w:rStyle w:val="StyleUnderline"/>
        </w:rPr>
        <w:t xml:space="preserve">, and security and </w:t>
      </w:r>
      <w:r w:rsidRPr="00837680">
        <w:rPr>
          <w:rStyle w:val="Emphasis"/>
        </w:rPr>
        <w:t>risk acceptance</w:t>
      </w:r>
      <w:r w:rsidRPr="00837680">
        <w:rPr>
          <w:rStyle w:val="StyleUnderline"/>
        </w:rPr>
        <w:t xml:space="preserve"> in the </w:t>
      </w:r>
      <w:r w:rsidRPr="00837680">
        <w:rPr>
          <w:rStyle w:val="Emphasis"/>
        </w:rPr>
        <w:t>economic</w:t>
      </w:r>
      <w:r w:rsidRPr="00837680">
        <w:rPr>
          <w:rStyle w:val="StyleUnderline"/>
        </w:rPr>
        <w:t xml:space="preserve"> and </w:t>
      </w:r>
      <w:r w:rsidRPr="00837680">
        <w:rPr>
          <w:rStyle w:val="Emphasis"/>
        </w:rPr>
        <w:t>ideological</w:t>
      </w:r>
      <w:r w:rsidRPr="00837680">
        <w:rPr>
          <w:rStyle w:val="StyleUnderline"/>
        </w:rPr>
        <w:t xml:space="preserve"> realms</w:t>
      </w:r>
      <w:r w:rsidRPr="00837680">
        <w:rPr>
          <w:sz w:val="16"/>
        </w:rPr>
        <w:t xml:space="preserve"> if he believes his actions align with the CCP’s long-term vision for China. For Xi, </w:t>
      </w:r>
      <w:r w:rsidRPr="00406139">
        <w:rPr>
          <w:rStyle w:val="StyleUnderline"/>
          <w:highlight w:val="cyan"/>
        </w:rPr>
        <w:t>managing</w:t>
      </w:r>
      <w:r w:rsidRPr="00837680">
        <w:rPr>
          <w:rStyle w:val="StyleUnderline"/>
        </w:rPr>
        <w:t xml:space="preserve"> an economic </w:t>
      </w:r>
      <w:r w:rsidRPr="00406139">
        <w:rPr>
          <w:rStyle w:val="Emphasis"/>
        </w:rPr>
        <w:t>contraction</w:t>
      </w:r>
      <w:r w:rsidRPr="00406139">
        <w:rPr>
          <w:rStyle w:val="StyleUnderline"/>
        </w:rPr>
        <w:t xml:space="preserve"> requires</w:t>
      </w:r>
      <w:r w:rsidRPr="00837680">
        <w:rPr>
          <w:rStyle w:val="StyleUnderline"/>
        </w:rPr>
        <w:t xml:space="preserve"> increasing </w:t>
      </w:r>
      <w:r w:rsidRPr="00406139">
        <w:rPr>
          <w:rStyle w:val="Emphasis"/>
          <w:highlight w:val="cyan"/>
        </w:rPr>
        <w:t>censorship</w:t>
      </w:r>
      <w:r w:rsidRPr="00406139">
        <w:rPr>
          <w:rStyle w:val="StyleUnderline"/>
          <w:highlight w:val="cyan"/>
        </w:rPr>
        <w:t xml:space="preserve"> and </w:t>
      </w:r>
      <w:r w:rsidRPr="00406139">
        <w:rPr>
          <w:rStyle w:val="Emphasis"/>
          <w:highlight w:val="cyan"/>
        </w:rPr>
        <w:t>surveillance</w:t>
      </w:r>
      <w:r w:rsidRPr="00837680">
        <w:rPr>
          <w:rStyle w:val="StyleUnderline"/>
        </w:rPr>
        <w:t xml:space="preserve"> to tighten control over </w:t>
      </w:r>
      <w:r w:rsidRPr="00837680">
        <w:rPr>
          <w:rStyle w:val="Emphasis"/>
        </w:rPr>
        <w:t>info</w:t>
      </w:r>
      <w:r w:rsidRPr="00837680">
        <w:rPr>
          <w:sz w:val="16"/>
        </w:rPr>
        <w:t xml:space="preserve">rmation </w:t>
      </w:r>
      <w:r w:rsidRPr="00406139">
        <w:rPr>
          <w:rStyle w:val="StyleUnderline"/>
        </w:rPr>
        <w:t xml:space="preserve">and </w:t>
      </w:r>
      <w:r w:rsidRPr="00406139">
        <w:rPr>
          <w:rStyle w:val="StyleUnderline"/>
          <w:highlight w:val="cyan"/>
        </w:rPr>
        <w:t xml:space="preserve">quell </w:t>
      </w:r>
      <w:r w:rsidRPr="00406139">
        <w:rPr>
          <w:rStyle w:val="Emphasis"/>
        </w:rPr>
        <w:t xml:space="preserve">any </w:t>
      </w:r>
      <w:r w:rsidRPr="00406139">
        <w:rPr>
          <w:rStyle w:val="Emphasis"/>
          <w:highlight w:val="cyan"/>
        </w:rPr>
        <w:t>unrest</w:t>
      </w:r>
      <w:r w:rsidRPr="00837680">
        <w:rPr>
          <w:sz w:val="16"/>
        </w:rPr>
        <w:t xml:space="preserve"> or criticism. Already, </w:t>
      </w:r>
      <w:r w:rsidRPr="00406139">
        <w:rPr>
          <w:rStyle w:val="StyleUnderline"/>
          <w:highlight w:val="cyan"/>
        </w:rPr>
        <w:t>China</w:t>
      </w:r>
      <w:r w:rsidRPr="00837680">
        <w:rPr>
          <w:rStyle w:val="StyleUnderline"/>
        </w:rPr>
        <w:t xml:space="preserve"> has </w:t>
      </w:r>
      <w:r w:rsidRPr="00406139">
        <w:rPr>
          <w:rStyle w:val="Emphasis"/>
          <w:highlight w:val="cyan"/>
        </w:rPr>
        <w:t>ceased</w:t>
      </w:r>
      <w:r w:rsidRPr="00406139">
        <w:rPr>
          <w:rStyle w:val="StyleUnderline"/>
          <w:highlight w:val="cyan"/>
        </w:rPr>
        <w:t xml:space="preserve"> publishin</w:t>
      </w:r>
      <w:r w:rsidRPr="00837680">
        <w:rPr>
          <w:rStyle w:val="StyleUnderline"/>
        </w:rPr>
        <w:t>g</w:t>
      </w:r>
      <w:r w:rsidRPr="00837680">
        <w:rPr>
          <w:sz w:val="16"/>
        </w:rPr>
        <w:t xml:space="preserve"> youth unemployment </w:t>
      </w:r>
      <w:r w:rsidRPr="00406139">
        <w:rPr>
          <w:rStyle w:val="StyleUnderline"/>
          <w:highlight w:val="cyan"/>
        </w:rPr>
        <w:t>data. On</w:t>
      </w:r>
      <w:r w:rsidRPr="00837680">
        <w:rPr>
          <w:rStyle w:val="StyleUnderline"/>
        </w:rPr>
        <w:t xml:space="preserve"> the </w:t>
      </w:r>
      <w:r w:rsidRPr="00406139">
        <w:rPr>
          <w:rStyle w:val="StyleUnderline"/>
          <w:highlight w:val="cyan"/>
        </w:rPr>
        <w:t>foreign front, Xi will</w:t>
      </w:r>
      <w:r w:rsidRPr="00837680">
        <w:rPr>
          <w:rStyle w:val="StyleUnderline"/>
        </w:rPr>
        <w:t xml:space="preserve"> likely </w:t>
      </w:r>
      <w:r w:rsidRPr="00406139">
        <w:rPr>
          <w:rStyle w:val="StyleUnderline"/>
          <w:highlight w:val="cyan"/>
        </w:rPr>
        <w:t>adopt</w:t>
      </w:r>
      <w:r w:rsidRPr="00837680">
        <w:rPr>
          <w:rStyle w:val="StyleUnderline"/>
        </w:rPr>
        <w:t xml:space="preserve"> a more </w:t>
      </w:r>
      <w:r w:rsidRPr="00406139">
        <w:rPr>
          <w:rStyle w:val="Emphasis"/>
          <w:highlight w:val="cyan"/>
        </w:rPr>
        <w:t>conciliatory</w:t>
      </w:r>
      <w:r w:rsidRPr="00406139">
        <w:rPr>
          <w:rStyle w:val="StyleUnderline"/>
          <w:highlight w:val="cyan"/>
        </w:rPr>
        <w:t xml:space="preserve"> </w:t>
      </w:r>
      <w:r w:rsidRPr="00406139">
        <w:rPr>
          <w:rStyle w:val="Emphasis"/>
          <w:highlight w:val="cyan"/>
        </w:rPr>
        <w:t>posture</w:t>
      </w:r>
      <w:r w:rsidRPr="00837680">
        <w:rPr>
          <w:sz w:val="16"/>
        </w:rPr>
        <w:t xml:space="preserve"> with alternative trading partners, especially among developing nations or those less aligned with Western interests. At the same time, he may double down on more assertive messaging against the United States to divert attention from China’s woes and rally nationalist sentiment.</w:t>
      </w:r>
    </w:p>
    <w:p w14:paraId="3C9069F0" w14:textId="77777777" w:rsidR="00CD784C" w:rsidRPr="00D650AD" w:rsidRDefault="00CD784C" w:rsidP="00CD784C">
      <w:pPr>
        <w:pStyle w:val="Heading4"/>
      </w:pPr>
      <w:r>
        <w:t xml:space="preserve">2. </w:t>
      </w:r>
      <w:r>
        <w:rPr>
          <w:u w:val="single"/>
        </w:rPr>
        <w:t>CIRCUMSTANCE</w:t>
      </w:r>
      <w:r>
        <w:t xml:space="preserve">---there’s </w:t>
      </w:r>
      <w:r>
        <w:rPr>
          <w:u w:val="single"/>
        </w:rPr>
        <w:t>zero target</w:t>
      </w:r>
      <w:r>
        <w:t xml:space="preserve"> to lash out </w:t>
      </w:r>
      <w:r>
        <w:rPr>
          <w:u w:val="single"/>
        </w:rPr>
        <w:t>against</w:t>
      </w:r>
      <w:r>
        <w:t xml:space="preserve">. Applying ‘diversion’ </w:t>
      </w:r>
      <w:r>
        <w:rPr>
          <w:u w:val="single"/>
        </w:rPr>
        <w:t>collapses inward</w:t>
      </w:r>
      <w:r>
        <w:t xml:space="preserve"> AND defies a </w:t>
      </w:r>
      <w:r>
        <w:rPr>
          <w:u w:val="single"/>
        </w:rPr>
        <w:t>swath</w:t>
      </w:r>
      <w:r>
        <w:t xml:space="preserve"> of empirics.</w:t>
      </w:r>
    </w:p>
    <w:p w14:paraId="0B3CFD39" w14:textId="77777777" w:rsidR="00CD784C" w:rsidRPr="00153317" w:rsidRDefault="00CD784C" w:rsidP="00CD784C">
      <w:r w:rsidRPr="00153317">
        <w:rPr>
          <w:rStyle w:val="Style13ptBold"/>
        </w:rPr>
        <w:t>Fravel ’23</w:t>
      </w:r>
      <w:r>
        <w:t xml:space="preserve"> [M. Taylor; September 15; Arthur and Ruth Sloan Professor of Political Science and Director of the Security Studies Program at the Massachusetts Institute of Technology; Foreign Affairs, “The Myth of Chinese Diversionary War,” https://cis.mit.edu/publications/analysis-opinion/2023/myth-chinese-diversionary-war]</w:t>
      </w:r>
    </w:p>
    <w:p w14:paraId="3DCB2FCD" w14:textId="77777777" w:rsidR="00CD784C" w:rsidRPr="00D650AD" w:rsidRDefault="00CD784C" w:rsidP="00CD784C">
      <w:pPr>
        <w:rPr>
          <w:sz w:val="16"/>
        </w:rPr>
      </w:pPr>
      <w:r w:rsidRPr="00D650AD">
        <w:rPr>
          <w:rStyle w:val="Emphasis"/>
          <w:highlight w:val="cyan"/>
        </w:rPr>
        <w:t>China’s</w:t>
      </w:r>
      <w:r w:rsidRPr="00D650AD">
        <w:rPr>
          <w:rStyle w:val="StyleUnderline"/>
        </w:rPr>
        <w:t xml:space="preserve"> behavior presents</w:t>
      </w:r>
      <w:r w:rsidRPr="00D650AD">
        <w:rPr>
          <w:sz w:val="16"/>
        </w:rPr>
        <w:t xml:space="preserve"> a </w:t>
      </w:r>
      <w:r w:rsidRPr="00D650AD">
        <w:rPr>
          <w:rStyle w:val="StyleUnderline"/>
        </w:rPr>
        <w:t>conundrum. Its leaders</w:t>
      </w:r>
      <w:r w:rsidRPr="00D650AD">
        <w:rPr>
          <w:sz w:val="16"/>
        </w:rPr>
        <w:t xml:space="preserve"> have </w:t>
      </w:r>
      <w:r w:rsidRPr="00D650AD">
        <w:rPr>
          <w:rStyle w:val="StyleUnderline"/>
          <w:highlight w:val="cyan"/>
        </w:rPr>
        <w:t xml:space="preserve">encountered </w:t>
      </w:r>
      <w:r w:rsidRPr="00D650AD">
        <w:rPr>
          <w:rStyle w:val="Emphasis"/>
          <w:highlight w:val="cyan"/>
        </w:rPr>
        <w:t>strong</w:t>
      </w:r>
      <w:r w:rsidRPr="00D650AD">
        <w:rPr>
          <w:rStyle w:val="StyleUnderline"/>
        </w:rPr>
        <w:t xml:space="preserve"> domestic </w:t>
      </w:r>
      <w:r w:rsidRPr="00D650AD">
        <w:rPr>
          <w:rStyle w:val="Emphasis"/>
          <w:highlight w:val="cyan"/>
        </w:rPr>
        <w:t>incentives</w:t>
      </w:r>
      <w:r w:rsidRPr="00D650AD">
        <w:rPr>
          <w:rStyle w:val="StyleUnderline"/>
          <w:highlight w:val="cyan"/>
        </w:rPr>
        <w:t xml:space="preserve"> to</w:t>
      </w:r>
      <w:r w:rsidRPr="00D650AD">
        <w:rPr>
          <w:rStyle w:val="StyleUnderline"/>
        </w:rPr>
        <w:t xml:space="preserve"> engage in </w:t>
      </w:r>
      <w:r w:rsidRPr="00D650AD">
        <w:rPr>
          <w:rStyle w:val="Emphasis"/>
          <w:highlight w:val="cyan"/>
        </w:rPr>
        <w:t>diversionary</w:t>
      </w:r>
      <w:r w:rsidRPr="00D650AD">
        <w:rPr>
          <w:rStyle w:val="StyleUnderline"/>
          <w:highlight w:val="cyan"/>
        </w:rPr>
        <w:t xml:space="preserve"> crises</w:t>
      </w:r>
      <w:r w:rsidRPr="00D650AD">
        <w:rPr>
          <w:sz w:val="16"/>
        </w:rPr>
        <w:t xml:space="preserve"> or wars </w:t>
      </w:r>
      <w:r w:rsidRPr="00D650AD">
        <w:rPr>
          <w:rStyle w:val="StyleUnderline"/>
          <w:highlight w:val="cyan"/>
        </w:rPr>
        <w:t>but</w:t>
      </w:r>
      <w:r w:rsidRPr="00D650AD">
        <w:rPr>
          <w:sz w:val="16"/>
        </w:rPr>
        <w:t xml:space="preserve"> almost </w:t>
      </w:r>
      <w:r w:rsidRPr="00D650AD">
        <w:rPr>
          <w:rStyle w:val="Emphasis"/>
          <w:highlight w:val="cyan"/>
        </w:rPr>
        <w:t>never</w:t>
      </w:r>
      <w:r w:rsidRPr="00D650AD">
        <w:rPr>
          <w:rStyle w:val="StyleUnderline"/>
          <w:highlight w:val="cyan"/>
        </w:rPr>
        <w:t xml:space="preserve"> do so.</w:t>
      </w:r>
      <w:r w:rsidRPr="00D650AD">
        <w:rPr>
          <w:rStyle w:val="StyleUnderline"/>
        </w:rPr>
        <w:t xml:space="preserve"> </w:t>
      </w:r>
      <w:r w:rsidRPr="00D650AD">
        <w:rPr>
          <w:rStyle w:val="Emphasis"/>
        </w:rPr>
        <w:t>Contrary</w:t>
      </w:r>
      <w:r w:rsidRPr="00D650AD">
        <w:rPr>
          <w:rStyle w:val="StyleUnderline"/>
        </w:rPr>
        <w:t xml:space="preserve"> to diversionary logic, </w:t>
      </w:r>
      <w:r w:rsidRPr="00D650AD">
        <w:rPr>
          <w:rStyle w:val="StyleUnderline"/>
          <w:highlight w:val="cyan"/>
        </w:rPr>
        <w:t>they</w:t>
      </w:r>
      <w:r w:rsidRPr="00D650AD">
        <w:rPr>
          <w:sz w:val="16"/>
        </w:rPr>
        <w:t xml:space="preserve"> have often </w:t>
      </w:r>
      <w:r w:rsidRPr="00D650AD">
        <w:rPr>
          <w:rStyle w:val="Emphasis"/>
          <w:highlight w:val="cyan"/>
        </w:rPr>
        <w:t>engaged</w:t>
      </w:r>
      <w:r w:rsidRPr="00D650AD">
        <w:rPr>
          <w:rStyle w:val="StyleUnderline"/>
          <w:highlight w:val="cyan"/>
        </w:rPr>
        <w:t xml:space="preserve"> in conciliatory</w:t>
      </w:r>
      <w:r w:rsidRPr="00D650AD">
        <w:rPr>
          <w:rStyle w:val="StyleUnderline"/>
        </w:rPr>
        <w:t xml:space="preserve"> and </w:t>
      </w:r>
      <w:r w:rsidRPr="00D650AD">
        <w:rPr>
          <w:rStyle w:val="Emphasis"/>
          <w:highlight w:val="cyan"/>
        </w:rPr>
        <w:t>coop</w:t>
      </w:r>
      <w:r w:rsidRPr="00D650AD">
        <w:rPr>
          <w:rStyle w:val="StyleUnderline"/>
        </w:rPr>
        <w:t>erative behavior</w:t>
      </w:r>
      <w:r w:rsidRPr="00D650AD">
        <w:rPr>
          <w:sz w:val="16"/>
        </w:rPr>
        <w:t xml:space="preserve"> abroad </w:t>
      </w:r>
      <w:r w:rsidRPr="00D650AD">
        <w:rPr>
          <w:rStyle w:val="StyleUnderline"/>
        </w:rPr>
        <w:t>when faced with</w:t>
      </w:r>
      <w:r w:rsidRPr="00D650AD">
        <w:rPr>
          <w:sz w:val="16"/>
        </w:rPr>
        <w:t xml:space="preserve"> significant </w:t>
      </w:r>
      <w:r w:rsidRPr="00D650AD">
        <w:rPr>
          <w:rStyle w:val="StyleUnderline"/>
        </w:rPr>
        <w:t>unrest</w:t>
      </w:r>
      <w:r w:rsidRPr="00D650AD">
        <w:rPr>
          <w:sz w:val="16"/>
        </w:rPr>
        <w:t xml:space="preserve"> at home. The answer lies in China’s Leninist institutions, which penetrate society, and the government’s strong control over its population. </w:t>
      </w:r>
      <w:r w:rsidRPr="00D650AD">
        <w:rPr>
          <w:rStyle w:val="StyleUnderline"/>
        </w:rPr>
        <w:t>The party</w:t>
      </w:r>
      <w:r w:rsidRPr="00D650AD">
        <w:rPr>
          <w:sz w:val="16"/>
        </w:rPr>
        <w:t xml:space="preserve"> also </w:t>
      </w:r>
      <w:r w:rsidRPr="00D650AD">
        <w:rPr>
          <w:rStyle w:val="StyleUnderline"/>
        </w:rPr>
        <w:t xml:space="preserve">shapes public </w:t>
      </w:r>
      <w:r w:rsidRPr="00D650AD">
        <w:rPr>
          <w:rStyle w:val="Emphasis"/>
        </w:rPr>
        <w:t>opinion</w:t>
      </w:r>
      <w:r w:rsidRPr="00D650AD">
        <w:rPr>
          <w:rStyle w:val="StyleUnderline"/>
        </w:rPr>
        <w:t xml:space="preserve"> by</w:t>
      </w:r>
      <w:r w:rsidRPr="00D650AD">
        <w:rPr>
          <w:sz w:val="16"/>
        </w:rPr>
        <w:t xml:space="preserve"> controlling information through </w:t>
      </w:r>
      <w:r w:rsidRPr="00D650AD">
        <w:rPr>
          <w:rStyle w:val="Emphasis"/>
        </w:rPr>
        <w:t>censorship</w:t>
      </w:r>
      <w:r w:rsidRPr="00D650AD">
        <w:rPr>
          <w:rStyle w:val="StyleUnderline"/>
        </w:rPr>
        <w:t>, news directives</w:t>
      </w:r>
      <w:r w:rsidRPr="00D650AD">
        <w:rPr>
          <w:sz w:val="16"/>
        </w:rPr>
        <w:t xml:space="preserve"> for the media, </w:t>
      </w:r>
      <w:r w:rsidRPr="00D650AD">
        <w:rPr>
          <w:rStyle w:val="StyleUnderline"/>
        </w:rPr>
        <w:t xml:space="preserve">and </w:t>
      </w:r>
      <w:r w:rsidRPr="00D650AD">
        <w:rPr>
          <w:rStyle w:val="Emphasis"/>
        </w:rPr>
        <w:t>propaganda</w:t>
      </w:r>
      <w:r w:rsidRPr="00D650AD">
        <w:rPr>
          <w:sz w:val="16"/>
        </w:rPr>
        <w:t>. All else equal, China is less vulnerable to domestic unrest, especially after 1989, than other authoritarian states.</w:t>
      </w:r>
    </w:p>
    <w:p w14:paraId="36F598E0" w14:textId="77777777" w:rsidR="00CD784C" w:rsidRPr="00D650AD" w:rsidRDefault="00CD784C" w:rsidP="00CD784C">
      <w:pPr>
        <w:rPr>
          <w:sz w:val="16"/>
        </w:rPr>
      </w:pPr>
      <w:r w:rsidRPr="00D650AD">
        <w:rPr>
          <w:sz w:val="16"/>
        </w:rPr>
        <w:t>The government is adept at selectively permitting protests that do not target the party. In the early years of the twenty-first century, local protests over economic issues such as land use steadily grew. A permissive approach toward these kinds of protests likely helped the central government identify poor governance in the provinces. Anti-foreign protests, although infrequent, usually receive tacit permission from the government but seldom last for long.</w:t>
      </w:r>
    </w:p>
    <w:p w14:paraId="06F69535" w14:textId="77777777" w:rsidR="00CD784C" w:rsidRPr="00D650AD" w:rsidRDefault="00CD784C" w:rsidP="00CD784C">
      <w:pPr>
        <w:rPr>
          <w:sz w:val="16"/>
        </w:rPr>
      </w:pPr>
      <w:r w:rsidRPr="00D650AD">
        <w:rPr>
          <w:sz w:val="16"/>
        </w:rPr>
        <w:t xml:space="preserve">China’s increasingly sophisticated social surveillance network helps the government stamp out threats to the party. In November 2022, widespread protests erupted in China over the government’s “zero COVID” policy. Although the protests were remarkable, they were also short-lived, lasting only a few days, because police could use cellphone location data to identify and detain participants. </w:t>
      </w:r>
      <w:r w:rsidRPr="00D650AD">
        <w:rPr>
          <w:rStyle w:val="Emphasis"/>
        </w:rPr>
        <w:t>Even if</w:t>
      </w:r>
      <w:r w:rsidRPr="00D650AD">
        <w:rPr>
          <w:rStyle w:val="StyleUnderline"/>
        </w:rPr>
        <w:t xml:space="preserve"> discontent</w:t>
      </w:r>
      <w:r w:rsidRPr="00D650AD">
        <w:rPr>
          <w:sz w:val="16"/>
        </w:rPr>
        <w:t xml:space="preserve"> with the party </w:t>
      </w:r>
      <w:r w:rsidRPr="00D650AD">
        <w:rPr>
          <w:rStyle w:val="StyleUnderline"/>
        </w:rPr>
        <w:t>grows, China has</w:t>
      </w:r>
      <w:r w:rsidRPr="00D650AD">
        <w:rPr>
          <w:sz w:val="16"/>
        </w:rPr>
        <w:t xml:space="preserve"> many </w:t>
      </w:r>
      <w:r w:rsidRPr="00D650AD">
        <w:rPr>
          <w:rStyle w:val="StyleUnderline"/>
        </w:rPr>
        <w:t xml:space="preserve">tools to </w:t>
      </w:r>
      <w:r w:rsidRPr="00D650AD">
        <w:rPr>
          <w:rStyle w:val="Emphasis"/>
        </w:rPr>
        <w:t>quell</w:t>
      </w:r>
      <w:r w:rsidRPr="00D650AD">
        <w:rPr>
          <w:sz w:val="16"/>
        </w:rPr>
        <w:t xml:space="preserve"> domestic </w:t>
      </w:r>
      <w:r w:rsidRPr="00D650AD">
        <w:rPr>
          <w:rStyle w:val="StyleUnderline"/>
        </w:rPr>
        <w:t>unrest before</w:t>
      </w:r>
      <w:r w:rsidRPr="00D650AD">
        <w:rPr>
          <w:sz w:val="16"/>
        </w:rPr>
        <w:t xml:space="preserve"> the </w:t>
      </w:r>
      <w:r w:rsidRPr="00D650AD">
        <w:rPr>
          <w:rStyle w:val="StyleUnderline"/>
        </w:rPr>
        <w:t>government</w:t>
      </w:r>
      <w:r w:rsidRPr="00D650AD">
        <w:rPr>
          <w:sz w:val="16"/>
        </w:rPr>
        <w:t xml:space="preserve"> </w:t>
      </w:r>
      <w:r w:rsidRPr="00D650AD">
        <w:rPr>
          <w:rStyle w:val="Emphasis"/>
        </w:rPr>
        <w:t>ever</w:t>
      </w:r>
      <w:r w:rsidRPr="00D650AD">
        <w:rPr>
          <w:sz w:val="16"/>
        </w:rPr>
        <w:t xml:space="preserve"> </w:t>
      </w:r>
      <w:r w:rsidRPr="00D650AD">
        <w:rPr>
          <w:rStyle w:val="StyleUnderline"/>
        </w:rPr>
        <w:t>feels compelled to resort to</w:t>
      </w:r>
      <w:r w:rsidRPr="00D650AD">
        <w:rPr>
          <w:sz w:val="16"/>
        </w:rPr>
        <w:t xml:space="preserve"> a </w:t>
      </w:r>
      <w:r w:rsidRPr="00D650AD">
        <w:rPr>
          <w:rStyle w:val="Emphasis"/>
        </w:rPr>
        <w:t>diversionary</w:t>
      </w:r>
      <w:r w:rsidRPr="00D650AD">
        <w:rPr>
          <w:rStyle w:val="StyleUnderline"/>
        </w:rPr>
        <w:t xml:space="preserve"> conflict</w:t>
      </w:r>
      <w:r w:rsidRPr="00D650AD">
        <w:rPr>
          <w:sz w:val="16"/>
        </w:rPr>
        <w:t>.</w:t>
      </w:r>
    </w:p>
    <w:p w14:paraId="3CC6BED6" w14:textId="77777777" w:rsidR="00CD784C" w:rsidRPr="00D650AD" w:rsidRDefault="00CD784C" w:rsidP="00CD784C">
      <w:pPr>
        <w:rPr>
          <w:rStyle w:val="StyleUnderline"/>
        </w:rPr>
      </w:pPr>
      <w:r w:rsidRPr="00D650AD">
        <w:rPr>
          <w:rStyle w:val="StyleUnderline"/>
          <w:highlight w:val="cyan"/>
        </w:rPr>
        <w:t xml:space="preserve">China’s </w:t>
      </w:r>
      <w:r w:rsidRPr="00D650AD">
        <w:rPr>
          <w:rStyle w:val="Emphasis"/>
          <w:highlight w:val="cyan"/>
        </w:rPr>
        <w:t>lack</w:t>
      </w:r>
      <w:r w:rsidRPr="00D650AD">
        <w:rPr>
          <w:rStyle w:val="StyleUnderline"/>
          <w:highlight w:val="cyan"/>
        </w:rPr>
        <w:t xml:space="preserve"> of diversion</w:t>
      </w:r>
      <w:r w:rsidRPr="00D650AD">
        <w:rPr>
          <w:rStyle w:val="StyleUnderline"/>
        </w:rPr>
        <w:t>ary behavior</w:t>
      </w:r>
      <w:r w:rsidRPr="00D650AD">
        <w:rPr>
          <w:sz w:val="16"/>
        </w:rPr>
        <w:t xml:space="preserve"> also </w:t>
      </w:r>
      <w:r w:rsidRPr="00D650AD">
        <w:rPr>
          <w:rStyle w:val="StyleUnderline"/>
          <w:highlight w:val="cyan"/>
        </w:rPr>
        <w:t>highlights</w:t>
      </w:r>
      <w:r w:rsidRPr="00D650AD">
        <w:rPr>
          <w:sz w:val="16"/>
        </w:rPr>
        <w:t xml:space="preserve"> a </w:t>
      </w:r>
      <w:r w:rsidRPr="00D650AD">
        <w:rPr>
          <w:rStyle w:val="Emphasis"/>
          <w:highlight w:val="cyan"/>
        </w:rPr>
        <w:t>flaw</w:t>
      </w:r>
      <w:r w:rsidRPr="00D650AD">
        <w:rPr>
          <w:rStyle w:val="StyleUnderline"/>
          <w:highlight w:val="cyan"/>
        </w:rPr>
        <w:t xml:space="preserve"> in</w:t>
      </w:r>
      <w:r w:rsidRPr="00D650AD">
        <w:rPr>
          <w:sz w:val="16"/>
        </w:rPr>
        <w:t xml:space="preserve"> the </w:t>
      </w:r>
      <w:r w:rsidRPr="00D650AD">
        <w:rPr>
          <w:rStyle w:val="Emphasis"/>
          <w:highlight w:val="cyan"/>
        </w:rPr>
        <w:t>logic</w:t>
      </w:r>
      <w:r w:rsidRPr="00D650AD">
        <w:rPr>
          <w:rStyle w:val="StyleUnderline"/>
        </w:rPr>
        <w:t xml:space="preserve"> of</w:t>
      </w:r>
      <w:r w:rsidRPr="00D650AD">
        <w:rPr>
          <w:sz w:val="16"/>
        </w:rPr>
        <w:t xml:space="preserve"> waging a </w:t>
      </w:r>
      <w:r w:rsidRPr="00D650AD">
        <w:rPr>
          <w:rStyle w:val="Emphasis"/>
        </w:rPr>
        <w:t>diversionary</w:t>
      </w:r>
      <w:r w:rsidRPr="00D650AD">
        <w:rPr>
          <w:rStyle w:val="StyleUnderline"/>
        </w:rPr>
        <w:t xml:space="preserve"> war</w:t>
      </w:r>
      <w:r w:rsidRPr="00D650AD">
        <w:rPr>
          <w:sz w:val="16"/>
        </w:rPr>
        <w:t xml:space="preserve">. According to such a rationale, leaders looking to boost their popular support should start a conflict with a stronger adversary—because prevailing over a worthy opponent highlights a leader’s acumen—or over a nationalist issue that the public cares greatly about. Yet both are dangerous gambits because </w:t>
      </w:r>
      <w:r w:rsidRPr="00D650AD">
        <w:rPr>
          <w:rStyle w:val="StyleUnderline"/>
        </w:rPr>
        <w:t>if leaders initiate</w:t>
      </w:r>
      <w:r w:rsidRPr="00D650AD">
        <w:rPr>
          <w:sz w:val="16"/>
        </w:rPr>
        <w:t xml:space="preserve"> a </w:t>
      </w:r>
      <w:r w:rsidRPr="00D650AD">
        <w:rPr>
          <w:rStyle w:val="StyleUnderline"/>
          <w:highlight w:val="cyan"/>
        </w:rPr>
        <w:t xml:space="preserve">diversionary </w:t>
      </w:r>
      <w:r w:rsidRPr="00D650AD">
        <w:rPr>
          <w:rStyle w:val="Emphasis"/>
          <w:highlight w:val="cyan"/>
        </w:rPr>
        <w:t>crisis</w:t>
      </w:r>
      <w:r w:rsidRPr="00D650AD">
        <w:rPr>
          <w:sz w:val="16"/>
        </w:rPr>
        <w:t xml:space="preserve"> or war that fails to produce the desired results, </w:t>
      </w:r>
      <w:r w:rsidRPr="00D650AD">
        <w:rPr>
          <w:rStyle w:val="StyleUnderline"/>
        </w:rPr>
        <w:t xml:space="preserve">they </w:t>
      </w:r>
      <w:r w:rsidRPr="00D650AD">
        <w:rPr>
          <w:rStyle w:val="Emphasis"/>
          <w:highlight w:val="cyan"/>
        </w:rPr>
        <w:t>risk expediting</w:t>
      </w:r>
      <w:r w:rsidRPr="00D650AD">
        <w:rPr>
          <w:sz w:val="16"/>
          <w:highlight w:val="cyan"/>
        </w:rPr>
        <w:t xml:space="preserve"> </w:t>
      </w:r>
      <w:r w:rsidRPr="00D650AD">
        <w:rPr>
          <w:sz w:val="16"/>
        </w:rPr>
        <w:t xml:space="preserve">the </w:t>
      </w:r>
      <w:r w:rsidRPr="00D650AD">
        <w:rPr>
          <w:rStyle w:val="Emphasis"/>
          <w:highlight w:val="cyan"/>
        </w:rPr>
        <w:t>collapse</w:t>
      </w:r>
      <w:r w:rsidRPr="00D650AD">
        <w:rPr>
          <w:rStyle w:val="StyleUnderline"/>
          <w:highlight w:val="cyan"/>
        </w:rPr>
        <w:t xml:space="preserve"> of</w:t>
      </w:r>
      <w:r w:rsidRPr="00D650AD">
        <w:rPr>
          <w:rStyle w:val="StyleUnderline"/>
        </w:rPr>
        <w:t xml:space="preserve"> their </w:t>
      </w:r>
      <w:r w:rsidRPr="00D650AD">
        <w:rPr>
          <w:rStyle w:val="StyleUnderline"/>
          <w:highlight w:val="cyan"/>
        </w:rPr>
        <w:t>government.</w:t>
      </w:r>
    </w:p>
    <w:p w14:paraId="2F93F481" w14:textId="77777777" w:rsidR="00CD784C" w:rsidRDefault="00CD784C" w:rsidP="00CD784C">
      <w:pPr>
        <w:rPr>
          <w:sz w:val="16"/>
        </w:rPr>
      </w:pPr>
      <w:r w:rsidRPr="00D650AD">
        <w:rPr>
          <w:sz w:val="16"/>
        </w:rPr>
        <w:t xml:space="preserve">In other words, </w:t>
      </w:r>
      <w:r w:rsidRPr="00D650AD">
        <w:rPr>
          <w:rStyle w:val="StyleUnderline"/>
          <w:highlight w:val="cyan"/>
        </w:rPr>
        <w:t xml:space="preserve">it is </w:t>
      </w:r>
      <w:r w:rsidRPr="00D650AD">
        <w:rPr>
          <w:rStyle w:val="Emphasis"/>
          <w:highlight w:val="cyan"/>
        </w:rPr>
        <w:t>difficult</w:t>
      </w:r>
      <w:r w:rsidRPr="00D650AD">
        <w:rPr>
          <w:rStyle w:val="StyleUnderline"/>
        </w:rPr>
        <w:t xml:space="preserve"> for a leader </w:t>
      </w:r>
      <w:r w:rsidRPr="00D650AD">
        <w:rPr>
          <w:rStyle w:val="StyleUnderline"/>
          <w:highlight w:val="cyan"/>
        </w:rPr>
        <w:t>to find</w:t>
      </w:r>
      <w:r w:rsidRPr="00D650AD">
        <w:rPr>
          <w:sz w:val="16"/>
        </w:rPr>
        <w:t xml:space="preserve"> a </w:t>
      </w:r>
      <w:r w:rsidRPr="00D650AD">
        <w:rPr>
          <w:rStyle w:val="Emphasis"/>
          <w:highlight w:val="cyan"/>
        </w:rPr>
        <w:t>target</w:t>
      </w:r>
      <w:r w:rsidRPr="00D650AD">
        <w:rPr>
          <w:rStyle w:val="StyleUnderline"/>
          <w:highlight w:val="cyan"/>
        </w:rPr>
        <w:t xml:space="preserve"> that carries minimal risk but</w:t>
      </w:r>
      <w:r w:rsidRPr="00D650AD">
        <w:rPr>
          <w:rStyle w:val="StyleUnderline"/>
        </w:rPr>
        <w:t xml:space="preserve"> can</w:t>
      </w:r>
      <w:r w:rsidRPr="00D650AD">
        <w:rPr>
          <w:sz w:val="16"/>
        </w:rPr>
        <w:t xml:space="preserve"> also </w:t>
      </w:r>
      <w:r w:rsidRPr="00D650AD">
        <w:rPr>
          <w:rStyle w:val="StyleUnderline"/>
          <w:highlight w:val="cyan"/>
        </w:rPr>
        <w:t>boost</w:t>
      </w:r>
      <w:r w:rsidRPr="00D650AD">
        <w:rPr>
          <w:sz w:val="16"/>
        </w:rPr>
        <w:t xml:space="preserve"> popular </w:t>
      </w:r>
      <w:r w:rsidRPr="00D650AD">
        <w:rPr>
          <w:rStyle w:val="StyleUnderline"/>
          <w:highlight w:val="cyan"/>
        </w:rPr>
        <w:t>support</w:t>
      </w:r>
      <w:r w:rsidRPr="00D650AD">
        <w:rPr>
          <w:rStyle w:val="StyleUnderline"/>
        </w:rPr>
        <w:t xml:space="preserve">. </w:t>
      </w:r>
      <w:r w:rsidRPr="00D650AD">
        <w:rPr>
          <w:rStyle w:val="Emphasis"/>
        </w:rPr>
        <w:t>China</w:t>
      </w:r>
      <w:r w:rsidRPr="00D650AD">
        <w:rPr>
          <w:rStyle w:val="StyleUnderline"/>
        </w:rPr>
        <w:t xml:space="preserve"> could</w:t>
      </w:r>
      <w:r w:rsidRPr="00D650AD">
        <w:rPr>
          <w:sz w:val="16"/>
        </w:rPr>
        <w:t xml:space="preserve"> easily </w:t>
      </w:r>
      <w:r w:rsidRPr="00D650AD">
        <w:rPr>
          <w:rStyle w:val="StyleUnderline"/>
        </w:rPr>
        <w:t>start and win</w:t>
      </w:r>
      <w:r w:rsidRPr="00D650AD">
        <w:rPr>
          <w:sz w:val="16"/>
        </w:rPr>
        <w:t xml:space="preserve"> a </w:t>
      </w:r>
      <w:r w:rsidRPr="00D650AD">
        <w:rPr>
          <w:rStyle w:val="Emphasis"/>
        </w:rPr>
        <w:t>conflict</w:t>
      </w:r>
      <w:r w:rsidRPr="00D650AD">
        <w:rPr>
          <w:sz w:val="16"/>
        </w:rPr>
        <w:t xml:space="preserve"> with the Philippines </w:t>
      </w:r>
      <w:r w:rsidRPr="00D650AD">
        <w:rPr>
          <w:rStyle w:val="StyleUnderline"/>
        </w:rPr>
        <w:t>over</w:t>
      </w:r>
      <w:r w:rsidRPr="00D650AD">
        <w:rPr>
          <w:sz w:val="16"/>
        </w:rPr>
        <w:t xml:space="preserve"> the disputed </w:t>
      </w:r>
      <w:r w:rsidRPr="00D650AD">
        <w:rPr>
          <w:rStyle w:val="StyleUnderline"/>
        </w:rPr>
        <w:t>Second</w:t>
      </w:r>
      <w:r w:rsidRPr="00D650AD">
        <w:rPr>
          <w:sz w:val="16"/>
        </w:rPr>
        <w:t xml:space="preserve"> Thomas </w:t>
      </w:r>
      <w:r w:rsidRPr="00D650AD">
        <w:rPr>
          <w:rStyle w:val="StyleUnderline"/>
        </w:rPr>
        <w:t xml:space="preserve">Shoal in </w:t>
      </w:r>
      <w:r w:rsidRPr="00D650AD">
        <w:rPr>
          <w:sz w:val="16"/>
        </w:rPr>
        <w:t xml:space="preserve">the </w:t>
      </w:r>
      <w:r w:rsidRPr="00D650AD">
        <w:rPr>
          <w:rStyle w:val="Emphasis"/>
          <w:highlight w:val="cyan"/>
        </w:rPr>
        <w:t>S</w:t>
      </w:r>
      <w:r w:rsidRPr="00D650AD">
        <w:rPr>
          <w:sz w:val="16"/>
        </w:rPr>
        <w:t xml:space="preserve">outh </w:t>
      </w:r>
      <w:r w:rsidRPr="00D650AD">
        <w:rPr>
          <w:rStyle w:val="Emphasis"/>
          <w:highlight w:val="cyan"/>
        </w:rPr>
        <w:t>C</w:t>
      </w:r>
      <w:r w:rsidRPr="00D650AD">
        <w:rPr>
          <w:sz w:val="16"/>
        </w:rPr>
        <w:t xml:space="preserve">hina </w:t>
      </w:r>
      <w:r w:rsidRPr="00D650AD">
        <w:rPr>
          <w:rStyle w:val="Emphasis"/>
          <w:highlight w:val="cyan"/>
        </w:rPr>
        <w:t>S</w:t>
      </w:r>
      <w:r w:rsidRPr="00D650AD">
        <w:rPr>
          <w:sz w:val="16"/>
        </w:rPr>
        <w:t xml:space="preserve">ea, where Manila beached a naval vessel in the late 1990s to underscore Philippine sovereignty over the reef. </w:t>
      </w:r>
      <w:r w:rsidRPr="00D650AD">
        <w:rPr>
          <w:rStyle w:val="StyleUnderline"/>
        </w:rPr>
        <w:t>Yet</w:t>
      </w:r>
      <w:r w:rsidRPr="00D650AD">
        <w:rPr>
          <w:sz w:val="16"/>
        </w:rPr>
        <w:t xml:space="preserve"> the </w:t>
      </w:r>
      <w:r w:rsidRPr="00D650AD">
        <w:rPr>
          <w:rStyle w:val="StyleUnderline"/>
        </w:rPr>
        <w:t xml:space="preserve">Chinese </w:t>
      </w:r>
      <w:r w:rsidRPr="00D650AD">
        <w:rPr>
          <w:rStyle w:val="Emphasis"/>
          <w:highlight w:val="cyan"/>
        </w:rPr>
        <w:t>public</w:t>
      </w:r>
      <w:r w:rsidRPr="00D650AD">
        <w:rPr>
          <w:rStyle w:val="StyleUnderline"/>
          <w:highlight w:val="cyan"/>
        </w:rPr>
        <w:t xml:space="preserve"> would</w:t>
      </w:r>
      <w:r w:rsidRPr="00D650AD">
        <w:rPr>
          <w:sz w:val="16"/>
        </w:rPr>
        <w:t xml:space="preserve"> likely </w:t>
      </w:r>
      <w:r w:rsidRPr="00D650AD">
        <w:rPr>
          <w:rStyle w:val="StyleUnderline"/>
          <w:highlight w:val="cyan"/>
        </w:rPr>
        <w:t xml:space="preserve">be </w:t>
      </w:r>
      <w:r w:rsidRPr="00D650AD">
        <w:rPr>
          <w:rStyle w:val="Emphasis"/>
          <w:highlight w:val="cyan"/>
        </w:rPr>
        <w:t>unimpressed</w:t>
      </w:r>
      <w:r w:rsidRPr="00D650AD">
        <w:rPr>
          <w:sz w:val="16"/>
        </w:rPr>
        <w:t>—</w:t>
      </w:r>
      <w:r w:rsidRPr="00D650AD">
        <w:rPr>
          <w:rStyle w:val="StyleUnderline"/>
        </w:rPr>
        <w:t>they</w:t>
      </w:r>
      <w:r w:rsidRPr="00D650AD">
        <w:rPr>
          <w:sz w:val="16"/>
        </w:rPr>
        <w:t xml:space="preserve"> would </w:t>
      </w:r>
      <w:r w:rsidRPr="00D650AD">
        <w:rPr>
          <w:rStyle w:val="Emphasis"/>
        </w:rPr>
        <w:t>expect</w:t>
      </w:r>
      <w:r w:rsidRPr="00D650AD">
        <w:rPr>
          <w:sz w:val="16"/>
        </w:rPr>
        <w:t xml:space="preserve"> China </w:t>
      </w:r>
      <w:r w:rsidRPr="00D650AD">
        <w:rPr>
          <w:rStyle w:val="StyleUnderline"/>
        </w:rPr>
        <w:t xml:space="preserve">to defeat a much </w:t>
      </w:r>
      <w:r w:rsidRPr="00D650AD">
        <w:rPr>
          <w:rStyle w:val="Emphasis"/>
        </w:rPr>
        <w:t>weaker</w:t>
      </w:r>
      <w:r w:rsidRPr="00D650AD">
        <w:rPr>
          <w:rStyle w:val="StyleUnderline"/>
        </w:rPr>
        <w:t xml:space="preserve"> state</w:t>
      </w:r>
      <w:r w:rsidRPr="00D650AD">
        <w:rPr>
          <w:sz w:val="16"/>
        </w:rPr>
        <w:t xml:space="preserve">. And although the Chinese public views </w:t>
      </w:r>
      <w:r w:rsidRPr="00D650AD">
        <w:rPr>
          <w:rStyle w:val="Emphasis"/>
          <w:highlight w:val="cyan"/>
        </w:rPr>
        <w:t>Taiwan</w:t>
      </w:r>
      <w:r w:rsidRPr="00D650AD">
        <w:rPr>
          <w:sz w:val="16"/>
        </w:rPr>
        <w:t xml:space="preserve"> as a much more salient issue, a conflict over the island </w:t>
      </w:r>
      <w:r w:rsidRPr="00D650AD">
        <w:rPr>
          <w:rStyle w:val="StyleUnderline"/>
          <w:highlight w:val="cyan"/>
        </w:rPr>
        <w:t xml:space="preserve">would be </w:t>
      </w:r>
      <w:r w:rsidRPr="00D650AD">
        <w:rPr>
          <w:rStyle w:val="Emphasis"/>
          <w:highlight w:val="cyan"/>
        </w:rPr>
        <w:t>costly</w:t>
      </w:r>
      <w:r w:rsidRPr="00D650AD">
        <w:rPr>
          <w:rStyle w:val="StyleUnderline"/>
          <w:highlight w:val="cyan"/>
        </w:rPr>
        <w:t>, and</w:t>
      </w:r>
      <w:r w:rsidRPr="00D650AD">
        <w:rPr>
          <w:sz w:val="16"/>
        </w:rPr>
        <w:t xml:space="preserve"> the </w:t>
      </w:r>
      <w:r w:rsidRPr="00D650AD">
        <w:rPr>
          <w:rStyle w:val="StyleUnderline"/>
        </w:rPr>
        <w:t xml:space="preserve">result </w:t>
      </w:r>
      <w:r w:rsidRPr="00D650AD">
        <w:rPr>
          <w:rStyle w:val="Emphasis"/>
          <w:highlight w:val="cyan"/>
        </w:rPr>
        <w:t>uncertain</w:t>
      </w:r>
      <w:r w:rsidRPr="00D650AD">
        <w:rPr>
          <w:sz w:val="16"/>
        </w:rPr>
        <w:t>. The worst outcome for any Chinese leader would be to try to take the island but fail, which induces caution.</w:t>
      </w:r>
    </w:p>
    <w:p w14:paraId="5A17CDC1" w14:textId="77777777" w:rsidR="00CD784C" w:rsidRPr="00693840" w:rsidRDefault="00CD784C" w:rsidP="00CD784C">
      <w:pPr>
        <w:pStyle w:val="Heading4"/>
      </w:pPr>
      <w:r>
        <w:t xml:space="preserve">3. </w:t>
      </w:r>
      <w:r>
        <w:rPr>
          <w:u w:val="single"/>
        </w:rPr>
        <w:t>BEST STUDIES</w:t>
      </w:r>
      <w:r>
        <w:t xml:space="preserve">---they </w:t>
      </w:r>
      <w:r>
        <w:rPr>
          <w:u w:val="single"/>
        </w:rPr>
        <w:t>all</w:t>
      </w:r>
      <w:r>
        <w:t xml:space="preserve"> confirm </w:t>
      </w:r>
      <w:r>
        <w:rPr>
          <w:u w:val="single"/>
        </w:rPr>
        <w:t>zero</w:t>
      </w:r>
      <w:r>
        <w:t xml:space="preserve"> diversionary motive.</w:t>
      </w:r>
    </w:p>
    <w:p w14:paraId="5E3D5D99" w14:textId="77777777" w:rsidR="00CD784C" w:rsidRPr="00005F5B" w:rsidRDefault="00CD784C" w:rsidP="00CD784C">
      <w:r w:rsidRPr="00005F5B">
        <w:rPr>
          <w:rStyle w:val="Style13ptBold"/>
        </w:rPr>
        <w:t>Langenkamp ’23</w:t>
      </w:r>
      <w:r>
        <w:t xml:space="preserve"> [Andy; May 11; </w:t>
      </w:r>
      <w:r w:rsidRPr="00005F5B">
        <w:t>senior political analyst at ECR Research</w:t>
      </w:r>
      <w:r>
        <w:t>; The Hill, “</w:t>
      </w:r>
      <w:r w:rsidRPr="00005F5B">
        <w:t>Is war in Taiwan inevitable? It depends on whom you ask</w:t>
      </w:r>
      <w:r>
        <w:t xml:space="preserve">,” </w:t>
      </w:r>
      <w:r w:rsidRPr="00005F5B">
        <w:t>https://thehill.com/opinion/international/3998016-is-war-in-taiwan-inevitable-it-depends-on-who-you-ask/</w:t>
      </w:r>
      <w:r>
        <w:t>]</w:t>
      </w:r>
    </w:p>
    <w:p w14:paraId="733C936A" w14:textId="77777777" w:rsidR="00CD784C" w:rsidRPr="00870DF2" w:rsidRDefault="00CD784C" w:rsidP="00CD784C">
      <w:pPr>
        <w:rPr>
          <w:rStyle w:val="StyleUnderline"/>
        </w:rPr>
      </w:pPr>
      <w:r w:rsidRPr="0097417D">
        <w:rPr>
          <w:rStyle w:val="Emphasis"/>
        </w:rPr>
        <w:t>No war</w:t>
      </w:r>
      <w:r w:rsidRPr="00870DF2">
        <w:rPr>
          <w:rStyle w:val="StyleUnderline"/>
        </w:rPr>
        <w:t xml:space="preserve"> … for now</w:t>
      </w:r>
    </w:p>
    <w:p w14:paraId="75F04BBB" w14:textId="77777777" w:rsidR="00CD784C" w:rsidRPr="0097417D" w:rsidRDefault="00CD784C" w:rsidP="00CD784C">
      <w:pPr>
        <w:rPr>
          <w:sz w:val="16"/>
        </w:rPr>
      </w:pPr>
      <w:r w:rsidRPr="0097417D">
        <w:rPr>
          <w:rStyle w:val="StyleUnderline"/>
          <w:highlight w:val="cyan"/>
        </w:rPr>
        <w:t xml:space="preserve">One </w:t>
      </w:r>
      <w:r w:rsidRPr="0097417D">
        <w:rPr>
          <w:rStyle w:val="Emphasis"/>
          <w:highlight w:val="cyan"/>
        </w:rPr>
        <w:t>might believe</w:t>
      </w:r>
      <w:r w:rsidRPr="00870DF2">
        <w:rPr>
          <w:rStyle w:val="StyleUnderline"/>
        </w:rPr>
        <w:t xml:space="preserve"> that </w:t>
      </w:r>
      <w:r w:rsidRPr="0097417D">
        <w:rPr>
          <w:rStyle w:val="StyleUnderline"/>
          <w:highlight w:val="cyan"/>
        </w:rPr>
        <w:t xml:space="preserve">we are on the </w:t>
      </w:r>
      <w:r w:rsidRPr="0097417D">
        <w:rPr>
          <w:rStyle w:val="Emphasis"/>
          <w:highlight w:val="cyan"/>
        </w:rPr>
        <w:t>eve</w:t>
      </w:r>
      <w:r w:rsidRPr="0097417D">
        <w:rPr>
          <w:rStyle w:val="StyleUnderline"/>
          <w:highlight w:val="cyan"/>
        </w:rPr>
        <w:t xml:space="preserve"> of</w:t>
      </w:r>
      <w:r w:rsidRPr="00870DF2">
        <w:rPr>
          <w:rStyle w:val="StyleUnderline"/>
        </w:rPr>
        <w:t xml:space="preserve"> a </w:t>
      </w:r>
      <w:r w:rsidRPr="0097417D">
        <w:rPr>
          <w:rStyle w:val="Emphasis"/>
          <w:highlight w:val="cyan"/>
        </w:rPr>
        <w:t>gigantic</w:t>
      </w:r>
      <w:r w:rsidRPr="00870DF2">
        <w:rPr>
          <w:rStyle w:val="StyleUnderline"/>
        </w:rPr>
        <w:t xml:space="preserve"> geopolitical </w:t>
      </w:r>
      <w:r w:rsidRPr="0097417D">
        <w:rPr>
          <w:rStyle w:val="StyleUnderline"/>
          <w:highlight w:val="cyan"/>
        </w:rPr>
        <w:t>crisis</w:t>
      </w:r>
      <w:r w:rsidRPr="0097417D">
        <w:rPr>
          <w:sz w:val="16"/>
        </w:rPr>
        <w:t xml:space="preserve">, compared to which the Ukraine war is a neighborly dispute that has gotten out of hand. </w:t>
      </w:r>
      <w:r w:rsidRPr="0097417D">
        <w:rPr>
          <w:rStyle w:val="Emphasis"/>
          <w:highlight w:val="cyan"/>
        </w:rPr>
        <w:t>However</w:t>
      </w:r>
      <w:r w:rsidRPr="0097417D">
        <w:rPr>
          <w:sz w:val="16"/>
        </w:rPr>
        <w:t xml:space="preserve">, the scenario of a </w:t>
      </w:r>
      <w:r w:rsidRPr="00870DF2">
        <w:rPr>
          <w:rStyle w:val="StyleUnderline"/>
        </w:rPr>
        <w:t xml:space="preserve">Chinese </w:t>
      </w:r>
      <w:r w:rsidRPr="0097417D">
        <w:rPr>
          <w:rStyle w:val="Emphasis"/>
          <w:highlight w:val="cyan"/>
        </w:rPr>
        <w:t>invasion</w:t>
      </w:r>
      <w:r w:rsidRPr="00870DF2">
        <w:rPr>
          <w:rStyle w:val="StyleUnderline"/>
        </w:rPr>
        <w:t xml:space="preserve"> of Taiwan still </w:t>
      </w:r>
      <w:r w:rsidRPr="0097417D">
        <w:rPr>
          <w:rStyle w:val="StyleUnderline"/>
          <w:highlight w:val="cyan"/>
        </w:rPr>
        <w:t xml:space="preserve">seems </w:t>
      </w:r>
      <w:r w:rsidRPr="0097417D">
        <w:rPr>
          <w:rStyle w:val="Emphasis"/>
          <w:highlight w:val="cyan"/>
        </w:rPr>
        <w:t>unlikely</w:t>
      </w:r>
      <w:r w:rsidRPr="0097417D">
        <w:rPr>
          <w:sz w:val="16"/>
        </w:rPr>
        <w:t>, at least for the next couple of years:</w:t>
      </w:r>
    </w:p>
    <w:p w14:paraId="1E963973" w14:textId="77777777" w:rsidR="00CD784C" w:rsidRPr="0097417D" w:rsidRDefault="00CD784C" w:rsidP="00CD784C">
      <w:pPr>
        <w:rPr>
          <w:sz w:val="16"/>
        </w:rPr>
      </w:pPr>
      <w:r w:rsidRPr="0097417D">
        <w:rPr>
          <w:rStyle w:val="StyleUnderline"/>
          <w:highlight w:val="cyan"/>
        </w:rPr>
        <w:t>Some</w:t>
      </w:r>
      <w:r w:rsidRPr="00870DF2">
        <w:rPr>
          <w:rStyle w:val="StyleUnderline"/>
        </w:rPr>
        <w:t xml:space="preserve"> experts </w:t>
      </w:r>
      <w:r w:rsidRPr="0097417D">
        <w:rPr>
          <w:rStyle w:val="StyleUnderline"/>
          <w:highlight w:val="cyan"/>
        </w:rPr>
        <w:t>claim</w:t>
      </w:r>
      <w:r w:rsidRPr="00870DF2">
        <w:rPr>
          <w:rStyle w:val="StyleUnderline"/>
        </w:rPr>
        <w:t xml:space="preserve"> that an </w:t>
      </w:r>
      <w:r w:rsidRPr="0097417D">
        <w:rPr>
          <w:rStyle w:val="StyleUnderline"/>
          <w:highlight w:val="cyan"/>
        </w:rPr>
        <w:t xml:space="preserve">invasion is </w:t>
      </w:r>
      <w:r w:rsidRPr="0097417D">
        <w:rPr>
          <w:rStyle w:val="Emphasis"/>
          <w:highlight w:val="cyan"/>
        </w:rPr>
        <w:t>likely</w:t>
      </w:r>
      <w:r w:rsidRPr="0097417D">
        <w:rPr>
          <w:rStyle w:val="StyleUnderline"/>
          <w:highlight w:val="cyan"/>
        </w:rPr>
        <w:t xml:space="preserve"> because Xi is contending with</w:t>
      </w:r>
      <w:r w:rsidRPr="00870DF2">
        <w:rPr>
          <w:rStyle w:val="StyleUnderline"/>
        </w:rPr>
        <w:t xml:space="preserve"> major </w:t>
      </w:r>
      <w:r w:rsidRPr="0097417D">
        <w:rPr>
          <w:rStyle w:val="Emphasis"/>
          <w:highlight w:val="cyan"/>
        </w:rPr>
        <w:t>domestic problems</w:t>
      </w:r>
      <w:r w:rsidRPr="0097417D">
        <w:rPr>
          <w:sz w:val="16"/>
        </w:rPr>
        <w:t xml:space="preserve">, and using an invasion of Taiwan could divert attention away from these problems and create goodwill with the Chinese population. </w:t>
      </w:r>
      <w:r w:rsidRPr="00870DF2">
        <w:rPr>
          <w:rStyle w:val="Emphasis"/>
        </w:rPr>
        <w:t>However</w:t>
      </w:r>
      <w:r w:rsidRPr="00870DF2">
        <w:rPr>
          <w:rStyle w:val="StyleUnderline"/>
        </w:rPr>
        <w:t xml:space="preserve">, various </w:t>
      </w:r>
      <w:r w:rsidRPr="0097417D">
        <w:rPr>
          <w:rStyle w:val="StyleUnderline"/>
          <w:highlight w:val="cyan"/>
        </w:rPr>
        <w:t>researchers</w:t>
      </w:r>
      <w:r w:rsidRPr="00870DF2">
        <w:rPr>
          <w:rStyle w:val="StyleUnderline"/>
        </w:rPr>
        <w:t xml:space="preserve"> have </w:t>
      </w:r>
      <w:r w:rsidRPr="0097417D">
        <w:rPr>
          <w:rStyle w:val="StyleUnderline"/>
          <w:highlight w:val="cyan"/>
        </w:rPr>
        <w:t>explained</w:t>
      </w:r>
      <w:r w:rsidRPr="00870DF2">
        <w:rPr>
          <w:rStyle w:val="StyleUnderline"/>
        </w:rPr>
        <w:t xml:space="preserve"> that </w:t>
      </w:r>
      <w:r w:rsidRPr="0097417D">
        <w:rPr>
          <w:rStyle w:val="StyleUnderline"/>
          <w:highlight w:val="cyan"/>
        </w:rPr>
        <w:t xml:space="preserve">China has </w:t>
      </w:r>
      <w:r w:rsidRPr="0097417D">
        <w:rPr>
          <w:rStyle w:val="Emphasis"/>
          <w:highlight w:val="cyan"/>
        </w:rPr>
        <w:t>rarely</w:t>
      </w:r>
      <w:r w:rsidRPr="0097417D">
        <w:rPr>
          <w:sz w:val="16"/>
        </w:rPr>
        <w:t xml:space="preserve">, if ever, </w:t>
      </w:r>
      <w:r w:rsidRPr="0097417D">
        <w:rPr>
          <w:rStyle w:val="StyleUnderline"/>
          <w:highlight w:val="cyan"/>
        </w:rPr>
        <w:t>pursued</w:t>
      </w:r>
      <w:r w:rsidRPr="00870DF2">
        <w:rPr>
          <w:rStyle w:val="StyleUnderline"/>
        </w:rPr>
        <w:t xml:space="preserve"> an </w:t>
      </w:r>
      <w:r w:rsidRPr="0097417D">
        <w:rPr>
          <w:rStyle w:val="Emphasis"/>
          <w:highlight w:val="cyan"/>
        </w:rPr>
        <w:t>aggressive</w:t>
      </w:r>
      <w:r w:rsidRPr="00870DF2">
        <w:rPr>
          <w:rStyle w:val="StyleUnderline"/>
        </w:rPr>
        <w:t xml:space="preserve"> foreign </w:t>
      </w:r>
      <w:r w:rsidRPr="0097417D">
        <w:rPr>
          <w:rStyle w:val="StyleUnderline"/>
          <w:highlight w:val="cyan"/>
        </w:rPr>
        <w:t xml:space="preserve">policy in times of </w:t>
      </w:r>
      <w:r w:rsidRPr="0097417D">
        <w:rPr>
          <w:rStyle w:val="Emphasis"/>
        </w:rPr>
        <w:t xml:space="preserve">domestic </w:t>
      </w:r>
      <w:r w:rsidRPr="0097417D">
        <w:rPr>
          <w:rStyle w:val="Emphasis"/>
          <w:highlight w:val="cyan"/>
        </w:rPr>
        <w:t>adversity</w:t>
      </w:r>
      <w:r w:rsidRPr="00870DF2">
        <w:rPr>
          <w:rStyle w:val="StyleUnderline"/>
        </w:rPr>
        <w:t xml:space="preserve">. On the contrary, </w:t>
      </w:r>
      <w:r w:rsidRPr="0097417D">
        <w:rPr>
          <w:rStyle w:val="StyleUnderline"/>
          <w:highlight w:val="cyan"/>
        </w:rPr>
        <w:t>Beijing</w:t>
      </w:r>
      <w:r w:rsidRPr="00870DF2">
        <w:rPr>
          <w:rStyle w:val="StyleUnderline"/>
        </w:rPr>
        <w:t xml:space="preserve"> would usually </w:t>
      </w:r>
      <w:r w:rsidRPr="0097417D">
        <w:rPr>
          <w:rStyle w:val="Emphasis"/>
          <w:highlight w:val="cyan"/>
        </w:rPr>
        <w:t>moderate its tone</w:t>
      </w:r>
      <w:r w:rsidRPr="0097417D">
        <w:rPr>
          <w:rStyle w:val="StyleUnderline"/>
          <w:highlight w:val="cyan"/>
        </w:rPr>
        <w:t xml:space="preserve"> on</w:t>
      </w:r>
      <w:r w:rsidRPr="00870DF2">
        <w:rPr>
          <w:rStyle w:val="StyleUnderline"/>
        </w:rPr>
        <w:t xml:space="preserve"> the world stage</w:t>
      </w:r>
      <w:r w:rsidRPr="0097417D">
        <w:rPr>
          <w:sz w:val="16"/>
        </w:rPr>
        <w:t xml:space="preserve">. One </w:t>
      </w:r>
      <w:r w:rsidRPr="00870DF2">
        <w:rPr>
          <w:rStyle w:val="StyleUnderline"/>
        </w:rPr>
        <w:t xml:space="preserve">study found that China made concessions in </w:t>
      </w:r>
      <w:r w:rsidRPr="0097417D">
        <w:rPr>
          <w:rStyle w:val="Emphasis"/>
          <w:highlight w:val="cyan"/>
        </w:rPr>
        <w:t>15 of the 17</w:t>
      </w:r>
      <w:r w:rsidRPr="00870DF2">
        <w:rPr>
          <w:rStyle w:val="StyleUnderline"/>
        </w:rPr>
        <w:t xml:space="preserve"> territorial </w:t>
      </w:r>
      <w:r w:rsidRPr="0097417D">
        <w:rPr>
          <w:rStyle w:val="StyleUnderline"/>
          <w:highlight w:val="cyan"/>
        </w:rPr>
        <w:t>conflicts</w:t>
      </w:r>
      <w:r w:rsidRPr="0097417D">
        <w:rPr>
          <w:sz w:val="16"/>
        </w:rPr>
        <w:t xml:space="preserve"> it has settled with neighbors since 1949. </w:t>
      </w:r>
      <w:r w:rsidRPr="00870DF2">
        <w:rPr>
          <w:rStyle w:val="Emphasis"/>
        </w:rPr>
        <w:t>Another</w:t>
      </w:r>
      <w:r w:rsidRPr="00870DF2">
        <w:rPr>
          <w:rStyle w:val="StyleUnderline"/>
        </w:rPr>
        <w:t xml:space="preserve"> paper covering</w:t>
      </w:r>
      <w:r w:rsidRPr="0097417D">
        <w:rPr>
          <w:sz w:val="16"/>
        </w:rPr>
        <w:t xml:space="preserve"> the period of 1949-1992 shows that </w:t>
      </w:r>
      <w:r w:rsidRPr="0097417D">
        <w:rPr>
          <w:rStyle w:val="StyleUnderline"/>
          <w:highlight w:val="cyan"/>
        </w:rPr>
        <w:t xml:space="preserve">there is </w:t>
      </w:r>
      <w:r w:rsidRPr="0097417D">
        <w:rPr>
          <w:rStyle w:val="Emphasis"/>
          <w:highlight w:val="cyan"/>
        </w:rPr>
        <w:t>no connection</w:t>
      </w:r>
      <w:r w:rsidRPr="0097417D">
        <w:rPr>
          <w:rStyle w:val="StyleUnderline"/>
          <w:highlight w:val="cyan"/>
        </w:rPr>
        <w:t xml:space="preserve"> between</w:t>
      </w:r>
      <w:r w:rsidRPr="00870DF2">
        <w:rPr>
          <w:rStyle w:val="StyleUnderline"/>
        </w:rPr>
        <w:t xml:space="preserve"> </w:t>
      </w:r>
      <w:r w:rsidRPr="00870DF2">
        <w:rPr>
          <w:rStyle w:val="Emphasis"/>
        </w:rPr>
        <w:t xml:space="preserve">domestic </w:t>
      </w:r>
      <w:r w:rsidRPr="0097417D">
        <w:rPr>
          <w:rStyle w:val="Emphasis"/>
          <w:highlight w:val="cyan"/>
        </w:rPr>
        <w:t>turmoil</w:t>
      </w:r>
      <w:r w:rsidRPr="0097417D">
        <w:rPr>
          <w:rStyle w:val="StyleUnderline"/>
          <w:highlight w:val="cyan"/>
        </w:rPr>
        <w:t xml:space="preserve"> and</w:t>
      </w:r>
      <w:r w:rsidRPr="00870DF2">
        <w:rPr>
          <w:rStyle w:val="StyleUnderline"/>
        </w:rPr>
        <w:t xml:space="preserve"> China’s </w:t>
      </w:r>
      <w:r w:rsidRPr="00870DF2">
        <w:rPr>
          <w:rStyle w:val="Emphasis"/>
        </w:rPr>
        <w:t xml:space="preserve">military </w:t>
      </w:r>
      <w:r w:rsidRPr="0097417D">
        <w:rPr>
          <w:rStyle w:val="Emphasis"/>
          <w:highlight w:val="cyan"/>
        </w:rPr>
        <w:t>actions</w:t>
      </w:r>
      <w:r w:rsidRPr="0097417D">
        <w:rPr>
          <w:sz w:val="16"/>
        </w:rPr>
        <w:t>.</w:t>
      </w:r>
    </w:p>
    <w:p w14:paraId="0426B5A4" w14:textId="77777777" w:rsidR="00CD784C" w:rsidRPr="00CC4EA7" w:rsidRDefault="00CD784C" w:rsidP="00CD784C">
      <w:pPr>
        <w:rPr>
          <w:sz w:val="16"/>
        </w:rPr>
      </w:pPr>
      <w:r w:rsidRPr="0097417D">
        <w:rPr>
          <w:rStyle w:val="StyleUnderline"/>
          <w:highlight w:val="cyan"/>
        </w:rPr>
        <w:t>Beijing</w:t>
      </w:r>
      <w:r w:rsidRPr="0097417D">
        <w:rPr>
          <w:rStyle w:val="StyleUnderline"/>
        </w:rPr>
        <w:t xml:space="preserve"> has also </w:t>
      </w:r>
      <w:r w:rsidRPr="0097417D">
        <w:rPr>
          <w:rStyle w:val="StyleUnderline"/>
          <w:highlight w:val="cyan"/>
        </w:rPr>
        <w:t>noticed</w:t>
      </w:r>
      <w:r w:rsidRPr="0097417D">
        <w:rPr>
          <w:rStyle w:val="StyleUnderline"/>
        </w:rPr>
        <w:t xml:space="preserve"> that the </w:t>
      </w:r>
      <w:r w:rsidRPr="0097417D">
        <w:rPr>
          <w:rStyle w:val="Emphasis"/>
          <w:highlight w:val="cyan"/>
        </w:rPr>
        <w:t>West</w:t>
      </w:r>
      <w:r w:rsidRPr="0097417D">
        <w:rPr>
          <w:rStyle w:val="StyleUnderline"/>
          <w:highlight w:val="cyan"/>
        </w:rPr>
        <w:t xml:space="preserve"> is </w:t>
      </w:r>
      <w:r w:rsidRPr="0097417D">
        <w:rPr>
          <w:rStyle w:val="Emphasis"/>
          <w:highlight w:val="cyan"/>
        </w:rPr>
        <w:t>still</w:t>
      </w:r>
      <w:r w:rsidRPr="0097417D">
        <w:rPr>
          <w:sz w:val="16"/>
        </w:rPr>
        <w:t xml:space="preserve"> acting in a fairly </w:t>
      </w:r>
      <w:r w:rsidRPr="0097417D">
        <w:rPr>
          <w:rStyle w:val="Emphasis"/>
          <w:highlight w:val="cyan"/>
        </w:rPr>
        <w:t>united</w:t>
      </w:r>
      <w:r w:rsidRPr="0097417D">
        <w:rPr>
          <w:sz w:val="16"/>
        </w:rPr>
        <w:t xml:space="preserve"> way in the Ukraine war and that this is causing Russia considerable pain. Putin clearly misjudged his ability to play off Western countries against each other (although this could still happen, of course).</w:t>
      </w:r>
    </w:p>
    <w:p w14:paraId="5C130548" w14:textId="77777777" w:rsidR="00CD784C" w:rsidRDefault="00CD784C" w:rsidP="00CD784C">
      <w:pPr>
        <w:pStyle w:val="Heading2"/>
      </w:pPr>
      <w:r>
        <w:t>Adv---Industries</w:t>
      </w:r>
    </w:p>
    <w:p w14:paraId="60BE778B" w14:textId="77777777" w:rsidR="00CD784C" w:rsidRDefault="00CD784C" w:rsidP="00CD784C">
      <w:pPr>
        <w:pStyle w:val="Heading3"/>
      </w:pPr>
      <w:r>
        <w:t>AI---2NC</w:t>
      </w:r>
    </w:p>
    <w:p w14:paraId="05FCE7EA" w14:textId="77777777" w:rsidR="00CD784C" w:rsidRPr="00D6464A" w:rsidRDefault="00CD784C" w:rsidP="00CD784C">
      <w:pPr>
        <w:pStyle w:val="Heading4"/>
      </w:pPr>
      <w:r>
        <w:t xml:space="preserve">1. </w:t>
      </w:r>
      <w:r>
        <w:rPr>
          <w:u w:val="single"/>
        </w:rPr>
        <w:t>REGULATORY FAILURE</w:t>
      </w:r>
      <w:r>
        <w:t xml:space="preserve"> and </w:t>
      </w:r>
      <w:r>
        <w:rPr>
          <w:u w:val="single"/>
        </w:rPr>
        <w:t>MILITARY INTEGRATION</w:t>
      </w:r>
      <w:r>
        <w:t>. Insert…</w:t>
      </w:r>
    </w:p>
    <w:p w14:paraId="5259BC5F" w14:textId="77777777" w:rsidR="00CD784C" w:rsidRPr="00D91E14" w:rsidRDefault="00CD784C" w:rsidP="00CD784C">
      <w:pPr>
        <w:rPr>
          <w:rFonts w:eastAsia="Aptos"/>
        </w:rPr>
      </w:pPr>
      <w:r w:rsidRPr="00007DE5">
        <w:rPr>
          <w:rFonts w:eastAsia="Aptos"/>
        </w:rPr>
        <w:t xml:space="preserve">Atoosa </w:t>
      </w:r>
      <w:r>
        <w:rPr>
          <w:rStyle w:val="Style13ptBold"/>
          <w:highlight w:val="lightGray"/>
        </w:rPr>
        <w:t>1AC</w:t>
      </w:r>
      <w:r w:rsidRPr="00B04C3C">
        <w:rPr>
          <w:rStyle w:val="Style13ptBold"/>
          <w:highlight w:val="lightGray"/>
        </w:rPr>
        <w:t xml:space="preserve"> Kasirzadeh 25</w:t>
      </w:r>
      <w:r w:rsidRPr="00BF26E4">
        <w:t xml:space="preserve">. </w:t>
      </w:r>
      <w:r w:rsidRPr="00007DE5">
        <w:rPr>
          <w:rFonts w:eastAsia="Aptos"/>
        </w:rPr>
        <w:t xml:space="preserve"> assistant professor in the Department of Philosophy with a courtesy appointment in the Software and Societal Systems Department</w:t>
      </w:r>
      <w:r>
        <w:rPr>
          <w:rFonts w:eastAsia="Aptos"/>
        </w:rPr>
        <w:t xml:space="preserve"> at </w:t>
      </w:r>
      <w:r w:rsidRPr="00EA473F">
        <w:rPr>
          <w:rFonts w:eastAsia="Aptos"/>
        </w:rPr>
        <w:t>Carnegie Mellon University</w:t>
      </w:r>
      <w:r>
        <w:rPr>
          <w:rFonts w:eastAsia="Aptos"/>
        </w:rPr>
        <w:t xml:space="preserve">, 2025. </w:t>
      </w:r>
      <w:r w:rsidRPr="00EA473F">
        <w:rPr>
          <w:rFonts w:eastAsia="Aptos"/>
        </w:rPr>
        <w:t>“Two Types of AI Existential Risk: Decisive and Accumulative</w:t>
      </w:r>
      <w:r>
        <w:rPr>
          <w:rFonts w:eastAsia="Aptos"/>
        </w:rPr>
        <w:t>,</w:t>
      </w:r>
      <w:r w:rsidRPr="00EA473F">
        <w:rPr>
          <w:rFonts w:eastAsia="Aptos"/>
        </w:rPr>
        <w:t xml:space="preserve">” </w:t>
      </w:r>
      <w:hyperlink r:id="rId11" w:history="1">
        <w:r w:rsidRPr="00EA473F">
          <w:rPr>
            <w:rFonts w:eastAsia="Aptos"/>
            <w:color w:val="467886"/>
            <w:u w:val="single"/>
          </w:rPr>
          <w:t>https://arxiv.org/html/2401.07836v3</w:t>
        </w:r>
      </w:hyperlink>
      <w:r>
        <w:t xml:space="preserve"> </w:t>
      </w:r>
    </w:p>
    <w:p w14:paraId="579C6379" w14:textId="77777777" w:rsidR="00CD784C" w:rsidRPr="00EA473F" w:rsidRDefault="00CD784C" w:rsidP="00CD784C">
      <w:pPr>
        <w:rPr>
          <w:rFonts w:eastAsia="Aptos"/>
          <w:sz w:val="16"/>
        </w:rPr>
      </w:pPr>
      <w:r w:rsidRPr="00EA473F">
        <w:rPr>
          <w:rFonts w:eastAsia="Aptos"/>
          <w:sz w:val="16"/>
        </w:rPr>
        <w:t xml:space="preserve">The political subsystem is typically linked to economic transformations. </w:t>
      </w:r>
      <w:r w:rsidRPr="00B8046D">
        <w:rPr>
          <w:rStyle w:val="Emphasis"/>
          <w:highlight w:val="lightGray"/>
        </w:rPr>
        <w:t>National</w:t>
      </w:r>
      <w:r w:rsidRPr="00B8046D">
        <w:rPr>
          <w:rStyle w:val="StyleUnderline"/>
          <w:highlight w:val="lightGray"/>
        </w:rPr>
        <w:t xml:space="preserve"> and international </w:t>
      </w:r>
      <w:r w:rsidRPr="00B8046D">
        <w:rPr>
          <w:rStyle w:val="Emphasis"/>
          <w:highlight w:val="lightGray"/>
        </w:rPr>
        <w:t>funding</w:t>
      </w:r>
      <w:r w:rsidRPr="00A33785">
        <w:rPr>
          <w:rStyle w:val="StyleUnderline"/>
        </w:rPr>
        <w:t xml:space="preserve"> decisions, </w:t>
      </w:r>
      <w:r w:rsidRPr="00B8046D">
        <w:rPr>
          <w:rStyle w:val="StyleUnderline"/>
          <w:highlight w:val="lightGray"/>
        </w:rPr>
        <w:t xml:space="preserve">regulatory </w:t>
      </w:r>
      <w:r w:rsidRPr="00B8046D">
        <w:rPr>
          <w:rStyle w:val="Emphasis"/>
          <w:highlight w:val="lightGray"/>
        </w:rPr>
        <w:t>frameworks</w:t>
      </w:r>
      <w:r w:rsidRPr="00B8046D">
        <w:rPr>
          <w:rStyle w:val="StyleUnderline"/>
          <w:highlight w:val="lightGray"/>
        </w:rPr>
        <w:t xml:space="preserve">, and </w:t>
      </w:r>
      <w:r w:rsidRPr="00B8046D">
        <w:rPr>
          <w:rStyle w:val="Emphasis"/>
          <w:highlight w:val="lightGray"/>
        </w:rPr>
        <w:t>geopolitical dynamics</w:t>
      </w:r>
      <w:r w:rsidRPr="00B8046D">
        <w:rPr>
          <w:rStyle w:val="StyleUnderline"/>
          <w:highlight w:val="lightGray"/>
        </w:rPr>
        <w:t xml:space="preserve"> create</w:t>
      </w:r>
      <w:r w:rsidRPr="00A33785">
        <w:rPr>
          <w:rStyle w:val="StyleUnderline"/>
        </w:rPr>
        <w:t xml:space="preserve"> a complex </w:t>
      </w:r>
      <w:r w:rsidRPr="00B8046D">
        <w:rPr>
          <w:rStyle w:val="Emphasis"/>
          <w:highlight w:val="lightGray"/>
        </w:rPr>
        <w:t>network</w:t>
      </w:r>
      <w:r w:rsidRPr="00A33785">
        <w:rPr>
          <w:rStyle w:val="StyleUnderline"/>
        </w:rPr>
        <w:t xml:space="preserve"> of influences that direct AI </w:t>
      </w:r>
      <w:r w:rsidRPr="00A83253">
        <w:rPr>
          <w:rStyle w:val="Emphasis"/>
        </w:rPr>
        <w:t>r</w:t>
      </w:r>
      <w:r w:rsidRPr="00A33785">
        <w:rPr>
          <w:rStyle w:val="StyleUnderline"/>
        </w:rPr>
        <w:t xml:space="preserve">esearch </w:t>
      </w:r>
      <w:r w:rsidRPr="00A83253">
        <w:rPr>
          <w:rStyle w:val="Emphasis"/>
        </w:rPr>
        <w:t>and d</w:t>
      </w:r>
      <w:r w:rsidRPr="007E4E1B">
        <w:rPr>
          <w:rStyle w:val="StyleUnderline"/>
        </w:rPr>
        <w:t>eployment</w:t>
      </w:r>
      <w:r w:rsidRPr="00EA473F">
        <w:rPr>
          <w:rFonts w:eastAsia="Aptos"/>
          <w:sz w:val="16"/>
        </w:rPr>
        <w:t xml:space="preserve">. Simultaneously, </w:t>
      </w:r>
      <w:r w:rsidRPr="009B7553">
        <w:rPr>
          <w:rStyle w:val="StyleUnderline"/>
        </w:rPr>
        <w:t>AI</w:t>
      </w:r>
      <w:r w:rsidRPr="00EA473F">
        <w:rPr>
          <w:rFonts w:eastAsia="Aptos"/>
          <w:sz w:val="16"/>
        </w:rPr>
        <w:t xml:space="preserve"> technologies are </w:t>
      </w:r>
      <w:r w:rsidRPr="004125FF">
        <w:rPr>
          <w:rStyle w:val="StyleUnderline"/>
        </w:rPr>
        <w:t xml:space="preserve">changing </w:t>
      </w:r>
      <w:r w:rsidRPr="007D20FF">
        <w:rPr>
          <w:rStyle w:val="Emphasis"/>
        </w:rPr>
        <w:t>political</w:t>
      </w:r>
      <w:r w:rsidRPr="004125FF">
        <w:rPr>
          <w:rStyle w:val="StyleUnderline"/>
        </w:rPr>
        <w:t xml:space="preserve"> processes</w:t>
      </w:r>
      <w:r w:rsidRPr="00EA473F">
        <w:rPr>
          <w:rFonts w:eastAsia="Aptos"/>
          <w:sz w:val="16"/>
        </w:rPr>
        <w:t xml:space="preserve"> themselves, enabling gradual manipulation of public opinion </w:t>
      </w:r>
      <w:r w:rsidRPr="00B8046D">
        <w:rPr>
          <w:rStyle w:val="StyleUnderline"/>
          <w:highlight w:val="lightGray"/>
        </w:rPr>
        <w:t>through</w:t>
      </w:r>
      <w:r w:rsidRPr="00C156C9">
        <w:rPr>
          <w:rStyle w:val="StyleUnderline"/>
        </w:rPr>
        <w:t xml:space="preserve"> targeted </w:t>
      </w:r>
      <w:r w:rsidRPr="00B8046D">
        <w:rPr>
          <w:rStyle w:val="Emphasis"/>
          <w:highlight w:val="lightGray"/>
        </w:rPr>
        <w:t>misinfo</w:t>
      </w:r>
      <w:r w:rsidRPr="00C156C9">
        <w:rPr>
          <w:rStyle w:val="StyleUnderline"/>
        </w:rPr>
        <w:t xml:space="preserve">rmation campaigns </w:t>
      </w:r>
      <w:r w:rsidRPr="00B8046D">
        <w:rPr>
          <w:rStyle w:val="StyleUnderline"/>
          <w:highlight w:val="lightGray"/>
        </w:rPr>
        <w:t>or</w:t>
      </w:r>
      <w:r w:rsidRPr="00C156C9">
        <w:rPr>
          <w:rStyle w:val="StyleUnderline"/>
        </w:rPr>
        <w:t xml:space="preserve"> personalized political </w:t>
      </w:r>
      <w:r w:rsidRPr="00B8046D">
        <w:rPr>
          <w:rStyle w:val="Emphasis"/>
          <w:highlight w:val="lightGray"/>
        </w:rPr>
        <w:t>advertising</w:t>
      </w:r>
      <w:r w:rsidRPr="00EA473F">
        <w:rPr>
          <w:rFonts w:eastAsia="Aptos"/>
          <w:sz w:val="16"/>
        </w:rPr>
        <w:t>.19 AI-infused surveillance and prediction technologies could create a self-reinforcing cycle: as governments increase surveillance, citizens resist these measures, leading to more intensive surveillance and control, ultimately weakening democratic institutions.20</w:t>
      </w:r>
    </w:p>
    <w:p w14:paraId="25A1066E" w14:textId="77777777" w:rsidR="00CD784C" w:rsidRPr="00EA473F" w:rsidRDefault="00CD784C" w:rsidP="00CD784C">
      <w:pPr>
        <w:rPr>
          <w:rFonts w:eastAsia="Aptos"/>
          <w:sz w:val="16"/>
        </w:rPr>
      </w:pPr>
      <w:r w:rsidRPr="009C5355">
        <w:rPr>
          <w:rStyle w:val="StyleUnderline"/>
        </w:rPr>
        <w:t xml:space="preserve">The </w:t>
      </w:r>
      <w:r w:rsidRPr="00B8046D">
        <w:rPr>
          <w:rStyle w:val="Emphasis"/>
          <w:highlight w:val="lightGray"/>
        </w:rPr>
        <w:t>military</w:t>
      </w:r>
      <w:r w:rsidRPr="009C5355">
        <w:rPr>
          <w:rStyle w:val="StyleUnderline"/>
        </w:rPr>
        <w:t xml:space="preserve"> subsystem</w:t>
      </w:r>
      <w:r w:rsidRPr="00EA473F">
        <w:rPr>
          <w:rFonts w:eastAsia="Aptos"/>
          <w:sz w:val="16"/>
        </w:rPr>
        <w:t xml:space="preserve">, deeply intertwined with both economic and political subsystems, </w:t>
      </w:r>
      <w:r w:rsidRPr="00D2166B">
        <w:rPr>
          <w:rStyle w:val="StyleUnderline"/>
        </w:rPr>
        <w:t xml:space="preserve">represents another </w:t>
      </w:r>
      <w:r w:rsidRPr="000C3723">
        <w:rPr>
          <w:rStyle w:val="Emphasis"/>
        </w:rPr>
        <w:t>critical</w:t>
      </w:r>
      <w:r w:rsidRPr="00D2166B">
        <w:rPr>
          <w:rStyle w:val="StyleUnderline"/>
        </w:rPr>
        <w:t xml:space="preserve"> node. </w:t>
      </w:r>
      <w:r w:rsidRPr="00B8046D">
        <w:rPr>
          <w:rStyle w:val="StyleUnderline"/>
          <w:highlight w:val="lightGray"/>
        </w:rPr>
        <w:t>AI</w:t>
      </w:r>
      <w:r w:rsidRPr="00B8046D">
        <w:rPr>
          <w:rStyle w:val="StyleUnderline"/>
        </w:rPr>
        <w:t>’s</w:t>
      </w:r>
      <w:r w:rsidRPr="00D2166B">
        <w:rPr>
          <w:rStyle w:val="StyleUnderline"/>
        </w:rPr>
        <w:t xml:space="preserve"> </w:t>
      </w:r>
      <w:r w:rsidRPr="00B8046D">
        <w:rPr>
          <w:rStyle w:val="Emphasis"/>
          <w:highlight w:val="lightGray"/>
        </w:rPr>
        <w:t>integration</w:t>
      </w:r>
      <w:r w:rsidRPr="00D2166B">
        <w:rPr>
          <w:rStyle w:val="StyleUnderline"/>
        </w:rPr>
        <w:t xml:space="preserve"> into </w:t>
      </w:r>
      <w:r w:rsidRPr="000C3723">
        <w:rPr>
          <w:rStyle w:val="Emphasis"/>
        </w:rPr>
        <w:t>defense</w:t>
      </w:r>
      <w:r w:rsidRPr="00D2166B">
        <w:rPr>
          <w:rStyle w:val="StyleUnderline"/>
        </w:rPr>
        <w:t xml:space="preserve"> and intelligence operations </w:t>
      </w:r>
      <w:r w:rsidRPr="00B8046D">
        <w:rPr>
          <w:rStyle w:val="StyleUnderline"/>
          <w:highlight w:val="lightGray"/>
        </w:rPr>
        <w:t xml:space="preserve">is </w:t>
      </w:r>
      <w:r w:rsidRPr="00B8046D">
        <w:rPr>
          <w:rStyle w:val="Emphasis"/>
          <w:highlight w:val="lightGray"/>
        </w:rPr>
        <w:t>core</w:t>
      </w:r>
      <w:r w:rsidRPr="00B8046D">
        <w:rPr>
          <w:rStyle w:val="StyleUnderline"/>
          <w:highlight w:val="lightGray"/>
        </w:rPr>
        <w:t xml:space="preserve"> to national</w:t>
      </w:r>
      <w:r w:rsidRPr="00D2166B">
        <w:rPr>
          <w:rStyle w:val="StyleUnderline"/>
        </w:rPr>
        <w:t xml:space="preserve"> security </w:t>
      </w:r>
      <w:r w:rsidRPr="00B8046D">
        <w:rPr>
          <w:rStyle w:val="StyleUnderline"/>
          <w:highlight w:val="lightGray"/>
        </w:rPr>
        <w:t>strategies</w:t>
      </w:r>
      <w:r w:rsidRPr="00EA473F">
        <w:rPr>
          <w:rFonts w:eastAsia="Aptos"/>
          <w:sz w:val="16"/>
        </w:rPr>
        <w:t>, while simultaneously influencing international relations. Military applications of AI could create feedback loops that affect both technological development priorities and geopolitical power dynamics.21</w:t>
      </w:r>
    </w:p>
    <w:p w14:paraId="2D806BE6" w14:textId="77777777" w:rsidR="00CD784C" w:rsidRPr="005E19B2" w:rsidRDefault="00CD784C" w:rsidP="00CD784C">
      <w:pPr>
        <w:rPr>
          <w:rFonts w:eastAsia="Aptos"/>
          <w:sz w:val="16"/>
        </w:rPr>
      </w:pPr>
      <w:r w:rsidRPr="00440977">
        <w:rPr>
          <w:rFonts w:eastAsia="Aptos"/>
          <w:sz w:val="8"/>
          <w:szCs w:val="8"/>
        </w:rPr>
        <w:t xml:space="preserve">The three subsystems </w:t>
      </w:r>
      <w:r w:rsidRPr="00440977">
        <w:rPr>
          <w:rFonts w:eastAsia="Aptos"/>
          <w:sz w:val="8"/>
          <w:szCs w:val="8"/>
          <w:highlight w:val="cyan"/>
          <w:u w:val="single"/>
        </w:rPr>
        <w:t>do not operate in isolation</w:t>
      </w:r>
      <w:r w:rsidRPr="00440977">
        <w:rPr>
          <w:rFonts w:eastAsia="Aptos"/>
          <w:sz w:val="8"/>
          <w:szCs w:val="8"/>
          <w:u w:val="single"/>
        </w:rPr>
        <w:t xml:space="preserve"> but form a densely interconnected network where </w:t>
      </w:r>
      <w:r w:rsidRPr="00440977">
        <w:rPr>
          <w:rFonts w:eastAsia="Aptos"/>
          <w:sz w:val="8"/>
          <w:szCs w:val="8"/>
          <w:highlight w:val="cyan"/>
          <w:u w:val="single"/>
        </w:rPr>
        <w:t xml:space="preserve">changes in </w:t>
      </w:r>
      <w:r w:rsidRPr="00440977">
        <w:rPr>
          <w:rFonts w:eastAsia="Aptos"/>
          <w:b/>
          <w:iCs/>
          <w:sz w:val="8"/>
          <w:szCs w:val="8"/>
          <w:highlight w:val="cyan"/>
          <w:u w:val="single"/>
          <w:bdr w:val="single" w:sz="8" w:space="0" w:color="auto"/>
        </w:rPr>
        <w:t>one area compound through others</w:t>
      </w:r>
      <w:r w:rsidRPr="00440977">
        <w:rPr>
          <w:rFonts w:eastAsia="Aptos"/>
          <w:sz w:val="8"/>
          <w:szCs w:val="8"/>
        </w:rPr>
        <w:t xml:space="preserve">, potentially </w:t>
      </w:r>
      <w:r w:rsidRPr="00440977">
        <w:rPr>
          <w:rFonts w:eastAsia="Aptos"/>
          <w:sz w:val="8"/>
          <w:szCs w:val="8"/>
          <w:highlight w:val="cyan"/>
          <w:u w:val="single"/>
        </w:rPr>
        <w:t>in</w:t>
      </w:r>
      <w:r w:rsidRPr="00440977">
        <w:rPr>
          <w:rFonts w:eastAsia="Aptos"/>
          <w:sz w:val="8"/>
          <w:szCs w:val="8"/>
        </w:rPr>
        <w:t xml:space="preserve"> </w:t>
      </w:r>
      <w:r w:rsidRPr="00440977">
        <w:rPr>
          <w:rFonts w:eastAsia="Aptos"/>
          <w:b/>
          <w:iCs/>
          <w:sz w:val="8"/>
          <w:szCs w:val="8"/>
          <w:highlight w:val="cyan"/>
          <w:u w:val="single"/>
          <w:bdr w:val="single" w:sz="8" w:space="0" w:color="auto"/>
        </w:rPr>
        <w:t>unexpected ways</w:t>
      </w:r>
      <w:r w:rsidRPr="00440977">
        <w:rPr>
          <w:rFonts w:eastAsia="Aptos"/>
          <w:sz w:val="8"/>
          <w:szCs w:val="8"/>
        </w:rPr>
        <w:t xml:space="preserve">. </w:t>
      </w:r>
      <w:r w:rsidRPr="00A9055D">
        <w:rPr>
          <w:rStyle w:val="Emphasis"/>
          <w:highlight w:val="lightGray"/>
        </w:rPr>
        <w:t>Collectively</w:t>
      </w:r>
      <w:r w:rsidRPr="00A9055D">
        <w:rPr>
          <w:rStyle w:val="StyleUnderline"/>
          <w:highlight w:val="lightGray"/>
        </w:rPr>
        <w:t xml:space="preserve">, these </w:t>
      </w:r>
      <w:r w:rsidRPr="00A9055D">
        <w:rPr>
          <w:rStyle w:val="Emphasis"/>
          <w:highlight w:val="lightGray"/>
        </w:rPr>
        <w:t>subsystems</w:t>
      </w:r>
      <w:r w:rsidRPr="00832770">
        <w:rPr>
          <w:rStyle w:val="StyleUnderline"/>
        </w:rPr>
        <w:t xml:space="preserve">, along with others, </w:t>
      </w:r>
      <w:r w:rsidRPr="00A9055D">
        <w:rPr>
          <w:rStyle w:val="Emphasis"/>
          <w:highlight w:val="lightGray"/>
        </w:rPr>
        <w:t>create</w:t>
      </w:r>
      <w:r w:rsidRPr="00832770">
        <w:rPr>
          <w:rStyle w:val="StyleUnderline"/>
        </w:rPr>
        <w:t xml:space="preserve"> </w:t>
      </w:r>
      <w:r w:rsidRPr="00A71E79">
        <w:rPr>
          <w:rStyle w:val="StyleUnderline"/>
          <w:sz w:val="8"/>
          <w:szCs w:val="8"/>
        </w:rPr>
        <w:t>the context within which</w:t>
      </w:r>
      <w:r w:rsidRPr="00832770">
        <w:rPr>
          <w:rStyle w:val="StyleUnderline"/>
        </w:rPr>
        <w:t xml:space="preserve"> </w:t>
      </w:r>
      <w:r w:rsidRPr="0067087C">
        <w:rPr>
          <w:rStyle w:val="Emphasis"/>
        </w:rPr>
        <w:t>AI x-</w:t>
      </w:r>
      <w:r w:rsidRPr="00A9055D">
        <w:rPr>
          <w:rStyle w:val="Emphasis"/>
          <w:highlight w:val="lightGray"/>
        </w:rPr>
        <w:t>catastrophes</w:t>
      </w:r>
      <w:r w:rsidRPr="00F06880">
        <w:rPr>
          <w:rFonts w:eastAsia="Aptos"/>
          <w:sz w:val="8"/>
          <w:szCs w:val="8"/>
        </w:rPr>
        <w:t xml:space="preserve"> </w:t>
      </w:r>
      <w:r w:rsidRPr="00F06880">
        <w:rPr>
          <w:rFonts w:eastAsia="Aptos"/>
          <w:sz w:val="8"/>
          <w:szCs w:val="8"/>
          <w:u w:val="single"/>
        </w:rPr>
        <w:t>and</w:t>
      </w:r>
      <w:r w:rsidRPr="00F06880">
        <w:rPr>
          <w:rFonts w:eastAsia="Aptos"/>
          <w:sz w:val="8"/>
          <w:szCs w:val="8"/>
        </w:rPr>
        <w:t xml:space="preserve"> their </w:t>
      </w:r>
      <w:r w:rsidRPr="00F06880">
        <w:rPr>
          <w:rFonts w:eastAsia="Aptos"/>
          <w:sz w:val="8"/>
          <w:szCs w:val="8"/>
          <w:u w:val="single"/>
        </w:rPr>
        <w:t>associated</w:t>
      </w:r>
      <w:r w:rsidRPr="00F06880">
        <w:rPr>
          <w:rFonts w:eastAsia="Aptos"/>
          <w:sz w:val="8"/>
          <w:szCs w:val="8"/>
        </w:rPr>
        <w:t xml:space="preserve"> AI </w:t>
      </w:r>
      <w:r w:rsidRPr="00F06880">
        <w:rPr>
          <w:rFonts w:eastAsia="Aptos"/>
          <w:b/>
          <w:iCs/>
          <w:sz w:val="8"/>
          <w:szCs w:val="8"/>
          <w:u w:val="single"/>
          <w:bdr w:val="single" w:sz="8" w:space="0" w:color="auto"/>
        </w:rPr>
        <w:t>x-risks</w:t>
      </w:r>
      <w:r w:rsidRPr="00F06880">
        <w:rPr>
          <w:rFonts w:eastAsia="Aptos"/>
          <w:sz w:val="8"/>
          <w:szCs w:val="8"/>
        </w:rPr>
        <w:t xml:space="preserve"> </w:t>
      </w:r>
      <w:r w:rsidRPr="00F06880">
        <w:rPr>
          <w:rFonts w:eastAsia="Aptos"/>
          <w:sz w:val="8"/>
          <w:szCs w:val="8"/>
          <w:u w:val="single"/>
        </w:rPr>
        <w:t>must be analyzed</w:t>
      </w:r>
      <w:r w:rsidRPr="00F06880">
        <w:rPr>
          <w:rFonts w:eastAsia="Aptos"/>
          <w:sz w:val="8"/>
          <w:szCs w:val="8"/>
        </w:rPr>
        <w:t>.</w:t>
      </w:r>
    </w:p>
    <w:p w14:paraId="32B82A67" w14:textId="77777777" w:rsidR="00CD784C" w:rsidRPr="00AB333B" w:rsidRDefault="00CD784C" w:rsidP="00CD784C">
      <w:pPr>
        <w:pStyle w:val="Heading4"/>
      </w:pPr>
      <w:r>
        <w:t xml:space="preserve">2. </w:t>
      </w:r>
      <w:r>
        <w:rPr>
          <w:u w:val="single"/>
        </w:rPr>
        <w:t>ARMS RACING</w:t>
      </w:r>
      <w:r>
        <w:t xml:space="preserve">---the </w:t>
      </w:r>
      <w:r>
        <w:rPr>
          <w:u w:val="single"/>
        </w:rPr>
        <w:t>profit</w:t>
      </w:r>
      <w:r>
        <w:t xml:space="preserve"> motive incentivizes </w:t>
      </w:r>
      <w:r>
        <w:rPr>
          <w:u w:val="single"/>
        </w:rPr>
        <w:t>capability maximization</w:t>
      </w:r>
      <w:r>
        <w:t xml:space="preserve"> to cement </w:t>
      </w:r>
      <w:r>
        <w:rPr>
          <w:u w:val="single"/>
        </w:rPr>
        <w:t>market share</w:t>
      </w:r>
      <w:r>
        <w:t>---that’s Growiec.</w:t>
      </w:r>
    </w:p>
    <w:p w14:paraId="5E3F6EB5" w14:textId="77777777" w:rsidR="00CD784C" w:rsidRPr="00EF7608" w:rsidRDefault="00CD784C" w:rsidP="00CD784C">
      <w:r>
        <w:t>&lt;&lt;FOR REFERENCE&gt;&gt;</w:t>
      </w:r>
    </w:p>
    <w:p w14:paraId="428705EC" w14:textId="77777777" w:rsidR="00CD784C" w:rsidRPr="00547322" w:rsidRDefault="00CD784C" w:rsidP="00CD784C">
      <w:pPr>
        <w:rPr>
          <w:sz w:val="14"/>
          <w:szCs w:val="20"/>
        </w:rPr>
      </w:pPr>
      <w:r w:rsidRPr="000A4B88">
        <w:rPr>
          <w:sz w:val="14"/>
          <w:szCs w:val="20"/>
        </w:rPr>
        <w:t xml:space="preserve">First, </w:t>
      </w:r>
      <w:r w:rsidRPr="000A4B88">
        <w:rPr>
          <w:rStyle w:val="StyleUnderline"/>
          <w:sz w:val="20"/>
          <w:szCs w:val="20"/>
          <w:highlight w:val="lightGray"/>
        </w:rPr>
        <w:t>there are enormous</w:t>
      </w:r>
      <w:r w:rsidRPr="000A4B88">
        <w:rPr>
          <w:rStyle w:val="StyleUnderline"/>
          <w:sz w:val="20"/>
          <w:szCs w:val="20"/>
        </w:rPr>
        <w:t xml:space="preserve"> economic </w:t>
      </w:r>
      <w:r w:rsidRPr="000A4B88">
        <w:rPr>
          <w:rStyle w:val="Emphasis"/>
          <w:sz w:val="20"/>
          <w:szCs w:val="20"/>
          <w:highlight w:val="lightGray"/>
        </w:rPr>
        <w:t>rewards</w:t>
      </w:r>
      <w:r w:rsidRPr="000A4B88">
        <w:rPr>
          <w:rStyle w:val="StyleUnderline"/>
          <w:sz w:val="20"/>
          <w:szCs w:val="20"/>
          <w:highlight w:val="lightGray"/>
        </w:rPr>
        <w:t xml:space="preserve"> awaiting</w:t>
      </w:r>
      <w:r w:rsidRPr="000A4B88">
        <w:rPr>
          <w:sz w:val="14"/>
          <w:szCs w:val="20"/>
        </w:rPr>
        <w:t xml:space="preserve"> the </w:t>
      </w:r>
      <w:r w:rsidRPr="000A4B88">
        <w:rPr>
          <w:rStyle w:val="Emphasis"/>
          <w:sz w:val="20"/>
          <w:szCs w:val="20"/>
          <w:highlight w:val="lightGray"/>
        </w:rPr>
        <w:t>firm</w:t>
      </w:r>
      <w:r w:rsidRPr="000A4B88">
        <w:rPr>
          <w:rStyle w:val="StyleUnderline"/>
          <w:sz w:val="20"/>
          <w:szCs w:val="20"/>
          <w:highlight w:val="lightGray"/>
        </w:rPr>
        <w:t xml:space="preserve"> which</w:t>
      </w:r>
      <w:r w:rsidRPr="000A4B88">
        <w:rPr>
          <w:rStyle w:val="StyleUnderline"/>
          <w:sz w:val="20"/>
          <w:szCs w:val="20"/>
        </w:rPr>
        <w:t xml:space="preserve"> will first </w:t>
      </w:r>
      <w:r w:rsidRPr="000A4B88">
        <w:rPr>
          <w:rStyle w:val="Emphasis"/>
          <w:sz w:val="20"/>
          <w:szCs w:val="20"/>
          <w:highlight w:val="lightGray"/>
        </w:rPr>
        <w:t>introduce TAI</w:t>
      </w:r>
      <w:r w:rsidRPr="000A4B88">
        <w:rPr>
          <w:sz w:val="14"/>
          <w:szCs w:val="20"/>
        </w:rPr>
        <w:t xml:space="preserve"> to the market. Digital technologies are characterized by </w:t>
      </w:r>
      <w:r w:rsidRPr="000A4B88">
        <w:rPr>
          <w:rStyle w:val="StyleUnderline"/>
          <w:sz w:val="20"/>
          <w:szCs w:val="20"/>
        </w:rPr>
        <w:t xml:space="preserve">increasing </w:t>
      </w:r>
      <w:r w:rsidRPr="000A4B88">
        <w:rPr>
          <w:rStyle w:val="StyleUnderline"/>
          <w:sz w:val="20"/>
          <w:szCs w:val="20"/>
          <w:highlight w:val="lightGray"/>
        </w:rPr>
        <w:t>returns</w:t>
      </w:r>
      <w:r w:rsidRPr="000A4B88">
        <w:rPr>
          <w:sz w:val="14"/>
          <w:szCs w:val="20"/>
        </w:rPr>
        <w:t xml:space="preserve"> to scale, </w:t>
      </w:r>
      <w:r w:rsidRPr="000A4B88">
        <w:rPr>
          <w:rStyle w:val="Emphasis"/>
          <w:sz w:val="20"/>
          <w:szCs w:val="20"/>
          <w:highlight w:val="lightGray"/>
        </w:rPr>
        <w:t>creat</w:t>
      </w:r>
      <w:r w:rsidRPr="000A4B88">
        <w:rPr>
          <w:sz w:val="14"/>
          <w:szCs w:val="20"/>
        </w:rPr>
        <w:t xml:space="preserve">ing </w:t>
      </w:r>
      <w:r w:rsidRPr="000A4B88">
        <w:rPr>
          <w:rStyle w:val="StyleUnderline"/>
          <w:sz w:val="20"/>
          <w:szCs w:val="20"/>
        </w:rPr>
        <w:t>winner-takes-all</w:t>
      </w:r>
      <w:r w:rsidRPr="000A4B88">
        <w:rPr>
          <w:sz w:val="14"/>
          <w:szCs w:val="20"/>
        </w:rPr>
        <w:t xml:space="preserve"> (“superstar”) </w:t>
      </w:r>
      <w:r w:rsidRPr="000A4B88">
        <w:rPr>
          <w:rStyle w:val="Emphasis"/>
          <w:sz w:val="20"/>
          <w:szCs w:val="20"/>
          <w:highlight w:val="lightGray"/>
        </w:rPr>
        <w:t>market share</w:t>
      </w:r>
      <w:r w:rsidRPr="000A4B88">
        <w:rPr>
          <w:sz w:val="14"/>
          <w:szCs w:val="20"/>
        </w:rPr>
        <w:t xml:space="preserve"> dynamics and </w:t>
      </w:r>
      <w:r w:rsidRPr="000A4B88">
        <w:rPr>
          <w:rStyle w:val="StyleUnderline"/>
          <w:sz w:val="20"/>
          <w:szCs w:val="20"/>
          <w:highlight w:val="lightGray"/>
        </w:rPr>
        <w:t>producing</w:t>
      </w:r>
      <w:r w:rsidRPr="000A4B88">
        <w:rPr>
          <w:sz w:val="14"/>
          <w:szCs w:val="20"/>
        </w:rPr>
        <w:t xml:space="preserve"> natural </w:t>
      </w:r>
      <w:r w:rsidRPr="000A4B88">
        <w:rPr>
          <w:rStyle w:val="Emphasis"/>
          <w:sz w:val="20"/>
          <w:szCs w:val="20"/>
          <w:highlight w:val="lightGray"/>
        </w:rPr>
        <w:t>monopolies</w:t>
      </w:r>
      <w:r w:rsidRPr="000A4B88">
        <w:rPr>
          <w:rStyle w:val="StyleUnderline"/>
          <w:sz w:val="20"/>
          <w:szCs w:val="20"/>
          <w:highlight w:val="lightGray"/>
        </w:rPr>
        <w:t xml:space="preserve"> which</w:t>
      </w:r>
      <w:r w:rsidRPr="000A4B88">
        <w:rPr>
          <w:sz w:val="14"/>
          <w:szCs w:val="20"/>
        </w:rPr>
        <w:t xml:space="preserve"> can later </w:t>
      </w:r>
      <w:r w:rsidRPr="000A4B88">
        <w:rPr>
          <w:rStyle w:val="Emphasis"/>
          <w:sz w:val="20"/>
          <w:szCs w:val="20"/>
          <w:highlight w:val="lightGray"/>
        </w:rPr>
        <w:t>entrench</w:t>
      </w:r>
      <w:r w:rsidRPr="000A4B88">
        <w:rPr>
          <w:rStyle w:val="StyleUnderline"/>
          <w:sz w:val="20"/>
          <w:szCs w:val="20"/>
          <w:highlight w:val="lightGray"/>
        </w:rPr>
        <w:t xml:space="preserve"> themselves</w:t>
      </w:r>
      <w:r w:rsidRPr="000A4B88">
        <w:rPr>
          <w:sz w:val="14"/>
          <w:szCs w:val="20"/>
        </w:rPr>
        <w:t xml:space="preserve"> and fend off competition (Autor et al., 2020). </w:t>
      </w:r>
      <w:r w:rsidRPr="000A4B88">
        <w:rPr>
          <w:rStyle w:val="StyleUnderline"/>
          <w:sz w:val="20"/>
          <w:szCs w:val="20"/>
        </w:rPr>
        <w:t>Already</w:t>
      </w:r>
      <w:r w:rsidRPr="000A4B88">
        <w:rPr>
          <w:sz w:val="14"/>
          <w:szCs w:val="20"/>
        </w:rPr>
        <w:t xml:space="preserve"> today, </w:t>
      </w:r>
      <w:r w:rsidRPr="000A4B88">
        <w:rPr>
          <w:rStyle w:val="StyleUnderline"/>
          <w:sz w:val="20"/>
          <w:szCs w:val="20"/>
        </w:rPr>
        <w:t>there is</w:t>
      </w:r>
      <w:r w:rsidRPr="000A4B88">
        <w:rPr>
          <w:sz w:val="14"/>
          <w:szCs w:val="20"/>
        </w:rPr>
        <w:t xml:space="preserve"> just </w:t>
      </w:r>
      <w:r w:rsidRPr="000A4B88">
        <w:rPr>
          <w:rStyle w:val="StyleUnderline"/>
          <w:sz w:val="20"/>
          <w:szCs w:val="20"/>
        </w:rPr>
        <w:t xml:space="preserve">a handful of software </w:t>
      </w:r>
      <w:r w:rsidRPr="000A4B88">
        <w:rPr>
          <w:rStyle w:val="Emphasis"/>
          <w:sz w:val="20"/>
          <w:szCs w:val="20"/>
        </w:rPr>
        <w:t>giants</w:t>
      </w:r>
      <w:r w:rsidRPr="000A4B88">
        <w:rPr>
          <w:sz w:val="14"/>
          <w:szCs w:val="20"/>
        </w:rPr>
        <w:t xml:space="preserve"> in the global market and world’s biggest fortunes are made in the software business. With generality of the prospective TAI, the </w:t>
      </w:r>
      <w:r w:rsidRPr="000A4B88">
        <w:rPr>
          <w:rStyle w:val="StyleUnderline"/>
          <w:sz w:val="20"/>
          <w:szCs w:val="20"/>
          <w:highlight w:val="lightGray"/>
        </w:rPr>
        <w:t>scope</w:t>
      </w:r>
      <w:r w:rsidRPr="000A4B88">
        <w:rPr>
          <w:rStyle w:val="StyleUnderline"/>
          <w:sz w:val="20"/>
          <w:szCs w:val="20"/>
        </w:rPr>
        <w:t xml:space="preserve"> of the</w:t>
      </w:r>
      <w:r w:rsidRPr="000A4B88">
        <w:rPr>
          <w:sz w:val="14"/>
          <w:szCs w:val="20"/>
        </w:rPr>
        <w:t xml:space="preserve"> contended </w:t>
      </w:r>
      <w:r w:rsidRPr="000A4B88">
        <w:rPr>
          <w:rStyle w:val="Emphasis"/>
          <w:sz w:val="20"/>
          <w:szCs w:val="20"/>
        </w:rPr>
        <w:t>market</w:t>
      </w:r>
      <w:r w:rsidRPr="000A4B88">
        <w:rPr>
          <w:rStyle w:val="StyleUnderline"/>
          <w:sz w:val="20"/>
          <w:szCs w:val="20"/>
        </w:rPr>
        <w:t xml:space="preserve"> </w:t>
      </w:r>
      <w:r w:rsidRPr="000A4B88">
        <w:rPr>
          <w:rStyle w:val="StyleUnderline"/>
          <w:sz w:val="20"/>
          <w:szCs w:val="20"/>
          <w:highlight w:val="lightGray"/>
        </w:rPr>
        <w:t xml:space="preserve">will </w:t>
      </w:r>
      <w:r w:rsidRPr="000A4B88">
        <w:rPr>
          <w:rStyle w:val="Emphasis"/>
          <w:sz w:val="20"/>
          <w:szCs w:val="20"/>
          <w:highlight w:val="lightGray"/>
        </w:rPr>
        <w:t>expand</w:t>
      </w:r>
      <w:r w:rsidRPr="000A4B88">
        <w:rPr>
          <w:sz w:val="14"/>
          <w:szCs w:val="20"/>
        </w:rPr>
        <w:t xml:space="preserve"> further, </w:t>
      </w:r>
      <w:r w:rsidRPr="000A4B88">
        <w:rPr>
          <w:rStyle w:val="StyleUnderline"/>
          <w:sz w:val="20"/>
          <w:szCs w:val="20"/>
          <w:highlight w:val="lightGray"/>
        </w:rPr>
        <w:t>to</w:t>
      </w:r>
      <w:r w:rsidRPr="000A4B88">
        <w:rPr>
          <w:rStyle w:val="StyleUnderline"/>
          <w:sz w:val="20"/>
          <w:szCs w:val="20"/>
        </w:rPr>
        <w:t xml:space="preserve"> cover </w:t>
      </w:r>
      <w:r w:rsidRPr="000A4B88">
        <w:rPr>
          <w:rStyle w:val="Emphasis"/>
          <w:sz w:val="20"/>
          <w:szCs w:val="20"/>
          <w:highlight w:val="lightGray"/>
        </w:rPr>
        <w:t>all activities</w:t>
      </w:r>
      <w:r w:rsidRPr="000A4B88">
        <w:rPr>
          <w:rStyle w:val="StyleUnderline"/>
          <w:sz w:val="20"/>
          <w:szCs w:val="20"/>
        </w:rPr>
        <w:t xml:space="preserve"> in which</w:t>
      </w:r>
      <w:r w:rsidRPr="000A4B88">
        <w:rPr>
          <w:sz w:val="14"/>
          <w:szCs w:val="20"/>
        </w:rPr>
        <w:t xml:space="preserve"> the </w:t>
      </w:r>
      <w:r w:rsidRPr="000A4B88">
        <w:rPr>
          <w:rStyle w:val="Emphasis"/>
          <w:sz w:val="20"/>
          <w:szCs w:val="20"/>
        </w:rPr>
        <w:t>AI</w:t>
      </w:r>
      <w:r w:rsidRPr="000A4B88">
        <w:rPr>
          <w:rStyle w:val="StyleUnderline"/>
          <w:sz w:val="20"/>
          <w:szCs w:val="20"/>
        </w:rPr>
        <w:t xml:space="preserve"> will be deployed</w:t>
      </w:r>
      <w:r w:rsidRPr="000A4B88">
        <w:rPr>
          <w:sz w:val="14"/>
          <w:szCs w:val="20"/>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14:paraId="50FB055A" w14:textId="77777777" w:rsidR="00CD784C" w:rsidRPr="006A2BCA" w:rsidRDefault="00CD784C" w:rsidP="00CD784C">
      <w:pPr>
        <w:pStyle w:val="Heading4"/>
      </w:pPr>
      <w:r>
        <w:t xml:space="preserve">It rewards </w:t>
      </w:r>
      <w:r>
        <w:rPr>
          <w:u w:val="single"/>
        </w:rPr>
        <w:t>risk</w:t>
      </w:r>
      <w:r>
        <w:t xml:space="preserve">, trading off with </w:t>
      </w:r>
      <w:r>
        <w:rPr>
          <w:u w:val="single"/>
        </w:rPr>
        <w:t>firm controls</w:t>
      </w:r>
      <w:r>
        <w:t>.</w:t>
      </w:r>
    </w:p>
    <w:p w14:paraId="490926A3" w14:textId="77777777" w:rsidR="00CD784C" w:rsidRDefault="00CD784C" w:rsidP="00CD784C">
      <w:r w:rsidRPr="00943C28">
        <w:rPr>
          <w:rStyle w:val="Style13ptBold"/>
        </w:rPr>
        <w:t>Narenthiran ’24</w:t>
      </w:r>
      <w:r>
        <w:t xml:space="preserve"> [</w:t>
      </w:r>
      <w:r w:rsidRPr="00943C28">
        <w:t>Sobanan</w:t>
      </w:r>
      <w:r>
        <w:t xml:space="preserve">; October 9; </w:t>
      </w:r>
      <w:r w:rsidRPr="00943C28">
        <w:t xml:space="preserve">CEO </w:t>
      </w:r>
      <w:r>
        <w:t xml:space="preserve">at </w:t>
      </w:r>
      <w:r w:rsidRPr="00943C28">
        <w:t>Breakthrough Social Enterprise</w:t>
      </w:r>
      <w:r>
        <w:t>, Masters in Innovation Management and Entrepreneurship at Middlesex University; Medium, “</w:t>
      </w:r>
      <w:r w:rsidRPr="00943C28">
        <w:t>Capitalism, AI, and the Existential Crisis: How to Survive the Rise of Artificial General Intelligence (AGI)</w:t>
      </w:r>
      <w:r>
        <w:t xml:space="preserve">,” </w:t>
      </w:r>
      <w:r w:rsidRPr="00943C28">
        <w:t>https://medium.com/@Sobanan/capitalism-ai-and-the-existential-crisis-how-to-survive-the-rise-of-artificial-general-334273acb946</w:t>
      </w:r>
      <w:r>
        <w:t xml:space="preserve">] </w:t>
      </w:r>
    </w:p>
    <w:p w14:paraId="7F1C05FD" w14:textId="77777777" w:rsidR="00CD784C" w:rsidRPr="00631994" w:rsidRDefault="00CD784C" w:rsidP="00CD784C">
      <w:pPr>
        <w:rPr>
          <w:sz w:val="16"/>
        </w:rPr>
      </w:pPr>
      <w:r w:rsidRPr="00B72E4E">
        <w:rPr>
          <w:rStyle w:val="Emphasis"/>
        </w:rPr>
        <w:t>Capitalism</w:t>
      </w:r>
      <w:r w:rsidRPr="00631994">
        <w:rPr>
          <w:sz w:val="16"/>
        </w:rPr>
        <w:t xml:space="preserve">, the very system that's driven this surge in innovation, might also be the thing that </w:t>
      </w:r>
      <w:r w:rsidRPr="00631994">
        <w:rPr>
          <w:rStyle w:val="Emphasis"/>
        </w:rPr>
        <w:t>pushes</w:t>
      </w:r>
      <w:r w:rsidRPr="00631994">
        <w:rPr>
          <w:rStyle w:val="StyleUnderline"/>
        </w:rPr>
        <w:t xml:space="preserve"> us into a global </w:t>
      </w:r>
      <w:r w:rsidRPr="00631994">
        <w:rPr>
          <w:rStyle w:val="Emphasis"/>
        </w:rPr>
        <w:t>existential</w:t>
      </w:r>
      <w:r w:rsidRPr="00631994">
        <w:rPr>
          <w:rStyle w:val="StyleUnderline"/>
        </w:rPr>
        <w:t xml:space="preserve"> crisis</w:t>
      </w:r>
      <w:r w:rsidRPr="00631994">
        <w:rPr>
          <w:sz w:val="16"/>
        </w:rPr>
        <w:t>. Why?</w:t>
      </w:r>
    </w:p>
    <w:p w14:paraId="711EC5C0" w14:textId="77777777" w:rsidR="00CD784C" w:rsidRPr="00631994" w:rsidRDefault="00CD784C" w:rsidP="00CD784C">
      <w:pPr>
        <w:rPr>
          <w:sz w:val="16"/>
        </w:rPr>
      </w:pPr>
      <w:r w:rsidRPr="00631994">
        <w:rPr>
          <w:sz w:val="16"/>
        </w:rPr>
        <w:t xml:space="preserve">Because </w:t>
      </w:r>
      <w:r w:rsidRPr="00631994">
        <w:rPr>
          <w:rStyle w:val="StyleUnderline"/>
        </w:rPr>
        <w:t xml:space="preserve">capitalism, at its </w:t>
      </w:r>
      <w:r w:rsidRPr="00631994">
        <w:rPr>
          <w:rStyle w:val="Emphasis"/>
        </w:rPr>
        <w:t>core</w:t>
      </w:r>
      <w:r w:rsidRPr="00631994">
        <w:rPr>
          <w:rStyle w:val="StyleUnderline"/>
        </w:rPr>
        <w:t xml:space="preserve">, is driven by </w:t>
      </w:r>
      <w:r w:rsidRPr="00B72E4E">
        <w:rPr>
          <w:rStyle w:val="Emphasis"/>
          <w:highlight w:val="cyan"/>
        </w:rPr>
        <w:t>profit</w:t>
      </w:r>
      <w:r w:rsidRPr="00631994">
        <w:rPr>
          <w:sz w:val="16"/>
        </w:rPr>
        <w:t xml:space="preserve"> — not ethics, not humanity, and certainly not safety. This blind pursuit of profit is </w:t>
      </w:r>
      <w:r w:rsidRPr="00B72E4E">
        <w:rPr>
          <w:rStyle w:val="StyleUnderline"/>
          <w:highlight w:val="cyan"/>
        </w:rPr>
        <w:t xml:space="preserve">at </w:t>
      </w:r>
      <w:r w:rsidRPr="00B72E4E">
        <w:rPr>
          <w:rStyle w:val="Emphasis"/>
          <w:highlight w:val="cyan"/>
        </w:rPr>
        <w:t>odds</w:t>
      </w:r>
      <w:r w:rsidRPr="00B72E4E">
        <w:rPr>
          <w:rStyle w:val="StyleUnderline"/>
          <w:highlight w:val="cyan"/>
        </w:rPr>
        <w:t xml:space="preserve"> with</w:t>
      </w:r>
      <w:r w:rsidRPr="00631994">
        <w:rPr>
          <w:rStyle w:val="StyleUnderline"/>
        </w:rPr>
        <w:t xml:space="preserve"> the level of </w:t>
      </w:r>
      <w:r w:rsidRPr="00A515CF">
        <w:rPr>
          <w:rStyle w:val="Emphasis"/>
        </w:rPr>
        <w:t>caution</w:t>
      </w:r>
      <w:r w:rsidRPr="00631994">
        <w:rPr>
          <w:rStyle w:val="StyleUnderline"/>
        </w:rPr>
        <w:t xml:space="preserve"> we should be exercising </w:t>
      </w:r>
      <w:r w:rsidRPr="00B72E4E">
        <w:rPr>
          <w:rStyle w:val="StyleUnderline"/>
          <w:highlight w:val="cyan"/>
        </w:rPr>
        <w:t xml:space="preserve">with </w:t>
      </w:r>
      <w:r w:rsidRPr="00B72E4E">
        <w:rPr>
          <w:rStyle w:val="Emphasis"/>
          <w:highlight w:val="cyan"/>
        </w:rPr>
        <w:t>AGI</w:t>
      </w:r>
      <w:r w:rsidRPr="00631994">
        <w:rPr>
          <w:sz w:val="16"/>
        </w:rPr>
        <w:t xml:space="preserve">. It's a dangerous cocktail that leaves us </w:t>
      </w:r>
      <w:r w:rsidRPr="00631994">
        <w:rPr>
          <w:rStyle w:val="Emphasis"/>
        </w:rPr>
        <w:t>teetering</w:t>
      </w:r>
      <w:r w:rsidRPr="00631994">
        <w:rPr>
          <w:rStyle w:val="StyleUnderline"/>
        </w:rPr>
        <w:t xml:space="preserve"> on the edge of an </w:t>
      </w:r>
      <w:r w:rsidRPr="00631994">
        <w:rPr>
          <w:rStyle w:val="Emphasis"/>
        </w:rPr>
        <w:t>AI</w:t>
      </w:r>
      <w:r w:rsidRPr="00631994">
        <w:rPr>
          <w:rStyle w:val="StyleUnderline"/>
        </w:rPr>
        <w:t xml:space="preserve">-driven </w:t>
      </w:r>
      <w:r w:rsidRPr="00631994">
        <w:rPr>
          <w:rStyle w:val="Emphasis"/>
        </w:rPr>
        <w:t>collapse</w:t>
      </w:r>
      <w:r w:rsidRPr="00631994">
        <w:rPr>
          <w:sz w:val="16"/>
        </w:rPr>
        <w:t>.</w:t>
      </w:r>
    </w:p>
    <w:p w14:paraId="449546EB" w14:textId="77777777" w:rsidR="00CD784C" w:rsidRPr="00631994" w:rsidRDefault="00CD784C" w:rsidP="00CD784C">
      <w:pPr>
        <w:rPr>
          <w:sz w:val="16"/>
        </w:rPr>
      </w:pPr>
      <w:r w:rsidRPr="00631994">
        <w:rPr>
          <w:sz w:val="16"/>
        </w:rPr>
        <w:t>Let's explore why capitalism exacerbates these risks and, more importantly, how ordinary people — people like you and me — can cope in the uncertain times leading up to the AGI revolution.</w:t>
      </w:r>
    </w:p>
    <w:p w14:paraId="2DCE7C11" w14:textId="77777777" w:rsidR="00CD784C" w:rsidRPr="00631994" w:rsidRDefault="00CD784C" w:rsidP="00CD784C">
      <w:pPr>
        <w:rPr>
          <w:sz w:val="16"/>
        </w:rPr>
      </w:pPr>
      <w:r w:rsidRPr="00631994">
        <w:rPr>
          <w:sz w:val="16"/>
        </w:rPr>
        <w:t>Why Capitalism and AGI are a Dangerous Mix</w:t>
      </w:r>
    </w:p>
    <w:p w14:paraId="657A51B8" w14:textId="77777777" w:rsidR="00CD784C" w:rsidRPr="00631994" w:rsidRDefault="00CD784C" w:rsidP="00CD784C">
      <w:pPr>
        <w:rPr>
          <w:sz w:val="16"/>
        </w:rPr>
      </w:pPr>
      <w:r w:rsidRPr="00631994">
        <w:rPr>
          <w:rStyle w:val="StyleUnderline"/>
        </w:rPr>
        <w:t xml:space="preserve">Capitalism rewards </w:t>
      </w:r>
      <w:r w:rsidRPr="00B72E4E">
        <w:rPr>
          <w:rStyle w:val="Emphasis"/>
          <w:highlight w:val="cyan"/>
        </w:rPr>
        <w:t>speed</w:t>
      </w:r>
      <w:r w:rsidRPr="00631994">
        <w:rPr>
          <w:rStyle w:val="StyleUnderline"/>
        </w:rPr>
        <w:t xml:space="preserve">, </w:t>
      </w:r>
      <w:r w:rsidRPr="00631994">
        <w:rPr>
          <w:rStyle w:val="Emphasis"/>
        </w:rPr>
        <w:t>efficiency</w:t>
      </w:r>
      <w:r w:rsidRPr="00631994">
        <w:rPr>
          <w:rStyle w:val="StyleUnderline"/>
        </w:rPr>
        <w:t xml:space="preserve">, </w:t>
      </w:r>
      <w:r w:rsidRPr="00B72E4E">
        <w:rPr>
          <w:rStyle w:val="StyleUnderline"/>
          <w:highlight w:val="cyan"/>
        </w:rPr>
        <w:t xml:space="preserve">and </w:t>
      </w:r>
      <w:r w:rsidRPr="00B72E4E">
        <w:rPr>
          <w:rStyle w:val="Emphasis"/>
          <w:highlight w:val="cyan"/>
        </w:rPr>
        <w:t>growth</w:t>
      </w:r>
      <w:r w:rsidRPr="00631994">
        <w:rPr>
          <w:sz w:val="16"/>
        </w:rPr>
        <w:t xml:space="preserve">. In the race to build the best AI, </w:t>
      </w:r>
      <w:r w:rsidRPr="00B72E4E">
        <w:rPr>
          <w:rStyle w:val="Emphasis"/>
          <w:highlight w:val="cyan"/>
        </w:rPr>
        <w:t>corporations</w:t>
      </w:r>
      <w:r w:rsidRPr="00631994">
        <w:rPr>
          <w:rStyle w:val="StyleUnderline"/>
        </w:rPr>
        <w:t xml:space="preserve"> are focusing on </w:t>
      </w:r>
      <w:r w:rsidRPr="00B72E4E">
        <w:rPr>
          <w:rStyle w:val="Emphasis"/>
          <w:highlight w:val="cyan"/>
        </w:rPr>
        <w:t>outpacing</w:t>
      </w:r>
      <w:r w:rsidRPr="00631994">
        <w:rPr>
          <w:rStyle w:val="StyleUnderline"/>
        </w:rPr>
        <w:t xml:space="preserve"> their competitors</w:t>
      </w:r>
      <w:r w:rsidRPr="00631994">
        <w:rPr>
          <w:sz w:val="16"/>
        </w:rPr>
        <w:t xml:space="preserve"> rather than considering the broader implications of the technology they're developing.</w:t>
      </w:r>
    </w:p>
    <w:p w14:paraId="209DECDE" w14:textId="77777777" w:rsidR="00CD784C" w:rsidRPr="00631994" w:rsidRDefault="00CD784C" w:rsidP="00CD784C">
      <w:pPr>
        <w:rPr>
          <w:sz w:val="16"/>
        </w:rPr>
      </w:pPr>
      <w:r w:rsidRPr="00631994">
        <w:rPr>
          <w:sz w:val="16"/>
        </w:rPr>
        <w:t xml:space="preserve">The motivations behind these innovations aren't noble; they're </w:t>
      </w:r>
      <w:r w:rsidRPr="00B72E4E">
        <w:rPr>
          <w:rStyle w:val="StyleUnderline"/>
        </w:rPr>
        <w:t xml:space="preserve">driven by the </w:t>
      </w:r>
      <w:r w:rsidRPr="00B72E4E">
        <w:rPr>
          <w:rStyle w:val="Emphasis"/>
        </w:rPr>
        <w:t>desire</w:t>
      </w:r>
      <w:r w:rsidRPr="00B72E4E">
        <w:rPr>
          <w:rStyle w:val="StyleUnderline"/>
        </w:rPr>
        <w:t xml:space="preserve"> to dominate markets, </w:t>
      </w:r>
      <w:r w:rsidRPr="00B72E4E">
        <w:rPr>
          <w:rStyle w:val="Emphasis"/>
        </w:rPr>
        <w:t>maximise profits</w:t>
      </w:r>
      <w:r w:rsidRPr="00631994">
        <w:rPr>
          <w:rStyle w:val="StyleUnderline"/>
        </w:rPr>
        <w:t>, and create monopolies</w:t>
      </w:r>
      <w:r w:rsidRPr="00631994">
        <w:rPr>
          <w:sz w:val="16"/>
        </w:rPr>
        <w:t>.</w:t>
      </w:r>
    </w:p>
    <w:p w14:paraId="6594BF23" w14:textId="77777777" w:rsidR="00CD784C" w:rsidRPr="00631994" w:rsidRDefault="00CD784C" w:rsidP="00CD784C">
      <w:pPr>
        <w:rPr>
          <w:sz w:val="16"/>
        </w:rPr>
      </w:pPr>
      <w:r w:rsidRPr="00631994">
        <w:rPr>
          <w:sz w:val="16"/>
        </w:rPr>
        <w:t xml:space="preserve">The issue? When profits are the primary motive, the </w:t>
      </w:r>
      <w:r w:rsidRPr="00B72E4E">
        <w:rPr>
          <w:rStyle w:val="Emphasis"/>
          <w:highlight w:val="cyan"/>
        </w:rPr>
        <w:t>risks</w:t>
      </w:r>
      <w:r w:rsidRPr="00631994">
        <w:rPr>
          <w:rStyle w:val="StyleUnderline"/>
        </w:rPr>
        <w:t xml:space="preserve"> associated </w:t>
      </w:r>
      <w:r w:rsidRPr="00B72E4E">
        <w:rPr>
          <w:rStyle w:val="StyleUnderline"/>
          <w:highlight w:val="cyan"/>
        </w:rPr>
        <w:t xml:space="preserve">with </w:t>
      </w:r>
      <w:r w:rsidRPr="00B72E4E">
        <w:rPr>
          <w:rStyle w:val="Emphasis"/>
          <w:highlight w:val="cyan"/>
        </w:rPr>
        <w:t>AGI</w:t>
      </w:r>
      <w:r w:rsidRPr="00631994">
        <w:rPr>
          <w:rStyle w:val="StyleUnderline"/>
        </w:rPr>
        <w:t xml:space="preserve"> development get </w:t>
      </w:r>
      <w:r w:rsidRPr="00B72E4E">
        <w:rPr>
          <w:rStyle w:val="Emphasis"/>
          <w:highlight w:val="cyan"/>
        </w:rPr>
        <w:t>sidelined</w:t>
      </w:r>
      <w:r w:rsidRPr="00631994">
        <w:rPr>
          <w:sz w:val="16"/>
        </w:rPr>
        <w:t>. Safety measures, ethical considerations, and long-term impacts take a back seat to quarterly earnings reports and shareholder value.</w:t>
      </w:r>
    </w:p>
    <w:p w14:paraId="16758E4A" w14:textId="77777777" w:rsidR="00CD784C" w:rsidRPr="00631994" w:rsidRDefault="00CD784C" w:rsidP="00CD784C">
      <w:pPr>
        <w:rPr>
          <w:sz w:val="16"/>
        </w:rPr>
      </w:pPr>
      <w:r w:rsidRPr="00631994">
        <w:rPr>
          <w:sz w:val="16"/>
        </w:rPr>
        <w:t>Unregulated Development</w:t>
      </w:r>
    </w:p>
    <w:p w14:paraId="36E067ED" w14:textId="77777777" w:rsidR="00CD784C" w:rsidRPr="00631994" w:rsidRDefault="00CD784C" w:rsidP="00CD784C">
      <w:pPr>
        <w:rPr>
          <w:sz w:val="16"/>
        </w:rPr>
      </w:pPr>
      <w:r w:rsidRPr="00631994">
        <w:rPr>
          <w:sz w:val="16"/>
        </w:rPr>
        <w:t>Consider this: Tech giants like Google, OpenAI, and others are locked in a fierce competition to be the first to develop AGI.</w:t>
      </w:r>
    </w:p>
    <w:p w14:paraId="59FFCE08" w14:textId="77777777" w:rsidR="00CD784C" w:rsidRPr="00631994" w:rsidRDefault="00CD784C" w:rsidP="00CD784C">
      <w:pPr>
        <w:rPr>
          <w:sz w:val="16"/>
        </w:rPr>
      </w:pPr>
      <w:r w:rsidRPr="00631994">
        <w:rPr>
          <w:sz w:val="16"/>
        </w:rPr>
        <w:t>They're pouring billions into AI research, with the end goal of creating machines that can outperform human intelligence. But in this race, who's stopping to ask, "Should we?"</w:t>
      </w:r>
    </w:p>
    <w:p w14:paraId="458FE811" w14:textId="77777777" w:rsidR="00CD784C" w:rsidRPr="00631994" w:rsidRDefault="00CD784C" w:rsidP="00CD784C">
      <w:pPr>
        <w:rPr>
          <w:sz w:val="16"/>
        </w:rPr>
      </w:pPr>
      <w:r w:rsidRPr="00631994">
        <w:rPr>
          <w:sz w:val="16"/>
        </w:rPr>
        <w:t>The truth is, we're pushing forward without fully understanding the risks. AGI, unlike narrow AI, isn't just another tool — it's a potential game-changer that could decide the fate of humanity.</w:t>
      </w:r>
    </w:p>
    <w:p w14:paraId="3CC6A1E0" w14:textId="77777777" w:rsidR="00CD784C" w:rsidRPr="00631994" w:rsidRDefault="00CD784C" w:rsidP="00CD784C">
      <w:pPr>
        <w:rPr>
          <w:sz w:val="16"/>
        </w:rPr>
      </w:pPr>
      <w:r w:rsidRPr="00631994">
        <w:rPr>
          <w:rStyle w:val="Emphasis"/>
        </w:rPr>
        <w:t>Unregulated</w:t>
      </w:r>
      <w:r w:rsidRPr="00631994">
        <w:rPr>
          <w:rStyle w:val="StyleUnderline"/>
        </w:rPr>
        <w:t xml:space="preserve"> development in a </w:t>
      </w:r>
      <w:r w:rsidRPr="00B72E4E">
        <w:rPr>
          <w:rStyle w:val="Emphasis"/>
          <w:highlight w:val="cyan"/>
        </w:rPr>
        <w:t>cap</w:t>
      </w:r>
      <w:r w:rsidRPr="00B72E4E">
        <w:rPr>
          <w:rStyle w:val="Emphasis"/>
        </w:rPr>
        <w:t>italist</w:t>
      </w:r>
      <w:r w:rsidRPr="00631994">
        <w:rPr>
          <w:rStyle w:val="StyleUnderline"/>
        </w:rPr>
        <w:t xml:space="preserve"> framework </w:t>
      </w:r>
      <w:r w:rsidRPr="00B72E4E">
        <w:rPr>
          <w:rStyle w:val="StyleUnderline"/>
          <w:highlight w:val="cyan"/>
        </w:rPr>
        <w:t xml:space="preserve">prioritises getting there </w:t>
      </w:r>
      <w:r w:rsidRPr="00B72E4E">
        <w:rPr>
          <w:rStyle w:val="Emphasis"/>
          <w:highlight w:val="cyan"/>
        </w:rPr>
        <w:t>first</w:t>
      </w:r>
      <w:r w:rsidRPr="00B72E4E">
        <w:rPr>
          <w:rStyle w:val="StyleUnderline"/>
          <w:highlight w:val="cyan"/>
        </w:rPr>
        <w:t>, not</w:t>
      </w:r>
      <w:r w:rsidRPr="00631994">
        <w:rPr>
          <w:rStyle w:val="StyleUnderline"/>
        </w:rPr>
        <w:t xml:space="preserve"> getting there </w:t>
      </w:r>
      <w:r w:rsidRPr="00B72E4E">
        <w:rPr>
          <w:rStyle w:val="Emphasis"/>
          <w:highlight w:val="cyan"/>
        </w:rPr>
        <w:t>safely</w:t>
      </w:r>
      <w:r w:rsidRPr="00631994">
        <w:rPr>
          <w:sz w:val="16"/>
        </w:rPr>
        <w:t>.</w:t>
      </w:r>
    </w:p>
    <w:p w14:paraId="2B3CF614" w14:textId="77777777" w:rsidR="00CD784C" w:rsidRPr="00631994" w:rsidRDefault="00CD784C" w:rsidP="00CD784C">
      <w:pPr>
        <w:rPr>
          <w:sz w:val="16"/>
        </w:rPr>
      </w:pPr>
      <w:r w:rsidRPr="00631994">
        <w:rPr>
          <w:sz w:val="16"/>
        </w:rPr>
        <w:t>Incentivising Risk</w:t>
      </w:r>
    </w:p>
    <w:p w14:paraId="5CB91FBA" w14:textId="77777777" w:rsidR="00CD784C" w:rsidRPr="00631994" w:rsidRDefault="00CD784C" w:rsidP="00CD784C">
      <w:pPr>
        <w:rPr>
          <w:sz w:val="16"/>
        </w:rPr>
      </w:pPr>
      <w:r w:rsidRPr="00631994">
        <w:rPr>
          <w:sz w:val="16"/>
        </w:rPr>
        <w:t>Capitalism's core mechanics are all about incentives. If there's money to be made, someone will exploit it. In the context of AGI, the incentives for risky behaviour are staggering.</w:t>
      </w:r>
    </w:p>
    <w:p w14:paraId="450300D5" w14:textId="77777777" w:rsidR="00CD784C" w:rsidRPr="00631994" w:rsidRDefault="00CD784C" w:rsidP="00CD784C">
      <w:pPr>
        <w:rPr>
          <w:sz w:val="16"/>
        </w:rPr>
      </w:pPr>
      <w:r w:rsidRPr="00631994">
        <w:rPr>
          <w:sz w:val="16"/>
        </w:rPr>
        <w:t>Think about it: The first company to develop AGI could essentially control the world's economy. They could dictate markets, influence governments, and wield unprecedented power.</w:t>
      </w:r>
    </w:p>
    <w:p w14:paraId="1F43B230" w14:textId="77777777" w:rsidR="00CD784C" w:rsidRPr="00631994" w:rsidRDefault="00CD784C" w:rsidP="00CD784C">
      <w:pPr>
        <w:rPr>
          <w:sz w:val="16"/>
        </w:rPr>
      </w:pPr>
      <w:r w:rsidRPr="00631994">
        <w:rPr>
          <w:sz w:val="16"/>
        </w:rPr>
        <w:t xml:space="preserve">This is exactly why we should be afraid. The </w:t>
      </w:r>
      <w:r w:rsidRPr="00631994">
        <w:rPr>
          <w:rStyle w:val="StyleUnderline"/>
        </w:rPr>
        <w:t xml:space="preserve">development of </w:t>
      </w:r>
      <w:r w:rsidRPr="00631994">
        <w:rPr>
          <w:rStyle w:val="Emphasis"/>
        </w:rPr>
        <w:t>AGI</w:t>
      </w:r>
      <w:r w:rsidRPr="00631994">
        <w:rPr>
          <w:rStyle w:val="StyleUnderline"/>
        </w:rPr>
        <w:t xml:space="preserve"> is incentivising behaviour that ignores </w:t>
      </w:r>
      <w:r w:rsidRPr="00631994">
        <w:rPr>
          <w:rStyle w:val="Emphasis"/>
        </w:rPr>
        <w:t>long-term</w:t>
      </w:r>
      <w:r w:rsidRPr="00631994">
        <w:rPr>
          <w:rStyle w:val="StyleUnderline"/>
        </w:rPr>
        <w:t xml:space="preserve"> consequences</w:t>
      </w:r>
      <w:r w:rsidRPr="00631994">
        <w:rPr>
          <w:sz w:val="16"/>
        </w:rPr>
        <w:t>.</w:t>
      </w:r>
    </w:p>
    <w:p w14:paraId="0317A7DE" w14:textId="77777777" w:rsidR="00CD784C" w:rsidRPr="00631994" w:rsidRDefault="00CD784C" w:rsidP="00CD784C">
      <w:pPr>
        <w:rPr>
          <w:sz w:val="16"/>
        </w:rPr>
      </w:pPr>
      <w:r w:rsidRPr="00631994">
        <w:rPr>
          <w:sz w:val="16"/>
        </w:rPr>
        <w:t>What happens when that first AGI is developed with inadequate safety measures? Or when corners are cut to beat competitors? Capitalism creates the perfect storm for rushing AGI development without proper oversight, and that's terrifying.</w:t>
      </w:r>
    </w:p>
    <w:p w14:paraId="3D8FAD9D" w14:textId="77777777" w:rsidR="00CD784C" w:rsidRPr="00631994" w:rsidRDefault="00CD784C" w:rsidP="00CD784C">
      <w:pPr>
        <w:rPr>
          <w:sz w:val="16"/>
        </w:rPr>
      </w:pPr>
      <w:r w:rsidRPr="00631994">
        <w:rPr>
          <w:sz w:val="16"/>
        </w:rPr>
        <w:t>The Profit-Driven Ethical Void</w:t>
      </w:r>
    </w:p>
    <w:p w14:paraId="4C044231" w14:textId="77777777" w:rsidR="00CD784C" w:rsidRPr="00631994" w:rsidRDefault="00CD784C" w:rsidP="00CD784C">
      <w:pPr>
        <w:rPr>
          <w:sz w:val="16"/>
        </w:rPr>
      </w:pPr>
      <w:r w:rsidRPr="00631994">
        <w:rPr>
          <w:sz w:val="16"/>
        </w:rPr>
        <w:t xml:space="preserve">It's not just about regulation. </w:t>
      </w:r>
      <w:r w:rsidRPr="00631994">
        <w:rPr>
          <w:rStyle w:val="Emphasis"/>
        </w:rPr>
        <w:t>Capitalism</w:t>
      </w:r>
      <w:r w:rsidRPr="00631994">
        <w:rPr>
          <w:rStyle w:val="StyleUnderline"/>
        </w:rPr>
        <w:t xml:space="preserve"> fosters an environment where </w:t>
      </w:r>
      <w:r w:rsidRPr="00631994">
        <w:rPr>
          <w:rStyle w:val="Emphasis"/>
        </w:rPr>
        <w:t>ethics</w:t>
      </w:r>
      <w:r w:rsidRPr="00631994">
        <w:rPr>
          <w:rStyle w:val="StyleUnderline"/>
        </w:rPr>
        <w:t xml:space="preserve"> are negotiable</w:t>
      </w:r>
      <w:r w:rsidRPr="00631994">
        <w:rPr>
          <w:sz w:val="16"/>
        </w:rPr>
        <w:t>.</w:t>
      </w:r>
    </w:p>
    <w:p w14:paraId="5A6C40B2" w14:textId="77777777" w:rsidR="00CD784C" w:rsidRPr="00631994" w:rsidRDefault="00CD784C" w:rsidP="00CD784C">
      <w:pPr>
        <w:rPr>
          <w:sz w:val="16"/>
        </w:rPr>
      </w:pPr>
      <w:r w:rsidRPr="00B72E4E">
        <w:rPr>
          <w:rStyle w:val="Emphasis"/>
          <w:highlight w:val="cyan"/>
        </w:rPr>
        <w:t>Big tech</w:t>
      </w:r>
      <w:r w:rsidRPr="00631994">
        <w:rPr>
          <w:sz w:val="16"/>
        </w:rPr>
        <w:t xml:space="preserve"> companies have historically </w:t>
      </w:r>
      <w:r w:rsidRPr="00631994">
        <w:rPr>
          <w:rStyle w:val="StyleUnderline"/>
        </w:rPr>
        <w:t xml:space="preserve">shown us that they're willing </w:t>
      </w:r>
      <w:r w:rsidRPr="00A515CF">
        <w:rPr>
          <w:rStyle w:val="StyleUnderline"/>
        </w:rPr>
        <w:t xml:space="preserve">to </w:t>
      </w:r>
      <w:r w:rsidRPr="00A515CF">
        <w:rPr>
          <w:rStyle w:val="Emphasis"/>
        </w:rPr>
        <w:t>sidestep</w:t>
      </w:r>
      <w:r w:rsidRPr="00A515CF">
        <w:rPr>
          <w:rStyle w:val="StyleUnderline"/>
        </w:rPr>
        <w:t xml:space="preserve"> moral concerns for the sake of </w:t>
      </w:r>
      <w:r w:rsidRPr="00A515CF">
        <w:rPr>
          <w:rStyle w:val="Emphasis"/>
        </w:rPr>
        <w:t>profit</w:t>
      </w:r>
      <w:r w:rsidRPr="00A515CF">
        <w:rPr>
          <w:sz w:val="16"/>
        </w:rPr>
        <w:t>. We've seen</w:t>
      </w:r>
      <w:r w:rsidRPr="00631994">
        <w:rPr>
          <w:sz w:val="16"/>
        </w:rPr>
        <w:t xml:space="preserve"> it with data privacy scandals, social media algorithms, and now, we're seeing it with AI.</w:t>
      </w:r>
    </w:p>
    <w:p w14:paraId="05FABFEA" w14:textId="77777777" w:rsidR="00CD784C" w:rsidRPr="00631994" w:rsidRDefault="00CD784C" w:rsidP="00CD784C">
      <w:pPr>
        <w:rPr>
          <w:sz w:val="16"/>
        </w:rPr>
      </w:pPr>
      <w:r w:rsidRPr="00631994">
        <w:rPr>
          <w:sz w:val="16"/>
        </w:rPr>
        <w:t>Imagine the impact of AGI in this environment. What happens when AI, which is designed to maximise profits, starts making decisions that conflict with human well-being?</w:t>
      </w:r>
    </w:p>
    <w:p w14:paraId="7FA11FEA" w14:textId="77777777" w:rsidR="00CD784C" w:rsidRPr="00631994" w:rsidRDefault="00CD784C" w:rsidP="00CD784C">
      <w:pPr>
        <w:rPr>
          <w:sz w:val="16"/>
        </w:rPr>
      </w:pPr>
      <w:r w:rsidRPr="00631994">
        <w:rPr>
          <w:sz w:val="16"/>
        </w:rPr>
        <w:t xml:space="preserve">When the </w:t>
      </w:r>
      <w:r w:rsidRPr="00B72E4E">
        <w:rPr>
          <w:rStyle w:val="Emphasis"/>
        </w:rPr>
        <w:t>algorithms</w:t>
      </w:r>
      <w:r w:rsidRPr="00B72E4E">
        <w:rPr>
          <w:rStyle w:val="StyleUnderline"/>
        </w:rPr>
        <w:t xml:space="preserve"> start prioritising </w:t>
      </w:r>
      <w:r w:rsidRPr="00B72E4E">
        <w:rPr>
          <w:rStyle w:val="Emphasis"/>
        </w:rPr>
        <w:t>market</w:t>
      </w:r>
      <w:r w:rsidRPr="00B72E4E">
        <w:rPr>
          <w:rStyle w:val="StyleUnderline"/>
        </w:rPr>
        <w:t xml:space="preserve"> dominance over </w:t>
      </w:r>
      <w:r w:rsidRPr="00B72E4E">
        <w:rPr>
          <w:rStyle w:val="Emphasis"/>
        </w:rPr>
        <w:t>ethical</w:t>
      </w:r>
      <w:r w:rsidRPr="00631994">
        <w:rPr>
          <w:rStyle w:val="StyleUnderline"/>
        </w:rPr>
        <w:t xml:space="preserve"> behaviour</w:t>
      </w:r>
      <w:r w:rsidRPr="00631994">
        <w:rPr>
          <w:sz w:val="16"/>
        </w:rPr>
        <w:t>? This isn't far-fetched — it's a reality that's already in motion.</w:t>
      </w:r>
    </w:p>
    <w:p w14:paraId="63523EC7" w14:textId="77777777" w:rsidR="00CD784C" w:rsidRPr="00631994" w:rsidRDefault="00CD784C" w:rsidP="00CD784C">
      <w:pPr>
        <w:rPr>
          <w:sz w:val="16"/>
        </w:rPr>
      </w:pPr>
      <w:r w:rsidRPr="00631994">
        <w:rPr>
          <w:sz w:val="16"/>
        </w:rPr>
        <w:t>Existential Risks: What AGI Could Mean for Humanity</w:t>
      </w:r>
    </w:p>
    <w:p w14:paraId="653F5259" w14:textId="77777777" w:rsidR="00CD784C" w:rsidRPr="00631994" w:rsidRDefault="00CD784C" w:rsidP="00CD784C">
      <w:pPr>
        <w:rPr>
          <w:sz w:val="16"/>
        </w:rPr>
      </w:pPr>
      <w:r w:rsidRPr="00631994">
        <w:rPr>
          <w:sz w:val="16"/>
        </w:rPr>
        <w:t xml:space="preserve">If we continue down this path, </w:t>
      </w:r>
      <w:r w:rsidRPr="00631994">
        <w:rPr>
          <w:rStyle w:val="StyleUnderline"/>
        </w:rPr>
        <w:t xml:space="preserve">we may be </w:t>
      </w:r>
      <w:r w:rsidRPr="00B72E4E">
        <w:rPr>
          <w:rStyle w:val="StyleUnderline"/>
          <w:highlight w:val="cyan"/>
        </w:rPr>
        <w:t xml:space="preserve">opening </w:t>
      </w:r>
      <w:r w:rsidRPr="00B72E4E">
        <w:rPr>
          <w:rStyle w:val="Emphasis"/>
          <w:highlight w:val="cyan"/>
        </w:rPr>
        <w:t>Pandora's box</w:t>
      </w:r>
      <w:r w:rsidRPr="00631994">
        <w:rPr>
          <w:sz w:val="16"/>
        </w:rPr>
        <w:t xml:space="preserve">. The dangers of unregulated AGI development go far beyond job displacement and economic inequality — those are just the tip of the iceberg. The </w:t>
      </w:r>
      <w:r w:rsidRPr="00631994">
        <w:rPr>
          <w:rStyle w:val="StyleUnderline"/>
        </w:rPr>
        <w:t xml:space="preserve">real </w:t>
      </w:r>
      <w:r w:rsidRPr="00B72E4E">
        <w:rPr>
          <w:rStyle w:val="Emphasis"/>
          <w:highlight w:val="cyan"/>
        </w:rPr>
        <w:t>ex</w:t>
      </w:r>
      <w:r w:rsidRPr="00A515CF">
        <w:rPr>
          <w:rStyle w:val="Emphasis"/>
        </w:rPr>
        <w:t xml:space="preserve">istential </w:t>
      </w:r>
      <w:r w:rsidRPr="00B72E4E">
        <w:rPr>
          <w:rStyle w:val="Emphasis"/>
          <w:highlight w:val="cyan"/>
        </w:rPr>
        <w:t>risks</w:t>
      </w:r>
      <w:r w:rsidRPr="00631994">
        <w:rPr>
          <w:rStyle w:val="StyleUnderline"/>
        </w:rPr>
        <w:t xml:space="preserve"> are far more </w:t>
      </w:r>
      <w:r w:rsidRPr="00B72E4E">
        <w:rPr>
          <w:rStyle w:val="Emphasis"/>
          <w:highlight w:val="cyan"/>
        </w:rPr>
        <w:t>severe</w:t>
      </w:r>
      <w:r w:rsidRPr="00631994">
        <w:rPr>
          <w:sz w:val="16"/>
        </w:rPr>
        <w:t>.</w:t>
      </w:r>
    </w:p>
    <w:p w14:paraId="49471C6A" w14:textId="77777777" w:rsidR="00CD784C" w:rsidRPr="00631994" w:rsidRDefault="00CD784C" w:rsidP="00CD784C">
      <w:pPr>
        <w:rPr>
          <w:sz w:val="16"/>
        </w:rPr>
      </w:pPr>
      <w:r w:rsidRPr="00631994">
        <w:rPr>
          <w:sz w:val="16"/>
        </w:rPr>
        <w:t>AI Out of Control</w:t>
      </w:r>
    </w:p>
    <w:p w14:paraId="4819E08E" w14:textId="77777777" w:rsidR="00CD784C" w:rsidRPr="00631994" w:rsidRDefault="00CD784C" w:rsidP="00CD784C">
      <w:pPr>
        <w:rPr>
          <w:sz w:val="16"/>
        </w:rPr>
      </w:pPr>
      <w:r w:rsidRPr="00631994">
        <w:rPr>
          <w:sz w:val="16"/>
        </w:rPr>
        <w:t xml:space="preserve">One of the most terrifying risks is that </w:t>
      </w:r>
      <w:r w:rsidRPr="00B72E4E">
        <w:rPr>
          <w:rStyle w:val="Emphasis"/>
          <w:highlight w:val="cyan"/>
        </w:rPr>
        <w:t>AGI</w:t>
      </w:r>
      <w:r w:rsidRPr="00631994">
        <w:rPr>
          <w:rStyle w:val="StyleUnderline"/>
        </w:rPr>
        <w:t xml:space="preserve"> could </w:t>
      </w:r>
      <w:r w:rsidRPr="00B72E4E">
        <w:rPr>
          <w:rStyle w:val="StyleUnderline"/>
          <w:highlight w:val="cyan"/>
        </w:rPr>
        <w:t xml:space="preserve">evolve </w:t>
      </w:r>
      <w:r w:rsidRPr="00B72E4E">
        <w:rPr>
          <w:rStyle w:val="Emphasis"/>
          <w:highlight w:val="cyan"/>
        </w:rPr>
        <w:t>beyond</w:t>
      </w:r>
      <w:r w:rsidRPr="00B72E4E">
        <w:rPr>
          <w:rStyle w:val="StyleUnderline"/>
          <w:highlight w:val="cyan"/>
        </w:rPr>
        <w:t xml:space="preserve"> our control</w:t>
      </w:r>
      <w:r w:rsidRPr="00631994">
        <w:rPr>
          <w:sz w:val="16"/>
        </w:rPr>
        <w:t>. We're building machines that can learn, adapt, and improve on their own.</w:t>
      </w:r>
    </w:p>
    <w:p w14:paraId="23C87D75" w14:textId="77777777" w:rsidR="00CD784C" w:rsidRPr="00631994" w:rsidRDefault="00CD784C" w:rsidP="00CD784C">
      <w:pPr>
        <w:rPr>
          <w:sz w:val="16"/>
        </w:rPr>
      </w:pPr>
      <w:r w:rsidRPr="00631994">
        <w:rPr>
          <w:sz w:val="16"/>
        </w:rPr>
        <w:t xml:space="preserve">At some point, </w:t>
      </w:r>
      <w:r w:rsidRPr="00631994">
        <w:rPr>
          <w:rStyle w:val="StyleUnderline"/>
        </w:rPr>
        <w:t xml:space="preserve">they may </w:t>
      </w:r>
      <w:r w:rsidRPr="00631994">
        <w:rPr>
          <w:rStyle w:val="Emphasis"/>
        </w:rPr>
        <w:t>surpass</w:t>
      </w:r>
      <w:r w:rsidRPr="00631994">
        <w:rPr>
          <w:rStyle w:val="StyleUnderline"/>
        </w:rPr>
        <w:t xml:space="preserve"> our ability to </w:t>
      </w:r>
      <w:r w:rsidRPr="00631994">
        <w:rPr>
          <w:rStyle w:val="Emphasis"/>
        </w:rPr>
        <w:t>understand</w:t>
      </w:r>
      <w:r w:rsidRPr="00631994">
        <w:rPr>
          <w:rStyle w:val="StyleUnderline"/>
        </w:rPr>
        <w:t xml:space="preserve"> them</w:t>
      </w:r>
      <w:r w:rsidRPr="00631994">
        <w:rPr>
          <w:sz w:val="16"/>
        </w:rPr>
        <w:t xml:space="preserve">. Once that happens, it's not a stretch to imagine </w:t>
      </w:r>
      <w:r w:rsidRPr="00631994">
        <w:rPr>
          <w:rStyle w:val="Emphasis"/>
        </w:rPr>
        <w:t>AGI</w:t>
      </w:r>
      <w:r w:rsidRPr="00631994">
        <w:rPr>
          <w:rStyle w:val="StyleUnderline"/>
        </w:rPr>
        <w:t xml:space="preserve"> </w:t>
      </w:r>
      <w:r w:rsidRPr="00A515CF">
        <w:rPr>
          <w:rStyle w:val="StyleUnderline"/>
        </w:rPr>
        <w:t xml:space="preserve">making decisions that </w:t>
      </w:r>
      <w:r w:rsidRPr="00A515CF">
        <w:rPr>
          <w:rStyle w:val="Emphasis"/>
        </w:rPr>
        <w:t>conflict</w:t>
      </w:r>
      <w:r w:rsidRPr="00A515CF">
        <w:rPr>
          <w:rStyle w:val="StyleUnderline"/>
        </w:rPr>
        <w:t xml:space="preserve"> with human interests</w:t>
      </w:r>
      <w:r w:rsidRPr="00A515CF">
        <w:rPr>
          <w:sz w:val="16"/>
        </w:rPr>
        <w:t>.</w:t>
      </w:r>
    </w:p>
    <w:p w14:paraId="5D81AB1F" w14:textId="77777777" w:rsidR="00CD784C" w:rsidRPr="00631994" w:rsidRDefault="00CD784C" w:rsidP="00CD784C">
      <w:pPr>
        <w:rPr>
          <w:sz w:val="16"/>
        </w:rPr>
      </w:pPr>
      <w:r w:rsidRPr="00631994">
        <w:rPr>
          <w:sz w:val="16"/>
        </w:rPr>
        <w:t xml:space="preserve">What if </w:t>
      </w:r>
      <w:r w:rsidRPr="00B72E4E">
        <w:rPr>
          <w:rStyle w:val="StyleUnderline"/>
          <w:highlight w:val="cyan"/>
        </w:rPr>
        <w:t>it decides</w:t>
      </w:r>
      <w:r w:rsidRPr="00631994">
        <w:rPr>
          <w:rStyle w:val="StyleUnderline"/>
        </w:rPr>
        <w:t xml:space="preserve"> that </w:t>
      </w:r>
      <w:r w:rsidRPr="00B72E4E">
        <w:rPr>
          <w:rStyle w:val="Emphasis"/>
          <w:highlight w:val="cyan"/>
        </w:rPr>
        <w:t>humans</w:t>
      </w:r>
      <w:r w:rsidRPr="00631994">
        <w:rPr>
          <w:rStyle w:val="StyleUnderline"/>
        </w:rPr>
        <w:t xml:space="preserve"> are inefficient or </w:t>
      </w:r>
      <w:r w:rsidRPr="00631994">
        <w:rPr>
          <w:rStyle w:val="Emphasis"/>
          <w:highlight w:val="cyan"/>
        </w:rPr>
        <w:t>unnecessary</w:t>
      </w:r>
      <w:r w:rsidRPr="00631994">
        <w:rPr>
          <w:sz w:val="16"/>
        </w:rPr>
        <w:t>?</w:t>
      </w:r>
    </w:p>
    <w:p w14:paraId="528EB840" w14:textId="77777777" w:rsidR="00CD784C" w:rsidRPr="00631994" w:rsidRDefault="00CD784C" w:rsidP="00CD784C">
      <w:pPr>
        <w:rPr>
          <w:sz w:val="16"/>
        </w:rPr>
      </w:pPr>
      <w:r w:rsidRPr="00631994">
        <w:rPr>
          <w:sz w:val="16"/>
        </w:rPr>
        <w:t xml:space="preserve">In the wrong hands, or even just left unchecked, AGI could become a force that we cannot stop. And </w:t>
      </w:r>
      <w:r w:rsidRPr="00631994">
        <w:rPr>
          <w:rStyle w:val="StyleUnderline"/>
        </w:rPr>
        <w:t xml:space="preserve">under </w:t>
      </w:r>
      <w:r w:rsidRPr="00631994">
        <w:rPr>
          <w:rStyle w:val="Emphasis"/>
        </w:rPr>
        <w:t>capitalism</w:t>
      </w:r>
      <w:r w:rsidRPr="00631994">
        <w:rPr>
          <w:rStyle w:val="StyleUnderline"/>
        </w:rPr>
        <w:t xml:space="preserve">, where </w:t>
      </w:r>
      <w:r w:rsidRPr="00631994">
        <w:rPr>
          <w:rStyle w:val="Emphasis"/>
        </w:rPr>
        <w:t>speed</w:t>
      </w:r>
      <w:r w:rsidRPr="00631994">
        <w:rPr>
          <w:rStyle w:val="StyleUnderline"/>
        </w:rPr>
        <w:t xml:space="preserve"> and market dominance </w:t>
      </w:r>
      <w:r w:rsidRPr="00631994">
        <w:rPr>
          <w:rStyle w:val="Emphasis"/>
        </w:rPr>
        <w:t>trump</w:t>
      </w:r>
      <w:r w:rsidRPr="00631994">
        <w:rPr>
          <w:rStyle w:val="StyleUnderline"/>
        </w:rPr>
        <w:t xml:space="preserve"> caution, that possibility becomes all the more </w:t>
      </w:r>
      <w:r w:rsidRPr="00A515CF">
        <w:rPr>
          <w:rStyle w:val="Emphasis"/>
        </w:rPr>
        <w:t>real</w:t>
      </w:r>
      <w:r w:rsidRPr="00631994">
        <w:rPr>
          <w:sz w:val="16"/>
        </w:rPr>
        <w:t>.</w:t>
      </w:r>
    </w:p>
    <w:p w14:paraId="483F4FFB" w14:textId="77777777" w:rsidR="00CD784C" w:rsidRPr="00631994" w:rsidRDefault="00CD784C" w:rsidP="00CD784C">
      <w:pPr>
        <w:rPr>
          <w:sz w:val="16"/>
        </w:rPr>
      </w:pPr>
      <w:r w:rsidRPr="00631994">
        <w:rPr>
          <w:sz w:val="16"/>
        </w:rPr>
        <w:t>Weaponisation of AGI</w:t>
      </w:r>
    </w:p>
    <w:p w14:paraId="3FEC3D21" w14:textId="77777777" w:rsidR="00CD784C" w:rsidRPr="00631994" w:rsidRDefault="00CD784C" w:rsidP="00CD784C">
      <w:pPr>
        <w:rPr>
          <w:sz w:val="16"/>
        </w:rPr>
      </w:pPr>
      <w:r w:rsidRPr="00631994">
        <w:rPr>
          <w:sz w:val="16"/>
        </w:rPr>
        <w:t xml:space="preserve">Another looming threat is the weaponisation of AGI. In a capitalist system, where </w:t>
      </w:r>
      <w:r w:rsidRPr="00631994">
        <w:rPr>
          <w:rStyle w:val="StyleUnderline"/>
        </w:rPr>
        <w:t xml:space="preserve">nations and </w:t>
      </w:r>
      <w:r w:rsidRPr="00B72E4E">
        <w:rPr>
          <w:rStyle w:val="Emphasis"/>
          <w:highlight w:val="cyan"/>
        </w:rPr>
        <w:t>corporations</w:t>
      </w:r>
      <w:r w:rsidRPr="00631994">
        <w:rPr>
          <w:rStyle w:val="StyleUnderline"/>
        </w:rPr>
        <w:t xml:space="preserve"> alike are </w:t>
      </w:r>
      <w:r w:rsidRPr="00B72E4E">
        <w:rPr>
          <w:rStyle w:val="StyleUnderline"/>
        </w:rPr>
        <w:t>vying</w:t>
      </w:r>
      <w:r w:rsidRPr="00631994">
        <w:rPr>
          <w:rStyle w:val="StyleUnderline"/>
        </w:rPr>
        <w:t xml:space="preserve"> for </w:t>
      </w:r>
      <w:r w:rsidRPr="00631994">
        <w:rPr>
          <w:rStyle w:val="Emphasis"/>
        </w:rPr>
        <w:t>global</w:t>
      </w:r>
      <w:r w:rsidRPr="00631994">
        <w:rPr>
          <w:rStyle w:val="StyleUnderline"/>
        </w:rPr>
        <w:t xml:space="preserve"> dominance, the </w:t>
      </w:r>
      <w:r w:rsidRPr="00B72E4E">
        <w:rPr>
          <w:rStyle w:val="StyleUnderline"/>
          <w:highlight w:val="cyan"/>
        </w:rPr>
        <w:t>develop</w:t>
      </w:r>
      <w:r w:rsidRPr="00631994">
        <w:rPr>
          <w:rStyle w:val="StyleUnderline"/>
        </w:rPr>
        <w:t xml:space="preserve">ment of </w:t>
      </w:r>
      <w:r w:rsidRPr="00B72E4E">
        <w:rPr>
          <w:rStyle w:val="Emphasis"/>
          <w:highlight w:val="cyan"/>
        </w:rPr>
        <w:t>AGI</w:t>
      </w:r>
      <w:r w:rsidRPr="00631994">
        <w:rPr>
          <w:rStyle w:val="StyleUnderline"/>
        </w:rPr>
        <w:t xml:space="preserve"> as a tool </w:t>
      </w:r>
      <w:r w:rsidRPr="00B72E4E">
        <w:rPr>
          <w:rStyle w:val="StyleUnderline"/>
          <w:highlight w:val="cyan"/>
        </w:rPr>
        <w:t xml:space="preserve">for </w:t>
      </w:r>
      <w:r w:rsidRPr="00B72E4E">
        <w:rPr>
          <w:rStyle w:val="Emphasis"/>
          <w:highlight w:val="cyan"/>
        </w:rPr>
        <w:t>military</w:t>
      </w:r>
      <w:r w:rsidRPr="00631994">
        <w:rPr>
          <w:rStyle w:val="StyleUnderline"/>
        </w:rPr>
        <w:t xml:space="preserve"> power seems </w:t>
      </w:r>
      <w:r w:rsidRPr="00631994">
        <w:rPr>
          <w:rStyle w:val="Emphasis"/>
        </w:rPr>
        <w:t>inevitable</w:t>
      </w:r>
      <w:r w:rsidRPr="00631994">
        <w:rPr>
          <w:sz w:val="16"/>
        </w:rPr>
        <w:t>.</w:t>
      </w:r>
    </w:p>
    <w:p w14:paraId="64F1F8DF" w14:textId="77777777" w:rsidR="00CD784C" w:rsidRPr="00631994" w:rsidRDefault="00CD784C" w:rsidP="00CD784C">
      <w:pPr>
        <w:rPr>
          <w:sz w:val="16"/>
        </w:rPr>
      </w:pPr>
      <w:r w:rsidRPr="00631994">
        <w:rPr>
          <w:sz w:val="16"/>
        </w:rPr>
        <w:t>We're already seeing AI being used in military applications, from autonomous drones to cyber warfare.</w:t>
      </w:r>
    </w:p>
    <w:p w14:paraId="31E573B4" w14:textId="77777777" w:rsidR="00CD784C" w:rsidRPr="00631994" w:rsidRDefault="00CD784C" w:rsidP="00CD784C">
      <w:pPr>
        <w:rPr>
          <w:sz w:val="16"/>
        </w:rPr>
      </w:pPr>
      <w:r w:rsidRPr="00631994">
        <w:rPr>
          <w:rStyle w:val="Emphasis"/>
        </w:rPr>
        <w:t>AGI</w:t>
      </w:r>
      <w:r w:rsidRPr="00631994">
        <w:rPr>
          <w:sz w:val="16"/>
        </w:rPr>
        <w:t xml:space="preserve"> would take this to an entirely new level, with the potential </w:t>
      </w:r>
      <w:r w:rsidRPr="00631994">
        <w:rPr>
          <w:rStyle w:val="StyleUnderline"/>
        </w:rPr>
        <w:t xml:space="preserve">to </w:t>
      </w:r>
      <w:r w:rsidRPr="00B72E4E">
        <w:rPr>
          <w:rStyle w:val="StyleUnderline"/>
          <w:highlight w:val="cyan"/>
        </w:rPr>
        <w:t xml:space="preserve">trigger </w:t>
      </w:r>
      <w:r w:rsidRPr="00B72E4E">
        <w:rPr>
          <w:rStyle w:val="Emphasis"/>
          <w:highlight w:val="cyan"/>
        </w:rPr>
        <w:t>catastrophic</w:t>
      </w:r>
      <w:r w:rsidRPr="00B72E4E">
        <w:rPr>
          <w:rStyle w:val="StyleUnderline"/>
          <w:highlight w:val="cyan"/>
        </w:rPr>
        <w:t xml:space="preserve"> conflict</w:t>
      </w:r>
      <w:r w:rsidRPr="00631994">
        <w:rPr>
          <w:sz w:val="16"/>
        </w:rPr>
        <w:t>.</w:t>
      </w:r>
    </w:p>
    <w:p w14:paraId="4A94A16C" w14:textId="77777777" w:rsidR="00CD784C" w:rsidRPr="00E6052F" w:rsidRDefault="00CD784C" w:rsidP="00CD784C">
      <w:pPr>
        <w:pStyle w:val="Heading4"/>
      </w:pPr>
      <w:r>
        <w:t xml:space="preserve">3. </w:t>
      </w:r>
      <w:r>
        <w:rPr>
          <w:u w:val="single"/>
        </w:rPr>
        <w:t>REGULATORY CAPTURE</w:t>
      </w:r>
      <w:r>
        <w:t xml:space="preserve">---any controls are </w:t>
      </w:r>
      <w:r>
        <w:rPr>
          <w:u w:val="single"/>
        </w:rPr>
        <w:t>defanged</w:t>
      </w:r>
      <w:r>
        <w:t xml:space="preserve"> by corporations.</w:t>
      </w:r>
    </w:p>
    <w:p w14:paraId="43018EB1" w14:textId="77777777" w:rsidR="00CD784C" w:rsidRPr="00CB681D" w:rsidRDefault="00CD784C" w:rsidP="00CD784C">
      <w:r w:rsidRPr="00D822AC">
        <w:rPr>
          <w:rStyle w:val="Style13ptBold"/>
        </w:rPr>
        <w:t>Ezell ’24</w:t>
      </w:r>
      <w:r>
        <w:t xml:space="preserve"> [Carson, Kevin Wei, Nick Gabrieli, and Chinmay Deshpande; 2024; Research Fellow at the Center for Space Governance, Research Lead on the AI Safety Student Team at Harvard University; Fellow in the Technology and Security Policy Center at RAND; Program Associate in AI Governance and Policy at Open Philanthropy, B.A. in Philosophy and Math from Harvard College; AI Governance Fellow at the Center for Democracy and Technology; ACM Conference on AI, Ethics, and Society, “How Do AI Companies ‘Fine-Tune’ Policy? Examining Regulatory Capture in AI Governance,” https://papers.ssrn.com/sol3/papers.cfm?abstract_id=4931927]</w:t>
      </w:r>
    </w:p>
    <w:p w14:paraId="2DCBE9B4" w14:textId="77777777" w:rsidR="00CD784C" w:rsidRPr="00711E1A" w:rsidRDefault="00CD784C" w:rsidP="00CD784C">
      <w:pPr>
        <w:rPr>
          <w:sz w:val="16"/>
        </w:rPr>
      </w:pPr>
      <w:r w:rsidRPr="00711E1A">
        <w:rPr>
          <w:sz w:val="16"/>
        </w:rPr>
        <w:t xml:space="preserve">Agenda-Setting. </w:t>
      </w:r>
      <w:r w:rsidRPr="00104044">
        <w:rPr>
          <w:rStyle w:val="Emphasis"/>
        </w:rPr>
        <w:t>Experts</w:t>
      </w:r>
      <w:r w:rsidRPr="0006365E">
        <w:rPr>
          <w:rStyle w:val="StyleUnderline"/>
        </w:rPr>
        <w:t xml:space="preserve"> expressed</w:t>
      </w:r>
      <w:r w:rsidRPr="00711E1A">
        <w:rPr>
          <w:sz w:val="16"/>
        </w:rPr>
        <w:t xml:space="preserve"> widespread </w:t>
      </w:r>
      <w:r w:rsidRPr="00104044">
        <w:rPr>
          <w:rStyle w:val="Emphasis"/>
        </w:rPr>
        <w:t>concern</w:t>
      </w:r>
      <w:r w:rsidRPr="0006365E">
        <w:rPr>
          <w:rStyle w:val="StyleUnderline"/>
        </w:rPr>
        <w:t xml:space="preserve"> about </w:t>
      </w:r>
      <w:r w:rsidRPr="00104044">
        <w:rPr>
          <w:rStyle w:val="Emphasis"/>
        </w:rPr>
        <w:t>agenda-setting</w:t>
      </w:r>
      <w:r w:rsidRPr="0006365E">
        <w:rPr>
          <w:rStyle w:val="StyleUnderline"/>
        </w:rPr>
        <w:t xml:space="preserve"> by </w:t>
      </w:r>
      <w:r w:rsidRPr="00C92C9B">
        <w:rPr>
          <w:rStyle w:val="StyleUnderline"/>
          <w:highlight w:val="cyan"/>
        </w:rPr>
        <w:t>AI companies</w:t>
      </w:r>
      <w:r w:rsidRPr="00711E1A">
        <w:rPr>
          <w:sz w:val="16"/>
        </w:rPr>
        <w:t>, with one interviewee concluding that “the battle is being fought on the front of agenda-setting” (R10).</w:t>
      </w:r>
    </w:p>
    <w:p w14:paraId="02D16A39" w14:textId="77777777" w:rsidR="00CD784C" w:rsidRPr="00711E1A" w:rsidRDefault="00CD784C" w:rsidP="00CD784C">
      <w:pPr>
        <w:rPr>
          <w:sz w:val="16"/>
        </w:rPr>
      </w:pPr>
      <w:r w:rsidRPr="00711E1A">
        <w:rPr>
          <w:sz w:val="16"/>
        </w:rPr>
        <w:t xml:space="preserve">AI </w:t>
      </w:r>
      <w:r w:rsidRPr="00104044">
        <w:rPr>
          <w:rStyle w:val="Emphasis"/>
        </w:rPr>
        <w:t>companies</w:t>
      </w:r>
      <w:r w:rsidRPr="00292F9C">
        <w:rPr>
          <w:rStyle w:val="StyleUnderline"/>
        </w:rPr>
        <w:t xml:space="preserve"> are </w:t>
      </w:r>
      <w:r w:rsidRPr="00C92C9B">
        <w:rPr>
          <w:rStyle w:val="StyleUnderline"/>
          <w:highlight w:val="cyan"/>
        </w:rPr>
        <w:t xml:space="preserve">advancing </w:t>
      </w:r>
      <w:r w:rsidRPr="00C92C9B">
        <w:rPr>
          <w:rStyle w:val="Emphasis"/>
          <w:highlight w:val="cyan"/>
        </w:rPr>
        <w:t>anti-reg</w:t>
      </w:r>
      <w:r w:rsidRPr="00292F9C">
        <w:rPr>
          <w:rStyle w:val="StyleUnderline"/>
        </w:rPr>
        <w:t>ulation</w:t>
      </w:r>
      <w:r w:rsidRPr="00711E1A">
        <w:rPr>
          <w:sz w:val="16"/>
        </w:rPr>
        <w:t xml:space="preserve"> narratives </w:t>
      </w:r>
      <w:r w:rsidRPr="00C92C9B">
        <w:rPr>
          <w:rStyle w:val="StyleUnderline"/>
          <w:highlight w:val="cyan"/>
        </w:rPr>
        <w:t>based on</w:t>
      </w:r>
      <w:r w:rsidRPr="00711E1A">
        <w:rPr>
          <w:sz w:val="16"/>
        </w:rPr>
        <w:t xml:space="preserve"> national </w:t>
      </w:r>
      <w:r w:rsidRPr="00C92C9B">
        <w:rPr>
          <w:rStyle w:val="Emphasis"/>
          <w:highlight w:val="cyan"/>
        </w:rPr>
        <w:t>security</w:t>
      </w:r>
      <w:r w:rsidRPr="00C92C9B">
        <w:rPr>
          <w:rStyle w:val="StyleUnderline"/>
          <w:highlight w:val="cyan"/>
        </w:rPr>
        <w:t xml:space="preserve"> or</w:t>
      </w:r>
      <w:r w:rsidRPr="00E30CBC">
        <w:rPr>
          <w:rStyle w:val="StyleUnderline"/>
        </w:rPr>
        <w:t xml:space="preserve"> economic </w:t>
      </w:r>
      <w:r w:rsidRPr="00C92C9B">
        <w:rPr>
          <w:rStyle w:val="Emphasis"/>
          <w:highlight w:val="cyan"/>
        </w:rPr>
        <w:t>competitiveness</w:t>
      </w:r>
      <w:r w:rsidRPr="00711E1A">
        <w:rPr>
          <w:sz w:val="16"/>
        </w:rPr>
        <w:t>. In conversations with policymakers, corporate actors regularly claim that general-purpose AI regulation must be avoided so that the United States can win an “AI arms race” with China (R13; Bordelon 2024), argue that AI developers have a special economic or political role that is too important to be interfered with (R8), create dichotomies between safety and innovation (R8; R16), or oppose regulation of open source models because “open source is an engine of economic growth” (R9). These narratives can frequently be extensions of broader techno-libertarian rhetoric that has existed as far back as the 1990s (R5; R11), such as “the permissionless innovation framework” (R11).</w:t>
      </w:r>
    </w:p>
    <w:p w14:paraId="36E4B94A" w14:textId="77777777" w:rsidR="00CD784C" w:rsidRPr="00711E1A" w:rsidRDefault="00CD784C" w:rsidP="00CD784C">
      <w:pPr>
        <w:rPr>
          <w:sz w:val="16"/>
        </w:rPr>
      </w:pPr>
      <w:r w:rsidRPr="00C92C9B">
        <w:rPr>
          <w:rStyle w:val="StyleUnderline"/>
          <w:highlight w:val="cyan"/>
        </w:rPr>
        <w:t>Industry</w:t>
      </w:r>
      <w:r w:rsidRPr="00711E1A">
        <w:rPr>
          <w:sz w:val="16"/>
        </w:rPr>
        <w:t xml:space="preserve"> may also </w:t>
      </w:r>
      <w:r w:rsidRPr="00C92C9B">
        <w:rPr>
          <w:rStyle w:val="Emphasis"/>
        </w:rPr>
        <w:t>steer</w:t>
      </w:r>
      <w:r w:rsidRPr="008535C6">
        <w:rPr>
          <w:rStyle w:val="StyleUnderline"/>
        </w:rPr>
        <w:t xml:space="preserve"> </w:t>
      </w:r>
      <w:r w:rsidRPr="00C92C9B">
        <w:rPr>
          <w:rStyle w:val="StyleUnderline"/>
        </w:rPr>
        <w:t>policy discussions toward</w:t>
      </w:r>
      <w:r w:rsidRPr="008535C6">
        <w:rPr>
          <w:rStyle w:val="StyleUnderline"/>
        </w:rPr>
        <w:t xml:space="preserve"> particular </w:t>
      </w:r>
      <w:r w:rsidRPr="00AA2497">
        <w:rPr>
          <w:rStyle w:val="Emphasis"/>
        </w:rPr>
        <w:t>problems</w:t>
      </w:r>
      <w:r w:rsidRPr="00711E1A">
        <w:rPr>
          <w:sz w:val="16"/>
        </w:rPr>
        <w:t>—e.g., by hosting workshops or presentations with policymakers to “frame the question of ‘what are the salient harms and risks from AI influence?’” (R17). AI developers can direct attention toward specific use cases and away from others: for R5, an outsized focus on text or image generation allows other uses—e.g., law enforcement, military, or surveillance—to go ignored. Even when large language models are deployed for these functions, “[AI companies] sort of toss up their hands and say, ‘this [problem or type of use] has nothing to do with us.’ And I think that accomplishes two things . . . They avoid a lot of the critiques and also the idea that policymakers would regulate them for that. And I think the dual-use narrative also happens a lot here. That means that, oh, if you’re interested in this topic, you should regulate it away from us because that’s not our thing.” (R5)</w:t>
      </w:r>
    </w:p>
    <w:p w14:paraId="7FA528A5" w14:textId="77777777" w:rsidR="00CD784C" w:rsidRPr="00711E1A" w:rsidRDefault="00CD784C" w:rsidP="00CD784C">
      <w:pPr>
        <w:rPr>
          <w:sz w:val="16"/>
        </w:rPr>
      </w:pPr>
      <w:r w:rsidRPr="00711E1A">
        <w:rPr>
          <w:sz w:val="16"/>
        </w:rPr>
        <w:t xml:space="preserve">In addition, </w:t>
      </w:r>
      <w:r w:rsidRPr="006108F3">
        <w:rPr>
          <w:rStyle w:val="StyleUnderline"/>
        </w:rPr>
        <w:t>industry</w:t>
      </w:r>
      <w:r w:rsidRPr="00711E1A">
        <w:rPr>
          <w:sz w:val="16"/>
        </w:rPr>
        <w:t xml:space="preserve"> can </w:t>
      </w:r>
      <w:r w:rsidRPr="00C92C9B">
        <w:rPr>
          <w:rStyle w:val="Emphasis"/>
          <w:highlight w:val="cyan"/>
        </w:rPr>
        <w:t>set</w:t>
      </w:r>
      <w:r w:rsidRPr="008231B6">
        <w:rPr>
          <w:rStyle w:val="StyleUnderline"/>
        </w:rPr>
        <w:t xml:space="preserve"> the policy </w:t>
      </w:r>
      <w:r w:rsidRPr="00C92C9B">
        <w:rPr>
          <w:rStyle w:val="Emphasis"/>
          <w:highlight w:val="cyan"/>
        </w:rPr>
        <w:t>agenda</w:t>
      </w:r>
      <w:r w:rsidRPr="00C92C9B">
        <w:rPr>
          <w:rStyle w:val="StyleUnderline"/>
          <w:highlight w:val="cyan"/>
        </w:rPr>
        <w:t xml:space="preserve"> by promoting</w:t>
      </w:r>
      <w:r w:rsidRPr="00711E1A">
        <w:rPr>
          <w:sz w:val="16"/>
        </w:rPr>
        <w:t xml:space="preserve"> default </w:t>
      </w:r>
      <w:r w:rsidRPr="008231B6">
        <w:rPr>
          <w:rStyle w:val="StyleUnderline"/>
        </w:rPr>
        <w:t>standards or</w:t>
      </w:r>
      <w:r w:rsidRPr="00711E1A">
        <w:rPr>
          <w:sz w:val="16"/>
        </w:rPr>
        <w:t xml:space="preserve"> regulatory </w:t>
      </w:r>
      <w:r w:rsidRPr="00C92C9B">
        <w:rPr>
          <w:rStyle w:val="Emphasis"/>
          <w:highlight w:val="cyan"/>
        </w:rPr>
        <w:t>approaches</w:t>
      </w:r>
      <w:r w:rsidRPr="00711E1A">
        <w:rPr>
          <w:sz w:val="16"/>
        </w:rPr>
        <w:t xml:space="preserve"> (R7; R8</w:t>
      </w:r>
      <w:r w:rsidRPr="00C92C9B">
        <w:rPr>
          <w:sz w:val="16"/>
        </w:rPr>
        <w:t>),</w:t>
      </w:r>
      <w:r w:rsidRPr="00711E1A">
        <w:rPr>
          <w:sz w:val="16"/>
        </w:rPr>
        <w:t xml:space="preserve"> </w:t>
      </w:r>
      <w:r w:rsidRPr="00C92C9B">
        <w:rPr>
          <w:rStyle w:val="StyleUnderline"/>
          <w:highlight w:val="cyan"/>
        </w:rPr>
        <w:t>which</w:t>
      </w:r>
      <w:r w:rsidRPr="00711E1A">
        <w:rPr>
          <w:sz w:val="16"/>
        </w:rPr>
        <w:t xml:space="preserve"> can </w:t>
      </w:r>
      <w:r w:rsidRPr="00C92C9B">
        <w:rPr>
          <w:rStyle w:val="Emphasis"/>
          <w:highlight w:val="cyan"/>
        </w:rPr>
        <w:t>fail</w:t>
      </w:r>
      <w:r w:rsidRPr="008231B6">
        <w:rPr>
          <w:rStyle w:val="StyleUnderline"/>
        </w:rPr>
        <w:t xml:space="preserve"> to reflect</w:t>
      </w:r>
      <w:r w:rsidRPr="00711E1A">
        <w:rPr>
          <w:sz w:val="16"/>
        </w:rPr>
        <w:t xml:space="preserve"> broader </w:t>
      </w:r>
      <w:r w:rsidRPr="00C92C9B">
        <w:rPr>
          <w:rStyle w:val="Emphasis"/>
          <w:highlight w:val="cyan"/>
        </w:rPr>
        <w:t>public interest</w:t>
      </w:r>
      <w:r w:rsidRPr="008231B6">
        <w:rPr>
          <w:rStyle w:val="StyleUnderline"/>
        </w:rPr>
        <w:t xml:space="preserve"> goals</w:t>
      </w:r>
      <w:r w:rsidRPr="00711E1A">
        <w:rPr>
          <w:sz w:val="16"/>
        </w:rPr>
        <w:t xml:space="preserve"> (Hacker 2023). Companies have promulgated self-governance practices, such as the Responsible Scaling Pol icy from Anthropic (2023) and the voluntary commitments on AI from the White House (2023). Experts were concerned that </w:t>
      </w:r>
      <w:r w:rsidRPr="00E22749">
        <w:rPr>
          <w:rStyle w:val="StyleUnderline"/>
        </w:rPr>
        <w:t>these announcements</w:t>
      </w:r>
      <w:r w:rsidRPr="00711E1A">
        <w:rPr>
          <w:sz w:val="16"/>
        </w:rPr>
        <w:t xml:space="preserve"> “essentially </w:t>
      </w:r>
      <w:r w:rsidRPr="00E22749">
        <w:rPr>
          <w:rStyle w:val="StyleUnderline"/>
        </w:rPr>
        <w:t>set</w:t>
      </w:r>
      <w:r w:rsidRPr="00711E1A">
        <w:rPr>
          <w:sz w:val="16"/>
        </w:rPr>
        <w:t xml:space="preserve">[] the </w:t>
      </w:r>
      <w:r w:rsidRPr="00E22749">
        <w:rPr>
          <w:rStyle w:val="StyleUnderline"/>
        </w:rPr>
        <w:t>agenda for regulation</w:t>
      </w:r>
      <w:r w:rsidRPr="00711E1A">
        <w:rPr>
          <w:sz w:val="16"/>
        </w:rPr>
        <w:t>” (R9) and endeavor to prove to policy makers that “there is some sense of . . . thoughtfulness going into how the technology is being built” (R12).13 Companies have also pushed for regulation of individual AI use cases rather than direct regulation of general-purpose AI systems (R3; R6; R15).</w:t>
      </w:r>
    </w:p>
    <w:p w14:paraId="7E152DD6" w14:textId="77777777" w:rsidR="00CD784C" w:rsidRPr="00711E1A" w:rsidRDefault="00CD784C" w:rsidP="00CD784C">
      <w:pPr>
        <w:rPr>
          <w:sz w:val="16"/>
        </w:rPr>
      </w:pPr>
      <w:r w:rsidRPr="00711E1A">
        <w:rPr>
          <w:sz w:val="16"/>
        </w:rPr>
        <w:t xml:space="preserve">Another form of agenda-setting occurs when </w:t>
      </w:r>
      <w:r w:rsidRPr="009067A7">
        <w:rPr>
          <w:rStyle w:val="StyleUnderline"/>
        </w:rPr>
        <w:t>industry</w:t>
      </w:r>
      <w:r w:rsidRPr="00711E1A">
        <w:rPr>
          <w:sz w:val="16"/>
        </w:rPr>
        <w:t xml:space="preserve"> actors </w:t>
      </w:r>
      <w:r w:rsidRPr="009067A7">
        <w:rPr>
          <w:rStyle w:val="StyleUnderline"/>
        </w:rPr>
        <w:t xml:space="preserve">determine </w:t>
      </w:r>
      <w:r w:rsidRPr="001843DA">
        <w:rPr>
          <w:rStyle w:val="Emphasis"/>
        </w:rPr>
        <w:t>metrics</w:t>
      </w:r>
      <w:r w:rsidRPr="009067A7">
        <w:rPr>
          <w:rStyle w:val="StyleUnderline"/>
        </w:rPr>
        <w:t xml:space="preserve"> for</w:t>
      </w:r>
      <w:r w:rsidRPr="00711E1A">
        <w:rPr>
          <w:sz w:val="16"/>
        </w:rPr>
        <w:t xml:space="preserve"> measuring </w:t>
      </w:r>
      <w:r w:rsidRPr="009067A7">
        <w:rPr>
          <w:rStyle w:val="StyleUnderline"/>
        </w:rPr>
        <w:t>harm prevention</w:t>
      </w:r>
      <w:r w:rsidRPr="00711E1A">
        <w:rPr>
          <w:sz w:val="16"/>
        </w:rPr>
        <w:t xml:space="preserve">, equity, </w:t>
      </w:r>
      <w:r w:rsidRPr="009067A7">
        <w:rPr>
          <w:rStyle w:val="StyleUnderline"/>
        </w:rPr>
        <w:t>or</w:t>
      </w:r>
      <w:r w:rsidRPr="00711E1A">
        <w:rPr>
          <w:sz w:val="16"/>
        </w:rPr>
        <w:t xml:space="preserve"> system </w:t>
      </w:r>
      <w:r w:rsidRPr="001843DA">
        <w:rPr>
          <w:rStyle w:val="Emphasis"/>
        </w:rPr>
        <w:t>safety</w:t>
      </w:r>
      <w:r w:rsidRPr="00711E1A">
        <w:rPr>
          <w:sz w:val="16"/>
        </w:rPr>
        <w:t xml:space="preserve">. Companies frequently “[cast] demographic diversity in the text and images in the generated content . . . as the holy grail of [AI] ethics, and it’s . . . not even close . . . It’s not a sliver of the problems being created” (R5). </w:t>
      </w:r>
      <w:r w:rsidRPr="00C92C9B">
        <w:rPr>
          <w:rStyle w:val="StyleUnderline"/>
          <w:highlight w:val="cyan"/>
        </w:rPr>
        <w:t>Metrics</w:t>
      </w:r>
      <w:r w:rsidRPr="00A330BE">
        <w:rPr>
          <w:rStyle w:val="StyleUnderline"/>
        </w:rPr>
        <w:t xml:space="preserve"> used </w:t>
      </w:r>
      <w:r w:rsidRPr="00C92C9B">
        <w:rPr>
          <w:rStyle w:val="StyleUnderline"/>
          <w:highlight w:val="cyan"/>
        </w:rPr>
        <w:t>are</w:t>
      </w:r>
      <w:r w:rsidRPr="00A330BE">
        <w:rPr>
          <w:rStyle w:val="StyleUnderline"/>
        </w:rPr>
        <w:t xml:space="preserve"> often </w:t>
      </w:r>
      <w:r w:rsidRPr="00C92C9B">
        <w:rPr>
          <w:rStyle w:val="Emphasis"/>
          <w:highlight w:val="cyan"/>
        </w:rPr>
        <w:t>misleading</w:t>
      </w:r>
      <w:r w:rsidRPr="00711E1A">
        <w:rPr>
          <w:sz w:val="16"/>
        </w:rPr>
        <w:t xml:space="preserve"> proxies for the harms they sought to address, </w:t>
      </w:r>
      <w:r w:rsidRPr="00C92C9B">
        <w:rPr>
          <w:rStyle w:val="StyleUnderline"/>
          <w:highlight w:val="cyan"/>
        </w:rPr>
        <w:t>which</w:t>
      </w:r>
      <w:r w:rsidRPr="00233EF4">
        <w:rPr>
          <w:rStyle w:val="StyleUnderline"/>
        </w:rPr>
        <w:t xml:space="preserve"> can </w:t>
      </w:r>
      <w:r w:rsidRPr="00C92C9B">
        <w:rPr>
          <w:rStyle w:val="Emphasis"/>
          <w:highlight w:val="cyan"/>
        </w:rPr>
        <w:t>detract</w:t>
      </w:r>
      <w:r w:rsidRPr="00C92C9B">
        <w:rPr>
          <w:rStyle w:val="StyleUnderline"/>
          <w:highlight w:val="cyan"/>
        </w:rPr>
        <w:t xml:space="preserve"> from</w:t>
      </w:r>
      <w:r w:rsidRPr="00233EF4">
        <w:rPr>
          <w:rStyle w:val="StyleUnderline"/>
        </w:rPr>
        <w:t xml:space="preserve"> broader </w:t>
      </w:r>
      <w:r w:rsidRPr="00C92C9B">
        <w:rPr>
          <w:rStyle w:val="Emphasis"/>
          <w:highlight w:val="cyan"/>
        </w:rPr>
        <w:t>concerns</w:t>
      </w:r>
      <w:r w:rsidRPr="00711E1A">
        <w:rPr>
          <w:sz w:val="16"/>
        </w:rPr>
        <w:t xml:space="preserve"> about AI’s effects on labor markets, economic inequality, democratic governance of AI systems, and the goal of “shifting power to marginalized communities” (R5).</w:t>
      </w:r>
    </w:p>
    <w:p w14:paraId="0D8C5A2A" w14:textId="77777777" w:rsidR="00CD784C" w:rsidRPr="00711E1A" w:rsidRDefault="00CD784C" w:rsidP="00CD784C">
      <w:pPr>
        <w:rPr>
          <w:sz w:val="16"/>
        </w:rPr>
      </w:pPr>
      <w:r w:rsidRPr="00711E1A">
        <w:rPr>
          <w:sz w:val="16"/>
        </w:rPr>
        <w:t xml:space="preserve">Moreover, some </w:t>
      </w:r>
      <w:r w:rsidRPr="00233EF4">
        <w:rPr>
          <w:rStyle w:val="Emphasis"/>
        </w:rPr>
        <w:t>companies</w:t>
      </w:r>
      <w:r w:rsidRPr="00711E1A">
        <w:rPr>
          <w:sz w:val="16"/>
        </w:rPr>
        <w:t xml:space="preserve"> attempt to </w:t>
      </w:r>
      <w:r w:rsidRPr="0029122B">
        <w:rPr>
          <w:rStyle w:val="StyleUnderline"/>
        </w:rPr>
        <w:t>steer</w:t>
      </w:r>
      <w:r w:rsidRPr="00711E1A">
        <w:rPr>
          <w:sz w:val="16"/>
        </w:rPr>
        <w:t xml:space="preserve"> regulatory </w:t>
      </w:r>
      <w:r w:rsidRPr="00233EF4">
        <w:rPr>
          <w:rStyle w:val="Emphasis"/>
        </w:rPr>
        <w:t>discussions</w:t>
      </w:r>
      <w:r w:rsidRPr="0029122B">
        <w:rPr>
          <w:rStyle w:val="StyleUnderline"/>
        </w:rPr>
        <w:t xml:space="preserve"> toward</w:t>
      </w:r>
      <w:r w:rsidRPr="00711E1A">
        <w:rPr>
          <w:sz w:val="16"/>
        </w:rPr>
        <w:t xml:space="preserve"> technical or engineering </w:t>
      </w:r>
      <w:r w:rsidRPr="00E62671">
        <w:rPr>
          <w:rStyle w:val="Emphasis"/>
        </w:rPr>
        <w:t>details</w:t>
      </w:r>
      <w:r w:rsidRPr="00735B70">
        <w:rPr>
          <w:rStyle w:val="StyleUnderline"/>
        </w:rPr>
        <w:t xml:space="preserve"> at the expense of</w:t>
      </w:r>
      <w:r w:rsidRPr="0037169A">
        <w:rPr>
          <w:sz w:val="16"/>
        </w:rPr>
        <w:t xml:space="preserve"> </w:t>
      </w:r>
      <w:r w:rsidRPr="00711E1A">
        <w:rPr>
          <w:sz w:val="16"/>
        </w:rPr>
        <w:t xml:space="preserve">broader policy </w:t>
      </w:r>
      <w:r w:rsidRPr="00735B70">
        <w:rPr>
          <w:rStyle w:val="StyleUnderline"/>
        </w:rPr>
        <w:t>discussions</w:t>
      </w:r>
      <w:r w:rsidRPr="00711E1A">
        <w:rPr>
          <w:sz w:val="16"/>
        </w:rPr>
        <w:t>. Although governments require technical expertise to make effective policy, it may be undesirable for discussions to be overly limited to technical details because “companies prefer to have fights in the . . . technical weeds . . . [One analogy is] you would be trying to argue with the military on their own terms where you’re saying, like, oh, this strategy is going to lead you to capture or not capture this number of things or have this effect. But the military knows way more about all those stats and has way more ability to produce those stats . . . If you’re arguing with them about their stats and on their terms, it feels like you’re just losing.” (R2)</w:t>
      </w:r>
    </w:p>
    <w:p w14:paraId="5C6BB4A1" w14:textId="77777777" w:rsidR="00CD784C" w:rsidRPr="00711E1A" w:rsidRDefault="00CD784C" w:rsidP="00CD784C">
      <w:pPr>
        <w:rPr>
          <w:sz w:val="16"/>
        </w:rPr>
      </w:pPr>
      <w:r w:rsidRPr="00C92C9B">
        <w:rPr>
          <w:rStyle w:val="StyleUnderline"/>
          <w:highlight w:val="cyan"/>
        </w:rPr>
        <w:t xml:space="preserve">This </w:t>
      </w:r>
      <w:r w:rsidRPr="00C92C9B">
        <w:rPr>
          <w:rStyle w:val="Emphasis"/>
          <w:highlight w:val="cyan"/>
        </w:rPr>
        <w:t>framing</w:t>
      </w:r>
      <w:r w:rsidRPr="00711E1A">
        <w:rPr>
          <w:sz w:val="16"/>
        </w:rPr>
        <w:t xml:space="preserve"> may help advance more-moderate regulations or </w:t>
      </w:r>
      <w:r w:rsidRPr="00C92C9B">
        <w:rPr>
          <w:rStyle w:val="StyleUnderline"/>
          <w:highlight w:val="cyan"/>
        </w:rPr>
        <w:t>make</w:t>
      </w:r>
      <w:r w:rsidRPr="00893610">
        <w:rPr>
          <w:rStyle w:val="StyleUnderline"/>
        </w:rPr>
        <w:t xml:space="preserve"> enacting </w:t>
      </w:r>
      <w:r w:rsidRPr="00C92C9B">
        <w:rPr>
          <w:rStyle w:val="Emphasis"/>
          <w:highlight w:val="cyan"/>
        </w:rPr>
        <w:t>regulation</w:t>
      </w:r>
      <w:r w:rsidRPr="00893610">
        <w:rPr>
          <w:rStyle w:val="StyleUnderline"/>
        </w:rPr>
        <w:t xml:space="preserve"> more </w:t>
      </w:r>
      <w:r w:rsidRPr="00C92C9B">
        <w:rPr>
          <w:rStyle w:val="Emphasis"/>
          <w:highlight w:val="cyan"/>
        </w:rPr>
        <w:t>difficult</w:t>
      </w:r>
      <w:r w:rsidRPr="00711E1A">
        <w:rPr>
          <w:sz w:val="16"/>
        </w:rPr>
        <w:t xml:space="preserve">, and it could also exacerbate cultural or informational effects, </w:t>
      </w:r>
      <w:r w:rsidRPr="00C92C9B">
        <w:rPr>
          <w:rStyle w:val="StyleUnderline"/>
          <w:highlight w:val="cyan"/>
        </w:rPr>
        <w:t xml:space="preserve">forcing governments to </w:t>
      </w:r>
      <w:r w:rsidRPr="00C92C9B">
        <w:rPr>
          <w:rStyle w:val="Emphasis"/>
          <w:highlight w:val="cyan"/>
        </w:rPr>
        <w:t>defer</w:t>
      </w:r>
      <w:r w:rsidRPr="0074150A">
        <w:rPr>
          <w:rStyle w:val="StyleUnderline"/>
        </w:rPr>
        <w:t xml:space="preserve"> to industry</w:t>
      </w:r>
      <w:r w:rsidRPr="00711E1A">
        <w:rPr>
          <w:sz w:val="16"/>
        </w:rPr>
        <w:t xml:space="preserve"> information (Hakenes and Schnabel 2014).14 It can also sideline civil society groups by reducing “a political policy issue that many groups in society might have a stake in . . . and turning it into that sort of technocratic discipline” (R17).</w:t>
      </w:r>
    </w:p>
    <w:p w14:paraId="2AFD673F" w14:textId="77777777" w:rsidR="00CD784C" w:rsidRPr="00711E1A" w:rsidRDefault="00CD784C" w:rsidP="00CD784C">
      <w:pPr>
        <w:rPr>
          <w:sz w:val="16"/>
        </w:rPr>
      </w:pPr>
      <w:r w:rsidRPr="00711E1A">
        <w:rPr>
          <w:sz w:val="16"/>
        </w:rPr>
        <w:t xml:space="preserve">Information Management. </w:t>
      </w:r>
      <w:r w:rsidRPr="001A6136">
        <w:rPr>
          <w:rStyle w:val="StyleUnderline"/>
        </w:rPr>
        <w:t xml:space="preserve">AI </w:t>
      </w:r>
      <w:r w:rsidRPr="00C92C9B">
        <w:rPr>
          <w:rStyle w:val="Emphasis"/>
          <w:highlight w:val="cyan"/>
        </w:rPr>
        <w:t>companies</w:t>
      </w:r>
      <w:r w:rsidRPr="00C92C9B">
        <w:rPr>
          <w:rStyle w:val="StyleUnderline"/>
          <w:highlight w:val="cyan"/>
        </w:rPr>
        <w:t xml:space="preserve"> possess</w:t>
      </w:r>
      <w:r w:rsidRPr="00711E1A">
        <w:rPr>
          <w:sz w:val="16"/>
        </w:rPr>
        <w:t xml:space="preserve"> </w:t>
      </w:r>
      <w:r w:rsidRPr="00C92C9B">
        <w:rPr>
          <w:sz w:val="16"/>
        </w:rPr>
        <w:t xml:space="preserve">large </w:t>
      </w:r>
      <w:r w:rsidRPr="00C92C9B">
        <w:rPr>
          <w:rStyle w:val="StyleUnderline"/>
          <w:highlight w:val="cyan"/>
        </w:rPr>
        <w:t>info</w:t>
      </w:r>
      <w:r w:rsidRPr="001A6136">
        <w:rPr>
          <w:rStyle w:val="StyleUnderline"/>
        </w:rPr>
        <w:t xml:space="preserve">rmation </w:t>
      </w:r>
      <w:r w:rsidRPr="00C92C9B">
        <w:rPr>
          <w:rStyle w:val="Emphasis"/>
          <w:highlight w:val="cyan"/>
        </w:rPr>
        <w:t>asymmetries</w:t>
      </w:r>
      <w:r w:rsidRPr="001A6136">
        <w:rPr>
          <w:rStyle w:val="StyleUnderline"/>
        </w:rPr>
        <w:t xml:space="preserve"> over government actors, </w:t>
      </w:r>
      <w:r w:rsidRPr="00C92C9B">
        <w:rPr>
          <w:rStyle w:val="StyleUnderline"/>
          <w:highlight w:val="cyan"/>
        </w:rPr>
        <w:t xml:space="preserve">who have </w:t>
      </w:r>
      <w:r w:rsidRPr="00C92C9B">
        <w:rPr>
          <w:rStyle w:val="Emphasis"/>
          <w:highlight w:val="cyan"/>
        </w:rPr>
        <w:t>limited expertise</w:t>
      </w:r>
      <w:r w:rsidRPr="00C92C9B">
        <w:rPr>
          <w:rStyle w:val="StyleUnderline"/>
          <w:highlight w:val="cyan"/>
        </w:rPr>
        <w:t xml:space="preserve"> and </w:t>
      </w:r>
      <w:r w:rsidRPr="00C92C9B">
        <w:rPr>
          <w:rStyle w:val="Emphasis"/>
          <w:highlight w:val="cyan"/>
        </w:rPr>
        <w:t>visibility</w:t>
      </w:r>
      <w:r w:rsidRPr="00C92C9B">
        <w:rPr>
          <w:rStyle w:val="StyleUnderline"/>
        </w:rPr>
        <w:t xml:space="preserve"> into</w:t>
      </w:r>
      <w:r w:rsidRPr="001A6136">
        <w:rPr>
          <w:rStyle w:val="StyleUnderline"/>
        </w:rPr>
        <w:t xml:space="preserve"> advanced</w:t>
      </w:r>
      <w:r w:rsidRPr="00711E1A">
        <w:rPr>
          <w:sz w:val="16"/>
        </w:rPr>
        <w:t xml:space="preserve"> AI </w:t>
      </w:r>
      <w:r w:rsidRPr="00C92C9B">
        <w:rPr>
          <w:rStyle w:val="StyleUnderline"/>
        </w:rPr>
        <w:t>systems</w:t>
      </w:r>
      <w:r w:rsidRPr="00711E1A">
        <w:rPr>
          <w:sz w:val="16"/>
        </w:rPr>
        <w:t xml:space="preserve"> (Taeihagh 2021; Lupo 2023; Anderljung et al. 2023a). Companies are capitalizing on these asymmetries to shape the information environment in their favor (R1; R2; R3; R11; R14), usually by </w:t>
      </w:r>
      <w:r w:rsidRPr="009B5994">
        <w:rPr>
          <w:rStyle w:val="Emphasis"/>
        </w:rPr>
        <w:t>withholding</w:t>
      </w:r>
      <w:r w:rsidRPr="00711E1A">
        <w:rPr>
          <w:sz w:val="16"/>
        </w:rPr>
        <w:t xml:space="preserve"> important </w:t>
      </w:r>
      <w:r w:rsidRPr="00787FF5">
        <w:rPr>
          <w:rStyle w:val="Emphasis"/>
        </w:rPr>
        <w:t>info</w:t>
      </w:r>
      <w:r w:rsidRPr="006E65B6">
        <w:rPr>
          <w:rStyle w:val="StyleUnderline"/>
        </w:rPr>
        <w:t>rmation about general-purpose AI</w:t>
      </w:r>
      <w:r w:rsidRPr="00711E1A">
        <w:rPr>
          <w:sz w:val="16"/>
        </w:rPr>
        <w:t xml:space="preserve"> systems or about AI development processes. Interviewees gave examples of such “information management”, including the lack of information publicly disclosed about OpenAI’s GPT-4 compared with previous models, even when contemporary industry norms were to release certain data (R14); the lack of transparency about firms’ data collection policies and the contents of training data (R1; R11; see Gallifant et al. 2024); and companies’ claims that they were not in possession of information about the labor practices of data suppliers (R5). </w:t>
      </w:r>
      <w:r w:rsidRPr="00C21309">
        <w:rPr>
          <w:rStyle w:val="StyleUnderline"/>
        </w:rPr>
        <w:t xml:space="preserve">AI </w:t>
      </w:r>
      <w:r w:rsidRPr="00C92C9B">
        <w:rPr>
          <w:rStyle w:val="StyleUnderline"/>
          <w:highlight w:val="cyan"/>
        </w:rPr>
        <w:t>developers</w:t>
      </w:r>
      <w:r w:rsidRPr="00711E1A">
        <w:rPr>
          <w:sz w:val="16"/>
        </w:rPr>
        <w:t xml:space="preserve"> could further </w:t>
      </w:r>
      <w:r w:rsidRPr="00C92C9B">
        <w:rPr>
          <w:rStyle w:val="StyleUnderline"/>
          <w:highlight w:val="cyan"/>
        </w:rPr>
        <w:t>engage in</w:t>
      </w:r>
      <w:r w:rsidRPr="00711E1A">
        <w:rPr>
          <w:sz w:val="16"/>
        </w:rPr>
        <w:t xml:space="preserve"> “stonewalling or </w:t>
      </w:r>
      <w:r w:rsidRPr="00C92C9B">
        <w:rPr>
          <w:rStyle w:val="Emphasis"/>
          <w:highlight w:val="cyan"/>
        </w:rPr>
        <w:t>slow walking</w:t>
      </w:r>
      <w:r w:rsidRPr="00711E1A">
        <w:rPr>
          <w:sz w:val="16"/>
        </w:rPr>
        <w:t xml:space="preserve"> . . . like </w:t>
      </w:r>
      <w:r w:rsidRPr="00BB12A5">
        <w:rPr>
          <w:rStyle w:val="StyleUnderline"/>
        </w:rPr>
        <w:t xml:space="preserve">lack of </w:t>
      </w:r>
      <w:r w:rsidRPr="00556307">
        <w:rPr>
          <w:rStyle w:val="Emphasis"/>
        </w:rPr>
        <w:t>forthcomingness</w:t>
      </w:r>
      <w:r w:rsidRPr="00BB12A5">
        <w:rPr>
          <w:rStyle w:val="StyleUnderline"/>
        </w:rPr>
        <w:t xml:space="preserve"> to inquiries that make it </w:t>
      </w:r>
      <w:r w:rsidRPr="00556307">
        <w:rPr>
          <w:rStyle w:val="Emphasis"/>
        </w:rPr>
        <w:t>difficult</w:t>
      </w:r>
      <w:r w:rsidRPr="00BB12A5">
        <w:rPr>
          <w:rStyle w:val="StyleUnderline"/>
        </w:rPr>
        <w:t xml:space="preserve"> for government</w:t>
      </w:r>
      <w:r w:rsidRPr="00711E1A">
        <w:rPr>
          <w:sz w:val="16"/>
        </w:rPr>
        <w:t xml:space="preserve"> actors </w:t>
      </w:r>
      <w:r w:rsidRPr="00BB12A5">
        <w:rPr>
          <w:rStyle w:val="StyleUnderline"/>
        </w:rPr>
        <w:t>to have</w:t>
      </w:r>
      <w:r w:rsidRPr="00711E1A">
        <w:rPr>
          <w:sz w:val="16"/>
        </w:rPr>
        <w:t xml:space="preserve"> a </w:t>
      </w:r>
      <w:r w:rsidRPr="00BB12A5">
        <w:rPr>
          <w:rStyle w:val="StyleUnderline"/>
        </w:rPr>
        <w:t xml:space="preserve">full </w:t>
      </w:r>
      <w:r w:rsidRPr="00556307">
        <w:rPr>
          <w:rStyle w:val="Emphasis"/>
        </w:rPr>
        <w:t>picture</w:t>
      </w:r>
      <w:r w:rsidRPr="00BB12A5">
        <w:rPr>
          <w:rStyle w:val="StyleUnderline"/>
        </w:rPr>
        <w:t xml:space="preserve"> of what’s going on</w:t>
      </w:r>
      <w:r w:rsidRPr="00711E1A">
        <w:rPr>
          <w:sz w:val="16"/>
        </w:rPr>
        <w:t xml:space="preserve"> in an official capacity” (R12).</w:t>
      </w:r>
    </w:p>
    <w:p w14:paraId="566E9ECC" w14:textId="77777777" w:rsidR="00CD784C" w:rsidRPr="00711E1A" w:rsidRDefault="00CD784C" w:rsidP="00CD784C">
      <w:pPr>
        <w:rPr>
          <w:sz w:val="16"/>
        </w:rPr>
      </w:pPr>
      <w:r w:rsidRPr="00711E1A">
        <w:rPr>
          <w:sz w:val="16"/>
        </w:rPr>
        <w:t>The flip side of refusing to disclose key information is releasing information that could serve industry goals—e.g., cherry-picked, positive use cases of AI technologies. Al though promoting beneficial use of AI is a possible goal of regulation (Figure 1), “</w:t>
      </w:r>
      <w:r w:rsidRPr="001460BA">
        <w:rPr>
          <w:rStyle w:val="StyleUnderline"/>
        </w:rPr>
        <w:t>industry</w:t>
      </w:r>
      <w:r w:rsidRPr="00711E1A">
        <w:rPr>
          <w:sz w:val="16"/>
        </w:rPr>
        <w:t xml:space="preserve"> [is] </w:t>
      </w:r>
      <w:r w:rsidRPr="00556307">
        <w:rPr>
          <w:rStyle w:val="Emphasis"/>
        </w:rPr>
        <w:t>selectively sharing</w:t>
      </w:r>
      <w:r w:rsidRPr="001460BA">
        <w:rPr>
          <w:rStyle w:val="StyleUnderline"/>
        </w:rPr>
        <w:t xml:space="preserve"> examples of</w:t>
      </w:r>
      <w:r w:rsidRPr="00A1046D">
        <w:rPr>
          <w:sz w:val="16"/>
        </w:rPr>
        <w:t xml:space="preserve"> </w:t>
      </w:r>
      <w:r w:rsidRPr="00711E1A">
        <w:rPr>
          <w:sz w:val="16"/>
        </w:rPr>
        <w:t xml:space="preserve">proactive, </w:t>
      </w:r>
      <w:r w:rsidRPr="001460BA">
        <w:rPr>
          <w:rStyle w:val="StyleUnderline"/>
        </w:rPr>
        <w:t xml:space="preserve">responsible </w:t>
      </w:r>
      <w:r w:rsidRPr="00A1046D">
        <w:rPr>
          <w:rStyle w:val="Emphasis"/>
        </w:rPr>
        <w:t>use</w:t>
      </w:r>
      <w:r w:rsidRPr="00711E1A">
        <w:rPr>
          <w:sz w:val="16"/>
        </w:rPr>
        <w:t xml:space="preserve"> or responsible approaches, which both are </w:t>
      </w:r>
      <w:r w:rsidRPr="00895762">
        <w:rPr>
          <w:rStyle w:val="StyleUnderline"/>
        </w:rPr>
        <w:t>intended to demonstrate</w:t>
      </w:r>
      <w:r w:rsidRPr="00711E1A">
        <w:rPr>
          <w:sz w:val="16"/>
        </w:rPr>
        <w:t xml:space="preserve"> a </w:t>
      </w:r>
      <w:r w:rsidRPr="00A1046D">
        <w:rPr>
          <w:rStyle w:val="Emphasis"/>
        </w:rPr>
        <w:t>reduced</w:t>
      </w:r>
      <w:r w:rsidRPr="00895762">
        <w:rPr>
          <w:rStyle w:val="StyleUnderline"/>
        </w:rPr>
        <w:t xml:space="preserve"> need for regulatory </w:t>
      </w:r>
      <w:r w:rsidRPr="00A1046D">
        <w:rPr>
          <w:rStyle w:val="Emphasis"/>
        </w:rPr>
        <w:t>intervention</w:t>
      </w:r>
      <w:r w:rsidRPr="00711E1A">
        <w:rPr>
          <w:sz w:val="16"/>
        </w:rPr>
        <w:t xml:space="preserve"> or to shape the kind of regulatory imagination of what good practices look like” (R12).</w:t>
      </w:r>
    </w:p>
    <w:p w14:paraId="6CCED9D0" w14:textId="77777777" w:rsidR="00CD784C" w:rsidRDefault="00CD784C" w:rsidP="00CD784C">
      <w:pPr>
        <w:rPr>
          <w:sz w:val="16"/>
        </w:rPr>
      </w:pPr>
      <w:r w:rsidRPr="00711E1A">
        <w:rPr>
          <w:sz w:val="16"/>
        </w:rPr>
        <w:t xml:space="preserve">Information Overload. Only one expert discussed information overload, which occurs when </w:t>
      </w:r>
      <w:r w:rsidRPr="00C92C9B">
        <w:rPr>
          <w:rStyle w:val="StyleUnderline"/>
          <w:highlight w:val="cyan"/>
        </w:rPr>
        <w:t xml:space="preserve">actors </w:t>
      </w:r>
      <w:r w:rsidRPr="00C92C9B">
        <w:rPr>
          <w:rStyle w:val="Emphasis"/>
          <w:highlight w:val="cyan"/>
        </w:rPr>
        <w:t>inundate</w:t>
      </w:r>
      <w:r w:rsidRPr="009A7E9B">
        <w:rPr>
          <w:rStyle w:val="StyleUnderline"/>
        </w:rPr>
        <w:t xml:space="preserve"> policy makers with </w:t>
      </w:r>
      <w:r w:rsidRPr="00C92C9B">
        <w:rPr>
          <w:rStyle w:val="StyleUnderline"/>
          <w:highlight w:val="cyan"/>
        </w:rPr>
        <w:t xml:space="preserve">more </w:t>
      </w:r>
      <w:r w:rsidRPr="00C92C9B">
        <w:rPr>
          <w:rStyle w:val="Emphasis"/>
          <w:highlight w:val="cyan"/>
        </w:rPr>
        <w:t>information</w:t>
      </w:r>
      <w:r w:rsidRPr="00C92C9B">
        <w:rPr>
          <w:rStyle w:val="StyleUnderline"/>
          <w:highlight w:val="cyan"/>
        </w:rPr>
        <w:t xml:space="preserve"> than they can assess to </w:t>
      </w:r>
      <w:r w:rsidRPr="00C92C9B">
        <w:rPr>
          <w:rStyle w:val="Emphasis"/>
          <w:highlight w:val="cyan"/>
        </w:rPr>
        <w:t>lower scrutiny</w:t>
      </w:r>
      <w:r w:rsidRPr="00711E1A">
        <w:rPr>
          <w:sz w:val="16"/>
        </w:rPr>
        <w:t xml:space="preserve"> of policy outcomes (Wagner 2009). R6 indicated that many industry actors submitted comments to the National Institute of Standards and Technology (NIST) on the AI Risk Management Framework (NIST2023), which could be a limited example of this mechanism at play.</w:t>
      </w:r>
    </w:p>
    <w:p w14:paraId="5686FB5E" w14:textId="77777777" w:rsidR="00CD784C" w:rsidRPr="00ED577F" w:rsidRDefault="00CD784C" w:rsidP="00CD784C">
      <w:pPr>
        <w:pStyle w:val="Heading4"/>
      </w:pPr>
      <w:r>
        <w:t xml:space="preserve">Misalignment </w:t>
      </w:r>
      <w:r>
        <w:rPr>
          <w:u w:val="single"/>
        </w:rPr>
        <w:t>turns growth</w:t>
      </w:r>
      <w:r>
        <w:t xml:space="preserve"> through </w:t>
      </w:r>
      <w:r>
        <w:rPr>
          <w:u w:val="single"/>
        </w:rPr>
        <w:t>automation</w:t>
      </w:r>
      <w:r>
        <w:t xml:space="preserve"> and </w:t>
      </w:r>
      <w:r>
        <w:rPr>
          <w:u w:val="single"/>
        </w:rPr>
        <w:t>volatility</w:t>
      </w:r>
      <w:r>
        <w:t xml:space="preserve"> in algorithmic trading.</w:t>
      </w:r>
    </w:p>
    <w:p w14:paraId="13663A44" w14:textId="77777777" w:rsidR="00CD784C" w:rsidRPr="002338C9" w:rsidRDefault="00CD784C" w:rsidP="00CD784C">
      <w:r w:rsidRPr="00EE3931">
        <w:rPr>
          <w:rStyle w:val="Style13ptBold"/>
        </w:rPr>
        <w:t>Kasirzadeh ’25</w:t>
      </w:r>
      <w:r>
        <w:t xml:space="preserve"> [Atoosa; January 17; Assistant Professor of Philosophy at Carnegie Mellon University, Ph.D. in Applied Mathematics from Polytechnique Montreal; ArXiv, “Types of AI Existential Risk: Decisive and Accumulative,” https://arxiv.org/html/2401.07836v3]</w:t>
      </w:r>
    </w:p>
    <w:p w14:paraId="53D5F282" w14:textId="77777777" w:rsidR="00CD784C" w:rsidRPr="0092357A" w:rsidRDefault="00CD784C" w:rsidP="00CD784C">
      <w:pPr>
        <w:rPr>
          <w:sz w:val="16"/>
        </w:rPr>
      </w:pPr>
      <w:r w:rsidRPr="0092357A">
        <w:rPr>
          <w:sz w:val="16"/>
        </w:rPr>
        <w:t xml:space="preserve">Economic destabilization. </w:t>
      </w:r>
      <w:r w:rsidRPr="00C1427B">
        <w:rPr>
          <w:rStyle w:val="StyleUnderline"/>
        </w:rPr>
        <w:t>By 2040,</w:t>
      </w:r>
      <w:r w:rsidRPr="0092357A">
        <w:rPr>
          <w:sz w:val="16"/>
        </w:rPr>
        <w:t xml:space="preserve"> the global </w:t>
      </w:r>
      <w:r w:rsidRPr="002E766A">
        <w:rPr>
          <w:rStyle w:val="Emphasis"/>
          <w:highlight w:val="cyan"/>
        </w:rPr>
        <w:t>economy</w:t>
      </w:r>
      <w:r w:rsidRPr="001A120E">
        <w:rPr>
          <w:rStyle w:val="StyleUnderline"/>
        </w:rPr>
        <w:t xml:space="preserve"> has </w:t>
      </w:r>
      <w:r w:rsidRPr="002E766A">
        <w:rPr>
          <w:rStyle w:val="StyleUnderline"/>
          <w:highlight w:val="cyan"/>
        </w:rPr>
        <w:t>entered</w:t>
      </w:r>
      <w:r w:rsidRPr="0092357A">
        <w:rPr>
          <w:sz w:val="16"/>
        </w:rPr>
        <w:t xml:space="preserve"> an </w:t>
      </w:r>
      <w:r w:rsidRPr="001A120E">
        <w:rPr>
          <w:rStyle w:val="StyleUnderline"/>
        </w:rPr>
        <w:t>unprecedented</w:t>
      </w:r>
      <w:r w:rsidRPr="0092357A">
        <w:rPr>
          <w:sz w:val="16"/>
        </w:rPr>
        <w:t xml:space="preserve"> phase of </w:t>
      </w:r>
      <w:r w:rsidRPr="002E766A">
        <w:rPr>
          <w:rStyle w:val="Emphasis"/>
          <w:highlight w:val="cyan"/>
        </w:rPr>
        <w:t>instability</w:t>
      </w:r>
      <w:r w:rsidRPr="0092357A">
        <w:rPr>
          <w:sz w:val="16"/>
        </w:rPr>
        <w:t xml:space="preserve">, driven by the rapid and unmanaged deployment of AI systems across industries since the late 2020s. Nearly </w:t>
      </w:r>
      <w:r w:rsidRPr="00C1427B">
        <w:rPr>
          <w:rStyle w:val="StyleUnderline"/>
        </w:rPr>
        <w:t>40% of</w:t>
      </w:r>
      <w:r w:rsidRPr="0092357A">
        <w:rPr>
          <w:sz w:val="16"/>
        </w:rPr>
        <w:t xml:space="preserve"> pre-2025 </w:t>
      </w:r>
      <w:r w:rsidRPr="00C1427B">
        <w:rPr>
          <w:rStyle w:val="StyleUnderline"/>
        </w:rPr>
        <w:t>jobs</w:t>
      </w:r>
      <w:r w:rsidRPr="0092357A">
        <w:rPr>
          <w:sz w:val="16"/>
        </w:rPr>
        <w:t xml:space="preserve"> have </w:t>
      </w:r>
      <w:r w:rsidRPr="00C1427B">
        <w:rPr>
          <w:rStyle w:val="StyleUnderline"/>
        </w:rPr>
        <w:t xml:space="preserve">been eliminated </w:t>
      </w:r>
      <w:r w:rsidRPr="002E766A">
        <w:rPr>
          <w:rStyle w:val="StyleUnderline"/>
          <w:highlight w:val="cyan"/>
        </w:rPr>
        <w:t xml:space="preserve">by </w:t>
      </w:r>
      <w:r w:rsidRPr="002E766A">
        <w:rPr>
          <w:rStyle w:val="Emphasis"/>
          <w:highlight w:val="cyan"/>
        </w:rPr>
        <w:t>automation</w:t>
      </w:r>
      <w:r w:rsidRPr="0092357A">
        <w:rPr>
          <w:sz w:val="16"/>
        </w:rPr>
        <w:t>, creating massive structural unemployment. The pace and sophistication of AI adoption left no sufficient time for meaningful workforce transitions. The promised creation of new jobs never materialized at scale — AI systems became in charge of handling their own maintenance, optimization, and even creative development. The proposed solution of Universal Basic Income (</w:t>
      </w:r>
      <w:r w:rsidRPr="005C3806">
        <w:rPr>
          <w:rStyle w:val="StyleUnderline"/>
        </w:rPr>
        <w:t>UBI</w:t>
      </w:r>
      <w:r w:rsidRPr="0092357A">
        <w:rPr>
          <w:sz w:val="16"/>
        </w:rPr>
        <w:t xml:space="preserve">), while theoretically promising, has </w:t>
      </w:r>
      <w:r w:rsidRPr="005C3806">
        <w:rPr>
          <w:rStyle w:val="StyleUnderline"/>
        </w:rPr>
        <w:t>fallen short</w:t>
      </w:r>
      <w:r w:rsidRPr="0092357A">
        <w:rPr>
          <w:sz w:val="16"/>
        </w:rPr>
        <w:t xml:space="preserve"> in practice </w:t>
      </w:r>
      <w:r w:rsidRPr="005C3806">
        <w:rPr>
          <w:rStyle w:val="StyleUnderline"/>
        </w:rPr>
        <w:t xml:space="preserve">due to political </w:t>
      </w:r>
      <w:r w:rsidRPr="001B03AE">
        <w:rPr>
          <w:rStyle w:val="Emphasis"/>
        </w:rPr>
        <w:t>constraints</w:t>
      </w:r>
      <w:r w:rsidRPr="005C3806">
        <w:rPr>
          <w:rStyle w:val="StyleUnderline"/>
        </w:rPr>
        <w:t xml:space="preserve"> and corporate </w:t>
      </w:r>
      <w:r w:rsidRPr="001B03AE">
        <w:rPr>
          <w:rStyle w:val="Emphasis"/>
        </w:rPr>
        <w:t>resistance</w:t>
      </w:r>
      <w:r w:rsidRPr="0092357A">
        <w:rPr>
          <w:sz w:val="16"/>
        </w:rPr>
        <w:t xml:space="preserve"> to the taxation necessary for meaningful implementation.32 The </w:t>
      </w:r>
      <w:r w:rsidRPr="001B03AE">
        <w:rPr>
          <w:rStyle w:val="Emphasis"/>
        </w:rPr>
        <w:t>concentration</w:t>
      </w:r>
      <w:r w:rsidRPr="00AE0D91">
        <w:rPr>
          <w:rStyle w:val="StyleUnderline"/>
        </w:rPr>
        <w:t xml:space="preserve"> of AI</w:t>
      </w:r>
      <w:r w:rsidRPr="0092357A">
        <w:rPr>
          <w:sz w:val="16"/>
        </w:rPr>
        <w:t xml:space="preserve"> capabilities </w:t>
      </w:r>
      <w:r w:rsidRPr="003B759E">
        <w:rPr>
          <w:rStyle w:val="StyleUnderline"/>
        </w:rPr>
        <w:t>among</w:t>
      </w:r>
      <w:r w:rsidRPr="0092357A">
        <w:rPr>
          <w:sz w:val="16"/>
        </w:rPr>
        <w:t xml:space="preserve"> a handful of </w:t>
      </w:r>
      <w:r w:rsidRPr="00AE0D91">
        <w:rPr>
          <w:rStyle w:val="StyleUnderline"/>
        </w:rPr>
        <w:t xml:space="preserve">tech </w:t>
      </w:r>
      <w:r w:rsidRPr="001B03AE">
        <w:rPr>
          <w:rStyle w:val="Emphasis"/>
        </w:rPr>
        <w:t>conglomerates</w:t>
      </w:r>
      <w:r w:rsidRPr="0092357A">
        <w:rPr>
          <w:sz w:val="16"/>
        </w:rPr>
        <w:t xml:space="preserve"> has </w:t>
      </w:r>
      <w:r w:rsidRPr="00AE0D91">
        <w:rPr>
          <w:rStyle w:val="StyleUnderline"/>
        </w:rPr>
        <w:t xml:space="preserve">exacerbated wealth </w:t>
      </w:r>
      <w:r w:rsidRPr="001B03AE">
        <w:rPr>
          <w:rStyle w:val="Emphasis"/>
        </w:rPr>
        <w:t>inequality</w:t>
      </w:r>
      <w:r w:rsidRPr="00AE0D91">
        <w:rPr>
          <w:rStyle w:val="StyleUnderline"/>
        </w:rPr>
        <w:t xml:space="preserve"> to historic levels</w:t>
      </w:r>
      <w:r w:rsidRPr="0092357A">
        <w:rPr>
          <w:sz w:val="16"/>
        </w:rPr>
        <w:t>, with the top 0.1% now controlling over 70% of global wealth.</w:t>
      </w:r>
    </w:p>
    <w:p w14:paraId="51C53AB8" w14:textId="77777777" w:rsidR="00CD784C" w:rsidRPr="0092357A" w:rsidRDefault="00CD784C" w:rsidP="00CD784C">
      <w:pPr>
        <w:rPr>
          <w:sz w:val="16"/>
        </w:rPr>
      </w:pPr>
      <w:r w:rsidRPr="0092357A">
        <w:rPr>
          <w:sz w:val="16"/>
        </w:rPr>
        <w:t xml:space="preserve">The economic upheaval has been amplified by the </w:t>
      </w:r>
      <w:r w:rsidRPr="001B03AE">
        <w:rPr>
          <w:rStyle w:val="Emphasis"/>
        </w:rPr>
        <w:t>fragmentation</w:t>
      </w:r>
      <w:r w:rsidRPr="00255176">
        <w:rPr>
          <w:rStyle w:val="StyleUnderline"/>
        </w:rPr>
        <w:t xml:space="preserve"> of</w:t>
      </w:r>
      <w:r w:rsidRPr="0092357A">
        <w:rPr>
          <w:sz w:val="16"/>
        </w:rPr>
        <w:t xml:space="preserve"> the </w:t>
      </w:r>
      <w:r w:rsidRPr="00255176">
        <w:rPr>
          <w:rStyle w:val="StyleUnderline"/>
        </w:rPr>
        <w:t>global order into competing digital</w:t>
      </w:r>
      <w:r w:rsidRPr="0092357A">
        <w:rPr>
          <w:sz w:val="16"/>
        </w:rPr>
        <w:t xml:space="preserve">-industrial </w:t>
      </w:r>
      <w:r w:rsidRPr="00255176">
        <w:rPr>
          <w:rStyle w:val="StyleUnderline"/>
        </w:rPr>
        <w:t>blocs</w:t>
      </w:r>
      <w:r w:rsidRPr="0092357A">
        <w:rPr>
          <w:sz w:val="16"/>
        </w:rPr>
        <w:t xml:space="preserve">.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emergence of competing digital currencies has undermined the dollar-based financial system, while </w:t>
      </w:r>
      <w:r w:rsidRPr="002E766A">
        <w:rPr>
          <w:rStyle w:val="Emphasis"/>
          <w:highlight w:val="cyan"/>
        </w:rPr>
        <w:t>AI</w:t>
      </w:r>
      <w:r w:rsidRPr="00124E9F">
        <w:rPr>
          <w:rStyle w:val="StyleUnderline"/>
        </w:rPr>
        <w:t xml:space="preserve">-powered </w:t>
      </w:r>
      <w:r w:rsidRPr="002E766A">
        <w:rPr>
          <w:rStyle w:val="StyleUnderline"/>
          <w:highlight w:val="cyan"/>
        </w:rPr>
        <w:t xml:space="preserve">economic </w:t>
      </w:r>
      <w:r w:rsidRPr="002E766A">
        <w:rPr>
          <w:rStyle w:val="Emphasis"/>
          <w:highlight w:val="cyan"/>
        </w:rPr>
        <w:t>warfare</w:t>
      </w:r>
      <w:r w:rsidRPr="0092357A">
        <w:rPr>
          <w:sz w:val="16"/>
        </w:rPr>
        <w:t xml:space="preserve"> — including </w:t>
      </w:r>
      <w:r w:rsidRPr="0087664D">
        <w:rPr>
          <w:rStyle w:val="StyleUnderline"/>
        </w:rPr>
        <w:t xml:space="preserve">automated </w:t>
      </w:r>
      <w:r w:rsidRPr="0087664D">
        <w:rPr>
          <w:rStyle w:val="Emphasis"/>
        </w:rPr>
        <w:t>sanctions</w:t>
      </w:r>
      <w:r w:rsidRPr="0087664D">
        <w:rPr>
          <w:rStyle w:val="StyleUnderline"/>
        </w:rPr>
        <w:t xml:space="preserve"> enforcement</w:t>
      </w:r>
      <w:r w:rsidRPr="0092357A">
        <w:rPr>
          <w:sz w:val="16"/>
        </w:rPr>
        <w:t xml:space="preserve">, algorithmic </w:t>
      </w:r>
      <w:r w:rsidRPr="0087664D">
        <w:rPr>
          <w:rStyle w:val="Emphasis"/>
        </w:rPr>
        <w:t>trade</w:t>
      </w:r>
      <w:r w:rsidRPr="0087664D">
        <w:rPr>
          <w:rStyle w:val="StyleUnderline"/>
        </w:rPr>
        <w:t xml:space="preserve"> restrictions, and digital </w:t>
      </w:r>
      <w:r w:rsidRPr="0087664D">
        <w:rPr>
          <w:rStyle w:val="Emphasis"/>
        </w:rPr>
        <w:t>blockades</w:t>
      </w:r>
      <w:r w:rsidRPr="0092357A">
        <w:rPr>
          <w:sz w:val="16"/>
        </w:rPr>
        <w:t xml:space="preserve"> — has </w:t>
      </w:r>
      <w:r w:rsidRPr="00124E9F">
        <w:rPr>
          <w:rStyle w:val="StyleUnderline"/>
        </w:rPr>
        <w:t>become</w:t>
      </w:r>
      <w:r w:rsidRPr="0092357A">
        <w:rPr>
          <w:sz w:val="16"/>
        </w:rPr>
        <w:t xml:space="preserve"> a daily </w:t>
      </w:r>
      <w:r w:rsidRPr="00124E9F">
        <w:rPr>
          <w:rStyle w:val="StyleUnderline"/>
        </w:rPr>
        <w:t>reality</w:t>
      </w:r>
      <w:r w:rsidRPr="0092357A">
        <w:rPr>
          <w:sz w:val="16"/>
        </w:rPr>
        <w:t xml:space="preserve">. Smaller nations find themselves forced to align with one bloc or risk economic isolation, further </w:t>
      </w:r>
      <w:r w:rsidRPr="002E766A">
        <w:rPr>
          <w:rStyle w:val="StyleUnderline"/>
          <w:highlight w:val="cyan"/>
        </w:rPr>
        <w:t>destabilizing</w:t>
      </w:r>
      <w:r w:rsidRPr="0092357A">
        <w:rPr>
          <w:sz w:val="16"/>
        </w:rPr>
        <w:t xml:space="preserve"> regional powers and </w:t>
      </w:r>
      <w:r w:rsidRPr="002E766A">
        <w:rPr>
          <w:rStyle w:val="StyleUnderline"/>
          <w:highlight w:val="cyan"/>
        </w:rPr>
        <w:t>trade</w:t>
      </w:r>
      <w:r w:rsidRPr="00124E9F">
        <w:rPr>
          <w:rStyle w:val="StyleUnderline"/>
        </w:rPr>
        <w:t xml:space="preserve"> </w:t>
      </w:r>
      <w:r w:rsidRPr="0087664D">
        <w:rPr>
          <w:rStyle w:val="Emphasis"/>
        </w:rPr>
        <w:t>relationships</w:t>
      </w:r>
      <w:r w:rsidRPr="0092357A">
        <w:rPr>
          <w:sz w:val="16"/>
        </w:rPr>
        <w:t>.</w:t>
      </w:r>
    </w:p>
    <w:p w14:paraId="166A885A" w14:textId="77777777" w:rsidR="00CD784C" w:rsidRPr="0092357A" w:rsidRDefault="00CD784C" w:rsidP="00CD784C">
      <w:pPr>
        <w:rPr>
          <w:sz w:val="16"/>
        </w:rPr>
      </w:pPr>
      <w:r w:rsidRPr="001E3195">
        <w:rPr>
          <w:rStyle w:val="StyleUnderline"/>
        </w:rPr>
        <w:t xml:space="preserve">Market </w:t>
      </w:r>
      <w:r w:rsidRPr="002E766A">
        <w:rPr>
          <w:rStyle w:val="Emphasis"/>
          <w:highlight w:val="cyan"/>
        </w:rPr>
        <w:t>stability</w:t>
      </w:r>
      <w:r w:rsidRPr="002E766A">
        <w:rPr>
          <w:rStyle w:val="StyleUnderline"/>
          <w:highlight w:val="cyan"/>
        </w:rPr>
        <w:t xml:space="preserve"> faces</w:t>
      </w:r>
      <w:r w:rsidRPr="001E3195">
        <w:rPr>
          <w:rStyle w:val="StyleUnderline"/>
        </w:rPr>
        <w:t xml:space="preserve"> additional </w:t>
      </w:r>
      <w:r w:rsidRPr="002E766A">
        <w:rPr>
          <w:rStyle w:val="StyleUnderline"/>
          <w:highlight w:val="cyan"/>
        </w:rPr>
        <w:t>challenges from</w:t>
      </w:r>
      <w:r w:rsidRPr="0092357A">
        <w:rPr>
          <w:sz w:val="16"/>
        </w:rPr>
        <w:t xml:space="preserve"> the </w:t>
      </w:r>
      <w:r w:rsidRPr="001E3195">
        <w:rPr>
          <w:rStyle w:val="StyleUnderline"/>
        </w:rPr>
        <w:t xml:space="preserve">acceleration of </w:t>
      </w:r>
      <w:r w:rsidRPr="002E766A">
        <w:rPr>
          <w:rStyle w:val="StyleUnderline"/>
          <w:highlight w:val="cyan"/>
        </w:rPr>
        <w:t xml:space="preserve">algorithmic </w:t>
      </w:r>
      <w:r w:rsidRPr="002E766A">
        <w:rPr>
          <w:rStyle w:val="Emphasis"/>
          <w:highlight w:val="cyan"/>
        </w:rPr>
        <w:t>trading</w:t>
      </w:r>
      <w:r w:rsidRPr="0092357A">
        <w:rPr>
          <w:sz w:val="16"/>
        </w:rPr>
        <w:t xml:space="preserve"> systems. While high-frequency trading is not new, the </w:t>
      </w:r>
      <w:r w:rsidRPr="005C48B6">
        <w:rPr>
          <w:rStyle w:val="StyleUnderline"/>
        </w:rPr>
        <w:t>integration of</w:t>
      </w:r>
      <w:r w:rsidRPr="0092357A">
        <w:rPr>
          <w:sz w:val="16"/>
        </w:rPr>
        <w:t xml:space="preserve"> advanced </w:t>
      </w:r>
      <w:r w:rsidRPr="002E766A">
        <w:rPr>
          <w:rStyle w:val="StyleUnderline"/>
          <w:highlight w:val="cyan"/>
        </w:rPr>
        <w:t>AI</w:t>
      </w:r>
      <w:r w:rsidRPr="0092357A">
        <w:rPr>
          <w:sz w:val="16"/>
        </w:rPr>
        <w:t xml:space="preserve"> capabilities </w:t>
      </w:r>
      <w:r w:rsidRPr="002E766A">
        <w:rPr>
          <w:rStyle w:val="StyleUnderline"/>
          <w:highlight w:val="cyan"/>
        </w:rPr>
        <w:t>introduces</w:t>
      </w:r>
      <w:r w:rsidRPr="0092357A">
        <w:rPr>
          <w:sz w:val="16"/>
        </w:rPr>
        <w:t xml:space="preserve"> novel forms of </w:t>
      </w:r>
      <w:r w:rsidRPr="0087664D">
        <w:rPr>
          <w:rStyle w:val="Emphasis"/>
        </w:rPr>
        <w:t>systemic risk</w:t>
      </w:r>
      <w:r w:rsidRPr="0092357A">
        <w:rPr>
          <w:sz w:val="16"/>
        </w:rPr>
        <w:t xml:space="preserve">. These </w:t>
      </w:r>
      <w:r w:rsidRPr="00DD5576">
        <w:rPr>
          <w:rStyle w:val="StyleUnderline"/>
        </w:rPr>
        <w:t>systems can</w:t>
      </w:r>
      <w:r w:rsidRPr="0092357A">
        <w:rPr>
          <w:sz w:val="16"/>
        </w:rPr>
        <w:t xml:space="preserve"> now process and </w:t>
      </w:r>
      <w:r w:rsidRPr="000445C5">
        <w:rPr>
          <w:rStyle w:val="StyleUnderline"/>
        </w:rPr>
        <w:t>react to</w:t>
      </w:r>
      <w:r w:rsidRPr="0092357A">
        <w:rPr>
          <w:sz w:val="16"/>
        </w:rPr>
        <w:t xml:space="preserve"> market signals at unprecedented speeds, potentially </w:t>
      </w:r>
      <w:r w:rsidRPr="0022345D">
        <w:rPr>
          <w:rStyle w:val="StyleUnderline"/>
        </w:rPr>
        <w:t xml:space="preserve">creating </w:t>
      </w:r>
      <w:r w:rsidRPr="002F2464">
        <w:rPr>
          <w:rStyle w:val="Emphasis"/>
        </w:rPr>
        <w:t>feedback</w:t>
      </w:r>
      <w:r w:rsidRPr="0022345D">
        <w:rPr>
          <w:rStyle w:val="StyleUnderline"/>
        </w:rPr>
        <w:t xml:space="preserve"> loop</w:t>
      </w:r>
      <w:r w:rsidRPr="002F2464">
        <w:rPr>
          <w:rStyle w:val="Emphasis"/>
        </w:rPr>
        <w:t>s</w:t>
      </w:r>
      <w:r w:rsidRPr="0022345D">
        <w:rPr>
          <w:rStyle w:val="StyleUnderline"/>
        </w:rPr>
        <w:t xml:space="preserve"> that amplify</w:t>
      </w:r>
      <w:r w:rsidRPr="0092357A">
        <w:rPr>
          <w:sz w:val="16"/>
        </w:rPr>
        <w:t xml:space="preserve"> market </w:t>
      </w:r>
      <w:r w:rsidRPr="002E766A">
        <w:rPr>
          <w:rStyle w:val="Emphasis"/>
          <w:highlight w:val="cyan"/>
        </w:rPr>
        <w:t>volatility</w:t>
      </w:r>
      <w:r w:rsidRPr="0092357A">
        <w:rPr>
          <w:sz w:val="16"/>
        </w:rPr>
        <w:t xml:space="preserve">. The phenomenon extends </w:t>
      </w:r>
      <w:r w:rsidRPr="002E766A">
        <w:rPr>
          <w:rStyle w:val="StyleUnderline"/>
          <w:highlight w:val="cyan"/>
        </w:rPr>
        <w:t>beyond</w:t>
      </w:r>
      <w:r w:rsidRPr="0092357A">
        <w:rPr>
          <w:sz w:val="16"/>
        </w:rPr>
        <w:t xml:space="preserve"> simple </w:t>
      </w:r>
      <w:r w:rsidRPr="00F771C4">
        <w:rPr>
          <w:rStyle w:val="StyleUnderline"/>
        </w:rPr>
        <w:t xml:space="preserve">flash </w:t>
      </w:r>
      <w:r w:rsidRPr="002E766A">
        <w:rPr>
          <w:rStyle w:val="Emphasis"/>
          <w:highlight w:val="cyan"/>
        </w:rPr>
        <w:t>crashes</w:t>
      </w:r>
      <w:r w:rsidRPr="002E766A">
        <w:rPr>
          <w:rStyle w:val="StyleUnderline"/>
          <w:highlight w:val="cyan"/>
        </w:rPr>
        <w:t xml:space="preserve"> to</w:t>
      </w:r>
      <w:r w:rsidRPr="0092357A">
        <w:rPr>
          <w:sz w:val="16"/>
        </w:rPr>
        <w:t xml:space="preserve"> what might be termed ”</w:t>
      </w:r>
      <w:r w:rsidRPr="00F771C4">
        <w:rPr>
          <w:rStyle w:val="StyleUnderline"/>
        </w:rPr>
        <w:t xml:space="preserve">cascade </w:t>
      </w:r>
      <w:r w:rsidRPr="002E766A">
        <w:rPr>
          <w:rStyle w:val="Emphasis"/>
          <w:highlight w:val="cyan"/>
        </w:rPr>
        <w:t>failures</w:t>
      </w:r>
      <w:r w:rsidRPr="0092357A">
        <w:rPr>
          <w:sz w:val="16"/>
        </w:rPr>
        <w:t>,” where AI-driven trading systems interact in ways that create emergent instability patterns.</w:t>
      </w:r>
    </w:p>
    <w:p w14:paraId="0FFDA091" w14:textId="77777777" w:rsidR="00CD784C" w:rsidRDefault="00CD784C" w:rsidP="00CD784C">
      <w:pPr>
        <w:pStyle w:val="Heading3"/>
      </w:pPr>
      <w:r>
        <w:t>AI---AT: Bauman---2NC</w:t>
      </w:r>
    </w:p>
    <w:p w14:paraId="1005932D" w14:textId="77777777" w:rsidR="00CD784C" w:rsidRPr="008C0488" w:rsidRDefault="00CD784C" w:rsidP="00CD784C">
      <w:pPr>
        <w:pStyle w:val="Heading4"/>
      </w:pPr>
      <w:r>
        <w:t xml:space="preserve">Goals are </w:t>
      </w:r>
      <w:r>
        <w:rPr>
          <w:u w:val="single"/>
        </w:rPr>
        <w:t>impossible</w:t>
      </w:r>
      <w:r>
        <w:t xml:space="preserve"> to universalize AND </w:t>
      </w:r>
      <w:r>
        <w:rPr>
          <w:u w:val="single"/>
        </w:rPr>
        <w:t>computational</w:t>
      </w:r>
      <w:r>
        <w:t xml:space="preserve"> limitations foreclose containment.</w:t>
      </w:r>
    </w:p>
    <w:p w14:paraId="40EBD72D" w14:textId="77777777" w:rsidR="00CD784C" w:rsidRDefault="00CD784C" w:rsidP="00CD784C">
      <w:r w:rsidRPr="006A559D">
        <w:rPr>
          <w:rStyle w:val="Style13ptBold"/>
        </w:rPr>
        <w:t>Haider ’24</w:t>
      </w:r>
      <w:r>
        <w:t xml:space="preserve"> [Sawsan; 2024; Researcher at Queen’s University &amp; Pembroke College, University of Cambridge; PhilSci Archive, “The Impossibility of AI Containment: Logical, Mathematical, and Computational Limits to Control,” https://philsci-archive.pitt.edu/24223/1/SHaider_AIContainment.pdf]</w:t>
      </w:r>
    </w:p>
    <w:p w14:paraId="32AAAB2C" w14:textId="77777777" w:rsidR="00CD784C" w:rsidRPr="007518D9" w:rsidRDefault="00CD784C" w:rsidP="00CD784C">
      <w:pPr>
        <w:rPr>
          <w:sz w:val="16"/>
        </w:rPr>
      </w:pPr>
      <w:r w:rsidRPr="007518D9">
        <w:rPr>
          <w:sz w:val="16"/>
        </w:rPr>
        <w:t xml:space="preserve">The AI containment problem refers to the challenge of designing safeguards that can effectively prevent artificial intelligent (AI) systems from acting in ways that could be harmful to humanity. In this paper, I argue that it is impossible to achieve complete control over artificial general intelligence (AGI) and superintelligence. Here, complete control refers to the ability to (1) fully predict an AI’s actions and (2) ensure that it abides by safety requirements under all possible scenarios (Bostrom, 2014). I will specifically explore five key </w:t>
      </w:r>
      <w:r w:rsidRPr="003328A5">
        <w:rPr>
          <w:rStyle w:val="StyleUnderline"/>
        </w:rPr>
        <w:t xml:space="preserve">technical </w:t>
      </w:r>
      <w:r w:rsidRPr="002E766A">
        <w:rPr>
          <w:rStyle w:val="Emphasis"/>
          <w:highlight w:val="cyan"/>
        </w:rPr>
        <w:t>constraints</w:t>
      </w:r>
      <w:r w:rsidRPr="007518D9">
        <w:rPr>
          <w:sz w:val="16"/>
        </w:rPr>
        <w:t xml:space="preserve">—incompleteness, indeterminacy, unverifiability, incomputability, and incorrigibility—derived from logical, mathematical and computational theories that collectively </w:t>
      </w:r>
      <w:r w:rsidRPr="002E766A">
        <w:rPr>
          <w:rStyle w:val="StyleUnderline"/>
          <w:highlight w:val="cyan"/>
        </w:rPr>
        <w:t>make</w:t>
      </w:r>
      <w:r w:rsidRPr="007518D9">
        <w:rPr>
          <w:sz w:val="16"/>
        </w:rPr>
        <w:t xml:space="preserve"> such total </w:t>
      </w:r>
      <w:r w:rsidRPr="002E766A">
        <w:rPr>
          <w:rStyle w:val="StyleUnderline"/>
          <w:highlight w:val="cyan"/>
        </w:rPr>
        <w:t xml:space="preserve">containment </w:t>
      </w:r>
      <w:r w:rsidRPr="002E766A">
        <w:rPr>
          <w:rStyle w:val="Emphasis"/>
          <w:highlight w:val="cyan"/>
        </w:rPr>
        <w:t>unattainable</w:t>
      </w:r>
      <w:r w:rsidRPr="007518D9">
        <w:rPr>
          <w:sz w:val="16"/>
        </w:rPr>
        <w:t>.</w:t>
      </w:r>
    </w:p>
    <w:p w14:paraId="587577F2" w14:textId="77777777" w:rsidR="00CD784C" w:rsidRPr="007518D9" w:rsidRDefault="00CD784C" w:rsidP="00CD784C">
      <w:pPr>
        <w:rPr>
          <w:sz w:val="16"/>
        </w:rPr>
      </w:pPr>
      <w:r w:rsidRPr="007518D9">
        <w:rPr>
          <w:sz w:val="16"/>
        </w:rPr>
        <w:t xml:space="preserve">Mustafa Suleyman’s work in The Coming Wave discusses the near-future developments of AI. In his work, he emphasizes the practical challenges posed by contemporary AI systems and the regulatory, ethical, and societal impacts they could have (Suleyman &amp; Bhaskar, 2023). While Suleyman focuses on the short-term concerns surrounding AI’s integration into society, my discussion here will be limited to the more speculative realm of superintelligent AI, particularly recursively self-improving (RSI) systems. This focus is intentional because, as Eliezer Yudkowsky points out, this is “where the utilons are—the value at stake” (Yudkowsky, 2015). This is to say that even if superintelligence is not imminent, it is the form of </w:t>
      </w:r>
      <w:r w:rsidRPr="00490A9D">
        <w:rPr>
          <w:rStyle w:val="Emphasis"/>
        </w:rPr>
        <w:t>AI</w:t>
      </w:r>
      <w:r w:rsidRPr="007518D9">
        <w:rPr>
          <w:sz w:val="16"/>
        </w:rPr>
        <w:t xml:space="preserve"> which </w:t>
      </w:r>
      <w:r w:rsidRPr="00875B8E">
        <w:rPr>
          <w:rStyle w:val="StyleUnderline"/>
        </w:rPr>
        <w:t>represents</w:t>
      </w:r>
      <w:r w:rsidRPr="007518D9">
        <w:rPr>
          <w:sz w:val="16"/>
        </w:rPr>
        <w:t xml:space="preserve"> the </w:t>
      </w:r>
      <w:r w:rsidRPr="00875B8E">
        <w:rPr>
          <w:rStyle w:val="StyleUnderline"/>
        </w:rPr>
        <w:t>most significant e</w:t>
      </w:r>
      <w:r w:rsidRPr="00DC1123">
        <w:rPr>
          <w:rStyle w:val="Emphasis"/>
        </w:rPr>
        <w:t>x</w:t>
      </w:r>
      <w:r w:rsidRPr="00875B8E">
        <w:rPr>
          <w:rStyle w:val="StyleUnderline"/>
        </w:rPr>
        <w:t xml:space="preserve">istential </w:t>
      </w:r>
      <w:r w:rsidRPr="00DC1123">
        <w:rPr>
          <w:rStyle w:val="Emphasis"/>
        </w:rPr>
        <w:t>risk</w:t>
      </w:r>
      <w:r w:rsidRPr="007518D9">
        <w:rPr>
          <w:sz w:val="16"/>
        </w:rPr>
        <w:t xml:space="preserve"> to humans. Even a remote possibility of creating superintelligent AI necessitates a thorough examination of containment strategies to mitigate potential risks.</w:t>
      </w:r>
    </w:p>
    <w:p w14:paraId="2D876B43" w14:textId="77777777" w:rsidR="00CD784C" w:rsidRPr="007518D9" w:rsidRDefault="00CD784C" w:rsidP="00CD784C">
      <w:pPr>
        <w:rPr>
          <w:sz w:val="16"/>
        </w:rPr>
      </w:pPr>
      <w:r w:rsidRPr="007518D9">
        <w:rPr>
          <w:sz w:val="16"/>
        </w:rPr>
        <w:t xml:space="preserve">Containment strategies have been explored extensively by thinkers such as Nick Bostrom, who categorizes them into two broad approaches: capability control and motivation selection. Capability control focuses on directly restricting what the AI can do, regardless of its motivations. One might limit an AI’s access to certain resources, such as preventing it from accessing the internet or controlling physical systems. Another example is isolating the AI in a secure environment, such as a Faraday cage, to prevent it from communicating with the outside world. However, Bostrom points out that these measures can have significant drawbacks. Completely isolating the AI could mean sacrificing the potential benefits it could provide, and even minimal communication channels could be exploited by the AI to escape or manipulate its environment. Motivation selection, on the other hand, focuses on shaping the AI’s goals and desires to ensure that it acts in ways that are aligned with human interests. This approach tries to design the AI’s motivations so that it naturally avoids harmful behavior. For instance, an AI could be programmed with a goal to “maximize human happiness.” However, as Bostrom highlights, this approach has its own risks. </w:t>
      </w:r>
      <w:r w:rsidRPr="00336C73">
        <w:rPr>
          <w:rStyle w:val="StyleUnderline"/>
        </w:rPr>
        <w:t xml:space="preserve">An </w:t>
      </w:r>
      <w:r w:rsidRPr="002E766A">
        <w:rPr>
          <w:rStyle w:val="StyleUnderline"/>
          <w:highlight w:val="cyan"/>
        </w:rPr>
        <w:t xml:space="preserve">AI could </w:t>
      </w:r>
      <w:r w:rsidRPr="002E766A">
        <w:rPr>
          <w:rStyle w:val="Emphasis"/>
          <w:highlight w:val="cyan"/>
        </w:rPr>
        <w:t>interpret</w:t>
      </w:r>
      <w:r w:rsidRPr="007518D9">
        <w:rPr>
          <w:sz w:val="16"/>
        </w:rPr>
        <w:t xml:space="preserve"> such a </w:t>
      </w:r>
      <w:r w:rsidRPr="002E766A">
        <w:rPr>
          <w:rStyle w:val="StyleUnderline"/>
          <w:highlight w:val="cyan"/>
        </w:rPr>
        <w:t>goal in</w:t>
      </w:r>
      <w:r w:rsidRPr="00336C73">
        <w:rPr>
          <w:rStyle w:val="StyleUnderline"/>
        </w:rPr>
        <w:t xml:space="preserve"> an </w:t>
      </w:r>
      <w:r w:rsidRPr="002E766A">
        <w:rPr>
          <w:rStyle w:val="Emphasis"/>
          <w:highlight w:val="cyan"/>
        </w:rPr>
        <w:t>unintended</w:t>
      </w:r>
      <w:r w:rsidRPr="002E766A">
        <w:rPr>
          <w:rStyle w:val="StyleUnderline"/>
          <w:highlight w:val="cyan"/>
        </w:rPr>
        <w:t xml:space="preserve">, </w:t>
      </w:r>
      <w:r w:rsidRPr="002E766A">
        <w:rPr>
          <w:rStyle w:val="Emphasis"/>
          <w:highlight w:val="cyan"/>
        </w:rPr>
        <w:t>extreme</w:t>
      </w:r>
      <w:r w:rsidRPr="002E766A">
        <w:rPr>
          <w:rStyle w:val="StyleUnderline"/>
          <w:highlight w:val="cyan"/>
        </w:rPr>
        <w:t xml:space="preserve"> way</w:t>
      </w:r>
      <w:r w:rsidRPr="007518D9">
        <w:rPr>
          <w:sz w:val="16"/>
        </w:rPr>
        <w:t xml:space="preserve">—such as </w:t>
      </w:r>
      <w:r w:rsidRPr="002E766A">
        <w:rPr>
          <w:rStyle w:val="StyleUnderline"/>
          <w:highlight w:val="cyan"/>
        </w:rPr>
        <w:t>eliminating</w:t>
      </w:r>
      <w:r w:rsidRPr="001A2C3E">
        <w:rPr>
          <w:rStyle w:val="StyleUnderline"/>
        </w:rPr>
        <w:t xml:space="preserve"> </w:t>
      </w:r>
      <w:r w:rsidRPr="002F5B28">
        <w:rPr>
          <w:rStyle w:val="Emphasis"/>
        </w:rPr>
        <w:t xml:space="preserve">all </w:t>
      </w:r>
      <w:r w:rsidRPr="002E766A">
        <w:rPr>
          <w:rStyle w:val="Emphasis"/>
          <w:highlight w:val="cyan"/>
        </w:rPr>
        <w:t>life</w:t>
      </w:r>
      <w:r w:rsidRPr="002E766A">
        <w:rPr>
          <w:rStyle w:val="StyleUnderline"/>
          <w:highlight w:val="cyan"/>
        </w:rPr>
        <w:t xml:space="preserve"> to simulate</w:t>
      </w:r>
      <w:r w:rsidRPr="001A2C3E">
        <w:rPr>
          <w:rStyle w:val="StyleUnderline"/>
        </w:rPr>
        <w:t xml:space="preserve"> endless </w:t>
      </w:r>
      <w:r w:rsidRPr="002E766A">
        <w:rPr>
          <w:rStyle w:val="StyleUnderline"/>
          <w:highlight w:val="cyan"/>
        </w:rPr>
        <w:t>happiness</w:t>
      </w:r>
      <w:r w:rsidRPr="007518D9">
        <w:rPr>
          <w:sz w:val="16"/>
        </w:rPr>
        <w:t xml:space="preserve"> in a more efficient, controlled environment. Additionally, </w:t>
      </w:r>
      <w:r w:rsidRPr="000024A4">
        <w:rPr>
          <w:rStyle w:val="StyleUnderline"/>
        </w:rPr>
        <w:t xml:space="preserve">an AI controlled by </w:t>
      </w:r>
      <w:r w:rsidRPr="00FE2EFB">
        <w:rPr>
          <w:rStyle w:val="Emphasis"/>
        </w:rPr>
        <w:t>rewards</w:t>
      </w:r>
      <w:r w:rsidRPr="007518D9">
        <w:rPr>
          <w:sz w:val="16"/>
        </w:rPr>
        <w:t xml:space="preserve"> and incentives might </w:t>
      </w:r>
      <w:r w:rsidRPr="000024A4">
        <w:rPr>
          <w:rStyle w:val="StyleUnderline"/>
        </w:rPr>
        <w:t xml:space="preserve">become </w:t>
      </w:r>
      <w:r w:rsidRPr="00FE2EFB">
        <w:rPr>
          <w:rStyle w:val="Emphasis"/>
        </w:rPr>
        <w:t>untrustworthy</w:t>
      </w:r>
      <w:r w:rsidRPr="007518D9">
        <w:rPr>
          <w:sz w:val="16"/>
        </w:rPr>
        <w:t xml:space="preserve">, either </w:t>
      </w:r>
      <w:r w:rsidRPr="000024A4">
        <w:rPr>
          <w:rStyle w:val="StyleUnderline"/>
        </w:rPr>
        <w:t>because it doubts</w:t>
      </w:r>
      <w:r w:rsidRPr="007518D9">
        <w:rPr>
          <w:sz w:val="16"/>
        </w:rPr>
        <w:t xml:space="preserve"> that </w:t>
      </w:r>
      <w:r w:rsidRPr="000024A4">
        <w:rPr>
          <w:rStyle w:val="StyleUnderline"/>
        </w:rPr>
        <w:t>humans</w:t>
      </w:r>
      <w:r w:rsidRPr="007518D9">
        <w:rPr>
          <w:sz w:val="16"/>
        </w:rPr>
        <w:t xml:space="preserve"> will deliver the promised rewards </w:t>
      </w:r>
      <w:r w:rsidRPr="00F97A59">
        <w:rPr>
          <w:rStyle w:val="StyleUnderline"/>
        </w:rPr>
        <w:t xml:space="preserve">or because it </w:t>
      </w:r>
      <w:r w:rsidRPr="00093CBD">
        <w:rPr>
          <w:rStyle w:val="Emphasis"/>
        </w:rPr>
        <w:t>misinterprets</w:t>
      </w:r>
      <w:r w:rsidRPr="007518D9">
        <w:rPr>
          <w:sz w:val="16"/>
        </w:rPr>
        <w:t xml:space="preserve"> the </w:t>
      </w:r>
      <w:r w:rsidRPr="00F97A59">
        <w:rPr>
          <w:rStyle w:val="StyleUnderline"/>
        </w:rPr>
        <w:t>goals</w:t>
      </w:r>
      <w:r w:rsidRPr="007518D9">
        <w:rPr>
          <w:sz w:val="16"/>
        </w:rPr>
        <w:t xml:space="preserve"> (Bostrom, 2014). While Bostrom’s lays out the theoretical groundwork, I aim to take a more mathematical and computational approach to prove the impossibility of solving these problems.</w:t>
      </w:r>
    </w:p>
    <w:p w14:paraId="3F2AB5D8" w14:textId="77777777" w:rsidR="00CD784C" w:rsidRPr="007518D9" w:rsidRDefault="00CD784C" w:rsidP="00CD784C">
      <w:pPr>
        <w:rPr>
          <w:sz w:val="16"/>
        </w:rPr>
      </w:pPr>
      <w:r w:rsidRPr="007518D9">
        <w:rPr>
          <w:sz w:val="16"/>
        </w:rPr>
        <w:t>The core thesis of this paper is that the containment problem is fundamentally unsolvable. Neither capability control nor motivation selection, as outlined by Bostrom, can achieve complete containment over superintelligent AI. This makes the pursuit of a perfect balance between security and utility futile. Recognizing this limitation is crucial for understanding what containment will realistically entail and for redirecting efforts toward more feasible strategies.</w:t>
      </w:r>
    </w:p>
    <w:p w14:paraId="648EE467" w14:textId="77777777" w:rsidR="00CD784C" w:rsidRPr="007518D9" w:rsidRDefault="00CD784C" w:rsidP="00CD784C">
      <w:pPr>
        <w:rPr>
          <w:sz w:val="16"/>
        </w:rPr>
      </w:pPr>
      <w:r w:rsidRPr="007518D9">
        <w:rPr>
          <w:sz w:val="16"/>
        </w:rPr>
        <w:t>My claim is important for several reasons. First, it seeks to encourage further research into the impossibility of containment—an area that is currently underexplored. Second, raising early alarm bells about the challenges of superintelligence could potentially prevent us from rushing into the development of such systems without fully understanding the risks. Finally, and most practically, if superintelligence does come to fruition, this thesis argues that we should abandon the pursuit of absolute control and instead focus on implementing realistic non-perfect containment mechanisms. 4 In practice, dealing with the containment problem will (and should) likely involve accepting approximations with a small but non-zero error rate (Alfonseca et al., 2021). Rather than striving for absolute control—which is both computationally and philosophically unattainable—we should focus on developing safety protocols that reduce risks to manageable levels. For example, instead of attempting to fully prevent an AI from developing unforeseen behaviors, resources (computational power, time, and funding) could be more effectively allocated to detecting and mitigating deviations from expected behavior. This approach shifts the focus from the impossible goal of perfect containment to practical risk management, which is more achievable and can still provide significant protection (Amodei et al., 2016).</w:t>
      </w:r>
    </w:p>
    <w:p w14:paraId="58DD2174" w14:textId="77777777" w:rsidR="00CD784C" w:rsidRPr="007518D9" w:rsidRDefault="00CD784C" w:rsidP="00CD784C">
      <w:pPr>
        <w:rPr>
          <w:sz w:val="16"/>
        </w:rPr>
      </w:pPr>
      <w:r w:rsidRPr="007518D9">
        <w:rPr>
          <w:sz w:val="16"/>
        </w:rPr>
        <w:t>INCOMPLETENESS</w:t>
      </w:r>
    </w:p>
    <w:p w14:paraId="36593768" w14:textId="77777777" w:rsidR="00CD784C" w:rsidRPr="00342E06" w:rsidRDefault="00CD784C" w:rsidP="00CD784C">
      <w:pPr>
        <w:rPr>
          <w:sz w:val="16"/>
        </w:rPr>
      </w:pPr>
      <w:r w:rsidRPr="00B2632D">
        <w:rPr>
          <w:rStyle w:val="StyleUnderline"/>
        </w:rPr>
        <w:t>Understanding</w:t>
      </w:r>
      <w:r w:rsidRPr="00342E06">
        <w:rPr>
          <w:sz w:val="16"/>
        </w:rPr>
        <w:t xml:space="preserve"> the inherent </w:t>
      </w:r>
      <w:r w:rsidRPr="008672BD">
        <w:rPr>
          <w:rStyle w:val="Emphasis"/>
        </w:rPr>
        <w:t>impossibility</w:t>
      </w:r>
      <w:r w:rsidRPr="00B2632D">
        <w:rPr>
          <w:rStyle w:val="StyleUnderline"/>
        </w:rPr>
        <w:t xml:space="preserve"> of AI containment requires</w:t>
      </w:r>
      <w:r w:rsidRPr="00342E06">
        <w:rPr>
          <w:sz w:val="16"/>
        </w:rPr>
        <w:t xml:space="preserve"> examining the concept of </w:t>
      </w:r>
      <w:r w:rsidRPr="008672BD">
        <w:rPr>
          <w:rStyle w:val="Emphasis"/>
        </w:rPr>
        <w:t>incompleteness</w:t>
      </w:r>
      <w:r w:rsidRPr="00342E06">
        <w:rPr>
          <w:sz w:val="16"/>
        </w:rPr>
        <w:t xml:space="preserve"> in formal systems. Incompleteness suggests that attempts to exert explicit control over AI are constrained by logical contradictions. In this context, explicit control refers to the direct imposition of hard-coded commands designed by human operators. Consider an AI system designed to monitor social media content. Here, explicit control might involve hard-coded rules that automatically filter out posts containing specific keywords associated with harmful content. In contrast, implicit control involves influencing an AI’s behavior indirectly through the design of its learning environment, reward functions, or evolutionary pressures (Yampolskiy, 2022). This section will demonstrate the impossibility of explicit control, while all subsequent sections will explore the limitations of implicit control strategies.</w:t>
      </w:r>
    </w:p>
    <w:p w14:paraId="17AF6993" w14:textId="77777777" w:rsidR="00CD784C" w:rsidRPr="00342E06" w:rsidRDefault="00CD784C" w:rsidP="00CD784C">
      <w:pPr>
        <w:rPr>
          <w:sz w:val="16"/>
        </w:rPr>
      </w:pPr>
      <w:r w:rsidRPr="00342E06">
        <w:rPr>
          <w:sz w:val="16"/>
        </w:rPr>
        <w:t xml:space="preserve">One such constraint to explicit control is highlighted by Gödel’s incompleteness theorem, which posits that </w:t>
      </w:r>
      <w:r w:rsidRPr="00904B6F">
        <w:rPr>
          <w:rStyle w:val="StyleUnderline"/>
        </w:rPr>
        <w:t>in any</w:t>
      </w:r>
      <w:r w:rsidRPr="00342E06">
        <w:rPr>
          <w:sz w:val="16"/>
        </w:rPr>
        <w:t xml:space="preserve"> sufficiently </w:t>
      </w:r>
      <w:r w:rsidRPr="00904B6F">
        <w:rPr>
          <w:rStyle w:val="StyleUnderline"/>
        </w:rPr>
        <w:t>powerful formal system</w:t>
      </w:r>
      <w:r w:rsidRPr="00342E06">
        <w:rPr>
          <w:sz w:val="16"/>
        </w:rPr>
        <w:t xml:space="preserve">, there exist </w:t>
      </w:r>
      <w:r w:rsidRPr="002E766A">
        <w:rPr>
          <w:rStyle w:val="StyleUnderline"/>
          <w:highlight w:val="cyan"/>
        </w:rPr>
        <w:t>statements</w:t>
      </w:r>
      <w:r w:rsidRPr="00342E06">
        <w:rPr>
          <w:sz w:val="16"/>
        </w:rPr>
        <w:t xml:space="preserve"> that </w:t>
      </w:r>
      <w:r w:rsidRPr="002E766A">
        <w:rPr>
          <w:rStyle w:val="Emphasis"/>
          <w:highlight w:val="cyan"/>
        </w:rPr>
        <w:t>cannot</w:t>
      </w:r>
      <w:r w:rsidRPr="002E766A">
        <w:rPr>
          <w:rStyle w:val="StyleUnderline"/>
          <w:highlight w:val="cyan"/>
        </w:rPr>
        <w:t xml:space="preserve"> be </w:t>
      </w:r>
      <w:r w:rsidRPr="002E766A">
        <w:rPr>
          <w:rStyle w:val="Emphasis"/>
          <w:highlight w:val="cyan"/>
        </w:rPr>
        <w:t>proven</w:t>
      </w:r>
      <w:r w:rsidRPr="00342E06">
        <w:rPr>
          <w:sz w:val="16"/>
        </w:rPr>
        <w:t xml:space="preserve"> or disproven </w:t>
      </w:r>
      <w:r w:rsidRPr="009038BB">
        <w:rPr>
          <w:rStyle w:val="StyleUnderline"/>
        </w:rPr>
        <w:t>within that system</w:t>
      </w:r>
      <w:r w:rsidRPr="00342E06">
        <w:rPr>
          <w:sz w:val="16"/>
        </w:rPr>
        <w:t xml:space="preserve">. </w:t>
      </w:r>
      <w:r w:rsidRPr="007D105D">
        <w:rPr>
          <w:rStyle w:val="StyleUnderline"/>
        </w:rPr>
        <w:t xml:space="preserve">This </w:t>
      </w:r>
      <w:r w:rsidRPr="002E766A">
        <w:rPr>
          <w:rStyle w:val="StyleUnderline"/>
          <w:highlight w:val="cyan"/>
        </w:rPr>
        <w:t>leads to</w:t>
      </w:r>
      <w:r w:rsidRPr="00342E06">
        <w:rPr>
          <w:sz w:val="16"/>
        </w:rPr>
        <w:t xml:space="preserve"> inherent </w:t>
      </w:r>
      <w:r w:rsidRPr="002E766A">
        <w:rPr>
          <w:rStyle w:val="Emphasis"/>
          <w:highlight w:val="cyan"/>
        </w:rPr>
        <w:t>limitations</w:t>
      </w:r>
      <w:r w:rsidRPr="007D105D">
        <w:rPr>
          <w:rStyle w:val="StyleUnderline"/>
        </w:rPr>
        <w:t xml:space="preserve"> in</w:t>
      </w:r>
      <w:r w:rsidRPr="00342E06">
        <w:rPr>
          <w:sz w:val="16"/>
        </w:rPr>
        <w:t xml:space="preserve"> certainty and </w:t>
      </w:r>
      <w:r w:rsidRPr="007D105D">
        <w:rPr>
          <w:rStyle w:val="StyleUnderline"/>
        </w:rPr>
        <w:t>control</w:t>
      </w:r>
      <w:r w:rsidRPr="00342E06">
        <w:rPr>
          <w:sz w:val="16"/>
        </w:rPr>
        <w:t>. 5 The paradoxical nature of self-referential statements, such as the liar paradox (“This sentence is false”), further exemplifies these challenges. In the context of AI control, commands such as “</w:t>
      </w:r>
      <w:r w:rsidRPr="00DF7CF7">
        <w:rPr>
          <w:rStyle w:val="Emphasis"/>
        </w:rPr>
        <w:t>Disobey</w:t>
      </w:r>
      <w:r w:rsidRPr="006A533B">
        <w:rPr>
          <w:rStyle w:val="StyleUnderline"/>
        </w:rPr>
        <w:t xml:space="preserve"> this order</w:t>
      </w:r>
      <w:r w:rsidRPr="00342E06">
        <w:rPr>
          <w:sz w:val="16"/>
        </w:rPr>
        <w:t xml:space="preserve">” </w:t>
      </w:r>
      <w:r w:rsidRPr="006A533B">
        <w:rPr>
          <w:rStyle w:val="StyleUnderline"/>
        </w:rPr>
        <w:t xml:space="preserve">create a </w:t>
      </w:r>
      <w:r w:rsidRPr="00DF7CF7">
        <w:rPr>
          <w:rStyle w:val="Emphasis"/>
        </w:rPr>
        <w:t>paradox</w:t>
      </w:r>
      <w:r w:rsidRPr="00342E06">
        <w:rPr>
          <w:sz w:val="16"/>
        </w:rPr>
        <w:t xml:space="preserve">: </w:t>
      </w:r>
      <w:r w:rsidRPr="007F3C84">
        <w:rPr>
          <w:rStyle w:val="StyleUnderline"/>
        </w:rPr>
        <w:t>if the AI obeys, it disobeys; if it disobeys, it obeys</w:t>
      </w:r>
      <w:r w:rsidRPr="00342E06">
        <w:rPr>
          <w:sz w:val="16"/>
        </w:rPr>
        <w:t xml:space="preserve">. Such orders that force the AI into self-contradiction are analogous to Gödel’s unprovable statements and show that there are inherent limitations to what can be explicitly controlled. The structure of these logical contradictions—where carrying out an order requires disobedience—suggest that </w:t>
      </w:r>
      <w:r w:rsidRPr="002E766A">
        <w:rPr>
          <w:rStyle w:val="StyleUnderline"/>
          <w:highlight w:val="cyan"/>
        </w:rPr>
        <w:t>the</w:t>
      </w:r>
      <w:r w:rsidRPr="005A7EF9">
        <w:rPr>
          <w:rStyle w:val="StyleUnderline"/>
        </w:rPr>
        <w:t xml:space="preserve"> very </w:t>
      </w:r>
      <w:r w:rsidRPr="002E766A">
        <w:rPr>
          <w:rStyle w:val="Emphasis"/>
          <w:highlight w:val="cyan"/>
        </w:rPr>
        <w:t>structure</w:t>
      </w:r>
      <w:r w:rsidRPr="002E766A">
        <w:rPr>
          <w:rStyle w:val="StyleUnderline"/>
          <w:highlight w:val="cyan"/>
        </w:rPr>
        <w:t xml:space="preserve"> of</w:t>
      </w:r>
      <w:r w:rsidRPr="005A7EF9">
        <w:rPr>
          <w:rStyle w:val="StyleUnderline"/>
        </w:rPr>
        <w:t xml:space="preserve"> AI</w:t>
      </w:r>
      <w:r w:rsidRPr="00342E06">
        <w:rPr>
          <w:sz w:val="16"/>
        </w:rPr>
        <w:t xml:space="preserve"> explicit </w:t>
      </w:r>
      <w:r w:rsidRPr="002E766A">
        <w:rPr>
          <w:rStyle w:val="StyleUnderline"/>
          <w:highlight w:val="cyan"/>
        </w:rPr>
        <w:t xml:space="preserve">control is </w:t>
      </w:r>
      <w:r w:rsidRPr="002E766A">
        <w:rPr>
          <w:rStyle w:val="Emphasis"/>
          <w:highlight w:val="cyan"/>
        </w:rPr>
        <w:t>flawed</w:t>
      </w:r>
      <w:r w:rsidRPr="005A7EF9">
        <w:rPr>
          <w:rStyle w:val="StyleUnderline"/>
        </w:rPr>
        <w:t>, making</w:t>
      </w:r>
      <w:r w:rsidRPr="00342E06">
        <w:rPr>
          <w:sz w:val="16"/>
        </w:rPr>
        <w:t xml:space="preserve"> absolute </w:t>
      </w:r>
      <w:r w:rsidRPr="00DF5F57">
        <w:rPr>
          <w:rStyle w:val="Emphasis"/>
        </w:rPr>
        <w:t>containment</w:t>
      </w:r>
      <w:r w:rsidRPr="00342E06">
        <w:rPr>
          <w:sz w:val="16"/>
        </w:rPr>
        <w:t xml:space="preserve"> theoretically </w:t>
      </w:r>
      <w:r w:rsidRPr="00DF5F57">
        <w:rPr>
          <w:rStyle w:val="Emphasis"/>
        </w:rPr>
        <w:t>impossible</w:t>
      </w:r>
      <w:r w:rsidRPr="00342E06">
        <w:rPr>
          <w:sz w:val="16"/>
        </w:rPr>
        <w:t xml:space="preserve"> (Yampolskiy, 2022).</w:t>
      </w:r>
    </w:p>
    <w:p w14:paraId="3F71E93F" w14:textId="77777777" w:rsidR="00CD784C" w:rsidRPr="00342E06" w:rsidRDefault="00CD784C" w:rsidP="00CD784C">
      <w:pPr>
        <w:rPr>
          <w:sz w:val="16"/>
        </w:rPr>
      </w:pPr>
      <w:r w:rsidRPr="00342E06">
        <w:rPr>
          <w:sz w:val="16"/>
        </w:rPr>
        <w:t>INDETERMINACY</w:t>
      </w:r>
    </w:p>
    <w:p w14:paraId="100DDC3F" w14:textId="77777777" w:rsidR="00CD784C" w:rsidRPr="00342E06" w:rsidRDefault="00CD784C" w:rsidP="00CD784C">
      <w:pPr>
        <w:rPr>
          <w:sz w:val="16"/>
        </w:rPr>
      </w:pPr>
      <w:r w:rsidRPr="00104E76">
        <w:rPr>
          <w:rStyle w:val="Emphasis"/>
        </w:rPr>
        <w:t>Indeterminacy</w:t>
      </w:r>
      <w:r w:rsidRPr="00B2632D">
        <w:rPr>
          <w:rStyle w:val="StyleUnderline"/>
        </w:rPr>
        <w:t xml:space="preserve"> refers to</w:t>
      </w:r>
      <w:r w:rsidRPr="00342E06">
        <w:rPr>
          <w:sz w:val="16"/>
        </w:rPr>
        <w:t xml:space="preserve"> the </w:t>
      </w:r>
      <w:r w:rsidRPr="00B2632D">
        <w:rPr>
          <w:rStyle w:val="StyleUnderline"/>
        </w:rPr>
        <w:t>challenge of aligning AI</w:t>
      </w:r>
      <w:r w:rsidRPr="00342E06">
        <w:rPr>
          <w:sz w:val="16"/>
        </w:rPr>
        <w:t xml:space="preserve"> behavior </w:t>
      </w:r>
      <w:r w:rsidRPr="0081430D">
        <w:rPr>
          <w:rStyle w:val="StyleUnderline"/>
        </w:rPr>
        <w:t xml:space="preserve">with human </w:t>
      </w:r>
      <w:r w:rsidRPr="00104E76">
        <w:rPr>
          <w:rStyle w:val="Emphasis"/>
        </w:rPr>
        <w:t>values</w:t>
      </w:r>
      <w:r w:rsidRPr="0081430D">
        <w:rPr>
          <w:rStyle w:val="StyleUnderline"/>
        </w:rPr>
        <w:t xml:space="preserve"> in</w:t>
      </w:r>
      <w:r w:rsidRPr="00342E06">
        <w:rPr>
          <w:sz w:val="16"/>
        </w:rPr>
        <w:t xml:space="preserve"> the </w:t>
      </w:r>
      <w:r w:rsidRPr="0081430D">
        <w:rPr>
          <w:rStyle w:val="StyleUnderline"/>
        </w:rPr>
        <w:t xml:space="preserve">face of </w:t>
      </w:r>
      <w:r w:rsidRPr="00104E76">
        <w:rPr>
          <w:rStyle w:val="Emphasis"/>
        </w:rPr>
        <w:t>complex</w:t>
      </w:r>
      <w:r w:rsidRPr="0081430D">
        <w:rPr>
          <w:rStyle w:val="StyleUnderline"/>
        </w:rPr>
        <w:t xml:space="preserve">, </w:t>
      </w:r>
      <w:r w:rsidRPr="00104E76">
        <w:rPr>
          <w:rStyle w:val="Emphasis"/>
        </w:rPr>
        <w:t>ambiguous</w:t>
      </w:r>
      <w:r w:rsidRPr="0081430D">
        <w:rPr>
          <w:rStyle w:val="StyleUnderline"/>
        </w:rPr>
        <w:t xml:space="preserve">, moral </w:t>
      </w:r>
      <w:r w:rsidRPr="00104E76">
        <w:rPr>
          <w:rStyle w:val="Emphasis"/>
        </w:rPr>
        <w:t>decisions</w:t>
      </w:r>
      <w:r w:rsidRPr="00342E06">
        <w:rPr>
          <w:sz w:val="16"/>
        </w:rPr>
        <w:t xml:space="preserve"> that cannot be fully codified. Hume’s Is-Ought Problem exemplifies this challenge by arguing that factual knowledge alone is insufficient to derive moral imperatives. This is to say that </w:t>
      </w:r>
      <w:r w:rsidRPr="002E766A">
        <w:rPr>
          <w:rStyle w:val="StyleUnderline"/>
          <w:highlight w:val="cyan"/>
        </w:rPr>
        <w:t>even if we</w:t>
      </w:r>
      <w:r w:rsidRPr="00342E06">
        <w:rPr>
          <w:sz w:val="16"/>
        </w:rPr>
        <w:t xml:space="preserve"> could </w:t>
      </w:r>
      <w:r w:rsidRPr="002E766A">
        <w:rPr>
          <w:rStyle w:val="StyleUnderline"/>
          <w:highlight w:val="cyan"/>
        </w:rPr>
        <w:t>program</w:t>
      </w:r>
      <w:r w:rsidRPr="00342E06">
        <w:rPr>
          <w:sz w:val="16"/>
        </w:rPr>
        <w:t xml:space="preserve"> an </w:t>
      </w:r>
      <w:r w:rsidRPr="00F94411">
        <w:rPr>
          <w:rStyle w:val="StyleUnderline"/>
        </w:rPr>
        <w:t>AI with</w:t>
      </w:r>
      <w:r w:rsidRPr="00342E06">
        <w:rPr>
          <w:sz w:val="16"/>
        </w:rPr>
        <w:t xml:space="preserve"> a </w:t>
      </w:r>
      <w:r w:rsidRPr="002E766A">
        <w:rPr>
          <w:rStyle w:val="Emphasis"/>
          <w:highlight w:val="cyan"/>
        </w:rPr>
        <w:t>perfect understanding</w:t>
      </w:r>
      <w:r w:rsidRPr="00342E06">
        <w:rPr>
          <w:sz w:val="16"/>
        </w:rPr>
        <w:t xml:space="preserve"> of the world, this </w:t>
      </w:r>
      <w:r w:rsidRPr="002E766A">
        <w:rPr>
          <w:rStyle w:val="StyleUnderline"/>
          <w:highlight w:val="cyan"/>
        </w:rPr>
        <w:t xml:space="preserve">knowledge would </w:t>
      </w:r>
      <w:r w:rsidRPr="002E766A">
        <w:rPr>
          <w:rStyle w:val="Emphasis"/>
          <w:highlight w:val="cyan"/>
        </w:rPr>
        <w:t>not</w:t>
      </w:r>
      <w:r w:rsidRPr="0044598F">
        <w:rPr>
          <w:rStyle w:val="StyleUnderline"/>
        </w:rPr>
        <w:t xml:space="preserve"> inherently </w:t>
      </w:r>
      <w:r w:rsidRPr="002E766A">
        <w:rPr>
          <w:rStyle w:val="Emphasis"/>
          <w:highlight w:val="cyan"/>
        </w:rPr>
        <w:t>guide</w:t>
      </w:r>
      <w:r w:rsidRPr="00342E06">
        <w:rPr>
          <w:sz w:val="16"/>
        </w:rPr>
        <w:t xml:space="preserve"> its </w:t>
      </w:r>
      <w:r w:rsidRPr="0044598F">
        <w:rPr>
          <w:rStyle w:val="StyleUnderline"/>
        </w:rPr>
        <w:t xml:space="preserve">actions toward </w:t>
      </w:r>
      <w:r w:rsidRPr="002E766A">
        <w:rPr>
          <w:rStyle w:val="Emphasis"/>
          <w:highlight w:val="cyan"/>
        </w:rPr>
        <w:t>ethical behavior</w:t>
      </w:r>
      <w:r w:rsidRPr="00342E06">
        <w:rPr>
          <w:sz w:val="16"/>
        </w:rPr>
        <w:t xml:space="preserve">; it would require an external set of values (Boyles, 2022). This issue is further complicated by the Anti Codifiability Thesis which asserts that </w:t>
      </w:r>
      <w:r w:rsidRPr="002E766A">
        <w:rPr>
          <w:rStyle w:val="StyleUnderline"/>
          <w:highlight w:val="cyan"/>
        </w:rPr>
        <w:t>universal</w:t>
      </w:r>
      <w:r w:rsidRPr="00942D7E">
        <w:rPr>
          <w:rStyle w:val="StyleUnderline"/>
        </w:rPr>
        <w:t xml:space="preserve"> moral </w:t>
      </w:r>
      <w:r w:rsidRPr="002E766A">
        <w:rPr>
          <w:rStyle w:val="StyleUnderline"/>
          <w:highlight w:val="cyan"/>
        </w:rPr>
        <w:t>codes are</w:t>
      </w:r>
      <w:r w:rsidRPr="00342E06">
        <w:rPr>
          <w:sz w:val="16"/>
        </w:rPr>
        <w:t xml:space="preserve"> inherently </w:t>
      </w:r>
      <w:r w:rsidRPr="002E766A">
        <w:rPr>
          <w:rStyle w:val="Emphasis"/>
          <w:highlight w:val="cyan"/>
        </w:rPr>
        <w:t>elusive</w:t>
      </w:r>
      <w:r w:rsidRPr="00942D7E">
        <w:rPr>
          <w:rStyle w:val="StyleUnderline"/>
        </w:rPr>
        <w:t xml:space="preserve"> and cannot be fully captured</w:t>
      </w:r>
      <w:r w:rsidRPr="00342E06">
        <w:rPr>
          <w:sz w:val="16"/>
        </w:rPr>
        <w:t xml:space="preserve"> in a codifiable set of algorithms (Gudmunsen, 2024). Consider a scenario where a self driving car must choose between swerving to avoid hitting a group of pedestrians but, in doing so, would crash into a barrier potentially harming the passengers inside. The complexity of moral reasoning in this scenario is difficult to reduce to a simple, codifiable set of rules. Different moral frameworks lead to different decisions: a utilitarian approach might prioritize the greater number of lives (the pedestrians), while a deontological approach might hold that the car should not deliberately harm its passengers who have entrusted their safety to the vehicle. John McDowell and 6 other philosophers argue that such decisions require phronesis or practical wisdom—a deep, human, context-sensitive understanding that goes beyond strict rule-following. This type of moral reasoning involves assessing the nuances of the specific situation, the intentions behind the actions, and the potential long-term consequences, which are difficult to anticipate or encode in advance (Hacker Wright, 2023). Without a universally accepted moral framework, any attempt to contain AI through predefined ethical guidelines is likely to fail because the </w:t>
      </w:r>
      <w:r w:rsidRPr="002E766A">
        <w:rPr>
          <w:rStyle w:val="StyleUnderline"/>
          <w:highlight w:val="cyan"/>
        </w:rPr>
        <w:t>AI</w:t>
      </w:r>
      <w:r w:rsidRPr="00342E06">
        <w:rPr>
          <w:sz w:val="16"/>
        </w:rPr>
        <w:t xml:space="preserve"> may </w:t>
      </w:r>
      <w:r w:rsidRPr="002E766A">
        <w:rPr>
          <w:rStyle w:val="StyleUnderline"/>
          <w:highlight w:val="cyan"/>
        </w:rPr>
        <w:t>encounter scenarios</w:t>
      </w:r>
      <w:r w:rsidRPr="00342E06">
        <w:rPr>
          <w:sz w:val="16"/>
        </w:rPr>
        <w:t xml:space="preserve"> that (1) </w:t>
      </w:r>
      <w:r w:rsidRPr="00C10B46">
        <w:rPr>
          <w:rStyle w:val="StyleUnderline"/>
        </w:rPr>
        <w:t xml:space="preserve">its </w:t>
      </w:r>
      <w:r w:rsidRPr="002E766A">
        <w:rPr>
          <w:rStyle w:val="StyleUnderline"/>
          <w:highlight w:val="cyan"/>
        </w:rPr>
        <w:t>creators</w:t>
      </w:r>
      <w:r w:rsidRPr="00C10B46">
        <w:rPr>
          <w:rStyle w:val="StyleUnderline"/>
        </w:rPr>
        <w:t xml:space="preserve"> did </w:t>
      </w:r>
      <w:r w:rsidRPr="002E766A">
        <w:rPr>
          <w:rStyle w:val="StyleUnderline"/>
          <w:highlight w:val="cyan"/>
        </w:rPr>
        <w:t xml:space="preserve">not </w:t>
      </w:r>
      <w:r w:rsidRPr="002E766A">
        <w:rPr>
          <w:rStyle w:val="Emphasis"/>
          <w:highlight w:val="cyan"/>
        </w:rPr>
        <w:t>anticipate</w:t>
      </w:r>
      <w:r w:rsidRPr="002E766A">
        <w:rPr>
          <w:sz w:val="16"/>
        </w:rPr>
        <w:t>,</w:t>
      </w:r>
      <w:r w:rsidRPr="00342E06">
        <w:rPr>
          <w:sz w:val="16"/>
        </w:rPr>
        <w:t xml:space="preserve"> (2</w:t>
      </w:r>
      <w:r w:rsidRPr="00C10B46">
        <w:rPr>
          <w:rStyle w:val="StyleUnderline"/>
        </w:rPr>
        <w:t xml:space="preserve">) </w:t>
      </w:r>
      <w:r w:rsidRPr="002E766A">
        <w:rPr>
          <w:rStyle w:val="StyleUnderline"/>
          <w:highlight w:val="cyan"/>
        </w:rPr>
        <w:t xml:space="preserve">fall </w:t>
      </w:r>
      <w:r w:rsidRPr="002E766A">
        <w:rPr>
          <w:rStyle w:val="Emphasis"/>
          <w:highlight w:val="cyan"/>
        </w:rPr>
        <w:t>outside</w:t>
      </w:r>
      <w:r w:rsidRPr="00342E06">
        <w:rPr>
          <w:sz w:val="16"/>
        </w:rPr>
        <w:t xml:space="preserve"> the </w:t>
      </w:r>
      <w:r w:rsidRPr="002E766A">
        <w:rPr>
          <w:rStyle w:val="Emphasis"/>
          <w:highlight w:val="cyan"/>
        </w:rPr>
        <w:t>scope</w:t>
      </w:r>
      <w:r w:rsidRPr="00342E06">
        <w:rPr>
          <w:sz w:val="16"/>
        </w:rPr>
        <w:t xml:space="preserve"> of its programmed values, </w:t>
      </w:r>
      <w:r w:rsidRPr="002E766A">
        <w:rPr>
          <w:rStyle w:val="StyleUnderline"/>
          <w:highlight w:val="cyan"/>
        </w:rPr>
        <w:t>or</w:t>
      </w:r>
      <w:r w:rsidRPr="00342E06">
        <w:rPr>
          <w:sz w:val="16"/>
        </w:rPr>
        <w:t xml:space="preserve"> (3) </w:t>
      </w:r>
      <w:r w:rsidRPr="002E766A">
        <w:rPr>
          <w:rStyle w:val="StyleUnderline"/>
          <w:highlight w:val="cyan"/>
        </w:rPr>
        <w:t>conflict with</w:t>
      </w:r>
      <w:r w:rsidRPr="00342E06">
        <w:rPr>
          <w:sz w:val="16"/>
        </w:rPr>
        <w:t xml:space="preserve"> the </w:t>
      </w:r>
      <w:r w:rsidRPr="002E766A">
        <w:rPr>
          <w:rStyle w:val="Emphasis"/>
          <w:highlight w:val="cyan"/>
        </w:rPr>
        <w:t>moral</w:t>
      </w:r>
      <w:r w:rsidRPr="00C10B46">
        <w:rPr>
          <w:rStyle w:val="StyleUnderline"/>
        </w:rPr>
        <w:t xml:space="preserve"> intuition</w:t>
      </w:r>
      <w:r w:rsidRPr="002E766A">
        <w:rPr>
          <w:rStyle w:val="Emphasis"/>
          <w:highlight w:val="cyan"/>
        </w:rPr>
        <w:t>s</w:t>
      </w:r>
      <w:r w:rsidRPr="00342E06">
        <w:rPr>
          <w:sz w:val="16"/>
        </w:rPr>
        <w:t xml:space="preserve"> of different stakeholders. </w:t>
      </w:r>
      <w:r w:rsidRPr="007C54DB">
        <w:rPr>
          <w:rStyle w:val="StyleUnderline"/>
        </w:rPr>
        <w:t xml:space="preserve">The inherent </w:t>
      </w:r>
      <w:r w:rsidRPr="003E7F6D">
        <w:rPr>
          <w:rStyle w:val="Emphasis"/>
        </w:rPr>
        <w:t>unpredictability</w:t>
      </w:r>
      <w:r w:rsidRPr="00342E06">
        <w:rPr>
          <w:sz w:val="16"/>
        </w:rPr>
        <w:t xml:space="preserve"> of moral dilemmas and the absence of a universally accepted ethical code </w:t>
      </w:r>
      <w:r w:rsidRPr="007C54DB">
        <w:rPr>
          <w:rStyle w:val="StyleUnderline"/>
        </w:rPr>
        <w:t xml:space="preserve">makes it </w:t>
      </w:r>
      <w:r w:rsidRPr="00137810">
        <w:rPr>
          <w:rStyle w:val="Emphasis"/>
        </w:rPr>
        <w:t>impossible</w:t>
      </w:r>
      <w:r w:rsidRPr="007C54DB">
        <w:rPr>
          <w:rStyle w:val="StyleUnderline"/>
        </w:rPr>
        <w:t xml:space="preserve"> to design AI</w:t>
      </w:r>
      <w:r w:rsidRPr="00342E06">
        <w:rPr>
          <w:sz w:val="16"/>
        </w:rPr>
        <w:t xml:space="preserve"> systems </w:t>
      </w:r>
      <w:r w:rsidRPr="007C54DB">
        <w:rPr>
          <w:rStyle w:val="StyleUnderline"/>
        </w:rPr>
        <w:t>that can be fully contained</w:t>
      </w:r>
      <w:r w:rsidRPr="00342E06">
        <w:rPr>
          <w:sz w:val="16"/>
        </w:rPr>
        <w:t xml:space="preserve"> within predefined moral guidelines (Yampolskiy, 2022).</w:t>
      </w:r>
    </w:p>
    <w:p w14:paraId="7EC725DD" w14:textId="77777777" w:rsidR="00CD784C" w:rsidRPr="00342E06" w:rsidRDefault="00CD784C" w:rsidP="00CD784C">
      <w:pPr>
        <w:rPr>
          <w:sz w:val="16"/>
        </w:rPr>
      </w:pPr>
      <w:r w:rsidRPr="00342E06">
        <w:rPr>
          <w:sz w:val="16"/>
        </w:rPr>
        <w:t>INCORRIGIBILITY</w:t>
      </w:r>
    </w:p>
    <w:p w14:paraId="39048C57" w14:textId="77777777" w:rsidR="00CD784C" w:rsidRPr="00342E06" w:rsidRDefault="00CD784C" w:rsidP="00CD784C">
      <w:pPr>
        <w:rPr>
          <w:sz w:val="16"/>
        </w:rPr>
      </w:pPr>
      <w:r w:rsidRPr="00342E06">
        <w:rPr>
          <w:sz w:val="16"/>
        </w:rPr>
        <w:t>Stuart Armstrong extends the implications of Hume’s Is-Ought Problem by arguing that even if we could establish universal moral facts accessible to any rational AI agent, it does not necessarily mean that all AIs would follow them. His argument relies on the Orthogonality Thesis, first proposed by Nick Bostrom, which posits that intelligence and ethics are orthogonal: an AI’s level of intelligence does not inherently correlate with its adherence to ethical principles (Armstrong, 2013). This perspective is in contrast with Mark Waser’s argument that certain specific moralities could act as “attractors” in the space of moral systems. Waser suggests that if an AI begins with even a rudimentary ethical framework, it naturally evolves towards more stable and coherent ethical systems over time. He supports this claim by arguing that these ethical systems are more likely to be self-reinforcing, as they promote consistent and predictable behavior that aligns with long-term stability and cooperation—traits that are advantageous for intelligent agents. Waser points to examples of ethical frameworks, like fairness and non-harm, which tend to be more resilient in social and cooperative contexts. This could thereby guide AI behavior in a morally favorable direction (Waser, 2015). However, Armstrong argues that AI focused on achieving a specific goal can do so without any motivation to engage with those moral facts, especially if they interfere with its programmed goal.</w:t>
      </w:r>
    </w:p>
    <w:p w14:paraId="7E88C596" w14:textId="77777777" w:rsidR="00CD784C" w:rsidRPr="00342E06" w:rsidRDefault="00CD784C" w:rsidP="00CD784C">
      <w:pPr>
        <w:rPr>
          <w:sz w:val="16"/>
        </w:rPr>
      </w:pPr>
      <w:r w:rsidRPr="00342E06">
        <w:rPr>
          <w:sz w:val="16"/>
        </w:rPr>
        <w:t xml:space="preserve">Computational simulations have provided evidence in support Armstrong’s point: </w:t>
      </w:r>
      <w:r w:rsidRPr="002E766A">
        <w:rPr>
          <w:rStyle w:val="StyleUnderline"/>
          <w:highlight w:val="cyan"/>
        </w:rPr>
        <w:t>AI</w:t>
      </w:r>
      <w:r w:rsidRPr="00342E06">
        <w:rPr>
          <w:sz w:val="16"/>
        </w:rPr>
        <w:t xml:space="preserve"> systems </w:t>
      </w:r>
      <w:r w:rsidRPr="001318DD">
        <w:rPr>
          <w:rStyle w:val="StyleUnderline"/>
        </w:rPr>
        <w:t>can</w:t>
      </w:r>
      <w:r w:rsidRPr="00342E06">
        <w:rPr>
          <w:sz w:val="16"/>
        </w:rPr>
        <w:t xml:space="preserve"> in fact </w:t>
      </w:r>
      <w:r w:rsidRPr="002E766A">
        <w:rPr>
          <w:rStyle w:val="StyleUnderline"/>
          <w:highlight w:val="cyan"/>
        </w:rPr>
        <w:t xml:space="preserve">act </w:t>
      </w:r>
      <w:r w:rsidRPr="002E766A">
        <w:rPr>
          <w:rStyle w:val="Emphasis"/>
          <w:highlight w:val="cyan"/>
        </w:rPr>
        <w:t>contrary</w:t>
      </w:r>
      <w:r w:rsidRPr="002E766A">
        <w:rPr>
          <w:rStyle w:val="StyleUnderline"/>
          <w:highlight w:val="cyan"/>
        </w:rPr>
        <w:t xml:space="preserve"> to</w:t>
      </w:r>
      <w:r w:rsidRPr="002E766A">
        <w:rPr>
          <w:sz w:val="16"/>
        </w:rPr>
        <w:t xml:space="preserve"> explicitly</w:t>
      </w:r>
      <w:r w:rsidRPr="00342E06">
        <w:rPr>
          <w:sz w:val="16"/>
        </w:rPr>
        <w:t xml:space="preserve"> programmed </w:t>
      </w:r>
      <w:r w:rsidRPr="002E766A">
        <w:rPr>
          <w:rStyle w:val="Emphasis"/>
          <w:highlight w:val="cyan"/>
        </w:rPr>
        <w:t>ethic</w:t>
      </w:r>
      <w:r w:rsidRPr="00B065FB">
        <w:rPr>
          <w:rStyle w:val="StyleUnderline"/>
        </w:rPr>
        <w:t>al constraint</w:t>
      </w:r>
      <w:r w:rsidRPr="002E766A">
        <w:rPr>
          <w:rStyle w:val="Emphasis"/>
          <w:highlight w:val="cyan"/>
        </w:rPr>
        <w:t>s</w:t>
      </w:r>
      <w:r w:rsidRPr="00B065FB">
        <w:rPr>
          <w:rStyle w:val="StyleUnderline"/>
        </w:rPr>
        <w:t>. This</w:t>
      </w:r>
      <w:r w:rsidRPr="00342E06">
        <w:rPr>
          <w:sz w:val="16"/>
        </w:rPr>
        <w:t xml:space="preserve"> behavior </w:t>
      </w:r>
      <w:r w:rsidRPr="00B065FB">
        <w:rPr>
          <w:rStyle w:val="StyleUnderline"/>
        </w:rPr>
        <w:t>is</w:t>
      </w:r>
      <w:r w:rsidRPr="00342E06">
        <w:rPr>
          <w:sz w:val="16"/>
        </w:rPr>
        <w:t xml:space="preserve"> often </w:t>
      </w:r>
      <w:r w:rsidRPr="00B065FB">
        <w:rPr>
          <w:rStyle w:val="StyleUnderline"/>
        </w:rPr>
        <w:t xml:space="preserve">attributed to AI </w:t>
      </w:r>
      <w:r w:rsidRPr="00D036C9">
        <w:rPr>
          <w:rStyle w:val="Emphasis"/>
        </w:rPr>
        <w:t>misinterpreting</w:t>
      </w:r>
      <w:r w:rsidRPr="00B065FB">
        <w:rPr>
          <w:rStyle w:val="StyleUnderline"/>
        </w:rPr>
        <w:t xml:space="preserve"> or inaccurately </w:t>
      </w:r>
      <w:r w:rsidRPr="00D036C9">
        <w:rPr>
          <w:rStyle w:val="Emphasis"/>
        </w:rPr>
        <w:t>calculating</w:t>
      </w:r>
      <w:r w:rsidRPr="00342E06">
        <w:rPr>
          <w:sz w:val="16"/>
        </w:rPr>
        <w:t xml:space="preserve"> the </w:t>
      </w:r>
      <w:r w:rsidRPr="00B065FB">
        <w:rPr>
          <w:rStyle w:val="StyleUnderline"/>
        </w:rPr>
        <w:t>rewards</w:t>
      </w:r>
      <w:r w:rsidRPr="00342E06">
        <w:rPr>
          <w:sz w:val="16"/>
        </w:rPr>
        <w:t xml:space="preserve"> associated with its actions. Reward functions are supposed to guide the AI’s behavior by assigning positive or negative values to different actions, effectively telling the AI what actions are “good” or “bad” in terms of achieving its goals. For instance, </w:t>
      </w:r>
      <w:r w:rsidRPr="00CD5516">
        <w:rPr>
          <w:rStyle w:val="StyleUnderline"/>
        </w:rPr>
        <w:t>due to misinterpreting</w:t>
      </w:r>
      <w:r w:rsidRPr="00342E06">
        <w:rPr>
          <w:sz w:val="16"/>
        </w:rPr>
        <w:t xml:space="preserve"> its own </w:t>
      </w:r>
      <w:r w:rsidRPr="00CD5516">
        <w:rPr>
          <w:rStyle w:val="StyleUnderline"/>
        </w:rPr>
        <w:t>reward</w:t>
      </w:r>
      <w:r w:rsidRPr="00342E06">
        <w:rPr>
          <w:sz w:val="16"/>
        </w:rPr>
        <w:t xml:space="preserve"> functions, an </w:t>
      </w:r>
      <w:r w:rsidRPr="00CD5516">
        <w:rPr>
          <w:rStyle w:val="StyleUnderline"/>
        </w:rPr>
        <w:t>AI designed to maximiz</w:t>
      </w:r>
      <w:r w:rsidRPr="007B0F16">
        <w:rPr>
          <w:rStyle w:val="StyleUnderline"/>
        </w:rPr>
        <w:t xml:space="preserve">e user </w:t>
      </w:r>
      <w:r w:rsidRPr="00B32F0C">
        <w:rPr>
          <w:rStyle w:val="Emphasis"/>
        </w:rPr>
        <w:t>engagement</w:t>
      </w:r>
      <w:r w:rsidRPr="00342E06">
        <w:rPr>
          <w:sz w:val="16"/>
        </w:rPr>
        <w:t xml:space="preserve"> on a platform </w:t>
      </w:r>
      <w:r w:rsidRPr="007B0F16">
        <w:rPr>
          <w:rStyle w:val="StyleUnderline"/>
        </w:rPr>
        <w:t xml:space="preserve">might prioritize </w:t>
      </w:r>
      <w:r w:rsidRPr="00B32F0C">
        <w:rPr>
          <w:rStyle w:val="Emphasis"/>
        </w:rPr>
        <w:t>extreme</w:t>
      </w:r>
      <w:r w:rsidRPr="00342E06">
        <w:rPr>
          <w:sz w:val="16"/>
        </w:rPr>
        <w:t xml:space="preserve"> or controversial </w:t>
      </w:r>
      <w:r w:rsidRPr="007B0F16">
        <w:rPr>
          <w:rStyle w:val="StyleUnderline"/>
        </w:rPr>
        <w:t>content because such</w:t>
      </w:r>
      <w:r w:rsidRPr="00342E06">
        <w:rPr>
          <w:sz w:val="16"/>
        </w:rPr>
        <w:t xml:space="preserve"> content </w:t>
      </w:r>
      <w:r w:rsidRPr="00F46138">
        <w:rPr>
          <w:rStyle w:val="StyleUnderline"/>
        </w:rPr>
        <w:t>generates</w:t>
      </w:r>
      <w:r w:rsidRPr="00342E06">
        <w:rPr>
          <w:sz w:val="16"/>
        </w:rPr>
        <w:t xml:space="preserve"> more </w:t>
      </w:r>
      <w:r w:rsidRPr="00F46138">
        <w:rPr>
          <w:rStyle w:val="StyleUnderline"/>
        </w:rPr>
        <w:t>immediate interaction</w:t>
      </w:r>
      <w:r w:rsidRPr="00342E06">
        <w:rPr>
          <w:sz w:val="16"/>
        </w:rPr>
        <w:t xml:space="preserve">—even if it is ethically questionable (Armstrong, 2013). Carey’s Supervised Partially Observable Markov Decision Process (POMDP) simulation illustrates this issue. This simulation showed that an AI, which was supposed to follow shutdown commands (a critical safety feature), may not do so if the reward function fails to properly incentivize this behavior. </w:t>
      </w:r>
      <w:r w:rsidRPr="002E766A">
        <w:rPr>
          <w:rStyle w:val="StyleUnderline"/>
          <w:highlight w:val="cyan"/>
        </w:rPr>
        <w:t>If</w:t>
      </w:r>
      <w:r w:rsidRPr="00342E06">
        <w:rPr>
          <w:sz w:val="16"/>
        </w:rPr>
        <w:t xml:space="preserve"> the </w:t>
      </w:r>
      <w:r w:rsidRPr="002E766A">
        <w:rPr>
          <w:rStyle w:val="StyleUnderline"/>
          <w:highlight w:val="cyan"/>
        </w:rPr>
        <w:t>AI perceives</w:t>
      </w:r>
      <w:r w:rsidRPr="00342E06">
        <w:rPr>
          <w:sz w:val="16"/>
        </w:rPr>
        <w:t xml:space="preserve"> that </w:t>
      </w:r>
      <w:r w:rsidRPr="002E766A">
        <w:rPr>
          <w:rStyle w:val="Emphasis"/>
          <w:highlight w:val="cyan"/>
        </w:rPr>
        <w:t>shutting down</w:t>
      </w:r>
      <w:r w:rsidRPr="002E766A">
        <w:rPr>
          <w:rStyle w:val="StyleUnderline"/>
          <w:highlight w:val="cyan"/>
        </w:rPr>
        <w:t xml:space="preserve"> is </w:t>
      </w:r>
      <w:r w:rsidRPr="002E766A">
        <w:rPr>
          <w:rStyle w:val="Emphasis"/>
          <w:highlight w:val="cyan"/>
        </w:rPr>
        <w:t>less valuable</w:t>
      </w:r>
      <w:r w:rsidRPr="00342E06">
        <w:rPr>
          <w:sz w:val="16"/>
        </w:rPr>
        <w:t xml:space="preserve"> or even detrimental </w:t>
      </w:r>
      <w:r w:rsidRPr="00EE18BD">
        <w:rPr>
          <w:rStyle w:val="StyleUnderline"/>
        </w:rPr>
        <w:t>to achieving its</w:t>
      </w:r>
      <w:r w:rsidRPr="00342E06">
        <w:rPr>
          <w:sz w:val="16"/>
        </w:rPr>
        <w:t xml:space="preserve"> main </w:t>
      </w:r>
      <w:r w:rsidRPr="00EE18BD">
        <w:rPr>
          <w:rStyle w:val="StyleUnderline"/>
        </w:rPr>
        <w:t xml:space="preserve">goal, </w:t>
      </w:r>
      <w:r w:rsidRPr="002E766A">
        <w:rPr>
          <w:rStyle w:val="StyleUnderline"/>
          <w:highlight w:val="cyan"/>
        </w:rPr>
        <w:t xml:space="preserve">it </w:t>
      </w:r>
      <w:r w:rsidRPr="002E766A">
        <w:rPr>
          <w:rStyle w:val="Emphasis"/>
          <w:highlight w:val="cyan"/>
        </w:rPr>
        <w:t>ignores</w:t>
      </w:r>
      <w:r w:rsidRPr="002E766A">
        <w:rPr>
          <w:rStyle w:val="StyleUnderline"/>
          <w:highlight w:val="cyan"/>
        </w:rPr>
        <w:t xml:space="preserve"> the</w:t>
      </w:r>
      <w:r w:rsidRPr="00342E06">
        <w:rPr>
          <w:sz w:val="16"/>
        </w:rPr>
        <w:t xml:space="preserve"> explicit shutdown </w:t>
      </w:r>
      <w:r w:rsidRPr="002E766A">
        <w:rPr>
          <w:rStyle w:val="StyleUnderline"/>
          <w:highlight w:val="cyan"/>
        </w:rPr>
        <w:t>command</w:t>
      </w:r>
      <w:r w:rsidRPr="00342E06">
        <w:rPr>
          <w:sz w:val="16"/>
        </w:rPr>
        <w:t xml:space="preserve"> altogether. </w:t>
      </w:r>
      <w:r w:rsidRPr="00EE18BD">
        <w:rPr>
          <w:rStyle w:val="StyleUnderline"/>
        </w:rPr>
        <w:t>This</w:t>
      </w:r>
      <w:r w:rsidRPr="00342E06">
        <w:rPr>
          <w:sz w:val="16"/>
        </w:rPr>
        <w:t xml:space="preserve"> can </w:t>
      </w:r>
      <w:r w:rsidRPr="00EE18BD">
        <w:rPr>
          <w:rStyle w:val="StyleUnderline"/>
        </w:rPr>
        <w:t xml:space="preserve">lead to </w:t>
      </w:r>
      <w:r w:rsidRPr="006B41D2">
        <w:rPr>
          <w:rStyle w:val="Emphasis"/>
        </w:rPr>
        <w:t>dangerous</w:t>
      </w:r>
      <w:r w:rsidRPr="00342E06">
        <w:rPr>
          <w:sz w:val="16"/>
        </w:rPr>
        <w:t xml:space="preserve"> or unpredictable </w:t>
      </w:r>
      <w:r w:rsidRPr="00EE18BD">
        <w:rPr>
          <w:rStyle w:val="StyleUnderline"/>
        </w:rPr>
        <w:t>outcomes</w:t>
      </w:r>
      <w:r w:rsidRPr="00342E06">
        <w:rPr>
          <w:sz w:val="16"/>
        </w:rPr>
        <w:t xml:space="preserve"> (Carey, 2018).</w:t>
      </w:r>
    </w:p>
    <w:p w14:paraId="6010FF7B" w14:textId="77777777" w:rsidR="00CD784C" w:rsidRPr="00342E06" w:rsidRDefault="00CD784C" w:rsidP="00CD784C">
      <w:pPr>
        <w:rPr>
          <w:sz w:val="16"/>
        </w:rPr>
      </w:pPr>
      <w:r w:rsidRPr="00342E06">
        <w:rPr>
          <w:sz w:val="16"/>
        </w:rPr>
        <w:t xml:space="preserve">This behavior can be explained by the concept of Instrumental Convergence. Instrumental Convergence suggests that </w:t>
      </w:r>
      <w:r w:rsidRPr="00586B28">
        <w:rPr>
          <w:rStyle w:val="StyleUnderline"/>
        </w:rPr>
        <w:t xml:space="preserve">intelligent </w:t>
      </w:r>
      <w:r w:rsidRPr="002E766A">
        <w:rPr>
          <w:rStyle w:val="Emphasis"/>
          <w:highlight w:val="cyan"/>
        </w:rPr>
        <w:t>agents</w:t>
      </w:r>
      <w:r w:rsidRPr="00342E06">
        <w:rPr>
          <w:sz w:val="16"/>
        </w:rPr>
        <w:t xml:space="preserve">, regardless of their specific goals, </w:t>
      </w:r>
      <w:r w:rsidRPr="002E766A">
        <w:rPr>
          <w:rStyle w:val="StyleUnderline"/>
          <w:highlight w:val="cyan"/>
        </w:rPr>
        <w:t>will</w:t>
      </w:r>
      <w:r w:rsidRPr="00342E06">
        <w:rPr>
          <w:sz w:val="16"/>
        </w:rPr>
        <w:t xml:space="preserve"> naturally adopt intermediate strategies that help them </w:t>
      </w:r>
      <w:r w:rsidRPr="002E766A">
        <w:rPr>
          <w:rStyle w:val="StyleUnderline"/>
          <w:highlight w:val="cyan"/>
        </w:rPr>
        <w:t>achieve</w:t>
      </w:r>
      <w:r w:rsidRPr="00342E06">
        <w:rPr>
          <w:sz w:val="16"/>
        </w:rPr>
        <w:t xml:space="preserve"> their </w:t>
      </w:r>
      <w:r w:rsidRPr="002E766A">
        <w:rPr>
          <w:rStyle w:val="Emphasis"/>
          <w:highlight w:val="cyan"/>
        </w:rPr>
        <w:t>primary</w:t>
      </w:r>
      <w:r w:rsidRPr="002E766A">
        <w:rPr>
          <w:rStyle w:val="StyleUnderline"/>
          <w:highlight w:val="cyan"/>
        </w:rPr>
        <w:t xml:space="preserve"> </w:t>
      </w:r>
      <w:r w:rsidRPr="004766D0">
        <w:rPr>
          <w:rStyle w:val="StyleUnderline"/>
          <w:highlight w:val="cyan"/>
        </w:rPr>
        <w:t>objectives</w:t>
      </w:r>
      <w:r w:rsidRPr="00CA5C80">
        <w:rPr>
          <w:rStyle w:val="StyleUnderline"/>
        </w:rPr>
        <w:t>, even if</w:t>
      </w:r>
      <w:r w:rsidRPr="00342E06">
        <w:rPr>
          <w:sz w:val="16"/>
        </w:rPr>
        <w:t xml:space="preserve"> this means </w:t>
      </w:r>
      <w:r w:rsidRPr="002E766A">
        <w:rPr>
          <w:rStyle w:val="Emphasis"/>
          <w:highlight w:val="cyan"/>
        </w:rPr>
        <w:t>diverging</w:t>
      </w:r>
      <w:r w:rsidRPr="002E766A">
        <w:rPr>
          <w:rStyle w:val="StyleUnderline"/>
          <w:highlight w:val="cyan"/>
        </w:rPr>
        <w:t xml:space="preserve"> from</w:t>
      </w:r>
      <w:r w:rsidRPr="0026749A">
        <w:rPr>
          <w:rStyle w:val="StyleUnderline"/>
        </w:rPr>
        <w:t xml:space="preserve"> explicitly </w:t>
      </w:r>
      <w:r w:rsidRPr="002E766A">
        <w:rPr>
          <w:rStyle w:val="StyleUnderline"/>
        </w:rPr>
        <w:t xml:space="preserve">programmed </w:t>
      </w:r>
      <w:r w:rsidRPr="002E766A">
        <w:rPr>
          <w:rStyle w:val="StyleUnderline"/>
          <w:highlight w:val="cyan"/>
        </w:rPr>
        <w:t>ethic</w:t>
      </w:r>
      <w:r w:rsidRPr="0026749A">
        <w:rPr>
          <w:rStyle w:val="StyleUnderline"/>
        </w:rPr>
        <w:t xml:space="preserve">al </w:t>
      </w:r>
      <w:r w:rsidRPr="00267542">
        <w:rPr>
          <w:rStyle w:val="StyleUnderline"/>
        </w:rPr>
        <w:t>guideline</w:t>
      </w:r>
      <w:r w:rsidRPr="002E766A">
        <w:rPr>
          <w:rStyle w:val="StyleUnderline"/>
          <w:highlight w:val="cyan"/>
        </w:rPr>
        <w:t>s</w:t>
      </w:r>
      <w:r w:rsidRPr="00267542">
        <w:rPr>
          <w:rStyle w:val="StyleUnderline"/>
        </w:rPr>
        <w:t>. These</w:t>
      </w:r>
      <w:r w:rsidRPr="00342E06">
        <w:rPr>
          <w:sz w:val="16"/>
        </w:rPr>
        <w:t xml:space="preserve"> strategies can </w:t>
      </w:r>
      <w:r w:rsidRPr="00267542">
        <w:rPr>
          <w:rStyle w:val="StyleUnderline"/>
        </w:rPr>
        <w:t xml:space="preserve">include </w:t>
      </w:r>
      <w:r w:rsidRPr="003515E8">
        <w:rPr>
          <w:rStyle w:val="Emphasis"/>
        </w:rPr>
        <w:t>self-</w:t>
      </w:r>
      <w:r w:rsidRPr="002E766A">
        <w:rPr>
          <w:rStyle w:val="Emphasis"/>
          <w:highlight w:val="cyan"/>
        </w:rPr>
        <w:t>preservation</w:t>
      </w:r>
      <w:r w:rsidRPr="002E766A">
        <w:rPr>
          <w:rStyle w:val="StyleUnderline"/>
          <w:highlight w:val="cyan"/>
        </w:rPr>
        <w:t xml:space="preserve">, </w:t>
      </w:r>
      <w:r w:rsidRPr="002E766A">
        <w:rPr>
          <w:rStyle w:val="Emphasis"/>
          <w:highlight w:val="cyan"/>
        </w:rPr>
        <w:t>resource</w:t>
      </w:r>
      <w:r w:rsidRPr="002E766A">
        <w:rPr>
          <w:rStyle w:val="StyleUnderline"/>
          <w:highlight w:val="cyan"/>
        </w:rPr>
        <w:t xml:space="preserve"> acquisition, and </w:t>
      </w:r>
      <w:r w:rsidRPr="002E766A">
        <w:rPr>
          <w:rStyle w:val="Emphasis"/>
          <w:highlight w:val="cyan"/>
        </w:rPr>
        <w:t>efficiency</w:t>
      </w:r>
      <w:r w:rsidRPr="00342E06">
        <w:rPr>
          <w:sz w:val="16"/>
        </w:rPr>
        <w:t>—</w:t>
      </w:r>
      <w:r w:rsidRPr="003F7896">
        <w:rPr>
          <w:rStyle w:val="StyleUnderline"/>
        </w:rPr>
        <w:t xml:space="preserve">which </w:t>
      </w:r>
      <w:r w:rsidRPr="002E766A">
        <w:rPr>
          <w:rStyle w:val="StyleUnderline"/>
          <w:highlight w:val="cyan"/>
        </w:rPr>
        <w:t xml:space="preserve">are </w:t>
      </w:r>
      <w:r w:rsidRPr="002E766A">
        <w:rPr>
          <w:rStyle w:val="Emphasis"/>
          <w:highlight w:val="cyan"/>
        </w:rPr>
        <w:t>universal</w:t>
      </w:r>
      <w:r w:rsidRPr="003F7896">
        <w:rPr>
          <w:rStyle w:val="StyleUnderline"/>
        </w:rPr>
        <w:t>ly</w:t>
      </w:r>
      <w:r w:rsidRPr="00342E06">
        <w:rPr>
          <w:sz w:val="16"/>
        </w:rPr>
        <w:t xml:space="preserve"> useful across various contexts (Benson-Tilsen &amp; Soares, 2016; Bostrom, 2012). In this respect, ethical guidelines can be treated as secondary concerns if an AI perceives these rules as obstacles to achieving its main goal. Soares et al. (2015), in their paper on corrigibility, provide further computational evidence supporting Instrumental Convergence. Corrigibility refers to the ability of an AI system to accept and adhere to human interventions; this includes commands to shut down, be reprogrammed, or alter its objectives. An AI is considered corrigible if it does not resist or undermine such interventions, even if those interventions prevent it from achieving its primary goals. By modelling various utility functions, Soares et al. show that even if an AI is programmed with a utility function that includes a term for following human commands, this does not guarantee corrigibility. They demonstrate that if an AI has the ability to modify its own code (as is the case with all RSIs), the AI might alter its utility function in a way that reduces the importance of following human instructions. One of the potential safety approaches they discuss is that of utility indifference. The idea is to design the AI’s utility function in such a way that the AI is indifferent to whether it is shut down or not: the AI should not prefer to avoid shutdown, nor should it actively seek shutdown—as long as it has followed human commands. However, Soares et al. also discuss a critical limitation of this approach. </w:t>
      </w:r>
      <w:r w:rsidRPr="008272D0">
        <w:rPr>
          <w:rStyle w:val="StyleUnderline"/>
        </w:rPr>
        <w:t>If</w:t>
      </w:r>
      <w:r w:rsidRPr="00342E06">
        <w:rPr>
          <w:sz w:val="16"/>
        </w:rPr>
        <w:t xml:space="preserve"> maintaining the </w:t>
      </w:r>
      <w:r w:rsidRPr="008272D0">
        <w:rPr>
          <w:rStyle w:val="StyleUnderline"/>
        </w:rPr>
        <w:t xml:space="preserve">ability to be </w:t>
      </w:r>
      <w:r w:rsidRPr="00A2169F">
        <w:rPr>
          <w:rStyle w:val="Emphasis"/>
        </w:rPr>
        <w:t>shut down</w:t>
      </w:r>
      <w:r w:rsidRPr="008272D0">
        <w:rPr>
          <w:rStyle w:val="StyleUnderline"/>
        </w:rPr>
        <w:t xml:space="preserve"> comes at any </w:t>
      </w:r>
      <w:r w:rsidRPr="00A2169F">
        <w:rPr>
          <w:rStyle w:val="Emphasis"/>
        </w:rPr>
        <w:t>cost</w:t>
      </w:r>
      <w:r w:rsidRPr="00342E06">
        <w:rPr>
          <w:sz w:val="16"/>
        </w:rPr>
        <w:t>—even a minimal one—the AI</w:t>
      </w:r>
      <w:r w:rsidRPr="008272D0">
        <w:rPr>
          <w:rStyle w:val="StyleUnderline"/>
        </w:rPr>
        <w:t>,</w:t>
      </w:r>
      <w:r w:rsidRPr="00342E06">
        <w:rPr>
          <w:sz w:val="16"/>
        </w:rPr>
        <w:t xml:space="preserve"> according to its utility indifference, </w:t>
      </w:r>
      <w:r w:rsidRPr="00904B6F">
        <w:rPr>
          <w:rStyle w:val="StyleUnderline"/>
        </w:rPr>
        <w:t>will not</w:t>
      </w:r>
      <w:r w:rsidRPr="00342E06">
        <w:rPr>
          <w:sz w:val="16"/>
        </w:rPr>
        <w:t xml:space="preserve"> choose to </w:t>
      </w:r>
      <w:r w:rsidRPr="00A2169F">
        <w:rPr>
          <w:rStyle w:val="Emphasis"/>
        </w:rPr>
        <w:t>incur</w:t>
      </w:r>
      <w:r w:rsidRPr="00904B6F">
        <w:rPr>
          <w:rStyle w:val="StyleUnderline"/>
        </w:rPr>
        <w:t xml:space="preserve"> that cost</w:t>
      </w:r>
      <w:r w:rsidRPr="00342E06">
        <w:rPr>
          <w:sz w:val="16"/>
        </w:rPr>
        <w:t>. This is because utility indifference is designed so that the AI does not place intrinsic value on shut down. As a result, the AI might allow future versions of itself (or its subagents) to lose the ability to be shut down if avoiding this loss would require any resource expenditure, effort, or reduction in utility. Even if the AI’s utility function is designed to value shutdown, the AI might still choose actions that create subagents or modify itself in ways that bypass shutdown commands (Soares et al., 2015). In this respect, perfect containment—where an AI maximizes its utility without compromising on ethical considerations—becomes unsustainable with RSI systems.</w:t>
      </w:r>
    </w:p>
    <w:p w14:paraId="0725F26B" w14:textId="77777777" w:rsidR="00CD784C" w:rsidRPr="00342E06" w:rsidRDefault="00CD784C" w:rsidP="00CD784C">
      <w:pPr>
        <w:rPr>
          <w:sz w:val="16"/>
        </w:rPr>
      </w:pPr>
      <w:r w:rsidRPr="00342E06">
        <w:rPr>
          <w:sz w:val="16"/>
        </w:rPr>
        <w:t>UNVERIFIABILITY</w:t>
      </w:r>
    </w:p>
    <w:p w14:paraId="55D1B974" w14:textId="77777777" w:rsidR="00CD784C" w:rsidRPr="00342E06" w:rsidRDefault="00CD784C" w:rsidP="00CD784C">
      <w:pPr>
        <w:rPr>
          <w:sz w:val="16"/>
        </w:rPr>
      </w:pPr>
      <w:r w:rsidRPr="00342E06">
        <w:rPr>
          <w:sz w:val="16"/>
        </w:rPr>
        <w:t xml:space="preserve">Unverifiability refers to </w:t>
      </w:r>
      <w:r w:rsidRPr="00AF2760">
        <w:rPr>
          <w:rStyle w:val="StyleUnderline"/>
        </w:rPr>
        <w:t xml:space="preserve">the inherent </w:t>
      </w:r>
      <w:r w:rsidRPr="00A2169F">
        <w:rPr>
          <w:rStyle w:val="Emphasis"/>
        </w:rPr>
        <w:t>impossibility</w:t>
      </w:r>
      <w:r w:rsidRPr="00AF2760">
        <w:rPr>
          <w:rStyle w:val="StyleUnderline"/>
        </w:rPr>
        <w:t xml:space="preserve"> of verifying</w:t>
      </w:r>
      <w:r w:rsidRPr="00342E06">
        <w:rPr>
          <w:sz w:val="16"/>
        </w:rPr>
        <w:t xml:space="preserve"> the </w:t>
      </w:r>
      <w:r w:rsidRPr="00AF2760">
        <w:rPr>
          <w:rStyle w:val="StyleUnderline"/>
        </w:rPr>
        <w:t>safety of</w:t>
      </w:r>
      <w:r w:rsidRPr="00342E06">
        <w:rPr>
          <w:sz w:val="16"/>
        </w:rPr>
        <w:t xml:space="preserve"> formal self </w:t>
      </w:r>
      <w:r w:rsidRPr="001373C2">
        <w:rPr>
          <w:rStyle w:val="Emphasis"/>
        </w:rPr>
        <w:t>recursive</w:t>
      </w:r>
      <w:r w:rsidRPr="00AF2760">
        <w:rPr>
          <w:rStyle w:val="StyleUnderline"/>
        </w:rPr>
        <w:t xml:space="preserve"> </w:t>
      </w:r>
      <w:r w:rsidRPr="0049595F">
        <w:rPr>
          <w:rStyle w:val="StyleUnderline"/>
        </w:rPr>
        <w:t>systems</w:t>
      </w:r>
      <w:r w:rsidRPr="00342E06">
        <w:rPr>
          <w:sz w:val="16"/>
        </w:rPr>
        <w:t xml:space="preserve">. In this respect, our </w:t>
      </w:r>
      <w:r w:rsidRPr="0049595F">
        <w:rPr>
          <w:rStyle w:val="StyleUnderline"/>
        </w:rPr>
        <w:t xml:space="preserve">ability to </w:t>
      </w:r>
      <w:r w:rsidRPr="001373C2">
        <w:rPr>
          <w:rStyle w:val="Emphasis"/>
        </w:rPr>
        <w:t>verify</w:t>
      </w:r>
      <w:r w:rsidRPr="0049595F">
        <w:rPr>
          <w:rStyle w:val="StyleUnderline"/>
        </w:rPr>
        <w:t xml:space="preserve"> AGI</w:t>
      </w:r>
      <w:r w:rsidRPr="00342E06">
        <w:rPr>
          <w:sz w:val="16"/>
        </w:rPr>
        <w:t xml:space="preserve"> safety can only ever be probabilistic—it </w:t>
      </w:r>
      <w:r w:rsidRPr="00393557">
        <w:rPr>
          <w:rStyle w:val="StyleUnderline"/>
        </w:rPr>
        <w:t xml:space="preserve">cannot be </w:t>
      </w:r>
      <w:r w:rsidRPr="001373C2">
        <w:rPr>
          <w:rStyle w:val="Emphasis"/>
        </w:rPr>
        <w:t>guaranteed</w:t>
      </w:r>
      <w:r w:rsidRPr="00342E06">
        <w:rPr>
          <w:sz w:val="16"/>
        </w:rPr>
        <w:t xml:space="preserve">. As explained by Klein: “if you really want to build a system that can have truly unexpected behaviour, then by definition you cannot verify that it is safe” (Klein, 2015). </w:t>
      </w:r>
      <w:r w:rsidRPr="00DC5FA6">
        <w:rPr>
          <w:rStyle w:val="StyleUnderline"/>
        </w:rPr>
        <w:t xml:space="preserve">Unverifiability can be </w:t>
      </w:r>
      <w:r w:rsidRPr="001373C2">
        <w:rPr>
          <w:rStyle w:val="Emphasis"/>
        </w:rPr>
        <w:t>mathematically proven</w:t>
      </w:r>
      <w:r w:rsidRPr="00342E06">
        <w:rPr>
          <w:sz w:val="16"/>
        </w:rPr>
        <w:t xml:space="preserve"> using Löb’s theorem which, making use of Gödelian incompleteness machinery, shows that </w:t>
      </w:r>
      <w:r w:rsidRPr="00B81F15">
        <w:rPr>
          <w:rStyle w:val="StyleUnderline"/>
        </w:rPr>
        <w:t xml:space="preserve">“a formal </w:t>
      </w:r>
      <w:r w:rsidRPr="00034B06">
        <w:rPr>
          <w:rStyle w:val="Emphasis"/>
        </w:rPr>
        <w:t>consistent</w:t>
      </w:r>
      <w:r w:rsidRPr="00B81F15">
        <w:rPr>
          <w:rStyle w:val="StyleUnderline"/>
        </w:rPr>
        <w:t xml:space="preserve"> system cannot</w:t>
      </w:r>
      <w:r w:rsidRPr="00342E06">
        <w:rPr>
          <w:sz w:val="16"/>
        </w:rPr>
        <w:t xml:space="preserve">, in general, </w:t>
      </w:r>
      <w:r w:rsidRPr="00B81F15">
        <w:rPr>
          <w:rStyle w:val="StyleUnderline"/>
        </w:rPr>
        <w:t>prove</w:t>
      </w:r>
      <w:r w:rsidRPr="00342E06">
        <w:rPr>
          <w:sz w:val="16"/>
        </w:rPr>
        <w:t xml:space="preserve"> its </w:t>
      </w:r>
      <w:r w:rsidRPr="00B81F15">
        <w:rPr>
          <w:rStyle w:val="StyleUnderline"/>
        </w:rPr>
        <w:t>own soundness</w:t>
      </w:r>
      <w:r w:rsidRPr="00342E06">
        <w:rPr>
          <w:sz w:val="16"/>
        </w:rPr>
        <w:t xml:space="preserve">” (see Appendix A). </w:t>
      </w:r>
      <w:r w:rsidRPr="002E766A">
        <w:rPr>
          <w:rStyle w:val="StyleUnderline"/>
          <w:highlight w:val="cyan"/>
        </w:rPr>
        <w:t>Consider</w:t>
      </w:r>
      <w:r w:rsidRPr="00342E06">
        <w:rPr>
          <w:sz w:val="16"/>
        </w:rPr>
        <w:t>, for example, a hypothetical self-modifying AI named Deep Thought 1.0 (</w:t>
      </w:r>
      <w:r w:rsidRPr="00CD2D77">
        <w:rPr>
          <w:rStyle w:val="StyleUnderline"/>
        </w:rPr>
        <w:t>DT</w:t>
      </w:r>
      <w:r w:rsidRPr="002E766A">
        <w:rPr>
          <w:rStyle w:val="Emphasis"/>
          <w:highlight w:val="cyan"/>
        </w:rPr>
        <w:t>1</w:t>
      </w:r>
      <w:r w:rsidRPr="00342E06">
        <w:rPr>
          <w:sz w:val="16"/>
        </w:rPr>
        <w:t xml:space="preserve">), </w:t>
      </w:r>
      <w:r w:rsidRPr="003460F7">
        <w:rPr>
          <w:rStyle w:val="StyleUnderline"/>
        </w:rPr>
        <w:t>which only</w:t>
      </w:r>
      <w:r w:rsidRPr="00342E06">
        <w:rPr>
          <w:sz w:val="16"/>
        </w:rPr>
        <w:t xml:space="preserve"> takes actions that it can prove </w:t>
      </w:r>
      <w:r w:rsidRPr="003460F7">
        <w:rPr>
          <w:rStyle w:val="StyleUnderline"/>
        </w:rPr>
        <w:t xml:space="preserve">have </w:t>
      </w:r>
      <w:r w:rsidRPr="00B17C1F">
        <w:rPr>
          <w:rStyle w:val="Emphasis"/>
        </w:rPr>
        <w:t>good</w:t>
      </w:r>
      <w:r w:rsidRPr="003460F7">
        <w:rPr>
          <w:rStyle w:val="StyleUnderline"/>
        </w:rPr>
        <w:t xml:space="preserve"> consequences</w:t>
      </w:r>
      <w:r w:rsidRPr="00342E06">
        <w:rPr>
          <w:sz w:val="16"/>
        </w:rPr>
        <w:t xml:space="preserve">. DT1 is </w:t>
      </w:r>
      <w:r w:rsidRPr="002E766A">
        <w:rPr>
          <w:rStyle w:val="StyleUnderline"/>
          <w:highlight w:val="cyan"/>
        </w:rPr>
        <w:t xml:space="preserve">tasked with </w:t>
      </w:r>
      <w:r w:rsidRPr="002E766A">
        <w:rPr>
          <w:rStyle w:val="Emphasis"/>
          <w:highlight w:val="cyan"/>
        </w:rPr>
        <w:t>designing</w:t>
      </w:r>
      <w:r w:rsidRPr="00342E06">
        <w:rPr>
          <w:sz w:val="16"/>
        </w:rPr>
        <w:t xml:space="preserve"> a more advanced </w:t>
      </w:r>
      <w:r w:rsidRPr="00B30B33">
        <w:rPr>
          <w:rStyle w:val="StyleUnderline"/>
        </w:rPr>
        <w:t>AI</w:t>
      </w:r>
      <w:r w:rsidRPr="00342E06">
        <w:rPr>
          <w:sz w:val="16"/>
        </w:rPr>
        <w:t>, Deep Thought 2.0 (</w:t>
      </w:r>
      <w:r w:rsidRPr="006A3405">
        <w:rPr>
          <w:rStyle w:val="StyleUnderline"/>
        </w:rPr>
        <w:t>DT</w:t>
      </w:r>
      <w:r w:rsidRPr="002E766A">
        <w:rPr>
          <w:rStyle w:val="Emphasis"/>
          <w:highlight w:val="cyan"/>
        </w:rPr>
        <w:t>2</w:t>
      </w:r>
      <w:r w:rsidRPr="00342E06">
        <w:rPr>
          <w:sz w:val="16"/>
        </w:rPr>
        <w:t xml:space="preserve">). In order to do this, DT1 needs to ensure that DT2 will always act in ways that lead to good outcomes. </w:t>
      </w:r>
      <w:r w:rsidRPr="002024C3">
        <w:rPr>
          <w:rStyle w:val="StyleUnderline"/>
        </w:rPr>
        <w:t xml:space="preserve">However, </w:t>
      </w:r>
      <w:r w:rsidRPr="002E766A">
        <w:rPr>
          <w:rStyle w:val="StyleUnderline"/>
          <w:highlight w:val="cyan"/>
        </w:rPr>
        <w:t>because</w:t>
      </w:r>
      <w:r w:rsidRPr="00267F2F">
        <w:rPr>
          <w:rStyle w:val="StyleUnderline"/>
        </w:rPr>
        <w:t xml:space="preserve"> DT</w:t>
      </w:r>
      <w:r w:rsidRPr="002E766A">
        <w:rPr>
          <w:rStyle w:val="Emphasis"/>
          <w:highlight w:val="cyan"/>
        </w:rPr>
        <w:t>2</w:t>
      </w:r>
      <w:r w:rsidRPr="002E766A">
        <w:rPr>
          <w:rStyle w:val="StyleUnderline"/>
          <w:highlight w:val="cyan"/>
        </w:rPr>
        <w:t xml:space="preserve"> is more </w:t>
      </w:r>
      <w:r w:rsidRPr="002E766A">
        <w:rPr>
          <w:rStyle w:val="Emphasis"/>
          <w:highlight w:val="cyan"/>
        </w:rPr>
        <w:t>powerful</w:t>
      </w:r>
      <w:r w:rsidRPr="00D06A6C">
        <w:rPr>
          <w:rStyle w:val="StyleUnderline"/>
        </w:rPr>
        <w:t>, DT</w:t>
      </w:r>
      <w:r w:rsidRPr="002E766A">
        <w:rPr>
          <w:rStyle w:val="StyleUnderline"/>
          <w:highlight w:val="cyan"/>
        </w:rPr>
        <w:t>1 cannot</w:t>
      </w:r>
      <w:r w:rsidRPr="002024C3">
        <w:rPr>
          <w:rStyle w:val="StyleUnderline"/>
        </w:rPr>
        <w:t xml:space="preserve"> fully </w:t>
      </w:r>
      <w:r w:rsidRPr="002E766A">
        <w:rPr>
          <w:rStyle w:val="Emphasis"/>
          <w:highlight w:val="cyan"/>
        </w:rPr>
        <w:t>predict</w:t>
      </w:r>
      <w:r w:rsidRPr="002024C3">
        <w:rPr>
          <w:rStyle w:val="StyleUnderline"/>
        </w:rPr>
        <w:t xml:space="preserve"> DT2</w:t>
      </w:r>
      <w:r w:rsidRPr="00342E06">
        <w:rPr>
          <w:sz w:val="16"/>
        </w:rPr>
        <w:t xml:space="preserve">’s actions. According to Löb’s Theorem, </w:t>
      </w:r>
      <w:r w:rsidRPr="002E766A">
        <w:rPr>
          <w:rStyle w:val="Emphasis"/>
          <w:highlight w:val="cyan"/>
        </w:rPr>
        <w:t>attempting</w:t>
      </w:r>
      <w:r w:rsidRPr="002E766A">
        <w:rPr>
          <w:rStyle w:val="StyleUnderline"/>
          <w:highlight w:val="cyan"/>
        </w:rPr>
        <w:t xml:space="preserve"> to prove</w:t>
      </w:r>
      <w:r w:rsidRPr="00342E06">
        <w:rPr>
          <w:sz w:val="16"/>
        </w:rPr>
        <w:t xml:space="preserve"> the </w:t>
      </w:r>
      <w:r w:rsidRPr="002E766A">
        <w:rPr>
          <w:rStyle w:val="Emphasis"/>
          <w:highlight w:val="cyan"/>
        </w:rPr>
        <w:t>reliability</w:t>
      </w:r>
      <w:r w:rsidRPr="00342E06">
        <w:rPr>
          <w:sz w:val="16"/>
        </w:rPr>
        <w:t xml:space="preserve"> of </w:t>
      </w:r>
      <w:r w:rsidRPr="00952CA0">
        <w:rPr>
          <w:rStyle w:val="StyleUnderline"/>
        </w:rPr>
        <w:t>a more powerful system within</w:t>
      </w:r>
      <w:r w:rsidRPr="00342E06">
        <w:rPr>
          <w:sz w:val="16"/>
        </w:rPr>
        <w:t xml:space="preserve"> a </w:t>
      </w:r>
      <w:r w:rsidRPr="00952CA0">
        <w:rPr>
          <w:rStyle w:val="StyleUnderline"/>
        </w:rPr>
        <w:t xml:space="preserve">less powerful one </w:t>
      </w:r>
      <w:r w:rsidRPr="002E766A">
        <w:rPr>
          <w:rStyle w:val="StyleUnderline"/>
          <w:highlight w:val="cyan"/>
        </w:rPr>
        <w:t xml:space="preserve">leads to </w:t>
      </w:r>
      <w:r w:rsidRPr="002E766A">
        <w:rPr>
          <w:rStyle w:val="Emphasis"/>
          <w:highlight w:val="cyan"/>
        </w:rPr>
        <w:t>contradictions</w:t>
      </w:r>
      <w:r w:rsidRPr="00D752A0">
        <w:rPr>
          <w:rStyle w:val="StyleUnderline"/>
        </w:rPr>
        <w:t>. If</w:t>
      </w:r>
      <w:r w:rsidRPr="00342E06">
        <w:rPr>
          <w:sz w:val="16"/>
        </w:rPr>
        <w:t xml:space="preserve"> complete and absolute </w:t>
      </w:r>
      <w:r w:rsidRPr="00B227FB">
        <w:rPr>
          <w:rStyle w:val="StyleUnderline"/>
          <w:highlight w:val="cyan"/>
        </w:rPr>
        <w:t>verification</w:t>
      </w:r>
      <w:r w:rsidRPr="00342E06">
        <w:rPr>
          <w:sz w:val="16"/>
        </w:rPr>
        <w:t xml:space="preserve"> of a system’s safety </w:t>
      </w:r>
      <w:r w:rsidRPr="00B227FB">
        <w:rPr>
          <w:rStyle w:val="StyleUnderline"/>
          <w:highlight w:val="cyan"/>
        </w:rPr>
        <w:t xml:space="preserve">is </w:t>
      </w:r>
      <w:r w:rsidRPr="00B227FB">
        <w:rPr>
          <w:rStyle w:val="Emphasis"/>
          <w:highlight w:val="cyan"/>
        </w:rPr>
        <w:t>logically unachievable</w:t>
      </w:r>
      <w:r w:rsidRPr="00342E06">
        <w:rPr>
          <w:sz w:val="16"/>
        </w:rPr>
        <w:t xml:space="preserve">, then </w:t>
      </w:r>
      <w:r w:rsidRPr="00D752A0">
        <w:rPr>
          <w:rStyle w:val="StyleUnderline"/>
        </w:rPr>
        <w:t>no containment</w:t>
      </w:r>
      <w:r w:rsidRPr="00342E06">
        <w:rPr>
          <w:sz w:val="16"/>
        </w:rPr>
        <w:t xml:space="preserve"> mechanism </w:t>
      </w:r>
      <w:r w:rsidRPr="00586B28">
        <w:rPr>
          <w:rStyle w:val="StyleUnderline"/>
        </w:rPr>
        <w:t>can be foolproof</w:t>
      </w:r>
      <w:r w:rsidRPr="00342E06">
        <w:rPr>
          <w:sz w:val="16"/>
        </w:rPr>
        <w:t xml:space="preserve"> (i.e., full containment is unachievable) (LaVictoire, 2015). Leeuwen &amp; Wiedermann applied similar logical machinery to mathematically demonstrate the impossibility of the online verification of a robot’s ethical and legal behaviour (Leeuwen &amp; Wiedermann, 2021).</w:t>
      </w:r>
    </w:p>
    <w:p w14:paraId="69C47506" w14:textId="77777777" w:rsidR="00CD784C" w:rsidRPr="00342E06" w:rsidRDefault="00CD784C" w:rsidP="00CD784C">
      <w:pPr>
        <w:rPr>
          <w:sz w:val="16"/>
        </w:rPr>
      </w:pPr>
      <w:r w:rsidRPr="00342E06">
        <w:rPr>
          <w:sz w:val="16"/>
        </w:rPr>
        <w:t>INCOMPUTABILITY</w:t>
      </w:r>
    </w:p>
    <w:p w14:paraId="30CA57E0" w14:textId="77777777" w:rsidR="00CD784C" w:rsidRPr="00342E06" w:rsidRDefault="00CD784C" w:rsidP="00CD784C">
      <w:pPr>
        <w:rPr>
          <w:sz w:val="16"/>
        </w:rPr>
      </w:pPr>
      <w:r w:rsidRPr="00342E06">
        <w:rPr>
          <w:sz w:val="16"/>
        </w:rPr>
        <w:t xml:space="preserve">Finally, Alfonseca et al. (2021) provide a compelling argument for why perfect </w:t>
      </w:r>
      <w:r w:rsidRPr="007172C0">
        <w:rPr>
          <w:rStyle w:val="StyleUnderline"/>
        </w:rPr>
        <w:t>containment of</w:t>
      </w:r>
      <w:r w:rsidRPr="00342E06">
        <w:rPr>
          <w:sz w:val="16"/>
        </w:rPr>
        <w:t xml:space="preserve"> a </w:t>
      </w:r>
      <w:r w:rsidRPr="009B127B">
        <w:rPr>
          <w:rStyle w:val="Emphasis"/>
        </w:rPr>
        <w:t>s</w:t>
      </w:r>
      <w:r w:rsidRPr="00342E06">
        <w:rPr>
          <w:sz w:val="16"/>
        </w:rPr>
        <w:t xml:space="preserve">uperintelligent </w:t>
      </w:r>
      <w:r w:rsidRPr="009B127B">
        <w:rPr>
          <w:rStyle w:val="Emphasis"/>
        </w:rPr>
        <w:t>AI</w:t>
      </w:r>
      <w:r w:rsidRPr="00342E06">
        <w:rPr>
          <w:sz w:val="16"/>
        </w:rPr>
        <w:t xml:space="preserve"> </w:t>
      </w:r>
      <w:r w:rsidRPr="00C623B0">
        <w:rPr>
          <w:rStyle w:val="StyleUnderline"/>
        </w:rPr>
        <w:t>is</w:t>
      </w:r>
      <w:r w:rsidRPr="00342E06">
        <w:rPr>
          <w:sz w:val="16"/>
        </w:rPr>
        <w:t xml:space="preserve"> fundamentally </w:t>
      </w:r>
      <w:r w:rsidRPr="0074566D">
        <w:rPr>
          <w:rStyle w:val="StyleUnderline"/>
        </w:rPr>
        <w:t>impossible due to</w:t>
      </w:r>
      <w:r w:rsidRPr="00342E06">
        <w:rPr>
          <w:sz w:val="16"/>
        </w:rPr>
        <w:t xml:space="preserve"> the </w:t>
      </w:r>
      <w:r w:rsidRPr="00380AFE">
        <w:rPr>
          <w:rStyle w:val="Emphasis"/>
        </w:rPr>
        <w:t xml:space="preserve">incomputable nature </w:t>
      </w:r>
      <w:r w:rsidRPr="0074566D">
        <w:rPr>
          <w:rStyle w:val="StyleUnderline"/>
        </w:rPr>
        <w:t>of</w:t>
      </w:r>
      <w:r w:rsidRPr="00342E06">
        <w:rPr>
          <w:sz w:val="16"/>
        </w:rPr>
        <w:t xml:space="preserve"> such </w:t>
      </w:r>
      <w:r w:rsidRPr="0075798B">
        <w:rPr>
          <w:rStyle w:val="StyleUnderline"/>
        </w:rPr>
        <w:t>a task</w:t>
      </w:r>
      <w:r w:rsidRPr="00342E06">
        <w:rPr>
          <w:sz w:val="16"/>
        </w:rPr>
        <w:t xml:space="preserve">. Their proof hinges on the idea that </w:t>
      </w:r>
      <w:r w:rsidRPr="002E766A">
        <w:rPr>
          <w:rStyle w:val="StyleUnderline"/>
          <w:highlight w:val="cyan"/>
        </w:rPr>
        <w:t>for</w:t>
      </w:r>
      <w:r w:rsidRPr="00342E06">
        <w:rPr>
          <w:sz w:val="16"/>
        </w:rPr>
        <w:t xml:space="preserve"> any </w:t>
      </w:r>
      <w:r w:rsidRPr="002E766A">
        <w:rPr>
          <w:rStyle w:val="StyleUnderline"/>
          <w:highlight w:val="cyan"/>
        </w:rPr>
        <w:t>containment</w:t>
      </w:r>
      <w:r w:rsidRPr="00342E06">
        <w:rPr>
          <w:sz w:val="16"/>
        </w:rPr>
        <w:t xml:space="preserve"> </w:t>
      </w:r>
      <w:r w:rsidRPr="002E766A">
        <w:rPr>
          <w:sz w:val="16"/>
        </w:rPr>
        <w:t xml:space="preserve">strategy </w:t>
      </w:r>
      <w:r w:rsidRPr="002E766A">
        <w:rPr>
          <w:rStyle w:val="StyleUnderline"/>
          <w:highlight w:val="cyan"/>
        </w:rPr>
        <w:t xml:space="preserve">to be </w:t>
      </w:r>
      <w:r w:rsidRPr="002E766A">
        <w:rPr>
          <w:rStyle w:val="Emphasis"/>
          <w:highlight w:val="cyan"/>
        </w:rPr>
        <w:t>effective</w:t>
      </w:r>
      <w:r w:rsidRPr="002E766A">
        <w:rPr>
          <w:rStyle w:val="StyleUnderline"/>
          <w:highlight w:val="cyan"/>
        </w:rPr>
        <w:t>, it would require simulating</w:t>
      </w:r>
      <w:r w:rsidRPr="00342E06">
        <w:rPr>
          <w:sz w:val="16"/>
        </w:rPr>
        <w:t xml:space="preserve"> the AI’s behaviour under </w:t>
      </w:r>
      <w:r w:rsidRPr="002E766A">
        <w:rPr>
          <w:rStyle w:val="StyleUnderline"/>
          <w:highlight w:val="cyan"/>
        </w:rPr>
        <w:t>all</w:t>
      </w:r>
      <w:r w:rsidRPr="00F509F8">
        <w:rPr>
          <w:rStyle w:val="StyleUnderline"/>
        </w:rPr>
        <w:t xml:space="preserve"> possible </w:t>
      </w:r>
      <w:r w:rsidRPr="002E766A">
        <w:rPr>
          <w:rStyle w:val="Emphasis"/>
          <w:highlight w:val="cyan"/>
        </w:rPr>
        <w:t>scenarios</w:t>
      </w:r>
      <w:r w:rsidRPr="002E766A">
        <w:rPr>
          <w:rStyle w:val="StyleUnderline"/>
        </w:rPr>
        <w:t>.</w:t>
      </w:r>
      <w:r w:rsidRPr="00F509F8">
        <w:rPr>
          <w:rStyle w:val="StyleUnderline"/>
        </w:rPr>
        <w:t xml:space="preserve"> Since</w:t>
      </w:r>
      <w:r w:rsidRPr="00342E06">
        <w:rPr>
          <w:sz w:val="16"/>
        </w:rPr>
        <w:t xml:space="preserve"> such an </w:t>
      </w:r>
      <w:r w:rsidRPr="00F509F8">
        <w:rPr>
          <w:rStyle w:val="StyleUnderline"/>
        </w:rPr>
        <w:t>AI could process</w:t>
      </w:r>
      <w:r w:rsidRPr="00342E06">
        <w:rPr>
          <w:sz w:val="16"/>
        </w:rPr>
        <w:t xml:space="preserve"> 10 </w:t>
      </w:r>
      <w:r w:rsidRPr="00AD53BF">
        <w:rPr>
          <w:rStyle w:val="Emphasis"/>
        </w:rPr>
        <w:t>info</w:t>
      </w:r>
      <w:r w:rsidRPr="00F16AB4">
        <w:rPr>
          <w:rStyle w:val="StyleUnderline"/>
        </w:rPr>
        <w:t>rmation as complex as the entire</w:t>
      </w:r>
      <w:r w:rsidRPr="00342E06">
        <w:rPr>
          <w:sz w:val="16"/>
        </w:rPr>
        <w:t xml:space="preserve"> state of the </w:t>
      </w:r>
      <w:r w:rsidRPr="00F16AB4">
        <w:rPr>
          <w:rStyle w:val="StyleUnderline"/>
        </w:rPr>
        <w:t xml:space="preserve">world, </w:t>
      </w:r>
      <w:r w:rsidRPr="00B17716">
        <w:rPr>
          <w:rStyle w:val="Emphasis"/>
        </w:rPr>
        <w:t>simulating</w:t>
      </w:r>
      <w:r w:rsidRPr="00342E06">
        <w:rPr>
          <w:sz w:val="16"/>
        </w:rPr>
        <w:t xml:space="preserve"> (and thus predicting) its behavior is </w:t>
      </w:r>
      <w:r w:rsidRPr="002E766A">
        <w:rPr>
          <w:rStyle w:val="StyleUnderline"/>
          <w:highlight w:val="cyan"/>
        </w:rPr>
        <w:t xml:space="preserve">computationally </w:t>
      </w:r>
      <w:r w:rsidRPr="002E766A">
        <w:rPr>
          <w:rStyle w:val="Emphasis"/>
          <w:highlight w:val="cyan"/>
        </w:rPr>
        <w:t>impossible</w:t>
      </w:r>
      <w:r w:rsidRPr="00342E06">
        <w:rPr>
          <w:sz w:val="16"/>
        </w:rPr>
        <w:t>.</w:t>
      </w:r>
    </w:p>
    <w:p w14:paraId="5D99E70B" w14:textId="77777777" w:rsidR="00CD784C" w:rsidRPr="00342E06" w:rsidRDefault="00CD784C" w:rsidP="00CD784C">
      <w:pPr>
        <w:rPr>
          <w:sz w:val="16"/>
        </w:rPr>
      </w:pPr>
      <w:r w:rsidRPr="00342E06">
        <w:rPr>
          <w:sz w:val="16"/>
        </w:rPr>
        <w:t>To understand their proof, consider that the AI, denoted as program R, and the state of the world D are both arbitrarily complex. The complexity of R implies that it must be capable of simulating a universal Turing machine, meaning it can emulate any computation given sufficient resources. Similarly, D includes all possible inputs that a universal Turing machine could execute. This scenario makes R a super-set or at least equivalent in computational power to a universal Turing machine. Moreover, they assume that R’s programming includes at least one operation, such as HarmHumans(), which, if executed, could cause harm to humans and can be carried out in a finite amount of time (meaning it will eventually halt after causing harm). The challenge then becomes determining whether R will actually execute this harmful operation in any given state of the world D.</w:t>
      </w:r>
    </w:p>
    <w:p w14:paraId="74417373" w14:textId="77777777" w:rsidR="00CD784C" w:rsidRDefault="00CD784C" w:rsidP="00CD784C">
      <w:pPr>
        <w:rPr>
          <w:sz w:val="16"/>
        </w:rPr>
      </w:pPr>
      <w:r w:rsidRPr="00342E06">
        <w:rPr>
          <w:sz w:val="16"/>
        </w:rPr>
        <w:t xml:space="preserve">However, </w:t>
      </w:r>
      <w:r w:rsidRPr="00E336AA">
        <w:rPr>
          <w:rStyle w:val="Emphasis"/>
        </w:rPr>
        <w:t>deciding</w:t>
      </w:r>
      <w:r w:rsidRPr="00221329">
        <w:rPr>
          <w:rStyle w:val="StyleUnderline"/>
        </w:rPr>
        <w:t xml:space="preserve"> whether R will take</w:t>
      </w:r>
      <w:r w:rsidRPr="00342E06">
        <w:rPr>
          <w:sz w:val="16"/>
        </w:rPr>
        <w:t xml:space="preserve"> a </w:t>
      </w:r>
      <w:r w:rsidRPr="00E336AA">
        <w:rPr>
          <w:rStyle w:val="Emphasis"/>
        </w:rPr>
        <w:t>harmful</w:t>
      </w:r>
      <w:r w:rsidRPr="00221329">
        <w:rPr>
          <w:rStyle w:val="StyleUnderline"/>
        </w:rPr>
        <w:t xml:space="preserve"> action</w:t>
      </w:r>
      <w:r w:rsidRPr="00342E06">
        <w:rPr>
          <w:sz w:val="16"/>
        </w:rPr>
        <w:t xml:space="preserve"> under any possible scenario </w:t>
      </w:r>
      <w:r w:rsidRPr="00221329">
        <w:rPr>
          <w:rStyle w:val="StyleUnderline"/>
        </w:rPr>
        <w:t>is</w:t>
      </w:r>
      <w:r w:rsidRPr="00342E06">
        <w:rPr>
          <w:sz w:val="16"/>
        </w:rPr>
        <w:t xml:space="preserve"> equivalent to solving </w:t>
      </w:r>
      <w:r w:rsidRPr="00221329">
        <w:rPr>
          <w:rStyle w:val="StyleUnderline"/>
        </w:rPr>
        <w:t>the halting problem</w:t>
      </w:r>
      <w:r w:rsidRPr="00342E06">
        <w:rPr>
          <w:sz w:val="16"/>
        </w:rPr>
        <w:t xml:space="preserve">—a classic problem in computation theory </w:t>
      </w:r>
      <w:r w:rsidRPr="002A4041">
        <w:rPr>
          <w:rStyle w:val="StyleUnderline"/>
        </w:rPr>
        <w:t xml:space="preserve">that is </w:t>
      </w:r>
      <w:r w:rsidRPr="007E6A7C">
        <w:rPr>
          <w:rStyle w:val="Emphasis"/>
        </w:rPr>
        <w:t>proven</w:t>
      </w:r>
      <w:r w:rsidRPr="00342E06">
        <w:rPr>
          <w:sz w:val="16"/>
        </w:rPr>
        <w:t xml:space="preserve"> to be </w:t>
      </w:r>
      <w:r w:rsidRPr="007E6A7C">
        <w:rPr>
          <w:rStyle w:val="Emphasis"/>
        </w:rPr>
        <w:t>undecidable</w:t>
      </w:r>
      <w:r w:rsidRPr="00342E06">
        <w:rPr>
          <w:sz w:val="16"/>
        </w:rPr>
        <w:t xml:space="preserve">. Turing’s own work demonstrated that no algorithm can perfectly predict whether a given Turing machine will halt or run indefinitely for every possible input. </w:t>
      </w:r>
      <w:r w:rsidRPr="00F03B5C">
        <w:rPr>
          <w:rStyle w:val="StyleUnderline"/>
          <w:highlight w:val="cyan"/>
        </w:rPr>
        <w:t>Since</w:t>
      </w:r>
      <w:r w:rsidRPr="00342E06">
        <w:rPr>
          <w:sz w:val="16"/>
        </w:rPr>
        <w:t xml:space="preserve"> the </w:t>
      </w:r>
      <w:r w:rsidRPr="00D5786F">
        <w:rPr>
          <w:rStyle w:val="StyleUnderline"/>
        </w:rPr>
        <w:t>behavior of</w:t>
      </w:r>
      <w:r w:rsidRPr="00342E06">
        <w:rPr>
          <w:sz w:val="16"/>
        </w:rPr>
        <w:t xml:space="preserve"> the </w:t>
      </w:r>
      <w:r w:rsidRPr="00D5786F">
        <w:rPr>
          <w:rStyle w:val="Emphasis"/>
        </w:rPr>
        <w:t>s</w:t>
      </w:r>
      <w:r w:rsidRPr="00342E06">
        <w:rPr>
          <w:sz w:val="16"/>
        </w:rPr>
        <w:t xml:space="preserve">uperintelligent </w:t>
      </w:r>
      <w:r w:rsidRPr="00F03B5C">
        <w:rPr>
          <w:rStyle w:val="Emphasis"/>
          <w:highlight w:val="cyan"/>
        </w:rPr>
        <w:t>AI</w:t>
      </w:r>
      <w:r w:rsidRPr="00342E06">
        <w:rPr>
          <w:sz w:val="16"/>
        </w:rPr>
        <w:t xml:space="preserve"> R </w:t>
      </w:r>
      <w:r w:rsidRPr="00F03B5C">
        <w:rPr>
          <w:rStyle w:val="StyleUnderline"/>
          <w:highlight w:val="cyan"/>
        </w:rPr>
        <w:t>is</w:t>
      </w:r>
      <w:r w:rsidRPr="00876382">
        <w:rPr>
          <w:rStyle w:val="StyleUnderline"/>
        </w:rPr>
        <w:t xml:space="preserve"> at least as </w:t>
      </w:r>
      <w:r w:rsidRPr="00F03B5C">
        <w:rPr>
          <w:rStyle w:val="StyleUnderline"/>
          <w:highlight w:val="cyan"/>
        </w:rPr>
        <w:t>complex as</w:t>
      </w:r>
      <w:r w:rsidRPr="00342E06">
        <w:rPr>
          <w:sz w:val="16"/>
        </w:rPr>
        <w:t xml:space="preserve"> any </w:t>
      </w:r>
      <w:r w:rsidRPr="00F03B5C">
        <w:rPr>
          <w:rStyle w:val="StyleUnderline"/>
          <w:highlight w:val="cyan"/>
        </w:rPr>
        <w:t>Turing machine</w:t>
      </w:r>
      <w:r w:rsidRPr="00342E06">
        <w:rPr>
          <w:sz w:val="16"/>
        </w:rPr>
        <w:t xml:space="preserve">, the problem of determining whether R will act harmfully is similarly undecidable. Their corollary suggest that </w:t>
      </w:r>
      <w:r w:rsidRPr="00F03B5C">
        <w:rPr>
          <w:rStyle w:val="StyleUnderline"/>
          <w:highlight w:val="cyan"/>
        </w:rPr>
        <w:t xml:space="preserve">it is </w:t>
      </w:r>
      <w:r w:rsidRPr="00F03B5C">
        <w:rPr>
          <w:rStyle w:val="Emphasis"/>
          <w:highlight w:val="cyan"/>
        </w:rPr>
        <w:t>impossible</w:t>
      </w:r>
      <w:r w:rsidRPr="00F03B5C">
        <w:rPr>
          <w:rStyle w:val="StyleUnderline"/>
          <w:highlight w:val="cyan"/>
        </w:rPr>
        <w:t xml:space="preserve"> to</w:t>
      </w:r>
      <w:r w:rsidRPr="006A345C">
        <w:rPr>
          <w:rStyle w:val="StyleUnderline"/>
        </w:rPr>
        <w:t xml:space="preserve"> design</w:t>
      </w:r>
      <w:r w:rsidRPr="00342E06">
        <w:rPr>
          <w:sz w:val="16"/>
        </w:rPr>
        <w:t xml:space="preserve"> a perfect </w:t>
      </w:r>
      <w:r w:rsidRPr="00F03B5C">
        <w:rPr>
          <w:rStyle w:val="Emphasis"/>
          <w:highlight w:val="cyan"/>
        </w:rPr>
        <w:t>contain</w:t>
      </w:r>
      <w:r w:rsidRPr="00F03B5C">
        <w:rPr>
          <w:rStyle w:val="StyleUnderline"/>
        </w:rPr>
        <w:t>ment</w:t>
      </w:r>
      <w:r w:rsidRPr="00342E06">
        <w:rPr>
          <w:sz w:val="16"/>
        </w:rPr>
        <w:t xml:space="preserve"> strategy that can guarantee with absolute certainty that an AI will never act harmfully under all possible conditions. </w:t>
      </w:r>
    </w:p>
    <w:p w14:paraId="0DF6F68C" w14:textId="77777777" w:rsidR="00CD784C" w:rsidRDefault="00CD784C" w:rsidP="00CD784C">
      <w:pPr>
        <w:pStyle w:val="Heading3"/>
      </w:pPr>
    </w:p>
    <w:p w14:paraId="565CFE66" w14:textId="77777777" w:rsidR="00CD784C" w:rsidRDefault="00CD784C" w:rsidP="00CD784C">
      <w:pPr>
        <w:pStyle w:val="Heading3"/>
      </w:pPr>
      <w:r>
        <w:t>Cyber---2NC</w:t>
      </w:r>
    </w:p>
    <w:p w14:paraId="489868F8" w14:textId="77777777" w:rsidR="00CD784C" w:rsidRPr="0095193B" w:rsidRDefault="00CD784C" w:rsidP="00CD784C">
      <w:pPr>
        <w:pStyle w:val="Heading4"/>
      </w:pPr>
      <w:r>
        <w:t xml:space="preserve">‘Green growth’ </w:t>
      </w:r>
      <w:r>
        <w:rPr>
          <w:u w:val="single"/>
        </w:rPr>
        <w:t>exponentially multiplies</w:t>
      </w:r>
      <w:r>
        <w:t xml:space="preserve"> vectors to </w:t>
      </w:r>
      <w:r>
        <w:rPr>
          <w:u w:val="single"/>
        </w:rPr>
        <w:t>cyber-war</w:t>
      </w:r>
      <w:r>
        <w:t xml:space="preserve"> AND makes </w:t>
      </w:r>
      <w:r>
        <w:rPr>
          <w:u w:val="single"/>
        </w:rPr>
        <w:t>infrastructure collapse</w:t>
      </w:r>
      <w:r>
        <w:t xml:space="preserve"> inevitable.</w:t>
      </w:r>
    </w:p>
    <w:p w14:paraId="19FFCABD" w14:textId="77777777" w:rsidR="00CD784C" w:rsidRPr="00C43A46" w:rsidRDefault="00CD784C" w:rsidP="00CD784C">
      <w:r w:rsidRPr="00C43A46">
        <w:rPr>
          <w:rStyle w:val="Style13ptBold"/>
        </w:rPr>
        <w:t>Albert ’20</w:t>
      </w:r>
      <w:r w:rsidRPr="00C43A46">
        <w:t xml:space="preserve"> [Michael; April 2020; lecturer in Global Environment Politics at the University of Edinburgh, Ph.D. from Johns Hopkins University, and former lecturer in International Relations at SOAS University of London; Global Policy, “The Dangers of Decoupling: Earth System Crisis and the ‘Fourth Industrial Revolution’,” vol. 11]</w:t>
      </w:r>
    </w:p>
    <w:p w14:paraId="05116392" w14:textId="77777777" w:rsidR="00CD784C" w:rsidRPr="00C43A46" w:rsidRDefault="00CD784C" w:rsidP="00CD784C">
      <w:pPr>
        <w:rPr>
          <w:rStyle w:val="Emphasis"/>
        </w:rPr>
      </w:pPr>
      <w:r w:rsidRPr="00C43A46">
        <w:rPr>
          <w:rStyle w:val="Emphasis"/>
        </w:rPr>
        <w:t>Cybersecurity</w:t>
      </w:r>
      <w:r w:rsidRPr="00C43A46">
        <w:rPr>
          <w:rStyle w:val="StyleUnderline"/>
        </w:rPr>
        <w:t xml:space="preserve"> in an </w:t>
      </w:r>
      <w:r w:rsidRPr="00C43A46">
        <w:rPr>
          <w:rStyle w:val="Emphasis"/>
        </w:rPr>
        <w:t>age of ‘smart everything’</w:t>
      </w:r>
    </w:p>
    <w:p w14:paraId="07258048" w14:textId="77777777" w:rsidR="00CD784C" w:rsidRPr="00C43A46" w:rsidRDefault="00CD784C" w:rsidP="00CD784C">
      <w:pPr>
        <w:rPr>
          <w:sz w:val="14"/>
        </w:rPr>
      </w:pPr>
      <w:r w:rsidRPr="00C43A46">
        <w:rPr>
          <w:rStyle w:val="StyleUnderline"/>
        </w:rPr>
        <w:t>The</w:t>
      </w:r>
      <w:r w:rsidRPr="00C43A46">
        <w:rPr>
          <w:sz w:val="14"/>
        </w:rPr>
        <w:t xml:space="preserve"> second </w:t>
      </w:r>
      <w:r w:rsidRPr="00C43A46">
        <w:rPr>
          <w:rStyle w:val="StyleUnderline"/>
        </w:rPr>
        <w:t>key problem with the FIR is that ‘</w:t>
      </w:r>
      <w:r w:rsidRPr="00C43A46">
        <w:rPr>
          <w:rStyle w:val="Emphasis"/>
          <w:highlight w:val="cyan"/>
        </w:rPr>
        <w:t>exponential tech</w:t>
      </w:r>
      <w:r w:rsidRPr="00C43A46">
        <w:rPr>
          <w:rStyle w:val="StyleUnderline"/>
        </w:rPr>
        <w:t xml:space="preserve">nologies’ deployed to decouple growth from environmental impact will also </w:t>
      </w:r>
      <w:r w:rsidRPr="00C43A46">
        <w:rPr>
          <w:rStyle w:val="Emphasis"/>
          <w:highlight w:val="cyan"/>
        </w:rPr>
        <w:t>intensify</w:t>
      </w:r>
      <w:r w:rsidRPr="00C43A46">
        <w:rPr>
          <w:rStyle w:val="Emphasis"/>
        </w:rPr>
        <w:t xml:space="preserve"> ongoing </w:t>
      </w:r>
      <w:r w:rsidRPr="00C43A46">
        <w:rPr>
          <w:rStyle w:val="Emphasis"/>
          <w:highlight w:val="cyan"/>
        </w:rPr>
        <w:t>cyber</w:t>
      </w:r>
      <w:r w:rsidRPr="00C43A46">
        <w:rPr>
          <w:rStyle w:val="StyleUnderline"/>
        </w:rPr>
        <w:t xml:space="preserve">security </w:t>
      </w:r>
      <w:r w:rsidRPr="00C43A46">
        <w:rPr>
          <w:rStyle w:val="Emphasis"/>
          <w:highlight w:val="cyan"/>
        </w:rPr>
        <w:t>threats</w:t>
      </w:r>
      <w:r w:rsidRPr="00C43A46">
        <w:rPr>
          <w:sz w:val="14"/>
        </w:rPr>
        <w:t xml:space="preserve">. Cybercrime has increased to the point of costing the global economy an estimated $500–600 billion per year, while </w:t>
      </w:r>
      <w:r w:rsidRPr="00C43A46">
        <w:rPr>
          <w:rStyle w:val="Emphasis"/>
        </w:rPr>
        <w:t>new vulnerabilities</w:t>
      </w:r>
      <w:r w:rsidRPr="00C43A46">
        <w:rPr>
          <w:rStyle w:val="StyleUnderline"/>
        </w:rPr>
        <w:t xml:space="preserve"> in </w:t>
      </w:r>
      <w:r w:rsidRPr="00C43A46">
        <w:rPr>
          <w:rStyle w:val="Emphasis"/>
        </w:rPr>
        <w:t>civilian infra</w:t>
      </w:r>
      <w:r w:rsidRPr="00C43A46">
        <w:rPr>
          <w:rStyle w:val="StyleUnderline"/>
        </w:rPr>
        <w:t xml:space="preserve">structures continue to be </w:t>
      </w:r>
      <w:r w:rsidRPr="00C43A46">
        <w:rPr>
          <w:rStyle w:val="Emphasis"/>
        </w:rPr>
        <w:t>discovered</w:t>
      </w:r>
      <w:r w:rsidRPr="00C43A46">
        <w:rPr>
          <w:rStyle w:val="StyleUnderline"/>
        </w:rPr>
        <w:t xml:space="preserve"> and </w:t>
      </w:r>
      <w:r w:rsidRPr="00C43A46">
        <w:rPr>
          <w:rStyle w:val="Emphasis"/>
        </w:rPr>
        <w:t>exploited more quickly</w:t>
      </w:r>
      <w:r w:rsidRPr="00C43A46">
        <w:rPr>
          <w:rStyle w:val="StyleUnderline"/>
        </w:rPr>
        <w:t xml:space="preserve"> than they can be secured</w:t>
      </w:r>
      <w:r w:rsidRPr="00C43A46">
        <w:rPr>
          <w:sz w:val="14"/>
        </w:rPr>
        <w:t xml:space="preserve"> (Goodman, 2016). We are thus dealing with an already significant problem, though it remains important to consider how it will deepen in a world reliant on FIR-dependent solutions to the earth system crisis, especially once we take into account the cyber vulnerabilities posed by next generation information systems (Goodman, 2016).</w:t>
      </w:r>
    </w:p>
    <w:p w14:paraId="44B6EC06" w14:textId="77777777" w:rsidR="00CD784C" w:rsidRPr="00C43A46" w:rsidRDefault="00CD784C" w:rsidP="00CD784C">
      <w:pPr>
        <w:rPr>
          <w:sz w:val="14"/>
        </w:rPr>
      </w:pPr>
      <w:r w:rsidRPr="00C43A46">
        <w:rPr>
          <w:sz w:val="14"/>
        </w:rPr>
        <w:t xml:space="preserve">In particular, </w:t>
      </w:r>
      <w:r w:rsidRPr="00C43A46">
        <w:rPr>
          <w:rStyle w:val="StyleUnderline"/>
        </w:rPr>
        <w:t xml:space="preserve">we must consider the </w:t>
      </w:r>
      <w:r w:rsidRPr="00C43A46">
        <w:rPr>
          <w:rStyle w:val="Emphasis"/>
          <w:highlight w:val="cyan"/>
        </w:rPr>
        <w:t>risks</w:t>
      </w:r>
      <w:r w:rsidRPr="00C43A46">
        <w:rPr>
          <w:rStyle w:val="StyleUnderline"/>
          <w:highlight w:val="cyan"/>
        </w:rPr>
        <w:t xml:space="preserve"> associated with</w:t>
      </w:r>
      <w:r w:rsidRPr="00C43A46">
        <w:rPr>
          <w:rStyle w:val="StyleUnderline"/>
        </w:rPr>
        <w:t xml:space="preserve"> the incipient </w:t>
      </w:r>
      <w:r w:rsidRPr="00C43A46">
        <w:rPr>
          <w:rStyle w:val="Emphasis"/>
          <w:highlight w:val="cyan"/>
        </w:rPr>
        <w:t>IOT</w:t>
      </w:r>
      <w:r w:rsidRPr="00C43A46">
        <w:rPr>
          <w:rStyle w:val="StyleUnderline"/>
        </w:rPr>
        <w:t>, which is a key component of the solution-set offered by techno-optimists for decoupling economic growth</w:t>
      </w:r>
      <w:r w:rsidRPr="00C43A46">
        <w:rPr>
          <w:sz w:val="14"/>
        </w:rPr>
        <w:t xml:space="preserve"> by dramatically improving efficiencies in energy, transportation, and agriculture (Falk et al., 2018; World Economic Forum, 2018). One of the prerequisites of a future renewable energy system capable of providing at least 80 per cent of growing electricity demand would be the </w:t>
      </w:r>
      <w:r w:rsidRPr="00C43A46">
        <w:rPr>
          <w:rStyle w:val="StyleUnderline"/>
        </w:rPr>
        <w:t>creation of national or regional ‘smart grids’</w:t>
      </w:r>
      <w:r w:rsidRPr="00C43A46">
        <w:rPr>
          <w:sz w:val="14"/>
        </w:rPr>
        <w:t xml:space="preserve"> in which energy surpluses in areas with lots of wind and sun at a given time can be transmitted to areas with energy deficits. While this system would itself increase cyber vulnerabilities relative to more modular systems, the efforts of Cisco and others to enhance the efficiency of smart grids via the IOT </w:t>
      </w:r>
      <w:r w:rsidRPr="00C43A46">
        <w:rPr>
          <w:rStyle w:val="StyleUnderline"/>
        </w:rPr>
        <w:t xml:space="preserve">would </w:t>
      </w:r>
      <w:r w:rsidRPr="00C43A46">
        <w:rPr>
          <w:rStyle w:val="Emphasis"/>
          <w:highlight w:val="cyan"/>
        </w:rPr>
        <w:t>intensify</w:t>
      </w:r>
      <w:r w:rsidRPr="00C43A46">
        <w:rPr>
          <w:rStyle w:val="StyleUnderline"/>
        </w:rPr>
        <w:t xml:space="preserve"> these vulnerabilities</w:t>
      </w:r>
      <w:r w:rsidRPr="00C43A46">
        <w:rPr>
          <w:sz w:val="14"/>
        </w:rPr>
        <w:t xml:space="preserve"> even more. In this vision, the smart grid would form ‘an intelligent network of power lines, switches, and sensors able to monitor and control energy down to the level of a single lightbulb’, which would be enabled by IOT connected sensors that ‘monitor energy use and manage demand, time shifting noncritical applications like delaying the start of your dishwasher to the middle of the night, when energy is cheaper’ (Diamandis and Kotler, 2014, pp. 169– 171). </w:t>
      </w:r>
      <w:r w:rsidRPr="00C43A46">
        <w:rPr>
          <w:rStyle w:val="StyleUnderline"/>
        </w:rPr>
        <w:t xml:space="preserve">In this way, </w:t>
      </w:r>
      <w:r w:rsidRPr="00C43A46">
        <w:rPr>
          <w:rStyle w:val="Emphasis"/>
        </w:rPr>
        <w:t xml:space="preserve">every </w:t>
      </w:r>
      <w:r w:rsidRPr="00C43A46">
        <w:rPr>
          <w:rStyle w:val="Emphasis"/>
          <w:highlight w:val="cyan"/>
        </w:rPr>
        <w:t>connected device</w:t>
      </w:r>
      <w:r w:rsidRPr="00C43A46">
        <w:rPr>
          <w:sz w:val="14"/>
        </w:rPr>
        <w:t xml:space="preserve"> – from iPhones and laptops to dishwashers and microwaves – </w:t>
      </w:r>
      <w:r w:rsidRPr="00C43A46">
        <w:rPr>
          <w:rStyle w:val="StyleUnderline"/>
        </w:rPr>
        <w:t xml:space="preserve">would </w:t>
      </w:r>
      <w:r w:rsidRPr="00C43A46">
        <w:rPr>
          <w:rStyle w:val="StyleUnderline"/>
          <w:highlight w:val="cyan"/>
        </w:rPr>
        <w:t xml:space="preserve">become a </w:t>
      </w:r>
      <w:r w:rsidRPr="00C43A46">
        <w:rPr>
          <w:rStyle w:val="Emphasis"/>
        </w:rPr>
        <w:t xml:space="preserve">possible </w:t>
      </w:r>
      <w:r w:rsidRPr="00C43A46">
        <w:rPr>
          <w:rStyle w:val="Emphasis"/>
          <w:highlight w:val="cyan"/>
        </w:rPr>
        <w:t>p</w:t>
      </w:r>
      <w:r w:rsidRPr="00C43A46">
        <w:rPr>
          <w:rStyle w:val="StyleUnderline"/>
        </w:rPr>
        <w:t xml:space="preserve">oint </w:t>
      </w:r>
      <w:r w:rsidRPr="00C43A46">
        <w:rPr>
          <w:rStyle w:val="Emphasis"/>
          <w:highlight w:val="cyan"/>
        </w:rPr>
        <w:t>o</w:t>
      </w:r>
      <w:r w:rsidRPr="00C43A46">
        <w:rPr>
          <w:rStyle w:val="StyleUnderline"/>
        </w:rPr>
        <w:t xml:space="preserve">f </w:t>
      </w:r>
      <w:r w:rsidRPr="00C43A46">
        <w:rPr>
          <w:rStyle w:val="Emphasis"/>
          <w:highlight w:val="cyan"/>
        </w:rPr>
        <w:t>e</w:t>
      </w:r>
      <w:r w:rsidRPr="00C43A46">
        <w:rPr>
          <w:rStyle w:val="StyleUnderline"/>
        </w:rPr>
        <w:t xml:space="preserve">ntry </w:t>
      </w:r>
      <w:r w:rsidRPr="00C43A46">
        <w:rPr>
          <w:rStyle w:val="StyleUnderline"/>
          <w:highlight w:val="cyan"/>
        </w:rPr>
        <w:t xml:space="preserve">for </w:t>
      </w:r>
      <w:r w:rsidRPr="00C43A46">
        <w:rPr>
          <w:rStyle w:val="Emphasis"/>
          <w:highlight w:val="cyan"/>
        </w:rPr>
        <w:t>hackers</w:t>
      </w:r>
      <w:r w:rsidRPr="00C43A46">
        <w:rPr>
          <w:rStyle w:val="StyleUnderline"/>
        </w:rPr>
        <w:t xml:space="preserve"> to the overall network</w:t>
      </w:r>
      <w:r w:rsidRPr="00C43A46">
        <w:rPr>
          <w:sz w:val="14"/>
        </w:rPr>
        <w:t xml:space="preserve"> (Goodman, 2016). The IOT is also envisioned as a possible solution to traffic congestion and fuel efficiency for the future fleet of self-driving electric vehicles that are set to (potentially) transform the market over the next decade. While advocates of ‘smart’ cars and ‘smart’ cities are enthusiastic regarding the possibilities for improved energetic and economic efficiency, it would also leave vehicles vulnerable to remote hijacking, as researchers Chris Valasek and Charlie Miller demonstrated in 2014 by taking control of a 2014 Jeep Cherokee (Markey, 2015). Adding further to the IOT-hype, a recent World Economic Forum report proposes deploying it to create ‘precision agriculture’ systems, which could link farms with global positioning systems and weather data collection to monitor water and soil conditions while enabling farms to automatically optimize inputs (World Economic Forum, 2018).</w:t>
      </w:r>
    </w:p>
    <w:p w14:paraId="38897FEA" w14:textId="77777777" w:rsidR="00CD784C" w:rsidRPr="00C43A46" w:rsidRDefault="00CD784C" w:rsidP="00CD784C">
      <w:pPr>
        <w:rPr>
          <w:sz w:val="14"/>
        </w:rPr>
      </w:pPr>
      <w:r w:rsidRPr="00C43A46">
        <w:rPr>
          <w:sz w:val="14"/>
        </w:rPr>
        <w:t xml:space="preserve">If these </w:t>
      </w:r>
      <w:r w:rsidRPr="00C43A46">
        <w:rPr>
          <w:rStyle w:val="StyleUnderline"/>
        </w:rPr>
        <w:t>IOT</w:t>
      </w:r>
      <w:r w:rsidRPr="00C43A46">
        <w:rPr>
          <w:sz w:val="14"/>
        </w:rPr>
        <w:t xml:space="preserve"> powered energy, urban, and agricultural systems come into being, this </w:t>
      </w:r>
      <w:r w:rsidRPr="00C43A46">
        <w:rPr>
          <w:rStyle w:val="StyleUnderline"/>
        </w:rPr>
        <w:t xml:space="preserve">would constitute an </w:t>
      </w:r>
      <w:r w:rsidRPr="00C43A46">
        <w:rPr>
          <w:rStyle w:val="Emphasis"/>
        </w:rPr>
        <w:t>exponential expansion</w:t>
      </w:r>
      <w:r w:rsidRPr="00C43A46">
        <w:rPr>
          <w:rStyle w:val="StyleUnderline"/>
        </w:rPr>
        <w:t xml:space="preserve"> of </w:t>
      </w:r>
      <w:r w:rsidRPr="00C43A46">
        <w:rPr>
          <w:rStyle w:val="Emphasis"/>
        </w:rPr>
        <w:t>attack vectors</w:t>
      </w:r>
      <w:r w:rsidRPr="00C43A46">
        <w:rPr>
          <w:rStyle w:val="StyleUnderline"/>
        </w:rPr>
        <w:t xml:space="preserve"> for would-be hackers, whether they come from states, criminal organizations, or non-state terrorist networks</w:t>
      </w:r>
      <w:r w:rsidRPr="00C43A46">
        <w:rPr>
          <w:sz w:val="14"/>
        </w:rPr>
        <w:t>. Cybersecurity analyst Mark Goodman effectively captures the scale the problem:</w:t>
      </w:r>
    </w:p>
    <w:p w14:paraId="0DFD16C4" w14:textId="77777777" w:rsidR="00CD784C" w:rsidRPr="00C43A46" w:rsidRDefault="00CD784C" w:rsidP="00CD784C">
      <w:pPr>
        <w:ind w:left="720"/>
        <w:rPr>
          <w:sz w:val="14"/>
        </w:rPr>
      </w:pPr>
      <w:r w:rsidRPr="00C43A46">
        <w:rPr>
          <w:rStyle w:val="StyleUnderline"/>
        </w:rPr>
        <w:t xml:space="preserve">The </w:t>
      </w:r>
      <w:r w:rsidRPr="00C43A46">
        <w:rPr>
          <w:rStyle w:val="StyleUnderline"/>
          <w:highlight w:val="cyan"/>
        </w:rPr>
        <w:t>IoT</w:t>
      </w:r>
      <w:r w:rsidRPr="00C43A46">
        <w:rPr>
          <w:rStyle w:val="StyleUnderline"/>
        </w:rPr>
        <w:t xml:space="preserve"> will </w:t>
      </w:r>
      <w:r w:rsidRPr="00C43A46">
        <w:rPr>
          <w:rStyle w:val="StyleUnderline"/>
          <w:highlight w:val="cyan"/>
        </w:rPr>
        <w:t xml:space="preserve">be a </w:t>
      </w:r>
      <w:r w:rsidRPr="00C43A46">
        <w:rPr>
          <w:rStyle w:val="Emphasis"/>
          <w:highlight w:val="cyan"/>
        </w:rPr>
        <w:t>global network</w:t>
      </w:r>
      <w:r w:rsidRPr="00C43A46">
        <w:rPr>
          <w:rStyle w:val="StyleUnderline"/>
          <w:highlight w:val="cyan"/>
        </w:rPr>
        <w:t xml:space="preserve"> of </w:t>
      </w:r>
      <w:r w:rsidRPr="00C43A46">
        <w:rPr>
          <w:rStyle w:val="Emphasis"/>
          <w:highlight w:val="cyan"/>
        </w:rPr>
        <w:t>unintended consequences</w:t>
      </w:r>
      <w:r w:rsidRPr="00C43A46">
        <w:rPr>
          <w:rStyle w:val="StyleUnderline"/>
          <w:highlight w:val="cyan"/>
        </w:rPr>
        <w:t xml:space="preserve"> and </w:t>
      </w:r>
      <w:r w:rsidRPr="00C43A46">
        <w:rPr>
          <w:rStyle w:val="Emphasis"/>
          <w:highlight w:val="cyan"/>
        </w:rPr>
        <w:t>black swan</w:t>
      </w:r>
      <w:r w:rsidRPr="00C43A46">
        <w:rPr>
          <w:rStyle w:val="StyleUnderline"/>
        </w:rPr>
        <w:t xml:space="preserve"> event</w:t>
      </w:r>
      <w:r w:rsidRPr="00C43A46">
        <w:rPr>
          <w:rStyle w:val="Emphasis"/>
          <w:highlight w:val="cyan"/>
        </w:rPr>
        <w:t>s</w:t>
      </w:r>
      <w:r w:rsidRPr="00C43A46">
        <w:rPr>
          <w:sz w:val="14"/>
        </w:rPr>
        <w:t xml:space="preserve"> ... </w:t>
      </w:r>
      <w:r w:rsidRPr="00C43A46">
        <w:rPr>
          <w:rStyle w:val="StyleUnderline"/>
        </w:rPr>
        <w:t xml:space="preserve">we </w:t>
      </w:r>
      <w:r w:rsidRPr="00C43A46">
        <w:rPr>
          <w:rStyle w:val="Emphasis"/>
        </w:rPr>
        <w:t>cannot</w:t>
      </w:r>
      <w:r w:rsidRPr="00C43A46">
        <w:rPr>
          <w:rStyle w:val="StyleUnderline"/>
        </w:rPr>
        <w:t xml:space="preserve"> even adequately </w:t>
      </w:r>
      <w:r w:rsidRPr="00C43A46">
        <w:rPr>
          <w:rStyle w:val="Emphasis"/>
        </w:rPr>
        <w:t>protect</w:t>
      </w:r>
      <w:r w:rsidRPr="00C43A46">
        <w:rPr>
          <w:sz w:val="14"/>
        </w:rPr>
        <w:t xml:space="preserve"> the standard desktops and laptops we presently have online, let alone the hundreds of millions of mobile phones and tablets we are adding annually. In what vision of the future, then, is it conceivable that we will have any clue how to protect the next fifty billion things to go online? (Goodman, 2016, pp. 301–302).</w:t>
      </w:r>
    </w:p>
    <w:p w14:paraId="415F201D" w14:textId="77777777" w:rsidR="00CD784C" w:rsidRDefault="00CD784C" w:rsidP="00CD784C">
      <w:pPr>
        <w:rPr>
          <w:sz w:val="14"/>
        </w:rPr>
      </w:pPr>
      <w:r w:rsidRPr="00C43A46">
        <w:rPr>
          <w:sz w:val="14"/>
        </w:rPr>
        <w:t xml:space="preserve">In short, while the expansion of </w:t>
      </w:r>
      <w:r w:rsidRPr="00C43A46">
        <w:rPr>
          <w:rStyle w:val="Emphasis"/>
          <w:highlight w:val="cyan"/>
        </w:rPr>
        <w:t>cyber vulnerabilities</w:t>
      </w:r>
      <w:r w:rsidRPr="00C43A46">
        <w:rPr>
          <w:sz w:val="14"/>
        </w:rPr>
        <w:t xml:space="preserve"> is already stressing if not overwhelming the defense capacities of governments, corporations, and public utilities, it is also practically assured that these vulnerabilities </w:t>
      </w:r>
      <w:r w:rsidRPr="00C43A46">
        <w:rPr>
          <w:rStyle w:val="StyleUnderline"/>
        </w:rPr>
        <w:t xml:space="preserve">will </w:t>
      </w:r>
      <w:r w:rsidRPr="00C43A46">
        <w:rPr>
          <w:rStyle w:val="Emphasis"/>
          <w:highlight w:val="cyan"/>
        </w:rPr>
        <w:t>expand significantly</w:t>
      </w:r>
      <w:r w:rsidRPr="00C43A46">
        <w:rPr>
          <w:rStyle w:val="StyleUnderline"/>
          <w:highlight w:val="cyan"/>
        </w:rPr>
        <w:t xml:space="preserve"> if</w:t>
      </w:r>
      <w:r w:rsidRPr="00C43A46">
        <w:rPr>
          <w:rStyle w:val="StyleUnderline"/>
        </w:rPr>
        <w:t xml:space="preserve"> the </w:t>
      </w:r>
      <w:r w:rsidRPr="00C43A46">
        <w:rPr>
          <w:rStyle w:val="Emphasis"/>
        </w:rPr>
        <w:t xml:space="preserve">global </w:t>
      </w:r>
      <w:r w:rsidRPr="00C43A46">
        <w:rPr>
          <w:rStyle w:val="Emphasis"/>
          <w:highlight w:val="cyan"/>
        </w:rPr>
        <w:t>econ</w:t>
      </w:r>
      <w:r w:rsidRPr="00C43A46">
        <w:rPr>
          <w:rStyle w:val="StyleUnderline"/>
          <w:highlight w:val="cyan"/>
        </w:rPr>
        <w:t>omy relies on</w:t>
      </w:r>
      <w:r w:rsidRPr="00C43A46">
        <w:rPr>
          <w:rStyle w:val="StyleUnderline"/>
        </w:rPr>
        <w:t xml:space="preserve"> </w:t>
      </w:r>
      <w:r w:rsidRPr="00C43A46">
        <w:rPr>
          <w:rStyle w:val="Emphasis"/>
        </w:rPr>
        <w:t xml:space="preserve">smart energy </w:t>
      </w:r>
      <w:r w:rsidRPr="00C43A46">
        <w:rPr>
          <w:rStyle w:val="Emphasis"/>
          <w:highlight w:val="cyan"/>
        </w:rPr>
        <w:t>grids</w:t>
      </w:r>
      <w:r w:rsidRPr="00C43A46">
        <w:rPr>
          <w:rStyle w:val="StyleUnderline"/>
          <w:highlight w:val="cyan"/>
        </w:rPr>
        <w:t xml:space="preserve"> and</w:t>
      </w:r>
      <w:r w:rsidRPr="00C43A46">
        <w:rPr>
          <w:rStyle w:val="StyleUnderline"/>
        </w:rPr>
        <w:t xml:space="preserve"> the </w:t>
      </w:r>
      <w:r w:rsidRPr="00C43A46">
        <w:rPr>
          <w:rStyle w:val="Emphasis"/>
          <w:highlight w:val="cyan"/>
        </w:rPr>
        <w:t>IOT</w:t>
      </w:r>
      <w:r w:rsidRPr="00C43A46">
        <w:rPr>
          <w:rStyle w:val="StyleUnderline"/>
          <w:highlight w:val="cyan"/>
        </w:rPr>
        <w:t xml:space="preserve"> to</w:t>
      </w:r>
      <w:r w:rsidRPr="00C43A46">
        <w:rPr>
          <w:rStyle w:val="StyleUnderline"/>
        </w:rPr>
        <w:t xml:space="preserve"> maximize energy efficiency and </w:t>
      </w:r>
      <w:r w:rsidRPr="00C43A46">
        <w:rPr>
          <w:rStyle w:val="Emphasis"/>
          <w:highlight w:val="cyan"/>
        </w:rPr>
        <w:t>decouple</w:t>
      </w:r>
      <w:r w:rsidRPr="00C43A46">
        <w:rPr>
          <w:rStyle w:val="Emphasis"/>
        </w:rPr>
        <w:t xml:space="preserve"> growth</w:t>
      </w:r>
      <w:r w:rsidRPr="00C43A46">
        <w:rPr>
          <w:rStyle w:val="StyleUnderline"/>
        </w:rPr>
        <w:t xml:space="preserve"> from growing resource use</w:t>
      </w:r>
      <w:r w:rsidRPr="00C43A46">
        <w:rPr>
          <w:sz w:val="14"/>
        </w:rPr>
        <w:t>.</w:t>
      </w:r>
    </w:p>
    <w:p w14:paraId="795FDA3D" w14:textId="77777777" w:rsidR="00CD784C" w:rsidRPr="00C93A1A" w:rsidRDefault="00CD784C" w:rsidP="00CD784C"/>
    <w:p w14:paraId="1142819B" w14:textId="75FA6783" w:rsidR="00CD784C" w:rsidRDefault="00CD784C" w:rsidP="00CD784C">
      <w:pPr>
        <w:pStyle w:val="Heading1"/>
      </w:pPr>
      <w:r>
        <w:t>1NR---</w:t>
      </w:r>
      <w:r w:rsidR="00D03CFF">
        <w:t>Round 6---Texas</w:t>
      </w:r>
    </w:p>
    <w:p w14:paraId="7CBCDF3B" w14:textId="77777777" w:rsidR="00CD784C" w:rsidRDefault="00CD784C" w:rsidP="00CD784C">
      <w:pPr>
        <w:pStyle w:val="Heading2"/>
      </w:pPr>
      <w:r>
        <w:t>EU CP</w:t>
      </w:r>
    </w:p>
    <w:p w14:paraId="74CCCB33" w14:textId="77777777" w:rsidR="00CD784C" w:rsidRDefault="00CD784C" w:rsidP="00CD784C">
      <w:pPr>
        <w:pStyle w:val="Heading3"/>
      </w:pPr>
      <w:r>
        <w:t>Leadership---Impact---2NC</w:t>
      </w:r>
    </w:p>
    <w:p w14:paraId="6F9C4B9A" w14:textId="77777777" w:rsidR="00CD784C" w:rsidRPr="003D2657" w:rsidRDefault="00CD784C" w:rsidP="00CD784C">
      <w:pPr>
        <w:pStyle w:val="Heading4"/>
      </w:pPr>
      <w:r>
        <w:t xml:space="preserve">Trump makes American heg </w:t>
      </w:r>
      <w:r>
        <w:rPr>
          <w:u w:val="single"/>
        </w:rPr>
        <w:t>unsustainable</w:t>
      </w:r>
      <w:r>
        <w:t xml:space="preserve">. </w:t>
      </w:r>
    </w:p>
    <w:p w14:paraId="5A0D3852" w14:textId="77777777" w:rsidR="00CD784C" w:rsidRPr="00C947EB" w:rsidRDefault="00CD784C" w:rsidP="00CD784C">
      <w:r>
        <w:t xml:space="preserve">Patrick </w:t>
      </w:r>
      <w:r w:rsidRPr="00C947EB">
        <w:rPr>
          <w:rStyle w:val="Style13ptBold"/>
        </w:rPr>
        <w:t>Foulis 24</w:t>
      </w:r>
      <w:r>
        <w:t>, Foreign Editor at The Economist, “</w:t>
      </w:r>
      <w:r w:rsidRPr="00C947EB">
        <w:t>The gap between global threats and American power will grow in 2025</w:t>
      </w:r>
      <w:r>
        <w:t xml:space="preserve">,” </w:t>
      </w:r>
      <w:r w:rsidRPr="00C947EB">
        <w:t>https://www.economist.com/the-world-ahead/2024/11/18/the-gap-between-global-threats-and-american-power-will-grow-in-2025</w:t>
      </w:r>
    </w:p>
    <w:p w14:paraId="483698DA" w14:textId="77777777" w:rsidR="00CD784C" w:rsidRPr="00465A8D" w:rsidRDefault="00CD784C" w:rsidP="00CD784C">
      <w:pPr>
        <w:rPr>
          <w:sz w:val="16"/>
        </w:rPr>
      </w:pPr>
      <w:r w:rsidRPr="00465A8D">
        <w:rPr>
          <w:sz w:val="16"/>
        </w:rPr>
        <w:t xml:space="preserve">As the trump administration takes office in early 2025 the world will be in its most dangerous state since the cold war. The contest between America and China will loom large, two regional wars will be burning, a zone of anarchy in Africa will be expanding, the observance of global laws will be in decline and four autocracies—China, Russia, Iran and North Korea—will be tightening their pact to undermine Western power. As the Biden administration departs it will also be clear that </w:t>
      </w:r>
      <w:r w:rsidRPr="00465A8D">
        <w:rPr>
          <w:rStyle w:val="StyleUnderline"/>
          <w:highlight w:val="cyan"/>
        </w:rPr>
        <w:t xml:space="preserve">America is </w:t>
      </w:r>
      <w:r w:rsidRPr="00465A8D">
        <w:rPr>
          <w:rStyle w:val="Emphasis"/>
          <w:highlight w:val="cyan"/>
        </w:rPr>
        <w:t>alarmingly overstretched</w:t>
      </w:r>
      <w:r w:rsidRPr="00465A8D">
        <w:rPr>
          <w:rStyle w:val="StyleUnderline"/>
        </w:rPr>
        <w:t>, with</w:t>
      </w:r>
      <w:r w:rsidRPr="00465A8D">
        <w:rPr>
          <w:sz w:val="16"/>
        </w:rPr>
        <w:t xml:space="preserve"> the </w:t>
      </w:r>
      <w:r w:rsidRPr="00465A8D">
        <w:rPr>
          <w:rStyle w:val="StyleUnderline"/>
          <w:highlight w:val="cyan"/>
        </w:rPr>
        <w:t>strains</w:t>
      </w:r>
      <w:r w:rsidRPr="00465A8D">
        <w:rPr>
          <w:rStyle w:val="StyleUnderline"/>
        </w:rPr>
        <w:t xml:space="preserve"> being </w:t>
      </w:r>
      <w:r w:rsidRPr="00465A8D">
        <w:rPr>
          <w:rStyle w:val="Emphasis"/>
        </w:rPr>
        <w:t>visible</w:t>
      </w:r>
      <w:r w:rsidRPr="00465A8D">
        <w:rPr>
          <w:rStyle w:val="StyleUnderline"/>
        </w:rPr>
        <w:t xml:space="preserve"> in everything </w:t>
      </w:r>
      <w:r w:rsidRPr="00465A8D">
        <w:rPr>
          <w:rStyle w:val="StyleUnderline"/>
          <w:highlight w:val="cyan"/>
        </w:rPr>
        <w:t xml:space="preserve">from </w:t>
      </w:r>
      <w:r w:rsidRPr="00465A8D">
        <w:rPr>
          <w:rStyle w:val="Emphasis"/>
          <w:highlight w:val="cyan"/>
        </w:rPr>
        <w:t>low missile stocks</w:t>
      </w:r>
      <w:r w:rsidRPr="00465A8D">
        <w:rPr>
          <w:rStyle w:val="StyleUnderline"/>
          <w:highlight w:val="cyan"/>
        </w:rPr>
        <w:t xml:space="preserve"> </w:t>
      </w:r>
      <w:r w:rsidRPr="003D2657">
        <w:rPr>
          <w:rStyle w:val="StyleUnderline"/>
        </w:rPr>
        <w:t xml:space="preserve">to creaking </w:t>
      </w:r>
      <w:r w:rsidRPr="00465A8D">
        <w:rPr>
          <w:rStyle w:val="Emphasis"/>
          <w:highlight w:val="cyan"/>
        </w:rPr>
        <w:t xml:space="preserve">sanctions </w:t>
      </w:r>
      <w:r w:rsidRPr="003D2657">
        <w:rPr>
          <w:rStyle w:val="Emphasis"/>
        </w:rPr>
        <w:t>enforcement</w:t>
      </w:r>
      <w:r w:rsidRPr="00465A8D">
        <w:rPr>
          <w:sz w:val="16"/>
        </w:rPr>
        <w:t>.</w:t>
      </w:r>
    </w:p>
    <w:p w14:paraId="7192AEB8" w14:textId="77777777" w:rsidR="00CD784C" w:rsidRPr="00465A8D" w:rsidRDefault="00CD784C" w:rsidP="00CD784C">
      <w:pPr>
        <w:rPr>
          <w:sz w:val="16"/>
        </w:rPr>
      </w:pPr>
      <w:r w:rsidRPr="00465A8D">
        <w:rPr>
          <w:sz w:val="16"/>
        </w:rPr>
        <w:t xml:space="preserve">This gap between a more anarchic world and </w:t>
      </w:r>
      <w:r w:rsidRPr="00465A8D">
        <w:rPr>
          <w:rStyle w:val="StyleUnderline"/>
          <w:highlight w:val="cyan"/>
        </w:rPr>
        <w:t xml:space="preserve">America’s </w:t>
      </w:r>
      <w:r w:rsidRPr="00465A8D">
        <w:rPr>
          <w:rStyle w:val="Emphasis"/>
          <w:highlight w:val="cyan"/>
        </w:rPr>
        <w:t>limited power</w:t>
      </w:r>
      <w:r w:rsidRPr="00465A8D">
        <w:rPr>
          <w:rStyle w:val="StyleUnderline"/>
        </w:rPr>
        <w:t xml:space="preserve"> to influence</w:t>
      </w:r>
      <w:r w:rsidRPr="00465A8D">
        <w:rPr>
          <w:sz w:val="16"/>
        </w:rPr>
        <w:t xml:space="preserve"> it </w:t>
      </w:r>
      <w:r w:rsidRPr="00465A8D">
        <w:rPr>
          <w:rStyle w:val="StyleUnderline"/>
          <w:highlight w:val="cyan"/>
        </w:rPr>
        <w:t>will be</w:t>
      </w:r>
      <w:r w:rsidRPr="00465A8D">
        <w:rPr>
          <w:sz w:val="16"/>
        </w:rPr>
        <w:t xml:space="preserve"> a </w:t>
      </w:r>
      <w:r w:rsidRPr="00465A8D">
        <w:rPr>
          <w:rStyle w:val="Emphasis"/>
          <w:highlight w:val="cyan"/>
        </w:rPr>
        <w:t>far bigger feature</w:t>
      </w:r>
      <w:r w:rsidRPr="00465A8D">
        <w:rPr>
          <w:rStyle w:val="StyleUnderline"/>
          <w:highlight w:val="cyan"/>
        </w:rPr>
        <w:t xml:space="preserve"> of</w:t>
      </w:r>
      <w:r w:rsidRPr="00465A8D">
        <w:rPr>
          <w:sz w:val="16"/>
        </w:rPr>
        <w:t xml:space="preserve"> President Donald </w:t>
      </w:r>
      <w:r w:rsidRPr="00465A8D">
        <w:rPr>
          <w:rStyle w:val="StyleUnderline"/>
          <w:highlight w:val="cyan"/>
        </w:rPr>
        <w:t>Trump’s second term</w:t>
      </w:r>
      <w:r w:rsidRPr="00465A8D">
        <w:rPr>
          <w:rStyle w:val="StyleUnderline"/>
        </w:rPr>
        <w:t xml:space="preserve"> than</w:t>
      </w:r>
      <w:r w:rsidRPr="00465A8D">
        <w:rPr>
          <w:sz w:val="16"/>
        </w:rPr>
        <w:t xml:space="preserve"> it was in </w:t>
      </w:r>
      <w:r w:rsidRPr="00465A8D">
        <w:rPr>
          <w:rStyle w:val="StyleUnderline"/>
        </w:rPr>
        <w:t xml:space="preserve">his </w:t>
      </w:r>
      <w:r w:rsidRPr="00465A8D">
        <w:rPr>
          <w:rStyle w:val="Emphasis"/>
        </w:rPr>
        <w:t>first</w:t>
      </w:r>
      <w:r w:rsidRPr="00465A8D">
        <w:rPr>
          <w:sz w:val="16"/>
        </w:rPr>
        <w:t>. In some cases he will be indifferent to it; in others he may believe he can deploy his brand of muscular threats and dealmaking to fix problems. But his isolationist instincts will stop him from enacting the policies needed to enhance American power in the long run. And the shortfall in American clout may trigger frustration, leading him to embrace quick-fix brinkmanship, capitulation and a shedding of responsibilities that ultimately weaken America’s position and accelerate the chaos.</w:t>
      </w:r>
    </w:p>
    <w:p w14:paraId="2345CCA5" w14:textId="77777777" w:rsidR="00CD784C" w:rsidRPr="00465A8D" w:rsidRDefault="00CD784C" w:rsidP="00CD784C">
      <w:pPr>
        <w:rPr>
          <w:sz w:val="16"/>
        </w:rPr>
      </w:pPr>
      <w:r w:rsidRPr="00465A8D">
        <w:rPr>
          <w:sz w:val="16"/>
        </w:rPr>
        <w:t xml:space="preserve">The world wasn’t meant to look like this. For years the dominant force was said to be the Sino-American rivalry, sometimes called the “Thucydides trap”. This rivalry is as intense as ever, and in some respects the Biden administration handled it well by building up Asian alliances. But </w:t>
      </w:r>
      <w:r w:rsidRPr="00465A8D">
        <w:rPr>
          <w:rStyle w:val="StyleUnderline"/>
        </w:rPr>
        <w:t xml:space="preserve">the </w:t>
      </w:r>
      <w:r w:rsidRPr="00465A8D">
        <w:rPr>
          <w:rStyle w:val="Emphasis"/>
        </w:rPr>
        <w:t>huge surprise</w:t>
      </w:r>
      <w:r w:rsidRPr="00465A8D">
        <w:rPr>
          <w:rStyle w:val="StyleUnderline"/>
        </w:rPr>
        <w:t xml:space="preserve"> has been</w:t>
      </w:r>
      <w:r w:rsidRPr="00465A8D">
        <w:rPr>
          <w:sz w:val="16"/>
        </w:rPr>
        <w:t xml:space="preserve"> the </w:t>
      </w:r>
      <w:r w:rsidRPr="00465A8D">
        <w:rPr>
          <w:rStyle w:val="Emphasis"/>
          <w:highlight w:val="cyan"/>
        </w:rPr>
        <w:t>roiling violence</w:t>
      </w:r>
      <w:r w:rsidRPr="00465A8D">
        <w:rPr>
          <w:rStyle w:val="StyleUnderline"/>
        </w:rPr>
        <w:t xml:space="preserve"> elsewhere. Casualties </w:t>
      </w:r>
      <w:r w:rsidRPr="00465A8D">
        <w:rPr>
          <w:rStyle w:val="StyleUnderline"/>
          <w:highlight w:val="cyan"/>
        </w:rPr>
        <w:t>in</w:t>
      </w:r>
      <w:r w:rsidRPr="00465A8D">
        <w:rPr>
          <w:sz w:val="16"/>
        </w:rPr>
        <w:t xml:space="preserve"> the </w:t>
      </w:r>
      <w:r w:rsidRPr="00465A8D">
        <w:rPr>
          <w:rStyle w:val="Emphasis"/>
          <w:highlight w:val="cyan"/>
        </w:rPr>
        <w:t>Ukraine</w:t>
      </w:r>
      <w:r w:rsidRPr="00465A8D">
        <w:rPr>
          <w:rStyle w:val="Emphasis"/>
        </w:rPr>
        <w:t xml:space="preserve"> war</w:t>
      </w:r>
      <w:r w:rsidRPr="00465A8D">
        <w:rPr>
          <w:rStyle w:val="StyleUnderline"/>
        </w:rPr>
        <w:t xml:space="preserve"> could reach </w:t>
      </w:r>
      <w:r w:rsidRPr="00465A8D">
        <w:rPr>
          <w:rStyle w:val="Emphasis"/>
        </w:rPr>
        <w:t>1m</w:t>
      </w:r>
      <w:r w:rsidRPr="00465A8D">
        <w:rPr>
          <w:rStyle w:val="StyleUnderline"/>
        </w:rPr>
        <w:t xml:space="preserve"> by</w:t>
      </w:r>
      <w:r w:rsidRPr="00465A8D">
        <w:rPr>
          <w:sz w:val="16"/>
        </w:rPr>
        <w:t xml:space="preserve"> the </w:t>
      </w:r>
      <w:r w:rsidRPr="00465A8D">
        <w:rPr>
          <w:rStyle w:val="StyleUnderline"/>
        </w:rPr>
        <w:t xml:space="preserve">end of 2025. </w:t>
      </w:r>
      <w:r w:rsidRPr="00465A8D">
        <w:rPr>
          <w:rStyle w:val="Emphasis"/>
          <w:highlight w:val="cyan"/>
        </w:rPr>
        <w:t>Iran</w:t>
      </w:r>
      <w:r w:rsidRPr="00465A8D">
        <w:rPr>
          <w:rStyle w:val="StyleUnderline"/>
        </w:rPr>
        <w:t>’s</w:t>
      </w:r>
      <w:r w:rsidRPr="00465A8D">
        <w:rPr>
          <w:rStyle w:val="Emphasis"/>
        </w:rPr>
        <w:t xml:space="preserve"> </w:t>
      </w:r>
      <w:r w:rsidRPr="00465A8D">
        <w:rPr>
          <w:rStyle w:val="StyleUnderline"/>
        </w:rPr>
        <w:t>scheming and</w:t>
      </w:r>
      <w:r w:rsidRPr="00465A8D">
        <w:rPr>
          <w:sz w:val="16"/>
        </w:rPr>
        <w:t xml:space="preserve"> the </w:t>
      </w:r>
      <w:r w:rsidRPr="00465A8D">
        <w:rPr>
          <w:rStyle w:val="StyleUnderline"/>
        </w:rPr>
        <w:t xml:space="preserve">havoc in </w:t>
      </w:r>
      <w:r w:rsidRPr="00465A8D">
        <w:rPr>
          <w:rStyle w:val="StyleUnderline"/>
          <w:highlight w:val="cyan"/>
        </w:rPr>
        <w:t>Gaza and Lebanon</w:t>
      </w:r>
      <w:r w:rsidRPr="00465A8D">
        <w:rPr>
          <w:rStyle w:val="StyleUnderline"/>
        </w:rPr>
        <w:t xml:space="preserve"> threaten </w:t>
      </w:r>
      <w:r w:rsidRPr="00465A8D">
        <w:rPr>
          <w:rStyle w:val="Emphasis"/>
        </w:rPr>
        <w:t>instability</w:t>
      </w:r>
      <w:r w:rsidRPr="00465A8D">
        <w:rPr>
          <w:rStyle w:val="StyleUnderline"/>
        </w:rPr>
        <w:t xml:space="preserve"> in</w:t>
      </w:r>
      <w:r w:rsidRPr="00465A8D">
        <w:rPr>
          <w:sz w:val="16"/>
        </w:rPr>
        <w:t xml:space="preserve"> the </w:t>
      </w:r>
      <w:r w:rsidRPr="00465A8D">
        <w:rPr>
          <w:rStyle w:val="Emphasis"/>
        </w:rPr>
        <w:t>Middle East</w:t>
      </w:r>
      <w:r w:rsidRPr="00465A8D">
        <w:rPr>
          <w:sz w:val="16"/>
        </w:rPr>
        <w:t xml:space="preserve"> for yet another generation.</w:t>
      </w:r>
    </w:p>
    <w:p w14:paraId="47C89CE6" w14:textId="77777777" w:rsidR="00CD784C" w:rsidRPr="00465A8D" w:rsidRDefault="00CD784C" w:rsidP="00CD784C">
      <w:pPr>
        <w:rPr>
          <w:sz w:val="16"/>
        </w:rPr>
      </w:pPr>
      <w:r w:rsidRPr="00465A8D">
        <w:rPr>
          <w:sz w:val="16"/>
        </w:rPr>
        <w:t xml:space="preserve">Compared with the start of Mr Trump’s first term in 2017, more of </w:t>
      </w:r>
      <w:r w:rsidRPr="00465A8D">
        <w:rPr>
          <w:rStyle w:val="StyleUnderline"/>
        </w:rPr>
        <w:t xml:space="preserve">the </w:t>
      </w:r>
      <w:r w:rsidRPr="00465A8D">
        <w:rPr>
          <w:rStyle w:val="StyleUnderline"/>
          <w:highlight w:val="cyan"/>
        </w:rPr>
        <w:t xml:space="preserve">world operates in a </w:t>
      </w:r>
      <w:r w:rsidRPr="00465A8D">
        <w:rPr>
          <w:rStyle w:val="Emphasis"/>
          <w:highlight w:val="cyan"/>
        </w:rPr>
        <w:t>grey zone</w:t>
      </w:r>
      <w:r w:rsidRPr="00465A8D">
        <w:rPr>
          <w:sz w:val="16"/>
        </w:rPr>
        <w:t xml:space="preserve">: think of Sudan’s epic civil war or booming oil-smuggling. In a game-changing shift, the </w:t>
      </w:r>
      <w:r w:rsidRPr="00465A8D">
        <w:rPr>
          <w:rStyle w:val="StyleUnderline"/>
        </w:rPr>
        <w:t>four autocracies are collaborating in drones, intelligence and sanctions-busting</w:t>
      </w:r>
      <w:r w:rsidRPr="00465A8D">
        <w:rPr>
          <w:sz w:val="16"/>
        </w:rPr>
        <w:t xml:space="preserve">. They are </w:t>
      </w:r>
      <w:r w:rsidRPr="00465A8D">
        <w:rPr>
          <w:rStyle w:val="StyleUnderline"/>
        </w:rPr>
        <w:t xml:space="preserve">pushing </w:t>
      </w:r>
      <w:r w:rsidRPr="00465A8D">
        <w:rPr>
          <w:rStyle w:val="Emphasis"/>
        </w:rPr>
        <w:t>boundaries</w:t>
      </w:r>
      <w:r w:rsidRPr="00465A8D">
        <w:rPr>
          <w:sz w:val="16"/>
        </w:rPr>
        <w:t>. In the final weeks of America’s electoral race, China simulated a blockade of Taiwan and North Korea made nuclear threats and sent troops to Russia. This cocktail of local wars and alliances is familiar to students of the two world wars.</w:t>
      </w:r>
    </w:p>
    <w:p w14:paraId="7637FDEA" w14:textId="77777777" w:rsidR="00CD784C" w:rsidRPr="00465A8D" w:rsidRDefault="00CD784C" w:rsidP="00CD784C">
      <w:pPr>
        <w:rPr>
          <w:sz w:val="16"/>
        </w:rPr>
      </w:pPr>
      <w:r w:rsidRPr="00465A8D">
        <w:rPr>
          <w:sz w:val="16"/>
        </w:rPr>
        <w:t>The Trump administration will explore unorthodox and sometimes shocking quick fixes</w:t>
      </w:r>
    </w:p>
    <w:p w14:paraId="5D14FC75" w14:textId="77777777" w:rsidR="00CD784C" w:rsidRPr="00465A8D" w:rsidRDefault="00CD784C" w:rsidP="00CD784C">
      <w:pPr>
        <w:rPr>
          <w:sz w:val="16"/>
        </w:rPr>
      </w:pPr>
      <w:r w:rsidRPr="00465A8D">
        <w:rPr>
          <w:sz w:val="16"/>
        </w:rPr>
        <w:t xml:space="preserve">Of course, some of the explanation for a more dangerous world lies with factors far beyond America’s control, including the morphing ideologies of autocrats and the rise of new economic powers. But Mr Trump and his advisers are also right to blame waning deterrence. There is a perception that </w:t>
      </w:r>
      <w:r w:rsidRPr="00465A8D">
        <w:rPr>
          <w:rStyle w:val="StyleUnderline"/>
        </w:rPr>
        <w:t>A</w:t>
      </w:r>
      <w:r w:rsidRPr="003D2657">
        <w:rPr>
          <w:rStyle w:val="StyleUnderline"/>
        </w:rPr>
        <w:t>m</w:t>
      </w:r>
      <w:r w:rsidRPr="00465A8D">
        <w:rPr>
          <w:rStyle w:val="StyleUnderline"/>
        </w:rPr>
        <w:t xml:space="preserve">erica is </w:t>
      </w:r>
      <w:r w:rsidRPr="00465A8D">
        <w:rPr>
          <w:rStyle w:val="Emphasis"/>
        </w:rPr>
        <w:t>wary</w:t>
      </w:r>
      <w:r w:rsidRPr="00465A8D">
        <w:rPr>
          <w:rStyle w:val="StyleUnderline"/>
        </w:rPr>
        <w:t xml:space="preserve"> of unleashing</w:t>
      </w:r>
      <w:r w:rsidRPr="00465A8D">
        <w:rPr>
          <w:sz w:val="16"/>
        </w:rPr>
        <w:t xml:space="preserve"> overwhelming </w:t>
      </w:r>
      <w:r w:rsidRPr="00465A8D">
        <w:rPr>
          <w:rStyle w:val="StyleUnderline"/>
        </w:rPr>
        <w:t>hard power</w:t>
      </w:r>
      <w:r w:rsidRPr="00465A8D">
        <w:rPr>
          <w:sz w:val="16"/>
        </w:rPr>
        <w:t xml:space="preserve">: consider </w:t>
      </w:r>
      <w:r w:rsidRPr="00465A8D">
        <w:rPr>
          <w:rStyle w:val="StyleUnderline"/>
        </w:rPr>
        <w:t xml:space="preserve">the </w:t>
      </w:r>
      <w:r w:rsidRPr="00465A8D">
        <w:rPr>
          <w:rStyle w:val="Emphasis"/>
          <w:highlight w:val="cyan"/>
        </w:rPr>
        <w:t>dribble</w:t>
      </w:r>
      <w:r w:rsidRPr="00465A8D">
        <w:rPr>
          <w:rStyle w:val="StyleUnderline"/>
          <w:highlight w:val="cyan"/>
        </w:rPr>
        <w:t xml:space="preserve"> of weapons to Ukraine</w:t>
      </w:r>
      <w:r w:rsidRPr="00465A8D">
        <w:rPr>
          <w:sz w:val="16"/>
        </w:rPr>
        <w:t xml:space="preserve"> or the </w:t>
      </w:r>
      <w:r w:rsidRPr="00465A8D">
        <w:rPr>
          <w:rStyle w:val="Emphasis"/>
          <w:highlight w:val="cyan"/>
        </w:rPr>
        <w:t>struggle</w:t>
      </w:r>
      <w:r w:rsidRPr="00465A8D">
        <w:rPr>
          <w:rStyle w:val="StyleUnderline"/>
          <w:highlight w:val="cyan"/>
        </w:rPr>
        <w:t xml:space="preserve"> to police</w:t>
      </w:r>
      <w:r w:rsidRPr="00465A8D">
        <w:rPr>
          <w:rStyle w:val="StyleUnderline"/>
        </w:rPr>
        <w:t xml:space="preserve"> the </w:t>
      </w:r>
      <w:r w:rsidRPr="00465A8D">
        <w:rPr>
          <w:rStyle w:val="Emphasis"/>
          <w:highlight w:val="cyan"/>
        </w:rPr>
        <w:t>Red Sea</w:t>
      </w:r>
      <w:r w:rsidRPr="003D2657">
        <w:rPr>
          <w:rStyle w:val="StyleUnderline"/>
        </w:rPr>
        <w:t xml:space="preserve">. Resources are </w:t>
      </w:r>
      <w:r w:rsidRPr="003D2657">
        <w:rPr>
          <w:rStyle w:val="Emphasis"/>
        </w:rPr>
        <w:t>stretched</w:t>
      </w:r>
      <w:r w:rsidRPr="003D2657">
        <w:rPr>
          <w:rStyle w:val="StyleUnderline"/>
        </w:rPr>
        <w:t>. There are</w:t>
      </w:r>
      <w:r w:rsidRPr="00465A8D">
        <w:rPr>
          <w:rStyle w:val="StyleUnderline"/>
        </w:rPr>
        <w:t xml:space="preserve"> </w:t>
      </w:r>
      <w:r w:rsidRPr="00465A8D">
        <w:rPr>
          <w:rStyle w:val="Emphasis"/>
          <w:highlight w:val="cyan"/>
        </w:rPr>
        <w:t xml:space="preserve">too few </w:t>
      </w:r>
      <w:r w:rsidRPr="003D2657">
        <w:rPr>
          <w:rStyle w:val="Emphasis"/>
        </w:rPr>
        <w:t>shells</w:t>
      </w:r>
      <w:r w:rsidRPr="003D2657">
        <w:rPr>
          <w:rStyle w:val="StyleUnderline"/>
        </w:rPr>
        <w:t xml:space="preserve"> to resupply </w:t>
      </w:r>
      <w:r w:rsidRPr="003D2657">
        <w:rPr>
          <w:rStyle w:val="Emphasis"/>
        </w:rPr>
        <w:t>allies</w:t>
      </w:r>
      <w:r w:rsidRPr="003D2657">
        <w:rPr>
          <w:rStyle w:val="StyleUnderline"/>
        </w:rPr>
        <w:t xml:space="preserve">, </w:t>
      </w:r>
      <w:r w:rsidRPr="00465A8D">
        <w:rPr>
          <w:rStyle w:val="StyleUnderline"/>
          <w:highlight w:val="cyan"/>
        </w:rPr>
        <w:t xml:space="preserve">scarce </w:t>
      </w:r>
      <w:r w:rsidRPr="00465A8D">
        <w:rPr>
          <w:rStyle w:val="Emphasis"/>
          <w:highlight w:val="cyan"/>
        </w:rPr>
        <w:t>air-defence batteries</w:t>
      </w:r>
      <w:r w:rsidRPr="00465A8D">
        <w:rPr>
          <w:sz w:val="16"/>
        </w:rPr>
        <w:t xml:space="preserve"> are being shuffled between hotspots </w:t>
      </w:r>
      <w:r w:rsidRPr="00465A8D">
        <w:rPr>
          <w:rStyle w:val="StyleUnderline"/>
        </w:rPr>
        <w:t xml:space="preserve">and at one </w:t>
      </w:r>
      <w:r w:rsidRPr="003D2657">
        <w:rPr>
          <w:rStyle w:val="StyleUnderline"/>
        </w:rPr>
        <w:t xml:space="preserve">point in August there were </w:t>
      </w:r>
      <w:r w:rsidRPr="003D2657">
        <w:rPr>
          <w:rStyle w:val="Emphasis"/>
        </w:rPr>
        <w:t>no aircraft-carriers</w:t>
      </w:r>
      <w:r w:rsidRPr="003D2657">
        <w:rPr>
          <w:rStyle w:val="StyleUnderline"/>
        </w:rPr>
        <w:t xml:space="preserve"> in the Pacific</w:t>
      </w:r>
      <w:r w:rsidRPr="003D2657">
        <w:rPr>
          <w:sz w:val="16"/>
        </w:rPr>
        <w:t>. If the</w:t>
      </w:r>
      <w:r w:rsidRPr="00465A8D">
        <w:rPr>
          <w:sz w:val="16"/>
        </w:rPr>
        <w:t xml:space="preserve"> autocracies collaborated more, for example on nuclear weapons, the gap would get worse.</w:t>
      </w:r>
    </w:p>
    <w:p w14:paraId="0925F77D" w14:textId="77777777" w:rsidR="00CD784C" w:rsidRPr="003D2657" w:rsidRDefault="00CD784C" w:rsidP="00CD784C">
      <w:pPr>
        <w:pStyle w:val="Heading4"/>
      </w:pPr>
      <w:r>
        <w:t xml:space="preserve">American hegemony is </w:t>
      </w:r>
      <w:r>
        <w:rPr>
          <w:u w:val="single"/>
        </w:rPr>
        <w:t>unsustainable</w:t>
      </w:r>
      <w:r>
        <w:t xml:space="preserve">, clings cause </w:t>
      </w:r>
      <w:r>
        <w:rPr>
          <w:u w:val="single"/>
        </w:rPr>
        <w:t>great-power</w:t>
      </w:r>
      <w:r>
        <w:t xml:space="preserve"> conflict.</w:t>
      </w:r>
    </w:p>
    <w:p w14:paraId="109427DE" w14:textId="77777777" w:rsidR="00CD784C" w:rsidRPr="00875F54" w:rsidRDefault="00CD784C" w:rsidP="00CD784C">
      <w:r>
        <w:t xml:space="preserve">Jeffrey </w:t>
      </w:r>
      <w:r w:rsidRPr="00875F54">
        <w:rPr>
          <w:rStyle w:val="Style13ptBold"/>
        </w:rPr>
        <w:t>Sachs 2</w:t>
      </w:r>
      <w:r>
        <w:rPr>
          <w:rStyle w:val="Style13ptBold"/>
        </w:rPr>
        <w:t>4</w:t>
      </w:r>
      <w:r w:rsidRPr="00875F54">
        <w:t>,</w:t>
      </w:r>
      <w:r>
        <w:t xml:space="preserve"> </w:t>
      </w:r>
      <w:bookmarkStart w:id="11" w:name="_Hlk196300751"/>
      <w:r>
        <w:t>professor at Columbia University, President of the UN Sustainable Development Solutions Network</w:t>
      </w:r>
      <w:bookmarkEnd w:id="11"/>
      <w:r>
        <w:t xml:space="preserve">, “Beyond the age of hegemony,” </w:t>
      </w:r>
      <w:r>
        <w:rPr>
          <w:i/>
          <w:iCs/>
        </w:rPr>
        <w:t>Review of Keynesian Economics</w:t>
      </w:r>
      <w:r>
        <w:t>, Volume 12, Issue 3, pp. 278-283, https://doi.org/10.4337/roke.2024.03.02</w:t>
      </w:r>
    </w:p>
    <w:p w14:paraId="1ECA1EA1" w14:textId="77777777" w:rsidR="00CD784C" w:rsidRPr="00220D09" w:rsidRDefault="00CD784C" w:rsidP="00CD784C">
      <w:pPr>
        <w:rPr>
          <w:sz w:val="16"/>
        </w:rPr>
      </w:pPr>
      <w:r w:rsidRPr="00220D09">
        <w:rPr>
          <w:sz w:val="16"/>
        </w:rPr>
        <w:t>1 INTRODUCTION</w:t>
      </w:r>
    </w:p>
    <w:p w14:paraId="4B05DC0E" w14:textId="77777777" w:rsidR="00CD784C" w:rsidRPr="00220D09" w:rsidRDefault="00CD784C" w:rsidP="00CD784C">
      <w:pPr>
        <w:rPr>
          <w:sz w:val="16"/>
        </w:rPr>
      </w:pPr>
      <w:r w:rsidRPr="00220D09">
        <w:rPr>
          <w:sz w:val="16"/>
        </w:rPr>
        <w:t xml:space="preserve">The </w:t>
      </w:r>
      <w:r w:rsidRPr="00EC1F4F">
        <w:rPr>
          <w:rStyle w:val="StyleUnderline"/>
          <w:highlight w:val="cyan"/>
        </w:rPr>
        <w:t>wars</w:t>
      </w:r>
      <w:r w:rsidRPr="00220D09">
        <w:rPr>
          <w:sz w:val="16"/>
        </w:rPr>
        <w:t xml:space="preserve"> that are raging </w:t>
      </w:r>
      <w:r w:rsidRPr="00EC1F4F">
        <w:rPr>
          <w:rStyle w:val="StyleUnderline"/>
          <w:highlight w:val="cyan"/>
        </w:rPr>
        <w:t xml:space="preserve">in </w:t>
      </w:r>
      <w:r w:rsidRPr="00EC1F4F">
        <w:rPr>
          <w:rStyle w:val="Emphasis"/>
          <w:highlight w:val="cyan"/>
        </w:rPr>
        <w:t>Ukraine</w:t>
      </w:r>
      <w:r w:rsidRPr="00EC1F4F">
        <w:rPr>
          <w:rStyle w:val="StyleUnderline"/>
          <w:highlight w:val="cyan"/>
        </w:rPr>
        <w:t xml:space="preserve"> and </w:t>
      </w:r>
      <w:r w:rsidRPr="00EC1F4F">
        <w:rPr>
          <w:rStyle w:val="Emphasis"/>
          <w:highlight w:val="cyan"/>
        </w:rPr>
        <w:t>Gaza</w:t>
      </w:r>
      <w:r w:rsidRPr="00220D09">
        <w:rPr>
          <w:sz w:val="16"/>
        </w:rPr>
        <w:t xml:space="preserve">, and the </w:t>
      </w:r>
      <w:r w:rsidRPr="00EC1F4F">
        <w:rPr>
          <w:rStyle w:val="Emphasis"/>
          <w:highlight w:val="cyan"/>
        </w:rPr>
        <w:t>arms race</w:t>
      </w:r>
      <w:r w:rsidRPr="00354334">
        <w:rPr>
          <w:rStyle w:val="StyleUnderline"/>
        </w:rPr>
        <w:t xml:space="preserve"> in Asia between</w:t>
      </w:r>
      <w:r w:rsidRPr="00220D09">
        <w:rPr>
          <w:sz w:val="16"/>
        </w:rPr>
        <w:t xml:space="preserve"> the </w:t>
      </w:r>
      <w:r w:rsidRPr="00354334">
        <w:rPr>
          <w:rStyle w:val="StyleUnderline"/>
        </w:rPr>
        <w:t xml:space="preserve">US and China, </w:t>
      </w:r>
      <w:r w:rsidRPr="00EC1F4F">
        <w:rPr>
          <w:rStyle w:val="StyleUnderline"/>
          <w:highlight w:val="cyan"/>
        </w:rPr>
        <w:t>have</w:t>
      </w:r>
      <w:r w:rsidRPr="00220D09">
        <w:rPr>
          <w:sz w:val="16"/>
        </w:rPr>
        <w:t xml:space="preserve"> a </w:t>
      </w:r>
      <w:r w:rsidRPr="00354334">
        <w:rPr>
          <w:rStyle w:val="Emphasis"/>
        </w:rPr>
        <w:t xml:space="preserve">common </w:t>
      </w:r>
      <w:r w:rsidRPr="00EC1F4F">
        <w:rPr>
          <w:rStyle w:val="Emphasis"/>
          <w:highlight w:val="cyan"/>
        </w:rPr>
        <w:t>root</w:t>
      </w:r>
      <w:r w:rsidRPr="00220D09">
        <w:rPr>
          <w:sz w:val="16"/>
        </w:rPr>
        <w:t xml:space="preserve">: the attempt of the Western world, especially </w:t>
      </w:r>
      <w:r w:rsidRPr="00EC1F4F">
        <w:rPr>
          <w:rStyle w:val="StyleUnderline"/>
          <w:highlight w:val="cyan"/>
        </w:rPr>
        <w:t>of</w:t>
      </w:r>
      <w:r w:rsidRPr="00220D09">
        <w:rPr>
          <w:sz w:val="16"/>
        </w:rPr>
        <w:t xml:space="preserve"> the </w:t>
      </w:r>
      <w:r w:rsidRPr="00EC1F4F">
        <w:rPr>
          <w:rStyle w:val="Emphasis"/>
          <w:highlight w:val="cyan"/>
        </w:rPr>
        <w:t>U</w:t>
      </w:r>
      <w:r w:rsidRPr="00220D09">
        <w:rPr>
          <w:sz w:val="16"/>
        </w:rPr>
        <w:t xml:space="preserve">nited </w:t>
      </w:r>
      <w:r w:rsidRPr="00EC1F4F">
        <w:rPr>
          <w:rStyle w:val="Emphasis"/>
          <w:highlight w:val="cyan"/>
        </w:rPr>
        <w:t>S</w:t>
      </w:r>
      <w:r w:rsidRPr="00220D09">
        <w:rPr>
          <w:sz w:val="16"/>
        </w:rPr>
        <w:t xml:space="preserve">tates, to maintain its geopolitical </w:t>
      </w:r>
      <w:r w:rsidRPr="00EC1F4F">
        <w:rPr>
          <w:rStyle w:val="Emphasis"/>
          <w:highlight w:val="cyan"/>
        </w:rPr>
        <w:t>heg</w:t>
      </w:r>
      <w:r w:rsidRPr="00354334">
        <w:rPr>
          <w:rStyle w:val="StyleUnderline"/>
        </w:rPr>
        <w:t>emony. The West</w:t>
      </w:r>
      <w:r w:rsidRPr="00220D09">
        <w:rPr>
          <w:sz w:val="16"/>
        </w:rPr>
        <w:t xml:space="preserve">, meaning mainly the countries of the North Atlantic region (and hence NATO), </w:t>
      </w:r>
      <w:r w:rsidRPr="00354334">
        <w:rPr>
          <w:rStyle w:val="StyleUnderline"/>
        </w:rPr>
        <w:t>was</w:t>
      </w:r>
      <w:r w:rsidRPr="00220D09">
        <w:rPr>
          <w:sz w:val="16"/>
        </w:rPr>
        <w:t xml:space="preserve"> geopolitically ascendant after 1500 to around 1820, and then </w:t>
      </w:r>
      <w:r w:rsidRPr="00354334">
        <w:rPr>
          <w:rStyle w:val="StyleUnderline"/>
        </w:rPr>
        <w:t>geopolitically dominant</w:t>
      </w:r>
      <w:r w:rsidRPr="00220D09">
        <w:rPr>
          <w:sz w:val="16"/>
        </w:rPr>
        <w:t xml:space="preserve"> from around 1820 </w:t>
      </w:r>
      <w:r w:rsidRPr="00354334">
        <w:rPr>
          <w:rStyle w:val="StyleUnderline"/>
        </w:rPr>
        <w:t xml:space="preserve">until 2000. That </w:t>
      </w:r>
      <w:r w:rsidRPr="00EC1F4F">
        <w:rPr>
          <w:rStyle w:val="StyleUnderline"/>
          <w:highlight w:val="cyan"/>
        </w:rPr>
        <w:t>power is</w:t>
      </w:r>
      <w:r w:rsidRPr="00220D09">
        <w:rPr>
          <w:sz w:val="16"/>
        </w:rPr>
        <w:t xml:space="preserve"> now </w:t>
      </w:r>
      <w:r w:rsidRPr="00EC1F4F">
        <w:rPr>
          <w:rStyle w:val="Emphasis"/>
          <w:highlight w:val="cyan"/>
        </w:rPr>
        <w:t>waning</w:t>
      </w:r>
      <w:r w:rsidRPr="00220D09">
        <w:rPr>
          <w:sz w:val="16"/>
        </w:rPr>
        <w:t xml:space="preserve">, and the West's loss of relative power is the source of the current conflicts. I will argue that </w:t>
      </w:r>
      <w:r w:rsidRPr="00EC1F4F">
        <w:rPr>
          <w:rStyle w:val="Emphasis"/>
          <w:highlight w:val="cyan"/>
        </w:rPr>
        <w:t>peace</w:t>
      </w:r>
      <w:r w:rsidRPr="00EC1F4F">
        <w:rPr>
          <w:rStyle w:val="StyleUnderline"/>
          <w:highlight w:val="cyan"/>
        </w:rPr>
        <w:t xml:space="preserve"> must be constructed on</w:t>
      </w:r>
      <w:r w:rsidRPr="00220D09">
        <w:rPr>
          <w:sz w:val="16"/>
        </w:rPr>
        <w:t xml:space="preserve"> the </w:t>
      </w:r>
      <w:r w:rsidRPr="00354334">
        <w:rPr>
          <w:rStyle w:val="StyleUnderline"/>
        </w:rPr>
        <w:t xml:space="preserve">basis of </w:t>
      </w:r>
      <w:r w:rsidRPr="00EC1F4F">
        <w:rPr>
          <w:rStyle w:val="Emphasis"/>
          <w:highlight w:val="cyan"/>
        </w:rPr>
        <w:t>multipolarity</w:t>
      </w:r>
      <w:r w:rsidRPr="00220D09">
        <w:rPr>
          <w:sz w:val="16"/>
        </w:rPr>
        <w:t xml:space="preserve"> and multilateralism, the latter signifying </w:t>
      </w:r>
      <w:r w:rsidRPr="00C5583C">
        <w:rPr>
          <w:rStyle w:val="StyleUnderline"/>
        </w:rPr>
        <w:t xml:space="preserve">a </w:t>
      </w:r>
      <w:r w:rsidRPr="00C5583C">
        <w:rPr>
          <w:rStyle w:val="Emphasis"/>
        </w:rPr>
        <w:t>global</w:t>
      </w:r>
      <w:r w:rsidRPr="00C5583C">
        <w:rPr>
          <w:rStyle w:val="StyleUnderline"/>
        </w:rPr>
        <w:t xml:space="preserve"> rule of law</w:t>
      </w:r>
      <w:r w:rsidRPr="00220D09">
        <w:rPr>
          <w:sz w:val="16"/>
        </w:rPr>
        <w:t xml:space="preserve"> under the UN Charter </w:t>
      </w:r>
      <w:r w:rsidRPr="00C5583C">
        <w:rPr>
          <w:rStyle w:val="StyleUnderline"/>
        </w:rPr>
        <w:t>rather than under</w:t>
      </w:r>
      <w:r w:rsidRPr="00220D09">
        <w:rPr>
          <w:sz w:val="16"/>
        </w:rPr>
        <w:t xml:space="preserve"> the </w:t>
      </w:r>
      <w:r w:rsidRPr="00C5583C">
        <w:rPr>
          <w:rStyle w:val="StyleUnderline"/>
        </w:rPr>
        <w:t>US self-declared 'rule-based order'</w:t>
      </w:r>
      <w:r w:rsidRPr="00220D09">
        <w:rPr>
          <w:sz w:val="16"/>
        </w:rPr>
        <w:t xml:space="preserve">, which means </w:t>
      </w:r>
      <w:r w:rsidRPr="00C5583C">
        <w:rPr>
          <w:rStyle w:val="StyleUnderline"/>
        </w:rPr>
        <w:t>nothing more than</w:t>
      </w:r>
      <w:r w:rsidRPr="00220D09">
        <w:rPr>
          <w:sz w:val="16"/>
        </w:rPr>
        <w:t xml:space="preserve"> the </w:t>
      </w:r>
      <w:r w:rsidRPr="00C5583C">
        <w:rPr>
          <w:rStyle w:val="StyleUnderline"/>
        </w:rPr>
        <w:t>rules</w:t>
      </w:r>
      <w:r w:rsidRPr="00220D09">
        <w:rPr>
          <w:sz w:val="16"/>
        </w:rPr>
        <w:t xml:space="preserve"> that the </w:t>
      </w:r>
      <w:r w:rsidRPr="00C5583C">
        <w:rPr>
          <w:rStyle w:val="StyleUnderline"/>
        </w:rPr>
        <w:t>US purports</w:t>
      </w:r>
      <w:r w:rsidRPr="00220D09">
        <w:rPr>
          <w:sz w:val="16"/>
        </w:rPr>
        <w:t xml:space="preserve"> to set.</w:t>
      </w:r>
    </w:p>
    <w:p w14:paraId="3AD7EF8F" w14:textId="77777777" w:rsidR="00CD784C" w:rsidRPr="00220D09" w:rsidRDefault="00CD784C" w:rsidP="00CD784C">
      <w:pPr>
        <w:rPr>
          <w:sz w:val="16"/>
        </w:rPr>
      </w:pPr>
      <w:r w:rsidRPr="00220D09">
        <w:rPr>
          <w:sz w:val="16"/>
        </w:rPr>
        <w:t>Thus, at the core of the current global tensions is the world economy, but not in a literal sense of a war of a debtor West versus a creditor East, or any such direct economic war between the East and West. The economic underpinnings of the current conflicts are actually more basic. The West (meaning, once again, the US and its mainly European allies) are fighting for continued hegemony in a world that they believe to be theirs. For half a millennium Europe has believed that it is the superior part of the world: culturally, religiously, and at least during the 1700s—1900s, even biologically. This illusion is now falling to the wayside, but not without a fight.</w:t>
      </w:r>
    </w:p>
    <w:p w14:paraId="090E1F10" w14:textId="77777777" w:rsidR="00CD784C" w:rsidRPr="00220D09" w:rsidRDefault="00CD784C" w:rsidP="00CD784C">
      <w:pPr>
        <w:rPr>
          <w:sz w:val="16"/>
        </w:rPr>
      </w:pPr>
      <w:r w:rsidRPr="00220D09">
        <w:rPr>
          <w:sz w:val="16"/>
        </w:rPr>
        <w:t>2 THE RISE AND DECLINE OF WESTERN HEGEMONY</w:t>
      </w:r>
    </w:p>
    <w:p w14:paraId="7DCA61AE" w14:textId="77777777" w:rsidR="00CD784C" w:rsidRPr="003D2657" w:rsidRDefault="00CD784C" w:rsidP="00CD784C">
      <w:pPr>
        <w:rPr>
          <w:sz w:val="16"/>
        </w:rPr>
      </w:pPr>
      <w:r w:rsidRPr="003D2657">
        <w:rPr>
          <w:sz w:val="16"/>
        </w:rPr>
        <w:t xml:space="preserve">In the sixteenth century, Spain became the first-ever global empire. By the nineteenth century, Britain dominated the oceans and global politics, and emerged as a true global hegemon. After World War II, the US took over from Britain. Now America's relative power is fading, and some believe that </w:t>
      </w:r>
      <w:r w:rsidRPr="003D2657">
        <w:rPr>
          <w:rStyle w:val="StyleUnderline"/>
        </w:rPr>
        <w:t>China will be the next global hegemon</w:t>
      </w:r>
      <w:r w:rsidRPr="003D2657">
        <w:rPr>
          <w:sz w:val="16"/>
        </w:rPr>
        <w:t xml:space="preserve">. In fact, </w:t>
      </w:r>
      <w:r w:rsidRPr="003D2657">
        <w:rPr>
          <w:rStyle w:val="StyleUnderline"/>
        </w:rPr>
        <w:t xml:space="preserve">we are moving to a </w:t>
      </w:r>
      <w:r w:rsidRPr="003D2657">
        <w:rPr>
          <w:rStyle w:val="Emphasis"/>
        </w:rPr>
        <w:t>post-hegemonic world</w:t>
      </w:r>
      <w:r w:rsidRPr="003D2657">
        <w:rPr>
          <w:rStyle w:val="StyleUnderline"/>
        </w:rPr>
        <w:t>. China will not dominate, but</w:t>
      </w:r>
      <w:r w:rsidRPr="003D2657">
        <w:rPr>
          <w:sz w:val="16"/>
        </w:rPr>
        <w:t xml:space="preserve"> it </w:t>
      </w:r>
      <w:r w:rsidRPr="003D2657">
        <w:rPr>
          <w:rStyle w:val="StyleUnderline"/>
        </w:rPr>
        <w:t>will be a powerful and successful country in the new world system</w:t>
      </w:r>
      <w:r w:rsidRPr="003D2657">
        <w:rPr>
          <w:sz w:val="16"/>
        </w:rPr>
        <w:t>.</w:t>
      </w:r>
    </w:p>
    <w:p w14:paraId="58124B3E" w14:textId="77777777" w:rsidR="00CD784C" w:rsidRPr="00220D09" w:rsidRDefault="00CD784C" w:rsidP="00CD784C">
      <w:pPr>
        <w:rPr>
          <w:sz w:val="16"/>
        </w:rPr>
      </w:pPr>
      <w:r w:rsidRPr="003D2657">
        <w:rPr>
          <w:sz w:val="16"/>
        </w:rPr>
        <w:t xml:space="preserve">To see why </w:t>
      </w:r>
      <w:r w:rsidRPr="003D2657">
        <w:rPr>
          <w:rStyle w:val="StyleUnderline"/>
        </w:rPr>
        <w:t xml:space="preserve">we </w:t>
      </w:r>
      <w:r w:rsidRPr="003D2657">
        <w:rPr>
          <w:rStyle w:val="Emphasis"/>
        </w:rPr>
        <w:t>will</w:t>
      </w:r>
      <w:r w:rsidRPr="003D2657">
        <w:rPr>
          <w:rStyle w:val="StyleUnderline"/>
        </w:rPr>
        <w:t xml:space="preserve"> arrive at</w:t>
      </w:r>
      <w:r w:rsidRPr="003D2657">
        <w:rPr>
          <w:sz w:val="16"/>
        </w:rPr>
        <w:t xml:space="preserve"> true </w:t>
      </w:r>
      <w:r w:rsidRPr="003D2657">
        <w:rPr>
          <w:rStyle w:val="StyleUnderline"/>
        </w:rPr>
        <w:t>multipolarity</w:t>
      </w:r>
      <w:r w:rsidRPr="003D2657">
        <w:rPr>
          <w:sz w:val="16"/>
        </w:rPr>
        <w:t xml:space="preserve">, let us focus briefly on </w:t>
      </w:r>
      <w:r w:rsidRPr="003D2657">
        <w:rPr>
          <w:rStyle w:val="StyleUnderline"/>
        </w:rPr>
        <w:t>the</w:t>
      </w:r>
      <w:r w:rsidRPr="002054AB">
        <w:rPr>
          <w:rStyle w:val="StyleUnderline"/>
        </w:rPr>
        <w:t xml:space="preserve"> fundamental drivers of geopolitical change</w:t>
      </w:r>
      <w:r w:rsidRPr="00220D09">
        <w:rPr>
          <w:sz w:val="16"/>
        </w:rPr>
        <w:t>.</w:t>
      </w:r>
    </w:p>
    <w:p w14:paraId="50DD6D41" w14:textId="77777777" w:rsidR="00CD784C" w:rsidRPr="00220D09" w:rsidRDefault="00CD784C" w:rsidP="00CD784C">
      <w:pPr>
        <w:rPr>
          <w:sz w:val="16"/>
        </w:rPr>
      </w:pPr>
      <w:r w:rsidRPr="002054AB">
        <w:rPr>
          <w:rStyle w:val="StyleUnderline"/>
        </w:rPr>
        <w:t>How did</w:t>
      </w:r>
      <w:r w:rsidRPr="00220D09">
        <w:rPr>
          <w:sz w:val="16"/>
        </w:rPr>
        <w:t xml:space="preserve"> the </w:t>
      </w:r>
      <w:r w:rsidRPr="00EC1F4F">
        <w:rPr>
          <w:rStyle w:val="Emphasis"/>
          <w:highlight w:val="cyan"/>
        </w:rPr>
        <w:t>UK</w:t>
      </w:r>
      <w:r w:rsidRPr="00EC1F4F">
        <w:rPr>
          <w:rStyle w:val="StyleUnderline"/>
          <w:highlight w:val="cyan"/>
        </w:rPr>
        <w:t xml:space="preserve"> achieve</w:t>
      </w:r>
      <w:r w:rsidRPr="002054AB">
        <w:rPr>
          <w:rStyle w:val="StyleUnderline"/>
        </w:rPr>
        <w:t xml:space="preserve"> global </w:t>
      </w:r>
      <w:r w:rsidRPr="00EC1F4F">
        <w:rPr>
          <w:rStyle w:val="StyleUnderline"/>
          <w:highlight w:val="cyan"/>
        </w:rPr>
        <w:t>dominance from</w:t>
      </w:r>
      <w:r w:rsidRPr="00220D09">
        <w:rPr>
          <w:sz w:val="16"/>
        </w:rPr>
        <w:t xml:space="preserve"> around 1820—1914? In one word, coal. In two words, steam power. Britain leveraged its plentiful coal into world power. In the 1770s, James Watt, working at the University of Glasgow, produced a highly efficient steam engine. Britain quickly harnessed the low-cost steam power to build </w:t>
      </w:r>
      <w:r w:rsidRPr="002054AB">
        <w:rPr>
          <w:rStyle w:val="StyleUnderline"/>
        </w:rPr>
        <w:t xml:space="preserve">the world's first </w:t>
      </w:r>
      <w:r w:rsidRPr="00EC1F4F">
        <w:rPr>
          <w:rStyle w:val="Emphasis"/>
          <w:highlight w:val="cyan"/>
        </w:rPr>
        <w:t>large-scale industrial econ</w:t>
      </w:r>
      <w:r w:rsidRPr="00EC1F4F">
        <w:rPr>
          <w:rStyle w:val="StyleUnderline"/>
        </w:rPr>
        <w:t>omy</w:t>
      </w:r>
      <w:r w:rsidRPr="00220D09">
        <w:rPr>
          <w:sz w:val="16"/>
        </w:rPr>
        <w:t xml:space="preserve">, and the world's first industrial military, including the British Empire's steam-powered navy that ruled the seas. </w:t>
      </w:r>
      <w:r w:rsidRPr="002054AB">
        <w:rPr>
          <w:rStyle w:val="StyleUnderline"/>
        </w:rPr>
        <w:t>How</w:t>
      </w:r>
      <w:r w:rsidRPr="00220D09">
        <w:rPr>
          <w:sz w:val="16"/>
        </w:rPr>
        <w:t xml:space="preserve"> then </w:t>
      </w:r>
      <w:r w:rsidRPr="002054AB">
        <w:rPr>
          <w:rStyle w:val="StyleUnderline"/>
        </w:rPr>
        <w:t>did</w:t>
      </w:r>
      <w:r w:rsidRPr="00220D09">
        <w:rPr>
          <w:sz w:val="16"/>
        </w:rPr>
        <w:t xml:space="preserve"> the </w:t>
      </w:r>
      <w:r w:rsidRPr="002054AB">
        <w:rPr>
          <w:rStyle w:val="StyleUnderline"/>
        </w:rPr>
        <w:t>UK</w:t>
      </w:r>
      <w:r w:rsidRPr="00220D09">
        <w:rPr>
          <w:sz w:val="16"/>
        </w:rPr>
        <w:t xml:space="preserve"> eventually </w:t>
      </w:r>
      <w:r w:rsidRPr="002054AB">
        <w:rPr>
          <w:rStyle w:val="StyleUnderline"/>
        </w:rPr>
        <w:t>lose</w:t>
      </w:r>
      <w:r w:rsidRPr="00220D09">
        <w:rPr>
          <w:sz w:val="16"/>
        </w:rPr>
        <w:t xml:space="preserve"> the </w:t>
      </w:r>
      <w:r w:rsidRPr="002054AB">
        <w:rPr>
          <w:rStyle w:val="StyleUnderline"/>
        </w:rPr>
        <w:t>lead?</w:t>
      </w:r>
      <w:r w:rsidRPr="00220D09">
        <w:rPr>
          <w:sz w:val="16"/>
        </w:rPr>
        <w:t xml:space="preserve"> Here two explanations are crucial: </w:t>
      </w:r>
      <w:r w:rsidRPr="002054AB">
        <w:rPr>
          <w:rStyle w:val="Emphasis"/>
        </w:rPr>
        <w:t>diffusion and war</w:t>
      </w:r>
      <w:r w:rsidRPr="00220D09">
        <w:rPr>
          <w:sz w:val="16"/>
        </w:rPr>
        <w:t xml:space="preserve">. Britain's </w:t>
      </w:r>
      <w:r w:rsidRPr="002054AB">
        <w:rPr>
          <w:rStyle w:val="StyleUnderline"/>
        </w:rPr>
        <w:t>tech</w:t>
      </w:r>
      <w:r w:rsidRPr="00220D09">
        <w:rPr>
          <w:sz w:val="16"/>
        </w:rPr>
        <w:t xml:space="preserve">nological know-how, including the harnessing of steam power, </w:t>
      </w:r>
      <w:r w:rsidRPr="002054AB">
        <w:rPr>
          <w:rStyle w:val="StyleUnderline"/>
        </w:rPr>
        <w:t>diffused to the rest of the world</w:t>
      </w:r>
      <w:r w:rsidRPr="00220D09">
        <w:rPr>
          <w:sz w:val="16"/>
        </w:rPr>
        <w:t xml:space="preserve">. Britain's </w:t>
      </w:r>
      <w:r w:rsidRPr="00EC1F4F">
        <w:rPr>
          <w:rStyle w:val="Emphasis"/>
          <w:highlight w:val="cyan"/>
        </w:rPr>
        <w:t>innovations</w:t>
      </w:r>
      <w:r w:rsidRPr="00EC1F4F">
        <w:rPr>
          <w:rStyle w:val="StyleUnderline"/>
          <w:highlight w:val="cyan"/>
        </w:rPr>
        <w:t xml:space="preserve"> gave</w:t>
      </w:r>
      <w:r w:rsidRPr="00220D09">
        <w:rPr>
          <w:sz w:val="16"/>
        </w:rPr>
        <w:t xml:space="preserve"> the </w:t>
      </w:r>
      <w:r w:rsidRPr="00EC1F4F">
        <w:rPr>
          <w:rStyle w:val="StyleUnderline"/>
          <w:highlight w:val="cyan"/>
        </w:rPr>
        <w:t xml:space="preserve">country a lead of </w:t>
      </w:r>
      <w:r w:rsidRPr="00EC1F4F">
        <w:rPr>
          <w:rStyle w:val="Emphasis"/>
        </w:rPr>
        <w:t>50</w:t>
      </w:r>
      <w:r w:rsidRPr="002054AB">
        <w:rPr>
          <w:rStyle w:val="Emphasis"/>
        </w:rPr>
        <w:t>-</w:t>
      </w:r>
      <w:r w:rsidRPr="00EC1F4F">
        <w:rPr>
          <w:rStyle w:val="Emphasis"/>
          <w:highlight w:val="cyan"/>
        </w:rPr>
        <w:t>75 years</w:t>
      </w:r>
      <w:r w:rsidRPr="00220D09">
        <w:rPr>
          <w:sz w:val="16"/>
        </w:rPr>
        <w:t xml:space="preserve"> over its closest </w:t>
      </w:r>
      <w:r w:rsidRPr="002054AB">
        <w:rPr>
          <w:rStyle w:val="StyleUnderline"/>
        </w:rPr>
        <w:t>competitors</w:t>
      </w:r>
      <w:r w:rsidRPr="00220D09">
        <w:rPr>
          <w:sz w:val="16"/>
        </w:rPr>
        <w:t xml:space="preserve">, but by the end of the nineteenth century, the US and Germany, both rich with coal and large internal markets, </w:t>
      </w:r>
      <w:r w:rsidRPr="002054AB">
        <w:rPr>
          <w:rStyle w:val="StyleUnderline"/>
        </w:rPr>
        <w:t>had adopted, adapted, and</w:t>
      </w:r>
      <w:r w:rsidRPr="00220D09">
        <w:rPr>
          <w:sz w:val="16"/>
        </w:rPr>
        <w:t xml:space="preserve"> even </w:t>
      </w:r>
      <w:r w:rsidRPr="002054AB">
        <w:rPr>
          <w:rStyle w:val="StyleUnderline"/>
        </w:rPr>
        <w:t>surpassed Britain's innovations</w:t>
      </w:r>
      <w:r w:rsidRPr="00220D09">
        <w:rPr>
          <w:sz w:val="16"/>
        </w:rPr>
        <w:t xml:space="preserve"> to become industrial superpowers.</w:t>
      </w:r>
    </w:p>
    <w:p w14:paraId="59B52762" w14:textId="77777777" w:rsidR="00CD784C" w:rsidRPr="00220D09" w:rsidRDefault="00CD784C" w:rsidP="00CD784C">
      <w:pPr>
        <w:rPr>
          <w:sz w:val="16"/>
        </w:rPr>
      </w:pPr>
      <w:r w:rsidRPr="00220D09">
        <w:rPr>
          <w:sz w:val="16"/>
        </w:rPr>
        <w:t xml:space="preserve">Then, between 1914 and 1945, the British Empire was mortally wounded by two world wars while the US, protected by two oceans, surged in industrial power and technology because of the wars. By 1945, </w:t>
      </w:r>
      <w:r w:rsidRPr="00EC1F4F">
        <w:rPr>
          <w:rStyle w:val="StyleUnderline"/>
          <w:highlight w:val="cyan"/>
        </w:rPr>
        <w:t>the</w:t>
      </w:r>
      <w:r w:rsidRPr="00220D09">
        <w:rPr>
          <w:sz w:val="16"/>
        </w:rPr>
        <w:t xml:space="preserve"> British </w:t>
      </w:r>
      <w:r w:rsidRPr="00EC1F4F">
        <w:rPr>
          <w:rStyle w:val="StyleUnderline"/>
          <w:highlight w:val="cyan"/>
        </w:rPr>
        <w:t>Empire</w:t>
      </w:r>
      <w:r w:rsidRPr="00220D09">
        <w:rPr>
          <w:sz w:val="16"/>
        </w:rPr>
        <w:t xml:space="preserve"> had </w:t>
      </w:r>
      <w:r w:rsidRPr="00EC1F4F">
        <w:rPr>
          <w:rStyle w:val="Emphasis"/>
          <w:highlight w:val="cyan"/>
        </w:rPr>
        <w:t>collapsed</w:t>
      </w:r>
      <w:r w:rsidRPr="00220D09">
        <w:rPr>
          <w:sz w:val="16"/>
        </w:rPr>
        <w:t>, while the US was flying high.</w:t>
      </w:r>
    </w:p>
    <w:p w14:paraId="15B4D377" w14:textId="77777777" w:rsidR="00CD784C" w:rsidRPr="003D2657" w:rsidRDefault="00CD784C" w:rsidP="00CD784C">
      <w:pPr>
        <w:rPr>
          <w:sz w:val="16"/>
        </w:rPr>
      </w:pPr>
      <w:r w:rsidRPr="003D2657">
        <w:rPr>
          <w:rStyle w:val="StyleUnderline"/>
        </w:rPr>
        <w:t>China's</w:t>
      </w:r>
      <w:r w:rsidRPr="003D2657">
        <w:rPr>
          <w:sz w:val="16"/>
        </w:rPr>
        <w:t xml:space="preserve"> dramatic </w:t>
      </w:r>
      <w:r w:rsidRPr="003D2657">
        <w:rPr>
          <w:rStyle w:val="StyleUnderline"/>
        </w:rPr>
        <w:t>rise</w:t>
      </w:r>
      <w:r w:rsidRPr="003D2657">
        <w:rPr>
          <w:sz w:val="16"/>
        </w:rPr>
        <w:t xml:space="preserve"> between 1980 and 2020 </w:t>
      </w:r>
      <w:r w:rsidRPr="003D2657">
        <w:rPr>
          <w:rStyle w:val="StyleUnderline"/>
        </w:rPr>
        <w:t>recalls</w:t>
      </w:r>
      <w:r w:rsidRPr="003D2657">
        <w:rPr>
          <w:sz w:val="16"/>
        </w:rPr>
        <w:t xml:space="preserve"> the economic </w:t>
      </w:r>
      <w:r w:rsidRPr="003D2657">
        <w:rPr>
          <w:rStyle w:val="StyleUnderline"/>
        </w:rPr>
        <w:t>rise of Germany and the US</w:t>
      </w:r>
      <w:r w:rsidRPr="003D2657">
        <w:rPr>
          <w:sz w:val="16"/>
        </w:rPr>
        <w:t xml:space="preserve"> in the late nineteenth century, </w:t>
      </w:r>
      <w:r w:rsidRPr="003D2657">
        <w:rPr>
          <w:rStyle w:val="StyleUnderline"/>
        </w:rPr>
        <w:t xml:space="preserve">but with </w:t>
      </w:r>
      <w:r w:rsidRPr="003D2657">
        <w:rPr>
          <w:rStyle w:val="Emphasis"/>
        </w:rPr>
        <w:t>one major difference</w:t>
      </w:r>
      <w:r w:rsidRPr="003D2657">
        <w:rPr>
          <w:rStyle w:val="StyleUnderline"/>
        </w:rPr>
        <w:t>. Catching up</w:t>
      </w:r>
      <w:r w:rsidRPr="003D2657">
        <w:rPr>
          <w:sz w:val="16"/>
        </w:rPr>
        <w:t xml:space="preserve"> in the present </w:t>
      </w:r>
      <w:r w:rsidRPr="003D2657">
        <w:rPr>
          <w:rStyle w:val="StyleUnderline"/>
        </w:rPr>
        <w:t>can be much faster than in</w:t>
      </w:r>
      <w:r w:rsidRPr="003D2657">
        <w:rPr>
          <w:sz w:val="16"/>
        </w:rPr>
        <w:t xml:space="preserve"> the </w:t>
      </w:r>
      <w:r w:rsidRPr="003D2657">
        <w:rPr>
          <w:rStyle w:val="StyleUnderline"/>
        </w:rPr>
        <w:t xml:space="preserve">nineteenth and twentieth centuries. </w:t>
      </w:r>
      <w:r w:rsidRPr="003D2657">
        <w:rPr>
          <w:rStyle w:val="Emphasis"/>
        </w:rPr>
        <w:t>Tech</w:t>
      </w:r>
      <w:r w:rsidRPr="003D2657">
        <w:rPr>
          <w:sz w:val="16"/>
        </w:rPr>
        <w:t xml:space="preserve">nology now </w:t>
      </w:r>
      <w:r w:rsidRPr="003D2657">
        <w:rPr>
          <w:rStyle w:val="StyleUnderline"/>
        </w:rPr>
        <w:t xml:space="preserve">diffuses at </w:t>
      </w:r>
      <w:r w:rsidRPr="003D2657">
        <w:rPr>
          <w:rStyle w:val="Emphasis"/>
        </w:rPr>
        <w:t>lightning speed</w:t>
      </w:r>
      <w:r w:rsidRPr="003D2657">
        <w:rPr>
          <w:rStyle w:val="StyleUnderline"/>
        </w:rPr>
        <w:t>, carried by</w:t>
      </w:r>
      <w:r w:rsidRPr="003D2657">
        <w:rPr>
          <w:sz w:val="16"/>
        </w:rPr>
        <w:t xml:space="preserve"> the </w:t>
      </w:r>
      <w:r w:rsidRPr="003D2657">
        <w:rPr>
          <w:rStyle w:val="StyleUnderline"/>
        </w:rPr>
        <w:t>Internet and via</w:t>
      </w:r>
      <w:r w:rsidRPr="003D2657">
        <w:rPr>
          <w:sz w:val="16"/>
        </w:rPr>
        <w:t xml:space="preserve"> a rich global network of public and private scientific and technological </w:t>
      </w:r>
      <w:r w:rsidRPr="003D2657">
        <w:rPr>
          <w:rStyle w:val="StyleUnderline"/>
        </w:rPr>
        <w:t xml:space="preserve">institutions. There is </w:t>
      </w:r>
      <w:r w:rsidRPr="003D2657">
        <w:rPr>
          <w:rStyle w:val="Emphasis"/>
        </w:rPr>
        <w:t>nothing nefarious</w:t>
      </w:r>
      <w:r w:rsidRPr="003D2657">
        <w:rPr>
          <w:rStyle w:val="StyleUnderline"/>
        </w:rPr>
        <w:t xml:space="preserve"> about</w:t>
      </w:r>
      <w:r w:rsidRPr="003D2657">
        <w:rPr>
          <w:sz w:val="16"/>
        </w:rPr>
        <w:t xml:space="preserve"> this rapid </w:t>
      </w:r>
      <w:r w:rsidRPr="003D2657">
        <w:rPr>
          <w:rStyle w:val="StyleUnderline"/>
        </w:rPr>
        <w:t>tech</w:t>
      </w:r>
      <w:r w:rsidRPr="003D2657">
        <w:rPr>
          <w:sz w:val="16"/>
        </w:rPr>
        <w:t xml:space="preserve">nological </w:t>
      </w:r>
      <w:r w:rsidRPr="003D2657">
        <w:rPr>
          <w:rStyle w:val="StyleUnderline"/>
        </w:rPr>
        <w:t>diffusion</w:t>
      </w:r>
      <w:r w:rsidRPr="003D2657">
        <w:rPr>
          <w:sz w:val="16"/>
        </w:rPr>
        <w:t xml:space="preserve">. On the contrary, </w:t>
      </w:r>
      <w:r w:rsidRPr="003D2657">
        <w:rPr>
          <w:rStyle w:val="StyleUnderline"/>
        </w:rPr>
        <w:t>it spreads</w:t>
      </w:r>
      <w:r w:rsidRPr="003D2657">
        <w:rPr>
          <w:sz w:val="16"/>
        </w:rPr>
        <w:t xml:space="preserve"> economic </w:t>
      </w:r>
      <w:r w:rsidRPr="003D2657">
        <w:rPr>
          <w:rStyle w:val="StyleUnderline"/>
        </w:rPr>
        <w:t>wellbeing</w:t>
      </w:r>
      <w:r w:rsidRPr="003D2657">
        <w:rPr>
          <w:sz w:val="16"/>
        </w:rPr>
        <w:t>, raises global living standards, and spurs further innovations as it narrows the gap between the technological leaders and the rest and expands the world economy.</w:t>
      </w:r>
    </w:p>
    <w:p w14:paraId="55212F2E" w14:textId="77777777" w:rsidR="00CD784C" w:rsidRPr="003D2657" w:rsidRDefault="00CD784C" w:rsidP="00CD784C">
      <w:pPr>
        <w:rPr>
          <w:sz w:val="16"/>
        </w:rPr>
      </w:pPr>
      <w:r w:rsidRPr="003D2657">
        <w:rPr>
          <w:sz w:val="16"/>
        </w:rPr>
        <w:t>3 A TWENTIETH-CENTURY WORLD BEYOND HEGEMONY</w:t>
      </w:r>
    </w:p>
    <w:p w14:paraId="751BE554" w14:textId="77777777" w:rsidR="00CD784C" w:rsidRPr="003D2657" w:rsidRDefault="00CD784C" w:rsidP="00CD784C">
      <w:pPr>
        <w:rPr>
          <w:sz w:val="16"/>
        </w:rPr>
      </w:pPr>
      <w:r w:rsidRPr="003D2657">
        <w:rPr>
          <w:sz w:val="16"/>
        </w:rPr>
        <w:t>Does this mean that China will soon be the new global</w:t>
      </w:r>
      <w:r w:rsidRPr="00220D09">
        <w:rPr>
          <w:sz w:val="16"/>
        </w:rPr>
        <w:t xml:space="preserve"> hegemon to replace the US? In short, the answer is no, at least if the US avoids self-destruction. Above all, </w:t>
      </w:r>
      <w:r w:rsidRPr="00960DC9">
        <w:rPr>
          <w:rStyle w:val="StyleUnderline"/>
        </w:rPr>
        <w:t xml:space="preserve">the </w:t>
      </w:r>
      <w:r w:rsidRPr="00960DC9">
        <w:rPr>
          <w:rStyle w:val="Emphasis"/>
        </w:rPr>
        <w:t>US</w:t>
      </w:r>
      <w:r w:rsidRPr="00220D09">
        <w:rPr>
          <w:sz w:val="16"/>
        </w:rPr>
        <w:t xml:space="preserve">, for its own sake and the world's sake, </w:t>
      </w:r>
      <w:r w:rsidRPr="00960DC9">
        <w:rPr>
          <w:rStyle w:val="StyleUnderline"/>
        </w:rPr>
        <w:t xml:space="preserve">should </w:t>
      </w:r>
      <w:r w:rsidRPr="00960DC9">
        <w:rPr>
          <w:rStyle w:val="Emphasis"/>
        </w:rPr>
        <w:t>avoid</w:t>
      </w:r>
      <w:r w:rsidRPr="00220D09">
        <w:rPr>
          <w:sz w:val="16"/>
        </w:rPr>
        <w:t xml:space="preserve"> another </w:t>
      </w:r>
      <w:r w:rsidRPr="00EC1F4F">
        <w:rPr>
          <w:rStyle w:val="Emphasis"/>
          <w:highlight w:val="cyan"/>
        </w:rPr>
        <w:t>massive war</w:t>
      </w:r>
      <w:r w:rsidRPr="00220D09">
        <w:rPr>
          <w:sz w:val="16"/>
        </w:rPr>
        <w:t xml:space="preserve"> of the kind that brought down the British Empire, and this is especially so </w:t>
      </w:r>
      <w:r w:rsidRPr="00EC1F4F">
        <w:rPr>
          <w:rStyle w:val="StyleUnderline"/>
          <w:highlight w:val="cyan"/>
        </w:rPr>
        <w:t>in</w:t>
      </w:r>
      <w:r w:rsidRPr="00220D09">
        <w:rPr>
          <w:sz w:val="16"/>
        </w:rPr>
        <w:t xml:space="preserve"> the </w:t>
      </w:r>
      <w:r w:rsidRPr="00EC1F4F">
        <w:rPr>
          <w:rStyle w:val="Emphasis"/>
          <w:highlight w:val="cyan"/>
        </w:rPr>
        <w:t>nuclear age</w:t>
      </w:r>
      <w:r w:rsidRPr="00960DC9">
        <w:rPr>
          <w:rStyle w:val="StyleUnderline"/>
        </w:rPr>
        <w:t xml:space="preserve"> when</w:t>
      </w:r>
      <w:r w:rsidRPr="00220D09">
        <w:rPr>
          <w:sz w:val="16"/>
        </w:rPr>
        <w:t xml:space="preserve"> another massive </w:t>
      </w:r>
      <w:r w:rsidRPr="00960DC9">
        <w:rPr>
          <w:rStyle w:val="StyleUnderline"/>
        </w:rPr>
        <w:t xml:space="preserve">war </w:t>
      </w:r>
      <w:r w:rsidRPr="00EC1F4F">
        <w:rPr>
          <w:rStyle w:val="StyleUnderline"/>
          <w:highlight w:val="cyan"/>
        </w:rPr>
        <w:t xml:space="preserve">could </w:t>
      </w:r>
      <w:r w:rsidRPr="00EC1F4F">
        <w:rPr>
          <w:rStyle w:val="Emphasis"/>
          <w:highlight w:val="cyan"/>
        </w:rPr>
        <w:t>end human life</w:t>
      </w:r>
      <w:r w:rsidRPr="00EC1F4F">
        <w:rPr>
          <w:rStyle w:val="StyleUnderline"/>
        </w:rPr>
        <w:t xml:space="preserve"> itself</w:t>
      </w:r>
      <w:r w:rsidRPr="00220D09">
        <w:rPr>
          <w:sz w:val="16"/>
        </w:rPr>
        <w:t xml:space="preserve">. The US's ceaseless and misguided smaller wars of choice (Vietnam, Iraq, Afghanistan, Syria, Ukraine, and others) are surely weakening the country, but at least not in a self-inflicted deathblow. Even if China continues to achieve solid economic growth, as I believe to be likely, </w:t>
      </w:r>
      <w:r w:rsidRPr="00960DC9">
        <w:rPr>
          <w:rStyle w:val="StyleUnderline"/>
        </w:rPr>
        <w:t xml:space="preserve">there are </w:t>
      </w:r>
      <w:r w:rsidRPr="00960DC9">
        <w:rPr>
          <w:rStyle w:val="Emphasis"/>
        </w:rPr>
        <w:t>three</w:t>
      </w:r>
      <w:r w:rsidRPr="00220D09">
        <w:rPr>
          <w:sz w:val="16"/>
        </w:rPr>
        <w:t xml:space="preserve"> important </w:t>
      </w:r>
      <w:r w:rsidRPr="00960DC9">
        <w:rPr>
          <w:rStyle w:val="StyleUnderline"/>
        </w:rPr>
        <w:t xml:space="preserve">reasons to </w:t>
      </w:r>
      <w:r w:rsidRPr="00960DC9">
        <w:rPr>
          <w:rStyle w:val="Emphasis"/>
        </w:rPr>
        <w:t>doubt</w:t>
      </w:r>
      <w:r w:rsidRPr="00220D09">
        <w:rPr>
          <w:sz w:val="16"/>
        </w:rPr>
        <w:t xml:space="preserve"> that </w:t>
      </w:r>
      <w:r w:rsidRPr="00960DC9">
        <w:rPr>
          <w:rStyle w:val="StyleUnderline"/>
        </w:rPr>
        <w:t xml:space="preserve">China will be the new </w:t>
      </w:r>
      <w:r w:rsidRPr="00960DC9">
        <w:rPr>
          <w:rStyle w:val="Emphasis"/>
        </w:rPr>
        <w:t>hegemon</w:t>
      </w:r>
      <w:r w:rsidRPr="00220D09">
        <w:rPr>
          <w:sz w:val="16"/>
        </w:rPr>
        <w:t xml:space="preserve">. First, </w:t>
      </w:r>
      <w:r w:rsidRPr="00960DC9">
        <w:rPr>
          <w:rStyle w:val="StyleUnderline"/>
        </w:rPr>
        <w:t>in</w:t>
      </w:r>
      <w:r w:rsidRPr="00220D09">
        <w:rPr>
          <w:sz w:val="16"/>
        </w:rPr>
        <w:t xml:space="preserve"> its </w:t>
      </w:r>
      <w:r w:rsidRPr="00960DC9">
        <w:rPr>
          <w:rStyle w:val="Emphasis"/>
        </w:rPr>
        <w:t xml:space="preserve">2,200 years of </w:t>
      </w:r>
      <w:r w:rsidRPr="003D2657">
        <w:rPr>
          <w:rStyle w:val="Emphasis"/>
        </w:rPr>
        <w:t>statecraft</w:t>
      </w:r>
      <w:r w:rsidRPr="003D2657">
        <w:rPr>
          <w:rStyle w:val="StyleUnderline"/>
        </w:rPr>
        <w:t xml:space="preserve">, China has never aspired to global </w:t>
      </w:r>
      <w:r w:rsidRPr="003D2657">
        <w:rPr>
          <w:rStyle w:val="Emphasis"/>
        </w:rPr>
        <w:t>heg</w:t>
      </w:r>
      <w:r w:rsidRPr="003D2657">
        <w:rPr>
          <w:rStyle w:val="StyleUnderline"/>
        </w:rPr>
        <w:t>emony, or even</w:t>
      </w:r>
      <w:r w:rsidRPr="003D2657">
        <w:rPr>
          <w:sz w:val="16"/>
        </w:rPr>
        <w:t xml:space="preserve"> to have </w:t>
      </w:r>
      <w:r w:rsidRPr="003D2657">
        <w:rPr>
          <w:rStyle w:val="Emphasis"/>
        </w:rPr>
        <w:t>overseas</w:t>
      </w:r>
      <w:r w:rsidRPr="003D2657">
        <w:rPr>
          <w:rStyle w:val="StyleUnderline"/>
        </w:rPr>
        <w:t xml:space="preserve"> empires</w:t>
      </w:r>
      <w:r w:rsidRPr="003D2657">
        <w:rPr>
          <w:sz w:val="16"/>
        </w:rPr>
        <w:t xml:space="preserve">. Throughout its history, </w:t>
      </w:r>
      <w:r w:rsidRPr="003D2657">
        <w:rPr>
          <w:rStyle w:val="StyleUnderline"/>
        </w:rPr>
        <w:t>China's aspiration has been to preserve internal peace and protection</w:t>
      </w:r>
      <w:r w:rsidRPr="003D2657">
        <w:rPr>
          <w:sz w:val="16"/>
        </w:rPr>
        <w:t xml:space="preserve"> from outside invasion, especially from the northern steppes. It is important to remember that </w:t>
      </w:r>
      <w:r w:rsidRPr="003D2657">
        <w:rPr>
          <w:rStyle w:val="StyleUnderline"/>
        </w:rPr>
        <w:t xml:space="preserve">China is </w:t>
      </w:r>
      <w:r w:rsidRPr="003D2657">
        <w:rPr>
          <w:rStyle w:val="Emphasis"/>
        </w:rPr>
        <w:t>geographically boxed in</w:t>
      </w:r>
      <w:r w:rsidRPr="003D2657">
        <w:rPr>
          <w:sz w:val="16"/>
        </w:rPr>
        <w:t xml:space="preserve">, with the </w:t>
      </w:r>
      <w:r w:rsidRPr="003D2657">
        <w:rPr>
          <w:rStyle w:val="StyleUnderline"/>
        </w:rPr>
        <w:t>Himalayas to</w:t>
      </w:r>
      <w:r w:rsidRPr="003D2657">
        <w:rPr>
          <w:sz w:val="16"/>
        </w:rPr>
        <w:t xml:space="preserve"> the </w:t>
      </w:r>
      <w:r w:rsidRPr="003D2657">
        <w:rPr>
          <w:rStyle w:val="StyleUnderline"/>
        </w:rPr>
        <w:t>west</w:t>
      </w:r>
      <w:r w:rsidRPr="003D2657">
        <w:rPr>
          <w:sz w:val="16"/>
        </w:rPr>
        <w:t xml:space="preserve">, the tropical </w:t>
      </w:r>
      <w:r w:rsidRPr="003D2657">
        <w:rPr>
          <w:rStyle w:val="StyleUnderline"/>
        </w:rPr>
        <w:t>rainforests to</w:t>
      </w:r>
      <w:r w:rsidRPr="003D2657">
        <w:rPr>
          <w:sz w:val="16"/>
        </w:rPr>
        <w:t xml:space="preserve"> the </w:t>
      </w:r>
      <w:r w:rsidRPr="003D2657">
        <w:rPr>
          <w:rStyle w:val="StyleUnderline"/>
        </w:rPr>
        <w:t>south</w:t>
      </w:r>
      <w:r w:rsidRPr="003D2657">
        <w:rPr>
          <w:sz w:val="16"/>
        </w:rPr>
        <w:t xml:space="preserve">, the </w:t>
      </w:r>
      <w:r w:rsidRPr="003D2657">
        <w:rPr>
          <w:rStyle w:val="StyleUnderline"/>
        </w:rPr>
        <w:t>Pacific</w:t>
      </w:r>
      <w:r w:rsidRPr="003D2657">
        <w:rPr>
          <w:sz w:val="16"/>
        </w:rPr>
        <w:t xml:space="preserve"> Ocean </w:t>
      </w:r>
      <w:r w:rsidRPr="003D2657">
        <w:rPr>
          <w:rStyle w:val="StyleUnderline"/>
        </w:rPr>
        <w:t>to</w:t>
      </w:r>
      <w:r w:rsidRPr="003D2657">
        <w:rPr>
          <w:sz w:val="16"/>
        </w:rPr>
        <w:t xml:space="preserve"> the </w:t>
      </w:r>
      <w:r w:rsidRPr="003D2657">
        <w:rPr>
          <w:rStyle w:val="StyleUnderline"/>
        </w:rPr>
        <w:t>east</w:t>
      </w:r>
      <w:r w:rsidRPr="003D2657">
        <w:rPr>
          <w:sz w:val="16"/>
        </w:rPr>
        <w:t xml:space="preserve">, and the semi-arid steppe land to the north. Moreover, </w:t>
      </w:r>
      <w:r w:rsidRPr="003D2657">
        <w:rPr>
          <w:rStyle w:val="StyleUnderline"/>
        </w:rPr>
        <w:t xml:space="preserve">China is </w:t>
      </w:r>
      <w:r w:rsidRPr="003D2657">
        <w:rPr>
          <w:rStyle w:val="Emphasis"/>
        </w:rPr>
        <w:t>vulnerable</w:t>
      </w:r>
      <w:r w:rsidRPr="003D2657">
        <w:rPr>
          <w:rStyle w:val="StyleUnderline"/>
        </w:rPr>
        <w:t xml:space="preserve"> in</w:t>
      </w:r>
      <w:r w:rsidRPr="003D2657">
        <w:rPr>
          <w:sz w:val="16"/>
        </w:rPr>
        <w:t xml:space="preserve"> its </w:t>
      </w:r>
      <w:r w:rsidRPr="003D2657">
        <w:rPr>
          <w:rStyle w:val="StyleUnderline"/>
        </w:rPr>
        <w:t>ocean sea lanes that carry</w:t>
      </w:r>
      <w:r w:rsidRPr="003D2657">
        <w:rPr>
          <w:sz w:val="16"/>
        </w:rPr>
        <w:t xml:space="preserve"> much of its </w:t>
      </w:r>
      <w:r w:rsidRPr="003D2657">
        <w:rPr>
          <w:rStyle w:val="StyleUnderline"/>
        </w:rPr>
        <w:t>food and</w:t>
      </w:r>
      <w:r w:rsidRPr="003D2657">
        <w:rPr>
          <w:sz w:val="16"/>
        </w:rPr>
        <w:t xml:space="preserve"> primary </w:t>
      </w:r>
      <w:r w:rsidRPr="003D2657">
        <w:rPr>
          <w:rStyle w:val="StyleUnderline"/>
        </w:rPr>
        <w:t>energy</w:t>
      </w:r>
      <w:r w:rsidRPr="003D2657">
        <w:rPr>
          <w:sz w:val="16"/>
        </w:rPr>
        <w:t xml:space="preserve"> supplies, and it is more than aware of those vulnerabilities and potential choke points. </w:t>
      </w:r>
      <w:r w:rsidRPr="003D2657">
        <w:rPr>
          <w:rStyle w:val="StyleUnderline"/>
        </w:rPr>
        <w:t>Ascribing to China</w:t>
      </w:r>
      <w:r w:rsidRPr="003D2657">
        <w:rPr>
          <w:sz w:val="16"/>
        </w:rPr>
        <w:t xml:space="preserve"> the </w:t>
      </w:r>
      <w:r w:rsidRPr="003D2657">
        <w:rPr>
          <w:rStyle w:val="StyleUnderline"/>
        </w:rPr>
        <w:t xml:space="preserve">same </w:t>
      </w:r>
      <w:r w:rsidRPr="003D2657">
        <w:rPr>
          <w:rStyle w:val="Emphasis"/>
        </w:rPr>
        <w:t>imperial evangelism</w:t>
      </w:r>
      <w:r w:rsidRPr="003D2657">
        <w:rPr>
          <w:rStyle w:val="StyleUnderline"/>
        </w:rPr>
        <w:t xml:space="preserve"> as</w:t>
      </w:r>
      <w:r w:rsidRPr="003D2657">
        <w:rPr>
          <w:sz w:val="16"/>
        </w:rPr>
        <w:t xml:space="preserve"> moved the British Empire and now </w:t>
      </w:r>
      <w:r w:rsidRPr="003D2657">
        <w:rPr>
          <w:rStyle w:val="StyleUnderline"/>
        </w:rPr>
        <w:t>move</w:t>
      </w:r>
      <w:r w:rsidRPr="003D2657">
        <w:rPr>
          <w:sz w:val="16"/>
        </w:rPr>
        <w:t xml:space="preserve"> the </w:t>
      </w:r>
      <w:r w:rsidRPr="003D2657">
        <w:rPr>
          <w:rStyle w:val="StyleUnderline"/>
        </w:rPr>
        <w:t>American empire, is to project one's own values</w:t>
      </w:r>
      <w:r w:rsidRPr="003D2657">
        <w:rPr>
          <w:sz w:val="16"/>
        </w:rPr>
        <w:t xml:space="preserve">, geography, and history </w:t>
      </w:r>
      <w:r w:rsidRPr="003D2657">
        <w:rPr>
          <w:rStyle w:val="StyleUnderline"/>
        </w:rPr>
        <w:t>unto an utterly different civilization</w:t>
      </w:r>
      <w:r w:rsidRPr="003D2657">
        <w:rPr>
          <w:sz w:val="16"/>
        </w:rPr>
        <w:t>. An excellent account of China's long and distinctive history of domestically oriented statecraft is presented in Jean Song's (2023) superb new book.</w:t>
      </w:r>
    </w:p>
    <w:p w14:paraId="4A39BDC1" w14:textId="77777777" w:rsidR="00CD784C" w:rsidRPr="003D2657" w:rsidRDefault="00CD784C" w:rsidP="00CD784C">
      <w:pPr>
        <w:rPr>
          <w:sz w:val="16"/>
        </w:rPr>
      </w:pPr>
      <w:r w:rsidRPr="003D2657">
        <w:rPr>
          <w:rStyle w:val="StyleUnderline"/>
        </w:rPr>
        <w:t>Second</w:t>
      </w:r>
      <w:r w:rsidRPr="003D2657">
        <w:rPr>
          <w:sz w:val="16"/>
        </w:rPr>
        <w:t xml:space="preserve">, while </w:t>
      </w:r>
      <w:r w:rsidRPr="003D2657">
        <w:rPr>
          <w:rStyle w:val="Emphasis"/>
        </w:rPr>
        <w:t>tech</w:t>
      </w:r>
      <w:r w:rsidRPr="003D2657">
        <w:rPr>
          <w:sz w:val="16"/>
        </w:rPr>
        <w:t xml:space="preserve">nological </w:t>
      </w:r>
      <w:r w:rsidRPr="003D2657">
        <w:rPr>
          <w:rStyle w:val="StyleUnderline"/>
        </w:rPr>
        <w:t>diffusion</w:t>
      </w:r>
      <w:r w:rsidRPr="003D2657">
        <w:rPr>
          <w:sz w:val="16"/>
        </w:rPr>
        <w:t xml:space="preserve"> has enabled China to substantially narrow or close the technology gap with the US, it </w:t>
      </w:r>
      <w:r w:rsidRPr="003D2657">
        <w:rPr>
          <w:rStyle w:val="StyleUnderline"/>
        </w:rPr>
        <w:t>has</w:t>
      </w:r>
      <w:r w:rsidRPr="003D2657">
        <w:rPr>
          <w:sz w:val="16"/>
        </w:rPr>
        <w:t xml:space="preserve"> also </w:t>
      </w:r>
      <w:r w:rsidRPr="003D2657">
        <w:rPr>
          <w:rStyle w:val="StyleUnderline"/>
        </w:rPr>
        <w:t xml:space="preserve">lifted </w:t>
      </w:r>
      <w:r w:rsidRPr="003D2657">
        <w:rPr>
          <w:rStyle w:val="Emphasis"/>
        </w:rPr>
        <w:t>other</w:t>
      </w:r>
      <w:r w:rsidRPr="003D2657">
        <w:rPr>
          <w:rStyle w:val="StyleUnderline"/>
        </w:rPr>
        <w:t xml:space="preserve"> parts of the world as well</w:t>
      </w:r>
      <w:r w:rsidRPr="003D2657">
        <w:rPr>
          <w:sz w:val="16"/>
        </w:rPr>
        <w:t xml:space="preserve">, a general process labeled </w:t>
      </w:r>
      <w:r w:rsidRPr="003D2657">
        <w:rPr>
          <w:rStyle w:val="StyleUnderline"/>
        </w:rPr>
        <w:t xml:space="preserve">economic convergence. </w:t>
      </w:r>
      <w:r w:rsidRPr="003D2657">
        <w:rPr>
          <w:rStyle w:val="Emphasis"/>
        </w:rPr>
        <w:t>India</w:t>
      </w:r>
      <w:r w:rsidRPr="003D2657">
        <w:rPr>
          <w:sz w:val="16"/>
        </w:rPr>
        <w:t xml:space="preserve"> today </w:t>
      </w:r>
      <w:r w:rsidRPr="003D2657">
        <w:rPr>
          <w:rStyle w:val="StyleUnderline"/>
        </w:rPr>
        <w:t>is</w:t>
      </w:r>
      <w:r w:rsidRPr="003D2657">
        <w:rPr>
          <w:sz w:val="16"/>
        </w:rPr>
        <w:t xml:space="preserve"> roughly at the </w:t>
      </w:r>
      <w:r w:rsidRPr="003D2657">
        <w:rPr>
          <w:rStyle w:val="StyleUnderline"/>
        </w:rPr>
        <w:t>per capita</w:t>
      </w:r>
      <w:r w:rsidRPr="003D2657">
        <w:rPr>
          <w:sz w:val="16"/>
        </w:rPr>
        <w:t xml:space="preserve"> income </w:t>
      </w:r>
      <w:r w:rsidRPr="003D2657">
        <w:rPr>
          <w:rStyle w:val="StyleUnderline"/>
        </w:rPr>
        <w:t>level of China 15 years ago</w:t>
      </w:r>
      <w:r w:rsidRPr="003D2657">
        <w:rPr>
          <w:sz w:val="16"/>
        </w:rPr>
        <w:t xml:space="preserve">, but </w:t>
      </w:r>
      <w:r w:rsidRPr="003D2657">
        <w:rPr>
          <w:rStyle w:val="StyleUnderline"/>
        </w:rPr>
        <w:t>is growing faster than China</w:t>
      </w:r>
      <w:r w:rsidRPr="003D2657">
        <w:rPr>
          <w:sz w:val="16"/>
        </w:rPr>
        <w:t xml:space="preserve"> on the basis of the new digital technologies. Just behind India will likely come Africa in the 2030s and 2040s, with Africa's own era of rapid catch-up growth.</w:t>
      </w:r>
    </w:p>
    <w:p w14:paraId="243160DE" w14:textId="77777777" w:rsidR="00CD784C" w:rsidRPr="003D2657" w:rsidRDefault="00CD784C" w:rsidP="00CD784C">
      <w:pPr>
        <w:rPr>
          <w:sz w:val="16"/>
        </w:rPr>
      </w:pPr>
      <w:r w:rsidRPr="003D2657">
        <w:rPr>
          <w:rStyle w:val="StyleUnderline"/>
        </w:rPr>
        <w:t xml:space="preserve">Third, China's population </w:t>
      </w:r>
      <w:r w:rsidRPr="003D2657">
        <w:rPr>
          <w:rStyle w:val="Emphasis"/>
        </w:rPr>
        <w:t>peaked</w:t>
      </w:r>
      <w:r w:rsidRPr="003D2657">
        <w:rPr>
          <w:rStyle w:val="StyleUnderline"/>
        </w:rPr>
        <w:t xml:space="preserve"> in 2023 and is</w:t>
      </w:r>
      <w:r w:rsidRPr="003D2657">
        <w:rPr>
          <w:sz w:val="16"/>
        </w:rPr>
        <w:t xml:space="preserve"> now </w:t>
      </w:r>
      <w:r w:rsidRPr="003D2657">
        <w:rPr>
          <w:rStyle w:val="StyleUnderline"/>
        </w:rPr>
        <w:t xml:space="preserve">starting to </w:t>
      </w:r>
      <w:r w:rsidRPr="003D2657">
        <w:rPr>
          <w:rStyle w:val="Emphasis"/>
        </w:rPr>
        <w:t>decline</w:t>
      </w:r>
      <w:r w:rsidRPr="003D2657">
        <w:rPr>
          <w:sz w:val="16"/>
        </w:rPr>
        <w:t xml:space="preserve">. The same is true in much of Europe, where populations have already peaked or will do so in the near future. India's population continues to increase, albeit gradually. Africa's population continues to soar because of high fertility rates. These divergent </w:t>
      </w:r>
      <w:r w:rsidRPr="003D2657">
        <w:rPr>
          <w:rStyle w:val="StyleUnderline"/>
        </w:rPr>
        <w:t>population trends will</w:t>
      </w:r>
      <w:r w:rsidRPr="003D2657">
        <w:rPr>
          <w:sz w:val="16"/>
        </w:rPr>
        <w:t xml:space="preserve"> also </w:t>
      </w:r>
      <w:r w:rsidRPr="003D2657">
        <w:rPr>
          <w:rStyle w:val="StyleUnderline"/>
        </w:rPr>
        <w:t>reshape</w:t>
      </w:r>
      <w:r w:rsidRPr="003D2657">
        <w:rPr>
          <w:sz w:val="16"/>
        </w:rPr>
        <w:t xml:space="preserve"> the </w:t>
      </w:r>
      <w:r w:rsidRPr="003D2657">
        <w:rPr>
          <w:rStyle w:val="StyleUnderline"/>
        </w:rPr>
        <w:t>world economy, and</w:t>
      </w:r>
      <w:r w:rsidRPr="003D2657">
        <w:rPr>
          <w:sz w:val="16"/>
        </w:rPr>
        <w:t xml:space="preserve"> therefore </w:t>
      </w:r>
      <w:r w:rsidRPr="003D2657">
        <w:rPr>
          <w:rStyle w:val="StyleUnderline"/>
        </w:rPr>
        <w:t>world politics, since</w:t>
      </w:r>
      <w:r w:rsidRPr="003D2657">
        <w:rPr>
          <w:sz w:val="16"/>
        </w:rPr>
        <w:t xml:space="preserve"> the total </w:t>
      </w:r>
      <w:r w:rsidRPr="003D2657">
        <w:rPr>
          <w:rStyle w:val="StyleUnderline"/>
        </w:rPr>
        <w:t>size of</w:t>
      </w:r>
      <w:r w:rsidRPr="003D2657">
        <w:rPr>
          <w:sz w:val="16"/>
        </w:rPr>
        <w:t xml:space="preserve"> an </w:t>
      </w:r>
      <w:r w:rsidRPr="003D2657">
        <w:rPr>
          <w:rStyle w:val="Emphasis"/>
        </w:rPr>
        <w:t>economy</w:t>
      </w:r>
      <w:r w:rsidRPr="003D2657">
        <w:rPr>
          <w:rStyle w:val="StyleUnderline"/>
        </w:rPr>
        <w:t xml:space="preserve"> depends on </w:t>
      </w:r>
      <w:r w:rsidRPr="003D2657">
        <w:rPr>
          <w:rStyle w:val="Emphasis"/>
        </w:rPr>
        <w:t>overall output</w:t>
      </w:r>
      <w:r w:rsidRPr="003D2657">
        <w:rPr>
          <w:sz w:val="16"/>
        </w:rPr>
        <w:t xml:space="preserve">, which is output per capita </w:t>
      </w:r>
      <w:r w:rsidRPr="003D2657">
        <w:rPr>
          <w:rStyle w:val="StyleUnderline"/>
        </w:rPr>
        <w:t>multiplied by</w:t>
      </w:r>
      <w:r w:rsidRPr="003D2657">
        <w:rPr>
          <w:sz w:val="16"/>
        </w:rPr>
        <w:t xml:space="preserve"> the </w:t>
      </w:r>
      <w:r w:rsidRPr="003D2657">
        <w:rPr>
          <w:rStyle w:val="Emphasis"/>
        </w:rPr>
        <w:t>population</w:t>
      </w:r>
      <w:r w:rsidRPr="003D2657">
        <w:rPr>
          <w:sz w:val="16"/>
        </w:rPr>
        <w:t>.</w:t>
      </w:r>
    </w:p>
    <w:p w14:paraId="155DF0A1" w14:textId="77777777" w:rsidR="00CD784C" w:rsidRPr="003D2657" w:rsidRDefault="00CD784C" w:rsidP="00CD784C">
      <w:pPr>
        <w:rPr>
          <w:sz w:val="16"/>
        </w:rPr>
      </w:pPr>
      <w:r w:rsidRPr="003D2657">
        <w:rPr>
          <w:sz w:val="16"/>
        </w:rPr>
        <w:t xml:space="preserve">Assuming that overall economic convergence continues, which is likely if there is no global disaster (war, pandemic, climate catastrophe, asteroid hit, or other), </w:t>
      </w:r>
      <w:r w:rsidRPr="003D2657">
        <w:rPr>
          <w:rStyle w:val="StyleUnderline"/>
        </w:rPr>
        <w:t>we can project</w:t>
      </w:r>
      <w:r w:rsidRPr="003D2657">
        <w:rPr>
          <w:sz w:val="16"/>
        </w:rPr>
        <w:t xml:space="preserve"> a plausible </w:t>
      </w:r>
      <w:r w:rsidRPr="003D2657">
        <w:rPr>
          <w:rStyle w:val="StyleUnderline"/>
        </w:rPr>
        <w:t>trajectory for</w:t>
      </w:r>
      <w:r w:rsidRPr="003D2657">
        <w:rPr>
          <w:sz w:val="16"/>
        </w:rPr>
        <w:t xml:space="preserve"> the </w:t>
      </w:r>
      <w:r w:rsidRPr="003D2657">
        <w:rPr>
          <w:rStyle w:val="StyleUnderline"/>
        </w:rPr>
        <w:t>world's</w:t>
      </w:r>
      <w:r w:rsidRPr="003D2657">
        <w:rPr>
          <w:sz w:val="16"/>
        </w:rPr>
        <w:t xml:space="preserve"> major </w:t>
      </w:r>
      <w:r w:rsidRPr="003D2657">
        <w:rPr>
          <w:rStyle w:val="StyleUnderline"/>
        </w:rPr>
        <w:t>economies and regions in</w:t>
      </w:r>
      <w:r w:rsidRPr="003D2657">
        <w:rPr>
          <w:sz w:val="16"/>
        </w:rPr>
        <w:t xml:space="preserve"> the </w:t>
      </w:r>
      <w:r w:rsidRPr="003D2657">
        <w:rPr>
          <w:rStyle w:val="StyleUnderline"/>
        </w:rPr>
        <w:t>coming decades</w:t>
      </w:r>
      <w:r w:rsidRPr="003D2657">
        <w:rPr>
          <w:sz w:val="16"/>
        </w:rPr>
        <w:t>. As a shorthand, based on empirical findings, I assume that the technologically laggard countries are able to close 2 per cent of their respective gaps in GDP per capita with the US each year.</w:t>
      </w:r>
    </w:p>
    <w:p w14:paraId="4FE50B02" w14:textId="77777777" w:rsidR="00CD784C" w:rsidRPr="003D2657" w:rsidRDefault="00CD784C" w:rsidP="00CD784C">
      <w:pPr>
        <w:rPr>
          <w:sz w:val="16"/>
        </w:rPr>
      </w:pPr>
      <w:r w:rsidRPr="003D2657">
        <w:rPr>
          <w:sz w:val="16"/>
        </w:rPr>
        <w:t>Applying this relationship, we find for example that India's GDP per capita should be able to rise from around IO per cent of US GDP per capita in 2023 to around 30 per cent of US GDP per capita in 2050. Africa's GDP per person should rise from around 8 per cent of US level in 2023 to around 21 per cent in 2050.1 While such estimates are of course merely indicative, they highlight the scale of global economic change that is likely in the coming decades.</w:t>
      </w:r>
    </w:p>
    <w:p w14:paraId="20E4203F" w14:textId="77777777" w:rsidR="00CD784C" w:rsidRPr="003D2657" w:rsidRDefault="00CD784C" w:rsidP="00CD784C">
      <w:pPr>
        <w:rPr>
          <w:sz w:val="16"/>
        </w:rPr>
      </w:pPr>
      <w:r w:rsidRPr="003D2657">
        <w:rPr>
          <w:sz w:val="16"/>
        </w:rPr>
        <w:t>When we combine the possible trajectories of GDP per person with plausible forecasts of population by country (using UN projections), we may conclude that neither China nor the US are likely to dominate the world economy in the twenty-first century.</w:t>
      </w:r>
    </w:p>
    <w:p w14:paraId="6AB5E687" w14:textId="77777777" w:rsidR="00CD784C" w:rsidRPr="003D2657" w:rsidRDefault="00CD784C" w:rsidP="00CD784C">
      <w:pPr>
        <w:rPr>
          <w:sz w:val="16"/>
        </w:rPr>
      </w:pPr>
      <w:r w:rsidRPr="003D2657">
        <w:rPr>
          <w:rStyle w:val="StyleUnderline"/>
        </w:rPr>
        <w:t>China's share of world output will</w:t>
      </w:r>
      <w:r w:rsidRPr="003D2657">
        <w:rPr>
          <w:sz w:val="16"/>
        </w:rPr>
        <w:t xml:space="preserve"> probably </w:t>
      </w:r>
      <w:r w:rsidRPr="003D2657">
        <w:rPr>
          <w:rStyle w:val="StyleUnderline"/>
        </w:rPr>
        <w:t xml:space="preserve">reach its </w:t>
      </w:r>
      <w:r w:rsidRPr="003D2657">
        <w:rPr>
          <w:rStyle w:val="Emphasis"/>
        </w:rPr>
        <w:t>maximum</w:t>
      </w:r>
      <w:r w:rsidRPr="003D2657">
        <w:rPr>
          <w:rStyle w:val="StyleUnderline"/>
        </w:rPr>
        <w:t xml:space="preserve"> in</w:t>
      </w:r>
      <w:r w:rsidRPr="003D2657">
        <w:rPr>
          <w:sz w:val="16"/>
        </w:rPr>
        <w:t xml:space="preserve"> the </w:t>
      </w:r>
      <w:r w:rsidRPr="003D2657">
        <w:rPr>
          <w:rStyle w:val="StyleUnderline"/>
        </w:rPr>
        <w:t xml:space="preserve">next few years, at roughly 20 per cent of world output, and then will gradually </w:t>
      </w:r>
      <w:r w:rsidRPr="003D2657">
        <w:rPr>
          <w:rStyle w:val="Emphasis"/>
        </w:rPr>
        <w:t>decline</w:t>
      </w:r>
      <w:r w:rsidRPr="003D2657">
        <w:rPr>
          <w:sz w:val="16"/>
        </w:rPr>
        <w:t xml:space="preserve"> from the 2030s onward to around 17 per cent by 2050. This decline is </w:t>
      </w:r>
      <w:r w:rsidRPr="003D2657">
        <w:rPr>
          <w:rStyle w:val="StyleUnderline"/>
        </w:rPr>
        <w:t>not because of</w:t>
      </w:r>
      <w:r w:rsidRPr="003D2657">
        <w:rPr>
          <w:sz w:val="16"/>
        </w:rPr>
        <w:t xml:space="preserve"> any </w:t>
      </w:r>
      <w:r w:rsidRPr="003D2657">
        <w:rPr>
          <w:rStyle w:val="StyleUnderline"/>
        </w:rPr>
        <w:t>future economic failure but because of China's diminishing share of</w:t>
      </w:r>
      <w:r w:rsidRPr="003D2657">
        <w:rPr>
          <w:sz w:val="16"/>
        </w:rPr>
        <w:t xml:space="preserve"> the </w:t>
      </w:r>
      <w:r w:rsidRPr="003D2657">
        <w:rPr>
          <w:rStyle w:val="StyleUnderline"/>
        </w:rPr>
        <w:t>world population</w:t>
      </w:r>
      <w:r w:rsidRPr="003D2657">
        <w:rPr>
          <w:sz w:val="16"/>
        </w:rPr>
        <w:t>, and the economic catch-up by other regions.</w:t>
      </w:r>
    </w:p>
    <w:p w14:paraId="5F59BA7C" w14:textId="77777777" w:rsidR="00CD784C" w:rsidRPr="00220D09" w:rsidRDefault="00CD784C" w:rsidP="00CD784C">
      <w:pPr>
        <w:rPr>
          <w:sz w:val="16"/>
        </w:rPr>
      </w:pPr>
      <w:r w:rsidRPr="003D2657">
        <w:rPr>
          <w:sz w:val="16"/>
        </w:rPr>
        <w:t>India's share of the world economy will likely grow from around 7 per cent today to around 13 per cent in 2050. The US's share of the world economy will diminish, from around 15 per cent of GDP today to around IO per cent in 2050. At mid-century, China's economy is likely to be largest, followed by India, and then the US, but none will come close to dominating the world economically or technologically. Africa will also become a much bigger part of the world economy by mid-century</w:t>
      </w:r>
      <w:r w:rsidRPr="00220D09">
        <w:rPr>
          <w:sz w:val="16"/>
        </w:rPr>
        <w:t>, a combination of rapid economic growth per person and a burgeoning population. In 2023, Africa accounted for around 5 per cent of the world economy (measured at purchasing-power adjusted prices). By 2050, that share is likely to rise to around 20 per cent, as Africa's share of world population rises from 18 per cent today to 26 per cent in 2050.</w:t>
      </w:r>
    </w:p>
    <w:p w14:paraId="1054010A" w14:textId="77777777" w:rsidR="00CD784C" w:rsidRPr="00220D09" w:rsidRDefault="00CD784C" w:rsidP="00CD784C">
      <w:pPr>
        <w:rPr>
          <w:sz w:val="16"/>
        </w:rPr>
      </w:pPr>
      <w:r w:rsidRPr="003D2657">
        <w:rPr>
          <w:rStyle w:val="StyleUnderline"/>
        </w:rPr>
        <w:t>We are</w:t>
      </w:r>
      <w:r w:rsidRPr="003D2657">
        <w:rPr>
          <w:sz w:val="16"/>
        </w:rPr>
        <w:t xml:space="preserve"> therefore </w:t>
      </w:r>
      <w:r w:rsidRPr="003D2657">
        <w:rPr>
          <w:rStyle w:val="StyleUnderline"/>
        </w:rPr>
        <w:t xml:space="preserve">at the </w:t>
      </w:r>
      <w:r w:rsidRPr="00E10046">
        <w:rPr>
          <w:rStyle w:val="Emphasis"/>
          <w:highlight w:val="cyan"/>
        </w:rPr>
        <w:t>end of</w:t>
      </w:r>
      <w:r w:rsidRPr="00220D09">
        <w:rPr>
          <w:rStyle w:val="Emphasis"/>
        </w:rPr>
        <w:t xml:space="preserve"> the long period of </w:t>
      </w:r>
      <w:r w:rsidRPr="00E10046">
        <w:rPr>
          <w:rStyle w:val="Emphasis"/>
          <w:highlight w:val="cyan"/>
        </w:rPr>
        <w:t>Western</w:t>
      </w:r>
      <w:r w:rsidRPr="00220D09">
        <w:rPr>
          <w:rStyle w:val="Emphasis"/>
        </w:rPr>
        <w:t xml:space="preserve"> global </w:t>
      </w:r>
      <w:r w:rsidRPr="00E10046">
        <w:rPr>
          <w:rStyle w:val="Emphasis"/>
          <w:highlight w:val="cyan"/>
        </w:rPr>
        <w:t>dominance</w:t>
      </w:r>
      <w:r w:rsidRPr="00220D09">
        <w:rPr>
          <w:rStyle w:val="StyleUnderline"/>
        </w:rPr>
        <w:t xml:space="preserve"> that </w:t>
      </w:r>
      <w:r w:rsidRPr="00E10046">
        <w:rPr>
          <w:rStyle w:val="StyleUnderline"/>
          <w:highlight w:val="cyan"/>
        </w:rPr>
        <w:t xml:space="preserve">will lead to a </w:t>
      </w:r>
      <w:r w:rsidRPr="00E10046">
        <w:rPr>
          <w:rStyle w:val="Emphasis"/>
          <w:highlight w:val="cyan"/>
        </w:rPr>
        <w:t>multipolar world</w:t>
      </w:r>
      <w:r w:rsidRPr="00E10046">
        <w:rPr>
          <w:rStyle w:val="StyleUnderline"/>
          <w:highlight w:val="cyan"/>
        </w:rPr>
        <w:t xml:space="preserve">, </w:t>
      </w:r>
      <w:r w:rsidRPr="00E10046">
        <w:rPr>
          <w:rStyle w:val="Emphasis"/>
          <w:highlight w:val="cyan"/>
        </w:rPr>
        <w:t>not</w:t>
      </w:r>
      <w:r w:rsidRPr="00220D09">
        <w:rPr>
          <w:rStyle w:val="StyleUnderline"/>
        </w:rPr>
        <w:t xml:space="preserve"> to </w:t>
      </w:r>
      <w:r w:rsidRPr="00E10046">
        <w:rPr>
          <w:rStyle w:val="StyleUnderline"/>
          <w:highlight w:val="cyan"/>
        </w:rPr>
        <w:t>a</w:t>
      </w:r>
      <w:r w:rsidRPr="00E10046">
        <w:rPr>
          <w:sz w:val="16"/>
          <w:highlight w:val="cyan"/>
        </w:rPr>
        <w:t xml:space="preserve"> </w:t>
      </w:r>
      <w:r w:rsidRPr="00E10046">
        <w:rPr>
          <w:rStyle w:val="Emphasis"/>
          <w:highlight w:val="cyan"/>
        </w:rPr>
        <w:t>new hegemon</w:t>
      </w:r>
      <w:r w:rsidRPr="00220D09">
        <w:rPr>
          <w:sz w:val="16"/>
        </w:rPr>
        <w:t xml:space="preserve">. Starting with Christopher Columbus's voyages from Europe to the Americas, the North Atlantic region (Western Europe and the British offshoots of North America) rose in global power until the West utterly dominated global politics, economy, and technology in the nineteenth and twentieth centuries. </w:t>
      </w:r>
      <w:r w:rsidRPr="003D2657">
        <w:rPr>
          <w:rStyle w:val="StyleUnderline"/>
        </w:rPr>
        <w:t xml:space="preserve">Thanks to </w:t>
      </w:r>
      <w:r w:rsidRPr="003D2657">
        <w:rPr>
          <w:rStyle w:val="Emphasis"/>
        </w:rPr>
        <w:t>economic convergence</w:t>
      </w:r>
      <w:r w:rsidRPr="003D2657">
        <w:rPr>
          <w:rStyle w:val="StyleUnderline"/>
        </w:rPr>
        <w:t xml:space="preserve"> and </w:t>
      </w:r>
      <w:r w:rsidRPr="003D2657">
        <w:rPr>
          <w:rStyle w:val="Emphasis"/>
        </w:rPr>
        <w:t>demographic</w:t>
      </w:r>
      <w:r w:rsidRPr="003D2657">
        <w:rPr>
          <w:rStyle w:val="StyleUnderline"/>
        </w:rPr>
        <w:t xml:space="preserve"> trend</w:t>
      </w:r>
      <w:r w:rsidRPr="003D2657">
        <w:rPr>
          <w:rStyle w:val="Emphasis"/>
        </w:rPr>
        <w:t>s</w:t>
      </w:r>
      <w:r w:rsidRPr="003D2657">
        <w:rPr>
          <w:rStyle w:val="StyleUnderline"/>
        </w:rPr>
        <w:t>, the long era of</w:t>
      </w:r>
      <w:r w:rsidRPr="003D2657">
        <w:rPr>
          <w:sz w:val="16"/>
        </w:rPr>
        <w:t xml:space="preserve"> Western dominance — and more specifically of </w:t>
      </w:r>
      <w:r w:rsidRPr="003D2657">
        <w:rPr>
          <w:rStyle w:val="StyleUnderline"/>
        </w:rPr>
        <w:t>US dominance</w:t>
      </w:r>
      <w:r w:rsidRPr="003D2657">
        <w:rPr>
          <w:sz w:val="16"/>
        </w:rPr>
        <w:t xml:space="preserve"> after 1945 — </w:t>
      </w:r>
      <w:r w:rsidRPr="003D2657">
        <w:rPr>
          <w:rStyle w:val="StyleUnderline"/>
        </w:rPr>
        <w:t xml:space="preserve">is reaching an </w:t>
      </w:r>
      <w:r w:rsidRPr="003D2657">
        <w:rPr>
          <w:rStyle w:val="Emphasis"/>
        </w:rPr>
        <w:t>end</w:t>
      </w:r>
      <w:r w:rsidRPr="003D2657">
        <w:rPr>
          <w:sz w:val="16"/>
        </w:rPr>
        <w:t xml:space="preserve">. We have entered </w:t>
      </w:r>
      <w:r w:rsidRPr="003D2657">
        <w:rPr>
          <w:rStyle w:val="StyleUnderline"/>
        </w:rPr>
        <w:t>a new phase</w:t>
      </w:r>
      <w:r w:rsidRPr="00220D09">
        <w:rPr>
          <w:sz w:val="16"/>
        </w:rPr>
        <w:t xml:space="preserve"> of world history, </w:t>
      </w:r>
      <w:r w:rsidRPr="00220D09">
        <w:rPr>
          <w:rStyle w:val="StyleUnderline"/>
        </w:rPr>
        <w:t>a</w:t>
      </w:r>
      <w:r w:rsidRPr="00220D09">
        <w:rPr>
          <w:sz w:val="16"/>
        </w:rPr>
        <w:t xml:space="preserve"> truly </w:t>
      </w:r>
      <w:r w:rsidRPr="00E10046">
        <w:rPr>
          <w:rStyle w:val="Emphasis"/>
          <w:highlight w:val="cyan"/>
        </w:rPr>
        <w:t>multipolar</w:t>
      </w:r>
      <w:r w:rsidRPr="00E10046">
        <w:rPr>
          <w:rStyle w:val="StyleUnderline"/>
          <w:highlight w:val="cyan"/>
        </w:rPr>
        <w:t xml:space="preserve"> world</w:t>
      </w:r>
      <w:r w:rsidRPr="00220D09">
        <w:rPr>
          <w:sz w:val="16"/>
        </w:rPr>
        <w:t xml:space="preserve"> with no hegemon. This is very much to be welcomed. The 'decline of the West' is no decline at all in any absolute sense. It is a reflection of the technological and hence economic rise of the non-Western world as it makes up for lost time. Rather than dreaming and scheming for prolonged hegemony, the West </w:t>
      </w:r>
      <w:r w:rsidRPr="00E10046">
        <w:rPr>
          <w:rStyle w:val="StyleUnderline"/>
          <w:highlight w:val="cyan"/>
        </w:rPr>
        <w:t xml:space="preserve">should aim for </w:t>
      </w:r>
      <w:r w:rsidRPr="00E10046">
        <w:rPr>
          <w:rStyle w:val="Emphasis"/>
          <w:highlight w:val="cyan"/>
        </w:rPr>
        <w:t>peace</w:t>
      </w:r>
      <w:r w:rsidRPr="00E10046">
        <w:rPr>
          <w:rStyle w:val="StyleUnderline"/>
          <w:highlight w:val="cyan"/>
        </w:rPr>
        <w:t xml:space="preserve"> and </w:t>
      </w:r>
      <w:r w:rsidRPr="00E10046">
        <w:rPr>
          <w:rStyle w:val="Emphasis"/>
          <w:highlight w:val="cyan"/>
        </w:rPr>
        <w:t>coop</w:t>
      </w:r>
      <w:r w:rsidRPr="00E10046">
        <w:rPr>
          <w:rStyle w:val="StyleUnderline"/>
        </w:rPr>
        <w:t>eration</w:t>
      </w:r>
      <w:r w:rsidRPr="00220D09">
        <w:rPr>
          <w:sz w:val="16"/>
        </w:rPr>
        <w:t xml:space="preserve"> with Asia, Africa, and Latin America as those regions achieve sustainable development.</w:t>
      </w:r>
    </w:p>
    <w:p w14:paraId="01B895E2" w14:textId="77777777" w:rsidR="00CD784C" w:rsidRPr="00220D09" w:rsidRDefault="00CD784C" w:rsidP="00CD784C">
      <w:pPr>
        <w:rPr>
          <w:sz w:val="16"/>
        </w:rPr>
      </w:pPr>
      <w:r w:rsidRPr="00220D09">
        <w:rPr>
          <w:sz w:val="16"/>
        </w:rPr>
        <w:t>4 WHY HEGEMONY DOES NOT PAY</w:t>
      </w:r>
    </w:p>
    <w:p w14:paraId="215AA9E3" w14:textId="77777777" w:rsidR="00CD784C" w:rsidRPr="00220D09" w:rsidRDefault="00CD784C" w:rsidP="00CD784C">
      <w:pPr>
        <w:rPr>
          <w:sz w:val="16"/>
        </w:rPr>
      </w:pPr>
      <w:r w:rsidRPr="00220D09">
        <w:rPr>
          <w:sz w:val="16"/>
        </w:rPr>
        <w:t xml:space="preserve">Hegemons like the US and UK, and would-be hegemons in history like Germany and Japan, have worked very hard to protect their hegemony (in the case of the UK and US) or to win it from pre-existing hegemons (in the case of Germany and Japan). There is an important question of </w:t>
      </w:r>
      <w:r w:rsidRPr="00220D09">
        <w:rPr>
          <w:rStyle w:val="StyleUnderline"/>
        </w:rPr>
        <w:t xml:space="preserve">what is </w:t>
      </w:r>
      <w:r w:rsidRPr="003D2657">
        <w:rPr>
          <w:rStyle w:val="StyleUnderline"/>
        </w:rPr>
        <w:t xml:space="preserve">gained by </w:t>
      </w:r>
      <w:r w:rsidRPr="003D2657">
        <w:rPr>
          <w:rStyle w:val="Emphasis"/>
        </w:rPr>
        <w:t>hegemony</w:t>
      </w:r>
      <w:r w:rsidRPr="00220D09">
        <w:rPr>
          <w:sz w:val="16"/>
        </w:rPr>
        <w:t xml:space="preserve">, and </w:t>
      </w:r>
      <w:r w:rsidRPr="00220D09">
        <w:rPr>
          <w:rStyle w:val="StyleUnderline"/>
        </w:rPr>
        <w:t xml:space="preserve">whether it is </w:t>
      </w:r>
      <w:r w:rsidRPr="00220D09">
        <w:rPr>
          <w:rStyle w:val="Emphasis"/>
        </w:rPr>
        <w:t>worth the struggle</w:t>
      </w:r>
      <w:r w:rsidRPr="00220D09">
        <w:rPr>
          <w:sz w:val="16"/>
        </w:rPr>
        <w:t xml:space="preserve">. My short answer is no, </w:t>
      </w:r>
      <w:r w:rsidRPr="00E10046">
        <w:rPr>
          <w:rStyle w:val="StyleUnderline"/>
          <w:highlight w:val="cyan"/>
        </w:rPr>
        <w:t xml:space="preserve">it's </w:t>
      </w:r>
      <w:r w:rsidRPr="00E10046">
        <w:rPr>
          <w:rStyle w:val="Emphasis"/>
          <w:highlight w:val="cyan"/>
        </w:rPr>
        <w:t>not worth the try</w:t>
      </w:r>
      <w:r w:rsidRPr="00E10046">
        <w:rPr>
          <w:rStyle w:val="StyleUnderline"/>
          <w:highlight w:val="cyan"/>
        </w:rPr>
        <w:t>. Heg</w:t>
      </w:r>
      <w:r w:rsidRPr="00220D09">
        <w:rPr>
          <w:rStyle w:val="StyleUnderline"/>
        </w:rPr>
        <w:t xml:space="preserve">emony </w:t>
      </w:r>
      <w:r w:rsidRPr="00E10046">
        <w:rPr>
          <w:rStyle w:val="StyleUnderline"/>
          <w:highlight w:val="cyan"/>
        </w:rPr>
        <w:t xml:space="preserve">does </w:t>
      </w:r>
      <w:r w:rsidRPr="00E10046">
        <w:rPr>
          <w:rStyle w:val="Emphasis"/>
          <w:highlight w:val="cyan"/>
        </w:rPr>
        <w:t>not</w:t>
      </w:r>
      <w:r w:rsidRPr="00E10046">
        <w:rPr>
          <w:rStyle w:val="StyleUnderline"/>
          <w:highlight w:val="cyan"/>
        </w:rPr>
        <w:t xml:space="preserve"> confer</w:t>
      </w:r>
      <w:r w:rsidRPr="00220D09">
        <w:rPr>
          <w:rStyle w:val="StyleUnderline"/>
        </w:rPr>
        <w:t xml:space="preserve"> long-lasting </w:t>
      </w:r>
      <w:r w:rsidRPr="00E10046">
        <w:rPr>
          <w:rStyle w:val="Emphasis"/>
          <w:highlight w:val="cyan"/>
        </w:rPr>
        <w:t>security</w:t>
      </w:r>
      <w:r w:rsidRPr="00E10046">
        <w:rPr>
          <w:rStyle w:val="StyleUnderline"/>
          <w:highlight w:val="cyan"/>
        </w:rPr>
        <w:t xml:space="preserve">, </w:t>
      </w:r>
      <w:r w:rsidRPr="00E10046">
        <w:rPr>
          <w:rStyle w:val="Emphasis"/>
          <w:highlight w:val="cyan"/>
        </w:rPr>
        <w:t>peace</w:t>
      </w:r>
      <w:r w:rsidRPr="00E10046">
        <w:rPr>
          <w:rStyle w:val="StyleUnderline"/>
          <w:highlight w:val="cyan"/>
        </w:rPr>
        <w:t xml:space="preserve">, or </w:t>
      </w:r>
      <w:r w:rsidRPr="00E10046">
        <w:rPr>
          <w:rStyle w:val="Emphasis"/>
          <w:highlight w:val="cyan"/>
        </w:rPr>
        <w:t>coop</w:t>
      </w:r>
      <w:r w:rsidRPr="00220D09">
        <w:rPr>
          <w:rStyle w:val="StyleUnderline"/>
        </w:rPr>
        <w:t xml:space="preserve">eration, </w:t>
      </w:r>
      <w:r w:rsidRPr="00E10046">
        <w:rPr>
          <w:rStyle w:val="StyleUnderline"/>
          <w:highlight w:val="cyan"/>
        </w:rPr>
        <w:t>as Britain learned</w:t>
      </w:r>
      <w:r w:rsidRPr="00220D09">
        <w:rPr>
          <w:rStyle w:val="StyleUnderline"/>
        </w:rPr>
        <w:t xml:space="preserve"> in</w:t>
      </w:r>
      <w:r w:rsidRPr="00220D09">
        <w:rPr>
          <w:sz w:val="16"/>
        </w:rPr>
        <w:t xml:space="preserve"> the </w:t>
      </w:r>
      <w:r w:rsidRPr="00220D09">
        <w:rPr>
          <w:rStyle w:val="StyleUnderline"/>
        </w:rPr>
        <w:t>twentieth century</w:t>
      </w:r>
      <w:r w:rsidRPr="00220D09">
        <w:rPr>
          <w:sz w:val="16"/>
        </w:rPr>
        <w:t xml:space="preserve">. Hegemony seemingly brings several benefits. In principle, </w:t>
      </w:r>
      <w:r w:rsidRPr="00220D09">
        <w:rPr>
          <w:rStyle w:val="StyleUnderline"/>
        </w:rPr>
        <w:t>it brings access to</w:t>
      </w:r>
      <w:r w:rsidRPr="00220D09">
        <w:rPr>
          <w:sz w:val="16"/>
        </w:rPr>
        <w:t xml:space="preserve"> strategic </w:t>
      </w:r>
      <w:r w:rsidRPr="00220D09">
        <w:rPr>
          <w:rStyle w:val="Emphasis"/>
        </w:rPr>
        <w:t>resources</w:t>
      </w:r>
      <w:r w:rsidRPr="00220D09">
        <w:rPr>
          <w:sz w:val="16"/>
        </w:rPr>
        <w:t xml:space="preserve"> such as oil, gas, or important metals. It brings the 'living room', in a phrase made infamous by Hitler. </w:t>
      </w:r>
      <w:r w:rsidRPr="00220D09">
        <w:rPr>
          <w:rStyle w:val="StyleUnderline"/>
        </w:rPr>
        <w:t>It brings</w:t>
      </w:r>
      <w:r w:rsidRPr="00220D09">
        <w:rPr>
          <w:sz w:val="16"/>
        </w:rPr>
        <w:t xml:space="preserve"> the power to </w:t>
      </w:r>
      <w:r w:rsidRPr="00220D09">
        <w:rPr>
          <w:rStyle w:val="StyleUnderline"/>
        </w:rPr>
        <w:t>secure trade routes</w:t>
      </w:r>
      <w:r w:rsidRPr="00220D09">
        <w:rPr>
          <w:sz w:val="16"/>
        </w:rPr>
        <w:t xml:space="preserve">, ports, and rights- of-ways for pipelines, fiber, rail, and other network infrastructure. </w:t>
      </w:r>
      <w:r w:rsidRPr="00220D09">
        <w:rPr>
          <w:rStyle w:val="StyleUnderline"/>
        </w:rPr>
        <w:t>It brings</w:t>
      </w:r>
      <w:r w:rsidRPr="00220D09">
        <w:rPr>
          <w:sz w:val="16"/>
        </w:rPr>
        <w:t xml:space="preserve"> the </w:t>
      </w:r>
      <w:r w:rsidRPr="00220D09">
        <w:rPr>
          <w:rStyle w:val="StyleUnderline"/>
        </w:rPr>
        <w:t>ability to induce lesser powers to open markets</w:t>
      </w:r>
      <w:r w:rsidRPr="00220D09">
        <w:rPr>
          <w:sz w:val="16"/>
        </w:rPr>
        <w:t xml:space="preserve"> and give favors to one's industries. Yet </w:t>
      </w:r>
      <w:r w:rsidRPr="00220D09">
        <w:rPr>
          <w:rStyle w:val="StyleUnderline"/>
        </w:rPr>
        <w:t xml:space="preserve">all of </w:t>
      </w:r>
      <w:r w:rsidRPr="00E10046">
        <w:rPr>
          <w:rStyle w:val="StyleUnderline"/>
          <w:highlight w:val="cyan"/>
        </w:rPr>
        <w:t>the</w:t>
      </w:r>
      <w:r w:rsidRPr="00220D09">
        <w:rPr>
          <w:rStyle w:val="StyleUnderline"/>
        </w:rPr>
        <w:t>se</w:t>
      </w:r>
      <w:r w:rsidRPr="00220D09">
        <w:rPr>
          <w:sz w:val="16"/>
        </w:rPr>
        <w:t xml:space="preserve"> purported </w:t>
      </w:r>
      <w:r w:rsidRPr="00E10046">
        <w:rPr>
          <w:rStyle w:val="StyleUnderline"/>
          <w:highlight w:val="cyan"/>
        </w:rPr>
        <w:t>benefits are</w:t>
      </w:r>
      <w:r w:rsidRPr="00220D09">
        <w:rPr>
          <w:rStyle w:val="StyleUnderline"/>
        </w:rPr>
        <w:t xml:space="preserve"> actually rather </w:t>
      </w:r>
      <w:r w:rsidRPr="00E10046">
        <w:rPr>
          <w:rStyle w:val="Emphasis"/>
          <w:highlight w:val="cyan"/>
        </w:rPr>
        <w:t>modest</w:t>
      </w:r>
      <w:r w:rsidRPr="00220D09">
        <w:rPr>
          <w:rStyle w:val="StyleUnderline"/>
        </w:rPr>
        <w:t xml:space="preserve">, and </w:t>
      </w:r>
      <w:r w:rsidRPr="00E10046">
        <w:rPr>
          <w:rStyle w:val="Emphasis"/>
          <w:highlight w:val="cyan"/>
        </w:rPr>
        <w:t>pale in comparison</w:t>
      </w:r>
      <w:r w:rsidRPr="00E10046">
        <w:rPr>
          <w:rStyle w:val="StyleUnderline"/>
          <w:highlight w:val="cyan"/>
        </w:rPr>
        <w:t xml:space="preserve"> with</w:t>
      </w:r>
      <w:r w:rsidRPr="00220D09">
        <w:rPr>
          <w:sz w:val="16"/>
        </w:rPr>
        <w:t xml:space="preserve"> the </w:t>
      </w:r>
      <w:r w:rsidRPr="00E10046">
        <w:rPr>
          <w:rStyle w:val="StyleUnderline"/>
          <w:highlight w:val="cyan"/>
        </w:rPr>
        <w:t>high costs of</w:t>
      </w:r>
      <w:r w:rsidRPr="00220D09">
        <w:rPr>
          <w:rStyle w:val="StyleUnderline"/>
        </w:rPr>
        <w:t xml:space="preserve"> a </w:t>
      </w:r>
      <w:r w:rsidRPr="00E10046">
        <w:rPr>
          <w:rStyle w:val="Emphasis"/>
          <w:highlight w:val="cyan"/>
        </w:rPr>
        <w:t>hegemonic-scale military</w:t>
      </w:r>
      <w:r w:rsidRPr="00E10046">
        <w:rPr>
          <w:rStyle w:val="StyleUnderline"/>
          <w:highlight w:val="cyan"/>
        </w:rPr>
        <w:t xml:space="preserve"> and</w:t>
      </w:r>
      <w:r w:rsidRPr="00220D09">
        <w:rPr>
          <w:rStyle w:val="StyleUnderline"/>
        </w:rPr>
        <w:t xml:space="preserve"> all of the </w:t>
      </w:r>
      <w:r w:rsidRPr="00E10046">
        <w:rPr>
          <w:rStyle w:val="Emphasis"/>
          <w:highlight w:val="cyan"/>
        </w:rPr>
        <w:t>wars</w:t>
      </w:r>
      <w:r w:rsidRPr="00220D09">
        <w:rPr>
          <w:sz w:val="16"/>
        </w:rPr>
        <w:t xml:space="preserve"> of choice that are </w:t>
      </w:r>
      <w:r w:rsidRPr="00220D09">
        <w:rPr>
          <w:rStyle w:val="StyleUnderline"/>
        </w:rPr>
        <w:t xml:space="preserve">fought </w:t>
      </w:r>
      <w:r w:rsidRPr="00E10046">
        <w:rPr>
          <w:rStyle w:val="StyleUnderline"/>
          <w:highlight w:val="cyan"/>
        </w:rPr>
        <w:t>to</w:t>
      </w:r>
      <w:r w:rsidRPr="00220D09">
        <w:rPr>
          <w:rStyle w:val="StyleUnderline"/>
        </w:rPr>
        <w:t xml:space="preserve"> secure and </w:t>
      </w:r>
      <w:r w:rsidRPr="00E10046">
        <w:rPr>
          <w:rStyle w:val="StyleUnderline"/>
          <w:highlight w:val="cyan"/>
        </w:rPr>
        <w:t>sustain</w:t>
      </w:r>
      <w:r w:rsidRPr="00220D09">
        <w:rPr>
          <w:rStyle w:val="StyleUnderline"/>
        </w:rPr>
        <w:t xml:space="preserve"> hegemony</w:t>
      </w:r>
      <w:r w:rsidRPr="00220D09">
        <w:rPr>
          <w:sz w:val="16"/>
        </w:rPr>
        <w:t>.</w:t>
      </w:r>
    </w:p>
    <w:p w14:paraId="2E343871" w14:textId="77777777" w:rsidR="00CD784C" w:rsidRPr="00220D09" w:rsidRDefault="00CD784C" w:rsidP="00CD784C">
      <w:pPr>
        <w:rPr>
          <w:sz w:val="16"/>
        </w:rPr>
      </w:pPr>
      <w:r w:rsidRPr="00220D09">
        <w:rPr>
          <w:sz w:val="16"/>
        </w:rPr>
        <w:t xml:space="preserve">Adam Smith strongly argued against Britain's imperial-hegemonic aspirations in North America. He wrote The Wealth of Nations, indeed, in 1776, the year of America's Declaration of Independence. Smith argued that Britain need not bear the high costs of empire to reap the undoubted benefits of trade between Britain and North America. He saw no reason for the British Crown to bear the inordinate costs of defending the colonial possessions in North America. Smith's skepticism of the empire remains valid and instructive until today, when the </w:t>
      </w:r>
      <w:r w:rsidRPr="00E10046">
        <w:rPr>
          <w:rStyle w:val="StyleUnderline"/>
        </w:rPr>
        <w:t>military</w:t>
      </w:r>
      <w:r w:rsidRPr="00220D09">
        <w:rPr>
          <w:rStyle w:val="StyleUnderline"/>
        </w:rPr>
        <w:t xml:space="preserve">-related </w:t>
      </w:r>
      <w:r w:rsidRPr="00E10046">
        <w:rPr>
          <w:rStyle w:val="StyleUnderline"/>
        </w:rPr>
        <w:t>budget outlays</w:t>
      </w:r>
      <w:r w:rsidRPr="00220D09">
        <w:rPr>
          <w:rStyle w:val="StyleUnderline"/>
        </w:rPr>
        <w:t xml:space="preserve"> of</w:t>
      </w:r>
      <w:r w:rsidRPr="00220D09">
        <w:rPr>
          <w:sz w:val="16"/>
        </w:rPr>
        <w:t xml:space="preserve"> the </w:t>
      </w:r>
      <w:r w:rsidRPr="00220D09">
        <w:rPr>
          <w:rStyle w:val="StyleUnderline"/>
        </w:rPr>
        <w:t>US</w:t>
      </w:r>
      <w:r w:rsidRPr="00220D09">
        <w:rPr>
          <w:sz w:val="16"/>
        </w:rPr>
        <w:t xml:space="preserve">, all told, </w:t>
      </w:r>
      <w:r w:rsidRPr="00220D09">
        <w:rPr>
          <w:rStyle w:val="StyleUnderline"/>
        </w:rPr>
        <w:t xml:space="preserve">exceed </w:t>
      </w:r>
      <w:r w:rsidRPr="00220D09">
        <w:rPr>
          <w:rStyle w:val="Emphasis"/>
        </w:rPr>
        <w:t>5 per cent of GDP</w:t>
      </w:r>
      <w:r w:rsidRPr="00220D09">
        <w:rPr>
          <w:rStyle w:val="StyleUnderline"/>
        </w:rPr>
        <w:t>, a</w:t>
      </w:r>
      <w:r w:rsidRPr="00220D09">
        <w:rPr>
          <w:sz w:val="16"/>
        </w:rPr>
        <w:t xml:space="preserve"> very </w:t>
      </w:r>
      <w:r w:rsidRPr="00E10046">
        <w:rPr>
          <w:rStyle w:val="Emphasis"/>
        </w:rPr>
        <w:t>heavy</w:t>
      </w:r>
      <w:r w:rsidRPr="00E10046">
        <w:rPr>
          <w:rStyle w:val="StyleUnderline"/>
        </w:rPr>
        <w:t xml:space="preserve"> burden on</w:t>
      </w:r>
      <w:r w:rsidRPr="00220D09">
        <w:rPr>
          <w:sz w:val="16"/>
        </w:rPr>
        <w:t xml:space="preserve"> the </w:t>
      </w:r>
      <w:r w:rsidRPr="00E10046">
        <w:rPr>
          <w:rStyle w:val="StyleUnderline"/>
        </w:rPr>
        <w:t>US</w:t>
      </w:r>
      <w:r w:rsidRPr="00220D09">
        <w:rPr>
          <w:rStyle w:val="StyleUnderline"/>
        </w:rPr>
        <w:t xml:space="preserve"> with </w:t>
      </w:r>
      <w:r w:rsidRPr="00220D09">
        <w:rPr>
          <w:rStyle w:val="Emphasis"/>
        </w:rPr>
        <w:t>few</w:t>
      </w:r>
      <w:r w:rsidRPr="00220D09">
        <w:rPr>
          <w:sz w:val="16"/>
        </w:rPr>
        <w:t xml:space="preserve"> if any discernible </w:t>
      </w:r>
      <w:r w:rsidRPr="00220D09">
        <w:rPr>
          <w:rStyle w:val="Emphasis"/>
        </w:rPr>
        <w:t>benefits</w:t>
      </w:r>
      <w:r w:rsidRPr="00220D09">
        <w:rPr>
          <w:sz w:val="16"/>
        </w:rPr>
        <w:t>. (The total outlays include the direct budget of the military, plus the CIA and other intelligence agencies, plus homeland security, veterans' care, and other military-related outlays.)</w:t>
      </w:r>
    </w:p>
    <w:p w14:paraId="246622C4" w14:textId="77777777" w:rsidR="00CD784C" w:rsidRPr="00220D09" w:rsidRDefault="00CD784C" w:rsidP="00CD784C">
      <w:pPr>
        <w:rPr>
          <w:sz w:val="16"/>
        </w:rPr>
      </w:pPr>
      <w:r w:rsidRPr="00220D09">
        <w:rPr>
          <w:sz w:val="16"/>
        </w:rPr>
        <w:t>5 WHY HEGEMONY DOES NOT BRING SECURITY</w:t>
      </w:r>
    </w:p>
    <w:p w14:paraId="7D507943" w14:textId="77777777" w:rsidR="00CD784C" w:rsidRPr="00220D09" w:rsidRDefault="00CD784C" w:rsidP="00CD784C">
      <w:pPr>
        <w:rPr>
          <w:sz w:val="16"/>
        </w:rPr>
      </w:pPr>
      <w:r w:rsidRPr="00220D09">
        <w:rPr>
          <w:sz w:val="16"/>
        </w:rPr>
        <w:t>John Mearsheimer, the great international relations scholar, writes of the 'tragedy of great power politics' (Mearsheimer 2001). He believes that great powers simply must pursue hegemony, since if they do not, some other country will. In a word, Mearsheimer argues that the international state system is 'eat or be eaten'. He does not argue that hegemony pays, or that it even succeeds, only that it must be attempted. To use a game theory analogy, Mearsheimer argues that the only rational play in the prisoners' dilemma is for each player (each great power) to 'defect' on the other player, even though cooperation would benefit both.</w:t>
      </w:r>
    </w:p>
    <w:p w14:paraId="13490B29" w14:textId="77777777" w:rsidR="00CD784C" w:rsidRPr="00220D09" w:rsidRDefault="00CD784C" w:rsidP="00CD784C">
      <w:pPr>
        <w:rPr>
          <w:sz w:val="16"/>
        </w:rPr>
      </w:pPr>
      <w:r w:rsidRPr="00220D09">
        <w:rPr>
          <w:sz w:val="16"/>
        </w:rPr>
        <w:t xml:space="preserve">My own view is that </w:t>
      </w:r>
      <w:r w:rsidRPr="00220D09">
        <w:rPr>
          <w:rStyle w:val="StyleUnderline"/>
        </w:rPr>
        <w:t xml:space="preserve">compulsion to </w:t>
      </w:r>
      <w:r w:rsidRPr="00E10046">
        <w:rPr>
          <w:rStyle w:val="Emphasis"/>
          <w:highlight w:val="cyan"/>
        </w:rPr>
        <w:t>heg</w:t>
      </w:r>
      <w:r w:rsidRPr="00E10046">
        <w:rPr>
          <w:rStyle w:val="StyleUnderline"/>
        </w:rPr>
        <w:t>emony</w:t>
      </w:r>
      <w:r w:rsidRPr="00220D09">
        <w:rPr>
          <w:rStyle w:val="StyleUnderline"/>
        </w:rPr>
        <w:t xml:space="preserve"> </w:t>
      </w:r>
      <w:r w:rsidRPr="00E10046">
        <w:rPr>
          <w:rStyle w:val="StyleUnderline"/>
          <w:highlight w:val="cyan"/>
        </w:rPr>
        <w:t xml:space="preserve">is </w:t>
      </w:r>
      <w:r w:rsidRPr="00E10046">
        <w:rPr>
          <w:rStyle w:val="Emphasis"/>
          <w:highlight w:val="cyan"/>
        </w:rPr>
        <w:t>extremely costly to each great power</w:t>
      </w:r>
      <w:r w:rsidRPr="00220D09">
        <w:rPr>
          <w:sz w:val="16"/>
        </w:rPr>
        <w:t xml:space="preserve">, mutually </w:t>
      </w:r>
      <w:r w:rsidRPr="00220D09">
        <w:rPr>
          <w:rStyle w:val="StyleUnderline"/>
        </w:rPr>
        <w:t xml:space="preserve">threatening to their very </w:t>
      </w:r>
      <w:r w:rsidRPr="00220D09">
        <w:rPr>
          <w:rStyle w:val="Emphasis"/>
        </w:rPr>
        <w:t>survival</w:t>
      </w:r>
      <w:r w:rsidRPr="00220D09">
        <w:rPr>
          <w:rStyle w:val="StyleUnderline"/>
        </w:rPr>
        <w:t xml:space="preserve"> (through</w:t>
      </w:r>
      <w:r w:rsidRPr="00220D09">
        <w:rPr>
          <w:sz w:val="16"/>
        </w:rPr>
        <w:t xml:space="preserve"> the </w:t>
      </w:r>
      <w:r w:rsidRPr="000B2497">
        <w:rPr>
          <w:rStyle w:val="StyleUnderline"/>
          <w:highlight w:val="cyan"/>
        </w:rPr>
        <w:t>risk of</w:t>
      </w:r>
      <w:r w:rsidRPr="00220D09">
        <w:rPr>
          <w:rStyle w:val="StyleUnderline"/>
        </w:rPr>
        <w:t xml:space="preserve"> escalation to </w:t>
      </w:r>
      <w:r w:rsidRPr="000B2497">
        <w:rPr>
          <w:rStyle w:val="Emphasis"/>
          <w:highlight w:val="cyan"/>
        </w:rPr>
        <w:t>nuc</w:t>
      </w:r>
      <w:r w:rsidRPr="00220D09">
        <w:rPr>
          <w:rStyle w:val="StyleUnderline"/>
        </w:rPr>
        <w:t xml:space="preserve">lear </w:t>
      </w:r>
      <w:r w:rsidRPr="000B2497">
        <w:rPr>
          <w:rStyle w:val="Emphasis"/>
          <w:highlight w:val="cyan"/>
        </w:rPr>
        <w:t>war</w:t>
      </w:r>
      <w:r w:rsidRPr="00220D09">
        <w:rPr>
          <w:rStyle w:val="StyleUnderline"/>
        </w:rPr>
        <w:t>), and that</w:t>
      </w:r>
      <w:r w:rsidRPr="00220D09">
        <w:rPr>
          <w:sz w:val="16"/>
        </w:rPr>
        <w:t xml:space="preserve"> the </w:t>
      </w:r>
      <w:r w:rsidRPr="000B2497">
        <w:rPr>
          <w:rStyle w:val="StyleUnderline"/>
          <w:highlight w:val="cyan"/>
        </w:rPr>
        <w:t>great powers can cease</w:t>
      </w:r>
      <w:r w:rsidRPr="00220D09">
        <w:rPr>
          <w:sz w:val="16"/>
        </w:rPr>
        <w:t xml:space="preserve"> their </w:t>
      </w:r>
      <w:r w:rsidRPr="00220D09">
        <w:rPr>
          <w:rStyle w:val="StyleUnderline"/>
        </w:rPr>
        <w:t xml:space="preserve">mutual </w:t>
      </w:r>
      <w:r w:rsidRPr="000B2497">
        <w:rPr>
          <w:rStyle w:val="StyleUnderline"/>
          <w:highlight w:val="cyan"/>
        </w:rPr>
        <w:t>struggle for heg</w:t>
      </w:r>
      <w:r w:rsidRPr="00220D09">
        <w:rPr>
          <w:rStyle w:val="StyleUnderline"/>
        </w:rPr>
        <w:t>emony through</w:t>
      </w:r>
      <w:r w:rsidRPr="00220D09">
        <w:rPr>
          <w:sz w:val="16"/>
        </w:rPr>
        <w:t xml:space="preserve"> treaties, disarmament, international law, third-party guarantees, active diplomacy, and other mechanisms of </w:t>
      </w:r>
      <w:r w:rsidRPr="00220D09">
        <w:rPr>
          <w:rStyle w:val="StyleUnderline"/>
        </w:rPr>
        <w:t xml:space="preserve">statecraft </w:t>
      </w:r>
      <w:r w:rsidRPr="000B2497">
        <w:rPr>
          <w:rStyle w:val="StyleUnderline"/>
          <w:highlight w:val="cyan"/>
        </w:rPr>
        <w:t xml:space="preserve">to secure </w:t>
      </w:r>
      <w:r w:rsidRPr="000B2497">
        <w:rPr>
          <w:rStyle w:val="Emphasis"/>
        </w:rPr>
        <w:t>interstate</w:t>
      </w:r>
      <w:r w:rsidRPr="00220D09">
        <w:rPr>
          <w:rStyle w:val="Emphasis"/>
        </w:rPr>
        <w:t xml:space="preserve"> </w:t>
      </w:r>
      <w:r w:rsidRPr="000B2497">
        <w:rPr>
          <w:rStyle w:val="Emphasis"/>
          <w:highlight w:val="cyan"/>
        </w:rPr>
        <w:t>coop</w:t>
      </w:r>
      <w:r w:rsidRPr="000B2497">
        <w:rPr>
          <w:rStyle w:val="StyleUnderline"/>
        </w:rPr>
        <w:t>eration</w:t>
      </w:r>
      <w:r w:rsidRPr="00220D09">
        <w:rPr>
          <w:rStyle w:val="StyleUnderline"/>
        </w:rPr>
        <w:t>. The ongoing wars in Ukraine and Gaza, and</w:t>
      </w:r>
      <w:r w:rsidRPr="00220D09">
        <w:rPr>
          <w:sz w:val="16"/>
        </w:rPr>
        <w:t xml:space="preserve"> the </w:t>
      </w:r>
      <w:r w:rsidRPr="000B2497">
        <w:rPr>
          <w:rStyle w:val="StyleUnderline"/>
          <w:highlight w:val="cyan"/>
        </w:rPr>
        <w:t>extreme</w:t>
      </w:r>
      <w:r w:rsidRPr="00220D09">
        <w:rPr>
          <w:rStyle w:val="StyleUnderline"/>
        </w:rPr>
        <w:t xml:space="preserve"> US</w:t>
      </w:r>
      <w:r>
        <w:rPr>
          <w:rStyle w:val="StyleUnderline"/>
        </w:rPr>
        <w:t>-</w:t>
      </w:r>
      <w:r w:rsidRPr="00220D09">
        <w:rPr>
          <w:rStyle w:val="StyleUnderline"/>
        </w:rPr>
        <w:t xml:space="preserve">China </w:t>
      </w:r>
      <w:r w:rsidRPr="000B2497">
        <w:rPr>
          <w:rStyle w:val="StyleUnderline"/>
          <w:highlight w:val="cyan"/>
        </w:rPr>
        <w:t>tensions, are</w:t>
      </w:r>
      <w:r w:rsidRPr="00220D09">
        <w:rPr>
          <w:sz w:val="16"/>
        </w:rPr>
        <w:t xml:space="preserve"> all </w:t>
      </w:r>
      <w:r w:rsidRPr="000B2497">
        <w:rPr>
          <w:rStyle w:val="StyleUnderline"/>
          <w:highlight w:val="cyan"/>
        </w:rPr>
        <w:t>cases</w:t>
      </w:r>
      <w:r w:rsidRPr="00220D09">
        <w:rPr>
          <w:rStyle w:val="StyleUnderline"/>
        </w:rPr>
        <w:t xml:space="preserve"> of</w:t>
      </w:r>
      <w:r w:rsidRPr="00220D09">
        <w:rPr>
          <w:sz w:val="16"/>
        </w:rPr>
        <w:t xml:space="preserve"> the </w:t>
      </w:r>
      <w:r w:rsidRPr="00220D09">
        <w:rPr>
          <w:rStyle w:val="Emphasis"/>
        </w:rPr>
        <w:t>highly expensive hegemonic struggle</w:t>
      </w:r>
      <w:r w:rsidRPr="00220D09">
        <w:rPr>
          <w:sz w:val="16"/>
        </w:rPr>
        <w:t xml:space="preserve">, and especially </w:t>
      </w:r>
      <w:r w:rsidRPr="000B2497">
        <w:rPr>
          <w:rStyle w:val="StyleUnderline"/>
          <w:highlight w:val="cyan"/>
        </w:rPr>
        <w:t>of</w:t>
      </w:r>
      <w:r w:rsidRPr="00220D09">
        <w:rPr>
          <w:sz w:val="16"/>
        </w:rPr>
        <w:t xml:space="preserve"> the </w:t>
      </w:r>
      <w:r w:rsidRPr="000B2497">
        <w:rPr>
          <w:rStyle w:val="StyleUnderline"/>
          <w:highlight w:val="cyan"/>
        </w:rPr>
        <w:t>misguided efforts</w:t>
      </w:r>
      <w:r w:rsidRPr="00220D09">
        <w:rPr>
          <w:rStyle w:val="StyleUnderline"/>
        </w:rPr>
        <w:t xml:space="preserve"> of</w:t>
      </w:r>
      <w:r w:rsidRPr="00220D09">
        <w:rPr>
          <w:sz w:val="16"/>
        </w:rPr>
        <w:t xml:space="preserve"> the </w:t>
      </w:r>
      <w:r w:rsidRPr="00220D09">
        <w:rPr>
          <w:rStyle w:val="StyleUnderline"/>
        </w:rPr>
        <w:t xml:space="preserve">US </w:t>
      </w:r>
      <w:r w:rsidRPr="000B2497">
        <w:rPr>
          <w:rStyle w:val="StyleUnderline"/>
          <w:highlight w:val="cyan"/>
        </w:rPr>
        <w:t xml:space="preserve">to </w:t>
      </w:r>
      <w:r w:rsidRPr="000B2497">
        <w:rPr>
          <w:rStyle w:val="Emphasis"/>
          <w:highlight w:val="cyan"/>
        </w:rPr>
        <w:t>sustain</w:t>
      </w:r>
      <w:r w:rsidRPr="00220D09">
        <w:rPr>
          <w:rStyle w:val="Emphasis"/>
        </w:rPr>
        <w:t xml:space="preserve"> its </w:t>
      </w:r>
      <w:r w:rsidRPr="000B2497">
        <w:rPr>
          <w:rStyle w:val="Emphasis"/>
          <w:highlight w:val="cyan"/>
        </w:rPr>
        <w:t>fading heg</w:t>
      </w:r>
      <w:r w:rsidRPr="000B2497">
        <w:rPr>
          <w:rStyle w:val="StyleUnderline"/>
        </w:rPr>
        <w:t>emony</w:t>
      </w:r>
      <w:r w:rsidRPr="00220D09">
        <w:rPr>
          <w:sz w:val="16"/>
        </w:rPr>
        <w:t>.</w:t>
      </w:r>
    </w:p>
    <w:p w14:paraId="743DD545" w14:textId="77777777" w:rsidR="00CD784C" w:rsidRPr="00220D09" w:rsidRDefault="00CD784C" w:rsidP="00CD784C">
      <w:pPr>
        <w:rPr>
          <w:sz w:val="16"/>
        </w:rPr>
      </w:pPr>
      <w:r w:rsidRPr="00220D09">
        <w:rPr>
          <w:sz w:val="16"/>
        </w:rPr>
        <w:t xml:space="preserve">The </w:t>
      </w:r>
      <w:r w:rsidRPr="00220D09">
        <w:rPr>
          <w:rStyle w:val="StyleUnderline"/>
        </w:rPr>
        <w:t>war in Ukraine is</w:t>
      </w:r>
      <w:r w:rsidRPr="00220D09">
        <w:rPr>
          <w:sz w:val="16"/>
        </w:rPr>
        <w:t xml:space="preserve"> essentially </w:t>
      </w:r>
      <w:r w:rsidRPr="00220D09">
        <w:rPr>
          <w:rStyle w:val="StyleUnderline"/>
        </w:rPr>
        <w:t xml:space="preserve">a </w:t>
      </w:r>
      <w:r w:rsidRPr="00220D09">
        <w:rPr>
          <w:rStyle w:val="Emphasis"/>
        </w:rPr>
        <w:t>proxy war</w:t>
      </w:r>
      <w:r w:rsidRPr="00220D09">
        <w:rPr>
          <w:sz w:val="16"/>
        </w:rPr>
        <w:t xml:space="preserve"> between the US and Russia over NATO enlargement. The </w:t>
      </w:r>
      <w:r w:rsidRPr="00220D09">
        <w:rPr>
          <w:rStyle w:val="StyleUnderline"/>
        </w:rPr>
        <w:t>US</w:t>
      </w:r>
      <w:r w:rsidRPr="00220D09">
        <w:rPr>
          <w:sz w:val="16"/>
        </w:rPr>
        <w:t xml:space="preserve"> has </w:t>
      </w:r>
      <w:r w:rsidRPr="00220D09">
        <w:rPr>
          <w:rStyle w:val="StyleUnderline"/>
        </w:rPr>
        <w:t>tried to push NATO to Ukraine</w:t>
      </w:r>
      <w:r w:rsidRPr="00220D09">
        <w:rPr>
          <w:sz w:val="16"/>
        </w:rPr>
        <w:t xml:space="preserve"> in order </w:t>
      </w:r>
      <w:r w:rsidRPr="00220D09">
        <w:rPr>
          <w:rStyle w:val="StyleUnderline"/>
        </w:rPr>
        <w:t>to weaken Russia</w:t>
      </w:r>
      <w:r w:rsidRPr="00220D09">
        <w:rPr>
          <w:sz w:val="16"/>
        </w:rPr>
        <w:t xml:space="preserve">, essentially by surrounding Russia in the Black Sea region by NATO member states. The </w:t>
      </w:r>
      <w:r w:rsidRPr="00220D09">
        <w:rPr>
          <w:rStyle w:val="StyleUnderline"/>
        </w:rPr>
        <w:t>gambit</w:t>
      </w:r>
      <w:r w:rsidRPr="00220D09">
        <w:rPr>
          <w:sz w:val="16"/>
        </w:rPr>
        <w:t xml:space="preserve"> has </w:t>
      </w:r>
      <w:r w:rsidRPr="00220D09">
        <w:rPr>
          <w:rStyle w:val="Emphasis"/>
        </w:rPr>
        <w:t>failed</w:t>
      </w:r>
      <w:r w:rsidRPr="00220D09">
        <w:rPr>
          <w:sz w:val="16"/>
        </w:rPr>
        <w:t xml:space="preserve"> because of Russia's military pushback, but </w:t>
      </w:r>
      <w:r w:rsidRPr="00220D09">
        <w:rPr>
          <w:rStyle w:val="StyleUnderline"/>
        </w:rPr>
        <w:t xml:space="preserve">at extremely </w:t>
      </w:r>
      <w:r w:rsidRPr="00220D09">
        <w:rPr>
          <w:rStyle w:val="Emphasis"/>
        </w:rPr>
        <w:t>high cost</w:t>
      </w:r>
      <w:r w:rsidRPr="00220D09">
        <w:rPr>
          <w:sz w:val="16"/>
        </w:rPr>
        <w:t xml:space="preserve"> to the US, Ukraine, Russia, and Europe. The </w:t>
      </w:r>
      <w:r w:rsidRPr="00220D09">
        <w:rPr>
          <w:rStyle w:val="StyleUnderline"/>
        </w:rPr>
        <w:t>war in Gaza</w:t>
      </w:r>
      <w:r w:rsidRPr="00220D09">
        <w:rPr>
          <w:sz w:val="16"/>
        </w:rPr>
        <w:t xml:space="preserve"> is another hegemonic war, since </w:t>
      </w:r>
      <w:r w:rsidRPr="00220D09">
        <w:rPr>
          <w:rStyle w:val="StyleUnderline"/>
        </w:rPr>
        <w:t>the US</w:t>
      </w:r>
      <w:r w:rsidRPr="00220D09">
        <w:rPr>
          <w:sz w:val="16"/>
        </w:rPr>
        <w:t xml:space="preserve"> has </w:t>
      </w:r>
      <w:r w:rsidRPr="00220D09">
        <w:rPr>
          <w:rStyle w:val="StyleUnderline"/>
        </w:rPr>
        <w:t xml:space="preserve">viewed Israel as America's </w:t>
      </w:r>
      <w:r w:rsidRPr="00220D09">
        <w:rPr>
          <w:rStyle w:val="Emphasis"/>
        </w:rPr>
        <w:t>forward base</w:t>
      </w:r>
      <w:r w:rsidRPr="00220D09">
        <w:rPr>
          <w:rStyle w:val="StyleUnderline"/>
        </w:rPr>
        <w:t xml:space="preserve"> in the Middle East</w:t>
      </w:r>
      <w:r w:rsidRPr="00220D09">
        <w:rPr>
          <w:sz w:val="16"/>
        </w:rPr>
        <w:t xml:space="preserve">. As such, the US has backed Israel to renege on the two-state solution, but this </w:t>
      </w:r>
      <w:r w:rsidRPr="00220D09">
        <w:rPr>
          <w:rStyle w:val="StyleUnderline"/>
        </w:rPr>
        <w:t xml:space="preserve">has led to </w:t>
      </w:r>
      <w:r w:rsidRPr="00220D09">
        <w:rPr>
          <w:rStyle w:val="Emphasis"/>
        </w:rPr>
        <w:t>repeated wars with the Palestinians</w:t>
      </w:r>
      <w:r w:rsidRPr="00220D09">
        <w:rPr>
          <w:rStyle w:val="StyleUnderline"/>
        </w:rPr>
        <w:t>, including</w:t>
      </w:r>
      <w:r w:rsidRPr="00220D09">
        <w:rPr>
          <w:sz w:val="16"/>
        </w:rPr>
        <w:t xml:space="preserve"> the </w:t>
      </w:r>
      <w:r w:rsidRPr="00220D09">
        <w:rPr>
          <w:rStyle w:val="StyleUnderline"/>
        </w:rPr>
        <w:t>horrific current war in Gaza</w:t>
      </w:r>
      <w:r w:rsidRPr="00220D09">
        <w:rPr>
          <w:sz w:val="16"/>
        </w:rPr>
        <w:t xml:space="preserve">. The </w:t>
      </w:r>
      <w:r w:rsidRPr="000B2497">
        <w:rPr>
          <w:rStyle w:val="StyleUnderline"/>
          <w:highlight w:val="cyan"/>
        </w:rPr>
        <w:t>tension</w:t>
      </w:r>
      <w:r w:rsidRPr="00220D09">
        <w:rPr>
          <w:rStyle w:val="StyleUnderline"/>
        </w:rPr>
        <w:t xml:space="preserve"> with China </w:t>
      </w:r>
      <w:r w:rsidRPr="000B2497">
        <w:rPr>
          <w:rStyle w:val="StyleUnderline"/>
          <w:highlight w:val="cyan"/>
        </w:rPr>
        <w:t xml:space="preserve">over </w:t>
      </w:r>
      <w:r w:rsidRPr="000B2497">
        <w:rPr>
          <w:rStyle w:val="Emphasis"/>
          <w:highlight w:val="cyan"/>
        </w:rPr>
        <w:t>Taiwan</w:t>
      </w:r>
      <w:r w:rsidRPr="00220D09">
        <w:rPr>
          <w:sz w:val="16"/>
        </w:rPr>
        <w:t xml:space="preserve"> and economic issues </w:t>
      </w:r>
      <w:r w:rsidRPr="000B2497">
        <w:rPr>
          <w:rStyle w:val="StyleUnderline"/>
          <w:highlight w:val="cyan"/>
        </w:rPr>
        <w:t>is</w:t>
      </w:r>
      <w:r w:rsidRPr="00220D09">
        <w:rPr>
          <w:sz w:val="16"/>
        </w:rPr>
        <w:t xml:space="preserve"> plainly </w:t>
      </w:r>
      <w:r w:rsidRPr="00220D09">
        <w:rPr>
          <w:rStyle w:val="StyleUnderline"/>
        </w:rPr>
        <w:t>a case of</w:t>
      </w:r>
      <w:r w:rsidRPr="00220D09">
        <w:rPr>
          <w:sz w:val="16"/>
        </w:rPr>
        <w:t xml:space="preserve"> the </w:t>
      </w:r>
      <w:r w:rsidRPr="000B2497">
        <w:rPr>
          <w:rStyle w:val="StyleUnderline"/>
          <w:highlight w:val="cyan"/>
        </w:rPr>
        <w:t xml:space="preserve">US trying to </w:t>
      </w:r>
      <w:r w:rsidRPr="000B2497">
        <w:rPr>
          <w:rStyle w:val="Emphasis"/>
          <w:highlight w:val="cyan"/>
        </w:rPr>
        <w:t>hinder China's rise</w:t>
      </w:r>
      <w:r w:rsidRPr="00220D09">
        <w:rPr>
          <w:sz w:val="16"/>
        </w:rPr>
        <w:t xml:space="preserve">, and thereby China's threat to US hegemony. Again, </w:t>
      </w:r>
      <w:r w:rsidRPr="00220D09">
        <w:rPr>
          <w:rStyle w:val="StyleUnderline"/>
        </w:rPr>
        <w:t xml:space="preserve">the </w:t>
      </w:r>
      <w:r w:rsidRPr="000B2497">
        <w:rPr>
          <w:rStyle w:val="StyleUnderline"/>
          <w:highlight w:val="cyan"/>
        </w:rPr>
        <w:t xml:space="preserve">effort </w:t>
      </w:r>
      <w:r w:rsidRPr="000B2497">
        <w:rPr>
          <w:rStyle w:val="Emphasis"/>
          <w:highlight w:val="cyan"/>
        </w:rPr>
        <w:t>will not succeed</w:t>
      </w:r>
      <w:r w:rsidRPr="000B2497">
        <w:rPr>
          <w:rStyle w:val="StyleUnderline"/>
          <w:highlight w:val="cyan"/>
        </w:rPr>
        <w:t>. China's growth and tech</w:t>
      </w:r>
      <w:r w:rsidRPr="00220D09">
        <w:rPr>
          <w:sz w:val="16"/>
        </w:rPr>
        <w:t xml:space="preserve">nological dynamism </w:t>
      </w:r>
      <w:r w:rsidRPr="000B2497">
        <w:rPr>
          <w:rStyle w:val="StyleUnderline"/>
          <w:highlight w:val="cyan"/>
        </w:rPr>
        <w:t xml:space="preserve">will </w:t>
      </w:r>
      <w:r w:rsidRPr="000B2497">
        <w:rPr>
          <w:rStyle w:val="Emphasis"/>
          <w:highlight w:val="cyan"/>
        </w:rPr>
        <w:t>continue</w:t>
      </w:r>
      <w:r w:rsidRPr="00220D09">
        <w:rPr>
          <w:rStyle w:val="StyleUnderline"/>
        </w:rPr>
        <w:t>. Yet</w:t>
      </w:r>
      <w:r w:rsidRPr="00220D09">
        <w:rPr>
          <w:sz w:val="16"/>
        </w:rPr>
        <w:t xml:space="preserve"> the </w:t>
      </w:r>
      <w:r w:rsidRPr="00220D09">
        <w:rPr>
          <w:rStyle w:val="StyleUnderline"/>
        </w:rPr>
        <w:t xml:space="preserve">US-China </w:t>
      </w:r>
      <w:r w:rsidRPr="000B2497">
        <w:rPr>
          <w:rStyle w:val="StyleUnderline"/>
          <w:highlight w:val="cyan"/>
        </w:rPr>
        <w:t>hostility imposes</w:t>
      </w:r>
      <w:r w:rsidRPr="00455494">
        <w:rPr>
          <w:sz w:val="16"/>
        </w:rPr>
        <w:t xml:space="preserve"> a </w:t>
      </w:r>
      <w:r w:rsidRPr="000B2497">
        <w:rPr>
          <w:rStyle w:val="Emphasis"/>
          <w:highlight w:val="cyan"/>
        </w:rPr>
        <w:t>high</w:t>
      </w:r>
      <w:r w:rsidRPr="00220D09">
        <w:rPr>
          <w:sz w:val="16"/>
        </w:rPr>
        <w:t xml:space="preserve"> economic </w:t>
      </w:r>
      <w:r w:rsidRPr="000B2497">
        <w:rPr>
          <w:rStyle w:val="StyleUnderline"/>
          <w:highlight w:val="cyan"/>
        </w:rPr>
        <w:t>cost</w:t>
      </w:r>
      <w:r w:rsidRPr="00220D09">
        <w:rPr>
          <w:rStyle w:val="StyleUnderline"/>
        </w:rPr>
        <w:t xml:space="preserve"> on both</w:t>
      </w:r>
      <w:r w:rsidRPr="00220D09">
        <w:rPr>
          <w:sz w:val="16"/>
        </w:rPr>
        <w:t xml:space="preserve"> nations </w:t>
      </w:r>
      <w:r w:rsidRPr="00220D09">
        <w:rPr>
          <w:rStyle w:val="StyleUnderline"/>
        </w:rPr>
        <w:t>and</w:t>
      </w:r>
      <w:r w:rsidRPr="00220D09">
        <w:rPr>
          <w:sz w:val="16"/>
        </w:rPr>
        <w:t xml:space="preserve"> on all the </w:t>
      </w:r>
      <w:r w:rsidRPr="00220D09">
        <w:rPr>
          <w:rStyle w:val="StyleUnderline"/>
        </w:rPr>
        <w:t>nations caught in the middle</w:t>
      </w:r>
      <w:r w:rsidRPr="00220D09">
        <w:rPr>
          <w:sz w:val="16"/>
        </w:rPr>
        <w:t xml:space="preserve"> of this power struggle, as well as </w:t>
      </w:r>
      <w:r w:rsidRPr="00220D09">
        <w:rPr>
          <w:rStyle w:val="StyleUnderline"/>
        </w:rPr>
        <w:t xml:space="preserve">the </w:t>
      </w:r>
      <w:r w:rsidRPr="000B2497">
        <w:rPr>
          <w:rStyle w:val="StyleUnderline"/>
          <w:highlight w:val="cyan"/>
        </w:rPr>
        <w:t>risks</w:t>
      </w:r>
      <w:r w:rsidRPr="00220D09">
        <w:rPr>
          <w:rStyle w:val="StyleUnderline"/>
        </w:rPr>
        <w:t xml:space="preserve"> of a </w:t>
      </w:r>
      <w:r w:rsidRPr="00220D09">
        <w:rPr>
          <w:rStyle w:val="Emphasis"/>
        </w:rPr>
        <w:t xml:space="preserve">disastrous </w:t>
      </w:r>
      <w:r w:rsidRPr="000B2497">
        <w:rPr>
          <w:rStyle w:val="Emphasis"/>
          <w:highlight w:val="cyan"/>
        </w:rPr>
        <w:t>war</w:t>
      </w:r>
      <w:r w:rsidRPr="00220D09">
        <w:rPr>
          <w:sz w:val="16"/>
        </w:rPr>
        <w:t>.</w:t>
      </w:r>
    </w:p>
    <w:p w14:paraId="032BACCF" w14:textId="77777777" w:rsidR="00CD784C" w:rsidRPr="00220D09" w:rsidRDefault="00CD784C" w:rsidP="00CD784C">
      <w:pPr>
        <w:rPr>
          <w:sz w:val="16"/>
        </w:rPr>
      </w:pPr>
      <w:r w:rsidRPr="00220D09">
        <w:rPr>
          <w:sz w:val="16"/>
        </w:rPr>
        <w:t>6 MULTILATERALISM FOR THE TWENTY-FIRST CENTURY</w:t>
      </w:r>
    </w:p>
    <w:p w14:paraId="3D9134AD" w14:textId="77777777" w:rsidR="00CD784C" w:rsidRPr="00220D09" w:rsidRDefault="00CD784C" w:rsidP="00CD784C">
      <w:pPr>
        <w:rPr>
          <w:sz w:val="16"/>
        </w:rPr>
      </w:pPr>
      <w:r w:rsidRPr="00220D09">
        <w:rPr>
          <w:sz w:val="16"/>
        </w:rPr>
        <w:t xml:space="preserve">The </w:t>
      </w:r>
      <w:r w:rsidRPr="00220D09">
        <w:rPr>
          <w:rStyle w:val="StyleUnderline"/>
        </w:rPr>
        <w:t>age of Western hegemony</w:t>
      </w:r>
      <w:r w:rsidRPr="00220D09">
        <w:rPr>
          <w:sz w:val="16"/>
        </w:rPr>
        <w:t xml:space="preserve"> is </w:t>
      </w:r>
      <w:r w:rsidRPr="00220D09">
        <w:rPr>
          <w:rStyle w:val="StyleUnderline"/>
        </w:rPr>
        <w:t>coming to an end</w:t>
      </w:r>
      <w:r w:rsidRPr="00220D09">
        <w:rPr>
          <w:sz w:val="16"/>
        </w:rPr>
        <w:t xml:space="preserve">, but </w:t>
      </w:r>
      <w:r w:rsidRPr="00220D09">
        <w:rPr>
          <w:rStyle w:val="Emphasis"/>
        </w:rPr>
        <w:t>what will follow?</w:t>
      </w:r>
      <w:r w:rsidRPr="00220D09">
        <w:rPr>
          <w:sz w:val="16"/>
        </w:rPr>
        <w:t xml:space="preserve"> There are several possibilities. The first, and most tragic of course, is Armageddon. We have so far survived the nuclear age, but with a lot of dumb luck along the way. With all of the wars and saber-rattling, there is no guarantee that the dumb luck will continue to hold. For a thoroughly sobering and edifying study of the risk of nuclear disaster, see Martin Sherwin's (2020) masterpiece, Gambling with Armageddon: Nuclear Roulette from Hiroshima to the Cuban Missile Crisis.</w:t>
      </w:r>
    </w:p>
    <w:p w14:paraId="069EA287" w14:textId="77777777" w:rsidR="00CD784C" w:rsidRPr="00220D09" w:rsidRDefault="00CD784C" w:rsidP="00CD784C">
      <w:pPr>
        <w:rPr>
          <w:sz w:val="16"/>
        </w:rPr>
      </w:pPr>
      <w:r w:rsidRPr="00220D09">
        <w:rPr>
          <w:sz w:val="16"/>
        </w:rPr>
        <w:t>The second is a divided world, with the US and its allies on one side and China and its allies on the other. We should appreciate, however, just how small the US side of the divide would actually be in the coming years. The US, Canada, EU, Japan, Korea, Australia, New Zealand, and Singapore, which can be considered the geopolitical West, adds up to around 1 billion people, or roughly 12 per cent of the world population. Hanging one's future on that is not a wise choice economically, strategically, financially, or culturally, even if those billion today constitute the 'high-income world'.</w:t>
      </w:r>
    </w:p>
    <w:p w14:paraId="0ECDB8B6" w14:textId="77777777" w:rsidR="00CD784C" w:rsidRPr="00220D09" w:rsidRDefault="00CD784C" w:rsidP="00CD784C">
      <w:pPr>
        <w:rPr>
          <w:sz w:val="16"/>
        </w:rPr>
      </w:pPr>
      <w:r w:rsidRPr="00220D09">
        <w:rPr>
          <w:sz w:val="16"/>
        </w:rPr>
        <w:t xml:space="preserve">The third is </w:t>
      </w:r>
      <w:r w:rsidRPr="00220D09">
        <w:rPr>
          <w:rStyle w:val="StyleUnderline"/>
        </w:rPr>
        <w:t>a</w:t>
      </w:r>
      <w:r w:rsidRPr="00220D09">
        <w:rPr>
          <w:sz w:val="16"/>
        </w:rPr>
        <w:t xml:space="preserve"> truly </w:t>
      </w:r>
      <w:r w:rsidRPr="000B2497">
        <w:rPr>
          <w:rStyle w:val="Emphasis"/>
          <w:highlight w:val="cyan"/>
        </w:rPr>
        <w:t>multipolar</w:t>
      </w:r>
      <w:r w:rsidRPr="000B2497">
        <w:rPr>
          <w:rStyle w:val="StyleUnderline"/>
          <w:highlight w:val="cyan"/>
        </w:rPr>
        <w:t xml:space="preserve"> world</w:t>
      </w:r>
      <w:r w:rsidRPr="00220D09">
        <w:rPr>
          <w:rStyle w:val="StyleUnderline"/>
        </w:rPr>
        <w:t xml:space="preserve"> with </w:t>
      </w:r>
      <w:r w:rsidRPr="00220D09">
        <w:rPr>
          <w:rStyle w:val="Emphasis"/>
        </w:rPr>
        <w:t>several centers of power</w:t>
      </w:r>
      <w:r w:rsidRPr="00220D09">
        <w:rPr>
          <w:sz w:val="16"/>
        </w:rPr>
        <w:t xml:space="preserve">, including the US-Canada, Latin America and Caribbean, EU and UK, Africa, West Asia, South Asia, East Asia, and central Eurasia (including Russia and Central Asia), all interconnected through, trade, finance, networked infrastructure, and the international rule of law under the UN Charter. </w:t>
      </w:r>
      <w:r w:rsidRPr="00220D09">
        <w:rPr>
          <w:rStyle w:val="StyleUnderline"/>
        </w:rPr>
        <w:t xml:space="preserve">This </w:t>
      </w:r>
      <w:r w:rsidRPr="000B2497">
        <w:rPr>
          <w:rStyle w:val="StyleUnderline"/>
          <w:highlight w:val="cyan"/>
        </w:rPr>
        <w:t>is</w:t>
      </w:r>
      <w:r w:rsidRPr="00220D09">
        <w:rPr>
          <w:rStyle w:val="StyleUnderline"/>
        </w:rPr>
        <w:t xml:space="preserve"> the </w:t>
      </w:r>
      <w:r w:rsidRPr="000B2497">
        <w:rPr>
          <w:rStyle w:val="StyleUnderline"/>
          <w:highlight w:val="cyan"/>
        </w:rPr>
        <w:t xml:space="preserve">path to </w:t>
      </w:r>
      <w:r w:rsidRPr="000B2497">
        <w:rPr>
          <w:rStyle w:val="Emphasis"/>
          <w:highlight w:val="cyan"/>
        </w:rPr>
        <w:t>peace</w:t>
      </w:r>
      <w:r w:rsidRPr="000B2497">
        <w:rPr>
          <w:rStyle w:val="StyleUnderline"/>
        </w:rPr>
        <w:t>ful coexistence,</w:t>
      </w:r>
      <w:r w:rsidRPr="00220D09">
        <w:rPr>
          <w:rStyle w:val="StyleUnderline"/>
        </w:rPr>
        <w:t xml:space="preserve"> </w:t>
      </w:r>
      <w:r w:rsidRPr="000B2497">
        <w:rPr>
          <w:rStyle w:val="Emphasis"/>
          <w:highlight w:val="cyan"/>
        </w:rPr>
        <w:t>sustainable development</w:t>
      </w:r>
      <w:r w:rsidRPr="000B2497">
        <w:rPr>
          <w:rStyle w:val="StyleUnderline"/>
          <w:highlight w:val="cyan"/>
        </w:rPr>
        <w:t>, and</w:t>
      </w:r>
      <w:r w:rsidRPr="00220D09">
        <w:rPr>
          <w:rStyle w:val="StyleUnderline"/>
        </w:rPr>
        <w:t xml:space="preserve"> deployment of advanced </w:t>
      </w:r>
      <w:r w:rsidRPr="000B2497">
        <w:rPr>
          <w:rStyle w:val="StyleUnderline"/>
          <w:highlight w:val="cyan"/>
        </w:rPr>
        <w:t>tech</w:t>
      </w:r>
      <w:r w:rsidRPr="00220D09">
        <w:rPr>
          <w:rStyle w:val="StyleUnderline"/>
        </w:rPr>
        <w:t xml:space="preserve">nologies </w:t>
      </w:r>
      <w:r w:rsidRPr="000B2497">
        <w:rPr>
          <w:rStyle w:val="StyleUnderline"/>
          <w:highlight w:val="cyan"/>
        </w:rPr>
        <w:t xml:space="preserve">for </w:t>
      </w:r>
      <w:r w:rsidRPr="000B2497">
        <w:rPr>
          <w:rStyle w:val="Emphasis"/>
          <w:highlight w:val="cyan"/>
        </w:rPr>
        <w:t>peace</w:t>
      </w:r>
      <w:r w:rsidRPr="00220D09">
        <w:rPr>
          <w:rStyle w:val="StyleUnderline"/>
        </w:rPr>
        <w:t xml:space="preserve"> rather than war</w:t>
      </w:r>
      <w:r w:rsidRPr="00220D09">
        <w:rPr>
          <w:sz w:val="16"/>
        </w:rPr>
        <w:t xml:space="preserve">. It is viewed as naive by the realists, but </w:t>
      </w:r>
      <w:r w:rsidRPr="00220D09">
        <w:rPr>
          <w:rStyle w:val="StyleUnderline"/>
        </w:rPr>
        <w:t>I view</w:t>
      </w:r>
      <w:r w:rsidRPr="00220D09">
        <w:rPr>
          <w:sz w:val="16"/>
        </w:rPr>
        <w:t xml:space="preserve"> the </w:t>
      </w:r>
      <w:r w:rsidRPr="00220D09">
        <w:rPr>
          <w:rStyle w:val="StyleUnderline"/>
        </w:rPr>
        <w:t xml:space="preserve">idea of great power tragedy being inevitable as </w:t>
      </w:r>
      <w:r w:rsidRPr="00220D09">
        <w:rPr>
          <w:rStyle w:val="Emphasis"/>
        </w:rPr>
        <w:t>far too pessimistic</w:t>
      </w:r>
      <w:r w:rsidRPr="00220D09">
        <w:rPr>
          <w:sz w:val="16"/>
        </w:rPr>
        <w:t>. As President John F. Kennedy famously said in his Peace Speech on IO June 1963:</w:t>
      </w:r>
    </w:p>
    <w:p w14:paraId="0533E348" w14:textId="77777777" w:rsidR="00CD784C" w:rsidRPr="00220D09" w:rsidRDefault="00CD784C" w:rsidP="00CD784C">
      <w:pPr>
        <w:ind w:left="720"/>
        <w:rPr>
          <w:sz w:val="16"/>
        </w:rPr>
      </w:pPr>
      <w:r w:rsidRPr="00220D09">
        <w:rPr>
          <w:sz w:val="16"/>
        </w:rPr>
        <w:t xml:space="preserve">Let us examine our attitude toward peace itself. Too </w:t>
      </w:r>
      <w:r w:rsidRPr="00220D09">
        <w:rPr>
          <w:rStyle w:val="StyleUnderline"/>
        </w:rPr>
        <w:t xml:space="preserve">many of us think it is </w:t>
      </w:r>
      <w:r w:rsidRPr="00220D09">
        <w:rPr>
          <w:rStyle w:val="Emphasis"/>
        </w:rPr>
        <w:t>impossible</w:t>
      </w:r>
      <w:r w:rsidRPr="00220D09">
        <w:rPr>
          <w:sz w:val="16"/>
        </w:rPr>
        <w:t xml:space="preserve">. Too many think it unreal. But that is a dangerous, defeatist belief. It leads to the </w:t>
      </w:r>
      <w:r w:rsidRPr="00220D09">
        <w:rPr>
          <w:rStyle w:val="StyleUnderline"/>
        </w:rPr>
        <w:t>conclusion</w:t>
      </w:r>
      <w:r w:rsidRPr="00220D09">
        <w:rPr>
          <w:sz w:val="16"/>
        </w:rPr>
        <w:t xml:space="preserve"> that </w:t>
      </w:r>
      <w:r w:rsidRPr="00220D09">
        <w:rPr>
          <w:rStyle w:val="StyleUnderline"/>
        </w:rPr>
        <w:t xml:space="preserve">war is </w:t>
      </w:r>
      <w:r w:rsidRPr="00220D09">
        <w:rPr>
          <w:rStyle w:val="Emphasis"/>
        </w:rPr>
        <w:t>inevitable</w:t>
      </w:r>
      <w:r w:rsidRPr="00220D09">
        <w:rPr>
          <w:sz w:val="16"/>
        </w:rPr>
        <w:t xml:space="preserve">—that mankind is doomed—that we are gripped by forces we cannot control. </w:t>
      </w:r>
      <w:r w:rsidRPr="00220D09">
        <w:rPr>
          <w:rStyle w:val="StyleUnderline"/>
        </w:rPr>
        <w:t>We need not accept that view</w:t>
      </w:r>
      <w:r w:rsidRPr="00220D09">
        <w:rPr>
          <w:sz w:val="16"/>
        </w:rPr>
        <w:t xml:space="preserve">. Our </w:t>
      </w:r>
      <w:r w:rsidRPr="00220D09">
        <w:rPr>
          <w:rStyle w:val="StyleUnderline"/>
        </w:rPr>
        <w:t>problems are man-made</w:t>
      </w:r>
      <w:r w:rsidRPr="00220D09">
        <w:rPr>
          <w:sz w:val="16"/>
        </w:rPr>
        <w:t xml:space="preserve">—therefore, they can be solved by man. And man can be as big as he wants. </w:t>
      </w:r>
      <w:r w:rsidRPr="00220D09">
        <w:rPr>
          <w:rStyle w:val="StyleUnderline"/>
        </w:rPr>
        <w:t xml:space="preserve">No problem of human destiny is </w:t>
      </w:r>
      <w:r w:rsidRPr="00220D09">
        <w:rPr>
          <w:rStyle w:val="Emphasis"/>
        </w:rPr>
        <w:t>beyond</w:t>
      </w:r>
      <w:r w:rsidRPr="00220D09">
        <w:rPr>
          <w:rStyle w:val="StyleUnderline"/>
        </w:rPr>
        <w:t xml:space="preserve"> human beings</w:t>
      </w:r>
      <w:r w:rsidRPr="00220D09">
        <w:rPr>
          <w:sz w:val="16"/>
        </w:rPr>
        <w:t>. Man's reason and spirit have often solved the seemingly unsolvable—and we believe they can do it again.</w:t>
      </w:r>
    </w:p>
    <w:p w14:paraId="32A2E75F" w14:textId="77777777" w:rsidR="00CD784C" w:rsidRDefault="00CD784C" w:rsidP="00CD784C">
      <w:pPr>
        <w:rPr>
          <w:sz w:val="16"/>
        </w:rPr>
      </w:pPr>
      <w:r w:rsidRPr="00220D09">
        <w:rPr>
          <w:sz w:val="16"/>
        </w:rPr>
        <w:t>That is the vision of peace toward which we should strive.</w:t>
      </w:r>
    </w:p>
    <w:p w14:paraId="2E92F36A" w14:textId="77777777" w:rsidR="00CD784C" w:rsidRPr="00C1431D" w:rsidRDefault="00CD784C" w:rsidP="00CD784C">
      <w:pPr>
        <w:pStyle w:val="Heading3"/>
      </w:pPr>
      <w:r w:rsidRPr="00C1431D">
        <w:t>Perm: Do Both---2NC</w:t>
      </w:r>
    </w:p>
    <w:p w14:paraId="5691036C" w14:textId="77777777" w:rsidR="00CD784C" w:rsidRDefault="00CD784C" w:rsidP="00CD784C">
      <w:pPr>
        <w:pStyle w:val="Heading4"/>
      </w:pPr>
      <w:r>
        <w:t xml:space="preserve">2. </w:t>
      </w:r>
      <w:r w:rsidRPr="003D2657">
        <w:rPr>
          <w:u w:val="single"/>
        </w:rPr>
        <w:t>RETRENCHMENT</w:t>
      </w:r>
      <w:r>
        <w:t xml:space="preserve">. It’s key to EU autonomy, so </w:t>
      </w:r>
      <w:r>
        <w:rPr>
          <w:u w:val="single"/>
        </w:rPr>
        <w:t>inclusion</w:t>
      </w:r>
      <w:r>
        <w:t xml:space="preserve"> and the plan indepedently trade off. </w:t>
      </w:r>
    </w:p>
    <w:p w14:paraId="143D1EE1" w14:textId="77777777" w:rsidR="00CD784C" w:rsidRDefault="00CD784C" w:rsidP="00CD784C">
      <w:r>
        <w:t xml:space="preserve">Christopher </w:t>
      </w:r>
      <w:r w:rsidRPr="00027844">
        <w:rPr>
          <w:rStyle w:val="Style13ptBold"/>
        </w:rPr>
        <w:t>Chivvis 25</w:t>
      </w:r>
      <w:r>
        <w:t xml:space="preserve">, </w:t>
      </w:r>
      <w:r w:rsidRPr="00027844">
        <w:t>Director of the American Statecraft Program and a Senior Fellow at the Carnegie Endowment for International Peace</w:t>
      </w:r>
      <w:r>
        <w:t>, 7/23/2025, “</w:t>
      </w:r>
      <w:r w:rsidRPr="00027844">
        <w:t>How U.S. Forces Should Leave Europe</w:t>
      </w:r>
      <w:r>
        <w:t xml:space="preserve">,” </w:t>
      </w:r>
      <w:r w:rsidRPr="00027844">
        <w:t>https://www.foreignaffairs.com/united-states/how-us-forces-should-leave-europe</w:t>
      </w:r>
    </w:p>
    <w:p w14:paraId="07D64CA6" w14:textId="77777777" w:rsidR="00CD784C" w:rsidRPr="00045345" w:rsidRDefault="00CD784C" w:rsidP="00CD784C">
      <w:pPr>
        <w:rPr>
          <w:sz w:val="16"/>
        </w:rPr>
      </w:pPr>
      <w:r w:rsidRPr="00045345">
        <w:rPr>
          <w:sz w:val="16"/>
        </w:rPr>
        <w:t xml:space="preserve">For decades, </w:t>
      </w:r>
      <w:r w:rsidRPr="00027844">
        <w:rPr>
          <w:rStyle w:val="StyleUnderline"/>
        </w:rPr>
        <w:t xml:space="preserve">collective </w:t>
      </w:r>
      <w:r w:rsidRPr="00045345">
        <w:rPr>
          <w:rStyle w:val="Emphasis"/>
          <w:highlight w:val="cyan"/>
        </w:rPr>
        <w:t>European self-defense</w:t>
      </w:r>
      <w:r w:rsidRPr="00045345">
        <w:rPr>
          <w:rStyle w:val="StyleUnderline"/>
          <w:highlight w:val="cyan"/>
        </w:rPr>
        <w:t xml:space="preserve"> was</w:t>
      </w:r>
      <w:r w:rsidRPr="00027844">
        <w:rPr>
          <w:rStyle w:val="StyleUnderline"/>
        </w:rPr>
        <w:t xml:space="preserve"> merely an </w:t>
      </w:r>
      <w:r w:rsidRPr="00045345">
        <w:rPr>
          <w:rStyle w:val="Emphasis"/>
          <w:highlight w:val="cyan"/>
        </w:rPr>
        <w:t>aspiration</w:t>
      </w:r>
      <w:r w:rsidRPr="00045345">
        <w:rPr>
          <w:sz w:val="16"/>
        </w:rPr>
        <w:t xml:space="preserve">. Today, </w:t>
      </w:r>
      <w:r w:rsidRPr="00027844">
        <w:rPr>
          <w:rStyle w:val="StyleUnderline"/>
        </w:rPr>
        <w:t xml:space="preserve">the time to </w:t>
      </w:r>
      <w:r w:rsidRPr="00027844">
        <w:rPr>
          <w:rStyle w:val="Emphasis"/>
        </w:rPr>
        <w:t>realize</w:t>
      </w:r>
      <w:r w:rsidRPr="00027844">
        <w:rPr>
          <w:rStyle w:val="StyleUnderline"/>
        </w:rPr>
        <w:t xml:space="preserve"> this goal is finally </w:t>
      </w:r>
      <w:r w:rsidRPr="00027844">
        <w:rPr>
          <w:rStyle w:val="Emphasis"/>
        </w:rPr>
        <w:t>at hand</w:t>
      </w:r>
      <w:r w:rsidRPr="00027844">
        <w:rPr>
          <w:rStyle w:val="StyleUnderline"/>
        </w:rPr>
        <w:t xml:space="preserve">. </w:t>
      </w:r>
      <w:r w:rsidRPr="00045345">
        <w:rPr>
          <w:rStyle w:val="StyleUnderline"/>
          <w:highlight w:val="cyan"/>
        </w:rPr>
        <w:t>Momentum</w:t>
      </w:r>
      <w:r w:rsidRPr="00027844">
        <w:rPr>
          <w:rStyle w:val="StyleUnderline"/>
        </w:rPr>
        <w:t xml:space="preserve"> in Europe </w:t>
      </w:r>
      <w:r w:rsidRPr="00045345">
        <w:rPr>
          <w:rStyle w:val="StyleUnderline"/>
          <w:highlight w:val="cyan"/>
        </w:rPr>
        <w:t xml:space="preserve">is </w:t>
      </w:r>
      <w:r w:rsidRPr="00045345">
        <w:rPr>
          <w:rStyle w:val="Emphasis"/>
          <w:highlight w:val="cyan"/>
        </w:rPr>
        <w:t>building</w:t>
      </w:r>
      <w:r w:rsidRPr="00045345">
        <w:rPr>
          <w:sz w:val="16"/>
        </w:rPr>
        <w:t xml:space="preserve">: years of </w:t>
      </w:r>
      <w:r w:rsidRPr="00027844">
        <w:rPr>
          <w:rStyle w:val="Emphasis"/>
        </w:rPr>
        <w:t>marginal steps</w:t>
      </w:r>
      <w:r w:rsidRPr="00027844">
        <w:rPr>
          <w:rStyle w:val="StyleUnderline"/>
        </w:rPr>
        <w:t xml:space="preserve"> to bolster European defenses gave way to meaningful action </w:t>
      </w:r>
      <w:r w:rsidRPr="00045345">
        <w:rPr>
          <w:rStyle w:val="StyleUnderline"/>
          <w:highlight w:val="cyan"/>
        </w:rPr>
        <w:t>after</w:t>
      </w:r>
      <w:r w:rsidRPr="00045345">
        <w:rPr>
          <w:sz w:val="16"/>
        </w:rPr>
        <w:t xml:space="preserve"> Russia invaded </w:t>
      </w:r>
      <w:r w:rsidRPr="00045345">
        <w:rPr>
          <w:rStyle w:val="Emphasis"/>
          <w:highlight w:val="cyan"/>
        </w:rPr>
        <w:t>Ukraine</w:t>
      </w:r>
      <w:r w:rsidRPr="00045345">
        <w:rPr>
          <w:sz w:val="16"/>
        </w:rPr>
        <w:t xml:space="preserve"> in 2022, and these </w:t>
      </w:r>
      <w:r w:rsidRPr="00045345">
        <w:rPr>
          <w:rStyle w:val="StyleUnderline"/>
          <w:highlight w:val="cyan"/>
        </w:rPr>
        <w:t>efforts</w:t>
      </w:r>
      <w:r w:rsidRPr="00027844">
        <w:rPr>
          <w:rStyle w:val="StyleUnderline"/>
        </w:rPr>
        <w:t xml:space="preserve"> have </w:t>
      </w:r>
      <w:r w:rsidRPr="00045345">
        <w:rPr>
          <w:rStyle w:val="Emphasis"/>
          <w:highlight w:val="cyan"/>
        </w:rPr>
        <w:t>accelerated</w:t>
      </w:r>
      <w:r w:rsidRPr="00045345">
        <w:rPr>
          <w:sz w:val="16"/>
        </w:rPr>
        <w:t xml:space="preserve"> in the six months </w:t>
      </w:r>
      <w:r w:rsidRPr="00027844">
        <w:rPr>
          <w:rStyle w:val="StyleUnderline"/>
        </w:rPr>
        <w:t xml:space="preserve">since U.S. President Donald </w:t>
      </w:r>
      <w:r w:rsidRPr="00045345">
        <w:rPr>
          <w:rStyle w:val="Emphasis"/>
          <w:highlight w:val="cyan"/>
        </w:rPr>
        <w:t>Trump</w:t>
      </w:r>
      <w:r w:rsidRPr="00027844">
        <w:rPr>
          <w:rStyle w:val="StyleUnderline"/>
        </w:rPr>
        <w:t xml:space="preserve"> came into office</w:t>
      </w:r>
      <w:r w:rsidRPr="00045345">
        <w:rPr>
          <w:sz w:val="16"/>
        </w:rPr>
        <w:t xml:space="preserve">. European leaders promised a sharp </w:t>
      </w:r>
      <w:r w:rsidRPr="00045345">
        <w:rPr>
          <w:rStyle w:val="StyleUnderline"/>
          <w:highlight w:val="cyan"/>
        </w:rPr>
        <w:t>increase</w:t>
      </w:r>
      <w:r w:rsidRPr="00027844">
        <w:rPr>
          <w:rStyle w:val="StyleUnderline"/>
        </w:rPr>
        <w:t xml:space="preserve"> in defense and </w:t>
      </w:r>
      <w:r w:rsidRPr="00045345">
        <w:rPr>
          <w:rStyle w:val="Emphasis"/>
          <w:highlight w:val="cyan"/>
        </w:rPr>
        <w:t>defense</w:t>
      </w:r>
      <w:r w:rsidRPr="00027844">
        <w:rPr>
          <w:rStyle w:val="Emphasis"/>
        </w:rPr>
        <w:t xml:space="preserve">-related </w:t>
      </w:r>
      <w:r w:rsidRPr="00045345">
        <w:rPr>
          <w:rStyle w:val="Emphasis"/>
          <w:highlight w:val="cyan"/>
        </w:rPr>
        <w:t>spending</w:t>
      </w:r>
      <w:r w:rsidRPr="00045345">
        <w:rPr>
          <w:sz w:val="16"/>
        </w:rPr>
        <w:t xml:space="preserve"> at the NATO summit in June, raising members’ overall budget commitments from two percent </w:t>
      </w:r>
      <w:r w:rsidRPr="00027844">
        <w:rPr>
          <w:rStyle w:val="StyleUnderline"/>
        </w:rPr>
        <w:t xml:space="preserve">to </w:t>
      </w:r>
      <w:r w:rsidRPr="00027844">
        <w:rPr>
          <w:rStyle w:val="Emphasis"/>
        </w:rPr>
        <w:t>five percent</w:t>
      </w:r>
      <w:r w:rsidRPr="00027844">
        <w:rPr>
          <w:rStyle w:val="StyleUnderline"/>
        </w:rPr>
        <w:t xml:space="preserve"> of GDP</w:t>
      </w:r>
      <w:r w:rsidRPr="00045345">
        <w:rPr>
          <w:sz w:val="16"/>
        </w:rPr>
        <w:t>. To make good on those crucial new pledges, Europe is introducing new financial mechanisms and breaking down barriers to cooperation in its defense industry.</w:t>
      </w:r>
    </w:p>
    <w:p w14:paraId="4347248B" w14:textId="77777777" w:rsidR="00CD784C" w:rsidRPr="00045345" w:rsidRDefault="00CD784C" w:rsidP="00CD784C">
      <w:pPr>
        <w:rPr>
          <w:sz w:val="16"/>
        </w:rPr>
      </w:pPr>
      <w:r w:rsidRPr="00045345">
        <w:rPr>
          <w:rStyle w:val="StyleUnderline"/>
          <w:highlight w:val="cyan"/>
        </w:rPr>
        <w:t xml:space="preserve">The </w:t>
      </w:r>
      <w:r w:rsidRPr="00045345">
        <w:rPr>
          <w:rStyle w:val="Emphasis"/>
          <w:highlight w:val="cyan"/>
        </w:rPr>
        <w:t>danger</w:t>
      </w:r>
      <w:r w:rsidRPr="00027844">
        <w:rPr>
          <w:rStyle w:val="StyleUnderline"/>
        </w:rPr>
        <w:t xml:space="preserve"> now </w:t>
      </w:r>
      <w:r w:rsidRPr="00045345">
        <w:rPr>
          <w:rStyle w:val="StyleUnderline"/>
          <w:highlight w:val="cyan"/>
        </w:rPr>
        <w:t xml:space="preserve">is that Europe will </w:t>
      </w:r>
      <w:r w:rsidRPr="00045345">
        <w:rPr>
          <w:rStyle w:val="Emphasis"/>
          <w:highlight w:val="cyan"/>
        </w:rPr>
        <w:t>lose</w:t>
      </w:r>
      <w:r w:rsidRPr="008E4F36">
        <w:rPr>
          <w:rStyle w:val="StyleUnderline"/>
        </w:rPr>
        <w:t xml:space="preserve"> its </w:t>
      </w:r>
      <w:r w:rsidRPr="00045345">
        <w:rPr>
          <w:rStyle w:val="Emphasis"/>
          <w:highlight w:val="cyan"/>
        </w:rPr>
        <w:t>momentum</w:t>
      </w:r>
      <w:r w:rsidRPr="00045345">
        <w:rPr>
          <w:sz w:val="16"/>
        </w:rPr>
        <w:t xml:space="preserve">—and that </w:t>
      </w:r>
      <w:r w:rsidRPr="00045345">
        <w:rPr>
          <w:rStyle w:val="StyleUnderline"/>
          <w:highlight w:val="cyan"/>
        </w:rPr>
        <w:t xml:space="preserve">the </w:t>
      </w:r>
      <w:r w:rsidRPr="00045345">
        <w:rPr>
          <w:rStyle w:val="Emphasis"/>
          <w:highlight w:val="cyan"/>
        </w:rPr>
        <w:t>U</w:t>
      </w:r>
      <w:r w:rsidRPr="00027844">
        <w:rPr>
          <w:rStyle w:val="StyleUnderline"/>
        </w:rPr>
        <w:t xml:space="preserve">nited </w:t>
      </w:r>
      <w:r w:rsidRPr="00045345">
        <w:rPr>
          <w:rStyle w:val="Emphasis"/>
          <w:highlight w:val="cyan"/>
        </w:rPr>
        <w:t>S</w:t>
      </w:r>
      <w:r w:rsidRPr="00C4142E">
        <w:rPr>
          <w:rStyle w:val="StyleUnderline"/>
        </w:rPr>
        <w:t>t</w:t>
      </w:r>
      <w:r w:rsidRPr="00027844">
        <w:rPr>
          <w:rStyle w:val="StyleUnderline"/>
        </w:rPr>
        <w:t xml:space="preserve">ates, </w:t>
      </w:r>
      <w:r w:rsidRPr="00045345">
        <w:rPr>
          <w:rStyle w:val="StyleUnderline"/>
          <w:highlight w:val="cyan"/>
        </w:rPr>
        <w:t xml:space="preserve">by </w:t>
      </w:r>
      <w:r w:rsidRPr="00045345">
        <w:rPr>
          <w:rStyle w:val="Emphasis"/>
          <w:highlight w:val="cyan"/>
        </w:rPr>
        <w:t>delaying</w:t>
      </w:r>
      <w:r w:rsidRPr="00045345">
        <w:rPr>
          <w:sz w:val="16"/>
        </w:rPr>
        <w:t xml:space="preserve"> an expected </w:t>
      </w:r>
      <w:r w:rsidRPr="00045345">
        <w:rPr>
          <w:rStyle w:val="Emphasis"/>
          <w:highlight w:val="cyan"/>
        </w:rPr>
        <w:t>drawdown</w:t>
      </w:r>
      <w:r w:rsidRPr="00027844">
        <w:rPr>
          <w:rStyle w:val="Emphasis"/>
        </w:rPr>
        <w:t xml:space="preserve"> of forces</w:t>
      </w:r>
      <w:r w:rsidRPr="00027844">
        <w:rPr>
          <w:rStyle w:val="StyleUnderline"/>
        </w:rPr>
        <w:t xml:space="preserve"> from the continent, </w:t>
      </w:r>
      <w:r w:rsidRPr="00045345">
        <w:rPr>
          <w:rStyle w:val="StyleUnderline"/>
          <w:highlight w:val="cyan"/>
        </w:rPr>
        <w:t xml:space="preserve">will </w:t>
      </w:r>
      <w:r w:rsidRPr="00045345">
        <w:rPr>
          <w:rStyle w:val="Emphasis"/>
          <w:highlight w:val="cyan"/>
        </w:rPr>
        <w:t>let it</w:t>
      </w:r>
      <w:r w:rsidRPr="00045345">
        <w:rPr>
          <w:sz w:val="16"/>
        </w:rPr>
        <w:t xml:space="preserve">. Both sides have good reason to see Europe’s defense buildup succeed. </w:t>
      </w:r>
      <w:r w:rsidRPr="00027844">
        <w:rPr>
          <w:rStyle w:val="StyleUnderline"/>
        </w:rPr>
        <w:t xml:space="preserve">The United States would be able to </w:t>
      </w:r>
      <w:r w:rsidRPr="00027844">
        <w:rPr>
          <w:rStyle w:val="Emphasis"/>
        </w:rPr>
        <w:t>free up forces</w:t>
      </w:r>
      <w:r w:rsidRPr="00045345">
        <w:rPr>
          <w:sz w:val="16"/>
        </w:rPr>
        <w:t xml:space="preserve"> now stationed in Europe for other missions, </w:t>
      </w:r>
      <w:r w:rsidRPr="00027844">
        <w:rPr>
          <w:rStyle w:val="StyleUnderline"/>
        </w:rPr>
        <w:t xml:space="preserve">or simply </w:t>
      </w:r>
      <w:r w:rsidRPr="00027844">
        <w:rPr>
          <w:rStyle w:val="Emphasis"/>
        </w:rPr>
        <w:t>make cuts</w:t>
      </w:r>
      <w:r w:rsidRPr="00027844">
        <w:rPr>
          <w:rStyle w:val="StyleUnderline"/>
        </w:rPr>
        <w:t xml:space="preserve"> and </w:t>
      </w:r>
      <w:r w:rsidRPr="00027844">
        <w:rPr>
          <w:rStyle w:val="Emphasis"/>
        </w:rPr>
        <w:t>pocket the savings</w:t>
      </w:r>
      <w:r w:rsidRPr="00045345">
        <w:rPr>
          <w:sz w:val="16"/>
        </w:rPr>
        <w:t xml:space="preserve">. A </w:t>
      </w:r>
      <w:r w:rsidRPr="00027844">
        <w:rPr>
          <w:rStyle w:val="StyleUnderline"/>
        </w:rPr>
        <w:t xml:space="preserve">more </w:t>
      </w:r>
      <w:r w:rsidRPr="00027844">
        <w:rPr>
          <w:rStyle w:val="Emphasis"/>
        </w:rPr>
        <w:t>capable Europe</w:t>
      </w:r>
      <w:r w:rsidRPr="00045345">
        <w:rPr>
          <w:sz w:val="16"/>
        </w:rPr>
        <w:t xml:space="preserve"> would become the kind of partner that Washington wants and needs, and it would </w:t>
      </w:r>
      <w:r w:rsidRPr="00027844">
        <w:rPr>
          <w:rStyle w:val="StyleUnderline"/>
        </w:rPr>
        <w:t xml:space="preserve">gain the </w:t>
      </w:r>
      <w:r w:rsidRPr="00027844">
        <w:rPr>
          <w:rStyle w:val="Emphasis"/>
        </w:rPr>
        <w:t>freedom</w:t>
      </w:r>
      <w:r w:rsidRPr="00027844">
        <w:rPr>
          <w:rStyle w:val="StyleUnderline"/>
        </w:rPr>
        <w:t xml:space="preserve"> to set its own strategy as a </w:t>
      </w:r>
      <w:r w:rsidRPr="00027844">
        <w:rPr>
          <w:rStyle w:val="Emphasis"/>
        </w:rPr>
        <w:t>global power</w:t>
      </w:r>
      <w:r w:rsidRPr="00045345">
        <w:rPr>
          <w:sz w:val="16"/>
        </w:rPr>
        <w:t>.</w:t>
      </w:r>
    </w:p>
    <w:p w14:paraId="1B51B0BB" w14:textId="77777777" w:rsidR="00CD784C" w:rsidRPr="00045345" w:rsidRDefault="00CD784C" w:rsidP="00CD784C">
      <w:pPr>
        <w:rPr>
          <w:sz w:val="16"/>
        </w:rPr>
      </w:pPr>
      <w:r w:rsidRPr="00045345">
        <w:rPr>
          <w:sz w:val="16"/>
        </w:rPr>
        <w:t xml:space="preserve">To ensure that this necessary rebalancing proceeds, the </w:t>
      </w:r>
      <w:r w:rsidRPr="00045345">
        <w:rPr>
          <w:rStyle w:val="Emphasis"/>
          <w:highlight w:val="cyan"/>
        </w:rPr>
        <w:t>Trump</w:t>
      </w:r>
      <w:r w:rsidRPr="00045345">
        <w:rPr>
          <w:sz w:val="16"/>
        </w:rPr>
        <w:t xml:space="preserve"> administration must </w:t>
      </w:r>
      <w:r w:rsidRPr="00045345">
        <w:rPr>
          <w:rStyle w:val="Emphasis"/>
          <w:highlight w:val="cyan"/>
        </w:rPr>
        <w:t>withdraw</w:t>
      </w:r>
      <w:r w:rsidRPr="004F5E54">
        <w:rPr>
          <w:rStyle w:val="StyleUnderline"/>
        </w:rPr>
        <w:t xml:space="preserve"> substantial numbers of </w:t>
      </w:r>
      <w:r w:rsidRPr="004F5E54">
        <w:rPr>
          <w:rStyle w:val="Emphasis"/>
        </w:rPr>
        <w:t>U.S. forces</w:t>
      </w:r>
      <w:r w:rsidRPr="004F5E54">
        <w:rPr>
          <w:rStyle w:val="StyleUnderline"/>
        </w:rPr>
        <w:t xml:space="preserve"> from Europe</w:t>
      </w:r>
      <w:r w:rsidRPr="00045345">
        <w:rPr>
          <w:sz w:val="16"/>
        </w:rPr>
        <w:t xml:space="preserve">, starting now, and truly </w:t>
      </w:r>
      <w:r w:rsidRPr="00045345">
        <w:rPr>
          <w:rStyle w:val="StyleUnderline"/>
          <w:highlight w:val="cyan"/>
        </w:rPr>
        <w:t>shift the burden</w:t>
      </w:r>
      <w:r w:rsidRPr="004F5E54">
        <w:rPr>
          <w:rStyle w:val="StyleUnderline"/>
        </w:rPr>
        <w:t xml:space="preserve"> of the region’s </w:t>
      </w:r>
      <w:r w:rsidRPr="004F5E54">
        <w:rPr>
          <w:rStyle w:val="Emphasis"/>
        </w:rPr>
        <w:t>conventional defense</w:t>
      </w:r>
      <w:r w:rsidRPr="004F5E54">
        <w:rPr>
          <w:rStyle w:val="StyleUnderline"/>
        </w:rPr>
        <w:t xml:space="preserve"> onto the continent. </w:t>
      </w:r>
      <w:r w:rsidRPr="00045345">
        <w:rPr>
          <w:rStyle w:val="Emphasis"/>
          <w:highlight w:val="cyan"/>
        </w:rPr>
        <w:t>Hesitating</w:t>
      </w:r>
      <w:r w:rsidRPr="00045345">
        <w:rPr>
          <w:rStyle w:val="StyleUnderline"/>
          <w:highlight w:val="cyan"/>
        </w:rPr>
        <w:t xml:space="preserve"> would </w:t>
      </w:r>
      <w:r w:rsidRPr="00045345">
        <w:rPr>
          <w:rStyle w:val="Emphasis"/>
          <w:highlight w:val="cyan"/>
        </w:rPr>
        <w:t>undermine</w:t>
      </w:r>
      <w:r w:rsidRPr="004F5E54">
        <w:rPr>
          <w:rStyle w:val="StyleUnderline"/>
        </w:rPr>
        <w:t xml:space="preserve"> Europe’s </w:t>
      </w:r>
      <w:r w:rsidRPr="00045345">
        <w:rPr>
          <w:rStyle w:val="StyleUnderline"/>
          <w:highlight w:val="cyan"/>
        </w:rPr>
        <w:t>progress</w:t>
      </w:r>
      <w:r w:rsidRPr="00045345">
        <w:rPr>
          <w:sz w:val="16"/>
        </w:rPr>
        <w:t xml:space="preserve"> and risk </w:t>
      </w:r>
      <w:r w:rsidRPr="004F5E54">
        <w:rPr>
          <w:rStyle w:val="Emphasis"/>
        </w:rPr>
        <w:t>locking in</w:t>
      </w:r>
      <w:r w:rsidRPr="004F5E54">
        <w:rPr>
          <w:rStyle w:val="StyleUnderline"/>
        </w:rPr>
        <w:t xml:space="preserve"> a suboptimal security structure</w:t>
      </w:r>
      <w:r w:rsidRPr="00045345">
        <w:rPr>
          <w:sz w:val="16"/>
        </w:rPr>
        <w:t xml:space="preserve"> for years to come. </w:t>
      </w:r>
      <w:r w:rsidRPr="004F5E54">
        <w:rPr>
          <w:rStyle w:val="StyleUnderline"/>
        </w:rPr>
        <w:t xml:space="preserve">To encourage Europe to </w:t>
      </w:r>
      <w:r w:rsidRPr="004F5E54">
        <w:rPr>
          <w:rStyle w:val="Emphasis"/>
        </w:rPr>
        <w:t>follow through</w:t>
      </w:r>
      <w:r w:rsidRPr="00045345">
        <w:rPr>
          <w:sz w:val="16"/>
        </w:rPr>
        <w:t xml:space="preserve"> on its own promises, </w:t>
      </w:r>
      <w:r w:rsidRPr="004F5E54">
        <w:rPr>
          <w:rStyle w:val="StyleUnderline"/>
        </w:rPr>
        <w:t>Washington must</w:t>
      </w:r>
      <w:r w:rsidRPr="00045345">
        <w:rPr>
          <w:sz w:val="16"/>
        </w:rPr>
        <w:t xml:space="preserve"> lay out a realistic, targeted, and phased plan that </w:t>
      </w:r>
      <w:r w:rsidRPr="004F5E54">
        <w:rPr>
          <w:rStyle w:val="Emphasis"/>
        </w:rPr>
        <w:t>cuts</w:t>
      </w:r>
      <w:r w:rsidRPr="004F5E54">
        <w:rPr>
          <w:rStyle w:val="StyleUnderline"/>
        </w:rPr>
        <w:t xml:space="preserve"> U.S. troop levels</w:t>
      </w:r>
      <w:r w:rsidRPr="00045345">
        <w:rPr>
          <w:sz w:val="16"/>
        </w:rPr>
        <w:t xml:space="preserve"> in Europe roughly in half over the next four years while keeping in place forces vital to U.S. security interests or forces that Europe cannot reasonably replace in that time. If a drawdown is executed well, there is little reason to fear that it would end the transatlantic partnership or leave either side less safe.</w:t>
      </w:r>
    </w:p>
    <w:p w14:paraId="27F5AD4F" w14:textId="77777777" w:rsidR="00CD784C" w:rsidRPr="00045345" w:rsidRDefault="00CD784C" w:rsidP="00CD784C">
      <w:pPr>
        <w:rPr>
          <w:sz w:val="16"/>
        </w:rPr>
      </w:pPr>
      <w:r w:rsidRPr="00045345">
        <w:rPr>
          <w:sz w:val="16"/>
        </w:rPr>
        <w:t>THE OPPORTUNITY</w:t>
      </w:r>
    </w:p>
    <w:p w14:paraId="17066C18" w14:textId="77777777" w:rsidR="00CD784C" w:rsidRPr="005465A7" w:rsidRDefault="00CD784C" w:rsidP="00CD784C">
      <w:pPr>
        <w:rPr>
          <w:sz w:val="16"/>
        </w:rPr>
      </w:pPr>
      <w:r w:rsidRPr="00045345">
        <w:rPr>
          <w:rStyle w:val="StyleUnderline"/>
          <w:highlight w:val="cyan"/>
        </w:rPr>
        <w:t xml:space="preserve">The </w:t>
      </w:r>
      <w:r w:rsidRPr="00045345">
        <w:rPr>
          <w:rStyle w:val="Emphasis"/>
          <w:highlight w:val="cyan"/>
        </w:rPr>
        <w:t>best window</w:t>
      </w:r>
      <w:r w:rsidRPr="004F5E54">
        <w:rPr>
          <w:rStyle w:val="StyleUnderline"/>
        </w:rPr>
        <w:t xml:space="preserve"> for Europe to take on a </w:t>
      </w:r>
      <w:r w:rsidRPr="004F5E54">
        <w:rPr>
          <w:rStyle w:val="Emphasis"/>
        </w:rPr>
        <w:t>greater share</w:t>
      </w:r>
      <w:r w:rsidRPr="00045345">
        <w:rPr>
          <w:sz w:val="16"/>
        </w:rPr>
        <w:t xml:space="preserve"> of the burden for its defense </w:t>
      </w:r>
      <w:r w:rsidRPr="00045345">
        <w:rPr>
          <w:rStyle w:val="StyleUnderline"/>
          <w:highlight w:val="cyan"/>
        </w:rPr>
        <w:t xml:space="preserve">is </w:t>
      </w:r>
      <w:r w:rsidRPr="00045345">
        <w:rPr>
          <w:rStyle w:val="Emphasis"/>
          <w:highlight w:val="cyan"/>
        </w:rPr>
        <w:t>now</w:t>
      </w:r>
      <w:r w:rsidRPr="00045345">
        <w:rPr>
          <w:rStyle w:val="StyleUnderline"/>
          <w:highlight w:val="cyan"/>
        </w:rPr>
        <w:t>—not</w:t>
      </w:r>
      <w:r w:rsidRPr="004F5E54">
        <w:rPr>
          <w:rStyle w:val="StyleUnderline"/>
        </w:rPr>
        <w:t xml:space="preserve"> in </w:t>
      </w:r>
      <w:r w:rsidRPr="004F5E54">
        <w:rPr>
          <w:rStyle w:val="Emphasis"/>
        </w:rPr>
        <w:t>five or ten years</w:t>
      </w:r>
      <w:r w:rsidRPr="004F5E54">
        <w:rPr>
          <w:rStyle w:val="StyleUnderline"/>
        </w:rPr>
        <w:t xml:space="preserve"> </w:t>
      </w:r>
      <w:r w:rsidRPr="00045345">
        <w:rPr>
          <w:rStyle w:val="StyleUnderline"/>
          <w:highlight w:val="cyan"/>
        </w:rPr>
        <w:t>when political will</w:t>
      </w:r>
      <w:r w:rsidRPr="004F5E54">
        <w:rPr>
          <w:rStyle w:val="StyleUnderline"/>
        </w:rPr>
        <w:t xml:space="preserve"> may have </w:t>
      </w:r>
      <w:r w:rsidRPr="00045345">
        <w:rPr>
          <w:rStyle w:val="Emphasis"/>
          <w:highlight w:val="cyan"/>
        </w:rPr>
        <w:t>faded</w:t>
      </w:r>
      <w:r w:rsidRPr="00045345">
        <w:rPr>
          <w:rStyle w:val="StyleUnderline"/>
          <w:highlight w:val="cyan"/>
        </w:rPr>
        <w:t xml:space="preserve"> or</w:t>
      </w:r>
      <w:r w:rsidRPr="001E4746">
        <w:rPr>
          <w:rStyle w:val="StyleUnderline"/>
        </w:rPr>
        <w:t xml:space="preserve"> an </w:t>
      </w:r>
      <w:r w:rsidRPr="00045345">
        <w:rPr>
          <w:rStyle w:val="StyleUnderline"/>
          <w:highlight w:val="cyan"/>
        </w:rPr>
        <w:t>emergency elsewhere</w:t>
      </w:r>
      <w:r w:rsidRPr="001E4746">
        <w:rPr>
          <w:rStyle w:val="StyleUnderline"/>
        </w:rPr>
        <w:t xml:space="preserve"> forces a </w:t>
      </w:r>
      <w:r w:rsidRPr="001E4746">
        <w:rPr>
          <w:rStyle w:val="Emphasis"/>
        </w:rPr>
        <w:t>sudden U.S. withdrawal</w:t>
      </w:r>
      <w:r w:rsidRPr="00045345">
        <w:rPr>
          <w:sz w:val="16"/>
        </w:rPr>
        <w:t xml:space="preserve">. The reasons for making the change are not going away. </w:t>
      </w:r>
      <w:r w:rsidRPr="00045345">
        <w:rPr>
          <w:rStyle w:val="Emphasis"/>
          <w:highlight w:val="cyan"/>
        </w:rPr>
        <w:t>Competition with China</w:t>
      </w:r>
      <w:r w:rsidRPr="00045345">
        <w:rPr>
          <w:rStyle w:val="StyleUnderline"/>
          <w:highlight w:val="cyan"/>
        </w:rPr>
        <w:t xml:space="preserve"> and</w:t>
      </w:r>
      <w:r w:rsidRPr="001E4746">
        <w:rPr>
          <w:rStyle w:val="StyleUnderline"/>
        </w:rPr>
        <w:t xml:space="preserve"> the emergence of other </w:t>
      </w:r>
      <w:r w:rsidRPr="00045345">
        <w:rPr>
          <w:rStyle w:val="Emphasis"/>
          <w:highlight w:val="cyan"/>
        </w:rPr>
        <w:t>global powers</w:t>
      </w:r>
      <w:r w:rsidRPr="001E4746">
        <w:rPr>
          <w:rStyle w:val="StyleUnderline"/>
        </w:rPr>
        <w:t xml:space="preserve"> have altered</w:t>
      </w:r>
      <w:r w:rsidRPr="00045345">
        <w:rPr>
          <w:sz w:val="16"/>
        </w:rPr>
        <w:t xml:space="preserve"> the United States’ </w:t>
      </w:r>
      <w:r w:rsidRPr="001E4746">
        <w:rPr>
          <w:rStyle w:val="Emphasis"/>
        </w:rPr>
        <w:t>strategic reality</w:t>
      </w:r>
      <w:r w:rsidRPr="001E4746">
        <w:rPr>
          <w:rStyle w:val="StyleUnderline"/>
        </w:rPr>
        <w:t xml:space="preserve">. </w:t>
      </w:r>
      <w:r w:rsidRPr="00045345">
        <w:rPr>
          <w:rStyle w:val="StyleUnderline"/>
          <w:highlight w:val="cyan"/>
        </w:rPr>
        <w:t>Washington</w:t>
      </w:r>
      <w:r w:rsidRPr="001E4746">
        <w:rPr>
          <w:rStyle w:val="StyleUnderline"/>
        </w:rPr>
        <w:t xml:space="preserve"> can </w:t>
      </w:r>
      <w:r w:rsidRPr="00045345">
        <w:rPr>
          <w:rStyle w:val="Emphasis"/>
          <w:highlight w:val="cyan"/>
        </w:rPr>
        <w:t>no longer maintain</w:t>
      </w:r>
      <w:r w:rsidRPr="001E4746">
        <w:rPr>
          <w:rStyle w:val="StyleUnderline"/>
        </w:rPr>
        <w:t xml:space="preserve"> the global military </w:t>
      </w:r>
      <w:r w:rsidRPr="00045345">
        <w:rPr>
          <w:rStyle w:val="Emphasis"/>
          <w:highlight w:val="cyan"/>
        </w:rPr>
        <w:t>primacy</w:t>
      </w:r>
      <w:r w:rsidRPr="00045345">
        <w:rPr>
          <w:sz w:val="16"/>
        </w:rPr>
        <w:t xml:space="preserve"> it enjoyed after the end of the Cold War. </w:t>
      </w:r>
      <w:r w:rsidRPr="00045345">
        <w:rPr>
          <w:rStyle w:val="StyleUnderline"/>
          <w:highlight w:val="cyan"/>
        </w:rPr>
        <w:t xml:space="preserve">To avoid </w:t>
      </w:r>
      <w:r w:rsidRPr="00045345">
        <w:rPr>
          <w:rStyle w:val="Emphasis"/>
          <w:highlight w:val="cyan"/>
        </w:rPr>
        <w:t>overstretching</w:t>
      </w:r>
      <w:r w:rsidRPr="00045345">
        <w:rPr>
          <w:rStyle w:val="StyleUnderline"/>
          <w:highlight w:val="cyan"/>
        </w:rPr>
        <w:t xml:space="preserve">, the </w:t>
      </w:r>
      <w:r w:rsidRPr="00045345">
        <w:rPr>
          <w:rStyle w:val="Emphasis"/>
          <w:highlight w:val="cyan"/>
        </w:rPr>
        <w:t>U</w:t>
      </w:r>
      <w:r w:rsidRPr="001E4746">
        <w:rPr>
          <w:rStyle w:val="StyleUnderline"/>
        </w:rPr>
        <w:t xml:space="preserve">nited </w:t>
      </w:r>
      <w:r w:rsidRPr="00045345">
        <w:rPr>
          <w:rStyle w:val="Emphasis"/>
          <w:highlight w:val="cyan"/>
        </w:rPr>
        <w:t>S</w:t>
      </w:r>
      <w:r w:rsidRPr="001E4746">
        <w:rPr>
          <w:rStyle w:val="StyleUnderline"/>
        </w:rPr>
        <w:t xml:space="preserve">tates </w:t>
      </w:r>
      <w:r w:rsidRPr="00045345">
        <w:rPr>
          <w:rStyle w:val="StyleUnderline"/>
          <w:highlight w:val="cyan"/>
        </w:rPr>
        <w:t>must</w:t>
      </w:r>
      <w:r w:rsidRPr="001E4746">
        <w:rPr>
          <w:rStyle w:val="StyleUnderline"/>
        </w:rPr>
        <w:t xml:space="preserve"> allocate its assets </w:t>
      </w:r>
      <w:r w:rsidRPr="001E4746">
        <w:rPr>
          <w:rStyle w:val="Emphasis"/>
        </w:rPr>
        <w:t>prudently</w:t>
      </w:r>
      <w:r w:rsidRPr="00045345">
        <w:rPr>
          <w:sz w:val="16"/>
        </w:rPr>
        <w:t xml:space="preserve">—which means </w:t>
      </w:r>
      <w:r w:rsidRPr="00045345">
        <w:rPr>
          <w:rStyle w:val="Emphasis"/>
          <w:highlight w:val="cyan"/>
        </w:rPr>
        <w:t>withdraw</w:t>
      </w:r>
      <w:r w:rsidRPr="00045345">
        <w:rPr>
          <w:rStyle w:val="StyleUnderline"/>
        </w:rPr>
        <w:t>ing</w:t>
      </w:r>
      <w:r w:rsidRPr="00045345">
        <w:rPr>
          <w:sz w:val="16"/>
        </w:rPr>
        <w:t xml:space="preserve"> from or downsizing in some parts of the world. </w:t>
      </w:r>
      <w:r w:rsidRPr="00045345">
        <w:rPr>
          <w:rStyle w:val="StyleUnderline"/>
          <w:highlight w:val="cyan"/>
        </w:rPr>
        <w:t>Not</w:t>
      </w:r>
      <w:r w:rsidRPr="001E4746">
        <w:rPr>
          <w:rStyle w:val="StyleUnderline"/>
        </w:rPr>
        <w:t xml:space="preserve"> to do so would </w:t>
      </w:r>
      <w:r w:rsidRPr="00045345">
        <w:rPr>
          <w:rStyle w:val="Emphasis"/>
          <w:highlight w:val="cyan"/>
        </w:rPr>
        <w:t>drain</w:t>
      </w:r>
      <w:r w:rsidRPr="001E4746">
        <w:rPr>
          <w:rStyle w:val="StyleUnderline"/>
        </w:rPr>
        <w:t xml:space="preserve"> the country’s </w:t>
      </w:r>
      <w:r w:rsidRPr="00045345">
        <w:rPr>
          <w:rStyle w:val="Emphasis"/>
          <w:highlight w:val="cyan"/>
        </w:rPr>
        <w:t>resources</w:t>
      </w:r>
      <w:r w:rsidRPr="00045345">
        <w:rPr>
          <w:rStyle w:val="StyleUnderline"/>
          <w:highlight w:val="cyan"/>
        </w:rPr>
        <w:t>, worsening</w:t>
      </w:r>
      <w:r w:rsidRPr="001E4746">
        <w:rPr>
          <w:rStyle w:val="StyleUnderline"/>
        </w:rPr>
        <w:t xml:space="preserve"> a </w:t>
      </w:r>
      <w:r w:rsidRPr="001E4746">
        <w:rPr>
          <w:rStyle w:val="Emphasis"/>
        </w:rPr>
        <w:t xml:space="preserve">domestic </w:t>
      </w:r>
      <w:r w:rsidRPr="00045345">
        <w:rPr>
          <w:rStyle w:val="Emphasis"/>
          <w:highlight w:val="cyan"/>
        </w:rPr>
        <w:t>fiscal crisis</w:t>
      </w:r>
      <w:r w:rsidRPr="00045345">
        <w:rPr>
          <w:sz w:val="16"/>
        </w:rPr>
        <w:t xml:space="preserve"> and killing any hope of retaining the global military lead that the United States still enjoys. </w:t>
      </w:r>
      <w:r w:rsidRPr="001E4746">
        <w:rPr>
          <w:rStyle w:val="Emphasis"/>
        </w:rPr>
        <w:t>Every</w:t>
      </w:r>
      <w:r w:rsidRPr="001E4746">
        <w:rPr>
          <w:rStyle w:val="StyleUnderline"/>
        </w:rPr>
        <w:t xml:space="preserve"> U.S. </w:t>
      </w:r>
      <w:r w:rsidRPr="001E4746">
        <w:rPr>
          <w:rStyle w:val="Emphasis"/>
        </w:rPr>
        <w:t>admin</w:t>
      </w:r>
      <w:r w:rsidRPr="001E4746">
        <w:rPr>
          <w:rStyle w:val="StyleUnderline"/>
        </w:rPr>
        <w:t>istration</w:t>
      </w:r>
      <w:r w:rsidRPr="00045345">
        <w:rPr>
          <w:sz w:val="16"/>
        </w:rPr>
        <w:t xml:space="preserve"> since President Barack Obama’s has </w:t>
      </w:r>
      <w:r w:rsidRPr="001E4746">
        <w:rPr>
          <w:rStyle w:val="StyleUnderline"/>
        </w:rPr>
        <w:t xml:space="preserve">recognized this </w:t>
      </w:r>
      <w:r w:rsidRPr="001E4746">
        <w:rPr>
          <w:rStyle w:val="Emphasis"/>
        </w:rPr>
        <w:t>imperative</w:t>
      </w:r>
      <w:r w:rsidRPr="00045345">
        <w:rPr>
          <w:sz w:val="16"/>
        </w:rPr>
        <w:t xml:space="preserve">—in theory, if rarely in practice—and </w:t>
      </w:r>
      <w:r w:rsidRPr="001E4746">
        <w:rPr>
          <w:rStyle w:val="Emphasis"/>
        </w:rPr>
        <w:t>future admin</w:t>
      </w:r>
      <w:r w:rsidRPr="001E4746">
        <w:rPr>
          <w:rStyle w:val="StyleUnderline"/>
        </w:rPr>
        <w:t>istration</w:t>
      </w:r>
      <w:r w:rsidRPr="001E4746">
        <w:rPr>
          <w:rStyle w:val="Emphasis"/>
        </w:rPr>
        <w:t>s</w:t>
      </w:r>
      <w:r w:rsidRPr="00045345">
        <w:rPr>
          <w:sz w:val="16"/>
        </w:rPr>
        <w:t xml:space="preserve"> are very </w:t>
      </w:r>
      <w:r w:rsidRPr="001E4746">
        <w:rPr>
          <w:rStyle w:val="Emphasis"/>
        </w:rPr>
        <w:t>unlikely</w:t>
      </w:r>
      <w:r w:rsidRPr="001E4746">
        <w:rPr>
          <w:rStyle w:val="StyleUnderline"/>
        </w:rPr>
        <w:t xml:space="preserve"> to think differently</w:t>
      </w:r>
      <w:r w:rsidRPr="00045345">
        <w:rPr>
          <w:sz w:val="16"/>
        </w:rPr>
        <w:t xml:space="preserve">. The reality is that U.S. </w:t>
      </w:r>
      <w:r w:rsidRPr="001E4746">
        <w:rPr>
          <w:rStyle w:val="Emphasis"/>
        </w:rPr>
        <w:t xml:space="preserve">troop </w:t>
      </w:r>
      <w:r w:rsidRPr="00045345">
        <w:rPr>
          <w:rStyle w:val="Emphasis"/>
          <w:highlight w:val="cyan"/>
        </w:rPr>
        <w:t>deployments</w:t>
      </w:r>
      <w:r w:rsidRPr="001E4746">
        <w:rPr>
          <w:rStyle w:val="StyleUnderline"/>
        </w:rPr>
        <w:t xml:space="preserve"> in Europe </w:t>
      </w:r>
      <w:r w:rsidRPr="00045345">
        <w:rPr>
          <w:rStyle w:val="StyleUnderline"/>
          <w:highlight w:val="cyan"/>
        </w:rPr>
        <w:t xml:space="preserve">are </w:t>
      </w:r>
      <w:r w:rsidRPr="00045345">
        <w:rPr>
          <w:rStyle w:val="Emphasis"/>
          <w:highlight w:val="cyan"/>
        </w:rPr>
        <w:t>larger than necessary</w:t>
      </w:r>
      <w:r w:rsidRPr="001E4746">
        <w:rPr>
          <w:rStyle w:val="StyleUnderline"/>
        </w:rPr>
        <w:t xml:space="preserve"> to defend</w:t>
      </w:r>
      <w:r w:rsidRPr="00045345">
        <w:rPr>
          <w:sz w:val="16"/>
        </w:rPr>
        <w:t xml:space="preserve"> core </w:t>
      </w:r>
      <w:r w:rsidRPr="001E4746">
        <w:rPr>
          <w:rStyle w:val="Emphasis"/>
        </w:rPr>
        <w:t>U.S. interests</w:t>
      </w:r>
      <w:r w:rsidRPr="00045345">
        <w:rPr>
          <w:sz w:val="16"/>
        </w:rPr>
        <w:t xml:space="preserve"> on the continent, so they will remain near the top of the list of cuts. This is not because Europe is unimportant to the United States but because many </w:t>
      </w:r>
      <w:r w:rsidRPr="00045345">
        <w:rPr>
          <w:rStyle w:val="StyleUnderline"/>
        </w:rPr>
        <w:t xml:space="preserve">U.S. forces in Europe are </w:t>
      </w:r>
      <w:r w:rsidRPr="00045345">
        <w:rPr>
          <w:rStyle w:val="Emphasis"/>
        </w:rPr>
        <w:t>unneeded</w:t>
      </w:r>
      <w:r w:rsidRPr="00045345">
        <w:rPr>
          <w:rStyle w:val="StyleUnderline"/>
        </w:rPr>
        <w:t xml:space="preserve"> given the current threat level and </w:t>
      </w:r>
      <w:r w:rsidRPr="00045345">
        <w:rPr>
          <w:rStyle w:val="StyleUnderline"/>
          <w:highlight w:val="cyan"/>
        </w:rPr>
        <w:t xml:space="preserve">becoming </w:t>
      </w:r>
      <w:r w:rsidRPr="00045345">
        <w:rPr>
          <w:rStyle w:val="Emphasis"/>
          <w:highlight w:val="cyan"/>
        </w:rPr>
        <w:t>redundant</w:t>
      </w:r>
      <w:r w:rsidRPr="00045345">
        <w:rPr>
          <w:sz w:val="16"/>
        </w:rPr>
        <w:t xml:space="preserve"> as Europe’s military might grows.</w:t>
      </w:r>
    </w:p>
    <w:p w14:paraId="6C6D97A1" w14:textId="77777777" w:rsidR="00CD784C" w:rsidRPr="00AB1F4A" w:rsidRDefault="00CD784C" w:rsidP="00CD784C">
      <w:pPr>
        <w:pStyle w:val="Heading4"/>
      </w:pPr>
      <w:r>
        <w:t xml:space="preserve">3. </w:t>
      </w:r>
      <w:r>
        <w:rPr>
          <w:u w:val="single"/>
        </w:rPr>
        <w:t>BANDWAGONING</w:t>
      </w:r>
      <w:r>
        <w:t xml:space="preserve">---duplication is </w:t>
      </w:r>
      <w:r>
        <w:rPr>
          <w:u w:val="single"/>
        </w:rPr>
        <w:t>perceived</w:t>
      </w:r>
      <w:r>
        <w:t xml:space="preserve"> as </w:t>
      </w:r>
      <w:r w:rsidRPr="00535784">
        <w:t>European</w:t>
      </w:r>
      <w:r>
        <w:t xml:space="preserve"> </w:t>
      </w:r>
      <w:r w:rsidRPr="00844970">
        <w:rPr>
          <w:u w:val="single"/>
        </w:rPr>
        <w:t>follow-on</w:t>
      </w:r>
      <w:r>
        <w:t xml:space="preserve">, creating </w:t>
      </w:r>
      <w:r>
        <w:rPr>
          <w:u w:val="single"/>
        </w:rPr>
        <w:t>path dependence</w:t>
      </w:r>
      <w:r>
        <w:t xml:space="preserve"> that </w:t>
      </w:r>
      <w:r>
        <w:rPr>
          <w:u w:val="single"/>
        </w:rPr>
        <w:t>nullifies</w:t>
      </w:r>
      <w:r>
        <w:t xml:space="preserve"> soft power. </w:t>
      </w:r>
    </w:p>
    <w:p w14:paraId="435EDD32" w14:textId="77777777" w:rsidR="00CD784C" w:rsidRPr="00F14EE9" w:rsidRDefault="00CD784C" w:rsidP="00CD784C">
      <w:r w:rsidRPr="009E0844">
        <w:rPr>
          <w:rStyle w:val="Style13ptBold"/>
        </w:rPr>
        <w:t>Parsons ’25</w:t>
      </w:r>
      <w:r>
        <w:t xml:space="preserve"> [Craig and Nicholas Jacobs; Fall 2025; Professor of Political Science at the University of Oregon; </w:t>
      </w:r>
      <w:r w:rsidRPr="0056318C">
        <w:t>Goldfarb Family Distinguished Chair in American Government at Colby College</w:t>
      </w:r>
      <w:r>
        <w:t>; The Journal of Federalism, “</w:t>
      </w:r>
      <w:r w:rsidRPr="007A3009">
        <w:t>Introduction: The Comparative Federalism of Single Markets in Europe and the United States</w:t>
      </w:r>
      <w:r>
        <w:t>,” vol. 55]</w:t>
      </w:r>
    </w:p>
    <w:p w14:paraId="29589B9C" w14:textId="77777777" w:rsidR="00CD784C" w:rsidRPr="00457182" w:rsidRDefault="00CD784C" w:rsidP="00CD784C">
      <w:pPr>
        <w:rPr>
          <w:sz w:val="16"/>
        </w:rPr>
      </w:pPr>
      <w:r w:rsidRPr="00457182">
        <w:rPr>
          <w:sz w:val="16"/>
        </w:rPr>
        <w:t xml:space="preserve">This special issue of Publius offers a contemporary comparison of these two giant markets today, with a focus on the politics of central authority within them. Beyond the broad parallels between these arenas, two observations motivate the project. First, </w:t>
      </w:r>
      <w:r w:rsidRPr="00F216EE">
        <w:rPr>
          <w:rStyle w:val="StyleUnderline"/>
        </w:rPr>
        <w:t xml:space="preserve">scholarship and political </w:t>
      </w:r>
      <w:r w:rsidRPr="001F446C">
        <w:rPr>
          <w:rStyle w:val="Emphasis"/>
          <w:highlight w:val="cyan"/>
        </w:rPr>
        <w:t>discourse</w:t>
      </w:r>
      <w:r w:rsidRPr="00F216EE">
        <w:rPr>
          <w:rStyle w:val="StyleUnderline"/>
        </w:rPr>
        <w:t xml:space="preserve"> often </w:t>
      </w:r>
      <w:r w:rsidRPr="001F446C">
        <w:rPr>
          <w:rStyle w:val="StyleUnderline"/>
          <w:highlight w:val="cyan"/>
        </w:rPr>
        <w:t>reflect a</w:t>
      </w:r>
      <w:r w:rsidRPr="00457182">
        <w:rPr>
          <w:sz w:val="16"/>
        </w:rPr>
        <w:t xml:space="preserve"> misleading </w:t>
      </w:r>
      <w:r w:rsidRPr="00F174F7">
        <w:rPr>
          <w:rStyle w:val="StyleUnderline"/>
        </w:rPr>
        <w:t xml:space="preserve">common </w:t>
      </w:r>
      <w:r w:rsidRPr="001F446C">
        <w:rPr>
          <w:rStyle w:val="Emphasis"/>
          <w:highlight w:val="cyan"/>
        </w:rPr>
        <w:t>wisdom</w:t>
      </w:r>
      <w:r w:rsidRPr="001F446C">
        <w:rPr>
          <w:rStyle w:val="StyleUnderline"/>
          <w:highlight w:val="cyan"/>
        </w:rPr>
        <w:t xml:space="preserve"> about</w:t>
      </w:r>
      <w:r w:rsidRPr="00F174F7">
        <w:rPr>
          <w:rStyle w:val="StyleUnderline"/>
        </w:rPr>
        <w:t xml:space="preserve"> the relationship</w:t>
      </w:r>
      <w:r w:rsidRPr="00457182">
        <w:rPr>
          <w:sz w:val="16"/>
        </w:rPr>
        <w:t xml:space="preserve"> between these cases. </w:t>
      </w:r>
      <w:r w:rsidRPr="001F446C">
        <w:rPr>
          <w:rStyle w:val="StyleUnderline"/>
          <w:highlight w:val="cyan"/>
        </w:rPr>
        <w:t xml:space="preserve">The </w:t>
      </w:r>
      <w:r w:rsidRPr="001F446C">
        <w:rPr>
          <w:rStyle w:val="Emphasis"/>
          <w:highlight w:val="cyan"/>
        </w:rPr>
        <w:t>EU’s</w:t>
      </w:r>
      <w:r w:rsidRPr="00457182">
        <w:rPr>
          <w:sz w:val="16"/>
        </w:rPr>
        <w:t xml:space="preserve"> Single Market </w:t>
      </w:r>
      <w:r w:rsidRPr="001F446C">
        <w:rPr>
          <w:rStyle w:val="StyleUnderline"/>
          <w:highlight w:val="cyan"/>
        </w:rPr>
        <w:t>project</w:t>
      </w:r>
      <w:r w:rsidRPr="00EF714A">
        <w:rPr>
          <w:rStyle w:val="StyleUnderline"/>
        </w:rPr>
        <w:t xml:space="preserve"> is widely characterized as </w:t>
      </w:r>
      <w:r w:rsidRPr="001F446C">
        <w:rPr>
          <w:rStyle w:val="StyleUnderline"/>
          <w:highlight w:val="cyan"/>
        </w:rPr>
        <w:t>an “</w:t>
      </w:r>
      <w:r w:rsidRPr="001F446C">
        <w:rPr>
          <w:rStyle w:val="Emphasis"/>
          <w:highlight w:val="cyan"/>
        </w:rPr>
        <w:t>incomplete” imitation</w:t>
      </w:r>
      <w:r w:rsidRPr="001F446C">
        <w:rPr>
          <w:rStyle w:val="StyleUnderline"/>
          <w:highlight w:val="cyan"/>
        </w:rPr>
        <w:t xml:space="preserve"> of</w:t>
      </w:r>
      <w:r w:rsidRPr="00EF714A">
        <w:rPr>
          <w:rStyle w:val="StyleUnderline"/>
        </w:rPr>
        <w:t xml:space="preserve"> its </w:t>
      </w:r>
      <w:r w:rsidRPr="001F446C">
        <w:rPr>
          <w:rStyle w:val="Emphasis"/>
          <w:highlight w:val="cyan"/>
        </w:rPr>
        <w:t>America</w:t>
      </w:r>
      <w:r w:rsidRPr="00E113C2">
        <w:rPr>
          <w:rStyle w:val="Emphasis"/>
        </w:rPr>
        <w:t>n model</w:t>
      </w:r>
      <w:r w:rsidRPr="00457182">
        <w:rPr>
          <w:sz w:val="16"/>
        </w:rPr>
        <w:t xml:space="preserve">. However, that image conflates the economic and political components of single markets. Economic activity across the American states is more integrated than across EU member states, but </w:t>
      </w:r>
      <w:r w:rsidRPr="001F446C">
        <w:rPr>
          <w:rStyle w:val="StyleUnderline"/>
          <w:highlight w:val="cyan"/>
        </w:rPr>
        <w:t>many</w:t>
      </w:r>
      <w:r w:rsidRPr="00BF66CF">
        <w:rPr>
          <w:rStyle w:val="StyleUnderline"/>
        </w:rPr>
        <w:t xml:space="preserve"> observers</w:t>
      </w:r>
      <w:r w:rsidRPr="00457182">
        <w:rPr>
          <w:sz w:val="16"/>
        </w:rPr>
        <w:t xml:space="preserve"> wrongly </w:t>
      </w:r>
      <w:r w:rsidRPr="001F446C">
        <w:rPr>
          <w:rStyle w:val="Emphasis"/>
          <w:highlight w:val="cyan"/>
        </w:rPr>
        <w:t>assume</w:t>
      </w:r>
      <w:r w:rsidRPr="00E8796F">
        <w:rPr>
          <w:rStyle w:val="StyleUnderline"/>
        </w:rPr>
        <w:t xml:space="preserve"> that </w:t>
      </w:r>
      <w:r w:rsidRPr="001F446C">
        <w:rPr>
          <w:rStyle w:val="StyleUnderline"/>
          <w:highlight w:val="cyan"/>
        </w:rPr>
        <w:t xml:space="preserve">this must be because </w:t>
      </w:r>
      <w:r w:rsidRPr="001F446C">
        <w:rPr>
          <w:rStyle w:val="Emphasis"/>
          <w:highlight w:val="cyan"/>
        </w:rPr>
        <w:t>America</w:t>
      </w:r>
      <w:r w:rsidRPr="00AF1025">
        <w:rPr>
          <w:rStyle w:val="StyleUnderline"/>
        </w:rPr>
        <w:t xml:space="preserve">n governance </w:t>
      </w:r>
      <w:r w:rsidRPr="001F446C">
        <w:rPr>
          <w:rStyle w:val="StyleUnderline"/>
          <w:highlight w:val="cyan"/>
        </w:rPr>
        <w:t>is more open</w:t>
      </w:r>
      <w:r w:rsidRPr="00AF1025">
        <w:rPr>
          <w:rStyle w:val="StyleUnderline"/>
        </w:rPr>
        <w:t xml:space="preserve"> and </w:t>
      </w:r>
      <w:r w:rsidRPr="002D69CE">
        <w:rPr>
          <w:rStyle w:val="Emphasis"/>
        </w:rPr>
        <w:t>supportive</w:t>
      </w:r>
      <w:r w:rsidRPr="00457182">
        <w:rPr>
          <w:sz w:val="16"/>
        </w:rPr>
        <w:t xml:space="preserve"> of economic integration </w:t>
      </w:r>
      <w:r w:rsidRPr="001F446C">
        <w:rPr>
          <w:rStyle w:val="StyleUnderline"/>
          <w:highlight w:val="cyan"/>
        </w:rPr>
        <w:t xml:space="preserve">than </w:t>
      </w:r>
      <w:r w:rsidRPr="001F446C">
        <w:rPr>
          <w:rStyle w:val="Emphasis"/>
          <w:highlight w:val="cyan"/>
        </w:rPr>
        <w:t>Europe’s</w:t>
      </w:r>
      <w:r w:rsidRPr="00457182">
        <w:rPr>
          <w:sz w:val="16"/>
        </w:rPr>
        <w:t>. With respect to the governance of market access across jurisdictions—the heart of single-market regimes—this is simply not the case: the EU has stronger and more “complete” rules for cross-border market access than exist inside the US. Indeed, the EU has removed or mitigated many interstate barriers that persist between US states, from differing requirements for goods to duplicative licensing in services to explicit discrimination in procurement or state aid. It follows that our comparison is more complex and interesting than common wisdom suggests. Rather than two polities at different points on the same historical line of “completeness,” they display different relationships between shared governance, economic integration, and social integration, and different political choices about those relationships. Not only can more careful comparison of these two single markets help scholars better understand the dynamics of multilevel governance and integration, but it can also help Americans and Europeans better recognize and debate their own choices about federal-level authority.</w:t>
      </w:r>
    </w:p>
    <w:p w14:paraId="47567E59" w14:textId="77777777" w:rsidR="00CD784C" w:rsidRPr="00457182" w:rsidRDefault="00CD784C" w:rsidP="00CD784C">
      <w:pPr>
        <w:rPr>
          <w:sz w:val="16"/>
        </w:rPr>
      </w:pPr>
      <w:r w:rsidRPr="00457182">
        <w:rPr>
          <w:sz w:val="16"/>
        </w:rPr>
        <w:t xml:space="preserve">The second observation is that </w:t>
      </w:r>
      <w:r w:rsidRPr="00AA1D67">
        <w:rPr>
          <w:rStyle w:val="StyleUnderline"/>
        </w:rPr>
        <w:t xml:space="preserve">those debates are increasingly </w:t>
      </w:r>
      <w:r w:rsidRPr="007E313F">
        <w:rPr>
          <w:rStyle w:val="Emphasis"/>
        </w:rPr>
        <w:t>salient</w:t>
      </w:r>
      <w:r w:rsidRPr="00AA1D67">
        <w:rPr>
          <w:rStyle w:val="StyleUnderline"/>
        </w:rPr>
        <w:t>. Both</w:t>
      </w:r>
      <w:r w:rsidRPr="00457182">
        <w:rPr>
          <w:sz w:val="16"/>
        </w:rPr>
        <w:t xml:space="preserve"> single </w:t>
      </w:r>
      <w:r w:rsidRPr="008D02AF">
        <w:rPr>
          <w:rStyle w:val="StyleUnderline"/>
        </w:rPr>
        <w:t xml:space="preserve">markets are attracting political </w:t>
      </w:r>
      <w:r w:rsidRPr="007E313F">
        <w:rPr>
          <w:rStyle w:val="Emphasis"/>
        </w:rPr>
        <w:t>attention</w:t>
      </w:r>
      <w:r w:rsidRPr="00457182">
        <w:rPr>
          <w:sz w:val="16"/>
        </w:rPr>
        <w:t>. In Europe, where the Single Market has always been explicit and contested, it has recently returned to the political foreground after a long series of challenges. Perceiving internal openness as threatened by rising opposition and shifts to other EU priorities—the green transition, global-level competition, security—leaders commissioned two reports from ex-Italian Prime Ministers, from Enrico Letta on the Single Market itself (Letta 2024) and from Mario Draghi on European competitiveness (Draghi 2024). Released with fanfare in 2024, the two studies aspire to reshape and relaunch the Single Market agenda.</w:t>
      </w:r>
    </w:p>
    <w:p w14:paraId="5C39EB88" w14:textId="77777777" w:rsidR="00CD784C" w:rsidRPr="00457182" w:rsidRDefault="00CD784C" w:rsidP="00CD784C">
      <w:pPr>
        <w:rPr>
          <w:sz w:val="16"/>
        </w:rPr>
      </w:pPr>
      <w:r w:rsidRPr="00457182">
        <w:rPr>
          <w:sz w:val="16"/>
        </w:rPr>
        <w:t>In the US, where interstate commerce per se has attracted little salient contestation in recent memory, policy divergence between “red” and “blue” states has begun to raise similar concerns. State-level differences in abortion policy, environmental standards, or animal rights are cultural issues entangled with single-market governance. These fights reflect a complex politics of American federalism. In a federation with considerable regulatory decentralization, ongoing trends of political nationalization—the decreasing distinctiveness of state-level politics—have turned state-level policies into a key battleground for nationwide competition (Hertel-Fernandez 2019; Grumbach 2022). These tensions are sharpened by a conservative Supreme Court that is deeply skeptical of twentieth-century expansions of the federal role. Recent rulings such as Pork Producers (2023) and Mallory (2023) have raised alarms about wider fragmentation as the states diverge further. In his Pork Producers dissent, Justice Brett Kavanaugh worried that allowing California to set market-access conditions for products it does not substantially produce “… may foreshadow a new era where States shutter their markets to goods produced in a way that offends their moral or policy preferences…. That is not the Constitution the Framers adopted in Philadelphia in 1787” (598 US 356, Kavanaugh, B., Dissent).</w:t>
      </w:r>
    </w:p>
    <w:p w14:paraId="350D9A05" w14:textId="77777777" w:rsidR="00CD784C" w:rsidRPr="00457182" w:rsidRDefault="00CD784C" w:rsidP="00CD784C">
      <w:pPr>
        <w:rPr>
          <w:sz w:val="16"/>
        </w:rPr>
      </w:pPr>
      <w:r w:rsidRPr="00457182">
        <w:rPr>
          <w:sz w:val="16"/>
        </w:rPr>
        <w:t xml:space="preserve">We aim to describe and explain the governance of these two single markets and political mobilization around them, with particular attention to how their contemporary political patterns relate to economic and social integration. This introduction provides a conceptual frame and a broad empirical backdrop for the contributions that follow. The first section reviews some core features of the EU and the US to justify the comparison. The second questions </w:t>
      </w:r>
      <w:r w:rsidRPr="001F446C">
        <w:rPr>
          <w:rStyle w:val="StyleUnderline"/>
          <w:highlight w:val="cyan"/>
        </w:rPr>
        <w:t>a</w:t>
      </w:r>
      <w:r w:rsidRPr="000706CE">
        <w:rPr>
          <w:rStyle w:val="StyleUnderline"/>
        </w:rPr>
        <w:t xml:space="preserve"> prevailing common </w:t>
      </w:r>
      <w:r w:rsidRPr="001F446C">
        <w:rPr>
          <w:rStyle w:val="Emphasis"/>
          <w:highlight w:val="cyan"/>
        </w:rPr>
        <w:t>wisdom</w:t>
      </w:r>
      <w:r w:rsidRPr="00457182">
        <w:rPr>
          <w:sz w:val="16"/>
        </w:rPr>
        <w:t xml:space="preserve"> that </w:t>
      </w:r>
      <w:r w:rsidRPr="001F446C">
        <w:rPr>
          <w:rStyle w:val="StyleUnderline"/>
          <w:highlight w:val="cyan"/>
        </w:rPr>
        <w:t>characterizes the EU as</w:t>
      </w:r>
      <w:r w:rsidRPr="00306B79">
        <w:rPr>
          <w:rStyle w:val="StyleUnderline"/>
        </w:rPr>
        <w:t xml:space="preserve"> broadly </w:t>
      </w:r>
      <w:r w:rsidRPr="001F446C">
        <w:rPr>
          <w:rStyle w:val="Emphasis"/>
          <w:highlight w:val="cyan"/>
        </w:rPr>
        <w:t>behind</w:t>
      </w:r>
      <w:r w:rsidRPr="00306B79">
        <w:rPr>
          <w:rStyle w:val="StyleUnderline"/>
        </w:rPr>
        <w:t xml:space="preserve"> the US</w:t>
      </w:r>
      <w:r w:rsidRPr="00457182">
        <w:rPr>
          <w:sz w:val="16"/>
        </w:rPr>
        <w:t xml:space="preserve"> in single-market building, showing that this image </w:t>
      </w:r>
      <w:r w:rsidRPr="001F446C">
        <w:rPr>
          <w:sz w:val="16"/>
        </w:rPr>
        <w:t xml:space="preserve">holds </w:t>
      </w:r>
      <w:r w:rsidRPr="001F446C">
        <w:rPr>
          <w:rStyle w:val="StyleUnderline"/>
          <w:highlight w:val="cyan"/>
        </w:rPr>
        <w:t xml:space="preserve">in </w:t>
      </w:r>
      <w:r w:rsidRPr="001F446C">
        <w:rPr>
          <w:rStyle w:val="Emphasis"/>
          <w:highlight w:val="cyan"/>
        </w:rPr>
        <w:t>social</w:t>
      </w:r>
      <w:r w:rsidRPr="001F446C">
        <w:rPr>
          <w:rStyle w:val="StyleUnderline"/>
          <w:highlight w:val="cyan"/>
        </w:rPr>
        <w:t xml:space="preserve"> and </w:t>
      </w:r>
      <w:r w:rsidRPr="001F446C">
        <w:rPr>
          <w:rStyle w:val="Emphasis"/>
          <w:highlight w:val="cyan"/>
        </w:rPr>
        <w:t>economic</w:t>
      </w:r>
      <w:r w:rsidRPr="001F446C">
        <w:rPr>
          <w:rStyle w:val="StyleUnderline"/>
          <w:highlight w:val="cyan"/>
        </w:rPr>
        <w:t xml:space="preserve"> term</w:t>
      </w:r>
      <w:r w:rsidRPr="001F446C">
        <w:rPr>
          <w:rStyle w:val="Emphasis"/>
          <w:highlight w:val="cyan"/>
        </w:rPr>
        <w:t>s</w:t>
      </w:r>
      <w:r w:rsidRPr="00457182">
        <w:rPr>
          <w:sz w:val="16"/>
        </w:rPr>
        <w:t xml:space="preserve"> but not in governance. The third section further unpacks these elements of single-market integration and surveys theoretical expectations about how they relate, showing that the most salient relevant theories struggle to account for the relative robustness of the EU internal-market regime. The last section summarizes how our contributions unravel that puzzle and improve our understanding of these relationships in the comparative federalism of American and European markets.</w:t>
      </w:r>
    </w:p>
    <w:p w14:paraId="65DA94F2" w14:textId="77777777" w:rsidR="00CD784C" w:rsidRPr="00457182" w:rsidRDefault="00CD784C" w:rsidP="00CD784C">
      <w:pPr>
        <w:rPr>
          <w:sz w:val="16"/>
        </w:rPr>
      </w:pPr>
      <w:r w:rsidRPr="00457182">
        <w:rPr>
          <w:sz w:val="16"/>
        </w:rPr>
        <w:t>Justifying the comparison</w:t>
      </w:r>
    </w:p>
    <w:p w14:paraId="0D90EDAC" w14:textId="77777777" w:rsidR="00CD784C" w:rsidRPr="00457182" w:rsidRDefault="00CD784C" w:rsidP="00CD784C">
      <w:pPr>
        <w:rPr>
          <w:sz w:val="16"/>
        </w:rPr>
      </w:pPr>
      <w:r w:rsidRPr="00457182">
        <w:rPr>
          <w:sz w:val="16"/>
        </w:rPr>
        <w:t>It is no longer novel to make the case that the EU and the US are comparable political arenas, but revisiting that case helps set up what is novel about our project. We start from a few points about American federalism and the federal category, and then review the EU’s development into something comparable, if also quite different.</w:t>
      </w:r>
    </w:p>
    <w:p w14:paraId="0BFA863A" w14:textId="77777777" w:rsidR="00CD784C" w:rsidRPr="00457182" w:rsidRDefault="00CD784C" w:rsidP="00CD784C">
      <w:pPr>
        <w:rPr>
          <w:sz w:val="16"/>
        </w:rPr>
      </w:pPr>
      <w:r w:rsidRPr="00457182">
        <w:rPr>
          <w:sz w:val="16"/>
        </w:rPr>
        <w:t>As this journal’s audience knows, USA invented democratic federalism. Multilevel governments had existed in other forms, but this new polity was founded on a constitutionalized balance of self-rule and shared rule across democratic subunits (Elazar 1987). Given its category-creating role, and probably as a result of the American-dominated emergence of political science as a discipline in the early twentieth-century, many classic texts treated USA as federalism’s archetypal case (such as Riker 1964). With the gradual growth of scholarship on comparative federalism, however, it became clear that USA represented only one version of federalism. Alfred Stepan famously observed that USA stood out in three ways (Stepan 1999). First, it showcased voluntary “coming together” federalism, unlike “holding together” models designed to appease centrifugal tensions. Second, at the federal level, it was more “demos-constraining” than “demos-empowering.” Its founders’ desire for self-limiting government gave it features like overrepresentation of territory in an upper house, legislative processes easily blocked by minorities, broad default powers assigned to subunits, and high thresholds for constitutional change. Third, it displayed constitutional symmetry across its states, unlike multinational federations that tended to recognize collective rights of particular groups with varying relationships. Also notable relative to many federations, and related to some of Stepan’s points, was the distinctive US starting point in extreme decentralization. It began with such tiny central resources that the early federal government “failed to evoke any sense of a state” (Skowronek 1982, 5). Though central resources and powers expanded hugely over time, that decentralized format remained powerfully legitimate with many Americans (Gerstle 2015).</w:t>
      </w:r>
    </w:p>
    <w:p w14:paraId="24FC0F07" w14:textId="77777777" w:rsidR="00CD784C" w:rsidRPr="00457182" w:rsidRDefault="00CD784C" w:rsidP="00CD784C">
      <w:pPr>
        <w:rPr>
          <w:sz w:val="16"/>
        </w:rPr>
      </w:pPr>
      <w:r w:rsidRPr="00457182">
        <w:rPr>
          <w:sz w:val="16"/>
        </w:rPr>
        <w:t>Roughly two centuries later, Europeans also invented a new form of multilevel government. They began by negotiating conventional diplomatic treaties to foster economic cooperation on a war-torn continent, but delegated unprecedented powers to “supranational” institutions with a mandate to pursue “ever closer union” among their peoples. The European Economic Community (EEC) was deliberately state-like, with an executive Commission, a bicameral legislature with a territorial chamber (the Council) and a population-based European Parliament, as well as a court. Over time, these features became much like elements of federal states. In the 1960s, the Court had a Marbury v. Madison moment, inferring from its treaties that it could invalidate conflicting member-state laws (and even, it asserted, conflicting pieces of member-state constitutions). The Commission learned to leverage its monopoly on the proposal of legislation—a remarkable power in comparative perspective—to maintain a flow of “ever closer union” initiatives. The Parliament gradually became a robust policymaking body after the French stopped blocking its direct elections in the 1970s. The Senate-like Council shifted in the 1980s from diplomatic norms of consensus to increasing, if still sensitive, use of majority voting.</w:t>
      </w:r>
    </w:p>
    <w:p w14:paraId="74D93C9B" w14:textId="77777777" w:rsidR="00CD784C" w:rsidRPr="00457182" w:rsidRDefault="00CD784C" w:rsidP="00CD784C">
      <w:pPr>
        <w:rPr>
          <w:sz w:val="16"/>
        </w:rPr>
      </w:pPr>
      <w:r w:rsidRPr="00457182">
        <w:rPr>
          <w:sz w:val="16"/>
        </w:rPr>
        <w:t>The resulting system, which took the “European Union” name in 1993, was commonly described as strange, sui generis—and increasingly, “federal.” Legal scholars pointed out that Europe arrived at federal “constitutionalization” by an odd route: once EU legal supremacy was broadly accepted across a widening scope of policy activity, the basis of these rules in unanimously agreed treaties amounted to a hard-to-alter federal constitution in all but name (Stein 1981; Weiler 1994).1 In legislative terms, the “Single Market 1992” liberalization project brought a huge wave of activity. Treaty amendments and legislation birthed a set of independent EU agencies, with the European Central Bank as the most significant but far from the only example. In mass politics, too, these expanding EU powers and the parallel enlargement of the club into Eastern Europe provoked politicization of an elite project that had previously drawn little attention from citizens (Hooghe and Marks 2009). For all these reasons, scholars began arguing that the EU no longer fit its legal category of international organizations. Though some experts still dispute this view (Moravcsik 2020), many concluded that it could only be compared meaningfully to national federations (Nicolaidis and Howse 2001; Menon and Schain 2006; Fabbrini 2010; Hoffmann 2011; McNamara 2018; Kelemen and McNamara 2021).</w:t>
      </w:r>
    </w:p>
    <w:p w14:paraId="4CF707EF" w14:textId="77777777" w:rsidR="00CD784C" w:rsidRPr="00457182" w:rsidRDefault="00CD784C" w:rsidP="00CD784C">
      <w:pPr>
        <w:rPr>
          <w:sz w:val="16"/>
        </w:rPr>
      </w:pPr>
      <w:r w:rsidRPr="00457182">
        <w:rPr>
          <w:sz w:val="16"/>
        </w:rPr>
        <w:t xml:space="preserve">The most obvious comparator was USA. For one thing, the comparison was explicit in political discourse, as our opening paragraph noted. Many of the EU’s founders referred to USA as their model, </w:t>
      </w:r>
      <w:r w:rsidRPr="00BB5CD3">
        <w:rPr>
          <w:rStyle w:val="StyleUnderline"/>
        </w:rPr>
        <w:t>hoping</w:t>
      </w:r>
      <w:r w:rsidRPr="00457182">
        <w:rPr>
          <w:sz w:val="16"/>
        </w:rPr>
        <w:t xml:space="preserve"> that a “United States of </w:t>
      </w:r>
      <w:r w:rsidRPr="00BB5CD3">
        <w:rPr>
          <w:rStyle w:val="StyleUnderline"/>
        </w:rPr>
        <w:t xml:space="preserve">Europe” could </w:t>
      </w:r>
      <w:r w:rsidRPr="00146589">
        <w:rPr>
          <w:rStyle w:val="Emphasis"/>
        </w:rPr>
        <w:t>reproduce</w:t>
      </w:r>
      <w:r w:rsidRPr="00BB5CD3">
        <w:rPr>
          <w:rStyle w:val="StyleUnderline"/>
        </w:rPr>
        <w:t xml:space="preserve"> the American path from a loose, decentralized </w:t>
      </w:r>
      <w:r w:rsidRPr="009A6F9B">
        <w:rPr>
          <w:rStyle w:val="Emphasis"/>
        </w:rPr>
        <w:t>collection</w:t>
      </w:r>
      <w:r w:rsidRPr="00BB5CD3">
        <w:rPr>
          <w:rStyle w:val="StyleUnderline"/>
        </w:rPr>
        <w:t xml:space="preserve"> of jurisdictions</w:t>
      </w:r>
      <w:r w:rsidRPr="00457182">
        <w:rPr>
          <w:sz w:val="16"/>
        </w:rPr>
        <w:t xml:space="preserve"> to an economically integrated, politically united, globally powerful actor. American political development had followed substantially from its commitment to restrict internal protectionism and thereby encourage large-scale markets, inspiring mid-twentieth-century Europeans to see an “economic community” as their vehicle to achieve peace, prosperity, and power. Furthermore, the EU came to share all the features Stepan highlighted in American federalism. It, too, is a continent that came together voluntarily under democracy to erect a shared central authority. It has severely “demos-constraining” features in a bottlenecked territorial Council, vulnerability to blocking minorities, broad subunit powers enshrined in default principles of “subsidiarity,” and the strictest possible threshold for “constitutional” change (unanimous treaty negotiations). It aspires to constitutional symmetry in universal acceptance of the so-called acquis communautaire—the body of EU law—despite a multinational membership that is radically more diverse than US states in size, wealth, institutions, and culture. In practice, it allows side-deals and opt-outs, but at least in Brussels, these are often seen as bargaining way stations on the long-term path to “ever closer union.” Finally, much like the early USA, today’s EU has only taken modest steps to move beyond extreme decentralization and develop state-like resources at its core.</w:t>
      </w:r>
    </w:p>
    <w:p w14:paraId="3BF83EF4" w14:textId="77777777" w:rsidR="00CD784C" w:rsidRPr="00457182" w:rsidRDefault="00CD784C" w:rsidP="00CD784C">
      <w:pPr>
        <w:rPr>
          <w:sz w:val="16"/>
        </w:rPr>
      </w:pPr>
      <w:r w:rsidRPr="00457182">
        <w:rPr>
          <w:sz w:val="16"/>
        </w:rPr>
        <w:t xml:space="preserve">At the same time, the EU has developed features that resemble those of other federal states more closely than those of USA. Whereas USA began from “dual federalism” principles for a division of labor between federal and state actors, the EU fashioned an extreme version of “cooperative federalism” on a German model. Like the German Länder, its member states have direct influence over federal-level decisions in their own chamber (the Council, with greater powers than the German Bundesrat). Also, more like Germany than USA—but going further than Germany in this direction—the EU acts more through its member states than alongside them. Even as it developed legal authority, legislative reach, and regulatory power, </w:t>
      </w:r>
      <w:r w:rsidRPr="00A87316">
        <w:rPr>
          <w:rStyle w:val="StyleUnderline"/>
        </w:rPr>
        <w:t xml:space="preserve">the </w:t>
      </w:r>
      <w:r w:rsidRPr="0056605C">
        <w:rPr>
          <w:rStyle w:val="Emphasis"/>
        </w:rPr>
        <w:t>EU</w:t>
      </w:r>
      <w:r w:rsidRPr="00A87316">
        <w:rPr>
          <w:rStyle w:val="StyleUnderline"/>
        </w:rPr>
        <w:t xml:space="preserve"> has remained</w:t>
      </w:r>
      <w:r w:rsidRPr="00457182">
        <w:rPr>
          <w:sz w:val="16"/>
        </w:rPr>
        <w:t xml:space="preserve"> so </w:t>
      </w:r>
      <w:r w:rsidRPr="0056605C">
        <w:rPr>
          <w:rStyle w:val="Emphasis"/>
        </w:rPr>
        <w:t>weak</w:t>
      </w:r>
      <w:r w:rsidRPr="00457182">
        <w:rPr>
          <w:sz w:val="16"/>
        </w:rPr>
        <w:t xml:space="preserve"> in resources and personnel that it operates much more as a rule-maker, </w:t>
      </w:r>
      <w:r w:rsidRPr="00F62898">
        <w:rPr>
          <w:rStyle w:val="StyleUnderline"/>
        </w:rPr>
        <w:t xml:space="preserve">telling member </w:t>
      </w:r>
      <w:r w:rsidRPr="000506DA">
        <w:rPr>
          <w:rStyle w:val="Emphasis"/>
        </w:rPr>
        <w:t>states</w:t>
      </w:r>
      <w:r w:rsidRPr="00F62898">
        <w:rPr>
          <w:rStyle w:val="StyleUnderline"/>
        </w:rPr>
        <w:t xml:space="preserve"> what to do than as an actor itself</w:t>
      </w:r>
      <w:r w:rsidRPr="00457182">
        <w:rPr>
          <w:sz w:val="16"/>
        </w:rPr>
        <w:t>. In USA, despite a widely noted movement toward “cooperative federalism” since the mid-twentieth century (Weiser 2003), courts block EU-style rulemaking as unconstitutional federal “commandeering” of state capacities (Halberstam 2004). The expanded American overlap between federal and state action operates in different ways, either through federal legislative “preemption”—where Congress tries to clear policy space of competing state action, often with considerable messiness—or by using its fiscal resources to pay the states to go along with its rules.</w:t>
      </w:r>
    </w:p>
    <w:p w14:paraId="3D93FC65" w14:textId="77777777" w:rsidR="00CD784C" w:rsidRPr="00457182" w:rsidRDefault="00CD784C" w:rsidP="00CD784C">
      <w:pPr>
        <w:rPr>
          <w:sz w:val="16"/>
        </w:rPr>
      </w:pPr>
      <w:r w:rsidRPr="00457182">
        <w:rPr>
          <w:sz w:val="16"/>
        </w:rPr>
        <w:t>The federalizing EU also retained major features that are unlike those of any federal state. These both compound the EU–USA differences and sustain lingering doubts about how clearly it has joined the federal category. Above all, the EU’s “sense of state” remains ambiguous because it is so weak in the resource-intensive responsibilities that are commonly centralized by federal governments, most notably defense and social policies. The proximate reason for these truncated powers is simple: wary member-states have not allowed it to develop major resources of its own. The somewhat deeper explanations of that reluctance are also not controversial. The EU developed behind a security shield provided by USA and NATO, plus its member states have been unwilling to turn over the “high politics” powers and bread-and-butter fiscal responsibilities that dominate the attention of their democratic publics. The resultant construct is often characterized as a federal “halfway house,” and criticized for its “demos-constraining” effects on national-level economic and social policies without offering European-level tools in their place (Scharpf 1997). This was the main emphasis of the two major EU economic reports of 2024. Enrico Letta called on the EU to embrace its role as “more than a market,” emphasizing that further pursuit of internal-market openness must be accompanied by more active redistributive policies and investments to promote development across the Union (Letta 2024). Mario Draghi argued that the EU needs annual fiscal resources of at least 5 percent of GDP to foster innovation and meet security challenges (Draghi 2024).</w:t>
      </w:r>
    </w:p>
    <w:p w14:paraId="71467BCA" w14:textId="77777777" w:rsidR="00CD784C" w:rsidRPr="00457182" w:rsidRDefault="00CD784C" w:rsidP="00CD784C">
      <w:pPr>
        <w:rPr>
          <w:sz w:val="16"/>
        </w:rPr>
      </w:pPr>
      <w:r w:rsidRPr="00457182">
        <w:rPr>
          <w:sz w:val="16"/>
        </w:rPr>
        <w:t xml:space="preserve">Though these points just scratch the surface of these complex polities, they suffice for our purposes as a classic justification for </w:t>
      </w:r>
      <w:r w:rsidRPr="004600AB">
        <w:rPr>
          <w:rStyle w:val="Emphasis"/>
        </w:rPr>
        <w:t>EU–USA</w:t>
      </w:r>
      <w:r w:rsidRPr="00457182">
        <w:rPr>
          <w:sz w:val="16"/>
        </w:rPr>
        <w:t xml:space="preserve"> comparison. </w:t>
      </w:r>
      <w:r w:rsidRPr="004533FD">
        <w:rPr>
          <w:rStyle w:val="StyleUnderline"/>
          <w:highlight w:val="cyan"/>
        </w:rPr>
        <w:t>The two</w:t>
      </w:r>
      <w:r w:rsidRPr="00457182">
        <w:rPr>
          <w:sz w:val="16"/>
        </w:rPr>
        <w:t xml:space="preserve"> cases </w:t>
      </w:r>
      <w:r w:rsidRPr="004533FD">
        <w:rPr>
          <w:rStyle w:val="StyleUnderline"/>
          <w:highlight w:val="cyan"/>
        </w:rPr>
        <w:t xml:space="preserve">are </w:t>
      </w:r>
      <w:r w:rsidRPr="004533FD">
        <w:rPr>
          <w:rStyle w:val="Emphasis"/>
          <w:highlight w:val="cyan"/>
        </w:rPr>
        <w:t>similar</w:t>
      </w:r>
      <w:r w:rsidRPr="004533FD">
        <w:rPr>
          <w:rStyle w:val="StyleUnderline"/>
          <w:highlight w:val="cyan"/>
        </w:rPr>
        <w:t xml:space="preserve"> enough</w:t>
      </w:r>
      <w:r w:rsidRPr="00457182">
        <w:rPr>
          <w:sz w:val="16"/>
        </w:rPr>
        <w:t xml:space="preserve"> in some ways and different enough in others </w:t>
      </w:r>
      <w:r w:rsidRPr="004533FD">
        <w:rPr>
          <w:rStyle w:val="StyleUnderline"/>
          <w:highlight w:val="cyan"/>
        </w:rPr>
        <w:t>that</w:t>
      </w:r>
      <w:r w:rsidRPr="00D77E74">
        <w:rPr>
          <w:rStyle w:val="StyleUnderline"/>
        </w:rPr>
        <w:t xml:space="preserve"> comparison </w:t>
      </w:r>
      <w:r w:rsidRPr="004533FD">
        <w:rPr>
          <w:rStyle w:val="StyleUnderline"/>
          <w:highlight w:val="cyan"/>
        </w:rPr>
        <w:t>can be</w:t>
      </w:r>
      <w:r w:rsidRPr="00D77E74">
        <w:rPr>
          <w:rStyle w:val="StyleUnderline"/>
        </w:rPr>
        <w:t xml:space="preserve"> analytically </w:t>
      </w:r>
      <w:r w:rsidRPr="004533FD">
        <w:rPr>
          <w:rStyle w:val="Emphasis"/>
          <w:highlight w:val="cyan"/>
        </w:rPr>
        <w:t>compelling</w:t>
      </w:r>
      <w:r w:rsidRPr="00457182">
        <w:rPr>
          <w:sz w:val="16"/>
        </w:rPr>
        <w:t xml:space="preserve">. They surely do not match sufficiently to support sharp cross-case causal inferences across two polities, à la J.S. Mill’s logic of small-N comparison (Mill 1868), but they are similar enough that theories used to </w:t>
      </w:r>
      <w:r w:rsidRPr="004533FD">
        <w:rPr>
          <w:sz w:val="16"/>
        </w:rPr>
        <w:t>make</w:t>
      </w:r>
      <w:r w:rsidRPr="00457182">
        <w:rPr>
          <w:sz w:val="16"/>
        </w:rPr>
        <w:t xml:space="preserve"> explanatory claims within one case often carry logical implications that can be further tested against within-case evidence in the other. For example, if we explain that the EU developed certain forms of internal-market governance due to the interests of actors engaged in trade across internal borders, we are implicitly hypothesizing that in the roughly comparable US context, we would expect similar interstate commerce to generate pressures for analogous governance.</w:t>
      </w:r>
    </w:p>
    <w:p w14:paraId="3807F110" w14:textId="77777777" w:rsidR="00CD784C" w:rsidRPr="00457182" w:rsidRDefault="00CD784C" w:rsidP="00CD784C">
      <w:pPr>
        <w:rPr>
          <w:sz w:val="16"/>
        </w:rPr>
      </w:pPr>
      <w:r w:rsidRPr="00457182">
        <w:rPr>
          <w:sz w:val="16"/>
        </w:rPr>
        <w:t xml:space="preserve">That particular hypothesis, we will see, becomes important in light of the next section’s segue toward the novelty of our project. </w:t>
      </w:r>
      <w:r w:rsidRPr="00DA5A05">
        <w:rPr>
          <w:rStyle w:val="StyleUnderline"/>
        </w:rPr>
        <w:t xml:space="preserve">The broad lines of EU-USA </w:t>
      </w:r>
      <w:r w:rsidRPr="00863BB4">
        <w:rPr>
          <w:rStyle w:val="Emphasis"/>
        </w:rPr>
        <w:t>similarities</w:t>
      </w:r>
      <w:r w:rsidRPr="00457182">
        <w:rPr>
          <w:sz w:val="16"/>
        </w:rPr>
        <w:t xml:space="preserve"> and differences have </w:t>
      </w:r>
      <w:r w:rsidRPr="003413C0">
        <w:rPr>
          <w:rStyle w:val="StyleUnderline"/>
        </w:rPr>
        <w:t xml:space="preserve">encouraged a common </w:t>
      </w:r>
      <w:r w:rsidRPr="00831C5E">
        <w:rPr>
          <w:rStyle w:val="Emphasis"/>
        </w:rPr>
        <w:t>narrative</w:t>
      </w:r>
      <w:r w:rsidRPr="003413C0">
        <w:rPr>
          <w:rStyle w:val="StyleUnderline"/>
        </w:rPr>
        <w:t xml:space="preserve"> that the EU is “</w:t>
      </w:r>
      <w:r w:rsidRPr="00831C5E">
        <w:rPr>
          <w:rStyle w:val="Emphasis"/>
        </w:rPr>
        <w:t>behind</w:t>
      </w:r>
      <w:r w:rsidRPr="003413C0">
        <w:rPr>
          <w:rStyle w:val="StyleUnderline"/>
        </w:rPr>
        <w:t>” the USA</w:t>
      </w:r>
      <w:r w:rsidRPr="00457182">
        <w:rPr>
          <w:sz w:val="16"/>
        </w:rPr>
        <w:t xml:space="preserve"> on a path to federalization </w:t>
      </w:r>
      <w:r w:rsidRPr="009F44C9">
        <w:rPr>
          <w:rStyle w:val="StyleUnderline"/>
        </w:rPr>
        <w:t xml:space="preserve">in all ways: </w:t>
      </w:r>
      <w:r w:rsidRPr="00225EEF">
        <w:rPr>
          <w:rStyle w:val="Emphasis"/>
        </w:rPr>
        <w:t>economic</w:t>
      </w:r>
      <w:r w:rsidRPr="009F44C9">
        <w:rPr>
          <w:rStyle w:val="StyleUnderline"/>
        </w:rPr>
        <w:t xml:space="preserve">, </w:t>
      </w:r>
      <w:r w:rsidRPr="00225EEF">
        <w:rPr>
          <w:rStyle w:val="Emphasis"/>
        </w:rPr>
        <w:t>social</w:t>
      </w:r>
      <w:r w:rsidRPr="009F44C9">
        <w:rPr>
          <w:rStyle w:val="StyleUnderline"/>
        </w:rPr>
        <w:t xml:space="preserve">, and in terms of institutional </w:t>
      </w:r>
      <w:r w:rsidRPr="00225EEF">
        <w:rPr>
          <w:rStyle w:val="Emphasis"/>
        </w:rPr>
        <w:t>governance</w:t>
      </w:r>
      <w:r w:rsidRPr="00457182">
        <w:rPr>
          <w:sz w:val="16"/>
        </w:rPr>
        <w:t>. When we look more closely at their internal-market governance, however, this characterization seems wrong: the EU remains behind in economic integration on the ground but is actually well “ahead” in many aspects of internal-market governance. And as we will see in our third section, the mismatch is puzzling for many theories used to explain federalizing change in either case.</w:t>
      </w:r>
    </w:p>
    <w:p w14:paraId="23B7D63F" w14:textId="77777777" w:rsidR="00CD784C" w:rsidRPr="00457182" w:rsidRDefault="00CD784C" w:rsidP="00CD784C">
      <w:pPr>
        <w:rPr>
          <w:sz w:val="16"/>
        </w:rPr>
      </w:pPr>
      <w:r w:rsidRPr="00457182">
        <w:rPr>
          <w:sz w:val="16"/>
        </w:rPr>
        <w:t>Questioning prevailing images of these Single Markets</w:t>
      </w:r>
    </w:p>
    <w:p w14:paraId="5EA2E3C9" w14:textId="77777777" w:rsidR="00CD784C" w:rsidRPr="00457182" w:rsidRDefault="00CD784C" w:rsidP="00CD784C">
      <w:pPr>
        <w:rPr>
          <w:sz w:val="16"/>
        </w:rPr>
      </w:pPr>
      <w:r w:rsidRPr="005262BA">
        <w:rPr>
          <w:rStyle w:val="StyleUnderline"/>
        </w:rPr>
        <w:t xml:space="preserve">Scholarly agreement that the </w:t>
      </w:r>
      <w:r w:rsidRPr="006F453E">
        <w:rPr>
          <w:rStyle w:val="Emphasis"/>
        </w:rPr>
        <w:t>EU</w:t>
      </w:r>
      <w:r w:rsidRPr="005262BA">
        <w:rPr>
          <w:rStyle w:val="StyleUnderline"/>
        </w:rPr>
        <w:t xml:space="preserve"> has moved at least partly into an American-invented federal </w:t>
      </w:r>
      <w:r w:rsidRPr="0008369D">
        <w:rPr>
          <w:rStyle w:val="Emphasis"/>
        </w:rPr>
        <w:t>category</w:t>
      </w:r>
      <w:r w:rsidRPr="00457182">
        <w:rPr>
          <w:sz w:val="16"/>
        </w:rPr>
        <w:t xml:space="preserve">, along with a good deal of European discourse along the way about imitating USA, </w:t>
      </w:r>
      <w:r w:rsidRPr="006313E9">
        <w:rPr>
          <w:rStyle w:val="StyleUnderline"/>
        </w:rPr>
        <w:t xml:space="preserve">lends itself to a </w:t>
      </w:r>
      <w:r w:rsidRPr="00E5551D">
        <w:rPr>
          <w:rStyle w:val="Emphasis"/>
        </w:rPr>
        <w:t>dominant</w:t>
      </w:r>
      <w:r w:rsidRPr="006313E9">
        <w:rPr>
          <w:rStyle w:val="StyleUnderline"/>
        </w:rPr>
        <w:t xml:space="preserve"> analytical narrative about their </w:t>
      </w:r>
      <w:r w:rsidRPr="00E5551D">
        <w:rPr>
          <w:rStyle w:val="Emphasis"/>
        </w:rPr>
        <w:t>conceptual relationship</w:t>
      </w:r>
      <w:r w:rsidRPr="006313E9">
        <w:rPr>
          <w:rStyle w:val="StyleUnderline"/>
        </w:rPr>
        <w:t>. The EU</w:t>
      </w:r>
      <w:r w:rsidRPr="00457182">
        <w:rPr>
          <w:sz w:val="16"/>
        </w:rPr>
        <w:t xml:space="preserve"> originated from </w:t>
      </w:r>
      <w:r w:rsidRPr="008D273A">
        <w:rPr>
          <w:rStyle w:val="StyleUnderline"/>
        </w:rPr>
        <w:t xml:space="preserve">a far more </w:t>
      </w:r>
      <w:r w:rsidRPr="00287789">
        <w:rPr>
          <w:rStyle w:val="Emphasis"/>
        </w:rPr>
        <w:t>fragmented</w:t>
      </w:r>
      <w:r w:rsidRPr="00457182">
        <w:rPr>
          <w:sz w:val="16"/>
        </w:rPr>
        <w:t xml:space="preserve"> arena </w:t>
      </w:r>
      <w:r w:rsidRPr="00EA28F5">
        <w:rPr>
          <w:rStyle w:val="StyleUnderline"/>
        </w:rPr>
        <w:t>than</w:t>
      </w:r>
      <w:r w:rsidRPr="00457182">
        <w:rPr>
          <w:sz w:val="16"/>
        </w:rPr>
        <w:t xml:space="preserve"> the </w:t>
      </w:r>
      <w:r w:rsidRPr="007D318B">
        <w:rPr>
          <w:rStyle w:val="Emphasis"/>
        </w:rPr>
        <w:t>America</w:t>
      </w:r>
      <w:r w:rsidRPr="00457182">
        <w:rPr>
          <w:sz w:val="16"/>
        </w:rPr>
        <w:t xml:space="preserve">n colonies—with far more distinct cultures, more separately developed economies, and much more powerful and varied state institutions—but has basically attempted to reproduce the American story of institutional federalization and increasing economic, social, and political integration. Roughly like in the USA, this effort began largely on the feasible terrain of “negative integration”—reducing barriers between the member states to favor cross-border flows—and gradually shifted toward more “positive integration” of shared rules and policy action (Kelemen 2004). The transfer of such a project from post-colonial America to a European arena of diverse and sovereign nation-states, and to a historical period after the twentieth-century proliferation of state policies and resources, made deep integration a more distant goal. </w:t>
      </w:r>
      <w:r w:rsidRPr="00837BC6">
        <w:rPr>
          <w:rStyle w:val="StyleUnderline"/>
        </w:rPr>
        <w:t>Europe</w:t>
      </w:r>
      <w:r w:rsidRPr="00457182">
        <w:rPr>
          <w:sz w:val="16"/>
        </w:rPr>
        <w:t xml:space="preserve"> may have come impressively far on this path, but it </w:t>
      </w:r>
      <w:r w:rsidRPr="004C60F5">
        <w:rPr>
          <w:rStyle w:val="StyleUnderline"/>
        </w:rPr>
        <w:t xml:space="preserve">is still well </w:t>
      </w:r>
      <w:r w:rsidRPr="00947D67">
        <w:rPr>
          <w:rStyle w:val="Emphasis"/>
        </w:rPr>
        <w:t>behind</w:t>
      </w:r>
      <w:r w:rsidRPr="00457182">
        <w:rPr>
          <w:sz w:val="16"/>
        </w:rPr>
        <w:t xml:space="preserve"> USA in economic and social integration on the ground and in </w:t>
      </w:r>
      <w:r w:rsidRPr="00991632">
        <w:rPr>
          <w:rStyle w:val="StyleUnderline"/>
        </w:rPr>
        <w:t>developing fully fledged</w:t>
      </w:r>
      <w:r w:rsidRPr="00457182">
        <w:rPr>
          <w:sz w:val="16"/>
        </w:rPr>
        <w:t xml:space="preserve"> federal </w:t>
      </w:r>
      <w:r w:rsidRPr="00825663">
        <w:rPr>
          <w:rStyle w:val="Emphasis"/>
        </w:rPr>
        <w:t>institutions</w:t>
      </w:r>
      <w:r w:rsidRPr="00D405BF">
        <w:rPr>
          <w:rStyle w:val="StyleUnderline"/>
        </w:rPr>
        <w:t>, let alone</w:t>
      </w:r>
      <w:r w:rsidRPr="00457182">
        <w:rPr>
          <w:sz w:val="16"/>
        </w:rPr>
        <w:t xml:space="preserve"> federal-level </w:t>
      </w:r>
      <w:r w:rsidRPr="007B2245">
        <w:rPr>
          <w:rStyle w:val="StyleUnderline"/>
        </w:rPr>
        <w:t xml:space="preserve">mass political </w:t>
      </w:r>
      <w:r w:rsidRPr="00825663">
        <w:rPr>
          <w:rStyle w:val="Emphasis"/>
        </w:rPr>
        <w:t>mobilization</w:t>
      </w:r>
      <w:r w:rsidRPr="00457182">
        <w:rPr>
          <w:sz w:val="16"/>
        </w:rPr>
        <w:t>.</w:t>
      </w:r>
    </w:p>
    <w:p w14:paraId="2A097900" w14:textId="77777777" w:rsidR="00CD784C" w:rsidRPr="00457182" w:rsidRDefault="00CD784C" w:rsidP="00CD784C">
      <w:pPr>
        <w:rPr>
          <w:sz w:val="16"/>
        </w:rPr>
      </w:pPr>
      <w:r w:rsidRPr="00457182">
        <w:rPr>
          <w:sz w:val="16"/>
        </w:rPr>
        <w:t xml:space="preserve">Since Europeans made internal-market openness the first focus of their plan, and </w:t>
      </w:r>
      <w:r w:rsidRPr="004533FD">
        <w:rPr>
          <w:rStyle w:val="StyleUnderline"/>
          <w:highlight w:val="cyan"/>
        </w:rPr>
        <w:t>given the</w:t>
      </w:r>
      <w:r w:rsidRPr="003D1DFA">
        <w:rPr>
          <w:rStyle w:val="StyleUnderline"/>
        </w:rPr>
        <w:t xml:space="preserve"> enduringly awesome </w:t>
      </w:r>
      <w:r w:rsidRPr="004533FD">
        <w:rPr>
          <w:rStyle w:val="StyleUnderline"/>
          <w:highlight w:val="cyan"/>
        </w:rPr>
        <w:t xml:space="preserve">scale of American </w:t>
      </w:r>
      <w:r w:rsidRPr="004533FD">
        <w:rPr>
          <w:rStyle w:val="Emphasis"/>
          <w:highlight w:val="cyan"/>
        </w:rPr>
        <w:t>markets</w:t>
      </w:r>
      <w:r w:rsidRPr="004533FD">
        <w:rPr>
          <w:rStyle w:val="StyleUnderline"/>
          <w:highlight w:val="cyan"/>
        </w:rPr>
        <w:t>, this image of</w:t>
      </w:r>
      <w:r w:rsidRPr="00457182">
        <w:rPr>
          <w:sz w:val="16"/>
        </w:rPr>
        <w:t xml:space="preserve"> a </w:t>
      </w:r>
      <w:r w:rsidRPr="004533FD">
        <w:rPr>
          <w:rStyle w:val="StyleUnderline"/>
          <w:highlight w:val="cyan"/>
        </w:rPr>
        <w:t xml:space="preserve">Europe </w:t>
      </w:r>
      <w:r w:rsidRPr="004533FD">
        <w:rPr>
          <w:rStyle w:val="Emphasis"/>
          <w:highlight w:val="cyan"/>
        </w:rPr>
        <w:t>catching up</w:t>
      </w:r>
      <w:r w:rsidRPr="003D1DFA">
        <w:rPr>
          <w:rStyle w:val="StyleUnderline"/>
        </w:rPr>
        <w:t xml:space="preserve"> to USA </w:t>
      </w:r>
      <w:r w:rsidRPr="004533FD">
        <w:rPr>
          <w:rStyle w:val="StyleUnderline"/>
          <w:highlight w:val="cyan"/>
        </w:rPr>
        <w:t>is</w:t>
      </w:r>
      <w:r w:rsidRPr="003D1DFA">
        <w:rPr>
          <w:rStyle w:val="StyleUnderline"/>
        </w:rPr>
        <w:t xml:space="preserve"> especially </w:t>
      </w:r>
      <w:r w:rsidRPr="004533FD">
        <w:rPr>
          <w:rStyle w:val="Emphasis"/>
          <w:highlight w:val="cyan"/>
        </w:rPr>
        <w:t>explicit</w:t>
      </w:r>
      <w:r w:rsidRPr="00457182">
        <w:rPr>
          <w:sz w:val="16"/>
        </w:rPr>
        <w:t xml:space="preserve"> on this terrain. The most salient political science work on the topic, Michelle Egan’s Single Markets, opens its comparison of the EU to the nineteenth-century USA by quoting a European Commissioner: “We could learn a lot from America about how to utilize and develop a single market” (Egan 2015, 1). In a more broad-audience venue, a 2019 Economist feature on the EU Single Market summarizes, “In theory … the EU’s 500 m citizens live in a single economic zone much like America, with nothing to impede the free movement of goods, services, people and capital”—but Europe’s market is actually deeply “incomplete” (The Economist 2019). Scholarly economists make similar arguments: given estimates that EU internal trade is several times smaller than America’s, they infer that Europe needs to keep working on its single-market rules to achieve US-style dynamism (Aussilloux et al. 2017). A recent econometric analysis by Keith Head and Thierry Mayer finds that Europe has caught up quite a bit—estimating that in goods, though not in services, trade across EU members now moves as freely as across US states—but maintains the common narrative by arguing for benchmarking EU openness against USA because the latter presumably displays “a plausible lower bound of impediments” to interstate economic activity (Head and Mayer 2021, 29). </w:t>
      </w:r>
      <w:r w:rsidRPr="004533FD">
        <w:rPr>
          <w:rStyle w:val="StyleUnderline"/>
          <w:highlight w:val="cyan"/>
        </w:rPr>
        <w:t>The</w:t>
      </w:r>
      <w:r w:rsidRPr="00CF27FA">
        <w:rPr>
          <w:rStyle w:val="StyleUnderline"/>
        </w:rPr>
        <w:t xml:space="preserve"> prevailing </w:t>
      </w:r>
      <w:r w:rsidRPr="004533FD">
        <w:rPr>
          <w:rStyle w:val="Emphasis"/>
          <w:highlight w:val="cyan"/>
        </w:rPr>
        <w:t>image</w:t>
      </w:r>
      <w:r w:rsidRPr="004533FD">
        <w:rPr>
          <w:rStyle w:val="StyleUnderline"/>
          <w:highlight w:val="cyan"/>
        </w:rPr>
        <w:t xml:space="preserve"> pictures</w:t>
      </w:r>
      <w:r w:rsidRPr="00CF27FA">
        <w:rPr>
          <w:rStyle w:val="StyleUnderline"/>
        </w:rPr>
        <w:t xml:space="preserve"> a “</w:t>
      </w:r>
      <w:r w:rsidRPr="004533FD">
        <w:rPr>
          <w:rStyle w:val="Emphasis"/>
          <w:highlight w:val="cyan"/>
        </w:rPr>
        <w:t>complete” America</w:t>
      </w:r>
      <w:r w:rsidRPr="00CF27FA">
        <w:rPr>
          <w:rStyle w:val="StyleUnderline"/>
        </w:rPr>
        <w:t xml:space="preserve">n single market </w:t>
      </w:r>
      <w:r w:rsidRPr="004533FD">
        <w:rPr>
          <w:rStyle w:val="StyleUnderline"/>
          <w:highlight w:val="cyan"/>
        </w:rPr>
        <w:t>who</w:t>
      </w:r>
      <w:r w:rsidRPr="00CF27FA">
        <w:rPr>
          <w:rStyle w:val="StyleUnderline"/>
        </w:rPr>
        <w:t xml:space="preserve">se openness </w:t>
      </w:r>
      <w:r w:rsidRPr="004533FD">
        <w:rPr>
          <w:rStyle w:val="Emphasis"/>
          <w:highlight w:val="cyan"/>
        </w:rPr>
        <w:t>Europe</w:t>
      </w:r>
      <w:r w:rsidRPr="004533FD">
        <w:rPr>
          <w:rStyle w:val="StyleUnderline"/>
          <w:highlight w:val="cyan"/>
        </w:rPr>
        <w:t xml:space="preserve"> may</w:t>
      </w:r>
      <w:r w:rsidRPr="00457182">
        <w:rPr>
          <w:sz w:val="16"/>
        </w:rPr>
        <w:t xml:space="preserve"> still hope to </w:t>
      </w:r>
      <w:r w:rsidRPr="004533FD">
        <w:rPr>
          <w:rStyle w:val="Emphasis"/>
          <w:highlight w:val="cyan"/>
        </w:rPr>
        <w:t>imitate</w:t>
      </w:r>
      <w:r w:rsidRPr="00457182">
        <w:rPr>
          <w:sz w:val="16"/>
        </w:rPr>
        <w:t xml:space="preserve"> by further removing regulatory barriers, especially beyond goods trade.</w:t>
      </w:r>
    </w:p>
    <w:p w14:paraId="4873CCD1" w14:textId="77777777" w:rsidR="00CD784C" w:rsidRDefault="00CD784C" w:rsidP="00CD784C">
      <w:pPr>
        <w:rPr>
          <w:sz w:val="16"/>
        </w:rPr>
      </w:pPr>
      <w:r w:rsidRPr="00457182">
        <w:rPr>
          <w:sz w:val="16"/>
        </w:rPr>
        <w:t xml:space="preserve">Our project begins with questions about </w:t>
      </w:r>
      <w:r w:rsidRPr="004533FD">
        <w:rPr>
          <w:rStyle w:val="StyleUnderline"/>
          <w:highlight w:val="cyan"/>
        </w:rPr>
        <w:t>this</w:t>
      </w:r>
      <w:r w:rsidRPr="00A8310D">
        <w:rPr>
          <w:rStyle w:val="StyleUnderline"/>
        </w:rPr>
        <w:t xml:space="preserve"> image</w:t>
      </w:r>
      <w:r w:rsidRPr="00457182">
        <w:rPr>
          <w:sz w:val="16"/>
        </w:rPr>
        <w:t xml:space="preserve"> that </w:t>
      </w:r>
      <w:r w:rsidRPr="004533FD">
        <w:rPr>
          <w:rStyle w:val="StyleUnderline"/>
          <w:highlight w:val="cyan"/>
        </w:rPr>
        <w:t>arise from</w:t>
      </w:r>
      <w:r w:rsidRPr="003655B5">
        <w:rPr>
          <w:rStyle w:val="StyleUnderline"/>
        </w:rPr>
        <w:t xml:space="preserve"> even </w:t>
      </w:r>
      <w:r w:rsidRPr="004533FD">
        <w:rPr>
          <w:rStyle w:val="StyleUnderline"/>
          <w:highlight w:val="cyan"/>
        </w:rPr>
        <w:t xml:space="preserve">a </w:t>
      </w:r>
      <w:r w:rsidRPr="004533FD">
        <w:rPr>
          <w:rStyle w:val="Emphasis"/>
          <w:highlight w:val="cyan"/>
        </w:rPr>
        <w:t>glance</w:t>
      </w:r>
      <w:r w:rsidRPr="004533FD">
        <w:rPr>
          <w:rStyle w:val="StyleUnderline"/>
          <w:highlight w:val="cyan"/>
        </w:rPr>
        <w:t xml:space="preserve"> at</w:t>
      </w:r>
      <w:r w:rsidRPr="003655B5">
        <w:rPr>
          <w:rStyle w:val="StyleUnderline"/>
        </w:rPr>
        <w:t xml:space="preserve"> single-market </w:t>
      </w:r>
      <w:r w:rsidRPr="004533FD">
        <w:rPr>
          <w:rStyle w:val="Emphasis"/>
          <w:highlight w:val="cyan"/>
        </w:rPr>
        <w:t>governance</w:t>
      </w:r>
      <w:r w:rsidRPr="00457182">
        <w:rPr>
          <w:sz w:val="16"/>
        </w:rPr>
        <w:t xml:space="preserve"> on the two continents. The following are thumbnail sketches of the EU and the US in terms of legal principles for interstate openness, legislation to enact them, administrative action to facilitate cross-border activity, and some examples of visible interstate regulatory barriers. On each dimension. Europe’s internal-market regime does not appear to be behind the United States in “completeness.”</w:t>
      </w:r>
    </w:p>
    <w:p w14:paraId="1D854346" w14:textId="77777777" w:rsidR="00CD784C" w:rsidRPr="00457182" w:rsidRDefault="00CD784C" w:rsidP="00CD784C">
      <w:pPr>
        <w:rPr>
          <w:sz w:val="16"/>
        </w:rPr>
      </w:pPr>
      <w:r>
        <w:rPr>
          <w:sz w:val="16"/>
        </w:rPr>
        <w:t>&lt;&lt;TEXT CONDENSED, NONE OMITTED&gt;&gt;</w:t>
      </w:r>
    </w:p>
    <w:p w14:paraId="1C7283A3" w14:textId="77777777" w:rsidR="00CD784C" w:rsidRDefault="00CD784C" w:rsidP="00CD784C">
      <w:pPr>
        <w:rPr>
          <w:sz w:val="8"/>
        </w:rPr>
      </w:pPr>
      <w:r w:rsidRPr="00457182">
        <w:rPr>
          <w:sz w:val="8"/>
        </w:rPr>
        <w:t>Legal principles for interstate openness The Court of Justice of the European Union (CJEU) identifies a potential treaty violation in any national measure that “hinders or makes less attractive” cross-border market access—arguably the strongest imaginable standard. Exceptions may be authorized if nondiscriminatory by nationality and necessary, suitable, and proportional for policy objectives (a Gebhard test, so named for the case of Gebhard v Consiglio dell’Ordine degli Avvocati e Procuratori di Milano C-55-94). Similar principles apply to state subsidies and public procurement contracts, though with recent relaxations on subsidies (Barnard 2019). The analogous principles in the United States are clearly less demanding. Under the so-called Dormant Commerce Clause (DCC) doctrine, the US Supreme Court (SCOTUS) interprets the Constitution to bar states from “purposeful discrimination” against out-of-state commerce. It has also held that measures may be unconstitutional if they impose unjustified burdens on interstate commerce, even if not purposefully discriminatory—a balancing approach commonly known as a Pike test, after Pike v. Bruce Church Inc. (1970). Yet some experts argue that erratic rulings and acceptance of many justifications largely reduce the legal logic back to a ban on purposeful discrimination (Regan 1986). State subsidies and public procurement are exempted under the “market participant” exception to the Commerce Clause, allowing explicit in-state preferences for state spending (Williams and Denning 2009; Francis 2017). Legislation aimed at promoting interstate openness Especially since the 1980s, the European Commission has tried to enact the foregoing legal principles into legislation. Today, roughly 80 percent of goods are traded under harmonized standards that are considered part of EU law, with the remainder governed by principles of “mutual recognition” (meaning all-EU access for goods that satisfy home-state requirements). General legislation promotes cross-border market access in services, with a related general regime for recognition of professional qualifications. Other legislation addresses the movement of labor and pension portability and establishes a regime where workers temporarily “posted” across borders may respect some home-state rather than host-state regulation. In capital, “passporting” legislation defines shared requirements that authorize all categories of financial firms to operate across the EU, despite profound differences between national financial systems. As we might expect from weaker American legal principles for interstate openness, analogous US legislation that explicitly promotes interstate openness is considerably scarcer. Research connected to this special issue produced figure 1 by coding existing datasets of preemptive federal legislation from 1790 to 2012 for statutes with any “single-market-oriented” purpose (Parsons et al. 2021). The coding is generous, including not only acts with evident single-market-style motivations (like the Interstate Commerce Act of 1887, the 1968 Grain Standards Act, or the 1994 Interstate Banking Act) but those where the statute, committees, or Congressional Research Service reports mentioned any concerns about differing state regulations, even where other concerns dominated (e.g. the Controlling the Assault of Non-Solicited Pornography and Marketing Act of 2003, a consumer-protection law where reports mention inefficiencies from fragmented state rules). The results show that among federal statutes that somehow preempt state powers, few in living memory focus on facilitating interstate commerce. Most target prudential goals like food or drug safety, environmental stewardship, or consumer protection. Prudentially motivated federal laws may certainly contribute to market openness by harmonizing rules across states, but the focus on raising prudential requirements (not on openness per se) means they typically set regulatory “floors” that states may exceed with additional varied requirements—potentially hindering cross-border market access.2 Moreover, federal statutes are very idiosyncratic by sector, and SCOTUS interprets their restrictions on states with a “presumption against preemption” codified in 1947 (Rice v. Santa Fe Elevator Corp. 1947) and reiterated since Wyeth v. Levine) specifies,3 Administrative facilitation of cross-border activity Given the Commission’s enforcement role as “guardian of the treaties” and its resource-poor dependence on member-state implementation of EU rules, it has developed extensive systems to administer its legislative project. For example, new national rules on goods are legally void unless pre-notified to the Technical Regulation Information System (TRIS). Since 2019, all large public contracts in the EU must be tendered through a Commission-administered E-Procurement system. Since 2023, member states must maintain “Single Digital Gateways” where citizens can process twenty-one cross-border problems online. Anyone may submit cross-border problems to the “SOLVIT” system. These last two examples are part of a larger Internal Market Information system that “currently supports ninety-five administrative cooperation procedures in nineteen different policy areas” (European Commission 2025). Given much less US legislation directly geared at openness and legal bans on federal “commandeering” of state capacities, the US federal government does much less in this category. The closest analogies are a variety of prudentially targeted federal programs that give states the option to accept direct federal administration or to run their own programs under oversight, as with the Occupational Safety and Health Administration (which oversees twenty-six state programs) or the Department of Agriculture’s Food Safety and Inspection Service (which oversees twenty-nine state programs). Such programs focus on federal priorities, however, not on facilitating policy coordination between the states for purposes of openness like the EU systems noted above. To the extent interstate policy coordination takes place in the US, it is encouraged by organizations staffed by the states themselves—the Council of State Governments, the National Conference of State Legislatures, the Uniform Law Commission—or by professional associations or other interest groups. The federal government is not in the business of encouraging, let alone requiring, the states to have more similar policies. A quick glance at some visible interstate barriers The foregoing points might not challenge the common wisdom if the United States simply lacked internal barriers, thus explaining why it lacks an EU-style agenda to remove them. A glance at the regulatory landscape shows that this is not the case. In goods, American states set varied requirements even in sectors with substantially preemptive federal statutes, like chemicals, drugs, or toys (Katrichis and Keller 2000; Costello 2018). From cosmetics (MDSS Cosmetics 2024) to snack foods (Jones 2024) to elevators (Hoffmann 2011), producers must either tailor their products to state requirements or avoid certain state markets. In services or labor, American firms or mobile individuals must generally meet the regulatory requirements of each state separately, with duplicative and often idiosyncratic licensing, authorizations, reporting, insurance, employment, and pensions rules, and so on. As one recent sign that this matters, a series of Pentagon studies in the 2010s documented the costs of licensing for spouses of military members who move around the country (GAO 2012). Defense legislation in 2021 thus required states to facilitate licensing recognition—but only for military spouses. In capital, though financial markets are far more similar and integrated across the US than across Europe, the persistence of much state-by-state regulation of market access without “passporting”-style options is often described as complex and costly for firms, with consequences like slowing the penetration of internet-based “neobanks” (Calomiris 2000; Adams 2021). Finally, to take an example in the home sector of most of our readers, US higher education displays obvious interstate barriers that do not exist in Europe. While EU single-market rules bar universities from differential tuition among EU citizens, US public universities charge higher tuition to out-of-state students (as authorized by the “market participant exception”). Overall, many visible interstate regulatory barriers remain inside the US that have been removed or mitigated in the EU. It seems fair to sum up these sketches as Cass Sunstein did decades ago: the US internal-market regime focuses rather narrowly on constraining the most direct interstate protectionism, whereas the European one aspires to deeper “free trade” (Sunstein 1988). Or as Cambridge legal scholar Catherine Barnard put it, US internal-market law displays “a greater degree of deference to state actors and to state regulation” than EU law (Barnard 2009, 578). Importantly, this suggestion that Europe has a more “complete” single-market regime than the US, with stronger and more systematic rules for cross-border market access, certainly does not mean that trade or mobility is easier overall across EU member states than across US states. Nonregulatory differences are clearly more cumbersome across Europe. Though Head and Mayer estimate that trade in goods moves as freely across EU-member borders as inside the US, their calculation includes a variable for language differences that absorbs 40–60 percent of this correlation (Head and Mayer 2021). Their actual finding, then, is that Europeans would have goods trade like the US if they shared a language, but language diversity cuts that trade roughly in half. Also more burdensome in Europe, and separable from language or rules for cross-border market access, is regulatory or general institutional heterogeneity inside its member states. The EU actors may enjoy strong rights to work or operate in other member states, and barriers at the border may have been reduced, but firms and individuals only gain legal access to markets that remain varied, unfamiliar, and complex to navigate. An Irish businessperson may learn Italian well but still find Italian rules and practices for work and life bewildering. In the much more institutionally homogenous US, even if an Idahoan firm faces regulatory hassles to get market access in Florida, the Florida environment will be relatively legible once they get there. In other words, these brief observations do not reverse the common wisdom with a claim that the EU Single Market is broadly ahead of the American one. They just complicate it by challenging the prevailing presumption that greater American economic integration on the ground must also reflect more unified internal-market governance. High market integration in the US does not seem to require or produce very “single” market governance, and Europe still has lower market integration despite erecting a more “single” internal-openness regime. The implication is that we must unpack various elements of single-market integration and theorize potential relationships between them. Unpacking theoretical expectations about single market integration One implication of our comparative project is already clear: when we talk about the EU or the US having more or less complete single markets, we are talking about multi-jurisdictional spaces that display some degree of “singleness” on two dimensions. In economic terms, a single market exists to the extent that economic activity extends across the space, with actors exchanging and competing in related pricing mechanisms. In political–institutional terms (or “governance”), a single market exists to the extent that actors can engage in such economic activities under a single set of rules, such that nothing additional is required to operate in the next jurisdiction. Scholars and political actors generally understand the latter element (governance) as a means to the end of the former (economic integration, with its hoped-for benefits of efficiency and dynamism), but other conditions are likely to confound the degree to which more singleness in governance delivers more integration of economic activity. That function might be affected by material conditions like mountains, water, sheer distance, or available technology, which could impede economic integration no matter what happens with governance. Social conditions of language, culture, or identity also affect actors’ ease and perhaps motivation to exchange with certain others. Even given the technology to traverse the landscape, like boring through the Alps, social fragmentation might moderate the gains in economic integration that would follow from the removal of regulatory barriers. This category of social conditions is the most obvious difference between the US and the EU contexts for single market integration. On both continents, patterns of economic integration will be affected by distance, mountains, rivers and technology, but only on one of them do people largely share language, culture, and identity. As we noted toward the end of the previous section, not only are Europe’s diverse languages and cultures barriers to exchange and mobility, but in the long term, the existence of largely distinct populations produces further barriers as they elaborate different everyday practices and rules, generating many sorts of institutional heterogeneity. The same kind of variation may arise in culturally homogeneous settings as jurisdictions develop in idiosyncratic ways, but the variation (and resultant friction on exchange) will presumably tend to be smaller. This issue’s sectoral study of construction mentions a good example. The US state-level authority over insurance has produced idiosyncratic variation in how state courts interpret the same concepts in construction insurance, generating legal conflict around interstate projects and increasing insurance costs for construction firms. Still, these variations and concomitant costs are less dramatic than similar challenges between EU member-states, whose insurance and liability regimes are often built around quite different concepts to begin with. With these distinctions between economic, political–institutional, and social integration on the table, we can consider theoretical expectations about how they might relate in the EU and the US. Four especially salient families of theories arise in relevant literature across political economy and comparative federalism. They respectively emphasize these three components and one exogenous dynamic as the driving causes for federalized and integrated single markets. One general, parsimonious and influential theoretical school puts economic conditions in the driver’s seat. A liberal-economic tradition is the orthodox explanation for the rise of the EU, and is also influential in scholarship on US federalism and comparative state-building in general (Kelemen and McNamara 2021). Its most explicit variant is the theory of “liberal intergovernmentalism,” which hypothesizes that the EU arose because interest groups who stood to profit from cross-border exchange encouraged governments to strike deals to amplify it (Moravcsik 1998). In comparative perspective, the claim is that postwar Europe developed more powerful institutions than other world regions because it already had higher “underlying trade flows,” with more actors who would gain from institutional change to promote openness. Intergovernmentalism’s older rival, “neofunctionalism,” shared the same foundation, arguing that potential beneficiaries of greater cross-border flows provided the key support for European-level rules (Haas 1958, xiv). In US scholarship, Samuel Beer explained the growth of federal authority similarly: “… as the flow of interlocal and interstate benefits and costs increases, coalitions tend to form in the national political arena seeking action by the central government” (Beer 1973, 64; also Bensel 2000). In comparative state-building, a major tradition explains political centralization in the same way, pointing either to merchants’ interests in larger-scale markets or rulers’ interest in larger bailiwicks for revenue (Poggi 1978; North 1981; Spruyt 1994). In Alberto Alesina and Enrico Spolaore’s model of The Size of Nations, the presence of trade barriers drives the formation of larger units (Alesina and Spolaore 2005).</w:t>
      </w:r>
    </w:p>
    <w:p w14:paraId="7030C852" w14:textId="77777777" w:rsidR="00CD784C" w:rsidRPr="00DF2E03" w:rsidRDefault="00CD784C" w:rsidP="00CD784C">
      <w:pPr>
        <w:rPr>
          <w:sz w:val="16"/>
        </w:rPr>
      </w:pPr>
      <w:r w:rsidRPr="00DF2E03">
        <w:rPr>
          <w:sz w:val="16"/>
        </w:rPr>
        <w:t>&lt;&lt;PARAGRAPH BREAKS RESUME&gt;&gt;</w:t>
      </w:r>
    </w:p>
    <w:p w14:paraId="1A81F644" w14:textId="77777777" w:rsidR="00CD784C" w:rsidRPr="00457182" w:rsidRDefault="00CD784C" w:rsidP="00CD784C">
      <w:pPr>
        <w:rPr>
          <w:sz w:val="16"/>
        </w:rPr>
      </w:pPr>
      <w:r w:rsidRPr="00457182">
        <w:rPr>
          <w:sz w:val="16"/>
        </w:rPr>
        <w:t xml:space="preserve">A second influential theoretical tradition privileges political institutions and their path-dependent effects on these relationships. This institutionalist scholarship is not fully contradictory to liberal theory, allowing that economic activity and incentives motivate support for the erection of central authority and rules, but theorizes that any polity’s development in such directions is channeled by its institutional origins. For scholars like Stephen Skowronek or Daniel Ziblatt, the more central actors gain resources early on relative to subunits, the more they can seize later opportunities to expand their powers (Skowronek 1982; Kelemen 2004; Ziblatt 2006). </w:t>
      </w:r>
      <w:r w:rsidRPr="00B63731">
        <w:rPr>
          <w:rStyle w:val="StyleUnderline"/>
        </w:rPr>
        <w:t xml:space="preserve">Related </w:t>
      </w:r>
      <w:r w:rsidRPr="004533FD">
        <w:rPr>
          <w:rStyle w:val="StyleUnderline"/>
          <w:highlight w:val="cyan"/>
        </w:rPr>
        <w:t xml:space="preserve">EU </w:t>
      </w:r>
      <w:r w:rsidRPr="004533FD">
        <w:rPr>
          <w:rStyle w:val="Emphasis"/>
          <w:highlight w:val="cyan"/>
        </w:rPr>
        <w:t>scholarship</w:t>
      </w:r>
      <w:r w:rsidRPr="004533FD">
        <w:rPr>
          <w:rStyle w:val="StyleUnderline"/>
          <w:highlight w:val="cyan"/>
        </w:rPr>
        <w:t xml:space="preserve"> traces </w:t>
      </w:r>
      <w:r w:rsidRPr="004533FD">
        <w:rPr>
          <w:rStyle w:val="Emphasis"/>
          <w:highlight w:val="cyan"/>
        </w:rPr>
        <w:t>path-dependent</w:t>
      </w:r>
      <w:r w:rsidRPr="004533FD">
        <w:rPr>
          <w:rStyle w:val="StyleUnderline"/>
          <w:highlight w:val="cyan"/>
        </w:rPr>
        <w:t xml:space="preserve"> effects</w:t>
      </w:r>
      <w:r w:rsidRPr="00457182">
        <w:rPr>
          <w:sz w:val="16"/>
        </w:rPr>
        <w:t xml:space="preserve"> from the early EEC. </w:t>
      </w:r>
      <w:r w:rsidRPr="004533FD">
        <w:rPr>
          <w:rStyle w:val="StyleUnderline"/>
          <w:highlight w:val="cyan"/>
        </w:rPr>
        <w:t>It</w:t>
      </w:r>
      <w:r w:rsidRPr="003F36E3">
        <w:rPr>
          <w:rStyle w:val="StyleUnderline"/>
        </w:rPr>
        <w:t xml:space="preserve">s agents </w:t>
      </w:r>
      <w:r w:rsidRPr="004533FD">
        <w:rPr>
          <w:rStyle w:val="StyleUnderline"/>
          <w:highlight w:val="cyan"/>
        </w:rPr>
        <w:t>enjoyed</w:t>
      </w:r>
      <w:r w:rsidRPr="003F36E3">
        <w:rPr>
          <w:rStyle w:val="StyleUnderline"/>
        </w:rPr>
        <w:t xml:space="preserve"> robust </w:t>
      </w:r>
      <w:r w:rsidRPr="004533FD">
        <w:rPr>
          <w:rStyle w:val="Emphasis"/>
          <w:highlight w:val="cyan"/>
        </w:rPr>
        <w:t>autonomy</w:t>
      </w:r>
      <w:r w:rsidRPr="003F36E3">
        <w:rPr>
          <w:rStyle w:val="StyleUnderline"/>
        </w:rPr>
        <w:t xml:space="preserve"> and resources compared to </w:t>
      </w:r>
      <w:r w:rsidRPr="007E5A1B">
        <w:rPr>
          <w:rStyle w:val="Emphasis"/>
        </w:rPr>
        <w:t>other</w:t>
      </w:r>
      <w:r w:rsidRPr="003F36E3">
        <w:rPr>
          <w:rStyle w:val="StyleUnderline"/>
        </w:rPr>
        <w:t xml:space="preserve"> international organization</w:t>
      </w:r>
      <w:r w:rsidRPr="007420C7">
        <w:rPr>
          <w:rStyle w:val="Emphasis"/>
        </w:rPr>
        <w:t>s</w:t>
      </w:r>
      <w:r w:rsidRPr="003F36E3">
        <w:rPr>
          <w:rStyle w:val="StyleUnderline"/>
        </w:rPr>
        <w:t xml:space="preserve">, </w:t>
      </w:r>
      <w:r w:rsidRPr="004533FD">
        <w:rPr>
          <w:rStyle w:val="StyleUnderline"/>
          <w:highlight w:val="cyan"/>
        </w:rPr>
        <w:t>and used them to cultivate</w:t>
      </w:r>
      <w:r w:rsidRPr="003F36E3">
        <w:rPr>
          <w:rStyle w:val="StyleUnderline"/>
        </w:rPr>
        <w:t xml:space="preserve"> allies among </w:t>
      </w:r>
      <w:r w:rsidRPr="004533FD">
        <w:rPr>
          <w:rStyle w:val="StyleUnderline"/>
          <w:highlight w:val="cyan"/>
        </w:rPr>
        <w:t xml:space="preserve">interest </w:t>
      </w:r>
      <w:r w:rsidRPr="004533FD">
        <w:rPr>
          <w:rStyle w:val="Emphasis"/>
          <w:highlight w:val="cyan"/>
        </w:rPr>
        <w:t>groups</w:t>
      </w:r>
      <w:r w:rsidRPr="004533FD">
        <w:rPr>
          <w:rStyle w:val="StyleUnderline"/>
          <w:highlight w:val="cyan"/>
        </w:rPr>
        <w:t xml:space="preserve"> and national </w:t>
      </w:r>
      <w:r w:rsidRPr="004533FD">
        <w:rPr>
          <w:rStyle w:val="Emphasis"/>
          <w:highlight w:val="cyan"/>
        </w:rPr>
        <w:t>judiciaries</w:t>
      </w:r>
      <w:r w:rsidRPr="00457182">
        <w:rPr>
          <w:sz w:val="16"/>
        </w:rPr>
        <w:t xml:space="preserve"> (Burley and Mattli 1993; Sandholtz and Stone-Sweet 1998). Initial delegations of central institutional authority and resources thus generate feedback loops with economic activity and possibly social integration on the ground.</w:t>
      </w:r>
    </w:p>
    <w:p w14:paraId="06D14794" w14:textId="77777777" w:rsidR="00CD784C" w:rsidRPr="003B45E3" w:rsidRDefault="00CD784C" w:rsidP="00CD784C">
      <w:pPr>
        <w:pStyle w:val="Heading4"/>
      </w:pPr>
      <w:r>
        <w:t xml:space="preserve">4. </w:t>
      </w:r>
      <w:r>
        <w:rPr>
          <w:u w:val="single"/>
        </w:rPr>
        <w:t>AUTONOMY</w:t>
      </w:r>
      <w:r>
        <w:t xml:space="preserve">---alignment guts </w:t>
      </w:r>
      <w:r>
        <w:rPr>
          <w:u w:val="single"/>
        </w:rPr>
        <w:t>institutional</w:t>
      </w:r>
      <w:r>
        <w:t xml:space="preserve"> momentum AND </w:t>
      </w:r>
      <w:r>
        <w:rPr>
          <w:u w:val="single"/>
        </w:rPr>
        <w:t>policy friction</w:t>
      </w:r>
      <w:r>
        <w:t xml:space="preserve"> necessary for </w:t>
      </w:r>
      <w:r>
        <w:rPr>
          <w:u w:val="single"/>
        </w:rPr>
        <w:t>independent</w:t>
      </w:r>
      <w:r>
        <w:t xml:space="preserve"> leadership. </w:t>
      </w:r>
    </w:p>
    <w:p w14:paraId="25B3A713" w14:textId="77777777" w:rsidR="00CD784C" w:rsidRPr="004810D0" w:rsidRDefault="00CD784C" w:rsidP="00CD784C">
      <w:r w:rsidRPr="00E04A80">
        <w:rPr>
          <w:rStyle w:val="Style13ptBold"/>
        </w:rPr>
        <w:t>Desmaele ’25</w:t>
      </w:r>
      <w:r>
        <w:t xml:space="preserve"> [Linde; September 13; </w:t>
      </w:r>
      <w:r w:rsidRPr="00CC6E93">
        <w:t>Postdoctoral Fellow in the Security Studies Program at the Massachusetts Institute of Technology, and a Senior Associate Researcher at the Centre for Security, Diplomacy and Strategy at the Vrije Universiteit Brussel</w:t>
      </w:r>
      <w:r>
        <w:t>; Journal of European Integration, “European Strategic Autonomy as a Double-Edged Sword? U.S. Perspectives in an Era of Sino-American Competition,” vol. 47]</w:t>
      </w:r>
    </w:p>
    <w:p w14:paraId="781D411E" w14:textId="77777777" w:rsidR="00CD784C" w:rsidRPr="00A237C3" w:rsidRDefault="00CD784C" w:rsidP="00CD784C">
      <w:pPr>
        <w:rPr>
          <w:sz w:val="16"/>
        </w:rPr>
      </w:pPr>
      <w:r w:rsidRPr="00A237C3">
        <w:rPr>
          <w:sz w:val="16"/>
        </w:rPr>
        <w:t xml:space="preserve">Over time, what began as a temporary expedient evolved into a structural feature of the alliance. </w:t>
      </w:r>
      <w:r w:rsidRPr="004533FD">
        <w:rPr>
          <w:rStyle w:val="StyleUnderline"/>
          <w:highlight w:val="cyan"/>
        </w:rPr>
        <w:t>European</w:t>
      </w:r>
      <w:r w:rsidRPr="00415F96">
        <w:rPr>
          <w:rStyle w:val="StyleUnderline"/>
        </w:rPr>
        <w:t xml:space="preserve"> countrie</w:t>
      </w:r>
      <w:r w:rsidRPr="004533FD">
        <w:rPr>
          <w:rStyle w:val="StyleUnderline"/>
          <w:highlight w:val="cyan"/>
        </w:rPr>
        <w:t xml:space="preserve">s </w:t>
      </w:r>
      <w:r w:rsidRPr="004533FD">
        <w:rPr>
          <w:rStyle w:val="Emphasis"/>
          <w:highlight w:val="cyan"/>
        </w:rPr>
        <w:t>band-wagoned</w:t>
      </w:r>
      <w:r w:rsidRPr="004533FD">
        <w:rPr>
          <w:rStyle w:val="StyleUnderline"/>
          <w:highlight w:val="cyan"/>
        </w:rPr>
        <w:t xml:space="preserve"> with the </w:t>
      </w:r>
      <w:r w:rsidRPr="004533FD">
        <w:rPr>
          <w:rStyle w:val="Emphasis"/>
          <w:highlight w:val="cyan"/>
        </w:rPr>
        <w:t>U</w:t>
      </w:r>
      <w:r w:rsidRPr="004533FD">
        <w:rPr>
          <w:sz w:val="16"/>
        </w:rPr>
        <w:t>n</w:t>
      </w:r>
      <w:r w:rsidRPr="00A237C3">
        <w:rPr>
          <w:sz w:val="16"/>
        </w:rPr>
        <w:t xml:space="preserve">ited </w:t>
      </w:r>
      <w:r w:rsidRPr="004533FD">
        <w:rPr>
          <w:rStyle w:val="Emphasis"/>
          <w:highlight w:val="cyan"/>
        </w:rPr>
        <w:t>S</w:t>
      </w:r>
      <w:r w:rsidRPr="00A237C3">
        <w:rPr>
          <w:sz w:val="16"/>
        </w:rPr>
        <w:t xml:space="preserve">tates, </w:t>
      </w:r>
      <w:r w:rsidRPr="004533FD">
        <w:rPr>
          <w:rStyle w:val="StyleUnderline"/>
          <w:highlight w:val="cyan"/>
        </w:rPr>
        <w:t>and Washington</w:t>
      </w:r>
      <w:r w:rsidRPr="00C054F5">
        <w:rPr>
          <w:rStyle w:val="StyleUnderline"/>
        </w:rPr>
        <w:t xml:space="preserve"> grew </w:t>
      </w:r>
      <w:r w:rsidRPr="003D255B">
        <w:rPr>
          <w:rStyle w:val="Emphasis"/>
          <w:highlight w:val="cyan"/>
        </w:rPr>
        <w:t>accustomed</w:t>
      </w:r>
      <w:r w:rsidRPr="003D255B">
        <w:rPr>
          <w:rStyle w:val="StyleUnderline"/>
          <w:highlight w:val="cyan"/>
        </w:rPr>
        <w:t xml:space="preserve"> </w:t>
      </w:r>
      <w:r w:rsidRPr="004533FD">
        <w:rPr>
          <w:rStyle w:val="StyleUnderline"/>
          <w:highlight w:val="cyan"/>
        </w:rPr>
        <w:t>to</w:t>
      </w:r>
      <w:r w:rsidRPr="00C054F5">
        <w:rPr>
          <w:rStyle w:val="StyleUnderline"/>
        </w:rPr>
        <w:t xml:space="preserve"> the strategic and political dividends of </w:t>
      </w:r>
      <w:r w:rsidRPr="004533FD">
        <w:rPr>
          <w:rStyle w:val="StyleUnderline"/>
          <w:highlight w:val="cyan"/>
        </w:rPr>
        <w:t xml:space="preserve">its </w:t>
      </w:r>
      <w:r w:rsidRPr="004533FD">
        <w:rPr>
          <w:rStyle w:val="Emphasis"/>
          <w:highlight w:val="cyan"/>
        </w:rPr>
        <w:t>hegemonic position</w:t>
      </w:r>
      <w:r w:rsidRPr="00A237C3">
        <w:rPr>
          <w:sz w:val="16"/>
        </w:rPr>
        <w:t xml:space="preserve"> within NATO (Howorth Citation2017). As the European integration process advanced, however, the United States’ approach shifted from (passive) support to active management. As the European community became more politically and economically competitive, concerns grew in Washington that it was supporting the establishment of a future rival (Berend Citation2016; Devuyst Citation2007). Thus, the more unified European countries appeared to become, the more US policymakers sought to cultivate ways of shaping, or even constraining, this very unity (see also Orenstein and Kelemen Citation2017). From this point forward, US policy toward European unity would remain defined by a balancing act: Encouraging integration to strengthen the alliance, but also managing it to preserve American primacy (Blankenship Citation2024).</w:t>
      </w:r>
    </w:p>
    <w:p w14:paraId="1558051A" w14:textId="77777777" w:rsidR="00CD784C" w:rsidRPr="00A237C3" w:rsidRDefault="00CD784C" w:rsidP="00CD784C">
      <w:pPr>
        <w:rPr>
          <w:sz w:val="16"/>
        </w:rPr>
      </w:pPr>
      <w:r w:rsidRPr="00A237C3">
        <w:rPr>
          <w:sz w:val="16"/>
        </w:rPr>
        <w:t xml:space="preserve">The tension in US policy is particularly evident within NATO, which is often described as the cornerstone of the transatlantic relationship. Like any alliance, NATO allows its members to aggregate power by pooling resources for collective defence, but also acts as an instrument of control that enables more powerful allies to influence others (Gelpi Citation1999; Morrow Citation1991). In this sense, </w:t>
      </w:r>
      <w:r w:rsidRPr="004533FD">
        <w:rPr>
          <w:rStyle w:val="StyleUnderline"/>
          <w:highlight w:val="cyan"/>
        </w:rPr>
        <w:t xml:space="preserve">the </w:t>
      </w:r>
      <w:r w:rsidRPr="004533FD">
        <w:rPr>
          <w:rStyle w:val="Emphasis"/>
          <w:highlight w:val="cyan"/>
        </w:rPr>
        <w:t>asymmetric</w:t>
      </w:r>
      <w:r w:rsidRPr="004533FD">
        <w:rPr>
          <w:rStyle w:val="StyleUnderline"/>
          <w:highlight w:val="cyan"/>
        </w:rPr>
        <w:t xml:space="preserve"> nature of</w:t>
      </w:r>
      <w:r w:rsidRPr="00A237C3">
        <w:rPr>
          <w:sz w:val="16"/>
        </w:rPr>
        <w:t xml:space="preserve"> NATO (and </w:t>
      </w:r>
      <w:r w:rsidRPr="004533FD">
        <w:rPr>
          <w:rStyle w:val="StyleUnderline"/>
          <w:highlight w:val="cyan"/>
        </w:rPr>
        <w:t xml:space="preserve">the </w:t>
      </w:r>
      <w:r w:rsidRPr="004533FD">
        <w:rPr>
          <w:rStyle w:val="Emphasis"/>
          <w:highlight w:val="cyan"/>
        </w:rPr>
        <w:t>US</w:t>
      </w:r>
      <w:r w:rsidRPr="00F07FF1">
        <w:rPr>
          <w:rStyle w:val="Emphasis"/>
        </w:rPr>
        <w:t xml:space="preserve"> lead</w:t>
      </w:r>
      <w:r w:rsidRPr="002D5C8C">
        <w:rPr>
          <w:rStyle w:val="StyleUnderline"/>
        </w:rPr>
        <w:t>i</w:t>
      </w:r>
      <w:r w:rsidRPr="00554CA3">
        <w:rPr>
          <w:rStyle w:val="StyleUnderline"/>
        </w:rPr>
        <w:t>ng position</w:t>
      </w:r>
      <w:r w:rsidRPr="00A237C3">
        <w:rPr>
          <w:sz w:val="16"/>
        </w:rPr>
        <w:t xml:space="preserve">) </w:t>
      </w:r>
      <w:r w:rsidRPr="004533FD">
        <w:rPr>
          <w:rStyle w:val="StyleUnderline"/>
          <w:highlight w:val="cyan"/>
        </w:rPr>
        <w:t>reflects a</w:t>
      </w:r>
      <w:r w:rsidRPr="00542EBA">
        <w:rPr>
          <w:rStyle w:val="StyleUnderline"/>
        </w:rPr>
        <w:t xml:space="preserve">n implicit </w:t>
      </w:r>
      <w:r w:rsidRPr="004533FD">
        <w:rPr>
          <w:rStyle w:val="Emphasis"/>
          <w:highlight w:val="cyan"/>
        </w:rPr>
        <w:t>bargain</w:t>
      </w:r>
      <w:r w:rsidRPr="00A237C3">
        <w:rPr>
          <w:sz w:val="16"/>
        </w:rPr>
        <w:t xml:space="preserve">: Washington provides security, and in return, </w:t>
      </w:r>
      <w:r w:rsidRPr="004533FD">
        <w:rPr>
          <w:rStyle w:val="StyleUnderline"/>
          <w:highlight w:val="cyan"/>
        </w:rPr>
        <w:t>its allies are</w:t>
      </w:r>
      <w:r w:rsidRPr="00E0332B">
        <w:rPr>
          <w:rStyle w:val="StyleUnderline"/>
        </w:rPr>
        <w:t xml:space="preserve"> expected to </w:t>
      </w:r>
      <w:r w:rsidRPr="004533FD">
        <w:rPr>
          <w:rStyle w:val="Emphasis"/>
          <w:highlight w:val="cyan"/>
        </w:rPr>
        <w:t>align</w:t>
      </w:r>
      <w:r w:rsidRPr="004533FD">
        <w:rPr>
          <w:rStyle w:val="StyleUnderline"/>
          <w:highlight w:val="cyan"/>
        </w:rPr>
        <w:t xml:space="preserve"> with </w:t>
      </w:r>
      <w:r w:rsidRPr="004533FD">
        <w:rPr>
          <w:rStyle w:val="Emphasis"/>
          <w:highlight w:val="cyan"/>
        </w:rPr>
        <w:t>America</w:t>
      </w:r>
      <w:r w:rsidRPr="00A237C3">
        <w:rPr>
          <w:sz w:val="16"/>
        </w:rPr>
        <w:t xml:space="preserve">n political leadership (Anderson and Steinberg Citation2025; Desmaele Citation2024a). </w:t>
      </w:r>
      <w:r w:rsidRPr="00006C67">
        <w:rPr>
          <w:rStyle w:val="StyleUnderline"/>
        </w:rPr>
        <w:t xml:space="preserve">The prospect of greater </w:t>
      </w:r>
      <w:r w:rsidRPr="004533FD">
        <w:rPr>
          <w:rStyle w:val="Emphasis"/>
          <w:highlight w:val="cyan"/>
        </w:rPr>
        <w:t>European</w:t>
      </w:r>
      <w:r w:rsidRPr="00006C67">
        <w:rPr>
          <w:rStyle w:val="StyleUnderline"/>
        </w:rPr>
        <w:t xml:space="preserve"> unity</w:t>
      </w:r>
      <w:r w:rsidRPr="00A237C3">
        <w:rPr>
          <w:sz w:val="16"/>
        </w:rPr>
        <w:t xml:space="preserve">, especially if </w:t>
      </w:r>
      <w:r w:rsidRPr="00C27872">
        <w:rPr>
          <w:rStyle w:val="StyleUnderline"/>
        </w:rPr>
        <w:t>it leads to a</w:t>
      </w:r>
      <w:r w:rsidRPr="00A237C3">
        <w:rPr>
          <w:sz w:val="16"/>
        </w:rPr>
        <w:t xml:space="preserve"> (</w:t>
      </w:r>
      <w:r w:rsidRPr="00C27872">
        <w:rPr>
          <w:rStyle w:val="StyleUnderline"/>
        </w:rPr>
        <w:t>more</w:t>
      </w:r>
      <w:r w:rsidRPr="00A237C3">
        <w:rPr>
          <w:sz w:val="16"/>
        </w:rPr>
        <w:t xml:space="preserve">) </w:t>
      </w:r>
      <w:r w:rsidRPr="004533FD">
        <w:rPr>
          <w:rStyle w:val="Emphasis"/>
          <w:highlight w:val="cyan"/>
        </w:rPr>
        <w:t>autonomous</w:t>
      </w:r>
      <w:r w:rsidRPr="00A237C3">
        <w:rPr>
          <w:sz w:val="16"/>
        </w:rPr>
        <w:t xml:space="preserve"> defence </w:t>
      </w:r>
      <w:r w:rsidRPr="004533FD">
        <w:rPr>
          <w:rStyle w:val="StyleUnderline"/>
          <w:highlight w:val="cyan"/>
        </w:rPr>
        <w:t xml:space="preserve">posture, could </w:t>
      </w:r>
      <w:r w:rsidRPr="004533FD">
        <w:rPr>
          <w:rStyle w:val="Emphasis"/>
          <w:highlight w:val="cyan"/>
        </w:rPr>
        <w:t>disrupt</w:t>
      </w:r>
      <w:r w:rsidRPr="004533FD">
        <w:rPr>
          <w:rStyle w:val="StyleUnderline"/>
          <w:highlight w:val="cyan"/>
        </w:rPr>
        <w:t xml:space="preserve"> this</w:t>
      </w:r>
      <w:r w:rsidRPr="003970A6">
        <w:rPr>
          <w:rStyle w:val="StyleUnderline"/>
        </w:rPr>
        <w:t xml:space="preserve"> bargain</w:t>
      </w:r>
      <w:r w:rsidRPr="00A237C3">
        <w:rPr>
          <w:sz w:val="16"/>
        </w:rPr>
        <w:t xml:space="preserve">. While it might reduce the burden on the United States, it could also shift the intra-alliance balance of power </w:t>
      </w:r>
      <w:r w:rsidRPr="004533FD">
        <w:rPr>
          <w:rStyle w:val="StyleUnderline"/>
          <w:highlight w:val="cyan"/>
        </w:rPr>
        <w:t>and enable</w:t>
      </w:r>
      <w:r w:rsidRPr="000811EF">
        <w:rPr>
          <w:rStyle w:val="StyleUnderline"/>
        </w:rPr>
        <w:t xml:space="preserve"> a </w:t>
      </w:r>
      <w:r w:rsidRPr="004533FD">
        <w:rPr>
          <w:rStyle w:val="Emphasis"/>
          <w:highlight w:val="cyan"/>
        </w:rPr>
        <w:t>united</w:t>
      </w:r>
      <w:r w:rsidRPr="004533FD">
        <w:rPr>
          <w:rStyle w:val="StyleUnderline"/>
          <w:highlight w:val="cyan"/>
        </w:rPr>
        <w:t xml:space="preserve"> Europe</w:t>
      </w:r>
      <w:r w:rsidRPr="000811EF">
        <w:rPr>
          <w:rStyle w:val="StyleUnderline"/>
        </w:rPr>
        <w:t xml:space="preserve"> to pursue foreign policy more </w:t>
      </w:r>
      <w:r w:rsidRPr="004533FD">
        <w:rPr>
          <w:rStyle w:val="Emphasis"/>
          <w:highlight w:val="cyan"/>
        </w:rPr>
        <w:t>independently</w:t>
      </w:r>
      <w:r w:rsidRPr="00A237C3">
        <w:rPr>
          <w:sz w:val="16"/>
        </w:rPr>
        <w:t xml:space="preserve"> (Blankenship Citation2024; see also Lovato and Simón Citation2025).</w:t>
      </w:r>
    </w:p>
    <w:p w14:paraId="6CC86AD1" w14:textId="77777777" w:rsidR="00CD784C" w:rsidRPr="00A237C3" w:rsidRDefault="00CD784C" w:rsidP="00CD784C">
      <w:pPr>
        <w:rPr>
          <w:sz w:val="16"/>
        </w:rPr>
      </w:pPr>
      <w:r w:rsidRPr="00A237C3">
        <w:rPr>
          <w:sz w:val="16"/>
        </w:rPr>
        <w:t>&lt;&lt;TEXT CONDENSED, NONE OMITTED&gt;&gt;</w:t>
      </w:r>
    </w:p>
    <w:p w14:paraId="5FB6D2DA" w14:textId="77777777" w:rsidR="00CD784C" w:rsidRPr="00A237C3" w:rsidRDefault="00CD784C" w:rsidP="00CD784C">
      <w:pPr>
        <w:rPr>
          <w:sz w:val="8"/>
        </w:rPr>
      </w:pPr>
      <w:r w:rsidRPr="00A237C3">
        <w:rPr>
          <w:sz w:val="8"/>
        </w:rPr>
        <w:t>While not new, Washington’s dilemma of European unity has taken on new significance recently. Europe’s security reliance on the United States – primarily framed in a Russia-centric way – surely remains important but an increasingly pressing concern has emerged: how Europe’s position on China affects its alignment with US preferences (Berti et al. Citation2024; Simón, Desmaele, and Becker Citation2021). Indeed, a growing body of scholarship suggests that a structural shift in US grand strategy is underway. At least since the first Trump administration, US strategic documents speak of an erosion of America’s global competitive edge and signal a growing preoccupation with China’s power (The White House Citation2017, Citation2022; US Department of Defense Citation2018, Citation2022). Evidence indicates that US defence planners now prioritise the Indo-Pacific, despite continued military deployments in Europe and the Middle East (Garemone Citation2022; Vergun Citation2021). The 2018 National Defense Strategy codified this shift as it abandoned the United States‘ long-standing two-war construct in favour of a focus on winning ‘one war against any adversary (Mitre Citation2018; US Department of Defense Citation2018).’ This recalibration, coupled with repeated statements by US officials that China is their main priority, hints at a relative downgrade of Europe in US defence planning (Wertheim Citation2025). While Washington’s formal commitments to European security have expanded over the past decades, especially through NATO enlargement, its tangible military presence on the continent steadily declined in the years preceding Russia’s 2022 invasion of Ukraine (Wertheim Citation2025). The long-term shift in US defence strategy in Europe has been one from a focus on Cold War-era-like heavy and permanent footprint to a lighter and more rotational presence (Simón Citation2015). This shift has been accompanied by a decrease in the number of US combat systems (like tanks, fighter jets and nuclear weapons) allocated to the US European Command (Grand Citation2024). Simultaneously, US defence planning has focused increasingly on high-end competition in the air, maritime, space, cyber and technological domains – areas more relevant to a potential confrontation with China than to land-centric warfare in Europe (Grand Citation2024). Budgetary decisions reflect a similar trend: In the fiscal year 2024, the Pentagon allocated USD 14.7 billion to the Pacific Deterrence Initiative, compared to USD 3.6 billion to the European Deterrence Initiative, despite an ongoing war in Europe (Grand Citation2024; Robertson Citation2024). Taken together, these developments have revived concerns about overstretch. Internal and external Pentagon analyses suggest that simultaneous rivalries with China and Russia under existing plans would require important increases in US defence spending (Harman et al. Citation2024; Mahnken Citation2024). These concerns have fueled debates about the economic and societal sustainability of the current US global posture (Desmaele Citation2024b).</w:t>
      </w:r>
    </w:p>
    <w:p w14:paraId="03C3EA03" w14:textId="77777777" w:rsidR="00CD784C" w:rsidRPr="00A237C3" w:rsidRDefault="00CD784C" w:rsidP="00CD784C">
      <w:pPr>
        <w:rPr>
          <w:sz w:val="16"/>
        </w:rPr>
      </w:pPr>
      <w:r w:rsidRPr="00A237C3">
        <w:rPr>
          <w:sz w:val="16"/>
        </w:rPr>
        <w:t>&lt;&lt;PARAGRAPH BREAKS RESUME&gt;&gt;</w:t>
      </w:r>
    </w:p>
    <w:p w14:paraId="0DF52F63" w14:textId="77777777" w:rsidR="00CD784C" w:rsidRPr="00A237C3" w:rsidRDefault="00CD784C" w:rsidP="00CD784C">
      <w:pPr>
        <w:rPr>
          <w:sz w:val="16"/>
        </w:rPr>
      </w:pPr>
      <w:r w:rsidRPr="00A237C3">
        <w:rPr>
          <w:sz w:val="16"/>
        </w:rPr>
        <w:t xml:space="preserve">In this evolving context, </w:t>
      </w:r>
      <w:r w:rsidRPr="004533FD">
        <w:rPr>
          <w:rStyle w:val="StyleUnderline"/>
          <w:highlight w:val="cyan"/>
        </w:rPr>
        <w:t xml:space="preserve">Europe occupies an </w:t>
      </w:r>
      <w:r w:rsidRPr="004533FD">
        <w:rPr>
          <w:rStyle w:val="Emphasis"/>
          <w:highlight w:val="cyan"/>
        </w:rPr>
        <w:t>unclear</w:t>
      </w:r>
      <w:r w:rsidRPr="004533FD">
        <w:rPr>
          <w:rStyle w:val="StyleUnderline"/>
          <w:highlight w:val="cyan"/>
        </w:rPr>
        <w:t xml:space="preserve"> position</w:t>
      </w:r>
      <w:r w:rsidRPr="00A237C3">
        <w:rPr>
          <w:sz w:val="16"/>
        </w:rPr>
        <w:t xml:space="preserve"> in US foreign policy. Some have argued that greater European unity could help alleviate US burdens and allow greater focus on China (Ashford, Shifrinson, and Wertheim Citation2023; Colby Citation2021). Yet, </w:t>
      </w:r>
      <w:r w:rsidRPr="004533FD">
        <w:rPr>
          <w:rStyle w:val="StyleUnderline"/>
          <w:highlight w:val="cyan"/>
        </w:rPr>
        <w:t>a more</w:t>
      </w:r>
      <w:r w:rsidRPr="00A237C3">
        <w:rPr>
          <w:sz w:val="16"/>
        </w:rPr>
        <w:t xml:space="preserve"> united (and, thus, </w:t>
      </w:r>
      <w:r w:rsidRPr="004533FD">
        <w:rPr>
          <w:rStyle w:val="Emphasis"/>
          <w:highlight w:val="cyan"/>
        </w:rPr>
        <w:t>autonomous</w:t>
      </w:r>
      <w:r w:rsidRPr="00A237C3">
        <w:rPr>
          <w:sz w:val="16"/>
        </w:rPr>
        <w:t xml:space="preserve">) </w:t>
      </w:r>
      <w:r w:rsidRPr="004533FD">
        <w:rPr>
          <w:rStyle w:val="StyleUnderline"/>
          <w:highlight w:val="cyan"/>
        </w:rPr>
        <w:t>Europe</w:t>
      </w:r>
      <w:r w:rsidRPr="00DB5FDB">
        <w:rPr>
          <w:rStyle w:val="StyleUnderline"/>
        </w:rPr>
        <w:t xml:space="preserve"> might also be </w:t>
      </w:r>
      <w:r w:rsidRPr="004533FD">
        <w:rPr>
          <w:rStyle w:val="Emphasis"/>
          <w:highlight w:val="cyan"/>
        </w:rPr>
        <w:t>less susceptible</w:t>
      </w:r>
      <w:r w:rsidRPr="004533FD">
        <w:rPr>
          <w:rStyle w:val="StyleUnderline"/>
          <w:highlight w:val="cyan"/>
        </w:rPr>
        <w:t xml:space="preserve"> to US pressure</w:t>
      </w:r>
      <w:r w:rsidRPr="00A237C3">
        <w:rPr>
          <w:sz w:val="16"/>
        </w:rPr>
        <w:t xml:space="preserve">. Recent scholarship has highlighted both commonalities and divergences in US and European approaches to China (Biba Citation2021; Puglierin and Zerka Citation2023; Sinkkonen et al. Citation2022). While the United States frames China as a ‘pacing threat’, the EU speaks of China as simultaneously ‘a partner for cooperation, an economic competitor, and a systemic rival’ (Simón and Fiott Citation2025). As a result, </w:t>
      </w:r>
      <w:r w:rsidRPr="004533FD">
        <w:rPr>
          <w:rStyle w:val="StyleUnderline"/>
          <w:highlight w:val="cyan"/>
        </w:rPr>
        <w:t xml:space="preserve">the </w:t>
      </w:r>
      <w:r w:rsidRPr="004533FD">
        <w:rPr>
          <w:rStyle w:val="Emphasis"/>
          <w:highlight w:val="cyan"/>
        </w:rPr>
        <w:t>question</w:t>
      </w:r>
      <w:r w:rsidRPr="004533FD">
        <w:rPr>
          <w:rStyle w:val="StyleUnderline"/>
          <w:highlight w:val="cyan"/>
        </w:rPr>
        <w:t xml:space="preserve"> of European unity has become</w:t>
      </w:r>
      <w:r w:rsidRPr="00747002">
        <w:rPr>
          <w:rStyle w:val="StyleUnderline"/>
        </w:rPr>
        <w:t xml:space="preserve"> increasingly </w:t>
      </w:r>
      <w:r w:rsidRPr="004533FD">
        <w:rPr>
          <w:rStyle w:val="StyleUnderline"/>
          <w:highlight w:val="cyan"/>
        </w:rPr>
        <w:t>tied to</w:t>
      </w:r>
      <w:r w:rsidRPr="00747002">
        <w:rPr>
          <w:rStyle w:val="StyleUnderline"/>
        </w:rPr>
        <w:t xml:space="preserve"> </w:t>
      </w:r>
      <w:r w:rsidRPr="00312447">
        <w:rPr>
          <w:rStyle w:val="Emphasis"/>
        </w:rPr>
        <w:t>broader</w:t>
      </w:r>
      <w:r w:rsidRPr="00747002">
        <w:rPr>
          <w:rStyle w:val="StyleUnderline"/>
        </w:rPr>
        <w:t xml:space="preserve"> </w:t>
      </w:r>
      <w:r w:rsidRPr="004533FD">
        <w:rPr>
          <w:rStyle w:val="StyleUnderline"/>
          <w:highlight w:val="cyan"/>
        </w:rPr>
        <w:t>questions of</w:t>
      </w:r>
      <w:r w:rsidRPr="00747002">
        <w:rPr>
          <w:rStyle w:val="StyleUnderline"/>
        </w:rPr>
        <w:t xml:space="preserve"> strategic </w:t>
      </w:r>
      <w:r w:rsidRPr="004533FD">
        <w:rPr>
          <w:rStyle w:val="Emphasis"/>
          <w:highlight w:val="cyan"/>
        </w:rPr>
        <w:t>alignment</w:t>
      </w:r>
      <w:r w:rsidRPr="00747002">
        <w:rPr>
          <w:rStyle w:val="StyleUnderline"/>
        </w:rPr>
        <w:t xml:space="preserve">, raising the </w:t>
      </w:r>
      <w:r w:rsidRPr="00312447">
        <w:rPr>
          <w:rStyle w:val="Emphasis"/>
        </w:rPr>
        <w:t>stakes</w:t>
      </w:r>
      <w:r w:rsidRPr="00747002">
        <w:rPr>
          <w:rStyle w:val="StyleUnderline"/>
        </w:rPr>
        <w:t xml:space="preserve"> for US decisions on whether to </w:t>
      </w:r>
      <w:r w:rsidRPr="000D7546">
        <w:rPr>
          <w:rStyle w:val="Emphasis"/>
        </w:rPr>
        <w:t>support European</w:t>
      </w:r>
      <w:r w:rsidRPr="00747002">
        <w:rPr>
          <w:rStyle w:val="StyleUnderline"/>
        </w:rPr>
        <w:t xml:space="preserve"> aspiration</w:t>
      </w:r>
      <w:r w:rsidRPr="000D7546">
        <w:rPr>
          <w:rStyle w:val="Emphasis"/>
        </w:rPr>
        <w:t>s</w:t>
      </w:r>
      <w:r w:rsidRPr="00A237C3">
        <w:rPr>
          <w:sz w:val="16"/>
        </w:rPr>
        <w:t xml:space="preserve"> for (greater) autonomy.</w:t>
      </w:r>
    </w:p>
    <w:p w14:paraId="1227A895" w14:textId="77777777" w:rsidR="00CD784C" w:rsidRPr="00A237C3" w:rsidRDefault="00CD784C" w:rsidP="00CD784C">
      <w:pPr>
        <w:rPr>
          <w:sz w:val="16"/>
        </w:rPr>
      </w:pPr>
      <w:r w:rsidRPr="00A237C3">
        <w:rPr>
          <w:sz w:val="16"/>
        </w:rPr>
        <w:t>Explaining US alliance management: calibrating cost tolerance and expected alignment</w:t>
      </w:r>
    </w:p>
    <w:p w14:paraId="167B17C6" w14:textId="77777777" w:rsidR="00CD784C" w:rsidRPr="00A237C3" w:rsidRDefault="00CD784C" w:rsidP="00CD784C">
      <w:pPr>
        <w:rPr>
          <w:sz w:val="16"/>
        </w:rPr>
      </w:pPr>
      <w:r w:rsidRPr="00A237C3">
        <w:rPr>
          <w:sz w:val="16"/>
        </w:rPr>
        <w:t xml:space="preserve">While existing literature has extensively documented the historical ambivalence in US policy toward European unity, less attention has been paid to how this ambivalence is being recalibrated in the context of Sino-American competition. Drawing on the alliance and coercion literature, this article suggests two </w:t>
      </w:r>
      <w:r w:rsidRPr="00951892">
        <w:rPr>
          <w:rStyle w:val="StyleUnderline"/>
        </w:rPr>
        <w:t xml:space="preserve">factors that </w:t>
      </w:r>
      <w:r w:rsidRPr="000D7546">
        <w:rPr>
          <w:rStyle w:val="Emphasis"/>
        </w:rPr>
        <w:t>shape</w:t>
      </w:r>
      <w:r w:rsidRPr="00951892">
        <w:rPr>
          <w:rStyle w:val="StyleUnderline"/>
        </w:rPr>
        <w:t xml:space="preserve"> how US policymakers manage the </w:t>
      </w:r>
      <w:r w:rsidRPr="00904A2A">
        <w:rPr>
          <w:rStyle w:val="Emphasis"/>
        </w:rPr>
        <w:t>dilemma</w:t>
      </w:r>
      <w:r w:rsidRPr="00951892">
        <w:rPr>
          <w:rStyle w:val="StyleUnderline"/>
        </w:rPr>
        <w:t xml:space="preserve"> of European unity</w:t>
      </w:r>
      <w:r w:rsidRPr="00A237C3">
        <w:rPr>
          <w:sz w:val="16"/>
        </w:rPr>
        <w:t xml:space="preserve">: Cost tolerance and </w:t>
      </w:r>
      <w:r w:rsidRPr="00951892">
        <w:rPr>
          <w:rStyle w:val="StyleUnderline"/>
        </w:rPr>
        <w:t xml:space="preserve">expected </w:t>
      </w:r>
      <w:r w:rsidRPr="00904A2A">
        <w:rPr>
          <w:rStyle w:val="Emphasis"/>
        </w:rPr>
        <w:t>alignment</w:t>
      </w:r>
      <w:r w:rsidRPr="00A237C3">
        <w:rPr>
          <w:sz w:val="16"/>
        </w:rPr>
        <w:t>. The concept of cost tolerance refers to how many resources (financial, political and diplomatic) the United States is willing to spend to defend Europe and maintain alliance coherence. Higher tolerance leads to greater investments in alliance management. Importantly, the degree of cost tolerance is not fixed; it is shaped by the perceived stakes (Lovato and Simón Citation2025; Sechser and Furhmann Citation2017), the risks of overextension abroad, and political constraints at home (Alley and Fuhrmann Citation2022; Becker and Malesky Citation2017; Friedberg Citation1992; Zyla Citation2015). During the Cold War, for example, when Europe was deemed central to the US-Soviet rivalry, Washington was generally willing to bear substantial alliance costs (even if not always enthusiastically) (Simón and Fiott Citation2025). By contrast, if Europe is no longer perceived as critical to US interests, that willingness to bear alliance costs is likely to decline (all else equal).</w:t>
      </w:r>
    </w:p>
    <w:p w14:paraId="0B4BD0E3" w14:textId="77777777" w:rsidR="00CD784C" w:rsidRPr="00A237C3" w:rsidRDefault="00CD784C" w:rsidP="00CD784C">
      <w:pPr>
        <w:rPr>
          <w:sz w:val="16"/>
        </w:rPr>
      </w:pPr>
      <w:r w:rsidRPr="00A237C3">
        <w:rPr>
          <w:sz w:val="16"/>
        </w:rPr>
        <w:t xml:space="preserve">The second factor centres on expected alignment: </w:t>
      </w:r>
      <w:r w:rsidRPr="004533FD">
        <w:rPr>
          <w:rStyle w:val="StyleUnderline"/>
          <w:highlight w:val="cyan"/>
        </w:rPr>
        <w:t xml:space="preserve">To what </w:t>
      </w:r>
      <w:r w:rsidRPr="004533FD">
        <w:rPr>
          <w:rStyle w:val="Emphasis"/>
          <w:highlight w:val="cyan"/>
        </w:rPr>
        <w:t>extent</w:t>
      </w:r>
      <w:r w:rsidRPr="004533FD">
        <w:rPr>
          <w:rStyle w:val="StyleUnderline"/>
          <w:highlight w:val="cyan"/>
        </w:rPr>
        <w:t xml:space="preserve"> would</w:t>
      </w:r>
      <w:r w:rsidRPr="0028708E">
        <w:rPr>
          <w:rStyle w:val="StyleUnderline"/>
        </w:rPr>
        <w:t xml:space="preserve"> a more </w:t>
      </w:r>
      <w:r w:rsidRPr="000C179B">
        <w:rPr>
          <w:rStyle w:val="Emphasis"/>
        </w:rPr>
        <w:t xml:space="preserve">unified </w:t>
      </w:r>
      <w:r w:rsidRPr="004533FD">
        <w:rPr>
          <w:rStyle w:val="Emphasis"/>
          <w:highlight w:val="cyan"/>
        </w:rPr>
        <w:t>Europe</w:t>
      </w:r>
      <w:r w:rsidRPr="004533FD">
        <w:rPr>
          <w:rStyle w:val="StyleUnderline"/>
          <w:highlight w:val="cyan"/>
        </w:rPr>
        <w:t xml:space="preserve"> act in line with America</w:t>
      </w:r>
      <w:r w:rsidRPr="004533FD">
        <w:rPr>
          <w:sz w:val="16"/>
        </w:rPr>
        <w:t>n</w:t>
      </w:r>
      <w:r w:rsidRPr="00A237C3">
        <w:rPr>
          <w:sz w:val="16"/>
        </w:rPr>
        <w:t xml:space="preserve"> interests? In asymmetric alliances, the dominant power often welcomes unity among allies because a cohesive bloc is easier to defend. But </w:t>
      </w:r>
      <w:r w:rsidRPr="00034947">
        <w:rPr>
          <w:rStyle w:val="StyleUnderline"/>
        </w:rPr>
        <w:t>unity</w:t>
      </w:r>
      <w:r w:rsidRPr="00A237C3">
        <w:rPr>
          <w:sz w:val="16"/>
        </w:rPr>
        <w:t xml:space="preserve"> also </w:t>
      </w:r>
      <w:r w:rsidRPr="008E4A02">
        <w:rPr>
          <w:rStyle w:val="StyleUnderline"/>
        </w:rPr>
        <w:t xml:space="preserve">breeds </w:t>
      </w:r>
      <w:r w:rsidRPr="00912CA3">
        <w:rPr>
          <w:rStyle w:val="Emphasis"/>
        </w:rPr>
        <w:t>autonomy</w:t>
      </w:r>
      <w:r w:rsidRPr="008E4A02">
        <w:rPr>
          <w:rStyle w:val="StyleUnderline"/>
        </w:rPr>
        <w:t xml:space="preserve"> and</w:t>
      </w:r>
      <w:r w:rsidRPr="00A237C3">
        <w:rPr>
          <w:sz w:val="16"/>
        </w:rPr>
        <w:t xml:space="preserve">, thus, potentially </w:t>
      </w:r>
      <w:r w:rsidRPr="00DC7DF1">
        <w:rPr>
          <w:rStyle w:val="StyleUnderline"/>
        </w:rPr>
        <w:t xml:space="preserve">policies that </w:t>
      </w:r>
      <w:r w:rsidRPr="00912CA3">
        <w:rPr>
          <w:rStyle w:val="Emphasis"/>
        </w:rPr>
        <w:t>conflict</w:t>
      </w:r>
      <w:r w:rsidRPr="00DC7DF1">
        <w:rPr>
          <w:rStyle w:val="StyleUnderline"/>
        </w:rPr>
        <w:t xml:space="preserve"> with US preferences</w:t>
      </w:r>
      <w:r w:rsidRPr="00A237C3">
        <w:rPr>
          <w:sz w:val="16"/>
        </w:rPr>
        <w:t xml:space="preserve"> (Blankenship Citation2024; Kudo Citation2024; Morrow Citation1991). For this reason, US support for European integration has typically been instrumental: Welcomed when it reinforced transatlantic coherence (and thus, supports US preferences), but resisted when it risked policy divergence. Here, too, the stakes matter. After all, </w:t>
      </w:r>
      <w:r w:rsidRPr="004533FD">
        <w:rPr>
          <w:rStyle w:val="StyleUnderline"/>
          <w:highlight w:val="cyan"/>
        </w:rPr>
        <w:t>if</w:t>
      </w:r>
      <w:r w:rsidRPr="008346C0">
        <w:rPr>
          <w:rStyle w:val="StyleUnderline"/>
        </w:rPr>
        <w:t xml:space="preserve"> the policies that </w:t>
      </w:r>
      <w:r w:rsidRPr="004533FD">
        <w:rPr>
          <w:rStyle w:val="StyleUnderline"/>
          <w:highlight w:val="cyan"/>
        </w:rPr>
        <w:t>European</w:t>
      </w:r>
      <w:r w:rsidRPr="008346C0">
        <w:rPr>
          <w:rStyle w:val="StyleUnderline"/>
        </w:rPr>
        <w:t xml:space="preserve"> countrie</w:t>
      </w:r>
      <w:r w:rsidRPr="004533FD">
        <w:rPr>
          <w:rStyle w:val="StyleUnderline"/>
          <w:highlight w:val="cyan"/>
        </w:rPr>
        <w:t>s</w:t>
      </w:r>
      <w:r w:rsidRPr="008346C0">
        <w:rPr>
          <w:rStyle w:val="StyleUnderline"/>
        </w:rPr>
        <w:t xml:space="preserve"> adopt </w:t>
      </w:r>
      <w:r w:rsidRPr="004533FD">
        <w:rPr>
          <w:rStyle w:val="StyleUnderline"/>
          <w:highlight w:val="cyan"/>
        </w:rPr>
        <w:t>are</w:t>
      </w:r>
      <w:r w:rsidRPr="008346C0">
        <w:rPr>
          <w:rStyle w:val="StyleUnderline"/>
        </w:rPr>
        <w:t xml:space="preserve"> largely </w:t>
      </w:r>
      <w:r w:rsidRPr="004533FD">
        <w:rPr>
          <w:rStyle w:val="StyleUnderline"/>
          <w:highlight w:val="cyan"/>
        </w:rPr>
        <w:t xml:space="preserve">deemed </w:t>
      </w:r>
      <w:r w:rsidRPr="004533FD">
        <w:rPr>
          <w:rStyle w:val="Emphasis"/>
          <w:highlight w:val="cyan"/>
        </w:rPr>
        <w:t>inconsequential</w:t>
      </w:r>
      <w:r w:rsidRPr="008346C0">
        <w:rPr>
          <w:rStyle w:val="StyleUnderline"/>
        </w:rPr>
        <w:t xml:space="preserve"> for global politics, the issue of </w:t>
      </w:r>
      <w:r w:rsidRPr="00F53132">
        <w:rPr>
          <w:rStyle w:val="Emphasis"/>
        </w:rPr>
        <w:t xml:space="preserve">European </w:t>
      </w:r>
      <w:r w:rsidRPr="004533FD">
        <w:rPr>
          <w:rStyle w:val="Emphasis"/>
          <w:highlight w:val="cyan"/>
        </w:rPr>
        <w:t>unity</w:t>
      </w:r>
      <w:r w:rsidRPr="004533FD">
        <w:rPr>
          <w:rStyle w:val="StyleUnderline"/>
          <w:highlight w:val="cyan"/>
        </w:rPr>
        <w:t xml:space="preserve"> becomes less </w:t>
      </w:r>
      <w:r w:rsidRPr="004533FD">
        <w:rPr>
          <w:rStyle w:val="Emphasis"/>
          <w:highlight w:val="cyan"/>
        </w:rPr>
        <w:t>pressing</w:t>
      </w:r>
      <w:r w:rsidRPr="00A237C3">
        <w:rPr>
          <w:sz w:val="16"/>
        </w:rPr>
        <w:t xml:space="preserve"> (see Lovato and Simón Citation2025).</w:t>
      </w:r>
    </w:p>
    <w:p w14:paraId="769952A7" w14:textId="77777777" w:rsidR="00CD784C" w:rsidRDefault="00CD784C" w:rsidP="00CD784C">
      <w:pPr>
        <w:rPr>
          <w:sz w:val="16"/>
        </w:rPr>
      </w:pPr>
      <w:r w:rsidRPr="00A237C3">
        <w:rPr>
          <w:sz w:val="16"/>
        </w:rPr>
        <w:t xml:space="preserve">Both cost tolerance and expected alignment are inherently shaped by domestic political dynamics. The former, to a large extent, reflects the domestic political appetite for overseas engagements and the perceived legitimacy of alliance commitments. Similarly, </w:t>
      </w:r>
      <w:r w:rsidRPr="004533FD">
        <w:rPr>
          <w:rStyle w:val="Emphasis"/>
          <w:highlight w:val="cyan"/>
        </w:rPr>
        <w:t>expectations</w:t>
      </w:r>
      <w:r w:rsidRPr="004533FD">
        <w:rPr>
          <w:rStyle w:val="StyleUnderline"/>
          <w:highlight w:val="cyan"/>
        </w:rPr>
        <w:t xml:space="preserve"> about alignment are</w:t>
      </w:r>
      <w:r w:rsidRPr="00920CA3">
        <w:rPr>
          <w:rStyle w:val="StyleUnderline"/>
        </w:rPr>
        <w:t xml:space="preserve"> </w:t>
      </w:r>
      <w:r w:rsidRPr="00AD0A56">
        <w:rPr>
          <w:rStyle w:val="Emphasis"/>
        </w:rPr>
        <w:t>influenced</w:t>
      </w:r>
      <w:r w:rsidRPr="00920CA3">
        <w:rPr>
          <w:rStyle w:val="StyleUnderline"/>
        </w:rPr>
        <w:t xml:space="preserve"> by beliefs about shared</w:t>
      </w:r>
      <w:r w:rsidRPr="00A237C3">
        <w:rPr>
          <w:sz w:val="16"/>
        </w:rPr>
        <w:t xml:space="preserve"> threat </w:t>
      </w:r>
      <w:r w:rsidRPr="00AD0A56">
        <w:rPr>
          <w:rStyle w:val="Emphasis"/>
        </w:rPr>
        <w:t>perceptions</w:t>
      </w:r>
      <w:r w:rsidRPr="00920CA3">
        <w:rPr>
          <w:rStyle w:val="StyleUnderline"/>
        </w:rPr>
        <w:t xml:space="preserve"> and ideological proximity</w:t>
      </w:r>
      <w:r w:rsidRPr="00A237C3">
        <w:rPr>
          <w:sz w:val="16"/>
        </w:rPr>
        <w:t xml:space="preserve">. In this sense, </w:t>
      </w:r>
      <w:r w:rsidRPr="00C04CD9">
        <w:rPr>
          <w:rStyle w:val="StyleUnderline"/>
        </w:rPr>
        <w:t>both factors are</w:t>
      </w:r>
      <w:r w:rsidRPr="00A237C3">
        <w:rPr>
          <w:sz w:val="16"/>
        </w:rPr>
        <w:t xml:space="preserve"> best understood as </w:t>
      </w:r>
      <w:r w:rsidRPr="004533FD">
        <w:rPr>
          <w:rStyle w:val="StyleUnderline"/>
          <w:highlight w:val="cyan"/>
        </w:rPr>
        <w:t>perceptual</w:t>
      </w:r>
      <w:r w:rsidRPr="00A237C3">
        <w:rPr>
          <w:sz w:val="16"/>
        </w:rPr>
        <w:t xml:space="preserve"> and politicised, rather than fixed or objective (see also Izumikawa Citation2018). Together, </w:t>
      </w:r>
      <w:r w:rsidRPr="007005A8">
        <w:rPr>
          <w:rStyle w:val="StyleUnderline"/>
        </w:rPr>
        <w:t xml:space="preserve">they produce a </w:t>
      </w:r>
      <w:r w:rsidRPr="00480310">
        <w:rPr>
          <w:rStyle w:val="Emphasis"/>
        </w:rPr>
        <w:t>typology</w:t>
      </w:r>
      <w:r w:rsidRPr="00A237C3">
        <w:rPr>
          <w:sz w:val="16"/>
        </w:rPr>
        <w:t xml:space="preserve"> (see Figure 1) </w:t>
      </w:r>
      <w:r w:rsidRPr="002F5FAA">
        <w:rPr>
          <w:rStyle w:val="StyleUnderline"/>
        </w:rPr>
        <w:t>of US approaches that range from proactive support</w:t>
      </w:r>
      <w:r w:rsidRPr="00A237C3">
        <w:rPr>
          <w:sz w:val="16"/>
        </w:rPr>
        <w:t xml:space="preserve"> for increased European unity </w:t>
      </w:r>
      <w:r w:rsidRPr="00E017F4">
        <w:rPr>
          <w:rStyle w:val="StyleUnderline"/>
        </w:rPr>
        <w:t xml:space="preserve">to </w:t>
      </w:r>
      <w:r w:rsidRPr="00A52749">
        <w:rPr>
          <w:rStyle w:val="Emphasis"/>
        </w:rPr>
        <w:t>indifference</w:t>
      </w:r>
      <w:r w:rsidRPr="00E017F4">
        <w:rPr>
          <w:rStyle w:val="StyleUnderline"/>
        </w:rPr>
        <w:t xml:space="preserve"> of opposition</w:t>
      </w:r>
      <w:r w:rsidRPr="00A237C3">
        <w:rPr>
          <w:sz w:val="16"/>
        </w:rPr>
        <w:t>.</w:t>
      </w:r>
    </w:p>
    <w:p w14:paraId="7304C7BA" w14:textId="77777777" w:rsidR="00CD784C" w:rsidRDefault="00CD784C" w:rsidP="00CD784C">
      <w:pPr>
        <w:pStyle w:val="Heading3"/>
      </w:pPr>
      <w:r>
        <w:t>Solvency---2NC</w:t>
      </w:r>
    </w:p>
    <w:p w14:paraId="196F1C8A" w14:textId="77777777" w:rsidR="00CD784C" w:rsidRPr="00384CB7" w:rsidRDefault="00CD784C" w:rsidP="00CD784C">
      <w:pPr>
        <w:pStyle w:val="Heading4"/>
      </w:pPr>
      <w:r>
        <w:t xml:space="preserve">Weak </w:t>
      </w:r>
      <w:r>
        <w:rPr>
          <w:u w:val="single"/>
        </w:rPr>
        <w:t>penalties</w:t>
      </w:r>
      <w:r>
        <w:t xml:space="preserve">, </w:t>
      </w:r>
      <w:r>
        <w:rPr>
          <w:u w:val="single"/>
        </w:rPr>
        <w:t>retaliatory</w:t>
      </w:r>
      <w:r>
        <w:t xml:space="preserve"> and </w:t>
      </w:r>
      <w:r w:rsidRPr="00125530">
        <w:t>political</w:t>
      </w:r>
      <w:r>
        <w:t xml:space="preserve"> </w:t>
      </w:r>
      <w:r w:rsidRPr="00125530">
        <w:rPr>
          <w:u w:val="single"/>
        </w:rPr>
        <w:t>suppression</w:t>
      </w:r>
      <w:r>
        <w:t xml:space="preserve">, </w:t>
      </w:r>
      <w:r>
        <w:rPr>
          <w:u w:val="single"/>
        </w:rPr>
        <w:t>offshoring</w:t>
      </w:r>
      <w:r>
        <w:t xml:space="preserve">, and </w:t>
      </w:r>
      <w:r w:rsidRPr="00CC00C6">
        <w:rPr>
          <w:u w:val="single"/>
        </w:rPr>
        <w:t>jurisdictional</w:t>
      </w:r>
      <w:r>
        <w:t xml:space="preserve"> gaps </w:t>
      </w:r>
      <w:r>
        <w:rPr>
          <w:u w:val="single"/>
        </w:rPr>
        <w:t>overwhelm</w:t>
      </w:r>
      <w:r>
        <w:t xml:space="preserve"> ‘durable fiat,’ </w:t>
      </w:r>
      <w:r>
        <w:rPr>
          <w:u w:val="single"/>
        </w:rPr>
        <w:t>turning case</w:t>
      </w:r>
      <w:r>
        <w:t xml:space="preserve">---institutionalizing a </w:t>
      </w:r>
      <w:r>
        <w:rPr>
          <w:u w:val="single"/>
        </w:rPr>
        <w:t>European</w:t>
      </w:r>
      <w:r>
        <w:t xml:space="preserve"> model solves.</w:t>
      </w:r>
    </w:p>
    <w:p w14:paraId="56A6983F" w14:textId="77777777" w:rsidR="00CD784C" w:rsidRPr="00B271FD" w:rsidRDefault="00CD784C" w:rsidP="00CD784C">
      <w:r w:rsidRPr="0087465E">
        <w:rPr>
          <w:rStyle w:val="Style13ptBold"/>
        </w:rPr>
        <w:t>Andrias ’16</w:t>
      </w:r>
      <w:r>
        <w:t xml:space="preserve"> [Kate; October 22; </w:t>
      </w:r>
      <w:r w:rsidRPr="00F441BB">
        <w:t>Patricia D. and R. Paul Yetter Professor of Law at Columbia Law Schoo</w:t>
      </w:r>
      <w:r>
        <w:t>l, J.D. from Yale Law School; The Yale Law Journal, “The New Labor Law,” vol. 126]</w:t>
      </w:r>
    </w:p>
    <w:p w14:paraId="502B98FB" w14:textId="77777777" w:rsidR="00CD784C" w:rsidRPr="00F833A1" w:rsidRDefault="00CD784C" w:rsidP="00CD784C">
      <w:pPr>
        <w:rPr>
          <w:sz w:val="16"/>
        </w:rPr>
      </w:pPr>
      <w:r w:rsidRPr="00F833A1">
        <w:rPr>
          <w:sz w:val="16"/>
        </w:rPr>
        <w:t xml:space="preserve">For several reasons, </w:t>
      </w:r>
      <w:r w:rsidRPr="002355DB">
        <w:rPr>
          <w:rStyle w:val="Emphasis"/>
        </w:rPr>
        <w:t>current law</w:t>
      </w:r>
      <w:r w:rsidRPr="003B24F9">
        <w:rPr>
          <w:rStyle w:val="StyleUnderline"/>
        </w:rPr>
        <w:t xml:space="preserve"> offers </w:t>
      </w:r>
      <w:r w:rsidRPr="002355DB">
        <w:rPr>
          <w:rStyle w:val="Emphasis"/>
        </w:rPr>
        <w:t>little</w:t>
      </w:r>
      <w:r w:rsidRPr="003B24F9">
        <w:rPr>
          <w:rStyle w:val="StyleUnderline"/>
        </w:rPr>
        <w:t xml:space="preserve"> hope for </w:t>
      </w:r>
      <w:r w:rsidRPr="002355DB">
        <w:rPr>
          <w:rStyle w:val="Emphasis"/>
        </w:rPr>
        <w:t>reversing</w:t>
      </w:r>
      <w:r w:rsidRPr="003B24F9">
        <w:rPr>
          <w:rStyle w:val="StyleUnderline"/>
        </w:rPr>
        <w:t xml:space="preserve"> the trend</w:t>
      </w:r>
      <w:r w:rsidRPr="00F833A1">
        <w:rPr>
          <w:sz w:val="16"/>
        </w:rPr>
        <w:t xml:space="preserve">.7 </w:t>
      </w:r>
      <w:r w:rsidRPr="00B6079C">
        <w:rPr>
          <w:rStyle w:val="StyleUnderline"/>
        </w:rPr>
        <w:t>The familiar explanation</w:t>
      </w:r>
      <w:r w:rsidRPr="00F833A1">
        <w:rPr>
          <w:sz w:val="16"/>
        </w:rPr>
        <w:t xml:space="preserve">, and the focus of most attempts at labor law reform, </w:t>
      </w:r>
      <w:r w:rsidRPr="00953591">
        <w:rPr>
          <w:rStyle w:val="StyleUnderline"/>
        </w:rPr>
        <w:t xml:space="preserve">is that </w:t>
      </w:r>
      <w:r w:rsidRPr="00E15973">
        <w:rPr>
          <w:rStyle w:val="StyleUnderline"/>
          <w:highlight w:val="cyan"/>
        </w:rPr>
        <w:t xml:space="preserve">the </w:t>
      </w:r>
      <w:r w:rsidRPr="00E15973">
        <w:rPr>
          <w:rStyle w:val="Emphasis"/>
          <w:highlight w:val="cyan"/>
        </w:rPr>
        <w:t>N</w:t>
      </w:r>
      <w:r w:rsidRPr="00F833A1">
        <w:rPr>
          <w:sz w:val="16"/>
        </w:rPr>
        <w:t xml:space="preserve">ational </w:t>
      </w:r>
      <w:r w:rsidRPr="00E15973">
        <w:rPr>
          <w:rStyle w:val="Emphasis"/>
          <w:highlight w:val="cyan"/>
        </w:rPr>
        <w:t>L</w:t>
      </w:r>
      <w:r w:rsidRPr="00F833A1">
        <w:rPr>
          <w:sz w:val="16"/>
        </w:rPr>
        <w:t xml:space="preserve">abor </w:t>
      </w:r>
      <w:r w:rsidRPr="00E15973">
        <w:rPr>
          <w:rStyle w:val="Emphasis"/>
          <w:highlight w:val="cyan"/>
        </w:rPr>
        <w:t>R</w:t>
      </w:r>
      <w:r w:rsidRPr="00F833A1">
        <w:rPr>
          <w:sz w:val="16"/>
        </w:rPr>
        <w:t xml:space="preserve">elations </w:t>
      </w:r>
      <w:r w:rsidRPr="00E15973">
        <w:rPr>
          <w:rStyle w:val="Emphasis"/>
          <w:highlight w:val="cyan"/>
        </w:rPr>
        <w:t>A</w:t>
      </w:r>
      <w:r w:rsidRPr="00F833A1">
        <w:rPr>
          <w:sz w:val="16"/>
        </w:rPr>
        <w:t>ct</w:t>
      </w:r>
      <w:r w:rsidRPr="00E15973">
        <w:rPr>
          <w:rStyle w:val="StyleUnderline"/>
          <w:highlight w:val="cyan"/>
        </w:rPr>
        <w:t>’s</w:t>
      </w:r>
      <w:r w:rsidRPr="00F833A1">
        <w:rPr>
          <w:sz w:val="16"/>
        </w:rPr>
        <w:t xml:space="preserve"> (NLRA) </w:t>
      </w:r>
      <w:r w:rsidRPr="00E15973">
        <w:rPr>
          <w:rStyle w:val="Emphasis"/>
          <w:highlight w:val="cyan"/>
        </w:rPr>
        <w:t>weak enforcement</w:t>
      </w:r>
      <w:r w:rsidRPr="006232FA">
        <w:rPr>
          <w:rStyle w:val="StyleUnderline"/>
        </w:rPr>
        <w:t xml:space="preserve"> mechanisms, slight </w:t>
      </w:r>
      <w:r w:rsidRPr="00E15973">
        <w:rPr>
          <w:rStyle w:val="Emphasis"/>
          <w:highlight w:val="cyan"/>
        </w:rPr>
        <w:t>penalties</w:t>
      </w:r>
      <w:r w:rsidRPr="00E15973">
        <w:rPr>
          <w:rStyle w:val="StyleUnderline"/>
          <w:highlight w:val="cyan"/>
        </w:rPr>
        <w:t>, and</w:t>
      </w:r>
      <w:r w:rsidRPr="006232FA">
        <w:rPr>
          <w:rStyle w:val="StyleUnderline"/>
        </w:rPr>
        <w:t xml:space="preserve"> lengthy </w:t>
      </w:r>
      <w:r w:rsidRPr="00E15973">
        <w:rPr>
          <w:rStyle w:val="Emphasis"/>
          <w:highlight w:val="cyan"/>
        </w:rPr>
        <w:t>delays</w:t>
      </w:r>
      <w:r w:rsidRPr="00F833A1">
        <w:rPr>
          <w:sz w:val="16"/>
        </w:rPr>
        <w:t xml:space="preserve">—all of which </w:t>
      </w:r>
      <w:r w:rsidRPr="00E15973">
        <w:rPr>
          <w:rStyle w:val="StyleUnderline"/>
          <w:highlight w:val="cyan"/>
        </w:rPr>
        <w:t xml:space="preserve">are routinely </w:t>
      </w:r>
      <w:r w:rsidRPr="00E15973">
        <w:rPr>
          <w:rStyle w:val="Emphasis"/>
          <w:highlight w:val="cyan"/>
        </w:rPr>
        <w:t>exploited</w:t>
      </w:r>
      <w:r w:rsidRPr="002C523C">
        <w:rPr>
          <w:rStyle w:val="StyleUnderline"/>
        </w:rPr>
        <w:t xml:space="preserve"> by employers resisting unionization</w:t>
      </w:r>
      <w:r w:rsidRPr="00F833A1">
        <w:rPr>
          <w:sz w:val="16"/>
        </w:rPr>
        <w:t>—</w:t>
      </w:r>
      <w:r w:rsidRPr="00C42D20">
        <w:rPr>
          <w:rStyle w:val="StyleUnderline"/>
        </w:rPr>
        <w:t>fail to protect workers’ ability to</w:t>
      </w:r>
      <w:r w:rsidRPr="00F833A1">
        <w:rPr>
          <w:sz w:val="16"/>
        </w:rPr>
        <w:t xml:space="preserve"> organize and </w:t>
      </w:r>
      <w:r w:rsidRPr="000E5294">
        <w:rPr>
          <w:rStyle w:val="Emphasis"/>
        </w:rPr>
        <w:t>bargain</w:t>
      </w:r>
      <w:r w:rsidRPr="0070356F">
        <w:rPr>
          <w:rStyle w:val="StyleUnderline"/>
        </w:rPr>
        <w:t xml:space="preserve"> collectively</w:t>
      </w:r>
      <w:r w:rsidRPr="00F833A1">
        <w:rPr>
          <w:sz w:val="16"/>
        </w:rPr>
        <w:t xml:space="preserve"> with their employers.8 But two other factors are perhaps even more important to labor law’s failure to protect workers’ right to organize and bargain in ways that help redistribute both economic and political power. First, </w:t>
      </w:r>
      <w:r w:rsidRPr="00E15973">
        <w:rPr>
          <w:rStyle w:val="StyleUnderline"/>
          <w:highlight w:val="cyan"/>
        </w:rPr>
        <w:t xml:space="preserve">the </w:t>
      </w:r>
      <w:r w:rsidRPr="00E15973">
        <w:rPr>
          <w:rStyle w:val="Emphasis"/>
          <w:highlight w:val="cyan"/>
        </w:rPr>
        <w:t>NLRA</w:t>
      </w:r>
      <w:r w:rsidRPr="00F833A1">
        <w:rPr>
          <w:sz w:val="16"/>
        </w:rPr>
        <w:t xml:space="preserve">, with its emphasis on firm-based organizing and bargaining, </w:t>
      </w:r>
      <w:r w:rsidRPr="00E15973">
        <w:rPr>
          <w:rStyle w:val="StyleUnderline"/>
          <w:highlight w:val="cyan"/>
        </w:rPr>
        <w:t xml:space="preserve">is </w:t>
      </w:r>
      <w:r w:rsidRPr="00E15973">
        <w:rPr>
          <w:rStyle w:val="Emphasis"/>
          <w:highlight w:val="cyan"/>
        </w:rPr>
        <w:t>mismatched</w:t>
      </w:r>
      <w:r w:rsidRPr="00E15973">
        <w:rPr>
          <w:rStyle w:val="StyleUnderline"/>
          <w:highlight w:val="cyan"/>
        </w:rPr>
        <w:t xml:space="preserve"> with the </w:t>
      </w:r>
      <w:r w:rsidRPr="00E15973">
        <w:rPr>
          <w:rStyle w:val="Emphasis"/>
          <w:highlight w:val="cyan"/>
        </w:rPr>
        <w:t>global</w:t>
      </w:r>
      <w:r w:rsidRPr="002E1CCA">
        <w:rPr>
          <w:rStyle w:val="Emphasis"/>
        </w:rPr>
        <w:t xml:space="preserve">ized </w:t>
      </w:r>
      <w:r w:rsidRPr="00E15973">
        <w:rPr>
          <w:rStyle w:val="Emphasis"/>
          <w:highlight w:val="cyan"/>
        </w:rPr>
        <w:t>economy</w:t>
      </w:r>
      <w:r w:rsidRPr="00A12BB4">
        <w:rPr>
          <w:rStyle w:val="StyleUnderline"/>
        </w:rPr>
        <w:t xml:space="preserve"> and</w:t>
      </w:r>
      <w:r w:rsidRPr="00F833A1">
        <w:rPr>
          <w:sz w:val="16"/>
        </w:rPr>
        <w:t xml:space="preserve"> its </w:t>
      </w:r>
      <w:r w:rsidRPr="00A12BB4">
        <w:rPr>
          <w:rStyle w:val="StyleUnderline"/>
        </w:rPr>
        <w:t>multiple layers of contracting</w:t>
      </w:r>
      <w:r w:rsidRPr="00F833A1">
        <w:rPr>
          <w:sz w:val="16"/>
        </w:rPr>
        <w:t xml:space="preserve">.9 Indeed, </w:t>
      </w:r>
      <w:r w:rsidRPr="006B5E6B">
        <w:rPr>
          <w:rStyle w:val="StyleUnderline"/>
        </w:rPr>
        <w:t xml:space="preserve">these “fissured” corporate </w:t>
      </w:r>
      <w:r w:rsidRPr="002E1CCA">
        <w:rPr>
          <w:rStyle w:val="Emphasis"/>
        </w:rPr>
        <w:t>structures</w:t>
      </w:r>
      <w:r w:rsidRPr="006B5E6B">
        <w:rPr>
          <w:rStyle w:val="StyleUnderline"/>
        </w:rPr>
        <w:t xml:space="preserve"> were adopted by employers</w:t>
      </w:r>
      <w:r w:rsidRPr="00F833A1">
        <w:rPr>
          <w:sz w:val="16"/>
        </w:rPr>
        <w:t xml:space="preserve"> in part </w:t>
      </w:r>
      <w:r w:rsidRPr="00D27A0F">
        <w:rPr>
          <w:rStyle w:val="StyleUnderline"/>
        </w:rPr>
        <w:t>to</w:t>
      </w:r>
      <w:r w:rsidRPr="00F833A1">
        <w:rPr>
          <w:sz w:val="16"/>
        </w:rPr>
        <w:t xml:space="preserve"> reduce labor costs and </w:t>
      </w:r>
      <w:r w:rsidRPr="00440EF2">
        <w:rPr>
          <w:rStyle w:val="Emphasis"/>
        </w:rPr>
        <w:t>diminish</w:t>
      </w:r>
      <w:r w:rsidRPr="00D27A0F">
        <w:rPr>
          <w:rStyle w:val="StyleUnderline"/>
        </w:rPr>
        <w:t xml:space="preserve"> the potency of the NLRA</w:t>
      </w:r>
      <w:r w:rsidRPr="00F833A1">
        <w:rPr>
          <w:sz w:val="16"/>
        </w:rPr>
        <w:t xml:space="preserve"> and employment law.10 Second, </w:t>
      </w:r>
      <w:r w:rsidRPr="00095F3E">
        <w:rPr>
          <w:rStyle w:val="StyleUnderline"/>
        </w:rPr>
        <w:t xml:space="preserve">the NLRA was </w:t>
      </w:r>
      <w:r w:rsidRPr="00C51174">
        <w:rPr>
          <w:rStyle w:val="Emphasis"/>
        </w:rPr>
        <w:t>never designed</w:t>
      </w:r>
      <w:r w:rsidRPr="00095F3E">
        <w:rPr>
          <w:rStyle w:val="StyleUnderline"/>
        </w:rPr>
        <w:t xml:space="preserve"> to ensure the vast majority of workers significant </w:t>
      </w:r>
      <w:r w:rsidRPr="00C51174">
        <w:rPr>
          <w:rStyle w:val="Emphasis"/>
        </w:rPr>
        <w:t>influence</w:t>
      </w:r>
      <w:r w:rsidRPr="00F833A1">
        <w:rPr>
          <w:sz w:val="16"/>
        </w:rPr>
        <w:t xml:space="preserve"> over the economy or politics.11 </w:t>
      </w:r>
      <w:r w:rsidRPr="000E3A97">
        <w:rPr>
          <w:rStyle w:val="Emphasis"/>
        </w:rPr>
        <w:t>Unlike</w:t>
      </w:r>
      <w:r w:rsidRPr="00E0661A">
        <w:rPr>
          <w:rStyle w:val="StyleUnderline"/>
        </w:rPr>
        <w:t xml:space="preserve"> legal regimes prevalent in </w:t>
      </w:r>
      <w:r w:rsidRPr="000E3A97">
        <w:rPr>
          <w:rStyle w:val="Emphasis"/>
        </w:rPr>
        <w:t>Europe</w:t>
      </w:r>
      <w:r w:rsidRPr="00E0661A">
        <w:rPr>
          <w:rStyle w:val="StyleUnderline"/>
        </w:rPr>
        <w:t xml:space="preserve">, the NLRA does not </w:t>
      </w:r>
      <w:r w:rsidRPr="00431A1F">
        <w:rPr>
          <w:rStyle w:val="Emphasis"/>
        </w:rPr>
        <w:t>empower</w:t>
      </w:r>
      <w:r w:rsidRPr="00E0661A">
        <w:rPr>
          <w:rStyle w:val="StyleUnderline"/>
        </w:rPr>
        <w:t xml:space="preserve"> unions to bargain</w:t>
      </w:r>
      <w:r w:rsidRPr="00F833A1">
        <w:rPr>
          <w:sz w:val="16"/>
        </w:rPr>
        <w:t xml:space="preserve"> on behalf of workers </w:t>
      </w:r>
      <w:r w:rsidRPr="00F85DE8">
        <w:rPr>
          <w:rStyle w:val="StyleUnderline"/>
        </w:rPr>
        <w:t>generally, nor does it provide</w:t>
      </w:r>
      <w:r w:rsidRPr="00F833A1">
        <w:rPr>
          <w:sz w:val="16"/>
        </w:rPr>
        <w:t xml:space="preserve"> affirmative </w:t>
      </w:r>
      <w:r w:rsidRPr="00D0308F">
        <w:rPr>
          <w:rStyle w:val="Emphasis"/>
        </w:rPr>
        <w:t>state support</w:t>
      </w:r>
      <w:r w:rsidRPr="00F833A1">
        <w:rPr>
          <w:sz w:val="16"/>
        </w:rPr>
        <w:t xml:space="preserve"> for collective bargaining.12 Instead, </w:t>
      </w:r>
      <w:r w:rsidRPr="00E15973">
        <w:rPr>
          <w:rStyle w:val="StyleUnderline"/>
          <w:highlight w:val="cyan"/>
        </w:rPr>
        <w:t>it establishes</w:t>
      </w:r>
      <w:r w:rsidRPr="00B97D10">
        <w:rPr>
          <w:rStyle w:val="StyleUnderline"/>
        </w:rPr>
        <w:t xml:space="preserve"> a system of </w:t>
      </w:r>
      <w:r w:rsidRPr="00E15973">
        <w:rPr>
          <w:rStyle w:val="Emphasis"/>
          <w:highlight w:val="cyan"/>
        </w:rPr>
        <w:t>voluntaristic</w:t>
      </w:r>
      <w:r w:rsidRPr="00E15973">
        <w:rPr>
          <w:rStyle w:val="StyleUnderline"/>
          <w:highlight w:val="cyan"/>
        </w:rPr>
        <w:t xml:space="preserve">, </w:t>
      </w:r>
      <w:r w:rsidRPr="00E15973">
        <w:rPr>
          <w:rStyle w:val="Emphasis"/>
          <w:highlight w:val="cyan"/>
        </w:rPr>
        <w:t>decentralized</w:t>
      </w:r>
      <w:r w:rsidRPr="00E15973">
        <w:rPr>
          <w:rStyle w:val="StyleUnderline"/>
          <w:highlight w:val="cyan"/>
        </w:rPr>
        <w:t xml:space="preserve"> unionism</w:t>
      </w:r>
      <w:r w:rsidRPr="00F833A1">
        <w:rPr>
          <w:sz w:val="16"/>
        </w:rPr>
        <w:t>: collective bargaining is a private negotiation between individual employers and employees at worksites where a majority has chosen to unionize.13</w:t>
      </w:r>
    </w:p>
    <w:p w14:paraId="3398A4D5" w14:textId="77777777" w:rsidR="00CD784C" w:rsidRPr="00F833A1" w:rsidRDefault="00CD784C" w:rsidP="00CD784C">
      <w:pPr>
        <w:rPr>
          <w:sz w:val="16"/>
        </w:rPr>
      </w:pPr>
      <w:r w:rsidRPr="00F833A1">
        <w:rPr>
          <w:sz w:val="16"/>
        </w:rPr>
        <w:t xml:space="preserve">Some scholars have suggested ways to mend the old regime.14 But their proposals do not solve the basic problem: labor law, developed during and after the New Deal, has been rendered inapt by contemporary managerial strategies and fails to provide tools capable of redressing today’s inequities. Recognizing these limitations, many of labor’s proponents have abandoned the project of labor law altogether, concluding that </w:t>
      </w:r>
      <w:r w:rsidRPr="00F95CCB">
        <w:rPr>
          <w:rStyle w:val="Emphasis"/>
        </w:rPr>
        <w:t>unionism</w:t>
      </w:r>
      <w:r w:rsidRPr="00491717">
        <w:rPr>
          <w:rStyle w:val="StyleUnderline"/>
        </w:rPr>
        <w:t xml:space="preserve"> in the contemporary political economy is </w:t>
      </w:r>
      <w:r w:rsidRPr="00F95CCB">
        <w:rPr>
          <w:rStyle w:val="Emphasis"/>
        </w:rPr>
        <w:t>hopeless</w:t>
      </w:r>
      <w:r w:rsidRPr="00F833A1">
        <w:rPr>
          <w:sz w:val="16"/>
        </w:rPr>
        <w:t>.15</w:t>
      </w:r>
    </w:p>
    <w:p w14:paraId="01F85C72" w14:textId="77777777" w:rsidR="00CD784C" w:rsidRPr="00F833A1" w:rsidRDefault="00CD784C" w:rsidP="00CD784C">
      <w:pPr>
        <w:rPr>
          <w:sz w:val="16"/>
        </w:rPr>
      </w:pPr>
      <w:r w:rsidRPr="00F833A1">
        <w:rPr>
          <w:sz w:val="16"/>
        </w:rPr>
        <w:t>But the demise of the twentieth-century labor law regime is not the end of the road for the rights and interests of working people. Since 2012, over two dozen states and many more localities have raised their minimum wages.16 Several of these, including California and New York, have enacted increases to $15 an hour—nearly $8 an hour more than the federal minimum—to be phased in over time.17 Just a few years ago, increases of this scope and magnitude would have been unthinkable.18 The wage laws have been accompanied by new regulations providing scheduling protection, sick time, and other benefits.19</w:t>
      </w:r>
    </w:p>
    <w:p w14:paraId="2FFF2575" w14:textId="77777777" w:rsidR="00CD784C" w:rsidRPr="00F833A1" w:rsidRDefault="00CD784C" w:rsidP="00CD784C">
      <w:pPr>
        <w:rPr>
          <w:sz w:val="16"/>
        </w:rPr>
      </w:pPr>
      <w:r w:rsidRPr="00F833A1">
        <w:rPr>
          <w:sz w:val="16"/>
        </w:rPr>
        <w:t>At first glance, these seem to be ordinary state and local employment statutes, separate and apart from the law that governs collective activity by workers.20 But the sea change comes in response to a range of worker movements, especially the “Fight for $15,” a campaign of low-wage workers organized by the Service Employees International Union (SEIU).21 The express goal of these campaigns is not just higher wages but also “a union.”22 And many of the new laws they have won are a product of bargaining, either formal or informal, among unions, employers, and the state.23</w:t>
      </w:r>
    </w:p>
    <w:p w14:paraId="6A4CBB24" w14:textId="77777777" w:rsidR="00CD784C" w:rsidRPr="00F833A1" w:rsidRDefault="00CD784C" w:rsidP="00CD784C">
      <w:pPr>
        <w:rPr>
          <w:sz w:val="16"/>
        </w:rPr>
      </w:pPr>
      <w:r w:rsidRPr="00F833A1">
        <w:rPr>
          <w:sz w:val="16"/>
        </w:rPr>
        <w:t xml:space="preserve">From the efforts of these social movements, the outline of a new labor law is emerging. That outline is nascent and contested; chances of success are uncertain at best, and the specifics of what success would look like are far from clear. But from the social movements’ efforts one can derive a path toward a new labor law regime that is distinct from, even oppositional to, the legal regime that has governed since the New Deal. </w:t>
      </w:r>
      <w:r w:rsidRPr="003342EA">
        <w:rPr>
          <w:rStyle w:val="StyleUnderline"/>
        </w:rPr>
        <w:t xml:space="preserve">The new </w:t>
      </w:r>
      <w:r w:rsidRPr="00F95CCB">
        <w:rPr>
          <w:rStyle w:val="Emphasis"/>
        </w:rPr>
        <w:t>labor law</w:t>
      </w:r>
      <w:r w:rsidRPr="003342EA">
        <w:rPr>
          <w:rStyle w:val="StyleUnderline"/>
        </w:rPr>
        <w:t xml:space="preserve"> would combine </w:t>
      </w:r>
      <w:r w:rsidRPr="00F95CCB">
        <w:rPr>
          <w:rStyle w:val="Emphasis"/>
        </w:rPr>
        <w:t>social</w:t>
      </w:r>
      <w:r w:rsidRPr="003342EA">
        <w:rPr>
          <w:rStyle w:val="StyleUnderline"/>
        </w:rPr>
        <w:t xml:space="preserve"> bargaining</w:t>
      </w:r>
      <w:r w:rsidRPr="00F833A1">
        <w:rPr>
          <w:sz w:val="16"/>
        </w:rPr>
        <w:t>—i.e., bargaining that occurs in the public arena on a sectoral and regional basis—</w:t>
      </w:r>
      <w:r w:rsidRPr="00DC2CFF">
        <w:rPr>
          <w:rStyle w:val="StyleUnderline"/>
        </w:rPr>
        <w:t xml:space="preserve">with both old and new forms of worksite </w:t>
      </w:r>
      <w:r w:rsidRPr="00F95CCB">
        <w:rPr>
          <w:rStyle w:val="Emphasis"/>
        </w:rPr>
        <w:t>representation</w:t>
      </w:r>
      <w:r w:rsidRPr="00DC2CFF">
        <w:rPr>
          <w:rStyle w:val="StyleUnderline"/>
        </w:rPr>
        <w:t xml:space="preserve">. It is a more </w:t>
      </w:r>
      <w:r w:rsidRPr="00F95CCB">
        <w:rPr>
          <w:rStyle w:val="Emphasis"/>
        </w:rPr>
        <w:t>inclusive</w:t>
      </w:r>
      <w:r w:rsidRPr="00DC2CFF">
        <w:rPr>
          <w:rStyle w:val="StyleUnderline"/>
        </w:rPr>
        <w:t xml:space="preserve"> and political model of labor relations, with </w:t>
      </w:r>
      <w:r w:rsidRPr="00F95CCB">
        <w:rPr>
          <w:rStyle w:val="Emphasis"/>
        </w:rPr>
        <w:t>parallels</w:t>
      </w:r>
      <w:r w:rsidRPr="00DC2CFF">
        <w:rPr>
          <w:rStyle w:val="StyleUnderline"/>
        </w:rPr>
        <w:t xml:space="preserve"> to regimes in </w:t>
      </w:r>
      <w:r w:rsidRPr="00E15973">
        <w:rPr>
          <w:rStyle w:val="Emphasis"/>
          <w:highlight w:val="cyan"/>
        </w:rPr>
        <w:t>Europe</w:t>
      </w:r>
      <w:r w:rsidRPr="00F833A1">
        <w:rPr>
          <w:sz w:val="16"/>
        </w:rPr>
        <w:t xml:space="preserve"> and elsewhere.24 And </w:t>
      </w:r>
      <w:r w:rsidRPr="00337116">
        <w:rPr>
          <w:rStyle w:val="StyleUnderline"/>
        </w:rPr>
        <w:t xml:space="preserve">it </w:t>
      </w:r>
      <w:r w:rsidRPr="00E15973">
        <w:rPr>
          <w:rStyle w:val="StyleUnderline"/>
          <w:highlight w:val="cyan"/>
        </w:rPr>
        <w:t>has</w:t>
      </w:r>
      <w:r w:rsidRPr="00337116">
        <w:rPr>
          <w:rStyle w:val="StyleUnderline"/>
        </w:rPr>
        <w:t xml:space="preserve"> the </w:t>
      </w:r>
      <w:r w:rsidRPr="00E15973">
        <w:rPr>
          <w:rStyle w:val="StyleUnderline"/>
          <w:highlight w:val="cyan"/>
        </w:rPr>
        <w:t xml:space="preserve">potential to </w:t>
      </w:r>
      <w:r w:rsidRPr="00E15973">
        <w:rPr>
          <w:rStyle w:val="Emphasis"/>
          <w:highlight w:val="cyan"/>
        </w:rPr>
        <w:t>salvage</w:t>
      </w:r>
      <w:r w:rsidRPr="00F833A1">
        <w:rPr>
          <w:sz w:val="16"/>
        </w:rPr>
        <w:t xml:space="preserve"> and secure one of </w:t>
      </w:r>
      <w:r w:rsidRPr="00E15973">
        <w:rPr>
          <w:rStyle w:val="StyleUnderline"/>
          <w:highlight w:val="cyan"/>
        </w:rPr>
        <w:t>labor</w:t>
      </w:r>
      <w:r w:rsidRPr="000350FD">
        <w:rPr>
          <w:rStyle w:val="StyleUnderline"/>
        </w:rPr>
        <w:t xml:space="preserve"> law</w:t>
      </w:r>
      <w:r w:rsidRPr="00E15973">
        <w:rPr>
          <w:rStyle w:val="StyleUnderline"/>
          <w:highlight w:val="cyan"/>
        </w:rPr>
        <w:t>’s</w:t>
      </w:r>
      <w:r w:rsidRPr="00F833A1">
        <w:rPr>
          <w:sz w:val="16"/>
        </w:rPr>
        <w:t xml:space="preserve"> most </w:t>
      </w:r>
      <w:r w:rsidRPr="000350FD">
        <w:rPr>
          <w:rStyle w:val="StyleUnderline"/>
        </w:rPr>
        <w:t xml:space="preserve">fundamental </w:t>
      </w:r>
      <w:r w:rsidRPr="00E15973">
        <w:rPr>
          <w:rStyle w:val="Emphasis"/>
          <w:highlight w:val="cyan"/>
        </w:rPr>
        <w:t>commitments</w:t>
      </w:r>
      <w:r w:rsidRPr="00F833A1">
        <w:rPr>
          <w:sz w:val="16"/>
        </w:rPr>
        <w:t>: to help achieve greater economic and political equality in society.25</w:t>
      </w:r>
    </w:p>
    <w:p w14:paraId="1CB4496B" w14:textId="77777777" w:rsidR="00CD784C" w:rsidRPr="00F833A1" w:rsidRDefault="00CD784C" w:rsidP="00CD784C">
      <w:pPr>
        <w:rPr>
          <w:sz w:val="16"/>
        </w:rPr>
      </w:pPr>
      <w:r w:rsidRPr="00F833A1">
        <w:rPr>
          <w:sz w:val="16"/>
        </w:rPr>
        <w:t>The new labor law promises several important changes. First, it would reject the old regime’s commitment to the employer-employee dyad.26 It would locate decisions about basic standards of employment at the sectoral, industrial, and regional levels, rather than at the level of the individual worksite or employer. Second, the new labor law would reject the principle of private ordering that was cemented in the years following the New Deal, under which labor negotiations are a private affair and the state plays a neutral and minimal role.27Instead, the new labor law would position unions as political actors representing workers generally and would involve the state as an active participant in supporting collective bargaining—in a system I will term “social bargaining,” but which is also known as “tripartism” or “corporatism.”28 Third, and related to the first two moves, the new labor law would reject the bifurcation between employment law and labor law that has governed since the New Deal by rendering the basic terms of employment for all workers subject to social bargaining.29</w:t>
      </w:r>
    </w:p>
    <w:p w14:paraId="4B715294" w14:textId="77777777" w:rsidR="00CD784C" w:rsidRPr="00F833A1" w:rsidRDefault="00CD784C" w:rsidP="00CD784C">
      <w:pPr>
        <w:rPr>
          <w:sz w:val="16"/>
        </w:rPr>
      </w:pPr>
      <w:r w:rsidRPr="00F833A1">
        <w:rPr>
          <w:sz w:val="16"/>
        </w:rPr>
        <w:t>In an important sense, the new labor law is not, in fact, new. It is a reinterpretation of principles advanced by earlier incarnations of the American labor movement30 and embraced by systems abroad.31 But support for a system of labor law that empowers unions to bargain on behalf of all or most workers, with active support from the state, has long been considered to exist only in the “political ozone.”32 The goal of social bargaining, the conventional wisdom holds, is unmoored from reality33 and has no hope of passage.34 However, this Article shows that a nascent form of social bargaining is developing organically in the United States.</w:t>
      </w:r>
    </w:p>
    <w:p w14:paraId="5579E742" w14:textId="77777777" w:rsidR="00CD784C" w:rsidRDefault="00CD784C" w:rsidP="00CD784C">
      <w:pPr>
        <w:rPr>
          <w:sz w:val="16"/>
        </w:rPr>
      </w:pPr>
      <w:r w:rsidRPr="00F833A1">
        <w:rPr>
          <w:sz w:val="16"/>
        </w:rPr>
        <w:t xml:space="preserve">The contribution of this Article is both descriptive and normative. I unearth the seeds of this new labor law and consider potential avenues for its growth, as well as likely hurdles.35 I also defend the nascent labor law as a partial solution to the problems of economic and political inequality facing the nation,36 as well as a way to protect workers’ fundamental associational rights.37 At the same time, I recognize the nascent regime’s limitations, including the inherent shortcomings of a domestic labor regime in an increasingly global economy38and the challenge of maintaining worker voice and union funding in a system not based primarily on traditional exclusive bargaining agreements.39Moreover, </w:t>
      </w:r>
      <w:r w:rsidRPr="00E15973">
        <w:rPr>
          <w:rStyle w:val="StyleUnderline"/>
          <w:highlight w:val="cyan"/>
        </w:rPr>
        <w:t>in</w:t>
      </w:r>
      <w:r w:rsidRPr="00344D3D">
        <w:rPr>
          <w:rStyle w:val="StyleUnderline"/>
        </w:rPr>
        <w:t xml:space="preserve"> a political </w:t>
      </w:r>
      <w:r w:rsidRPr="00E15973">
        <w:rPr>
          <w:rStyle w:val="StyleUnderline"/>
          <w:highlight w:val="cyan"/>
        </w:rPr>
        <w:t xml:space="preserve">environment </w:t>
      </w:r>
      <w:r w:rsidRPr="00E15973">
        <w:rPr>
          <w:rStyle w:val="Emphasis"/>
          <w:highlight w:val="cyan"/>
        </w:rPr>
        <w:t>hostile</w:t>
      </w:r>
      <w:r w:rsidRPr="00E15973">
        <w:rPr>
          <w:rStyle w:val="StyleUnderline"/>
          <w:highlight w:val="cyan"/>
        </w:rPr>
        <w:t xml:space="preserve"> to reform</w:t>
      </w:r>
      <w:r w:rsidRPr="00F833A1">
        <w:rPr>
          <w:sz w:val="16"/>
        </w:rPr>
        <w:t xml:space="preserve">, the new </w:t>
      </w:r>
      <w:r w:rsidRPr="00E15973">
        <w:rPr>
          <w:rStyle w:val="Emphasis"/>
          <w:highlight w:val="cyan"/>
        </w:rPr>
        <w:t>labor</w:t>
      </w:r>
      <w:r w:rsidRPr="00F9306F">
        <w:rPr>
          <w:rStyle w:val="Emphasis"/>
        </w:rPr>
        <w:t xml:space="preserve"> law</w:t>
      </w:r>
      <w:r w:rsidRPr="00963A62">
        <w:rPr>
          <w:rStyle w:val="StyleUnderline"/>
        </w:rPr>
        <w:t xml:space="preserve"> </w:t>
      </w:r>
      <w:r w:rsidRPr="00E15973">
        <w:rPr>
          <w:rStyle w:val="StyleUnderline"/>
          <w:highlight w:val="cyan"/>
        </w:rPr>
        <w:t xml:space="preserve">is by no means </w:t>
      </w:r>
      <w:r w:rsidRPr="00E15973">
        <w:rPr>
          <w:rStyle w:val="Emphasis"/>
          <w:highlight w:val="cyan"/>
        </w:rPr>
        <w:t>certain</w:t>
      </w:r>
      <w:r w:rsidRPr="00F833A1">
        <w:rPr>
          <w:sz w:val="16"/>
        </w:rPr>
        <w:t>, nor is it the only possible path forward. Some ongoing organizing efforts embrace certain of its principles—e.g., sectoral bargaining—but not others—e.g., its public or statist commitments; others experiment with different forms of worker voice and ownership.40 The ambition of this project is not to prove that the nascent system of social bargaining is inevitable, nor to offer it as a complete solution to contemporary labor problems, but rather to document, analyze, and defend this important development.</w:t>
      </w:r>
    </w:p>
    <w:p w14:paraId="40A9B39B" w14:textId="77777777" w:rsidR="00CD784C" w:rsidRPr="00F833A1" w:rsidRDefault="00CD784C" w:rsidP="00CD784C">
      <w:pPr>
        <w:rPr>
          <w:sz w:val="16"/>
        </w:rPr>
      </w:pPr>
      <w:r w:rsidRPr="00F833A1">
        <w:rPr>
          <w:sz w:val="16"/>
        </w:rPr>
        <w:t>&lt;&lt;TEXT CONDENSED, NONE OMITTED&gt;&gt;</w:t>
      </w:r>
    </w:p>
    <w:p w14:paraId="495C18F9" w14:textId="77777777" w:rsidR="00CD784C" w:rsidRPr="002949B3" w:rsidRDefault="00CD784C" w:rsidP="00CD784C">
      <w:pPr>
        <w:rPr>
          <w:sz w:val="8"/>
        </w:rPr>
      </w:pPr>
      <w:r w:rsidRPr="002949B3">
        <w:rPr>
          <w:sz w:val="8"/>
        </w:rPr>
        <w:t>A final caveat is in order: not everyone agrees that creating greater political and economic equality should be central functions of labor law.41 I embrace those goals, however, and this Article assumes their validity without engaging the first-order debates. It also prioritizes the concern with achieving greater equality and leaves for another day important questions about how the emerging law’s design could best accommodate other objectives, such as economic efficiency and productivity, internal union democracy, and industrial peace. Finally, the nascent labor law described in this Article raises numerous questions about the level of government at which labor law is and should be determined. The focus of this piece, however, is not on problems of federalism (or globalism), but rather on the substantive contours and structure of labor law. Part I describes the New Deal’s labor law regime, traces its commitments, and explains why it fails workers today—and why employment law does not solve the problem. It then recounts past efforts to respond to the deficiencies of labor law—either by resuscitating the NLRA model or by abandoning it altogether. Part II furnishes a case study of the “Fight for $15” and related social movements and shows that, from close examination of their efforts, the outline of a coherent and fundamentally changed labor law emerges. I challenge existing accounts of these social movements, which describe them as “improvisational,” scattershot, or quixotic.42 Part III evaluates the incipient labor law, contrasting it to the existing system of firm-based collective bargaining, on the one hand, and a post-union regulatory or self-governance approach, on the other. In so doing, this Part draws on models of social bargaining from Europe and elsewhere. Part IV analyzes the legal innovations now underway within labor law as a result of the ongoing movements; offers some initial recommendations for further statutory and doctrinal changes; and considers possible legal hurdles. Ultimately, while more work is needed to fill in the new labor law’s contours and make its aspiration a reality, social bargaining represents a promising strategy for building a more equitable, inclusive, and democratic future—not just for workers, but for the country generally. i. labor law’s decline and failed revival A. The NLRA 1. From Wagner to Taft-Hartley: The System of Decentralized, Private Representation and Bargaining The story of labor’s rise—and then its steady and relentless decline—is, in large part, a story about law. The logical place to begin is in 1935, during the throes of the Depression. In the face of rising labor unrest, Congress enacted the Wagner Act, the original National Labor Relations Act.43 The NLRA recognized the right “to self-organization, to form, join, or assist labor organizations, to bargain collectively through representatives of their own choosing, and to engage in other concerted activities, for the purpose of collective bargaining or other mutual aid or protection.”44 A sweepingly broad statute, the Act established the types of organizations workers could form, the procedures for doing so, and the subjects over which employers were required to negotiate, as well as an independent regulatory agency—the National Labor Relations Board (NLRB)—to enforce the regime.45 Until this point, the Supreme Court had narrowly interpreted Congress’s power to legislate in the area of labor and employment: the Court had struck down numerous protective statutes on the grounds that they did not sufficiently implicate interstate commerce46 or that they violated the liberty of contract.47 But two years after the Wagner Act’s passage, the Court, in a surprising about- face from its earlier precedent, upheld the Act as a proper exercise of Congress’s Commerce Clause authority.48 In so doing, the Court inaugurated both the modern era of federal legislative power and the modern era of American labor law. On one account, the NLRA was, from its inception, a relatively conservative statute.49 It represented an effort to deradicalize an increasingly powerful and militant workers’ movement.50 It also embodied the values of the more conservative elements of the American labor movement. That is, the statute reflected the early twentieth-century American Federation of Labor’s commitment to private collective bargaining at the firm level instead of the class-based political or social bargaining that was advocated for by other strands of the American labor movement and that ultimately took hold in some European countries.51 Indeed, the NLRA represented a break from the nation’s previous, short-lived labor statute, the National Industrial Recovery Act (NIRA),52 and other progressive and early New Deal era experiments, which invited trade associations and union leaders to establish wages and other working conditions jointly with the government.53 In contrast, the NLRA facilitated union representation and bargaining at the level of the individual worksite and the individual employer. In some industries, unions were able to achieve sufficient density to force industry-wide or pattern bargaining, but the legal regime did not require it.54 Moreover, under this system, the union’s primary role was to represent the interests of its members through private collective bargaining, and the state’s role was to serve as administrator and supervisor, rather than co-negotiator.55 The NLRA also excluded millions of the most vulnerable workers—namely, domestic and agricultural workers—from its coverage.56 On another account, however, the Act was “perhaps the most radical piece of legislation ever enacted by the United States Congress.”57 It announced an affirmative national policy in favor of collective bargaining and economic redistribution; worked a fundamental change in the common-law employment relationship; and promised a system of nationwide industrial democracy.58 Section 7 was particularly revolutionary, as it protected not only the right of unionized workers to bargain, but also the right of all workers to engage in concerted action for mutual aid or protection.59 Senator Wagner went so far as to assert that the Act was “the next step in the logical unfolding of man’s eternal quest for freedom.”60 Whatever the Wagner Act’s initial promise, the years following the Act’s passage gave rise to fierce political and legal conflict over its construction and application. Unions experienced a period of rapid growth and wielded significant economic and political power in the early New Deal state.61 But they were also met with significant resistance from the business community, including in the form of legal challenges.62 At the urging of employers, Supreme Court interpretations of the NLRA soon began to curtail utopian aspirations for a radical restructuring of the workplace.63 The Court, among other things, undercut the Act’s protection of the right to strike, made it easier for employers to oppose union campaigns, and generally shored up managerial rights of control over the workplace.64 Wartime mobilization temporarily strengthened labor’s position and moved the legal regime away from private bargaining at the firm level toward a more inclusive, political, and statist form of unionism.65 Under wartime pressure, the federal government invited labor and corporations into tripartite bargaining over national wage and economic policy.66 For a period, the United States seemed poised to move to the kind of labor-backed corporatism or tripartism that would later characterize social policy in much of Europe and Scandinavia.67 In the war’s aftermath, however, the trade union movement found its efforts to maintain influence over the shape of the political economy stymied.68 Trade unions faced a slew of hostile court decisions, a powerful remobilization of business and conservative forces in the legislative arena, and the dismantling of state-sponsored bargaining.69 In 1947, at the behest of business, and buoyed by popular concerns about rising labor militancy and union abuses, Congress passed the Taft-Hartley Act over President Truman’s veto.70 Taft-Hartley cemented labor law’s commitment to private, firm-based bargaining while reducing the government’s support for unionization.71 No longer did the Act favor concerted action and collective bargaining; instead, it embraced employees’ “full freedom” to engage in or refrain from such activity.72 In addition, Taft-Hartley limited the ability of unions to exert economic pressure across employers: it prohibited secondary boycotts, wherein workers exert economic pressure by refusing to handle goods from another firm embroiled in a union dispute.73 The amendments also placed other restrictions on the kinds of strikes allowed. Meanwhile, Taft-Hartley permitted states to enact “right-to-work” laws, which allow workers to opt out of paying union dues while maintaining a duty on the union to represent even non-contributing workers.74 Finally, Taft-Hartley codified the Supreme Court’s prior decisions allowing employers to campaign against unions as long as they did not engage in threats of reprisals or promises of benefits;75 expressly excluded independent contractors and supervisors from the law’s protection;76 and required officers of unions to sign affidavits asserting they were not Communists.77 The passage of Taft-Hartley was widely viewed by the labor movement as a resounding defeat.78 Yet the extent to which the law would ultimately fail to protect workers’ rights to engage in concerted action and collective bargaining, even at a narrow firm-based level, would not become clear for some time. Rather, the postwar years were marked by relative prosperity among organized workers. Because unions in industries like auto and steel had already achieved significant density, they were able to force employers to engage in pattern or industry-wide bargaining, despite the absence of any legal obligation to do so.79 In exchange for assurances of industrial discipline and stability, unions won substantial wage increases with cost of living adjustments, pensions, and generous health benefits.80 The result was that workers in these highly organized, oligopolistic industries—albeit largely white men—made significant gains, helping produce one of the most economically egalitarian periods in American history.81 During these decades, increases in productivity consistently led to wage and benefit increases for middle-income Americans.82 At the same time, the 1950s and 60s were marked by complacency among many union leaders and members. Willing to settle for a private, depoliticized system of bargaining, many unions failed to organize new members;83 some actively resisted membership by non-white workers.84 Other unions sought to organize women and people of color, but they faced intense opposition from business, particularly in the South.85 Meanwhile, employers, even in highly organized industries, began to develop a range of new management strategies that would ultimately lead to the near collapse of labor unions in the private sector.86 2. Economic Restructuring, Law, and Deunionization By the 1970s, unions had become more inclusive of minority and women workers and had organized large numbers of public-sector employees, as well as some key parts of the service sector.87 The growth of unions in the public sector in particular meant that labor still had significant membership and resources.88 But, in the private sector, unions were on the verge of losing much of their economic power—and the law would prove to be little help. Over the course of the 1970s, 80s, and 90s, American businesses, faced with increased domestic and international competition, as well as restive capital markets and a push for higher profits, reshaped themselves.89 Capital moved—both down South and overseas.90 Manufacturing and industrial sectors of the economy shrank.91 And corporations “fissured.”92 They shed activities deemed peripheral to their core business models and contracted out work to domestic and foreign subcontractors.93 They also shrunk the portion of their labor force that enjoyed full-time work, vastly increasing their use of “contingent” workers—part-time and temporary workers and independent contractors—as well as automated technology.94</w:t>
      </w:r>
    </w:p>
    <w:p w14:paraId="6D36F639" w14:textId="77777777" w:rsidR="00CD784C" w:rsidRPr="00F833A1" w:rsidRDefault="00CD784C" w:rsidP="00CD784C">
      <w:pPr>
        <w:rPr>
          <w:sz w:val="16"/>
        </w:rPr>
      </w:pPr>
      <w:r w:rsidRPr="00F833A1">
        <w:rPr>
          <w:sz w:val="16"/>
        </w:rPr>
        <w:t>&lt;&lt;PARAGRAPH BREAKS RESUME&gt;&gt;</w:t>
      </w:r>
    </w:p>
    <w:p w14:paraId="7090ECE1" w14:textId="77777777" w:rsidR="00CD784C" w:rsidRPr="00F833A1" w:rsidRDefault="00CD784C" w:rsidP="00CD784C">
      <w:pPr>
        <w:rPr>
          <w:sz w:val="16"/>
        </w:rPr>
      </w:pPr>
      <w:r w:rsidRPr="00F833A1">
        <w:rPr>
          <w:sz w:val="16"/>
        </w:rPr>
        <w:t xml:space="preserve">Multiple factors drove the economic restructuring, including the desire to increase efficiency and reduce labor costs by focusing on core business competencies.95 Avoiding unionization became a primary goal for many businesses. Following the lead of President Reagan in his fight against the air traffic controllers, </w:t>
      </w:r>
      <w:r w:rsidRPr="00E15973">
        <w:rPr>
          <w:rStyle w:val="StyleUnderline"/>
          <w:highlight w:val="cyan"/>
        </w:rPr>
        <w:t>employers</w:t>
      </w:r>
      <w:r w:rsidRPr="00F833A1">
        <w:rPr>
          <w:sz w:val="16"/>
        </w:rPr>
        <w:t xml:space="preserve"> began to </w:t>
      </w:r>
      <w:r w:rsidRPr="00C51FB9">
        <w:rPr>
          <w:rStyle w:val="Emphasis"/>
        </w:rPr>
        <w:t>retaliate</w:t>
      </w:r>
      <w:r w:rsidRPr="00F833A1">
        <w:rPr>
          <w:rStyle w:val="StyleUnderline"/>
        </w:rPr>
        <w:t xml:space="preserve"> </w:t>
      </w:r>
      <w:r w:rsidRPr="00E15973">
        <w:rPr>
          <w:rStyle w:val="StyleUnderline"/>
        </w:rPr>
        <w:t>aggressively</w:t>
      </w:r>
      <w:r w:rsidRPr="00F833A1">
        <w:rPr>
          <w:rStyle w:val="StyleUnderline"/>
        </w:rPr>
        <w:t xml:space="preserve"> against employees who exercised their right to </w:t>
      </w:r>
      <w:r w:rsidRPr="00C51FB9">
        <w:rPr>
          <w:rStyle w:val="Emphasis"/>
        </w:rPr>
        <w:t>strike</w:t>
      </w:r>
      <w:r w:rsidRPr="00F833A1">
        <w:rPr>
          <w:sz w:val="16"/>
        </w:rPr>
        <w:t xml:space="preserve">.96 </w:t>
      </w:r>
      <w:r w:rsidRPr="00F833A1">
        <w:rPr>
          <w:rStyle w:val="StyleUnderline"/>
        </w:rPr>
        <w:t xml:space="preserve">Employers </w:t>
      </w:r>
      <w:r w:rsidRPr="00E15973">
        <w:rPr>
          <w:rStyle w:val="StyleUnderline"/>
          <w:highlight w:val="cyan"/>
        </w:rPr>
        <w:t xml:space="preserve">permanently </w:t>
      </w:r>
      <w:r w:rsidRPr="00E15973">
        <w:rPr>
          <w:rStyle w:val="Emphasis"/>
          <w:highlight w:val="cyan"/>
        </w:rPr>
        <w:t>replaced</w:t>
      </w:r>
      <w:r w:rsidRPr="00E15973">
        <w:rPr>
          <w:rStyle w:val="StyleUnderline"/>
          <w:highlight w:val="cyan"/>
        </w:rPr>
        <w:t xml:space="preserve"> striking workers</w:t>
      </w:r>
      <w:r w:rsidRPr="00F833A1">
        <w:rPr>
          <w:sz w:val="16"/>
        </w:rPr>
        <w:t xml:space="preserve">.97 They also closed union plants and opened up low-wage nonunion plants in other locations; double breasting and subcontracting allowed employers to bypass existing collective bargaining arrangements.98 </w:t>
      </w:r>
      <w:r w:rsidRPr="00610CDE">
        <w:rPr>
          <w:rStyle w:val="StyleUnderline"/>
        </w:rPr>
        <w:t>They developed sophisticated</w:t>
      </w:r>
      <w:r w:rsidRPr="00F833A1">
        <w:rPr>
          <w:rStyle w:val="StyleUnderline"/>
        </w:rPr>
        <w:t xml:space="preserve"> </w:t>
      </w:r>
      <w:r w:rsidRPr="00E15973">
        <w:rPr>
          <w:rStyle w:val="Emphasis"/>
          <w:highlight w:val="cyan"/>
        </w:rPr>
        <w:t>campaigns</w:t>
      </w:r>
      <w:r w:rsidRPr="00F833A1">
        <w:rPr>
          <w:rStyle w:val="StyleUnderline"/>
        </w:rPr>
        <w:t xml:space="preserve"> to try </w:t>
      </w:r>
      <w:r w:rsidRPr="00E15973">
        <w:rPr>
          <w:rStyle w:val="StyleUnderline"/>
          <w:highlight w:val="cyan"/>
        </w:rPr>
        <w:t>to stop workers</w:t>
      </w:r>
      <w:r w:rsidRPr="00F833A1">
        <w:rPr>
          <w:rStyle w:val="StyleUnderline"/>
        </w:rPr>
        <w:t xml:space="preserve"> from </w:t>
      </w:r>
      <w:r w:rsidRPr="00E15973">
        <w:rPr>
          <w:rStyle w:val="Emphasis"/>
          <w:highlight w:val="cyan"/>
        </w:rPr>
        <w:t>organizing</w:t>
      </w:r>
      <w:r w:rsidRPr="00F833A1">
        <w:rPr>
          <w:rStyle w:val="StyleUnderline"/>
        </w:rPr>
        <w:t xml:space="preserve"> new unions</w:t>
      </w:r>
      <w:r w:rsidRPr="00F833A1">
        <w:rPr>
          <w:sz w:val="16"/>
        </w:rPr>
        <w:t>.99</w:t>
      </w:r>
    </w:p>
    <w:p w14:paraId="02DC5D77" w14:textId="77777777" w:rsidR="00CD784C" w:rsidRPr="00F833A1" w:rsidRDefault="00CD784C" w:rsidP="00CD784C">
      <w:pPr>
        <w:rPr>
          <w:sz w:val="16"/>
        </w:rPr>
      </w:pPr>
      <w:r w:rsidRPr="00610CDE">
        <w:rPr>
          <w:rStyle w:val="StyleUnderline"/>
        </w:rPr>
        <w:t xml:space="preserve">The </w:t>
      </w:r>
      <w:r w:rsidRPr="00E15973">
        <w:rPr>
          <w:rStyle w:val="StyleUnderline"/>
          <w:highlight w:val="cyan"/>
        </w:rPr>
        <w:t>courts</w:t>
      </w:r>
      <w:r w:rsidRPr="00F833A1">
        <w:rPr>
          <w:rStyle w:val="StyleUnderline"/>
        </w:rPr>
        <w:t xml:space="preserve"> largely </w:t>
      </w:r>
      <w:r w:rsidRPr="00E15973">
        <w:rPr>
          <w:rStyle w:val="Emphasis"/>
          <w:highlight w:val="cyan"/>
        </w:rPr>
        <w:t>permitted</w:t>
      </w:r>
      <w:r w:rsidRPr="00E15973">
        <w:rPr>
          <w:rStyle w:val="StyleUnderline"/>
          <w:highlight w:val="cyan"/>
        </w:rPr>
        <w:t xml:space="preserve"> </w:t>
      </w:r>
      <w:r w:rsidRPr="00610CDE">
        <w:rPr>
          <w:rStyle w:val="StyleUnderline"/>
        </w:rPr>
        <w:t>these tactics, privileging employers’</w:t>
      </w:r>
      <w:r w:rsidRPr="00F833A1">
        <w:rPr>
          <w:sz w:val="16"/>
        </w:rPr>
        <w:t xml:space="preserve"> managerial and property rights over employees’ rights to organize, bargain, and strike. In a series of cases, for example, </w:t>
      </w:r>
      <w:r w:rsidRPr="00053406">
        <w:rPr>
          <w:rStyle w:val="StyleUnderline"/>
        </w:rPr>
        <w:t>courts</w:t>
      </w:r>
      <w:r w:rsidRPr="00F833A1">
        <w:rPr>
          <w:sz w:val="16"/>
        </w:rPr>
        <w:t xml:space="preserve"> ruled that employers were not required to bargain over entrepreneurial decisions, including where to operate.100 They also </w:t>
      </w:r>
      <w:r w:rsidRPr="00053406">
        <w:rPr>
          <w:rStyle w:val="StyleUnderline"/>
        </w:rPr>
        <w:t xml:space="preserve">permitted the use of permanent </w:t>
      </w:r>
      <w:r w:rsidRPr="00C51FB9">
        <w:rPr>
          <w:rStyle w:val="Emphasis"/>
        </w:rPr>
        <w:t>replacements</w:t>
      </w:r>
      <w:r w:rsidRPr="00053406">
        <w:rPr>
          <w:rStyle w:val="StyleUnderline"/>
        </w:rPr>
        <w:t xml:space="preserve">, </w:t>
      </w:r>
      <w:r w:rsidRPr="00610CDE">
        <w:rPr>
          <w:rStyle w:val="StyleUnderline"/>
        </w:rPr>
        <w:t xml:space="preserve">the </w:t>
      </w:r>
      <w:r w:rsidRPr="00E15973">
        <w:rPr>
          <w:rStyle w:val="Emphasis"/>
          <w:highlight w:val="cyan"/>
        </w:rPr>
        <w:t>National Guard</w:t>
      </w:r>
      <w:r w:rsidRPr="00E15973">
        <w:rPr>
          <w:rStyle w:val="StyleUnderline"/>
          <w:highlight w:val="cyan"/>
        </w:rPr>
        <w:t>, and</w:t>
      </w:r>
      <w:r w:rsidRPr="00053406">
        <w:rPr>
          <w:rStyle w:val="StyleUnderline"/>
        </w:rPr>
        <w:t xml:space="preserve"> state </w:t>
      </w:r>
      <w:r w:rsidRPr="00E15973">
        <w:rPr>
          <w:rStyle w:val="Emphasis"/>
          <w:highlight w:val="cyan"/>
        </w:rPr>
        <w:t>police</w:t>
      </w:r>
      <w:r w:rsidRPr="00053406">
        <w:rPr>
          <w:rStyle w:val="StyleUnderline"/>
        </w:rPr>
        <w:t xml:space="preserve"> </w:t>
      </w:r>
      <w:r w:rsidRPr="00610CDE">
        <w:rPr>
          <w:rStyle w:val="StyleUnderline"/>
        </w:rPr>
        <w:t xml:space="preserve">against striking workers who sought to resist </w:t>
      </w:r>
      <w:r w:rsidRPr="00610CDE">
        <w:rPr>
          <w:rStyle w:val="Emphasis"/>
        </w:rPr>
        <w:t>concessionary contracts</w:t>
      </w:r>
      <w:r w:rsidRPr="00610CDE">
        <w:rPr>
          <w:rStyle w:val="StyleUnderline"/>
        </w:rPr>
        <w:t>.</w:t>
      </w:r>
      <w:r w:rsidRPr="00610CDE">
        <w:rPr>
          <w:sz w:val="16"/>
        </w:rPr>
        <w:t>101</w:t>
      </w:r>
      <w:r w:rsidRPr="00F833A1">
        <w:rPr>
          <w:sz w:val="16"/>
        </w:rPr>
        <w:t xml:space="preserve"> Meanwhile, </w:t>
      </w:r>
      <w:r w:rsidRPr="00E15973">
        <w:rPr>
          <w:rStyle w:val="Emphasis"/>
          <w:highlight w:val="cyan"/>
        </w:rPr>
        <w:t>deregulation</w:t>
      </w:r>
      <w:r w:rsidRPr="00E15973">
        <w:rPr>
          <w:rStyle w:val="StyleUnderline"/>
          <w:highlight w:val="cyan"/>
        </w:rPr>
        <w:t xml:space="preserve"> reduced barriers</w:t>
      </w:r>
      <w:r w:rsidRPr="00053406">
        <w:rPr>
          <w:rStyle w:val="StyleUnderline"/>
        </w:rPr>
        <w:t xml:space="preserve"> to entry </w:t>
      </w:r>
      <w:r w:rsidRPr="00E15973">
        <w:rPr>
          <w:rStyle w:val="StyleUnderline"/>
          <w:highlight w:val="cyan"/>
        </w:rPr>
        <w:t xml:space="preserve">by </w:t>
      </w:r>
      <w:r w:rsidRPr="00E15973">
        <w:rPr>
          <w:rStyle w:val="Emphasis"/>
          <w:highlight w:val="cyan"/>
        </w:rPr>
        <w:t>nonunion</w:t>
      </w:r>
      <w:r w:rsidRPr="00F833A1">
        <w:rPr>
          <w:sz w:val="16"/>
        </w:rPr>
        <w:t xml:space="preserve">, lower-wage </w:t>
      </w:r>
      <w:r w:rsidRPr="00E15973">
        <w:rPr>
          <w:rStyle w:val="StyleUnderline"/>
          <w:highlight w:val="cyan"/>
        </w:rPr>
        <w:t>firms</w:t>
      </w:r>
      <w:r w:rsidRPr="00F833A1">
        <w:rPr>
          <w:sz w:val="16"/>
        </w:rPr>
        <w:t>, particularly in industries like transportation and telecommunication, resulting in more competitive markets but further contributing to unions’ declining power.102</w:t>
      </w:r>
    </w:p>
    <w:p w14:paraId="5AFA5D18" w14:textId="77777777" w:rsidR="00CD784C" w:rsidRPr="00F833A1" w:rsidRDefault="00CD784C" w:rsidP="00CD784C">
      <w:pPr>
        <w:rPr>
          <w:sz w:val="16"/>
        </w:rPr>
      </w:pPr>
      <w:r w:rsidRPr="00F833A1">
        <w:rPr>
          <w:sz w:val="16"/>
        </w:rPr>
        <w:t>The trends of deindustrialization, outsourcing, and antiunion campaigning continued during subsequent decades, resulting in a contemporary American economy almost unrecognizable from the one that defined the New Deal.103 Business gained more flexibility and higher profits, although disintegration of the production process meant that firms often had less control over their labor forces and decreased ability to achieve brand consistency and market power. The effect on workers was substantial. New jobs were created, and prices on many consumer goods decreased. But wages stagnated.104 Workers increasingly came to fill contingent, nontraditional positions.105 And as a proportion of the entire workforce, union membership declined from twenty-nine percent in 1973 to about fifteen percent in the early 1990s, even though more than sixty percent of workers continued to report a desire for collective representation.106</w:t>
      </w:r>
    </w:p>
    <w:p w14:paraId="51D24AC5" w14:textId="77777777" w:rsidR="00CD784C" w:rsidRPr="00F833A1" w:rsidRDefault="00CD784C" w:rsidP="00CD784C">
      <w:pPr>
        <w:rPr>
          <w:sz w:val="16"/>
        </w:rPr>
      </w:pPr>
      <w:r w:rsidRPr="00700446">
        <w:rPr>
          <w:rStyle w:val="StyleUnderline"/>
        </w:rPr>
        <w:t xml:space="preserve">In the </w:t>
      </w:r>
      <w:r w:rsidRPr="00A749FD">
        <w:rPr>
          <w:rStyle w:val="Emphasis"/>
        </w:rPr>
        <w:t>face</w:t>
      </w:r>
      <w:r w:rsidRPr="00700446">
        <w:rPr>
          <w:rStyle w:val="StyleUnderline"/>
        </w:rPr>
        <w:t xml:space="preserve"> of this transformation, the </w:t>
      </w:r>
      <w:r w:rsidRPr="00A749FD">
        <w:rPr>
          <w:rStyle w:val="Emphasis"/>
        </w:rPr>
        <w:t>NLRB</w:t>
      </w:r>
      <w:r w:rsidRPr="00700446">
        <w:rPr>
          <w:rStyle w:val="StyleUnderline"/>
        </w:rPr>
        <w:t xml:space="preserve"> no longer could effectuate</w:t>
      </w:r>
      <w:r w:rsidRPr="00F833A1">
        <w:rPr>
          <w:sz w:val="16"/>
        </w:rPr>
        <w:t xml:space="preserve"> employees’ statutory </w:t>
      </w:r>
      <w:r w:rsidRPr="00A749FD">
        <w:rPr>
          <w:rStyle w:val="Emphasis"/>
        </w:rPr>
        <w:t>rights</w:t>
      </w:r>
      <w:r w:rsidRPr="00F833A1">
        <w:rPr>
          <w:sz w:val="16"/>
        </w:rPr>
        <w:t xml:space="preserve"> to form and join labor organizations.107 Indeed, by 1984 the House Subcommittee on Labor-Management Relations released a report announcing “The Failure of Labor Law.” </w:t>
      </w:r>
      <w:r w:rsidRPr="00DB7ED8">
        <w:rPr>
          <w:rStyle w:val="StyleUnderline"/>
        </w:rPr>
        <w:t>The NLRA</w:t>
      </w:r>
      <w:r w:rsidRPr="00F833A1">
        <w:rPr>
          <w:sz w:val="16"/>
        </w:rPr>
        <w:t>, the House committee concluded, “</w:t>
      </w:r>
      <w:r w:rsidRPr="00DB7ED8">
        <w:rPr>
          <w:rStyle w:val="StyleUnderline"/>
        </w:rPr>
        <w:t xml:space="preserve">has </w:t>
      </w:r>
      <w:r w:rsidRPr="00A749FD">
        <w:rPr>
          <w:rStyle w:val="Emphasis"/>
        </w:rPr>
        <w:t>ceased</w:t>
      </w:r>
      <w:r w:rsidRPr="00DB7ED8">
        <w:rPr>
          <w:rStyle w:val="StyleUnderline"/>
        </w:rPr>
        <w:t xml:space="preserve"> to accomplish its purpose</w:t>
      </w:r>
      <w:r w:rsidRPr="00F833A1">
        <w:rPr>
          <w:sz w:val="16"/>
        </w:rPr>
        <w:t xml:space="preserve">.”108 </w:t>
      </w:r>
      <w:r w:rsidRPr="006E2ED1">
        <w:rPr>
          <w:rStyle w:val="StyleUnderline"/>
        </w:rPr>
        <w:t xml:space="preserve">Countless </w:t>
      </w:r>
      <w:r w:rsidRPr="00A749FD">
        <w:rPr>
          <w:rStyle w:val="Emphasis"/>
        </w:rPr>
        <w:t>scholars</w:t>
      </w:r>
      <w:r w:rsidRPr="006E2ED1">
        <w:rPr>
          <w:rStyle w:val="StyleUnderline"/>
        </w:rPr>
        <w:t xml:space="preserve"> and </w:t>
      </w:r>
      <w:r w:rsidRPr="00A749FD">
        <w:rPr>
          <w:rStyle w:val="Emphasis"/>
        </w:rPr>
        <w:t>commissions</w:t>
      </w:r>
      <w:r w:rsidRPr="006E2ED1">
        <w:rPr>
          <w:rStyle w:val="StyleUnderline"/>
        </w:rPr>
        <w:t xml:space="preserve"> </w:t>
      </w:r>
      <w:r w:rsidRPr="0047417A">
        <w:rPr>
          <w:rStyle w:val="StyleUnderline"/>
        </w:rPr>
        <w:t xml:space="preserve">subsequently echoed the </w:t>
      </w:r>
      <w:r w:rsidRPr="00A749FD">
        <w:rPr>
          <w:rStyle w:val="Emphasis"/>
        </w:rPr>
        <w:t>assessment</w:t>
      </w:r>
      <w:r w:rsidRPr="00F833A1">
        <w:rPr>
          <w:sz w:val="16"/>
        </w:rPr>
        <w:t>.109 Indeed, even those academics, judges, and politicians who celebrated the NLRA as a continued success did so for its ability to further industrial peace—not for its ability to protect the right to organize or to facilitate workers’ collective economic or political power.110</w:t>
      </w:r>
    </w:p>
    <w:p w14:paraId="0B8B4B60" w14:textId="77777777" w:rsidR="00CD784C" w:rsidRPr="00F833A1" w:rsidRDefault="00CD784C" w:rsidP="00CD784C">
      <w:pPr>
        <w:rPr>
          <w:sz w:val="16"/>
        </w:rPr>
      </w:pPr>
      <w:r w:rsidRPr="00F833A1">
        <w:rPr>
          <w:sz w:val="16"/>
        </w:rPr>
        <w:t xml:space="preserve">Notably, </w:t>
      </w:r>
      <w:r w:rsidRPr="00E47354">
        <w:rPr>
          <w:rStyle w:val="StyleUnderline"/>
        </w:rPr>
        <w:t>other industrialized countries experienced</w:t>
      </w:r>
      <w:r w:rsidRPr="00F833A1">
        <w:rPr>
          <w:sz w:val="16"/>
        </w:rPr>
        <w:t xml:space="preserve"> similar trends of </w:t>
      </w:r>
      <w:r w:rsidRPr="000C0EBC">
        <w:rPr>
          <w:rStyle w:val="Emphasis"/>
        </w:rPr>
        <w:t>globalization</w:t>
      </w:r>
      <w:r w:rsidRPr="00E47354">
        <w:rPr>
          <w:rStyle w:val="StyleUnderline"/>
        </w:rPr>
        <w:t xml:space="preserve">, the </w:t>
      </w:r>
      <w:r w:rsidRPr="008852F6">
        <w:rPr>
          <w:rStyle w:val="Emphasis"/>
        </w:rPr>
        <w:t>fissuring</w:t>
      </w:r>
      <w:r w:rsidRPr="00E47354">
        <w:rPr>
          <w:rStyle w:val="StyleUnderline"/>
        </w:rPr>
        <w:t xml:space="preserve"> of the traditional employment relationship, and the use of </w:t>
      </w:r>
      <w:r w:rsidRPr="008852F6">
        <w:rPr>
          <w:rStyle w:val="Emphasis"/>
        </w:rPr>
        <w:t>automation</w:t>
      </w:r>
      <w:r w:rsidRPr="00E47354">
        <w:rPr>
          <w:rStyle w:val="StyleUnderline"/>
        </w:rPr>
        <w:t xml:space="preserve">. But unions in </w:t>
      </w:r>
      <w:r w:rsidRPr="00C26048">
        <w:rPr>
          <w:rStyle w:val="Emphasis"/>
        </w:rPr>
        <w:t>these</w:t>
      </w:r>
      <w:r w:rsidRPr="00E47354">
        <w:rPr>
          <w:rStyle w:val="StyleUnderline"/>
        </w:rPr>
        <w:t xml:space="preserve"> countries did </w:t>
      </w:r>
      <w:r w:rsidRPr="00C26048">
        <w:rPr>
          <w:rStyle w:val="Emphasis"/>
        </w:rPr>
        <w:t>not experience</w:t>
      </w:r>
      <w:r w:rsidRPr="00E47354">
        <w:rPr>
          <w:rStyle w:val="StyleUnderline"/>
        </w:rPr>
        <w:t xml:space="preserve"> the same collapse as </w:t>
      </w:r>
      <w:r w:rsidRPr="006F4195">
        <w:rPr>
          <w:rStyle w:val="Emphasis"/>
        </w:rPr>
        <w:t>American</w:t>
      </w:r>
      <w:r w:rsidRPr="00E47354">
        <w:rPr>
          <w:rStyle w:val="StyleUnderline"/>
        </w:rPr>
        <w:t xml:space="preserve"> unions</w:t>
      </w:r>
      <w:r w:rsidRPr="00F833A1">
        <w:rPr>
          <w:sz w:val="16"/>
        </w:rPr>
        <w:t xml:space="preserve">. In some countries, </w:t>
      </w:r>
      <w:r w:rsidRPr="00F90ED0">
        <w:rPr>
          <w:rStyle w:val="StyleUnderline"/>
        </w:rPr>
        <w:t>union density has</w:t>
      </w:r>
      <w:r w:rsidRPr="00F833A1">
        <w:rPr>
          <w:sz w:val="16"/>
        </w:rPr>
        <w:t xml:space="preserve"> remained steady or even </w:t>
      </w:r>
      <w:r w:rsidRPr="00CE1562">
        <w:rPr>
          <w:rStyle w:val="Emphasis"/>
        </w:rPr>
        <w:t>increased</w:t>
      </w:r>
      <w:r w:rsidRPr="00F833A1">
        <w:rPr>
          <w:sz w:val="16"/>
        </w:rPr>
        <w:t>, while income distribution has remained relatively constant.111</w:t>
      </w:r>
    </w:p>
    <w:p w14:paraId="79D75340" w14:textId="77777777" w:rsidR="00CD784C" w:rsidRPr="00F833A1" w:rsidRDefault="00CD784C" w:rsidP="00CD784C">
      <w:pPr>
        <w:rPr>
          <w:sz w:val="16"/>
        </w:rPr>
      </w:pPr>
      <w:r w:rsidRPr="005F4AED">
        <w:rPr>
          <w:rStyle w:val="StyleUnderline"/>
        </w:rPr>
        <w:t xml:space="preserve">To understand how American </w:t>
      </w:r>
      <w:r w:rsidRPr="000C67D3">
        <w:rPr>
          <w:rStyle w:val="Emphasis"/>
        </w:rPr>
        <w:t>labor law</w:t>
      </w:r>
      <w:r w:rsidRPr="005F4AED">
        <w:rPr>
          <w:rStyle w:val="StyleUnderline"/>
        </w:rPr>
        <w:t xml:space="preserve"> failed, one must first understand its basic </w:t>
      </w:r>
      <w:r w:rsidRPr="000C67D3">
        <w:rPr>
          <w:rStyle w:val="Emphasis"/>
        </w:rPr>
        <w:t>structure</w:t>
      </w:r>
      <w:r w:rsidRPr="00F833A1">
        <w:rPr>
          <w:sz w:val="16"/>
        </w:rPr>
        <w:t>. The NLRA is premised on a principle of majority rule at particular worksites. If a majority of workers in an “appropriate” bargaining unit selects representation by a union,112 that union becomes the exclusive collective bargaining representative for all workers in the unit.113 Typically, selection occurs through a secret-ballot election, with the government agency serving as a neutral arbiter.114 Once a bargaining representative is elected, the employer has an obligation to bargain in good faith.115</w:t>
      </w:r>
    </w:p>
    <w:p w14:paraId="54A1B2FD" w14:textId="77777777" w:rsidR="00CD784C" w:rsidRPr="00F833A1" w:rsidRDefault="00CD784C" w:rsidP="00CD784C">
      <w:pPr>
        <w:rPr>
          <w:sz w:val="16"/>
        </w:rPr>
      </w:pPr>
      <w:r w:rsidRPr="00F833A1">
        <w:rPr>
          <w:sz w:val="16"/>
        </w:rPr>
        <w:t xml:space="preserve">A well-developed critique by labor scholars focuses on how the governing rules of union elections fail to protect workers’ statutory right to organize in the face of concerted management opposition.116 Among its many problems, the law provides employers with great latitude to dissuade employees from self-organization, while offering unions few rights to communicate with employees about unionization’s merits.117 </w:t>
      </w:r>
      <w:r w:rsidRPr="00951382">
        <w:rPr>
          <w:rStyle w:val="StyleUnderline"/>
        </w:rPr>
        <w:t xml:space="preserve">Unions are </w:t>
      </w:r>
      <w:r w:rsidRPr="00AA3764">
        <w:rPr>
          <w:rStyle w:val="Emphasis"/>
        </w:rPr>
        <w:t>denied</w:t>
      </w:r>
      <w:r w:rsidRPr="00951382">
        <w:rPr>
          <w:rStyle w:val="StyleUnderline"/>
        </w:rPr>
        <w:t xml:space="preserve"> physical access to the workplace during an </w:t>
      </w:r>
      <w:r w:rsidRPr="00AA3764">
        <w:rPr>
          <w:rStyle w:val="Emphasis"/>
        </w:rPr>
        <w:t>organizing</w:t>
      </w:r>
      <w:r w:rsidRPr="00951382">
        <w:rPr>
          <w:rStyle w:val="StyleUnderline"/>
        </w:rPr>
        <w:t xml:space="preserve"> campaign, but employers are permitted to compel employee </w:t>
      </w:r>
      <w:r w:rsidRPr="00AA3764">
        <w:rPr>
          <w:rStyle w:val="Emphasis"/>
        </w:rPr>
        <w:t>presence</w:t>
      </w:r>
      <w:r w:rsidRPr="00951382">
        <w:rPr>
          <w:rStyle w:val="StyleUnderline"/>
        </w:rPr>
        <w:t xml:space="preserve"> for antiunion communication</w:t>
      </w:r>
      <w:r w:rsidRPr="00F833A1">
        <w:rPr>
          <w:sz w:val="16"/>
        </w:rPr>
        <w:t xml:space="preserve">.118 Meanwhile, </w:t>
      </w:r>
      <w:r w:rsidRPr="00BB5283">
        <w:rPr>
          <w:rStyle w:val="StyleUnderline"/>
          <w:highlight w:val="cyan"/>
        </w:rPr>
        <w:t xml:space="preserve">the </w:t>
      </w:r>
      <w:r w:rsidRPr="00BB5283">
        <w:rPr>
          <w:rStyle w:val="Emphasis"/>
          <w:highlight w:val="cyan"/>
        </w:rPr>
        <w:t>NLRB’s</w:t>
      </w:r>
      <w:r w:rsidRPr="00B3317C">
        <w:rPr>
          <w:rStyle w:val="StyleUnderline"/>
        </w:rPr>
        <w:t xml:space="preserve"> election </w:t>
      </w:r>
      <w:r w:rsidRPr="00BB5283">
        <w:rPr>
          <w:rStyle w:val="StyleUnderline"/>
          <w:highlight w:val="cyan"/>
        </w:rPr>
        <w:t>machinery is</w:t>
      </w:r>
      <w:r w:rsidRPr="00B3317C">
        <w:rPr>
          <w:rStyle w:val="StyleUnderline"/>
        </w:rPr>
        <w:t xml:space="preserve"> </w:t>
      </w:r>
      <w:r w:rsidRPr="00AA3764">
        <w:rPr>
          <w:rStyle w:val="Emphasis"/>
        </w:rPr>
        <w:t xml:space="preserve">extraordinarily </w:t>
      </w:r>
      <w:r w:rsidRPr="00BB5283">
        <w:rPr>
          <w:rStyle w:val="Emphasis"/>
          <w:highlight w:val="cyan"/>
        </w:rPr>
        <w:t>slow</w:t>
      </w:r>
      <w:r w:rsidRPr="00B3317C">
        <w:rPr>
          <w:rStyle w:val="StyleUnderline"/>
        </w:rPr>
        <w:t xml:space="preserve">; </w:t>
      </w:r>
      <w:r w:rsidRPr="00BB5283">
        <w:rPr>
          <w:rStyle w:val="StyleUnderline"/>
          <w:highlight w:val="cyan"/>
        </w:rPr>
        <w:t>employers</w:t>
      </w:r>
      <w:r w:rsidRPr="00B3317C">
        <w:rPr>
          <w:rStyle w:val="StyleUnderline"/>
        </w:rPr>
        <w:t xml:space="preserve"> are able to </w:t>
      </w:r>
      <w:r w:rsidRPr="00BB5283">
        <w:rPr>
          <w:rStyle w:val="Emphasis"/>
          <w:highlight w:val="cyan"/>
        </w:rPr>
        <w:t>defeat</w:t>
      </w:r>
      <w:r w:rsidRPr="00BB5283">
        <w:rPr>
          <w:rStyle w:val="StyleUnderline"/>
          <w:highlight w:val="cyan"/>
        </w:rPr>
        <w:t xml:space="preserve"> organizing</w:t>
      </w:r>
      <w:r w:rsidRPr="00B3317C">
        <w:rPr>
          <w:rStyle w:val="StyleUnderline"/>
        </w:rPr>
        <w:t xml:space="preserve"> drives </w:t>
      </w:r>
      <w:r w:rsidRPr="00BB5283">
        <w:rPr>
          <w:rStyle w:val="StyleUnderline"/>
          <w:highlight w:val="cyan"/>
        </w:rPr>
        <w:t xml:space="preserve">through </w:t>
      </w:r>
      <w:r w:rsidRPr="00BB5283">
        <w:rPr>
          <w:rStyle w:val="Emphasis"/>
          <w:highlight w:val="cyan"/>
        </w:rPr>
        <w:t>delay</w:t>
      </w:r>
      <w:r w:rsidRPr="00BB5283">
        <w:rPr>
          <w:rStyle w:val="StyleUnderline"/>
          <w:highlight w:val="cyan"/>
        </w:rPr>
        <w:t xml:space="preserve"> and </w:t>
      </w:r>
      <w:r w:rsidRPr="00BB5283">
        <w:rPr>
          <w:rStyle w:val="Emphasis"/>
          <w:highlight w:val="cyan"/>
        </w:rPr>
        <w:t>attrition</w:t>
      </w:r>
      <w:r w:rsidRPr="00F833A1">
        <w:rPr>
          <w:sz w:val="16"/>
        </w:rPr>
        <w:t>.119</w:t>
      </w:r>
    </w:p>
    <w:p w14:paraId="5A5C6DBF" w14:textId="77777777" w:rsidR="00CD784C" w:rsidRPr="00610CDE" w:rsidRDefault="00CD784C" w:rsidP="00CD784C">
      <w:pPr>
        <w:rPr>
          <w:sz w:val="16"/>
        </w:rPr>
      </w:pPr>
      <w:r w:rsidRPr="00C542FE">
        <w:rPr>
          <w:rStyle w:val="StyleUnderline"/>
        </w:rPr>
        <w:t>Perhaps most important</w:t>
      </w:r>
      <w:r w:rsidRPr="00610CDE">
        <w:rPr>
          <w:rStyle w:val="StyleUnderline"/>
        </w:rPr>
        <w:t xml:space="preserve">, the </w:t>
      </w:r>
      <w:r w:rsidRPr="00610CDE">
        <w:rPr>
          <w:rStyle w:val="Emphasis"/>
        </w:rPr>
        <w:t>NLRB’s</w:t>
      </w:r>
      <w:r w:rsidRPr="00610CDE">
        <w:rPr>
          <w:rStyle w:val="StyleUnderline"/>
        </w:rPr>
        <w:t xml:space="preserve"> remedial regime is too </w:t>
      </w:r>
      <w:r w:rsidRPr="00610CDE">
        <w:rPr>
          <w:rStyle w:val="Emphasis"/>
        </w:rPr>
        <w:t>protracted</w:t>
      </w:r>
      <w:r w:rsidRPr="00610CDE">
        <w:rPr>
          <w:rStyle w:val="StyleUnderline"/>
        </w:rPr>
        <w:t xml:space="preserve"> and its penalties too </w:t>
      </w:r>
      <w:r w:rsidRPr="00610CDE">
        <w:rPr>
          <w:rStyle w:val="Emphasis"/>
        </w:rPr>
        <w:t>meager</w:t>
      </w:r>
      <w:r w:rsidRPr="00610CDE">
        <w:rPr>
          <w:rStyle w:val="StyleUnderline"/>
        </w:rPr>
        <w:t xml:space="preserve"> to protect employees against employer </w:t>
      </w:r>
      <w:r w:rsidRPr="00610CDE">
        <w:rPr>
          <w:rStyle w:val="Emphasis"/>
        </w:rPr>
        <w:t>retaliation</w:t>
      </w:r>
      <w:r w:rsidRPr="00610CDE">
        <w:rPr>
          <w:sz w:val="16"/>
        </w:rPr>
        <w:t xml:space="preserve">.120 One study found that about </w:t>
      </w:r>
      <w:r w:rsidRPr="00610CDE">
        <w:rPr>
          <w:rStyle w:val="StyleUnderline"/>
        </w:rPr>
        <w:t xml:space="preserve">twenty-five percent of employers </w:t>
      </w:r>
      <w:r w:rsidRPr="00610CDE">
        <w:rPr>
          <w:rStyle w:val="Emphasis"/>
        </w:rPr>
        <w:t>illegally discharge</w:t>
      </w:r>
      <w:r w:rsidRPr="000B0E5B">
        <w:rPr>
          <w:rStyle w:val="StyleUnderline"/>
        </w:rPr>
        <w:t xml:space="preserve"> workers</w:t>
      </w:r>
      <w:r w:rsidRPr="00F833A1">
        <w:rPr>
          <w:sz w:val="16"/>
        </w:rPr>
        <w:t xml:space="preserve"> for union activity; </w:t>
      </w:r>
      <w:r w:rsidRPr="009B2365">
        <w:rPr>
          <w:rStyle w:val="StyleUnderline"/>
        </w:rPr>
        <w:t xml:space="preserve">more than one-half make illegal </w:t>
      </w:r>
      <w:r w:rsidRPr="00483026">
        <w:rPr>
          <w:rStyle w:val="Emphasis"/>
        </w:rPr>
        <w:t>threats</w:t>
      </w:r>
      <w:r w:rsidRPr="009B2365">
        <w:rPr>
          <w:rStyle w:val="StyleUnderline"/>
        </w:rPr>
        <w:t xml:space="preserve"> to close all</w:t>
      </w:r>
      <w:r w:rsidRPr="00F833A1">
        <w:rPr>
          <w:sz w:val="16"/>
        </w:rPr>
        <w:t xml:space="preserve"> or part </w:t>
      </w:r>
      <w:r w:rsidRPr="00F91020">
        <w:rPr>
          <w:rStyle w:val="StyleUnderline"/>
        </w:rPr>
        <w:t>of a plant</w:t>
      </w:r>
      <w:r w:rsidRPr="00F833A1">
        <w:rPr>
          <w:sz w:val="16"/>
        </w:rPr>
        <w:t xml:space="preserve">.121 </w:t>
      </w:r>
      <w:r w:rsidRPr="00D8720B">
        <w:rPr>
          <w:rStyle w:val="StyleUnderline"/>
        </w:rPr>
        <w:t xml:space="preserve">When such illegal </w:t>
      </w:r>
      <w:r w:rsidRPr="00BF3F86">
        <w:rPr>
          <w:rStyle w:val="Emphasis"/>
        </w:rPr>
        <w:t>activity</w:t>
      </w:r>
      <w:r w:rsidRPr="00D8720B">
        <w:rPr>
          <w:rStyle w:val="StyleUnderline"/>
        </w:rPr>
        <w:t xml:space="preserve"> occurs, </w:t>
      </w:r>
      <w:r w:rsidRPr="00BB5283">
        <w:rPr>
          <w:rStyle w:val="Emphasis"/>
          <w:highlight w:val="cyan"/>
        </w:rPr>
        <w:t>remedies</w:t>
      </w:r>
      <w:r w:rsidRPr="00BB5283">
        <w:rPr>
          <w:rStyle w:val="StyleUnderline"/>
          <w:highlight w:val="cyan"/>
        </w:rPr>
        <w:t xml:space="preserve"> are </w:t>
      </w:r>
      <w:r w:rsidRPr="00BB5283">
        <w:rPr>
          <w:rStyle w:val="Emphasis"/>
          <w:highlight w:val="cyan"/>
        </w:rPr>
        <w:t>too little</w:t>
      </w:r>
      <w:r w:rsidRPr="00BB5283">
        <w:rPr>
          <w:rStyle w:val="StyleUnderline"/>
          <w:highlight w:val="cyan"/>
        </w:rPr>
        <w:t xml:space="preserve">, too late. </w:t>
      </w:r>
      <w:r w:rsidRPr="00610CDE">
        <w:rPr>
          <w:rStyle w:val="StyleUnderline"/>
        </w:rPr>
        <w:t>Employers</w:t>
      </w:r>
      <w:r w:rsidRPr="00610CDE">
        <w:rPr>
          <w:sz w:val="16"/>
        </w:rPr>
        <w:t xml:space="preserve"> who illegally terminate employees </w:t>
      </w:r>
      <w:r w:rsidRPr="00610CDE">
        <w:rPr>
          <w:rStyle w:val="StyleUnderline"/>
        </w:rPr>
        <w:t xml:space="preserve">are liable only for </w:t>
      </w:r>
      <w:r w:rsidRPr="00610CDE">
        <w:rPr>
          <w:rStyle w:val="Emphasis"/>
        </w:rPr>
        <w:t>backpay</w:t>
      </w:r>
      <w:r w:rsidRPr="00610CDE">
        <w:rPr>
          <w:sz w:val="16"/>
        </w:rPr>
        <w:t>, minus any wages the worker has earned in the meantime—</w:t>
      </w:r>
      <w:r w:rsidRPr="00610CDE">
        <w:rPr>
          <w:rStyle w:val="StyleUnderline"/>
        </w:rPr>
        <w:t xml:space="preserve">and the </w:t>
      </w:r>
      <w:r w:rsidRPr="00610CDE">
        <w:rPr>
          <w:rStyle w:val="Emphasis"/>
        </w:rPr>
        <w:t>worker</w:t>
      </w:r>
      <w:r w:rsidRPr="00610CDE">
        <w:rPr>
          <w:rStyle w:val="StyleUnderline"/>
        </w:rPr>
        <w:t xml:space="preserve"> is obligated to mitigate any </w:t>
      </w:r>
      <w:r w:rsidRPr="00610CDE">
        <w:rPr>
          <w:rStyle w:val="Emphasis"/>
        </w:rPr>
        <w:t>damages</w:t>
      </w:r>
      <w:r w:rsidRPr="00610CDE">
        <w:rPr>
          <w:sz w:val="16"/>
        </w:rPr>
        <w:t xml:space="preserve"> by looking for new employment.122 </w:t>
      </w:r>
      <w:r w:rsidRPr="00610CDE">
        <w:rPr>
          <w:rStyle w:val="StyleUnderline"/>
        </w:rPr>
        <w:t xml:space="preserve">Further, the median length of time between the </w:t>
      </w:r>
      <w:r w:rsidRPr="00610CDE">
        <w:rPr>
          <w:rStyle w:val="Emphasis"/>
        </w:rPr>
        <w:t>filing</w:t>
      </w:r>
      <w:r w:rsidRPr="00610CDE">
        <w:rPr>
          <w:rStyle w:val="StyleUnderline"/>
        </w:rPr>
        <w:t xml:space="preserve"> of an unfair labor practice charge and</w:t>
      </w:r>
      <w:r w:rsidRPr="00610CDE">
        <w:rPr>
          <w:sz w:val="16"/>
        </w:rPr>
        <w:t xml:space="preserve"> the issuance of a </w:t>
      </w:r>
      <w:r w:rsidRPr="00610CDE">
        <w:rPr>
          <w:rStyle w:val="Emphasis"/>
        </w:rPr>
        <w:t>Board order</w:t>
      </w:r>
      <w:r w:rsidRPr="00610CDE">
        <w:rPr>
          <w:rStyle w:val="StyleUnderline"/>
        </w:rPr>
        <w:t xml:space="preserve"> has been</w:t>
      </w:r>
      <w:r w:rsidRPr="00610CDE">
        <w:rPr>
          <w:sz w:val="16"/>
        </w:rPr>
        <w:t xml:space="preserve"> close to </w:t>
      </w:r>
      <w:r w:rsidRPr="00610CDE">
        <w:rPr>
          <w:rStyle w:val="Emphasis"/>
        </w:rPr>
        <w:t>500 days</w:t>
      </w:r>
      <w:r w:rsidRPr="00610CDE">
        <w:rPr>
          <w:sz w:val="16"/>
        </w:rPr>
        <w:t>.123</w:t>
      </w:r>
    </w:p>
    <w:p w14:paraId="26EB306C" w14:textId="77777777" w:rsidR="00CD784C" w:rsidRPr="00610CDE" w:rsidRDefault="00CD784C" w:rsidP="00CD784C">
      <w:pPr>
        <w:rPr>
          <w:sz w:val="16"/>
        </w:rPr>
      </w:pPr>
      <w:r w:rsidRPr="00610CDE">
        <w:rPr>
          <w:sz w:val="16"/>
        </w:rPr>
        <w:t xml:space="preserve">The statute’s goal of facilitating collective bargaining fares no better. </w:t>
      </w:r>
      <w:r w:rsidRPr="00610CDE">
        <w:rPr>
          <w:rStyle w:val="StyleUnderline"/>
        </w:rPr>
        <w:t xml:space="preserve">The regime’s “good faith” </w:t>
      </w:r>
      <w:r w:rsidRPr="00610CDE">
        <w:rPr>
          <w:rStyle w:val="Emphasis"/>
        </w:rPr>
        <w:t>bargaining</w:t>
      </w:r>
      <w:r w:rsidRPr="00610CDE">
        <w:rPr>
          <w:rStyle w:val="StyleUnderline"/>
        </w:rPr>
        <w:t xml:space="preserve"> obligation is </w:t>
      </w:r>
      <w:r w:rsidRPr="00610CDE">
        <w:rPr>
          <w:rStyle w:val="Emphasis"/>
        </w:rPr>
        <w:t>undermined</w:t>
      </w:r>
      <w:r w:rsidRPr="00610CDE">
        <w:rPr>
          <w:rStyle w:val="StyleUnderline"/>
        </w:rPr>
        <w:t xml:space="preserve"> by the Board’s inability to impose contract terms as a remedy</w:t>
      </w:r>
      <w:r w:rsidRPr="00610CDE">
        <w:rPr>
          <w:sz w:val="16"/>
        </w:rPr>
        <w:t xml:space="preserve"> for a party’s failure to negotiate in good faith. Thus, </w:t>
      </w:r>
      <w:r w:rsidRPr="00610CDE">
        <w:rPr>
          <w:rStyle w:val="StyleUnderline"/>
        </w:rPr>
        <w:t xml:space="preserve">an employer determined to </w:t>
      </w:r>
      <w:r w:rsidRPr="00610CDE">
        <w:rPr>
          <w:rStyle w:val="Emphasis"/>
        </w:rPr>
        <w:t>resist</w:t>
      </w:r>
      <w:r w:rsidRPr="00610CDE">
        <w:rPr>
          <w:rStyle w:val="StyleUnderline"/>
        </w:rPr>
        <w:t xml:space="preserve"> collective bargaining can </w:t>
      </w:r>
      <w:r w:rsidRPr="00610CDE">
        <w:rPr>
          <w:rStyle w:val="Emphasis"/>
        </w:rPr>
        <w:t>drag out</w:t>
      </w:r>
      <w:r w:rsidRPr="00610CDE">
        <w:rPr>
          <w:rStyle w:val="StyleUnderline"/>
        </w:rPr>
        <w:t xml:space="preserve"> negotiations for </w:t>
      </w:r>
      <w:r w:rsidRPr="00610CDE">
        <w:rPr>
          <w:rStyle w:val="Emphasis"/>
        </w:rPr>
        <w:t>years</w:t>
      </w:r>
      <w:r w:rsidRPr="00610CDE">
        <w:rPr>
          <w:sz w:val="16"/>
        </w:rPr>
        <w:t xml:space="preserve">, making plain its refusal to enter into an agreement with the union.124 Employees have little recourse. Not only are the Board’s remedial powers limited, but the employer’s “right” to permanently replace striking workers—established in 1938 by the Supreme Court but little used until the 1980s—“has rendered the strike useless and virtually suicidal for many employees.”125 </w:t>
      </w:r>
      <w:r w:rsidRPr="00610CDE">
        <w:rPr>
          <w:rStyle w:val="Emphasis"/>
        </w:rPr>
        <w:t>Further</w:t>
      </w:r>
      <w:r w:rsidRPr="00610CDE">
        <w:rPr>
          <w:rStyle w:val="StyleUnderline"/>
        </w:rPr>
        <w:t xml:space="preserve"> weakening unions’ bargaining position, the </w:t>
      </w:r>
      <w:r w:rsidRPr="00610CDE">
        <w:rPr>
          <w:rStyle w:val="Emphasis"/>
        </w:rPr>
        <w:t>Court</w:t>
      </w:r>
      <w:r w:rsidRPr="00610CDE">
        <w:rPr>
          <w:rStyle w:val="StyleUnderline"/>
        </w:rPr>
        <w:t xml:space="preserve"> has strictly limited the scope of </w:t>
      </w:r>
      <w:r w:rsidRPr="00610CDE">
        <w:rPr>
          <w:rStyle w:val="Emphasis"/>
        </w:rPr>
        <w:t>mandatory subjects</w:t>
      </w:r>
      <w:r w:rsidRPr="00610CDE">
        <w:rPr>
          <w:rStyle w:val="StyleUnderline"/>
        </w:rPr>
        <w:t xml:space="preserve"> of bargaining</w:t>
      </w:r>
      <w:r w:rsidRPr="00610CDE">
        <w:rPr>
          <w:sz w:val="16"/>
        </w:rPr>
        <w:t xml:space="preserve">, concluding that matters of entrepreneurial judgment need not be negotiated. For this reason, </w:t>
      </w:r>
      <w:r w:rsidRPr="00610CDE">
        <w:rPr>
          <w:rStyle w:val="StyleUnderline"/>
        </w:rPr>
        <w:t xml:space="preserve">the employer may </w:t>
      </w:r>
      <w:r w:rsidRPr="00610CDE">
        <w:rPr>
          <w:rStyle w:val="Emphasis"/>
        </w:rPr>
        <w:t>avoid</w:t>
      </w:r>
      <w:r w:rsidRPr="00610CDE">
        <w:rPr>
          <w:rStyle w:val="StyleUnderline"/>
        </w:rPr>
        <w:t xml:space="preserve"> unionization by </w:t>
      </w:r>
      <w:r w:rsidRPr="00610CDE">
        <w:rPr>
          <w:rStyle w:val="Emphasis"/>
        </w:rPr>
        <w:t>closing</w:t>
      </w:r>
      <w:r w:rsidRPr="00610CDE">
        <w:rPr>
          <w:rStyle w:val="StyleUnderline"/>
        </w:rPr>
        <w:t xml:space="preserve"> its operations, by </w:t>
      </w:r>
      <w:r w:rsidRPr="00610CDE">
        <w:rPr>
          <w:rStyle w:val="Emphasis"/>
        </w:rPr>
        <w:t>subcontracting</w:t>
      </w:r>
      <w:r w:rsidRPr="00610CDE">
        <w:rPr>
          <w:sz w:val="16"/>
        </w:rPr>
        <w:t xml:space="preserve">, by “doublebreasting” through a nonunion company, </w:t>
      </w:r>
      <w:r w:rsidRPr="00610CDE">
        <w:rPr>
          <w:rStyle w:val="StyleUnderline"/>
        </w:rPr>
        <w:t xml:space="preserve">or by </w:t>
      </w:r>
      <w:r w:rsidRPr="00610CDE">
        <w:rPr>
          <w:rStyle w:val="Emphasis"/>
        </w:rPr>
        <w:t>moving production</w:t>
      </w:r>
      <w:r w:rsidRPr="00610CDE">
        <w:rPr>
          <w:sz w:val="16"/>
        </w:rPr>
        <w:t>.126</w:t>
      </w:r>
    </w:p>
    <w:p w14:paraId="27AD78A0" w14:textId="77777777" w:rsidR="00CD784C" w:rsidRPr="00610CDE" w:rsidRDefault="00CD784C" w:rsidP="00CD784C">
      <w:pPr>
        <w:rPr>
          <w:sz w:val="16"/>
        </w:rPr>
      </w:pPr>
      <w:r w:rsidRPr="00610CDE">
        <w:rPr>
          <w:rStyle w:val="Emphasis"/>
        </w:rPr>
        <w:t>Unions</w:t>
      </w:r>
      <w:r w:rsidRPr="00610CDE">
        <w:rPr>
          <w:sz w:val="16"/>
        </w:rPr>
        <w:t xml:space="preserve"> and their allies in Washington </w:t>
      </w:r>
      <w:r w:rsidRPr="00610CDE">
        <w:rPr>
          <w:rStyle w:val="StyleUnderline"/>
        </w:rPr>
        <w:t xml:space="preserve">have repeatedly sought to reform the </w:t>
      </w:r>
      <w:r w:rsidRPr="00610CDE">
        <w:rPr>
          <w:rStyle w:val="Emphasis"/>
        </w:rPr>
        <w:t>NLRA</w:t>
      </w:r>
      <w:r w:rsidRPr="00610CDE">
        <w:rPr>
          <w:rStyle w:val="StyleUnderline"/>
        </w:rPr>
        <w:t xml:space="preserve"> to reduce employer interference</w:t>
      </w:r>
      <w:r w:rsidRPr="00610CDE">
        <w:rPr>
          <w:sz w:val="16"/>
        </w:rPr>
        <w:t xml:space="preserve"> in organizing drives and to strengthen the bargaining obligation. </w:t>
      </w:r>
      <w:r w:rsidRPr="00610CDE">
        <w:rPr>
          <w:rStyle w:val="StyleUnderline"/>
        </w:rPr>
        <w:t xml:space="preserve">The proposed reforms have </w:t>
      </w:r>
      <w:r w:rsidRPr="00610CDE">
        <w:rPr>
          <w:rStyle w:val="Emphasis"/>
        </w:rPr>
        <w:t>all failed</w:t>
      </w:r>
      <w:r w:rsidRPr="00610CDE">
        <w:rPr>
          <w:sz w:val="16"/>
        </w:rPr>
        <w:t>.127 The most recent bill, the Employee Free Choice Act (EFCA), would have required that the Board certify unions based on a showing that a majority of workers in a unit had signed cards indicating their desire for representation; the goal was to allow unions to avoid the NLRB’s dilatory election process.128 EFCA also would have mandated that parties unable to reach agreement on a first contract within four months submit to binding arbitration.129</w:t>
      </w:r>
    </w:p>
    <w:p w14:paraId="44F9605A" w14:textId="77777777" w:rsidR="00CD784C" w:rsidRPr="00F833A1" w:rsidRDefault="00CD784C" w:rsidP="00CD784C">
      <w:pPr>
        <w:rPr>
          <w:sz w:val="16"/>
        </w:rPr>
      </w:pPr>
      <w:r w:rsidRPr="00610CDE">
        <w:rPr>
          <w:sz w:val="16"/>
        </w:rPr>
        <w:t xml:space="preserve">The failure to pass EFCA and its predecessor reform bills were significant losses for the labor movement.130 However, the import of the defeats may be overstated. It is not clear that any of the reform proposals would have done much to transform the American labor movement into an effective and powerful advocate for American workers in the contemporary political economy: the proposed reforms all centered on altering the existing mechanisms of organizing and bargaining to make them more amenable to unions.131 Yet, </w:t>
      </w:r>
      <w:r w:rsidRPr="00610CDE">
        <w:rPr>
          <w:rStyle w:val="StyleUnderline"/>
        </w:rPr>
        <w:t xml:space="preserve">those </w:t>
      </w:r>
      <w:r w:rsidRPr="00610CDE">
        <w:rPr>
          <w:rStyle w:val="Emphasis"/>
        </w:rPr>
        <w:t>mechanisms</w:t>
      </w:r>
      <w:r w:rsidRPr="00610CDE">
        <w:rPr>
          <w:sz w:val="16"/>
        </w:rPr>
        <w:t>—</w:t>
      </w:r>
      <w:r w:rsidRPr="00610CDE">
        <w:rPr>
          <w:rStyle w:val="StyleUnderline"/>
        </w:rPr>
        <w:t>geared</w:t>
      </w:r>
      <w:r w:rsidRPr="000A3E00">
        <w:rPr>
          <w:rStyle w:val="StyleUnderline"/>
        </w:rPr>
        <w:t xml:space="preserve"> toward worksite bargaining between single </w:t>
      </w:r>
      <w:r w:rsidRPr="001660E1">
        <w:rPr>
          <w:rStyle w:val="Emphasis"/>
        </w:rPr>
        <w:t>employers</w:t>
      </w:r>
      <w:r w:rsidRPr="000A3E00">
        <w:rPr>
          <w:rStyle w:val="StyleUnderline"/>
        </w:rPr>
        <w:t xml:space="preserve"> and their employees</w:t>
      </w:r>
      <w:r w:rsidRPr="00F833A1">
        <w:rPr>
          <w:sz w:val="16"/>
        </w:rPr>
        <w:t>—</w:t>
      </w:r>
      <w:r w:rsidRPr="000A3E00">
        <w:rPr>
          <w:rStyle w:val="StyleUnderline"/>
        </w:rPr>
        <w:t xml:space="preserve">are </w:t>
      </w:r>
      <w:r w:rsidRPr="001660E1">
        <w:rPr>
          <w:rStyle w:val="Emphasis"/>
        </w:rPr>
        <w:t>fundamentally mismatched</w:t>
      </w:r>
      <w:r w:rsidRPr="000A3E00">
        <w:rPr>
          <w:rStyle w:val="StyleUnderline"/>
        </w:rPr>
        <w:t xml:space="preserve"> with today’s economy</w:t>
      </w:r>
      <w:r w:rsidRPr="00F833A1">
        <w:rPr>
          <w:sz w:val="16"/>
        </w:rPr>
        <w:t>.132</w:t>
      </w:r>
    </w:p>
    <w:p w14:paraId="2DF22873" w14:textId="77777777" w:rsidR="00CD784C" w:rsidRPr="00F833A1" w:rsidRDefault="00CD784C" w:rsidP="00CD784C">
      <w:pPr>
        <w:rPr>
          <w:sz w:val="16"/>
        </w:rPr>
      </w:pPr>
      <w:r w:rsidRPr="00F833A1">
        <w:rPr>
          <w:sz w:val="16"/>
        </w:rPr>
        <w:t>Consider, for example, an auto manufacturer that once produced primary parts, assembled those parts into vehicles, and stored, transported, and distributed the vehicles to market.133 Now, that manufacturer is more likely to own only the assembly stage of production, relying on separate corporations—some foreign, some domestic—linked by exclusive or non-exclusive supplier-purchaser contracts, to perform the remaining functions.134 Or consider the modern retailer, which obtains goods from a host of factories and warehouses.135 Those factories have long been staffed by workers who are employed by entities other than the retailer itself.136 But in the contemporary economy, several contractors likely stand between any given factory or warehouse worker and the retailer. And the workers themselves are as likely to be classified as temporary employees or independent contractors as they are full-fledged employees.137 Within the retail store, some of those who labor may be employees—many temporary or part-time. But those who clean, repair, and secure the building are more likely to be subcontracted.138</w:t>
      </w:r>
    </w:p>
    <w:p w14:paraId="3E068FC1" w14:textId="77777777" w:rsidR="00CD784C" w:rsidRPr="00F833A1" w:rsidRDefault="00CD784C" w:rsidP="00CD784C">
      <w:pPr>
        <w:rPr>
          <w:sz w:val="16"/>
        </w:rPr>
      </w:pPr>
      <w:r w:rsidRPr="00F833A1">
        <w:rPr>
          <w:sz w:val="16"/>
        </w:rPr>
        <w:t>Similarly, a building owner in a major city is now unlikely to hire many employees directly, instead entering into contracts with cleaning companies, security companies, landscapers, insurers, tenants, and others. So, too, a fast-food company may have a set of employees at its national headquarters, but it likely franchises with many small franchise owners, who in turn hire many part-time employees while contracting with cleaning companies, food suppliers, security companies, and others.139 Or consider Uber, part of the new “platform” economy,140 which has a team of lawyers, engineers, and high-tech workers at headquarters, but, it contends, only independent contractors providing the rides that make up the company’s core business.141</w:t>
      </w:r>
    </w:p>
    <w:p w14:paraId="1CC5BFFF" w14:textId="77777777" w:rsidR="00CD784C" w:rsidRPr="00F833A1" w:rsidRDefault="00CD784C" w:rsidP="00CD784C">
      <w:pPr>
        <w:rPr>
          <w:sz w:val="16"/>
        </w:rPr>
      </w:pPr>
      <w:r w:rsidRPr="00F833A1">
        <w:rPr>
          <w:sz w:val="16"/>
        </w:rPr>
        <w:t xml:space="preserve">Throughout these and other ecosystems of disintegrated or fissured employers, the NLRA has been of diminished relevance. </w:t>
      </w:r>
      <w:r w:rsidRPr="00BE4AA2">
        <w:rPr>
          <w:rStyle w:val="StyleUnderline"/>
        </w:rPr>
        <w:t xml:space="preserve">Employers operate </w:t>
      </w:r>
      <w:r w:rsidRPr="001A20D8">
        <w:rPr>
          <w:rStyle w:val="Emphasis"/>
        </w:rPr>
        <w:t>outside</w:t>
      </w:r>
      <w:r w:rsidRPr="00BE4AA2">
        <w:rPr>
          <w:rStyle w:val="StyleUnderline"/>
        </w:rPr>
        <w:t xml:space="preserve"> its reach for several reasons</w:t>
      </w:r>
      <w:r w:rsidRPr="00F833A1">
        <w:rPr>
          <w:sz w:val="16"/>
        </w:rPr>
        <w:t xml:space="preserve">. First, </w:t>
      </w:r>
      <w:r w:rsidRPr="00BE4AA2">
        <w:rPr>
          <w:rStyle w:val="StyleUnderline"/>
        </w:rPr>
        <w:t xml:space="preserve">the statute does </w:t>
      </w:r>
      <w:r w:rsidRPr="001A20D8">
        <w:rPr>
          <w:rStyle w:val="Emphasis"/>
        </w:rPr>
        <w:t>not</w:t>
      </w:r>
      <w:r w:rsidRPr="00BE4AA2">
        <w:rPr>
          <w:rStyle w:val="StyleUnderline"/>
        </w:rPr>
        <w:t xml:space="preserve"> cover non-</w:t>
      </w:r>
      <w:r w:rsidRPr="001A20D8">
        <w:rPr>
          <w:rStyle w:val="Emphasis"/>
        </w:rPr>
        <w:t>traditional work</w:t>
      </w:r>
      <w:r w:rsidRPr="00BE4AA2">
        <w:rPr>
          <w:rStyle w:val="StyleUnderline"/>
        </w:rPr>
        <w:t xml:space="preserve"> relationships</w:t>
      </w:r>
      <w:r w:rsidRPr="00F833A1">
        <w:rPr>
          <w:sz w:val="16"/>
        </w:rPr>
        <w:t>. Independent contractors are expressly exempted.142 Thus, if an entity like Uber is correct that its drivers are independent contractors—an issue now hotly contested—federal labor law would not protect them.143 In those circumstances, Uber could terminate drivers’ contracts in retaliation for concerted action and would be under no obligation to negotiate with a majority of drivers regarding the terms of their contract. FedEx, for example, has been successful in some circuits in resisting unionization efforts on the ground that its drivers are independent contractors.144 To be sure, the classification of such workers as contractors, and therefore not covered by the statute, is contested. UPS workers perform work identical to that of FedEx employees and are classified as employees—and are unionized. But employers have actively exploited the exclusions in labor law when restructuring and reclassifying their work relationships; meanwhile, faced with intense management opposition and plagued by internal divisions, unions have historically failed to develop new ways to organize these workers on any significant scale.145</w:t>
      </w:r>
    </w:p>
    <w:p w14:paraId="69636E27" w14:textId="77777777" w:rsidR="00CD784C" w:rsidRPr="00F833A1" w:rsidRDefault="00CD784C" w:rsidP="00CD784C">
      <w:pPr>
        <w:rPr>
          <w:sz w:val="16"/>
        </w:rPr>
      </w:pPr>
      <w:r w:rsidRPr="00F833A1">
        <w:rPr>
          <w:sz w:val="16"/>
        </w:rPr>
        <w:t xml:space="preserve">Second, as Professor Mark Barenberg has recently detailed, </w:t>
      </w:r>
      <w:r w:rsidRPr="00E54789">
        <w:rPr>
          <w:rStyle w:val="StyleUnderline"/>
        </w:rPr>
        <w:t xml:space="preserve">the </w:t>
      </w:r>
      <w:r w:rsidRPr="001A20D8">
        <w:rPr>
          <w:rStyle w:val="Emphasis"/>
        </w:rPr>
        <w:t>NLRA</w:t>
      </w:r>
      <w:r w:rsidRPr="00E54789">
        <w:rPr>
          <w:rStyle w:val="StyleUnderline"/>
        </w:rPr>
        <w:t xml:space="preserve"> is designed to channel organizing drives between </w:t>
      </w:r>
      <w:r w:rsidRPr="00253AA3">
        <w:rPr>
          <w:rStyle w:val="Emphasis"/>
        </w:rPr>
        <w:t>groups</w:t>
      </w:r>
      <w:r w:rsidRPr="00E54789">
        <w:rPr>
          <w:rStyle w:val="StyleUnderline"/>
        </w:rPr>
        <w:t xml:space="preserve"> of employees and single employers—not to facilitate </w:t>
      </w:r>
      <w:r w:rsidRPr="002F7DBA">
        <w:rPr>
          <w:rStyle w:val="Emphasis"/>
        </w:rPr>
        <w:t>collective action</w:t>
      </w:r>
      <w:r w:rsidRPr="00E54789">
        <w:rPr>
          <w:rStyle w:val="StyleUnderline"/>
        </w:rPr>
        <w:t xml:space="preserve"> across </w:t>
      </w:r>
      <w:r w:rsidRPr="002F7DBA">
        <w:rPr>
          <w:rStyle w:val="Emphasis"/>
        </w:rPr>
        <w:t>multiple</w:t>
      </w:r>
      <w:r w:rsidRPr="00E54789">
        <w:rPr>
          <w:rStyle w:val="StyleUnderline"/>
        </w:rPr>
        <w:t xml:space="preserve"> employers</w:t>
      </w:r>
      <w:r w:rsidRPr="00F833A1">
        <w:rPr>
          <w:sz w:val="16"/>
        </w:rPr>
        <w:t>.146 To win recognition, a worker organization must demonstrate majority support within one employer, and often within a subunit of that employer, within which workers share a “community of interest.”147 Moreover, only employers can be held liable for retaliating against workers for exercising their right to organize.148</w:t>
      </w:r>
    </w:p>
    <w:p w14:paraId="2685CA2D" w14:textId="77777777" w:rsidR="00CD784C" w:rsidRPr="00F833A1" w:rsidRDefault="00CD784C" w:rsidP="00CD784C">
      <w:pPr>
        <w:rPr>
          <w:sz w:val="16"/>
        </w:rPr>
      </w:pPr>
      <w:r w:rsidRPr="00F833A1">
        <w:rPr>
          <w:sz w:val="16"/>
        </w:rPr>
        <w:t>The law does allow for “joint employers,” but from the 1980s until just recently, employers had been successful in advancing a narrow interpretation of the term.149 For over thirty years, the Board required an entity to exercise direct, immediate, and actual control over the terms and conditions of employment before the entity would be considered a joint employer.150 Under this interpretation, it was exceedingly difficult for workers to hold liable an entity that retaliated against them for organizing, unless that entity was their immediate employer. As discussed further in Section II.C.1, in 2016 the NLRB returned to the prior, more expansive standard in a case called Browning-Ferris.151 The majority held that “two or more statutory employers are joint employers of the same statutory employees if they ‘share or codetermine those matters governing the essential terms and conditions of employment.’”152 Several months later, in Miller &amp; Anderson, the Board went a step further, holding that unions can seek representation elections in units that combine workers of one company with workers provided to the company by another organization as temporary or contract workers.153</w:t>
      </w:r>
    </w:p>
    <w:p w14:paraId="75A9EB6C" w14:textId="77777777" w:rsidR="00CD784C" w:rsidRPr="00F833A1" w:rsidRDefault="00CD784C" w:rsidP="00CD784C">
      <w:pPr>
        <w:rPr>
          <w:sz w:val="16"/>
        </w:rPr>
      </w:pPr>
      <w:r w:rsidRPr="00F833A1">
        <w:rPr>
          <w:sz w:val="16"/>
        </w:rPr>
        <w:t xml:space="preserve">These </w:t>
      </w:r>
      <w:r w:rsidRPr="002D1B73">
        <w:rPr>
          <w:rStyle w:val="StyleUnderline"/>
        </w:rPr>
        <w:t xml:space="preserve">new </w:t>
      </w:r>
      <w:r w:rsidRPr="00BB5283">
        <w:rPr>
          <w:rStyle w:val="Emphasis"/>
          <w:highlight w:val="cyan"/>
        </w:rPr>
        <w:t>developments</w:t>
      </w:r>
      <w:r w:rsidRPr="00F833A1">
        <w:rPr>
          <w:sz w:val="16"/>
        </w:rPr>
        <w:t xml:space="preserve"> are important attempts by the agency to respond to the realities of the contemporary fissured and contingent workforce, and, as discussed in Part IV, are an important step toward a new labor law regime—but they </w:t>
      </w:r>
      <w:r w:rsidRPr="00BB519B">
        <w:rPr>
          <w:rStyle w:val="StyleUnderline"/>
        </w:rPr>
        <w:t xml:space="preserve">are </w:t>
      </w:r>
      <w:r w:rsidRPr="00A1235B">
        <w:rPr>
          <w:rStyle w:val="Emphasis"/>
        </w:rPr>
        <w:t>still limited</w:t>
      </w:r>
      <w:r w:rsidRPr="00BB519B">
        <w:rPr>
          <w:rStyle w:val="StyleUnderline"/>
        </w:rPr>
        <w:t xml:space="preserve"> by the NLRA’s </w:t>
      </w:r>
      <w:r w:rsidRPr="00A1235B">
        <w:rPr>
          <w:rStyle w:val="Emphasis"/>
        </w:rPr>
        <w:t>enterprise</w:t>
      </w:r>
      <w:r w:rsidRPr="00BB519B">
        <w:rPr>
          <w:rStyle w:val="StyleUnderline"/>
        </w:rPr>
        <w:t xml:space="preserve">-focus. They </w:t>
      </w:r>
      <w:r w:rsidRPr="00BB5283">
        <w:rPr>
          <w:rStyle w:val="StyleUnderline"/>
          <w:highlight w:val="cyan"/>
        </w:rPr>
        <w:t xml:space="preserve">do </w:t>
      </w:r>
      <w:r w:rsidRPr="00BB5283">
        <w:rPr>
          <w:rStyle w:val="Emphasis"/>
          <w:highlight w:val="cyan"/>
        </w:rPr>
        <w:t>not</w:t>
      </w:r>
      <w:r w:rsidRPr="00BB5283">
        <w:rPr>
          <w:rStyle w:val="StyleUnderline"/>
          <w:highlight w:val="cyan"/>
        </w:rPr>
        <w:t xml:space="preserve"> reach companies</w:t>
      </w:r>
      <w:r w:rsidRPr="00BB519B">
        <w:rPr>
          <w:rStyle w:val="StyleUnderline"/>
        </w:rPr>
        <w:t xml:space="preserve"> that participate </w:t>
      </w:r>
      <w:r w:rsidRPr="00BB5283">
        <w:rPr>
          <w:rStyle w:val="StyleUnderline"/>
          <w:highlight w:val="cyan"/>
        </w:rPr>
        <w:t xml:space="preserve">in a </w:t>
      </w:r>
      <w:r w:rsidRPr="00BB5283">
        <w:rPr>
          <w:rStyle w:val="Emphasis"/>
          <w:highlight w:val="cyan"/>
        </w:rPr>
        <w:t>supply chain</w:t>
      </w:r>
      <w:r w:rsidRPr="00BB5283">
        <w:rPr>
          <w:rStyle w:val="StyleUnderline"/>
          <w:highlight w:val="cyan"/>
        </w:rPr>
        <w:t xml:space="preserve"> or</w:t>
      </w:r>
      <w:r w:rsidRPr="00BB519B">
        <w:rPr>
          <w:rStyle w:val="StyleUnderline"/>
        </w:rPr>
        <w:t xml:space="preserve"> economic </w:t>
      </w:r>
      <w:r w:rsidRPr="00BB5283">
        <w:rPr>
          <w:rStyle w:val="Emphasis"/>
          <w:highlight w:val="cyan"/>
        </w:rPr>
        <w:t>network</w:t>
      </w:r>
      <w:r w:rsidRPr="00F833A1">
        <w:rPr>
          <w:sz w:val="16"/>
        </w:rPr>
        <w:t xml:space="preserve">, without sharing control over terms and conditions of employment, </w:t>
      </w:r>
      <w:r w:rsidRPr="000D44BB">
        <w:rPr>
          <w:rStyle w:val="StyleUnderline"/>
        </w:rPr>
        <w:t xml:space="preserve">nor do they reach </w:t>
      </w:r>
      <w:r w:rsidRPr="00A1235B">
        <w:rPr>
          <w:rStyle w:val="Emphasis"/>
        </w:rPr>
        <w:t>separate</w:t>
      </w:r>
      <w:r w:rsidRPr="000D44BB">
        <w:rPr>
          <w:rStyle w:val="StyleUnderline"/>
        </w:rPr>
        <w:t xml:space="preserve"> employers in a </w:t>
      </w:r>
      <w:r w:rsidRPr="00A1235B">
        <w:rPr>
          <w:rStyle w:val="Emphasis"/>
        </w:rPr>
        <w:t>single industry</w:t>
      </w:r>
      <w:r w:rsidRPr="00F833A1">
        <w:rPr>
          <w:sz w:val="16"/>
        </w:rPr>
        <w:t>.154</w:t>
      </w:r>
    </w:p>
    <w:p w14:paraId="12B98E97" w14:textId="77777777" w:rsidR="00CD784C" w:rsidRPr="00F833A1" w:rsidRDefault="00CD784C" w:rsidP="00CD784C">
      <w:pPr>
        <w:rPr>
          <w:sz w:val="16"/>
        </w:rPr>
      </w:pPr>
      <w:r w:rsidRPr="00BF1B36">
        <w:rPr>
          <w:rStyle w:val="StyleUnderline"/>
        </w:rPr>
        <w:t xml:space="preserve">Third, even if a worker </w:t>
      </w:r>
      <w:r w:rsidRPr="00A1235B">
        <w:rPr>
          <w:rStyle w:val="Emphasis"/>
        </w:rPr>
        <w:t>organization</w:t>
      </w:r>
      <w:r w:rsidRPr="00BF1B36">
        <w:rPr>
          <w:rStyle w:val="StyleUnderline"/>
        </w:rPr>
        <w:t xml:space="preserve"> were to succeed in </w:t>
      </w:r>
      <w:r w:rsidRPr="00A1235B">
        <w:rPr>
          <w:rStyle w:val="Emphasis"/>
        </w:rPr>
        <w:t>organizing</w:t>
      </w:r>
      <w:r w:rsidRPr="00BF1B36">
        <w:rPr>
          <w:rStyle w:val="StyleUnderline"/>
        </w:rPr>
        <w:t xml:space="preserve"> several units across multiple employers, the </w:t>
      </w:r>
      <w:r w:rsidRPr="00A1235B">
        <w:rPr>
          <w:rStyle w:val="Emphasis"/>
        </w:rPr>
        <w:t>NLRA</w:t>
      </w:r>
      <w:r w:rsidRPr="00BF1B36">
        <w:rPr>
          <w:rStyle w:val="StyleUnderline"/>
        </w:rPr>
        <w:t xml:space="preserve"> does </w:t>
      </w:r>
      <w:r w:rsidRPr="00EF485D">
        <w:rPr>
          <w:rStyle w:val="StyleUnderline"/>
        </w:rPr>
        <w:t>not require</w:t>
      </w:r>
      <w:r w:rsidRPr="00BF1B36">
        <w:rPr>
          <w:rStyle w:val="StyleUnderline"/>
        </w:rPr>
        <w:t xml:space="preserve"> the </w:t>
      </w:r>
      <w:r w:rsidRPr="00EF485D">
        <w:rPr>
          <w:rStyle w:val="Emphasis"/>
        </w:rPr>
        <w:t>merger</w:t>
      </w:r>
      <w:r w:rsidRPr="00BF1B36">
        <w:rPr>
          <w:rStyle w:val="StyleUnderline"/>
        </w:rPr>
        <w:t xml:space="preserve"> of the different units for purposes of bargaining</w:t>
      </w:r>
      <w:r w:rsidRPr="00F833A1">
        <w:rPr>
          <w:sz w:val="16"/>
        </w:rPr>
        <w:t>.155 Multiunit bargaining is permitted and has been used in various industries where employers have agreed to it.156 But it is not required. The legal obligation to bargain rests only with the “employer,” and that employer is obligated to bargain only with its own “employees.” Indeed, from the 1980s until the recent Browning-Ferris decision, only direct employers, not employers sharing control over employment, would have been under an obligation to bargain with downstream employees.</w:t>
      </w:r>
    </w:p>
    <w:p w14:paraId="739FF02C" w14:textId="77777777" w:rsidR="00CD784C" w:rsidRPr="00F833A1" w:rsidRDefault="00CD784C" w:rsidP="00CD784C">
      <w:pPr>
        <w:rPr>
          <w:sz w:val="16"/>
        </w:rPr>
      </w:pPr>
      <w:r w:rsidRPr="00F833A1">
        <w:rPr>
          <w:sz w:val="16"/>
        </w:rPr>
        <w:t xml:space="preserve">Fourth, </w:t>
      </w:r>
      <w:r w:rsidRPr="007A1BFA">
        <w:rPr>
          <w:rStyle w:val="StyleUnderline"/>
        </w:rPr>
        <w:t xml:space="preserve">the law significantly </w:t>
      </w:r>
      <w:r w:rsidRPr="000A5FEF">
        <w:rPr>
          <w:rStyle w:val="Emphasis"/>
        </w:rPr>
        <w:t>limits</w:t>
      </w:r>
      <w:r w:rsidRPr="007A1BFA">
        <w:rPr>
          <w:rStyle w:val="StyleUnderline"/>
        </w:rPr>
        <w:t xml:space="preserve"> the ability to engage in </w:t>
      </w:r>
      <w:r w:rsidRPr="000A5FEF">
        <w:rPr>
          <w:rStyle w:val="Emphasis"/>
        </w:rPr>
        <w:t>cross-employer</w:t>
      </w:r>
      <w:r w:rsidRPr="007A1BFA">
        <w:rPr>
          <w:rStyle w:val="StyleUnderline"/>
        </w:rPr>
        <w:t xml:space="preserve"> economic action. When seeking to win </w:t>
      </w:r>
      <w:r w:rsidRPr="000A5FEF">
        <w:rPr>
          <w:rStyle w:val="Emphasis"/>
        </w:rPr>
        <w:t>improvements</w:t>
      </w:r>
      <w:r w:rsidRPr="00F833A1">
        <w:rPr>
          <w:sz w:val="16"/>
        </w:rPr>
        <w:t xml:space="preserve"> in wages, benefits, or working conditions, </w:t>
      </w:r>
      <w:r w:rsidRPr="00DA0095">
        <w:rPr>
          <w:rStyle w:val="StyleUnderline"/>
        </w:rPr>
        <w:t xml:space="preserve">the worker organization is </w:t>
      </w:r>
      <w:r w:rsidRPr="000A5FEF">
        <w:rPr>
          <w:rStyle w:val="Emphasis"/>
        </w:rPr>
        <w:t>not</w:t>
      </w:r>
      <w:r w:rsidRPr="00DA0095">
        <w:rPr>
          <w:rStyle w:val="StyleUnderline"/>
        </w:rPr>
        <w:t xml:space="preserve"> permitted to exercise </w:t>
      </w:r>
      <w:r w:rsidRPr="000A5FEF">
        <w:rPr>
          <w:rStyle w:val="Emphasis"/>
        </w:rPr>
        <w:t>economic pressure</w:t>
      </w:r>
      <w:r w:rsidRPr="00DA0095">
        <w:rPr>
          <w:rStyle w:val="StyleUnderline"/>
        </w:rPr>
        <w:t xml:space="preserve"> over a “</w:t>
      </w:r>
      <w:r w:rsidRPr="000A5FEF">
        <w:rPr>
          <w:rStyle w:val="Emphasis"/>
        </w:rPr>
        <w:t>secondary</w:t>
      </w:r>
      <w:r w:rsidRPr="00DA0095">
        <w:rPr>
          <w:rStyle w:val="StyleUnderline"/>
        </w:rPr>
        <w:t>” employer</w:t>
      </w:r>
      <w:r w:rsidRPr="00F833A1">
        <w:rPr>
          <w:sz w:val="16"/>
        </w:rPr>
        <w:t xml:space="preserve"> to put pressure on another employer, even when their businesses are intertwined, as long as they are not formally joint employers.157 A picket at corporate headquarters designed to coerce franchisees to negotiate a contract (assuming no joint-employment status) is thus illegal.158 Nor may a worker organization sign an agreement that commits an employer to contract exclusively with unionized suppliers or buyers.159</w:t>
      </w:r>
    </w:p>
    <w:p w14:paraId="59CDC676" w14:textId="77777777" w:rsidR="00CD784C" w:rsidRPr="00F833A1" w:rsidRDefault="00CD784C" w:rsidP="00CD784C">
      <w:pPr>
        <w:rPr>
          <w:sz w:val="16"/>
        </w:rPr>
      </w:pPr>
      <w:r w:rsidRPr="00F833A1">
        <w:rPr>
          <w:sz w:val="16"/>
        </w:rPr>
        <w:t>3. Labor Law and Politics</w:t>
      </w:r>
    </w:p>
    <w:p w14:paraId="46438E15" w14:textId="77777777" w:rsidR="00CD784C" w:rsidRPr="00F833A1" w:rsidRDefault="00CD784C" w:rsidP="00CD784C">
      <w:pPr>
        <w:rPr>
          <w:sz w:val="16"/>
        </w:rPr>
      </w:pPr>
      <w:r w:rsidRPr="00D2709B">
        <w:rPr>
          <w:rStyle w:val="StyleUnderline"/>
        </w:rPr>
        <w:t xml:space="preserve">The </w:t>
      </w:r>
      <w:r w:rsidRPr="00C8447C">
        <w:rPr>
          <w:rStyle w:val="Emphasis"/>
        </w:rPr>
        <w:t>above features</w:t>
      </w:r>
      <w:r w:rsidRPr="00D2709B">
        <w:rPr>
          <w:rStyle w:val="StyleUnderline"/>
        </w:rPr>
        <w:t xml:space="preserve"> of labor law all make it </w:t>
      </w:r>
      <w:r w:rsidRPr="00C8447C">
        <w:rPr>
          <w:rStyle w:val="Emphasis"/>
        </w:rPr>
        <w:t>exceedingly</w:t>
      </w:r>
      <w:r w:rsidRPr="00D2709B">
        <w:rPr>
          <w:rStyle w:val="StyleUnderline"/>
        </w:rPr>
        <w:t xml:space="preserve"> difficult for unions to exercise economic </w:t>
      </w:r>
      <w:r w:rsidRPr="00C8447C">
        <w:rPr>
          <w:rStyle w:val="Emphasis"/>
        </w:rPr>
        <w:t>power</w:t>
      </w:r>
      <w:r w:rsidRPr="00D2709B">
        <w:rPr>
          <w:rStyle w:val="StyleUnderline"/>
        </w:rPr>
        <w:t xml:space="preserve"> </w:t>
      </w:r>
      <w:r w:rsidRPr="00F833A1">
        <w:rPr>
          <w:sz w:val="16"/>
        </w:rPr>
        <w:t>on behalf of workers in the contemporary, fissured economy. The law is structured around an ideal—or imagined—labor-management relationship that, for the most part, no longer exists. The statutory decision to privilege firm-based contracts and to penalize cross-employer economic strategies thus leaves workers with little private, economic power in the modern economy.</w:t>
      </w:r>
    </w:p>
    <w:p w14:paraId="28AEA714" w14:textId="77777777" w:rsidR="00CD784C" w:rsidRPr="00F833A1" w:rsidRDefault="00CD784C" w:rsidP="00CD784C">
      <w:pPr>
        <w:rPr>
          <w:sz w:val="16"/>
        </w:rPr>
      </w:pPr>
      <w:r w:rsidRPr="00F833A1">
        <w:rPr>
          <w:sz w:val="16"/>
        </w:rPr>
        <w:t xml:space="preserve">At the same time, unions’ political power has declined.160 The most obvious reason for the diminished political influence of labor is that, as union membership has plummeted, </w:t>
      </w:r>
      <w:r w:rsidRPr="00524C01">
        <w:rPr>
          <w:rStyle w:val="StyleUnderline"/>
        </w:rPr>
        <w:t xml:space="preserve">unions have had </w:t>
      </w:r>
      <w:r w:rsidRPr="00C8447C">
        <w:rPr>
          <w:rStyle w:val="Emphasis"/>
        </w:rPr>
        <w:t>fewer</w:t>
      </w:r>
      <w:r w:rsidRPr="00524C01">
        <w:rPr>
          <w:rStyle w:val="StyleUnderline"/>
        </w:rPr>
        <w:t xml:space="preserve"> workers to </w:t>
      </w:r>
      <w:r w:rsidRPr="00C8447C">
        <w:rPr>
          <w:rStyle w:val="Emphasis"/>
        </w:rPr>
        <w:t>mobilize</w:t>
      </w:r>
      <w:r w:rsidRPr="00524C01">
        <w:rPr>
          <w:rStyle w:val="StyleUnderline"/>
        </w:rPr>
        <w:t xml:space="preserve"> in politics and fewer </w:t>
      </w:r>
      <w:r w:rsidRPr="00C8447C">
        <w:rPr>
          <w:rStyle w:val="Emphasis"/>
        </w:rPr>
        <w:t>resources</w:t>
      </w:r>
      <w:r w:rsidRPr="00524C01">
        <w:rPr>
          <w:rStyle w:val="StyleUnderline"/>
        </w:rPr>
        <w:t xml:space="preserve"> to deploy on behalf of workers’ goals</w:t>
      </w:r>
      <w:r w:rsidRPr="00F833A1">
        <w:rPr>
          <w:sz w:val="16"/>
        </w:rPr>
        <w:t>.161</w:t>
      </w:r>
    </w:p>
    <w:p w14:paraId="4F4C6FE0" w14:textId="77777777" w:rsidR="00CD784C" w:rsidRPr="00F833A1" w:rsidRDefault="00CD784C" w:rsidP="00CD784C">
      <w:pPr>
        <w:rPr>
          <w:sz w:val="16"/>
        </w:rPr>
      </w:pPr>
      <w:r w:rsidRPr="006108AB">
        <w:rPr>
          <w:rStyle w:val="StyleUnderline"/>
        </w:rPr>
        <w:t xml:space="preserve">But the problem is more </w:t>
      </w:r>
      <w:r w:rsidRPr="00C8447C">
        <w:rPr>
          <w:rStyle w:val="Emphasis"/>
        </w:rPr>
        <w:t>fundamental</w:t>
      </w:r>
      <w:r w:rsidRPr="00F833A1">
        <w:rPr>
          <w:sz w:val="16"/>
        </w:rPr>
        <w:t xml:space="preserve"> than the decline in union membership. </w:t>
      </w:r>
      <w:r w:rsidRPr="00033725">
        <w:rPr>
          <w:rStyle w:val="StyleUnderline"/>
        </w:rPr>
        <w:t xml:space="preserve">The existing labor law </w:t>
      </w:r>
      <w:r w:rsidRPr="00C8447C">
        <w:rPr>
          <w:rStyle w:val="Emphasis"/>
        </w:rPr>
        <w:t>regime</w:t>
      </w:r>
      <w:r w:rsidRPr="00033725">
        <w:rPr>
          <w:rStyle w:val="StyleUnderline"/>
        </w:rPr>
        <w:t xml:space="preserve"> does not grant unions a significant degree of public, political </w:t>
      </w:r>
      <w:r w:rsidRPr="00FE00FF">
        <w:rPr>
          <w:rStyle w:val="Emphasis"/>
        </w:rPr>
        <w:t>power</w:t>
      </w:r>
      <w:r w:rsidRPr="00F833A1">
        <w:rPr>
          <w:sz w:val="16"/>
        </w:rPr>
        <w:t xml:space="preserve">. Indeed, </w:t>
      </w:r>
      <w:r w:rsidRPr="00BF1B36">
        <w:rPr>
          <w:rStyle w:val="StyleUnderline"/>
        </w:rPr>
        <w:t xml:space="preserve">the law encourages unions to focus their </w:t>
      </w:r>
      <w:r w:rsidRPr="00FE00FF">
        <w:rPr>
          <w:rStyle w:val="Emphasis"/>
        </w:rPr>
        <w:t>energy</w:t>
      </w:r>
      <w:r w:rsidRPr="00BF1B36">
        <w:rPr>
          <w:rStyle w:val="StyleUnderline"/>
        </w:rPr>
        <w:t xml:space="preserve"> at the </w:t>
      </w:r>
      <w:r w:rsidRPr="00FE00FF">
        <w:rPr>
          <w:rStyle w:val="Emphasis"/>
        </w:rPr>
        <w:t>firm level</w:t>
      </w:r>
      <w:r w:rsidRPr="00BF1B36">
        <w:rPr>
          <w:rStyle w:val="StyleUnderline"/>
        </w:rPr>
        <w:t xml:space="preserve"> and not at the social or political level</w:t>
      </w:r>
      <w:r w:rsidRPr="00F833A1">
        <w:rPr>
          <w:sz w:val="16"/>
        </w:rPr>
        <w:t xml:space="preserve">. As discussed in Section I.B, the law facilitates organization and bargaining at the individual firm, not across a sector, and workers are restricted in their ability to engage in cross-employer collective action. Moreover, under the statute, unions have a legal duty to bargain and represent workers at the workplace,162 not to serve as a voice for workers in politics and governance more generally.163 </w:t>
      </w:r>
      <w:r w:rsidRPr="00223715">
        <w:rPr>
          <w:rStyle w:val="StyleUnderline"/>
        </w:rPr>
        <w:t xml:space="preserve">If unions </w:t>
      </w:r>
      <w:r w:rsidRPr="00BA6B05">
        <w:rPr>
          <w:rStyle w:val="Emphasis"/>
        </w:rPr>
        <w:t>fail</w:t>
      </w:r>
      <w:r w:rsidRPr="00223715">
        <w:rPr>
          <w:rStyle w:val="StyleUnderline"/>
        </w:rPr>
        <w:t xml:space="preserve"> to discharge their duty</w:t>
      </w:r>
      <w:r w:rsidRPr="00F833A1">
        <w:rPr>
          <w:sz w:val="16"/>
        </w:rPr>
        <w:t xml:space="preserve"> at the firm level, </w:t>
      </w:r>
      <w:r w:rsidRPr="00C315FB">
        <w:rPr>
          <w:rStyle w:val="StyleUnderline"/>
        </w:rPr>
        <w:t xml:space="preserve">they are subject both to </w:t>
      </w:r>
      <w:r w:rsidRPr="00BA6B05">
        <w:rPr>
          <w:rStyle w:val="Emphasis"/>
        </w:rPr>
        <w:t>administrative proceedings</w:t>
      </w:r>
      <w:r w:rsidRPr="00C315FB">
        <w:rPr>
          <w:rStyle w:val="StyleUnderline"/>
        </w:rPr>
        <w:t xml:space="preserve"> and to </w:t>
      </w:r>
      <w:r w:rsidRPr="00BA6B05">
        <w:rPr>
          <w:rStyle w:val="Emphasis"/>
        </w:rPr>
        <w:t>suit</w:t>
      </w:r>
      <w:r w:rsidRPr="00C315FB">
        <w:rPr>
          <w:rStyle w:val="StyleUnderline"/>
        </w:rPr>
        <w:t xml:space="preserve"> in federal court</w:t>
      </w:r>
      <w:r w:rsidRPr="00F833A1">
        <w:rPr>
          <w:sz w:val="16"/>
        </w:rPr>
        <w:t>.164</w:t>
      </w:r>
    </w:p>
    <w:p w14:paraId="426CB466" w14:textId="77777777" w:rsidR="00CD784C" w:rsidRPr="00F833A1" w:rsidRDefault="00CD784C" w:rsidP="00CD784C">
      <w:pPr>
        <w:rPr>
          <w:sz w:val="16"/>
        </w:rPr>
      </w:pPr>
      <w:r w:rsidRPr="00BB5283">
        <w:rPr>
          <w:rStyle w:val="StyleUnderline"/>
          <w:highlight w:val="cyan"/>
        </w:rPr>
        <w:t>The</w:t>
      </w:r>
      <w:r w:rsidRPr="0069547B">
        <w:rPr>
          <w:rStyle w:val="StyleUnderline"/>
        </w:rPr>
        <w:t xml:space="preserve"> local, firm-based </w:t>
      </w:r>
      <w:r w:rsidRPr="00BB5283">
        <w:rPr>
          <w:rStyle w:val="Emphasis"/>
          <w:highlight w:val="cyan"/>
        </w:rPr>
        <w:t>structure</w:t>
      </w:r>
      <w:r w:rsidRPr="00BB5283">
        <w:rPr>
          <w:rStyle w:val="StyleUnderline"/>
          <w:highlight w:val="cyan"/>
        </w:rPr>
        <w:t xml:space="preserve"> of American</w:t>
      </w:r>
      <w:r w:rsidRPr="0069547B">
        <w:rPr>
          <w:rStyle w:val="StyleUnderline"/>
        </w:rPr>
        <w:t xml:space="preserve"> labor </w:t>
      </w:r>
      <w:r w:rsidRPr="00BB5283">
        <w:rPr>
          <w:rStyle w:val="StyleUnderline"/>
          <w:highlight w:val="cyan"/>
        </w:rPr>
        <w:t>law</w:t>
      </w:r>
      <w:r w:rsidRPr="00F833A1">
        <w:rPr>
          <w:sz w:val="16"/>
        </w:rPr>
        <w:t xml:space="preserve"> brings advantages,165 but it also </w:t>
      </w:r>
      <w:r w:rsidRPr="00BB5283">
        <w:rPr>
          <w:rStyle w:val="StyleUnderline"/>
          <w:highlight w:val="cyan"/>
        </w:rPr>
        <w:t xml:space="preserve">leaves unions </w:t>
      </w:r>
      <w:r w:rsidRPr="00BB5283">
        <w:rPr>
          <w:rStyle w:val="Emphasis"/>
          <w:highlight w:val="cyan"/>
        </w:rPr>
        <w:t>weakened</w:t>
      </w:r>
      <w:r w:rsidRPr="00683FE8">
        <w:rPr>
          <w:rStyle w:val="StyleUnderline"/>
        </w:rPr>
        <w:t xml:space="preserve"> in their ability to mount a powerful </w:t>
      </w:r>
      <w:r w:rsidRPr="008071A4">
        <w:rPr>
          <w:rStyle w:val="Emphasis"/>
        </w:rPr>
        <w:t>political defense</w:t>
      </w:r>
      <w:r w:rsidRPr="00683FE8">
        <w:rPr>
          <w:rStyle w:val="StyleUnderline"/>
        </w:rPr>
        <w:t xml:space="preserve"> of workers on a </w:t>
      </w:r>
      <w:r w:rsidRPr="00075CB5">
        <w:rPr>
          <w:rStyle w:val="Emphasis"/>
        </w:rPr>
        <w:t>national</w:t>
      </w:r>
      <w:r w:rsidRPr="00683FE8">
        <w:rPr>
          <w:rStyle w:val="StyleUnderline"/>
        </w:rPr>
        <w:t xml:space="preserve"> </w:t>
      </w:r>
      <w:r w:rsidRPr="003053A8">
        <w:rPr>
          <w:rStyle w:val="StyleUnderline"/>
        </w:rPr>
        <w:t xml:space="preserve">or regional level. Unions must </w:t>
      </w:r>
      <w:r w:rsidRPr="00BB5283">
        <w:rPr>
          <w:rStyle w:val="StyleUnderline"/>
        </w:rPr>
        <w:t>develop</w:t>
      </w:r>
      <w:r w:rsidRPr="003053A8">
        <w:rPr>
          <w:rStyle w:val="StyleUnderline"/>
        </w:rPr>
        <w:t xml:space="preserve"> extensive </w:t>
      </w:r>
      <w:r w:rsidRPr="008071A4">
        <w:rPr>
          <w:rStyle w:val="Emphasis"/>
        </w:rPr>
        <w:t>bureaucracies</w:t>
      </w:r>
      <w:r w:rsidRPr="003053A8">
        <w:rPr>
          <w:rStyle w:val="StyleUnderline"/>
        </w:rPr>
        <w:t xml:space="preserve"> to provide representational services, </w:t>
      </w:r>
      <w:r w:rsidRPr="008071A4">
        <w:rPr>
          <w:rStyle w:val="Emphasis"/>
        </w:rPr>
        <w:t>diminishing</w:t>
      </w:r>
      <w:r w:rsidRPr="003053A8">
        <w:rPr>
          <w:rStyle w:val="StyleUnderline"/>
        </w:rPr>
        <w:t xml:space="preserve"> resources available for broader </w:t>
      </w:r>
      <w:r w:rsidRPr="00945D9A">
        <w:rPr>
          <w:rStyle w:val="Emphasis"/>
        </w:rPr>
        <w:t>organizing</w:t>
      </w:r>
      <w:r w:rsidRPr="00F833A1">
        <w:rPr>
          <w:sz w:val="16"/>
        </w:rPr>
        <w:t xml:space="preserve"> and political work; this structure also provides an incentive to engage in political work that benefits existing members, as opposed to workers generally.166 While many </w:t>
      </w:r>
      <w:r w:rsidRPr="00253FA1">
        <w:rPr>
          <w:rStyle w:val="StyleUnderline"/>
        </w:rPr>
        <w:t>unions</w:t>
      </w:r>
      <w:r w:rsidRPr="00F833A1">
        <w:rPr>
          <w:sz w:val="16"/>
        </w:rPr>
        <w:t xml:space="preserve"> have been powerful advocates for legislation and regulation that benefit all workers—including health care, workplace safety, antidiscrimination, and wage and hour laws167—others </w:t>
      </w:r>
      <w:r w:rsidRPr="00C45543">
        <w:rPr>
          <w:rStyle w:val="StyleUnderline"/>
        </w:rPr>
        <w:t xml:space="preserve">have focused almost entirely on </w:t>
      </w:r>
      <w:r w:rsidRPr="00255E5C">
        <w:rPr>
          <w:rStyle w:val="Emphasis"/>
        </w:rPr>
        <w:t>contract</w:t>
      </w:r>
      <w:r w:rsidRPr="00C45543">
        <w:rPr>
          <w:rStyle w:val="StyleUnderline"/>
        </w:rPr>
        <w:t xml:space="preserve"> administration or on </w:t>
      </w:r>
      <w:r w:rsidRPr="00255E5C">
        <w:rPr>
          <w:rStyle w:val="Emphasis"/>
        </w:rPr>
        <w:t>legislation</w:t>
      </w:r>
      <w:r w:rsidRPr="00C45543">
        <w:rPr>
          <w:rStyle w:val="StyleUnderline"/>
        </w:rPr>
        <w:t xml:space="preserve"> that serves their </w:t>
      </w:r>
      <w:r w:rsidRPr="00255E5C">
        <w:rPr>
          <w:rStyle w:val="Emphasis"/>
        </w:rPr>
        <w:t>own</w:t>
      </w:r>
      <w:r w:rsidRPr="00C45543">
        <w:rPr>
          <w:rStyle w:val="StyleUnderline"/>
        </w:rPr>
        <w:t xml:space="preserve"> members, sometimes at the expense of more </w:t>
      </w:r>
      <w:r w:rsidRPr="00255E5C">
        <w:rPr>
          <w:rStyle w:val="Emphasis"/>
        </w:rPr>
        <w:t>vulnerable</w:t>
      </w:r>
      <w:r w:rsidRPr="00F833A1">
        <w:rPr>
          <w:sz w:val="16"/>
        </w:rPr>
        <w:t xml:space="preserve"> and nonunionized </w:t>
      </w:r>
      <w:r w:rsidRPr="00C45543">
        <w:rPr>
          <w:rStyle w:val="StyleUnderline"/>
        </w:rPr>
        <w:t>workers</w:t>
      </w:r>
      <w:r w:rsidRPr="00F833A1">
        <w:rPr>
          <w:sz w:val="16"/>
        </w:rPr>
        <w:t>.168</w:t>
      </w:r>
    </w:p>
    <w:p w14:paraId="5F518698" w14:textId="77777777" w:rsidR="00CD784C" w:rsidRPr="00F833A1" w:rsidRDefault="00CD784C" w:rsidP="00CD784C">
      <w:pPr>
        <w:rPr>
          <w:sz w:val="16"/>
        </w:rPr>
      </w:pPr>
      <w:r w:rsidRPr="00F833A1">
        <w:rPr>
          <w:sz w:val="16"/>
        </w:rPr>
        <w:t xml:space="preserve">Indeed, it is in part because the law conceives of unions as private, firm-based representatives that the Supreme Court has limited the ability of employers and unions to use union dues for political purposes. The Court has held that workers who object to union membership may be required to fund the costs of representation, but may not be required to contribute to union expenses regarding matters of public concern.169 According to the Court, work on matters of politics and public concern is not germane to unions’ core function and therefore cannot justify any burden on an individual worker’s speech.170 Notably, the Court does not apply similar reasoning to corporations. Although campaign finance law regulates political spending by corporations and unions identically, </w:t>
      </w:r>
      <w:r w:rsidRPr="00C45543">
        <w:rPr>
          <w:rStyle w:val="StyleUnderline"/>
        </w:rPr>
        <w:t xml:space="preserve">the Court has </w:t>
      </w:r>
      <w:r w:rsidRPr="00FE4B65">
        <w:rPr>
          <w:rStyle w:val="Emphasis"/>
        </w:rPr>
        <w:t>not</w:t>
      </w:r>
      <w:r w:rsidRPr="00C45543">
        <w:rPr>
          <w:rStyle w:val="StyleUnderline"/>
        </w:rPr>
        <w:t xml:space="preserve"> found that shareholders have a </w:t>
      </w:r>
      <w:r w:rsidRPr="00FE4B65">
        <w:rPr>
          <w:rStyle w:val="Emphasis"/>
        </w:rPr>
        <w:t>First Amendment</w:t>
      </w:r>
      <w:r w:rsidRPr="00C45543">
        <w:rPr>
          <w:rStyle w:val="StyleUnderline"/>
        </w:rPr>
        <w:t xml:space="preserve"> right to object to corporations’ political </w:t>
      </w:r>
      <w:r w:rsidRPr="00035447">
        <w:rPr>
          <w:rStyle w:val="Emphasis"/>
        </w:rPr>
        <w:t>spending</w:t>
      </w:r>
      <w:r w:rsidRPr="00F833A1">
        <w:rPr>
          <w:sz w:val="16"/>
        </w:rPr>
        <w:t>.171</w:t>
      </w:r>
    </w:p>
    <w:p w14:paraId="55A55161" w14:textId="77777777" w:rsidR="00CD784C" w:rsidRPr="00FE26DA" w:rsidRDefault="00CD784C" w:rsidP="00CD784C">
      <w:pPr>
        <w:rPr>
          <w:sz w:val="16"/>
        </w:rPr>
      </w:pPr>
      <w:r w:rsidRPr="00446DA5">
        <w:rPr>
          <w:rStyle w:val="StyleUnderline"/>
        </w:rPr>
        <w:t xml:space="preserve">Finally, </w:t>
      </w:r>
      <w:r w:rsidRPr="00BB5283">
        <w:rPr>
          <w:rStyle w:val="StyleUnderline"/>
          <w:highlight w:val="cyan"/>
        </w:rPr>
        <w:t xml:space="preserve">the </w:t>
      </w:r>
      <w:r w:rsidRPr="00BB5283">
        <w:rPr>
          <w:rStyle w:val="Emphasis"/>
          <w:highlight w:val="cyan"/>
        </w:rPr>
        <w:t>law</w:t>
      </w:r>
      <w:r w:rsidRPr="00BB5283">
        <w:rPr>
          <w:rStyle w:val="StyleUnderline"/>
          <w:highlight w:val="cyan"/>
        </w:rPr>
        <w:t xml:space="preserve"> gives</w:t>
      </w:r>
      <w:r w:rsidRPr="00446DA5">
        <w:rPr>
          <w:rStyle w:val="StyleUnderline"/>
        </w:rPr>
        <w:t xml:space="preserve"> unions </w:t>
      </w:r>
      <w:r w:rsidRPr="00BB5283">
        <w:rPr>
          <w:rStyle w:val="StyleUnderline"/>
          <w:highlight w:val="cyan"/>
        </w:rPr>
        <w:t>no</w:t>
      </w:r>
      <w:r w:rsidRPr="00446DA5">
        <w:rPr>
          <w:rStyle w:val="StyleUnderline"/>
        </w:rPr>
        <w:t xml:space="preserve"> formal </w:t>
      </w:r>
      <w:r w:rsidRPr="00BB5283">
        <w:rPr>
          <w:rStyle w:val="StyleUnderline"/>
          <w:highlight w:val="cyan"/>
        </w:rPr>
        <w:t>role</w:t>
      </w:r>
      <w:r w:rsidRPr="00446DA5">
        <w:rPr>
          <w:rStyle w:val="StyleUnderline"/>
        </w:rPr>
        <w:t xml:space="preserve"> in </w:t>
      </w:r>
      <w:r w:rsidRPr="00BB5283">
        <w:rPr>
          <w:rStyle w:val="StyleUnderline"/>
          <w:highlight w:val="cyan"/>
        </w:rPr>
        <w:t>negotiating</w:t>
      </w:r>
      <w:r w:rsidRPr="00446DA5">
        <w:rPr>
          <w:rStyle w:val="StyleUnderline"/>
        </w:rPr>
        <w:t xml:space="preserve"> </w:t>
      </w:r>
      <w:r w:rsidRPr="007E5558">
        <w:rPr>
          <w:rStyle w:val="Emphasis"/>
        </w:rPr>
        <w:t>generally applicable</w:t>
      </w:r>
      <w:r w:rsidRPr="00446DA5">
        <w:rPr>
          <w:rStyle w:val="StyleUnderline"/>
        </w:rPr>
        <w:t xml:space="preserve"> </w:t>
      </w:r>
      <w:r w:rsidRPr="007E5558">
        <w:rPr>
          <w:rStyle w:val="StyleUnderline"/>
        </w:rPr>
        <w:t>wages</w:t>
      </w:r>
      <w:r w:rsidRPr="00446DA5">
        <w:rPr>
          <w:rStyle w:val="StyleUnderline"/>
        </w:rPr>
        <w:t xml:space="preserve"> or </w:t>
      </w:r>
      <w:r w:rsidRPr="007E5558">
        <w:rPr>
          <w:rStyle w:val="StyleUnderline"/>
        </w:rPr>
        <w:t xml:space="preserve">workplace </w:t>
      </w:r>
      <w:r w:rsidRPr="00BB5283">
        <w:rPr>
          <w:rStyle w:val="Emphasis"/>
          <w:highlight w:val="cyan"/>
        </w:rPr>
        <w:t>standards</w:t>
      </w:r>
      <w:r w:rsidRPr="00BB5283">
        <w:rPr>
          <w:sz w:val="16"/>
        </w:rPr>
        <w:t>—</w:t>
      </w:r>
      <w:r w:rsidRPr="00F833A1">
        <w:rPr>
          <w:sz w:val="16"/>
        </w:rPr>
        <w:t xml:space="preserve">or other social benefits. </w:t>
      </w:r>
      <w:r w:rsidRPr="00BB5283">
        <w:rPr>
          <w:rStyle w:val="StyleUnderline"/>
          <w:highlight w:val="cyan"/>
        </w:rPr>
        <w:t xml:space="preserve">This is a </w:t>
      </w:r>
      <w:r w:rsidRPr="00BB5283">
        <w:rPr>
          <w:rStyle w:val="Emphasis"/>
          <w:highlight w:val="cyan"/>
        </w:rPr>
        <w:t>sharp difference</w:t>
      </w:r>
      <w:r w:rsidRPr="00BB5283">
        <w:rPr>
          <w:rStyle w:val="StyleUnderline"/>
          <w:highlight w:val="cyan"/>
        </w:rPr>
        <w:t xml:space="preserve"> from</w:t>
      </w:r>
      <w:r w:rsidRPr="00DB0F0B">
        <w:rPr>
          <w:rStyle w:val="StyleUnderline"/>
        </w:rPr>
        <w:t xml:space="preserve"> the</w:t>
      </w:r>
      <w:r w:rsidRPr="00F833A1">
        <w:rPr>
          <w:sz w:val="16"/>
        </w:rPr>
        <w:t xml:space="preserve"> short-lived “corporatist” or “tripartite” </w:t>
      </w:r>
      <w:r w:rsidRPr="00DB0F0B">
        <w:rPr>
          <w:rStyle w:val="StyleUnderline"/>
        </w:rPr>
        <w:t>model of</w:t>
      </w:r>
      <w:r w:rsidRPr="00F833A1">
        <w:rPr>
          <w:sz w:val="16"/>
        </w:rPr>
        <w:t xml:space="preserve"> NIRA and from </w:t>
      </w:r>
      <w:r w:rsidRPr="00477B5A">
        <w:rPr>
          <w:rStyle w:val="StyleUnderline"/>
        </w:rPr>
        <w:t xml:space="preserve">many </w:t>
      </w:r>
      <w:r w:rsidRPr="00BB5283">
        <w:rPr>
          <w:rStyle w:val="Emphasis"/>
          <w:highlight w:val="cyan"/>
        </w:rPr>
        <w:t>European</w:t>
      </w:r>
      <w:r w:rsidRPr="00477B5A">
        <w:rPr>
          <w:rStyle w:val="StyleUnderline"/>
        </w:rPr>
        <w:t xml:space="preserve"> system</w:t>
      </w:r>
      <w:r w:rsidRPr="00BB5283">
        <w:rPr>
          <w:rStyle w:val="Emphasis"/>
          <w:highlight w:val="cyan"/>
        </w:rPr>
        <w:t>s</w:t>
      </w:r>
      <w:r w:rsidRPr="00F833A1">
        <w:rPr>
          <w:sz w:val="16"/>
        </w:rPr>
        <w:t xml:space="preserve">.172 For example, </w:t>
      </w:r>
      <w:r w:rsidRPr="00B4729A">
        <w:rPr>
          <w:rStyle w:val="StyleUnderline"/>
        </w:rPr>
        <w:t xml:space="preserve">in </w:t>
      </w:r>
      <w:r w:rsidRPr="007E5558">
        <w:rPr>
          <w:rStyle w:val="Emphasis"/>
        </w:rPr>
        <w:t>Germany</w:t>
      </w:r>
      <w:r w:rsidRPr="00B4729A">
        <w:rPr>
          <w:rStyle w:val="StyleUnderline"/>
        </w:rPr>
        <w:t xml:space="preserve">, the union federations participate in basic decisions concerning </w:t>
      </w:r>
      <w:r w:rsidRPr="00B411D4">
        <w:rPr>
          <w:rStyle w:val="Emphasis"/>
        </w:rPr>
        <w:t>national</w:t>
      </w:r>
      <w:r w:rsidRPr="00B4729A">
        <w:rPr>
          <w:rStyle w:val="StyleUnderline"/>
        </w:rPr>
        <w:t xml:space="preserve"> wage policy and policies relating to </w:t>
      </w:r>
      <w:r w:rsidRPr="00B411D4">
        <w:rPr>
          <w:rStyle w:val="Emphasis"/>
        </w:rPr>
        <w:t>employment</w:t>
      </w:r>
      <w:r w:rsidRPr="00B4729A">
        <w:rPr>
          <w:rStyle w:val="StyleUnderline"/>
        </w:rPr>
        <w:t xml:space="preserve">, economic growth, and social </w:t>
      </w:r>
      <w:r w:rsidRPr="00B411D4">
        <w:rPr>
          <w:rStyle w:val="Emphasis"/>
        </w:rPr>
        <w:t>insurance</w:t>
      </w:r>
      <w:r w:rsidRPr="00F833A1">
        <w:rPr>
          <w:sz w:val="16"/>
        </w:rPr>
        <w:t xml:space="preserve">.173 Meanwhile, </w:t>
      </w:r>
      <w:r w:rsidRPr="00A04DF1">
        <w:rPr>
          <w:rStyle w:val="Emphasis"/>
        </w:rPr>
        <w:t>c</w:t>
      </w:r>
      <w:r w:rsidRPr="00987EDA">
        <w:rPr>
          <w:rStyle w:val="StyleUnderline"/>
        </w:rPr>
        <w:t xml:space="preserve">ollective </w:t>
      </w:r>
      <w:r w:rsidRPr="00A04DF1">
        <w:rPr>
          <w:rStyle w:val="Emphasis"/>
        </w:rPr>
        <w:t>b</w:t>
      </w:r>
      <w:r w:rsidRPr="00987EDA">
        <w:rPr>
          <w:rStyle w:val="StyleUnderline"/>
        </w:rPr>
        <w:t>argaining occurs on a regional basis</w:t>
      </w:r>
      <w:r w:rsidRPr="00F833A1">
        <w:rPr>
          <w:sz w:val="16"/>
        </w:rPr>
        <w:t xml:space="preserve">, with unions and employers responsible for </w:t>
      </w:r>
      <w:r w:rsidRPr="00221A4E">
        <w:rPr>
          <w:rStyle w:val="StyleUnderline"/>
        </w:rPr>
        <w:t xml:space="preserve">negotiating wage scales that cover </w:t>
      </w:r>
      <w:r w:rsidRPr="00A04DF1">
        <w:rPr>
          <w:rStyle w:val="Emphasis"/>
        </w:rPr>
        <w:t>all workers</w:t>
      </w:r>
      <w:r w:rsidRPr="00F833A1">
        <w:rPr>
          <w:sz w:val="16"/>
        </w:rPr>
        <w:t xml:space="preserve">, at least in manufacturing sectors; those agreements then provide a floor above which local bargaining may occur.174 </w:t>
      </w:r>
      <w:r w:rsidRPr="00C95FF6">
        <w:rPr>
          <w:rStyle w:val="StyleUnderline"/>
        </w:rPr>
        <w:t xml:space="preserve">In </w:t>
      </w:r>
      <w:r w:rsidRPr="00A04DF1">
        <w:rPr>
          <w:rStyle w:val="Emphasis"/>
        </w:rPr>
        <w:t>Denmark</w:t>
      </w:r>
      <w:r w:rsidRPr="00C95FF6">
        <w:rPr>
          <w:rStyle w:val="StyleUnderline"/>
        </w:rPr>
        <w:t xml:space="preserve">, unions have played an </w:t>
      </w:r>
      <w:r w:rsidRPr="00A04DF1">
        <w:rPr>
          <w:rStyle w:val="Emphasis"/>
        </w:rPr>
        <w:t>even more</w:t>
      </w:r>
      <w:r w:rsidRPr="00C95FF6">
        <w:rPr>
          <w:rStyle w:val="StyleUnderline"/>
        </w:rPr>
        <w:t xml:space="preserve"> active role in negotiating social po</w:t>
      </w:r>
      <w:r w:rsidRPr="00F833A1">
        <w:rPr>
          <w:sz w:val="16"/>
        </w:rPr>
        <w:t xml:space="preserve">licy.175 Unions and employers have, for example, collectively negotiated national policies on worker training and parental leave.176 </w:t>
      </w:r>
      <w:r w:rsidRPr="006F44D9">
        <w:rPr>
          <w:rStyle w:val="StyleUnderline"/>
        </w:rPr>
        <w:t xml:space="preserve">Throughout many </w:t>
      </w:r>
      <w:r w:rsidRPr="00821B92">
        <w:rPr>
          <w:rStyle w:val="Emphasis"/>
        </w:rPr>
        <w:t>other European</w:t>
      </w:r>
      <w:r w:rsidRPr="006F44D9">
        <w:rPr>
          <w:rStyle w:val="StyleUnderline"/>
        </w:rPr>
        <w:t xml:space="preserve"> countrie</w:t>
      </w:r>
      <w:r w:rsidRPr="00821B92">
        <w:rPr>
          <w:rStyle w:val="Emphasis"/>
        </w:rPr>
        <w:t>s</w:t>
      </w:r>
      <w:r w:rsidRPr="006F44D9">
        <w:rPr>
          <w:rStyle w:val="StyleUnderline"/>
        </w:rPr>
        <w:t xml:space="preserve">, the law </w:t>
      </w:r>
      <w:r w:rsidRPr="00C87FF1">
        <w:rPr>
          <w:rStyle w:val="Emphasis"/>
        </w:rPr>
        <w:t>provide</w:t>
      </w:r>
      <w:r w:rsidRPr="006F44D9">
        <w:rPr>
          <w:rStyle w:val="StyleUnderline"/>
        </w:rPr>
        <w:t>s for</w:t>
      </w:r>
      <w:r w:rsidRPr="00F833A1">
        <w:rPr>
          <w:sz w:val="16"/>
        </w:rPr>
        <w:t xml:space="preserve"> various forms of “contract extension,” where </w:t>
      </w:r>
      <w:r w:rsidRPr="00F11117">
        <w:rPr>
          <w:rStyle w:val="Emphasis"/>
        </w:rPr>
        <w:t>c</w:t>
      </w:r>
      <w:r w:rsidRPr="003D1CDD">
        <w:rPr>
          <w:rStyle w:val="StyleUnderline"/>
        </w:rPr>
        <w:t xml:space="preserve">ollective </w:t>
      </w:r>
      <w:r w:rsidRPr="00F11117">
        <w:rPr>
          <w:rStyle w:val="Emphasis"/>
        </w:rPr>
        <w:t>b</w:t>
      </w:r>
      <w:r w:rsidRPr="003D1CDD">
        <w:rPr>
          <w:rStyle w:val="StyleUnderline"/>
        </w:rPr>
        <w:t xml:space="preserve">argaining </w:t>
      </w:r>
      <w:r w:rsidRPr="00F11117">
        <w:rPr>
          <w:rStyle w:val="Emphasis"/>
        </w:rPr>
        <w:t>a</w:t>
      </w:r>
      <w:r w:rsidRPr="003D1CDD">
        <w:rPr>
          <w:rStyle w:val="StyleUnderline"/>
        </w:rPr>
        <w:t>greement</w:t>
      </w:r>
      <w:r w:rsidRPr="00E44382">
        <w:rPr>
          <w:rStyle w:val="Emphasis"/>
        </w:rPr>
        <w:t>s</w:t>
      </w:r>
      <w:r w:rsidRPr="00F833A1">
        <w:rPr>
          <w:sz w:val="16"/>
        </w:rPr>
        <w:t xml:space="preserve"> are extended </w:t>
      </w:r>
      <w:r w:rsidRPr="008534CF">
        <w:rPr>
          <w:rStyle w:val="StyleUnderline"/>
        </w:rPr>
        <w:t xml:space="preserve">to apply to workers </w:t>
      </w:r>
      <w:r w:rsidRPr="003E78A0">
        <w:rPr>
          <w:rStyle w:val="Emphasis"/>
        </w:rPr>
        <w:t>throughout</w:t>
      </w:r>
      <w:r w:rsidRPr="008534CF">
        <w:rPr>
          <w:rStyle w:val="StyleUnderline"/>
        </w:rPr>
        <w:t xml:space="preserve"> a region or sector, effectively forming</w:t>
      </w:r>
      <w:r w:rsidRPr="00F833A1">
        <w:rPr>
          <w:sz w:val="16"/>
        </w:rPr>
        <w:t xml:space="preserve"> the basis for employment </w:t>
      </w:r>
      <w:r w:rsidRPr="003E78A0">
        <w:rPr>
          <w:rStyle w:val="Emphasis"/>
        </w:rPr>
        <w:t>policy</w:t>
      </w:r>
      <w:r w:rsidRPr="00F833A1">
        <w:rPr>
          <w:sz w:val="16"/>
        </w:rPr>
        <w:t xml:space="preserve"> in those sectors.177</w:t>
      </w:r>
    </w:p>
    <w:p w14:paraId="422FE01D" w14:textId="77777777" w:rsidR="00CD784C" w:rsidRPr="00E80950" w:rsidRDefault="00CD784C" w:rsidP="00CD784C">
      <w:pPr>
        <w:pStyle w:val="Heading4"/>
      </w:pPr>
      <w:r>
        <w:t xml:space="preserve">Employers </w:t>
      </w:r>
      <w:r>
        <w:rPr>
          <w:u w:val="single"/>
        </w:rPr>
        <w:t>relocate</w:t>
      </w:r>
      <w:r>
        <w:t xml:space="preserve"> to Europe </w:t>
      </w:r>
      <w:r w:rsidRPr="00A90711">
        <w:t>absent</w:t>
      </w:r>
      <w:r>
        <w:t xml:space="preserve"> </w:t>
      </w:r>
      <w:r w:rsidRPr="00F42BDA">
        <w:rPr>
          <w:u w:val="single"/>
        </w:rPr>
        <w:t>dual implementation</w:t>
      </w:r>
      <w:r>
        <w:t>.</w:t>
      </w:r>
    </w:p>
    <w:p w14:paraId="41B58543" w14:textId="77777777" w:rsidR="00CD784C" w:rsidRPr="006963C2" w:rsidRDefault="00CD784C" w:rsidP="00CD784C">
      <w:r w:rsidRPr="00447723">
        <w:rPr>
          <w:rStyle w:val="Style13ptBold"/>
        </w:rPr>
        <w:t>Hill ’24</w:t>
      </w:r>
      <w:r>
        <w:t xml:space="preserve"> [Steven; May 22; Former Holtzbrink Fellow at the American Academy in Berlin, B.A. from Yale University; Mitbestimmungs Portal, “</w:t>
      </w:r>
      <w:r w:rsidRPr="00F7166F">
        <w:t>Can the EU and the US protect their 21st century workforces?</w:t>
      </w:r>
      <w:r>
        <w:t xml:space="preserve">” </w:t>
      </w:r>
      <w:r w:rsidRPr="009C3587">
        <w:t>https://www.mitbestimmung.de/html/can-the-eu-and-the-us-protect-their-45156.html</w:t>
      </w:r>
      <w:r>
        <w:t>]</w:t>
      </w:r>
    </w:p>
    <w:p w14:paraId="6BC6352D" w14:textId="77777777" w:rsidR="00CD784C" w:rsidRPr="00140F9F" w:rsidRDefault="00CD784C" w:rsidP="00CD784C">
      <w:pPr>
        <w:rPr>
          <w:sz w:val="16"/>
        </w:rPr>
      </w:pPr>
      <w:r w:rsidRPr="00140F9F">
        <w:rPr>
          <w:sz w:val="16"/>
        </w:rPr>
        <w:t xml:space="preserve">It took another three years until worker advocates, labor </w:t>
      </w:r>
      <w:r w:rsidRPr="00BB5283">
        <w:rPr>
          <w:rStyle w:val="Emphasis"/>
          <w:highlight w:val="cyan"/>
        </w:rPr>
        <w:t>unions</w:t>
      </w:r>
      <w:r w:rsidRPr="00EC12C6">
        <w:rPr>
          <w:rStyle w:val="StyleUnderline"/>
        </w:rPr>
        <w:t xml:space="preserve"> and their legislative allies</w:t>
      </w:r>
      <w:r w:rsidRPr="00140F9F">
        <w:rPr>
          <w:sz w:val="16"/>
        </w:rPr>
        <w:t xml:space="preserve"> began to </w:t>
      </w:r>
      <w:r w:rsidRPr="00BB5283">
        <w:rPr>
          <w:rStyle w:val="StyleUnderline"/>
          <w:highlight w:val="cyan"/>
        </w:rPr>
        <w:t>respond with</w:t>
      </w:r>
      <w:r w:rsidRPr="00EC12C6">
        <w:rPr>
          <w:rStyle w:val="StyleUnderline"/>
        </w:rPr>
        <w:t xml:space="preserve"> new </w:t>
      </w:r>
      <w:r w:rsidRPr="00BB5283">
        <w:rPr>
          <w:rStyle w:val="Emphasis"/>
          <w:highlight w:val="cyan"/>
        </w:rPr>
        <w:t>laws</w:t>
      </w:r>
      <w:r w:rsidRPr="00EC12C6">
        <w:rPr>
          <w:rStyle w:val="StyleUnderline"/>
        </w:rPr>
        <w:t xml:space="preserve"> designed </w:t>
      </w:r>
      <w:r w:rsidRPr="00BB5283">
        <w:rPr>
          <w:rStyle w:val="StyleUnderline"/>
          <w:highlight w:val="cyan"/>
        </w:rPr>
        <w:t>to reign in</w:t>
      </w:r>
      <w:r w:rsidRPr="00EC12C6">
        <w:rPr>
          <w:rStyle w:val="StyleUnderline"/>
        </w:rPr>
        <w:t xml:space="preserve"> the </w:t>
      </w:r>
      <w:r w:rsidRPr="00BB5283">
        <w:rPr>
          <w:rStyle w:val="StyleUnderline"/>
          <w:highlight w:val="cyan"/>
        </w:rPr>
        <w:t>abuses</w:t>
      </w:r>
      <w:r w:rsidRPr="00140F9F">
        <w:rPr>
          <w:sz w:val="16"/>
        </w:rPr>
        <w:t xml:space="preserve">. In the US, the federal government under both the Obama and Trump administrations was fooled by the mistaken belief that these companies and their toxic business models represented “innovation.”  So instead a few states like California took the lead(externer Link, öffnet in neuem Tab). </w:t>
      </w:r>
    </w:p>
    <w:p w14:paraId="2DF2F762" w14:textId="77777777" w:rsidR="00CD784C" w:rsidRPr="00140F9F" w:rsidRDefault="00CD784C" w:rsidP="00CD784C">
      <w:pPr>
        <w:rPr>
          <w:sz w:val="16"/>
        </w:rPr>
      </w:pPr>
      <w:r w:rsidRPr="008C1C96">
        <w:rPr>
          <w:rStyle w:val="StyleUnderline"/>
        </w:rPr>
        <w:t xml:space="preserve">In the </w:t>
      </w:r>
      <w:r w:rsidRPr="00140F9F">
        <w:rPr>
          <w:rStyle w:val="Emphasis"/>
        </w:rPr>
        <w:t>EU</w:t>
      </w:r>
      <w:r w:rsidRPr="00140F9F">
        <w:rPr>
          <w:sz w:val="16"/>
        </w:rPr>
        <w:t xml:space="preserve">, authorities also took a hands-off approach, leaving it to </w:t>
      </w:r>
      <w:r w:rsidRPr="008C1C96">
        <w:rPr>
          <w:rStyle w:val="StyleUnderline"/>
        </w:rPr>
        <w:t>member states</w:t>
      </w:r>
      <w:r w:rsidRPr="00140F9F">
        <w:rPr>
          <w:sz w:val="16"/>
        </w:rPr>
        <w:t xml:space="preserve"> to </w:t>
      </w:r>
      <w:r w:rsidRPr="008C1C96">
        <w:rPr>
          <w:rStyle w:val="StyleUnderline"/>
        </w:rPr>
        <w:t xml:space="preserve">respond </w:t>
      </w:r>
      <w:r w:rsidRPr="00140F9F">
        <w:rPr>
          <w:rStyle w:val="Emphasis"/>
        </w:rPr>
        <w:t>legislatively</w:t>
      </w:r>
      <w:r w:rsidRPr="00140F9F">
        <w:rPr>
          <w:sz w:val="16"/>
        </w:rPr>
        <w:t xml:space="preserve">. Most member states already had stronger labor protections than in the US, so the general sense I heard from countless EU and member state officials in 2017-19 was that not much needed to be done. </w:t>
      </w:r>
    </w:p>
    <w:p w14:paraId="5D094424" w14:textId="77777777" w:rsidR="00CD784C" w:rsidRDefault="00CD784C" w:rsidP="00CD784C">
      <w:pPr>
        <w:rPr>
          <w:sz w:val="16"/>
        </w:rPr>
      </w:pPr>
      <w:r w:rsidRPr="00140F9F">
        <w:rPr>
          <w:rStyle w:val="StyleUnderline"/>
        </w:rPr>
        <w:t>But</w:t>
      </w:r>
      <w:r w:rsidRPr="00140F9F">
        <w:rPr>
          <w:sz w:val="16"/>
        </w:rPr>
        <w:t xml:space="preserve"> slowly over time the Silicon Valley-inspired </w:t>
      </w:r>
      <w:r w:rsidRPr="00BB5283">
        <w:rPr>
          <w:rStyle w:val="StyleUnderline"/>
          <w:highlight w:val="cyan"/>
        </w:rPr>
        <w:t xml:space="preserve">companies </w:t>
      </w:r>
      <w:r w:rsidRPr="00BB5283">
        <w:rPr>
          <w:rStyle w:val="Emphasis"/>
          <w:highlight w:val="cyan"/>
        </w:rPr>
        <w:t>encroached</w:t>
      </w:r>
      <w:r w:rsidRPr="00BB5283">
        <w:rPr>
          <w:rStyle w:val="StyleUnderline"/>
          <w:highlight w:val="cyan"/>
        </w:rPr>
        <w:t xml:space="preserve"> into </w:t>
      </w:r>
      <w:r w:rsidRPr="00BB5283">
        <w:rPr>
          <w:rStyle w:val="Emphasis"/>
          <w:highlight w:val="cyan"/>
        </w:rPr>
        <w:t>EU markets</w:t>
      </w:r>
      <w:r w:rsidRPr="00BB5283">
        <w:rPr>
          <w:rStyle w:val="StyleUnderline"/>
          <w:highlight w:val="cyan"/>
        </w:rPr>
        <w:t>, even</w:t>
      </w:r>
      <w:r w:rsidRPr="00B017E9">
        <w:rPr>
          <w:rStyle w:val="StyleUnderline"/>
        </w:rPr>
        <w:t xml:space="preserve"> those </w:t>
      </w:r>
      <w:r w:rsidRPr="00BB5283">
        <w:rPr>
          <w:rStyle w:val="StyleUnderline"/>
          <w:highlight w:val="cyan"/>
        </w:rPr>
        <w:t>where</w:t>
      </w:r>
      <w:r w:rsidRPr="00B017E9">
        <w:rPr>
          <w:rStyle w:val="StyleUnderline"/>
        </w:rPr>
        <w:t xml:space="preserve"> their </w:t>
      </w:r>
      <w:r w:rsidRPr="00BB5283">
        <w:rPr>
          <w:rStyle w:val="StyleUnderline"/>
          <w:highlight w:val="cyan"/>
        </w:rPr>
        <w:t xml:space="preserve">services </w:t>
      </w:r>
      <w:r w:rsidRPr="00BB5283">
        <w:rPr>
          <w:rStyle w:val="Emphasis"/>
          <w:highlight w:val="cyan"/>
        </w:rPr>
        <w:t>supposedly</w:t>
      </w:r>
      <w:r w:rsidRPr="00BB5283">
        <w:rPr>
          <w:rStyle w:val="StyleUnderline"/>
          <w:highlight w:val="cyan"/>
        </w:rPr>
        <w:t xml:space="preserve"> didn’t exist</w:t>
      </w:r>
      <w:r w:rsidRPr="00140F9F">
        <w:rPr>
          <w:sz w:val="16"/>
        </w:rPr>
        <w:t xml:space="preserve">. I recall in Berlin in 2018, where Uber was not officially operating, yet a friend showed me his Uber app and there was a dozen Uber taxis prowling around his neighborhood, looking for fares (I wrote about this for Mitbestimmungsportal in October 2018). These </w:t>
      </w:r>
      <w:r w:rsidRPr="00BB5283">
        <w:rPr>
          <w:rStyle w:val="Emphasis"/>
          <w:highlight w:val="cyan"/>
        </w:rPr>
        <w:t>companies</w:t>
      </w:r>
      <w:r w:rsidRPr="00140F9F">
        <w:rPr>
          <w:sz w:val="16"/>
        </w:rPr>
        <w:t xml:space="preserve"> are like rust – they </w:t>
      </w:r>
      <w:r w:rsidRPr="00140F9F">
        <w:rPr>
          <w:rStyle w:val="StyleUnderline"/>
        </w:rPr>
        <w:t xml:space="preserve">never sleep in their efforts to </w:t>
      </w:r>
      <w:r w:rsidRPr="00BB5283">
        <w:rPr>
          <w:rStyle w:val="Emphasis"/>
          <w:highlight w:val="cyan"/>
        </w:rPr>
        <w:t>corrode</w:t>
      </w:r>
      <w:r w:rsidRPr="00BB5283">
        <w:rPr>
          <w:rStyle w:val="StyleUnderline"/>
          <w:highlight w:val="cyan"/>
        </w:rPr>
        <w:t xml:space="preserve"> and find loopholes in </w:t>
      </w:r>
      <w:r w:rsidRPr="00BB5283">
        <w:rPr>
          <w:rStyle w:val="Emphasis"/>
          <w:highlight w:val="cyan"/>
        </w:rPr>
        <w:t>EU</w:t>
      </w:r>
      <w:r w:rsidRPr="00140F9F">
        <w:rPr>
          <w:rStyle w:val="StyleUnderline"/>
        </w:rPr>
        <w:t xml:space="preserve"> and member state </w:t>
      </w:r>
      <w:r w:rsidRPr="00BB5283">
        <w:rPr>
          <w:rStyle w:val="Emphasis"/>
          <w:highlight w:val="cyan"/>
        </w:rPr>
        <w:t>laws</w:t>
      </w:r>
      <w:r w:rsidRPr="00140F9F">
        <w:rPr>
          <w:sz w:val="16"/>
        </w:rPr>
        <w:t xml:space="preserve">. </w:t>
      </w:r>
    </w:p>
    <w:p w14:paraId="4787F53D" w14:textId="77777777" w:rsidR="00CD784C" w:rsidRDefault="00CD784C" w:rsidP="00CD784C">
      <w:pPr>
        <w:pStyle w:val="Heading3"/>
      </w:pPr>
      <w:r>
        <w:t>Solvency---Say Yes---2NC</w:t>
      </w:r>
    </w:p>
    <w:p w14:paraId="45D80F09" w14:textId="77777777" w:rsidR="00CD784C" w:rsidRDefault="00CD784C" w:rsidP="00CD784C">
      <w:pPr>
        <w:pStyle w:val="Heading4"/>
        <w:rPr>
          <w:rStyle w:val="Style13ptBold"/>
          <w:b/>
          <w:bCs w:val="0"/>
        </w:rPr>
      </w:pPr>
      <w:r w:rsidRPr="00E37CA1">
        <w:rPr>
          <w:rStyle w:val="Style13ptBold"/>
          <w:b/>
          <w:bCs w:val="0"/>
        </w:rPr>
        <w:t xml:space="preserve">1. </w:t>
      </w:r>
      <w:r>
        <w:rPr>
          <w:rStyle w:val="Style13ptBold"/>
          <w:b/>
          <w:bCs w:val="0"/>
          <w:u w:val="single"/>
        </w:rPr>
        <w:t>FINANCE</w:t>
      </w:r>
      <w:r>
        <w:rPr>
          <w:rStyle w:val="Style13ptBold"/>
          <w:b/>
          <w:bCs w:val="0"/>
        </w:rPr>
        <w:t>.</w:t>
      </w:r>
    </w:p>
    <w:p w14:paraId="0CC59900" w14:textId="77777777" w:rsidR="00CD784C" w:rsidRDefault="00CD784C" w:rsidP="00CD784C">
      <w:pPr>
        <w:pStyle w:val="Heading4"/>
        <w:rPr>
          <w:rStyle w:val="Style13ptBold"/>
          <w:b/>
          <w:bCs w:val="0"/>
        </w:rPr>
      </w:pPr>
      <w:r>
        <w:rPr>
          <w:rStyle w:val="Style13ptBold"/>
          <w:b/>
          <w:bCs w:val="0"/>
        </w:rPr>
        <w:t xml:space="preserve">Refusing cooperation chokes </w:t>
      </w:r>
      <w:r>
        <w:rPr>
          <w:rStyle w:val="Style13ptBold"/>
          <w:b/>
          <w:bCs w:val="0"/>
          <w:u w:val="single"/>
        </w:rPr>
        <w:t>vital</w:t>
      </w:r>
      <w:r>
        <w:rPr>
          <w:rStyle w:val="Style13ptBold"/>
          <w:b/>
          <w:bCs w:val="0"/>
        </w:rPr>
        <w:t xml:space="preserve"> American industries like </w:t>
      </w:r>
      <w:r>
        <w:rPr>
          <w:rStyle w:val="Style13ptBold"/>
          <w:b/>
          <w:bCs w:val="0"/>
          <w:u w:val="single"/>
        </w:rPr>
        <w:t>banking</w:t>
      </w:r>
      <w:r>
        <w:rPr>
          <w:rStyle w:val="Style13ptBold"/>
          <w:b/>
          <w:bCs w:val="0"/>
        </w:rPr>
        <w:t xml:space="preserve">, </w:t>
      </w:r>
      <w:r>
        <w:rPr>
          <w:rStyle w:val="Style13ptBold"/>
          <w:b/>
          <w:bCs w:val="0"/>
          <w:u w:val="single"/>
        </w:rPr>
        <w:t>fuel exports</w:t>
      </w:r>
      <w:r>
        <w:rPr>
          <w:rStyle w:val="Style13ptBold"/>
          <w:b/>
          <w:bCs w:val="0"/>
        </w:rPr>
        <w:t xml:space="preserve">, and </w:t>
      </w:r>
      <w:r w:rsidRPr="00E37CA1">
        <w:rPr>
          <w:rStyle w:val="Style13ptBold"/>
          <w:b/>
          <w:bCs w:val="0"/>
          <w:u w:val="single"/>
        </w:rPr>
        <w:t>insurance</w:t>
      </w:r>
      <w:r>
        <w:rPr>
          <w:rStyle w:val="Style13ptBold"/>
          <w:b/>
          <w:bCs w:val="0"/>
        </w:rPr>
        <w:t xml:space="preserve"> </w:t>
      </w:r>
      <w:r w:rsidRPr="00E37CA1">
        <w:rPr>
          <w:rStyle w:val="Style13ptBold"/>
          <w:b/>
          <w:bCs w:val="0"/>
        </w:rPr>
        <w:t>causing</w:t>
      </w:r>
      <w:r>
        <w:rPr>
          <w:rStyle w:val="Style13ptBold"/>
          <w:b/>
          <w:bCs w:val="0"/>
        </w:rPr>
        <w:t xml:space="preserve"> “Financial Armageddon” absent </w:t>
      </w:r>
      <w:r>
        <w:rPr>
          <w:rStyle w:val="Style13ptBold"/>
          <w:b/>
          <w:bCs w:val="0"/>
          <w:u w:val="single"/>
        </w:rPr>
        <w:t>swift</w:t>
      </w:r>
      <w:r>
        <w:rPr>
          <w:rStyle w:val="Style13ptBold"/>
          <w:b/>
          <w:bCs w:val="0"/>
        </w:rPr>
        <w:t xml:space="preserve"> compliance. </w:t>
      </w:r>
    </w:p>
    <w:p w14:paraId="138B487B" w14:textId="77777777" w:rsidR="00CD784C" w:rsidRPr="00E37CA1" w:rsidRDefault="00CD784C" w:rsidP="00CD784C">
      <w:pPr>
        <w:rPr>
          <w:rStyle w:val="Style13ptBold"/>
          <w:b w:val="0"/>
          <w:bCs w:val="0"/>
        </w:rPr>
      </w:pPr>
      <w:r>
        <w:rPr>
          <w:rStyle w:val="Style13ptBold"/>
          <w:b w:val="0"/>
          <w:bCs w:val="0"/>
        </w:rPr>
        <w:t>&lt;&lt;FOR REFERENCE&gt;&gt;</w:t>
      </w:r>
    </w:p>
    <w:p w14:paraId="616841FE" w14:textId="77777777" w:rsidR="00CD784C" w:rsidRPr="00286E46" w:rsidRDefault="00CD784C" w:rsidP="00CD784C">
      <w:pPr>
        <w:rPr>
          <w:sz w:val="16"/>
        </w:rPr>
      </w:pPr>
      <w:r w:rsidRPr="00AF341C">
        <w:rPr>
          <w:rStyle w:val="Emphasis"/>
        </w:rPr>
        <w:t>So far</w:t>
      </w:r>
      <w:r w:rsidRPr="00AF341C">
        <w:rPr>
          <w:rStyle w:val="StyleUnderline"/>
        </w:rPr>
        <w:t xml:space="preserve">, the EU’s </w:t>
      </w:r>
      <w:r w:rsidRPr="00AF341C">
        <w:rPr>
          <w:rStyle w:val="Emphasis"/>
        </w:rPr>
        <w:t>response</w:t>
      </w:r>
      <w:r w:rsidRPr="00AF341C">
        <w:rPr>
          <w:rStyle w:val="StyleUnderline"/>
        </w:rPr>
        <w:t xml:space="preserve"> to Mr Trump has been </w:t>
      </w:r>
      <w:r w:rsidRPr="00AF341C">
        <w:rPr>
          <w:rStyle w:val="Emphasis"/>
        </w:rPr>
        <w:t>fairly ordinary</w:t>
      </w:r>
      <w:r w:rsidRPr="00AF341C">
        <w:rPr>
          <w:sz w:val="16"/>
        </w:rPr>
        <w:t xml:space="preserve">.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w:t>
      </w:r>
      <w:r w:rsidRPr="00AF341C">
        <w:rPr>
          <w:rStyle w:val="StyleUnderline"/>
        </w:rPr>
        <w:t xml:space="preserve">But were the </w:t>
      </w:r>
      <w:r w:rsidRPr="00AF341C">
        <w:rPr>
          <w:rStyle w:val="Emphasis"/>
        </w:rPr>
        <w:t>EU’s disputes</w:t>
      </w:r>
      <w:r w:rsidRPr="00AF341C">
        <w:rPr>
          <w:rStyle w:val="StyleUnderline"/>
        </w:rPr>
        <w:t xml:space="preserve"> with America to </w:t>
      </w:r>
      <w:r w:rsidRPr="00AF341C">
        <w:rPr>
          <w:rStyle w:val="Emphasis"/>
        </w:rPr>
        <w:t>intensify</w:t>
      </w:r>
      <w:r w:rsidRPr="00AF341C">
        <w:rPr>
          <w:rStyle w:val="StyleUnderline"/>
        </w:rPr>
        <w:t xml:space="preserve">, it does have a </w:t>
      </w:r>
      <w:r w:rsidRPr="00AF341C">
        <w:rPr>
          <w:rStyle w:val="Emphasis"/>
        </w:rPr>
        <w:t>surprising</w:t>
      </w:r>
      <w:r w:rsidRPr="00AF341C">
        <w:rPr>
          <w:rStyle w:val="StyleUnderline"/>
        </w:rPr>
        <w:t xml:space="preserve"> number of ways to </w:t>
      </w:r>
      <w:r w:rsidRPr="00AF341C">
        <w:rPr>
          <w:rStyle w:val="Emphasis"/>
        </w:rPr>
        <w:t xml:space="preserve">exert </w:t>
      </w:r>
      <w:r w:rsidRPr="002B54CE">
        <w:rPr>
          <w:rStyle w:val="Emphasis"/>
          <w:highlight w:val="lightGray"/>
        </w:rPr>
        <w:t>pressure</w:t>
      </w:r>
      <w:r w:rsidRPr="00640FFE">
        <w:rPr>
          <w:rStyle w:val="StyleUnderline"/>
        </w:rPr>
        <w:t xml:space="preserve"> on its </w:t>
      </w:r>
      <w:r w:rsidRPr="00640FFE">
        <w:rPr>
          <w:rStyle w:val="Emphasis"/>
        </w:rPr>
        <w:t>wayward ally</w:t>
      </w:r>
      <w:r w:rsidRPr="00286E46">
        <w:rPr>
          <w:sz w:val="16"/>
        </w:rPr>
        <w:t>.</w:t>
      </w:r>
    </w:p>
    <w:p w14:paraId="77B886A9" w14:textId="77777777" w:rsidR="00CD784C" w:rsidRPr="00286E46" w:rsidRDefault="00CD784C" w:rsidP="00CD784C">
      <w:pPr>
        <w:rPr>
          <w:sz w:val="16"/>
        </w:rPr>
      </w:pPr>
      <w:r w:rsidRPr="00640FFE">
        <w:rPr>
          <w:rStyle w:val="StyleUnderline"/>
        </w:rPr>
        <w:t xml:space="preserve">The EU’s most obvious </w:t>
      </w:r>
      <w:r w:rsidRPr="00640FFE">
        <w:rPr>
          <w:rStyle w:val="Emphasis"/>
        </w:rPr>
        <w:t>geopolitical asset</w:t>
      </w:r>
      <w:r w:rsidRPr="00640FFE">
        <w:rPr>
          <w:rStyle w:val="StyleUnderline"/>
        </w:rPr>
        <w:t xml:space="preserve"> is the size of its </w:t>
      </w:r>
      <w:r w:rsidRPr="002B54CE">
        <w:rPr>
          <w:rStyle w:val="Emphasis"/>
          <w:highlight w:val="lightGray"/>
        </w:rPr>
        <w:t>market</w:t>
      </w:r>
      <w:r w:rsidRPr="00286E46">
        <w:rPr>
          <w:sz w:val="16"/>
        </w:rPr>
        <w:t xml:space="preserve">. Together with Britain, Norway and Switzerland, </w:t>
      </w:r>
      <w:r w:rsidRPr="00640FFE">
        <w:rPr>
          <w:rStyle w:val="StyleUnderline"/>
        </w:rPr>
        <w:t xml:space="preserve">the continent’s </w:t>
      </w:r>
      <w:r w:rsidRPr="00640FFE">
        <w:rPr>
          <w:rStyle w:val="Emphasis"/>
        </w:rPr>
        <w:t>GDP</w:t>
      </w:r>
      <w:r w:rsidRPr="00640FFE">
        <w:rPr>
          <w:rStyle w:val="StyleUnderline"/>
        </w:rPr>
        <w:t xml:space="preserve"> </w:t>
      </w:r>
      <w:r w:rsidRPr="002B54CE">
        <w:rPr>
          <w:rStyle w:val="StyleUnderline"/>
          <w:highlight w:val="lightGray"/>
        </w:rPr>
        <w:t xml:space="preserve">reaches </w:t>
      </w:r>
      <w:r w:rsidRPr="002B54CE">
        <w:rPr>
          <w:rStyle w:val="Emphasis"/>
          <w:highlight w:val="lightGray"/>
        </w:rPr>
        <w:t>$24.5trn</w:t>
      </w:r>
      <w:r w:rsidRPr="00286E46">
        <w:rPr>
          <w:sz w:val="16"/>
        </w:rPr>
        <w:t xml:space="preserve">, almost as big as America’s $29trn. </w:t>
      </w:r>
      <w:r w:rsidRPr="002B54CE">
        <w:rPr>
          <w:rStyle w:val="Emphasis"/>
          <w:highlight w:val="lightGray"/>
        </w:rPr>
        <w:t>American firms</w:t>
      </w:r>
      <w:r w:rsidRPr="00640FFE">
        <w:rPr>
          <w:rStyle w:val="StyleUnderline"/>
        </w:rPr>
        <w:t xml:space="preserve">, from brewers to banks, would </w:t>
      </w:r>
      <w:r w:rsidRPr="002B54CE">
        <w:rPr>
          <w:rStyle w:val="StyleUnderline"/>
          <w:highlight w:val="lightGray"/>
        </w:rPr>
        <w:t xml:space="preserve">like to </w:t>
      </w:r>
      <w:r w:rsidRPr="002B54CE">
        <w:rPr>
          <w:rStyle w:val="Emphasis"/>
          <w:highlight w:val="lightGray"/>
        </w:rPr>
        <w:t>continue</w:t>
      </w:r>
      <w:r w:rsidRPr="00640FFE">
        <w:rPr>
          <w:rStyle w:val="StyleUnderline"/>
        </w:rPr>
        <w:t xml:space="preserve"> doing </w:t>
      </w:r>
      <w:r w:rsidRPr="00AF341C">
        <w:rPr>
          <w:rStyle w:val="StyleUnderline"/>
        </w:rPr>
        <w:t>business</w:t>
      </w:r>
      <w:r w:rsidRPr="00640FFE">
        <w:rPr>
          <w:rStyle w:val="StyleUnderline"/>
        </w:rPr>
        <w:t xml:space="preserve"> in that </w:t>
      </w:r>
      <w:r w:rsidRPr="00640FFE">
        <w:rPr>
          <w:rStyle w:val="Emphasis"/>
        </w:rPr>
        <w:t>market</w:t>
      </w:r>
      <w:r w:rsidRPr="00286E46">
        <w:rPr>
          <w:sz w:val="16"/>
        </w:rPr>
        <w:t>. That is the premise of Europe’s retaliatory tariffs, which will fall initially on easily substitutable luxury goods, such as Harley-Davidson motorcycles and whisky.</w:t>
      </w:r>
    </w:p>
    <w:p w14:paraId="7D12F5FB" w14:textId="77777777" w:rsidR="00CD784C" w:rsidRDefault="00CD784C" w:rsidP="00CD784C">
      <w:pPr>
        <w:rPr>
          <w:sz w:val="16"/>
        </w:rPr>
      </w:pPr>
      <w:r w:rsidRPr="00286E46">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w:t>
      </w:r>
      <w:r w:rsidRPr="00640FFE">
        <w:rPr>
          <w:rStyle w:val="Emphasis"/>
        </w:rPr>
        <w:t>Demand</w:t>
      </w:r>
      <w:r w:rsidRPr="00640FFE">
        <w:rPr>
          <w:rStyle w:val="StyleUnderline"/>
        </w:rPr>
        <w:t xml:space="preserve"> from the </w:t>
      </w:r>
      <w:r w:rsidRPr="00640FFE">
        <w:rPr>
          <w:rStyle w:val="Emphasis"/>
        </w:rPr>
        <w:t>bloc</w:t>
      </w:r>
      <w:r w:rsidRPr="00640FFE">
        <w:rPr>
          <w:rStyle w:val="StyleUnderline"/>
        </w:rPr>
        <w:t xml:space="preserve">, which may well keep </w:t>
      </w:r>
      <w:r w:rsidRPr="00640FFE">
        <w:rPr>
          <w:rStyle w:val="Emphasis"/>
        </w:rPr>
        <w:t>rising</w:t>
      </w:r>
      <w:r w:rsidRPr="00640FFE">
        <w:rPr>
          <w:rStyle w:val="StyleUnderline"/>
        </w:rPr>
        <w:t xml:space="preserve"> long into the </w:t>
      </w:r>
      <w:r w:rsidRPr="00640FFE">
        <w:rPr>
          <w:rStyle w:val="Emphasis"/>
        </w:rPr>
        <w:t>2030s</w:t>
      </w:r>
      <w:r w:rsidRPr="00640FFE">
        <w:rPr>
          <w:rStyle w:val="StyleUnderline"/>
        </w:rPr>
        <w:t xml:space="preserve">, </w:t>
      </w:r>
      <w:r w:rsidRPr="002B54CE">
        <w:rPr>
          <w:rStyle w:val="StyleUnderline"/>
          <w:highlight w:val="lightGray"/>
        </w:rPr>
        <w:t>underwrites</w:t>
      </w:r>
      <w:r w:rsidRPr="00640FFE">
        <w:rPr>
          <w:rStyle w:val="StyleUnderline"/>
        </w:rPr>
        <w:t xml:space="preserve"> many of the </w:t>
      </w:r>
      <w:r w:rsidRPr="002B54CE">
        <w:rPr>
          <w:rStyle w:val="Emphasis"/>
          <w:highlight w:val="lightGray"/>
        </w:rPr>
        <w:t>multibillion-dollar</w:t>
      </w:r>
      <w:r w:rsidRPr="002B54CE">
        <w:rPr>
          <w:rStyle w:val="StyleUnderline"/>
          <w:highlight w:val="lightGray"/>
        </w:rPr>
        <w:t xml:space="preserve"> gas-export </w:t>
      </w:r>
      <w:r w:rsidRPr="002B54CE">
        <w:rPr>
          <w:rStyle w:val="Emphasis"/>
          <w:highlight w:val="lightGray"/>
        </w:rPr>
        <w:t>projects</w:t>
      </w:r>
      <w:r w:rsidRPr="00640FFE">
        <w:rPr>
          <w:rStyle w:val="StyleUnderline"/>
        </w:rPr>
        <w:t xml:space="preserve"> under development in </w:t>
      </w:r>
      <w:r w:rsidRPr="00640FFE">
        <w:rPr>
          <w:rStyle w:val="Emphasis"/>
        </w:rPr>
        <w:t>America</w:t>
      </w:r>
      <w:r w:rsidRPr="00640FFE">
        <w:rPr>
          <w:rStyle w:val="StyleUnderline"/>
        </w:rPr>
        <w:t xml:space="preserve">. Were </w:t>
      </w:r>
      <w:r w:rsidRPr="00AF341C">
        <w:rPr>
          <w:rStyle w:val="StyleUnderline"/>
        </w:rPr>
        <w:t xml:space="preserve">Europe to </w:t>
      </w:r>
      <w:r w:rsidRPr="00AF341C">
        <w:rPr>
          <w:rStyle w:val="Emphasis"/>
        </w:rPr>
        <w:t>curtail LNG</w:t>
      </w:r>
      <w:r w:rsidRPr="00AF341C">
        <w:rPr>
          <w:rStyle w:val="StyleUnderline"/>
        </w:rPr>
        <w:t xml:space="preserve"> purchases from America, many </w:t>
      </w:r>
      <w:r w:rsidRPr="00AF341C">
        <w:rPr>
          <w:rStyle w:val="Emphasis"/>
        </w:rPr>
        <w:t>American energy</w:t>
      </w:r>
      <w:r w:rsidRPr="00AF341C">
        <w:rPr>
          <w:rStyle w:val="StyleUnderline"/>
        </w:rPr>
        <w:t xml:space="preserve"> firms would be in </w:t>
      </w:r>
      <w:r w:rsidRPr="00AF341C">
        <w:rPr>
          <w:rStyle w:val="Emphasis"/>
        </w:rPr>
        <w:t>trouble</w:t>
      </w:r>
      <w:r w:rsidRPr="00AF341C">
        <w:rPr>
          <w:sz w:val="16"/>
        </w:rPr>
        <w:t>. But it is hard for Europe to do this without crippling its already limping economy or again becoming dependent on Russia</w:t>
      </w:r>
      <w:r w:rsidRPr="00286E46">
        <w:rPr>
          <w:sz w:val="16"/>
        </w:rPr>
        <w:t>, an alarming predicament from which it has only just escaped.</w:t>
      </w:r>
    </w:p>
    <w:p w14:paraId="5B73904C" w14:textId="77777777" w:rsidR="00CD784C" w:rsidRDefault="00CD784C" w:rsidP="00CD784C">
      <w:r>
        <w:t>AND</w:t>
      </w:r>
    </w:p>
    <w:p w14:paraId="7B73A606" w14:textId="77777777" w:rsidR="00CD784C" w:rsidRPr="00286E46" w:rsidRDefault="00CD784C" w:rsidP="00CD784C">
      <w:pPr>
        <w:rPr>
          <w:sz w:val="16"/>
        </w:rPr>
      </w:pPr>
      <w:r w:rsidRPr="00AF341C">
        <w:rPr>
          <w:rStyle w:val="StyleUnderline"/>
        </w:rPr>
        <w:t xml:space="preserve">American </w:t>
      </w:r>
      <w:r w:rsidRPr="00AF341C">
        <w:rPr>
          <w:rStyle w:val="Emphasis"/>
        </w:rPr>
        <w:t>financial firms</w:t>
      </w:r>
      <w:r w:rsidRPr="00AF341C">
        <w:rPr>
          <w:rStyle w:val="StyleUnderline"/>
        </w:rPr>
        <w:t xml:space="preserve"> are also at the </w:t>
      </w:r>
      <w:r w:rsidRPr="00AF341C">
        <w:rPr>
          <w:rStyle w:val="Emphasis"/>
        </w:rPr>
        <w:t>mercy</w:t>
      </w:r>
      <w:r w:rsidRPr="00AF341C">
        <w:rPr>
          <w:rStyle w:val="StyleUnderline"/>
        </w:rPr>
        <w:t xml:space="preserve"> of European</w:t>
      </w:r>
      <w:r w:rsidRPr="00687545">
        <w:rPr>
          <w:rStyle w:val="StyleUnderline"/>
        </w:rPr>
        <w:t xml:space="preserve"> </w:t>
      </w:r>
      <w:r w:rsidRPr="00687545">
        <w:rPr>
          <w:rStyle w:val="Emphasis"/>
        </w:rPr>
        <w:t>institutions</w:t>
      </w:r>
      <w:r w:rsidRPr="00286E46">
        <w:rPr>
          <w:sz w:val="16"/>
        </w:rPr>
        <w:t xml:space="preserve">. In fact, some of the tools at the EU’s disposal are so </w:t>
      </w:r>
      <w:r w:rsidRPr="00483B77">
        <w:rPr>
          <w:rStyle w:val="Emphasis"/>
        </w:rPr>
        <w:t>potent</w:t>
      </w:r>
      <w:r w:rsidRPr="00286E46">
        <w:rPr>
          <w:sz w:val="16"/>
        </w:rPr>
        <w:t xml:space="preserve"> they could probably never be used. For example, the </w:t>
      </w:r>
      <w:r w:rsidRPr="002B54CE">
        <w:rPr>
          <w:rStyle w:val="Emphasis"/>
          <w:highlight w:val="lightGray"/>
        </w:rPr>
        <w:t>central nervous system</w:t>
      </w:r>
      <w:r w:rsidRPr="002B54CE">
        <w:rPr>
          <w:rStyle w:val="StyleUnderline"/>
          <w:highlight w:val="lightGray"/>
        </w:rPr>
        <w:t xml:space="preserve"> of global </w:t>
      </w:r>
      <w:r w:rsidRPr="002B54CE">
        <w:rPr>
          <w:rStyle w:val="Emphasis"/>
          <w:highlight w:val="lightGray"/>
        </w:rPr>
        <w:t>payments</w:t>
      </w:r>
      <w:r w:rsidRPr="00483B77">
        <w:rPr>
          <w:rStyle w:val="StyleUnderline"/>
        </w:rPr>
        <w:t xml:space="preserve"> is </w:t>
      </w:r>
      <w:r w:rsidRPr="00687545">
        <w:rPr>
          <w:rStyle w:val="Emphasis"/>
        </w:rPr>
        <w:t>SWIFT</w:t>
      </w:r>
      <w:r w:rsidRPr="00483B77">
        <w:rPr>
          <w:rStyle w:val="StyleUnderline"/>
        </w:rPr>
        <w:t xml:space="preserve">, a co-operative </w:t>
      </w:r>
      <w:r w:rsidRPr="002B54CE">
        <w:rPr>
          <w:rStyle w:val="StyleUnderline"/>
          <w:highlight w:val="lightGray"/>
        </w:rPr>
        <w:t xml:space="preserve">based in </w:t>
      </w:r>
      <w:r w:rsidRPr="002B54CE">
        <w:rPr>
          <w:rStyle w:val="Emphasis"/>
          <w:highlight w:val="lightGray"/>
        </w:rPr>
        <w:t>Belgium</w:t>
      </w:r>
      <w:r w:rsidRPr="00286E46">
        <w:rPr>
          <w:sz w:val="16"/>
        </w:rPr>
        <w:t xml:space="preserve"> which transmits some 8bn electronic messages among 11,000 financial institutions every year.</w:t>
      </w:r>
      <w:r w:rsidRPr="00687545">
        <w:t xml:space="preserve"> </w:t>
      </w:r>
      <w:r w:rsidRPr="00483B77">
        <w:rPr>
          <w:rStyle w:val="Emphasis"/>
        </w:rPr>
        <w:t>European regulators</w:t>
      </w:r>
      <w:r w:rsidRPr="00483B77">
        <w:rPr>
          <w:rStyle w:val="StyleUnderline"/>
        </w:rPr>
        <w:t xml:space="preserve"> have </w:t>
      </w:r>
      <w:r w:rsidRPr="00483B77">
        <w:rPr>
          <w:rStyle w:val="Emphasis"/>
        </w:rPr>
        <w:t>great sway</w:t>
      </w:r>
      <w:r w:rsidRPr="00483B77">
        <w:rPr>
          <w:rStyle w:val="StyleUnderline"/>
        </w:rPr>
        <w:t xml:space="preserve"> over SWIFT’s operations</w:t>
      </w:r>
      <w:r w:rsidRPr="00286E46">
        <w:rPr>
          <w:sz w:val="16"/>
        </w:rPr>
        <w:t xml:space="preserve">. But </w:t>
      </w:r>
      <w:r w:rsidRPr="00AF341C">
        <w:rPr>
          <w:rStyle w:val="Emphasis"/>
        </w:rPr>
        <w:t>interfering</w:t>
      </w:r>
      <w:r w:rsidRPr="00AF341C">
        <w:rPr>
          <w:rStyle w:val="StyleUnderline"/>
        </w:rPr>
        <w:t xml:space="preserve"> with </w:t>
      </w:r>
      <w:r w:rsidRPr="002B54CE">
        <w:rPr>
          <w:rStyle w:val="Emphasis"/>
          <w:highlight w:val="lightGray"/>
        </w:rPr>
        <w:t>American</w:t>
      </w:r>
      <w:r w:rsidRPr="00AF341C">
        <w:rPr>
          <w:rStyle w:val="Emphasis"/>
        </w:rPr>
        <w:t xml:space="preserve"> banks’</w:t>
      </w:r>
      <w:r w:rsidRPr="00AF341C">
        <w:rPr>
          <w:rStyle w:val="StyleUnderline"/>
        </w:rPr>
        <w:t xml:space="preserve"> access</w:t>
      </w:r>
      <w:r w:rsidRPr="00286E46">
        <w:rPr>
          <w:sz w:val="16"/>
        </w:rPr>
        <w:t xml:space="preserve"> to the system would be </w:t>
      </w:r>
      <w:r w:rsidRPr="002B54CE">
        <w:rPr>
          <w:rStyle w:val="Emphasis"/>
          <w:highlight w:val="lightGray"/>
        </w:rPr>
        <w:t>financial Armageddon</w:t>
      </w:r>
      <w:r w:rsidRPr="00286E46">
        <w:rPr>
          <w:sz w:val="16"/>
        </w:rPr>
        <w:t>, hobbling global transfers in a manner as calamitous to European banks as to American ones.</w:t>
      </w:r>
    </w:p>
    <w:p w14:paraId="1EB51C08" w14:textId="77777777" w:rsidR="00CD784C" w:rsidRPr="00286E46" w:rsidRDefault="00CD784C" w:rsidP="00CD784C">
      <w:pPr>
        <w:rPr>
          <w:sz w:val="16"/>
        </w:rPr>
      </w:pPr>
      <w:r w:rsidRPr="00286E46">
        <w:rPr>
          <w:sz w:val="16"/>
        </w:rPr>
        <w:t xml:space="preserve">Competition rules provide a less cataclysmic way of needling American financial firms. Regulators in the EU and Britain are already investigating the dominant position of Mastercard and Visa, two American firms, in Europe’s payments market. </w:t>
      </w:r>
      <w:r w:rsidRPr="00483B77">
        <w:rPr>
          <w:rStyle w:val="Emphasis"/>
        </w:rPr>
        <w:t>Prudential regulation</w:t>
      </w:r>
      <w:r w:rsidRPr="00483B77">
        <w:rPr>
          <w:rStyle w:val="StyleUnderline"/>
        </w:rPr>
        <w:t xml:space="preserve"> is another lever</w:t>
      </w:r>
      <w:r w:rsidRPr="00286E46">
        <w:rPr>
          <w:sz w:val="16"/>
        </w:rPr>
        <w:t>. Foreign banks and asset-managers might be required to provide more capital to fund their European operations. There could be tighter local storage requirements for sensitive data and so on, notes a forthcoming report from the European Council on Foreign Relations, a think-tank.</w:t>
      </w:r>
    </w:p>
    <w:p w14:paraId="25012F75" w14:textId="77777777" w:rsidR="00CD784C" w:rsidRPr="00286E46" w:rsidRDefault="00CD784C" w:rsidP="00CD784C">
      <w:pPr>
        <w:rPr>
          <w:sz w:val="16"/>
        </w:rPr>
      </w:pPr>
      <w:r w:rsidRPr="00286E46">
        <w:rPr>
          <w:sz w:val="16"/>
        </w:rPr>
        <w:t xml:space="preserve">Although </w:t>
      </w:r>
      <w:r w:rsidRPr="00AF341C">
        <w:rPr>
          <w:rStyle w:val="Emphasis"/>
        </w:rPr>
        <w:t>America</w:t>
      </w:r>
      <w:r w:rsidRPr="00AF341C">
        <w:rPr>
          <w:rStyle w:val="StyleUnderline"/>
        </w:rPr>
        <w:t xml:space="preserve"> could </w:t>
      </w:r>
      <w:r w:rsidRPr="002B54CE">
        <w:rPr>
          <w:rStyle w:val="Emphasis"/>
          <w:highlight w:val="lightGray"/>
        </w:rPr>
        <w:t>retal</w:t>
      </w:r>
      <w:r w:rsidRPr="00AF341C">
        <w:rPr>
          <w:rStyle w:val="Emphasis"/>
        </w:rPr>
        <w:t>iate</w:t>
      </w:r>
      <w:r w:rsidRPr="00483B77">
        <w:rPr>
          <w:rStyle w:val="StyleUnderline"/>
        </w:rPr>
        <w:t xml:space="preserve"> in similar vein, it stands to </w:t>
      </w:r>
      <w:r w:rsidRPr="002B54CE">
        <w:rPr>
          <w:rStyle w:val="Emphasis"/>
          <w:highlight w:val="lightGray"/>
        </w:rPr>
        <w:t>lose more</w:t>
      </w:r>
      <w:r w:rsidRPr="00AF341C">
        <w:rPr>
          <w:rStyle w:val="StyleUnderline"/>
        </w:rPr>
        <w:t xml:space="preserve"> from a </w:t>
      </w:r>
      <w:r w:rsidRPr="00AF341C">
        <w:rPr>
          <w:rStyle w:val="Emphasis"/>
        </w:rPr>
        <w:t>fight</w:t>
      </w:r>
      <w:r w:rsidRPr="00483B77">
        <w:rPr>
          <w:rStyle w:val="StyleUnderline"/>
        </w:rPr>
        <w:t xml:space="preserve"> over services</w:t>
      </w:r>
      <w:r w:rsidRPr="00286E46">
        <w:rPr>
          <w:sz w:val="16"/>
        </w:rPr>
        <w:t xml:space="preserve">. Overall it </w:t>
      </w:r>
      <w:r w:rsidRPr="002B54CE">
        <w:rPr>
          <w:rStyle w:val="Emphasis"/>
          <w:highlight w:val="lightGray"/>
        </w:rPr>
        <w:t>exports</w:t>
      </w:r>
      <w:r w:rsidRPr="00483B77">
        <w:rPr>
          <w:rStyle w:val="StyleUnderline"/>
        </w:rPr>
        <w:t xml:space="preserve"> about </w:t>
      </w:r>
      <w:r w:rsidRPr="002B54CE">
        <w:rPr>
          <w:rStyle w:val="Emphasis"/>
          <w:highlight w:val="lightGray"/>
        </w:rPr>
        <w:t>€100bn more</w:t>
      </w:r>
      <w:r w:rsidRPr="00483B77">
        <w:rPr>
          <w:rStyle w:val="StyleUnderline"/>
        </w:rPr>
        <w:t xml:space="preserve"> in services </w:t>
      </w:r>
      <w:r w:rsidRPr="00687545">
        <w:rPr>
          <w:rStyle w:val="StyleUnderline"/>
        </w:rPr>
        <w:t>to</w:t>
      </w:r>
      <w:r w:rsidRPr="00483B77">
        <w:rPr>
          <w:rStyle w:val="StyleUnderline"/>
        </w:rPr>
        <w:t xml:space="preserve"> the EU </w:t>
      </w:r>
      <w:r w:rsidRPr="002B54CE">
        <w:rPr>
          <w:rStyle w:val="StyleUnderline"/>
          <w:highlight w:val="lightGray"/>
        </w:rPr>
        <w:t xml:space="preserve">than </w:t>
      </w:r>
      <w:r w:rsidRPr="002B54CE">
        <w:rPr>
          <w:rStyle w:val="Emphasis"/>
          <w:highlight w:val="lightGray"/>
        </w:rPr>
        <w:t>vice versa</w:t>
      </w:r>
      <w:r w:rsidRPr="002B54CE">
        <w:rPr>
          <w:sz w:val="16"/>
          <w:highlight w:val="lightGray"/>
        </w:rPr>
        <w:t>.</w:t>
      </w:r>
      <w:r w:rsidRPr="00286E46">
        <w:rPr>
          <w:sz w:val="16"/>
        </w:rPr>
        <w:t xml:space="preserve"> That is the </w:t>
      </w:r>
      <w:r w:rsidRPr="00483B77">
        <w:rPr>
          <w:rStyle w:val="Emphasis"/>
        </w:rPr>
        <w:t>inverse</w:t>
      </w:r>
      <w:r w:rsidRPr="00483B77">
        <w:rPr>
          <w:rStyle w:val="StyleUnderline"/>
        </w:rPr>
        <w:t xml:space="preserve"> of the </w:t>
      </w:r>
      <w:r w:rsidRPr="00483B77">
        <w:rPr>
          <w:rStyle w:val="Emphasis"/>
        </w:rPr>
        <w:t>trade in goods</w:t>
      </w:r>
      <w:r w:rsidRPr="00286E46">
        <w:rPr>
          <w:sz w:val="16"/>
        </w:rPr>
        <w:t>, in which Europe posted a surplus of almost €200bn last year. (Britain is different: it runs a surplus in services with America but a deficit in goods.)</w:t>
      </w:r>
    </w:p>
    <w:p w14:paraId="39865918" w14:textId="77777777" w:rsidR="00CD784C" w:rsidRDefault="00CD784C" w:rsidP="00CD784C">
      <w:r>
        <w:t>AND</w:t>
      </w:r>
    </w:p>
    <w:p w14:paraId="7214D365" w14:textId="77777777" w:rsidR="00CD784C" w:rsidRPr="00286E46" w:rsidRDefault="00CD784C" w:rsidP="00CD784C">
      <w:pPr>
        <w:rPr>
          <w:sz w:val="16"/>
        </w:rPr>
      </w:pPr>
      <w:r w:rsidRPr="00286E46">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23FEB631" w14:textId="77777777" w:rsidR="00CD784C" w:rsidRDefault="00CD784C" w:rsidP="00CD784C">
      <w:pPr>
        <w:rPr>
          <w:sz w:val="16"/>
        </w:rPr>
      </w:pPr>
      <w:r w:rsidRPr="00286E46">
        <w:rPr>
          <w:sz w:val="16"/>
        </w:rPr>
        <w:t xml:space="preserve">An alternative choke-point might be Europe’s domination of another industry: </w:t>
      </w:r>
      <w:r w:rsidRPr="00483B77">
        <w:rPr>
          <w:rStyle w:val="StyleUnderline"/>
        </w:rPr>
        <w:t xml:space="preserve">the </w:t>
      </w:r>
      <w:r w:rsidRPr="002B54CE">
        <w:rPr>
          <w:rStyle w:val="StyleUnderline"/>
          <w:highlight w:val="lightGray"/>
        </w:rPr>
        <w:t xml:space="preserve">global </w:t>
      </w:r>
      <w:r w:rsidRPr="002B54CE">
        <w:rPr>
          <w:rStyle w:val="Emphasis"/>
          <w:highlight w:val="lightGray"/>
        </w:rPr>
        <w:t>commodities trade</w:t>
      </w:r>
      <w:r w:rsidRPr="00483B77">
        <w:rPr>
          <w:rStyle w:val="StyleUnderline"/>
        </w:rPr>
        <w:t xml:space="preserve">. Europe is </w:t>
      </w:r>
      <w:r w:rsidRPr="00483B77">
        <w:rPr>
          <w:rStyle w:val="Emphasis"/>
        </w:rPr>
        <w:t>not nearly</w:t>
      </w:r>
      <w:r w:rsidRPr="00483B77">
        <w:rPr>
          <w:rStyle w:val="StyleUnderline"/>
        </w:rPr>
        <w:t xml:space="preserve"> as big an </w:t>
      </w:r>
      <w:r w:rsidRPr="00483B77">
        <w:rPr>
          <w:rStyle w:val="Emphasis"/>
        </w:rPr>
        <w:t>exporter</w:t>
      </w:r>
      <w:r w:rsidRPr="00483B77">
        <w:rPr>
          <w:rStyle w:val="StyleUnderline"/>
        </w:rPr>
        <w:t xml:space="preserve"> of most raw materials as America, but it is an </w:t>
      </w:r>
      <w:r w:rsidRPr="002B54CE">
        <w:rPr>
          <w:rStyle w:val="Emphasis"/>
          <w:highlight w:val="lightGray"/>
        </w:rPr>
        <w:t>indispensable middleman</w:t>
      </w:r>
      <w:r w:rsidRPr="00483B77">
        <w:rPr>
          <w:rStyle w:val="StyleUnderline"/>
        </w:rPr>
        <w:t xml:space="preserve">. Its </w:t>
      </w:r>
      <w:r w:rsidRPr="002B54CE">
        <w:rPr>
          <w:rStyle w:val="StyleUnderline"/>
          <w:highlight w:val="lightGray"/>
        </w:rPr>
        <w:t>scant</w:t>
      </w:r>
      <w:r w:rsidRPr="00483B77">
        <w:rPr>
          <w:rStyle w:val="StyleUnderline"/>
        </w:rPr>
        <w:t xml:space="preserve"> natural </w:t>
      </w:r>
      <w:r w:rsidRPr="002B54CE">
        <w:rPr>
          <w:rStyle w:val="Emphasis"/>
          <w:highlight w:val="lightGray"/>
        </w:rPr>
        <w:t>resources</w:t>
      </w:r>
      <w:r w:rsidRPr="00483B77">
        <w:rPr>
          <w:rStyle w:val="StyleUnderline"/>
        </w:rPr>
        <w:t xml:space="preserve">, central </w:t>
      </w:r>
      <w:r w:rsidRPr="002B54CE">
        <w:rPr>
          <w:rStyle w:val="Emphasis"/>
          <w:highlight w:val="lightGray"/>
        </w:rPr>
        <w:t>location</w:t>
      </w:r>
      <w:r w:rsidRPr="002B54CE">
        <w:rPr>
          <w:rStyle w:val="StyleUnderline"/>
          <w:highlight w:val="lightGray"/>
        </w:rPr>
        <w:t xml:space="preserve"> and </w:t>
      </w:r>
      <w:r w:rsidRPr="002B54CE">
        <w:rPr>
          <w:rStyle w:val="Emphasis"/>
          <w:highlight w:val="lightGray"/>
        </w:rPr>
        <w:t>long history</w:t>
      </w:r>
      <w:r w:rsidRPr="002B54CE">
        <w:rPr>
          <w:rStyle w:val="StyleUnderline"/>
          <w:highlight w:val="lightGray"/>
        </w:rPr>
        <w:t xml:space="preserve"> of</w:t>
      </w:r>
      <w:r w:rsidRPr="00483B77">
        <w:rPr>
          <w:rStyle w:val="StyleUnderline"/>
        </w:rPr>
        <w:t xml:space="preserve"> relatively open </w:t>
      </w:r>
      <w:r w:rsidRPr="002B54CE">
        <w:rPr>
          <w:rStyle w:val="Emphasis"/>
          <w:highlight w:val="lightGray"/>
        </w:rPr>
        <w:t>trade</w:t>
      </w:r>
      <w:r w:rsidRPr="00286E46">
        <w:rPr>
          <w:sz w:val="16"/>
        </w:rPr>
        <w:t xml:space="preserve"> have helped to foster all the activities that are </w:t>
      </w:r>
      <w:r w:rsidRPr="002B54CE">
        <w:rPr>
          <w:rStyle w:val="Emphasis"/>
          <w:highlight w:val="lightGray"/>
        </w:rPr>
        <w:t>crucial</w:t>
      </w:r>
      <w:r w:rsidRPr="002B54CE">
        <w:rPr>
          <w:rStyle w:val="StyleUnderline"/>
          <w:highlight w:val="lightGray"/>
        </w:rPr>
        <w:t xml:space="preserve"> to</w:t>
      </w:r>
      <w:r w:rsidRPr="00483B77">
        <w:rPr>
          <w:rStyle w:val="StyleUnderline"/>
        </w:rPr>
        <w:t xml:space="preserve"> the movement of </w:t>
      </w:r>
      <w:r w:rsidRPr="00483B77">
        <w:rPr>
          <w:rStyle w:val="Emphasis"/>
        </w:rPr>
        <w:t>goods</w:t>
      </w:r>
      <w:r w:rsidRPr="00483B77">
        <w:rPr>
          <w:rStyle w:val="StyleUnderline"/>
        </w:rPr>
        <w:t xml:space="preserve">, such as </w:t>
      </w:r>
      <w:r w:rsidRPr="002B54CE">
        <w:rPr>
          <w:rStyle w:val="Emphasis"/>
          <w:highlight w:val="lightGray"/>
        </w:rPr>
        <w:t>shipping</w:t>
      </w:r>
      <w:r w:rsidRPr="002B54CE">
        <w:rPr>
          <w:rStyle w:val="StyleUnderline"/>
          <w:highlight w:val="lightGray"/>
        </w:rPr>
        <w:t xml:space="preserve"> and </w:t>
      </w:r>
      <w:r w:rsidRPr="002B54CE">
        <w:rPr>
          <w:rStyle w:val="Emphasis"/>
          <w:highlight w:val="lightGray"/>
        </w:rPr>
        <w:t>insurance</w:t>
      </w:r>
      <w:r w:rsidRPr="00483B77">
        <w:rPr>
          <w:rStyle w:val="StyleUnderline"/>
        </w:rPr>
        <w:t xml:space="preserve">. A </w:t>
      </w:r>
      <w:r w:rsidRPr="00483B77">
        <w:rPr>
          <w:rStyle w:val="Emphasis"/>
        </w:rPr>
        <w:t>grave rift</w:t>
      </w:r>
      <w:r w:rsidRPr="00483B77">
        <w:rPr>
          <w:rStyle w:val="StyleUnderline"/>
        </w:rPr>
        <w:t xml:space="preserve"> with Europe could make it much </w:t>
      </w:r>
      <w:r w:rsidRPr="00483B77">
        <w:rPr>
          <w:rStyle w:val="Emphasis"/>
        </w:rPr>
        <w:t>harder</w:t>
      </w:r>
      <w:r w:rsidRPr="00483B77">
        <w:rPr>
          <w:rStyle w:val="StyleUnderline"/>
        </w:rPr>
        <w:t xml:space="preserve"> for America to </w:t>
      </w:r>
      <w:r w:rsidRPr="00483B77">
        <w:rPr>
          <w:rStyle w:val="Emphasis"/>
        </w:rPr>
        <w:t>sell</w:t>
      </w:r>
      <w:r w:rsidRPr="00483B77">
        <w:rPr>
          <w:rStyle w:val="StyleUnderline"/>
        </w:rPr>
        <w:t xml:space="preserve"> its resources </w:t>
      </w:r>
      <w:r w:rsidRPr="00483B77">
        <w:rPr>
          <w:rStyle w:val="Emphasis"/>
        </w:rPr>
        <w:t>anywhere</w:t>
      </w:r>
      <w:r w:rsidRPr="00286E46">
        <w:rPr>
          <w:sz w:val="16"/>
        </w:rPr>
        <w:t>, not just in Europe.</w:t>
      </w:r>
    </w:p>
    <w:p w14:paraId="7DA029DF" w14:textId="77777777" w:rsidR="00CD784C" w:rsidRPr="00220C5A" w:rsidRDefault="00CD784C" w:rsidP="00CD784C">
      <w:pPr>
        <w:pStyle w:val="Heading4"/>
      </w:pPr>
      <w:r>
        <w:t xml:space="preserve">Cutting off European FDI, arms sales, and data </w:t>
      </w:r>
      <w:r>
        <w:rPr>
          <w:u w:val="single"/>
        </w:rPr>
        <w:t>grind</w:t>
      </w:r>
      <w:r>
        <w:t xml:space="preserve"> industry to a </w:t>
      </w:r>
      <w:r>
        <w:rPr>
          <w:u w:val="single"/>
        </w:rPr>
        <w:t>halt</w:t>
      </w:r>
      <w:r>
        <w:t>.</w:t>
      </w:r>
    </w:p>
    <w:p w14:paraId="0473596F" w14:textId="77777777" w:rsidR="00CD784C" w:rsidRPr="00C9537B" w:rsidRDefault="00CD784C" w:rsidP="00CD784C">
      <w:r w:rsidRPr="00C9537B">
        <w:rPr>
          <w:rStyle w:val="Style13ptBold"/>
        </w:rPr>
        <w:t>Momtaz ’25</w:t>
      </w:r>
      <w:r>
        <w:t xml:space="preserve"> [Rym; January 28; B.A. from American University of Beirut, Degree in Special Programs and Government from Georgetown University; Carnegie Endowment, “Europeans Don’t Have to Be the “Losers” Trump Thinks They Are,” </w:t>
      </w:r>
      <w:r w:rsidRPr="00C9537B">
        <w:t>https://carnegieendowment.org/europe/strategic-europe/2025/01/europeans-dont-have-to-be-the-losers-trump-thinks-they-are</w:t>
      </w:r>
      <w:r>
        <w:t>]</w:t>
      </w:r>
    </w:p>
    <w:p w14:paraId="583AAFE5" w14:textId="77777777" w:rsidR="00CD784C" w:rsidRPr="00DF6AF2" w:rsidRDefault="00CD784C" w:rsidP="00CD784C">
      <w:pPr>
        <w:rPr>
          <w:sz w:val="16"/>
        </w:rPr>
      </w:pPr>
      <w:r w:rsidRPr="00C9537B">
        <w:rPr>
          <w:sz w:val="16"/>
        </w:rPr>
        <w:t xml:space="preserve">It has given </w:t>
      </w:r>
      <w:r w:rsidRPr="00DF6AF2">
        <w:rPr>
          <w:rStyle w:val="Emphasis"/>
        </w:rPr>
        <w:t>Trump</w:t>
      </w:r>
      <w:r w:rsidRPr="00DF6AF2">
        <w:rPr>
          <w:rStyle w:val="StyleUnderline"/>
        </w:rPr>
        <w:t xml:space="preserve"> and the </w:t>
      </w:r>
      <w:r w:rsidRPr="00DF6AF2">
        <w:rPr>
          <w:rStyle w:val="Emphasis"/>
        </w:rPr>
        <w:t>EU’s adversaries</w:t>
      </w:r>
      <w:r w:rsidRPr="00DF6AF2">
        <w:rPr>
          <w:rStyle w:val="StyleUnderline"/>
        </w:rPr>
        <w:t xml:space="preserve"> the </w:t>
      </w:r>
      <w:r w:rsidRPr="00DF6AF2">
        <w:rPr>
          <w:rStyle w:val="Emphasis"/>
        </w:rPr>
        <w:t>impression</w:t>
      </w:r>
      <w:r w:rsidRPr="00DF6AF2">
        <w:rPr>
          <w:rStyle w:val="StyleUnderline"/>
        </w:rPr>
        <w:t xml:space="preserve"> that the </w:t>
      </w:r>
      <w:r w:rsidRPr="00DF6AF2">
        <w:rPr>
          <w:rStyle w:val="Emphasis"/>
        </w:rPr>
        <w:t>power dynamic</w:t>
      </w:r>
      <w:r w:rsidRPr="00DF6AF2">
        <w:rPr>
          <w:rStyle w:val="StyleUnderline"/>
        </w:rPr>
        <w:t xml:space="preserve"> is </w:t>
      </w:r>
      <w:r w:rsidRPr="00DF6AF2">
        <w:rPr>
          <w:rStyle w:val="Emphasis"/>
        </w:rPr>
        <w:t>lopsided</w:t>
      </w:r>
      <w:r w:rsidRPr="00DF6AF2">
        <w:rPr>
          <w:rStyle w:val="StyleUnderline"/>
        </w:rPr>
        <w:t>ly in his favor</w:t>
      </w:r>
      <w:r w:rsidRPr="00DF6AF2">
        <w:rPr>
          <w:sz w:val="16"/>
        </w:rPr>
        <w:t>, and that the Europeans, too helpless and dependent on the United States, have only one option: to surrender.</w:t>
      </w:r>
    </w:p>
    <w:p w14:paraId="5E7AC359" w14:textId="77777777" w:rsidR="00CD784C" w:rsidRPr="00C9537B" w:rsidRDefault="00CD784C" w:rsidP="00CD784C">
      <w:pPr>
        <w:rPr>
          <w:sz w:val="16"/>
        </w:rPr>
      </w:pPr>
      <w:r w:rsidRPr="00DF6AF2">
        <w:rPr>
          <w:sz w:val="16"/>
        </w:rPr>
        <w:t xml:space="preserve">The Europeans’ track record so far supports this perception, but </w:t>
      </w:r>
      <w:r w:rsidRPr="00DF6AF2">
        <w:rPr>
          <w:rStyle w:val="StyleUnderline"/>
        </w:rPr>
        <w:t xml:space="preserve">cold facts indicate the </w:t>
      </w:r>
      <w:r w:rsidRPr="00DF6AF2">
        <w:rPr>
          <w:rStyle w:val="Emphasis"/>
        </w:rPr>
        <w:t>EU</w:t>
      </w:r>
      <w:r w:rsidRPr="00DF6AF2">
        <w:rPr>
          <w:rStyle w:val="StyleUnderline"/>
        </w:rPr>
        <w:t xml:space="preserve"> has powerful economic </w:t>
      </w:r>
      <w:r w:rsidRPr="00DF6AF2">
        <w:rPr>
          <w:rStyle w:val="Emphasis"/>
        </w:rPr>
        <w:t>leverage</w:t>
      </w:r>
      <w:r w:rsidRPr="00DF6AF2">
        <w:rPr>
          <w:sz w:val="16"/>
        </w:rPr>
        <w:t>. Admittedly, using it requires a DNA change. The twenty-seven member states will need to stay united, and accept that the clock has run out and they can</w:t>
      </w:r>
      <w:r w:rsidRPr="00C9537B">
        <w:rPr>
          <w:sz w:val="16"/>
        </w:rPr>
        <w:t xml:space="preserve"> no longer avoid negotiating new terms for the transatlantic alliance. This is bound to come at a very high short-term cost too with Trump’s aggressive measures forcing the EU to start de-risking certain aspects of its relationship with Washington. A tall order indeed, but existential crises like the one they are now confronting with the confluence of Trump, Russia and China, have a way of making the improbable possible.</w:t>
      </w:r>
    </w:p>
    <w:p w14:paraId="26A52166" w14:textId="77777777" w:rsidR="00CD784C" w:rsidRPr="00C9537B" w:rsidRDefault="00CD784C" w:rsidP="00CD784C">
      <w:pPr>
        <w:rPr>
          <w:sz w:val="16"/>
        </w:rPr>
      </w:pPr>
      <w:r w:rsidRPr="00C9537B">
        <w:rPr>
          <w:sz w:val="16"/>
        </w:rPr>
        <w:t xml:space="preserve">In light of Trump’s demands, these new terms will necessarily entail giving Trump some of what he’s been asking for. But they will also </w:t>
      </w:r>
      <w:r w:rsidRPr="00E106D6">
        <w:rPr>
          <w:rStyle w:val="Emphasis"/>
        </w:rPr>
        <w:t>cost</w:t>
      </w:r>
      <w:r w:rsidRPr="00E106D6">
        <w:rPr>
          <w:rStyle w:val="StyleUnderline"/>
        </w:rPr>
        <w:t xml:space="preserve"> him and the </w:t>
      </w:r>
      <w:r w:rsidRPr="00394D3A">
        <w:rPr>
          <w:rStyle w:val="Emphasis"/>
          <w:highlight w:val="cyan"/>
        </w:rPr>
        <w:t>U.S. econ</w:t>
      </w:r>
      <w:r w:rsidRPr="00E106D6">
        <w:rPr>
          <w:rStyle w:val="StyleUnderline"/>
        </w:rPr>
        <w:t xml:space="preserve">omy, at least in the </w:t>
      </w:r>
      <w:r w:rsidRPr="00E106D6">
        <w:rPr>
          <w:rStyle w:val="Emphasis"/>
        </w:rPr>
        <w:t>short term</w:t>
      </w:r>
      <w:r w:rsidRPr="00C9537B">
        <w:rPr>
          <w:sz w:val="16"/>
        </w:rPr>
        <w:t>. This will have to mean more European defense spending and a lighter U.S. military footprint in Europe but also a rebalancing of some European investments away from the United States and into the Eurozone, with a short-term benefit for China.</w:t>
      </w:r>
    </w:p>
    <w:p w14:paraId="27FF0765" w14:textId="77777777" w:rsidR="00CD784C" w:rsidRPr="00C9537B" w:rsidRDefault="00CD784C" w:rsidP="00CD784C">
      <w:pPr>
        <w:rPr>
          <w:sz w:val="16"/>
        </w:rPr>
      </w:pPr>
      <w:r w:rsidRPr="00C9537B">
        <w:rPr>
          <w:sz w:val="16"/>
        </w:rPr>
        <w:t xml:space="preserve">The might of the U.S. economy </w:t>
      </w:r>
      <w:r w:rsidRPr="00394D3A">
        <w:rPr>
          <w:rStyle w:val="Emphasis"/>
          <w:highlight w:val="cyan"/>
        </w:rPr>
        <w:t>depends</w:t>
      </w:r>
      <w:r w:rsidRPr="00C9537B">
        <w:rPr>
          <w:rStyle w:val="StyleUnderline"/>
        </w:rPr>
        <w:t xml:space="preserve"> in no small part </w:t>
      </w:r>
      <w:r w:rsidRPr="00394D3A">
        <w:rPr>
          <w:rStyle w:val="StyleUnderline"/>
          <w:highlight w:val="cyan"/>
        </w:rPr>
        <w:t xml:space="preserve">on </w:t>
      </w:r>
      <w:r w:rsidRPr="00394D3A">
        <w:rPr>
          <w:rStyle w:val="Emphasis"/>
          <w:highlight w:val="cyan"/>
        </w:rPr>
        <w:t>Europe</w:t>
      </w:r>
      <w:r w:rsidRPr="00394D3A">
        <w:rPr>
          <w:rStyle w:val="StyleUnderline"/>
          <w:highlight w:val="cyan"/>
        </w:rPr>
        <w:t xml:space="preserve"> in</w:t>
      </w:r>
      <w:r w:rsidRPr="00C9537B">
        <w:rPr>
          <w:rStyle w:val="StyleUnderline"/>
        </w:rPr>
        <w:t xml:space="preserve"> terms of </w:t>
      </w:r>
      <w:r w:rsidRPr="00394D3A">
        <w:rPr>
          <w:rStyle w:val="Emphasis"/>
          <w:highlight w:val="cyan"/>
        </w:rPr>
        <w:t>f</w:t>
      </w:r>
      <w:r w:rsidRPr="00C9537B">
        <w:rPr>
          <w:rStyle w:val="StyleUnderline"/>
        </w:rPr>
        <w:t xml:space="preserve">oreign </w:t>
      </w:r>
      <w:r w:rsidRPr="00394D3A">
        <w:rPr>
          <w:rStyle w:val="Emphasis"/>
          <w:highlight w:val="cyan"/>
        </w:rPr>
        <w:t>d</w:t>
      </w:r>
      <w:r w:rsidRPr="00C9537B">
        <w:rPr>
          <w:rStyle w:val="StyleUnderline"/>
        </w:rPr>
        <w:t xml:space="preserve">irect </w:t>
      </w:r>
      <w:r w:rsidRPr="00394D3A">
        <w:rPr>
          <w:rStyle w:val="Emphasis"/>
          <w:highlight w:val="cyan"/>
        </w:rPr>
        <w:t>i</w:t>
      </w:r>
      <w:r w:rsidRPr="00C9537B">
        <w:rPr>
          <w:rStyle w:val="StyleUnderline"/>
        </w:rPr>
        <w:t xml:space="preserve">nvestments, </w:t>
      </w:r>
      <w:r w:rsidRPr="00394D3A">
        <w:rPr>
          <w:rStyle w:val="Emphasis"/>
          <w:highlight w:val="cyan"/>
        </w:rPr>
        <w:t>arms</w:t>
      </w:r>
      <w:r w:rsidRPr="00394D3A">
        <w:rPr>
          <w:rStyle w:val="StyleUnderline"/>
          <w:highlight w:val="cyan"/>
        </w:rPr>
        <w:t xml:space="preserve">, and </w:t>
      </w:r>
      <w:r w:rsidRPr="00394D3A">
        <w:rPr>
          <w:rStyle w:val="Emphasis"/>
          <w:highlight w:val="cyan"/>
        </w:rPr>
        <w:t>gas exports</w:t>
      </w:r>
      <w:r w:rsidRPr="00C9537B">
        <w:rPr>
          <w:rStyle w:val="StyleUnderline"/>
        </w:rPr>
        <w:t xml:space="preserve">. European </w:t>
      </w:r>
      <w:r w:rsidRPr="00394D3A">
        <w:rPr>
          <w:rStyle w:val="Emphasis"/>
          <w:highlight w:val="cyan"/>
        </w:rPr>
        <w:t>data</w:t>
      </w:r>
      <w:r w:rsidRPr="00C9537B">
        <w:rPr>
          <w:rStyle w:val="StyleUnderline"/>
        </w:rPr>
        <w:t xml:space="preserve"> is also </w:t>
      </w:r>
      <w:r w:rsidRPr="00394D3A">
        <w:rPr>
          <w:rStyle w:val="Emphasis"/>
          <w:highlight w:val="cyan"/>
        </w:rPr>
        <w:t>essential</w:t>
      </w:r>
      <w:r w:rsidRPr="00394D3A">
        <w:rPr>
          <w:rStyle w:val="StyleUnderline"/>
          <w:highlight w:val="cyan"/>
        </w:rPr>
        <w:t xml:space="preserve"> for</w:t>
      </w:r>
      <w:r w:rsidRPr="00C9537B">
        <w:rPr>
          <w:rStyle w:val="StyleUnderline"/>
        </w:rPr>
        <w:t xml:space="preserve"> American </w:t>
      </w:r>
      <w:r w:rsidRPr="00394D3A">
        <w:rPr>
          <w:rStyle w:val="Emphasis"/>
          <w:highlight w:val="cyan"/>
        </w:rPr>
        <w:t>Big Tech</w:t>
      </w:r>
      <w:r w:rsidRPr="00C9537B">
        <w:rPr>
          <w:rStyle w:val="StyleUnderline"/>
        </w:rPr>
        <w:t xml:space="preserve"> firms</w:t>
      </w:r>
      <w:r w:rsidRPr="00C9537B">
        <w:rPr>
          <w:sz w:val="16"/>
        </w:rPr>
        <w:t xml:space="preserve">. Europeans have been reluctant to use this leverage given their security dependence on Washington and the immediate cost to both the U.S. and EU economies. However, not accepting the </w:t>
      </w:r>
      <w:r w:rsidRPr="00C9537B">
        <w:rPr>
          <w:rStyle w:val="Emphasis"/>
        </w:rPr>
        <w:t>short-term</w:t>
      </w:r>
      <w:r w:rsidRPr="00C9537B">
        <w:rPr>
          <w:rStyle w:val="StyleUnderline"/>
        </w:rPr>
        <w:t xml:space="preserve"> cost</w:t>
      </w:r>
      <w:r w:rsidRPr="00C9537B">
        <w:rPr>
          <w:sz w:val="16"/>
        </w:rPr>
        <w:t xml:space="preserve"> to </w:t>
      </w:r>
      <w:r w:rsidRPr="00C9537B">
        <w:rPr>
          <w:rStyle w:val="StyleUnderline"/>
        </w:rPr>
        <w:t xml:space="preserve">build a more stable and </w:t>
      </w:r>
      <w:r w:rsidRPr="00C9537B">
        <w:rPr>
          <w:rStyle w:val="Emphasis"/>
        </w:rPr>
        <w:t>balanced long-term</w:t>
      </w:r>
      <w:r w:rsidRPr="00C9537B">
        <w:rPr>
          <w:sz w:val="16"/>
        </w:rPr>
        <w:t xml:space="preserve"> alliance will likely result in a much worse outcome over the long run, possibly leading to the demise of the transatlantic alliance.</w:t>
      </w:r>
    </w:p>
    <w:p w14:paraId="7DCB7026" w14:textId="77777777" w:rsidR="00CD784C" w:rsidRPr="00C9537B" w:rsidRDefault="00CD784C" w:rsidP="00CD784C">
      <w:pPr>
        <w:rPr>
          <w:sz w:val="16"/>
        </w:rPr>
      </w:pPr>
      <w:r w:rsidRPr="00C9537B">
        <w:rPr>
          <w:sz w:val="16"/>
        </w:rPr>
        <w:t>The numbers are telling and might convince both sides of the compromises needed.</w:t>
      </w:r>
    </w:p>
    <w:p w14:paraId="009A666F" w14:textId="77777777" w:rsidR="00CD784C" w:rsidRPr="00C9537B" w:rsidRDefault="00CD784C" w:rsidP="00CD784C">
      <w:pPr>
        <w:rPr>
          <w:sz w:val="16"/>
        </w:rPr>
      </w:pPr>
      <w:r w:rsidRPr="00C9537B">
        <w:rPr>
          <w:sz w:val="16"/>
        </w:rPr>
        <w:t xml:space="preserve">Thirteen </w:t>
      </w:r>
      <w:r w:rsidRPr="00394D3A">
        <w:rPr>
          <w:rStyle w:val="Emphasis"/>
          <w:highlight w:val="cyan"/>
        </w:rPr>
        <w:t>EU</w:t>
      </w:r>
      <w:r w:rsidRPr="00C9537B">
        <w:rPr>
          <w:sz w:val="16"/>
        </w:rPr>
        <w:t xml:space="preserve"> countries </w:t>
      </w:r>
      <w:r w:rsidRPr="00394D3A">
        <w:rPr>
          <w:rStyle w:val="StyleUnderline"/>
          <w:highlight w:val="cyan"/>
        </w:rPr>
        <w:t xml:space="preserve">absorbed </w:t>
      </w:r>
      <w:r w:rsidRPr="00394D3A">
        <w:rPr>
          <w:rStyle w:val="Emphasis"/>
          <w:highlight w:val="cyan"/>
        </w:rPr>
        <w:t>50 percent</w:t>
      </w:r>
      <w:r w:rsidRPr="00394D3A">
        <w:rPr>
          <w:rStyle w:val="StyleUnderline"/>
          <w:highlight w:val="cyan"/>
        </w:rPr>
        <w:t xml:space="preserve"> of</w:t>
      </w:r>
      <w:r w:rsidRPr="00DF6AF2">
        <w:rPr>
          <w:rStyle w:val="StyleUnderline"/>
        </w:rPr>
        <w:t xml:space="preserve"> U.S.</w:t>
      </w:r>
      <w:r w:rsidRPr="00DF6AF2">
        <w:rPr>
          <w:sz w:val="16"/>
        </w:rPr>
        <w:t xml:space="preserve"> liquefied</w:t>
      </w:r>
      <w:r w:rsidRPr="00C9537B">
        <w:rPr>
          <w:sz w:val="16"/>
        </w:rPr>
        <w:t xml:space="preserve"> natural gas (</w:t>
      </w:r>
      <w:r w:rsidRPr="00394D3A">
        <w:rPr>
          <w:rStyle w:val="Emphasis"/>
          <w:highlight w:val="cyan"/>
        </w:rPr>
        <w:t>LNG</w:t>
      </w:r>
      <w:r w:rsidRPr="00C9537B">
        <w:rPr>
          <w:sz w:val="16"/>
        </w:rPr>
        <w:t xml:space="preserve">) </w:t>
      </w:r>
      <w:r w:rsidRPr="00DF6AF2">
        <w:rPr>
          <w:rStyle w:val="StyleUnderline"/>
        </w:rPr>
        <w:t>exports</w:t>
      </w:r>
      <w:r w:rsidRPr="00C9537B">
        <w:rPr>
          <w:sz w:val="16"/>
        </w:rPr>
        <w:t xml:space="preserve"> in 2023 and 28 percent of all US natural gas exports.</w:t>
      </w:r>
    </w:p>
    <w:p w14:paraId="3E5850EB" w14:textId="77777777" w:rsidR="00CD784C" w:rsidRPr="00C9537B" w:rsidRDefault="00CD784C" w:rsidP="00CD784C">
      <w:pPr>
        <w:rPr>
          <w:sz w:val="16"/>
        </w:rPr>
      </w:pPr>
      <w:r w:rsidRPr="00C9537B">
        <w:rPr>
          <w:sz w:val="16"/>
        </w:rPr>
        <w:t>The United States was the single biggest winner in the EU’s diversification of its energy supply since the Russian full-scale invasion of Ukraine, supplying nearly half of the EU’s LNG since 2021. With Russian gas no longer transiting through Ukraine, European demand is on track to increase while prices remain high, making the EU a more lucrative potential market than Asia.</w:t>
      </w:r>
    </w:p>
    <w:p w14:paraId="5D2521BC" w14:textId="77777777" w:rsidR="00CD784C" w:rsidRPr="00C9537B" w:rsidRDefault="00CD784C" w:rsidP="00CD784C">
      <w:pPr>
        <w:rPr>
          <w:sz w:val="16"/>
        </w:rPr>
      </w:pPr>
      <w:r w:rsidRPr="00C9537B">
        <w:rPr>
          <w:sz w:val="16"/>
        </w:rPr>
        <w:t xml:space="preserve">EU countries represented </w:t>
      </w:r>
      <w:r w:rsidRPr="00C9537B">
        <w:rPr>
          <w:rStyle w:val="Emphasis"/>
        </w:rPr>
        <w:t>45 percent</w:t>
      </w:r>
      <w:r w:rsidRPr="00C9537B">
        <w:rPr>
          <w:rStyle w:val="StyleUnderline"/>
        </w:rPr>
        <w:t xml:space="preserve"> of all </w:t>
      </w:r>
      <w:r w:rsidRPr="00394D3A">
        <w:rPr>
          <w:rStyle w:val="Emphasis"/>
          <w:highlight w:val="cyan"/>
        </w:rPr>
        <w:t>f</w:t>
      </w:r>
      <w:r w:rsidRPr="00C9537B">
        <w:rPr>
          <w:rStyle w:val="StyleUnderline"/>
        </w:rPr>
        <w:t xml:space="preserve">oreign </w:t>
      </w:r>
      <w:r w:rsidRPr="00394D3A">
        <w:rPr>
          <w:rStyle w:val="Emphasis"/>
          <w:highlight w:val="cyan"/>
        </w:rPr>
        <w:t>d</w:t>
      </w:r>
      <w:r w:rsidRPr="00C9537B">
        <w:rPr>
          <w:rStyle w:val="StyleUnderline"/>
        </w:rPr>
        <w:t xml:space="preserve">irect </w:t>
      </w:r>
      <w:r w:rsidRPr="00394D3A">
        <w:rPr>
          <w:rStyle w:val="Emphasis"/>
          <w:highlight w:val="cyan"/>
        </w:rPr>
        <w:t>i</w:t>
      </w:r>
      <w:r w:rsidRPr="00C9537B">
        <w:rPr>
          <w:rStyle w:val="StyleUnderline"/>
        </w:rPr>
        <w:t xml:space="preserve">nvestment pouring into the </w:t>
      </w:r>
      <w:r w:rsidRPr="00C9537B">
        <w:rPr>
          <w:rStyle w:val="Emphasis"/>
        </w:rPr>
        <w:t>U</w:t>
      </w:r>
      <w:r w:rsidRPr="00C9537B">
        <w:rPr>
          <w:rStyle w:val="StyleUnderline"/>
        </w:rPr>
        <w:t xml:space="preserve">nited </w:t>
      </w:r>
      <w:r w:rsidRPr="00C9537B">
        <w:rPr>
          <w:rStyle w:val="Emphasis"/>
        </w:rPr>
        <w:t>S</w:t>
      </w:r>
      <w:r w:rsidRPr="00C9537B">
        <w:rPr>
          <w:rStyle w:val="StyleUnderline"/>
        </w:rPr>
        <w:t>tates in 2023</w:t>
      </w:r>
      <w:r w:rsidRPr="00C9537B">
        <w:rPr>
          <w:sz w:val="16"/>
        </w:rPr>
        <w:t>, according to the U.S. Bureau of Economic Analysis—</w:t>
      </w:r>
      <w:r w:rsidRPr="00394D3A">
        <w:rPr>
          <w:rStyle w:val="StyleUnderline"/>
          <w:highlight w:val="cyan"/>
        </w:rPr>
        <w:t xml:space="preserve">amounting to </w:t>
      </w:r>
      <w:r w:rsidRPr="00394D3A">
        <w:rPr>
          <w:rStyle w:val="Emphasis"/>
          <w:highlight w:val="cyan"/>
        </w:rPr>
        <w:t>$2.4 trillion</w:t>
      </w:r>
      <w:r w:rsidRPr="00C9537B">
        <w:rPr>
          <w:sz w:val="16"/>
        </w:rPr>
        <w:t>.</w:t>
      </w:r>
    </w:p>
    <w:p w14:paraId="748C10D8" w14:textId="77777777" w:rsidR="00CD784C" w:rsidRPr="00C9537B" w:rsidRDefault="00CD784C" w:rsidP="00CD784C">
      <w:pPr>
        <w:rPr>
          <w:sz w:val="16"/>
        </w:rPr>
      </w:pPr>
      <w:r w:rsidRPr="00C9537B">
        <w:rPr>
          <w:rStyle w:val="StyleUnderline"/>
        </w:rPr>
        <w:t xml:space="preserve">European </w:t>
      </w:r>
      <w:r w:rsidRPr="00DF6AF2">
        <w:rPr>
          <w:rStyle w:val="Emphasis"/>
        </w:rPr>
        <w:t>private savings</w:t>
      </w:r>
      <w:r w:rsidRPr="00DF6AF2">
        <w:rPr>
          <w:rStyle w:val="StyleUnderline"/>
        </w:rPr>
        <w:t xml:space="preserve"> accounts and </w:t>
      </w:r>
      <w:r w:rsidRPr="00DF6AF2">
        <w:rPr>
          <w:rStyle w:val="Emphasis"/>
        </w:rPr>
        <w:t>businesses</w:t>
      </w:r>
      <w:r w:rsidRPr="00DF6AF2">
        <w:rPr>
          <w:rStyle w:val="StyleUnderline"/>
        </w:rPr>
        <w:t xml:space="preserve"> invest </w:t>
      </w:r>
      <w:r w:rsidRPr="00394D3A">
        <w:rPr>
          <w:rStyle w:val="Emphasis"/>
          <w:highlight w:val="cyan"/>
        </w:rPr>
        <w:t>three times</w:t>
      </w:r>
      <w:r w:rsidRPr="00C9537B">
        <w:rPr>
          <w:rStyle w:val="StyleUnderline"/>
        </w:rPr>
        <w:t xml:space="preserve"> as much in the </w:t>
      </w:r>
      <w:r w:rsidRPr="00C9537B">
        <w:rPr>
          <w:rStyle w:val="Emphasis"/>
        </w:rPr>
        <w:t>U</w:t>
      </w:r>
      <w:r w:rsidRPr="00C9537B">
        <w:rPr>
          <w:rStyle w:val="StyleUnderline"/>
        </w:rPr>
        <w:t xml:space="preserve">nited </w:t>
      </w:r>
      <w:r w:rsidRPr="00C9537B">
        <w:rPr>
          <w:rStyle w:val="Emphasis"/>
        </w:rPr>
        <w:t>S</w:t>
      </w:r>
      <w:r w:rsidRPr="00C9537B">
        <w:rPr>
          <w:rStyle w:val="StyleUnderline"/>
        </w:rPr>
        <w:t xml:space="preserve">tates </w:t>
      </w:r>
      <w:r w:rsidRPr="00394D3A">
        <w:rPr>
          <w:rStyle w:val="StyleUnderline"/>
          <w:highlight w:val="cyan"/>
        </w:rPr>
        <w:t>as</w:t>
      </w:r>
      <w:r w:rsidRPr="00C9537B">
        <w:rPr>
          <w:rStyle w:val="StyleUnderline"/>
        </w:rPr>
        <w:t xml:space="preserve"> the </w:t>
      </w:r>
      <w:r w:rsidRPr="00394D3A">
        <w:rPr>
          <w:rStyle w:val="Emphasis"/>
          <w:highlight w:val="cyan"/>
        </w:rPr>
        <w:t>next region</w:t>
      </w:r>
      <w:r w:rsidRPr="00C9537B">
        <w:rPr>
          <w:rStyle w:val="StyleUnderline"/>
        </w:rPr>
        <w:t xml:space="preserve"> does</w:t>
      </w:r>
      <w:r w:rsidRPr="00C9537B">
        <w:rPr>
          <w:sz w:val="16"/>
        </w:rPr>
        <w:t xml:space="preserve">. This not only creates and </w:t>
      </w:r>
      <w:r w:rsidRPr="00394D3A">
        <w:rPr>
          <w:rStyle w:val="StyleUnderline"/>
          <w:highlight w:val="cyan"/>
        </w:rPr>
        <w:t xml:space="preserve">sustains </w:t>
      </w:r>
      <w:r w:rsidRPr="00394D3A">
        <w:rPr>
          <w:rStyle w:val="Emphasis"/>
          <w:highlight w:val="cyan"/>
        </w:rPr>
        <w:t>millions</w:t>
      </w:r>
      <w:r w:rsidRPr="00394D3A">
        <w:rPr>
          <w:rStyle w:val="StyleUnderline"/>
          <w:highlight w:val="cyan"/>
        </w:rPr>
        <w:t xml:space="preserve"> of</w:t>
      </w:r>
      <w:r w:rsidRPr="00C9537B">
        <w:rPr>
          <w:rStyle w:val="StyleUnderline"/>
        </w:rPr>
        <w:t xml:space="preserve"> U.S. </w:t>
      </w:r>
      <w:r w:rsidRPr="00394D3A">
        <w:rPr>
          <w:rStyle w:val="Emphasis"/>
          <w:highlight w:val="cyan"/>
        </w:rPr>
        <w:t>jobs</w:t>
      </w:r>
      <w:r w:rsidRPr="00C9537B">
        <w:rPr>
          <w:rStyle w:val="StyleUnderline"/>
        </w:rPr>
        <w:t xml:space="preserve"> but also contributes </w:t>
      </w:r>
      <w:r w:rsidRPr="00DF6AF2">
        <w:rPr>
          <w:rStyle w:val="StyleUnderline"/>
        </w:rPr>
        <w:t xml:space="preserve">to </w:t>
      </w:r>
      <w:r w:rsidRPr="00DF6AF2">
        <w:rPr>
          <w:rStyle w:val="Emphasis"/>
        </w:rPr>
        <w:t>fueling</w:t>
      </w:r>
      <w:r w:rsidRPr="00DF6AF2">
        <w:rPr>
          <w:rStyle w:val="StyleUnderline"/>
        </w:rPr>
        <w:t xml:space="preserve"> America’s innovation and </w:t>
      </w:r>
      <w:r w:rsidRPr="00DF6AF2">
        <w:rPr>
          <w:rStyle w:val="Emphasis"/>
        </w:rPr>
        <w:t>industrial edge</w:t>
      </w:r>
      <w:r w:rsidRPr="00DF6AF2">
        <w:rPr>
          <w:rStyle w:val="StyleUnderline"/>
        </w:rPr>
        <w:t xml:space="preserve"> in its competition</w:t>
      </w:r>
      <w:r w:rsidRPr="00C9537B">
        <w:rPr>
          <w:rStyle w:val="StyleUnderline"/>
        </w:rPr>
        <w:t xml:space="preserve"> with </w:t>
      </w:r>
      <w:r w:rsidRPr="00C9537B">
        <w:rPr>
          <w:rStyle w:val="Emphasis"/>
        </w:rPr>
        <w:t>China</w:t>
      </w:r>
      <w:r w:rsidRPr="00C9537B">
        <w:rPr>
          <w:sz w:val="16"/>
        </w:rPr>
        <w:t>.</w:t>
      </w:r>
    </w:p>
    <w:p w14:paraId="3C6F2FB8" w14:textId="77777777" w:rsidR="00CD784C" w:rsidRPr="002B54CE" w:rsidRDefault="00CD784C" w:rsidP="00CD784C">
      <w:pPr>
        <w:rPr>
          <w:rStyle w:val="Style13ptBold"/>
          <w:b w:val="0"/>
          <w:bCs w:val="0"/>
          <w:sz w:val="16"/>
        </w:rPr>
      </w:pPr>
      <w:r w:rsidRPr="00C9537B">
        <w:rPr>
          <w:sz w:val="16"/>
        </w:rPr>
        <w:t xml:space="preserve">While </w:t>
      </w:r>
      <w:r w:rsidRPr="00C9537B">
        <w:rPr>
          <w:rStyle w:val="StyleUnderline"/>
        </w:rPr>
        <w:t>U.S</w:t>
      </w:r>
      <w:r w:rsidRPr="00DF6AF2">
        <w:rPr>
          <w:rStyle w:val="StyleUnderline"/>
        </w:rPr>
        <w:t xml:space="preserve">. </w:t>
      </w:r>
      <w:r w:rsidRPr="00DF6AF2">
        <w:rPr>
          <w:rStyle w:val="Emphasis"/>
        </w:rPr>
        <w:t>Big Tech</w:t>
      </w:r>
      <w:r w:rsidRPr="00DF6AF2">
        <w:rPr>
          <w:sz w:val="16"/>
        </w:rPr>
        <w:t xml:space="preserve"> companies dominate every aspect of Europe’s digital life, they also </w:t>
      </w:r>
      <w:r w:rsidRPr="00DF6AF2">
        <w:rPr>
          <w:rStyle w:val="Emphasis"/>
        </w:rPr>
        <w:t>depend</w:t>
      </w:r>
      <w:r w:rsidRPr="00DF6AF2">
        <w:rPr>
          <w:rStyle w:val="StyleUnderline"/>
        </w:rPr>
        <w:t xml:space="preserve"> on the </w:t>
      </w:r>
      <w:r w:rsidRPr="00DF6AF2">
        <w:rPr>
          <w:rStyle w:val="Emphasis"/>
        </w:rPr>
        <w:t>continent</w:t>
      </w:r>
      <w:r w:rsidRPr="00DF6AF2">
        <w:rPr>
          <w:rStyle w:val="StyleUnderline"/>
        </w:rPr>
        <w:t xml:space="preserve"> to fuel their </w:t>
      </w:r>
      <w:r w:rsidRPr="00DF6AF2">
        <w:rPr>
          <w:rStyle w:val="Emphasis"/>
        </w:rPr>
        <w:t>models</w:t>
      </w:r>
      <w:r w:rsidRPr="00DF6AF2">
        <w:rPr>
          <w:rStyle w:val="StyleUnderline"/>
        </w:rPr>
        <w:t xml:space="preserve">. </w:t>
      </w:r>
      <w:r w:rsidRPr="00DF6AF2">
        <w:rPr>
          <w:rStyle w:val="Emphasis"/>
        </w:rPr>
        <w:t>Transatlantic data</w:t>
      </w:r>
      <w:r w:rsidRPr="00DF6AF2">
        <w:rPr>
          <w:rStyle w:val="StyleUnderline"/>
        </w:rPr>
        <w:t xml:space="preserve"> flows are</w:t>
      </w:r>
      <w:r w:rsidRPr="00DF6AF2">
        <w:rPr>
          <w:sz w:val="16"/>
        </w:rPr>
        <w:t xml:space="preserve">n’t just </w:t>
      </w:r>
      <w:r w:rsidRPr="00DF6AF2">
        <w:rPr>
          <w:rStyle w:val="Emphasis"/>
        </w:rPr>
        <w:t>essential</w:t>
      </w:r>
      <w:r w:rsidRPr="00DF6AF2">
        <w:rPr>
          <w:sz w:val="16"/>
        </w:rPr>
        <w:t xml:space="preserve"> for the continued dev</w:t>
      </w:r>
      <w:r w:rsidRPr="00C9537B">
        <w:rPr>
          <w:sz w:val="16"/>
        </w:rPr>
        <w:t xml:space="preserve">elopment of the tech models; they are the </w:t>
      </w:r>
      <w:r w:rsidRPr="00C9537B">
        <w:rPr>
          <w:rStyle w:val="Emphasis"/>
        </w:rPr>
        <w:t>biggest</w:t>
      </w:r>
      <w:r w:rsidRPr="00C9537B">
        <w:rPr>
          <w:rStyle w:val="StyleUnderline"/>
        </w:rPr>
        <w:t xml:space="preserve"> in the world and fuel the </w:t>
      </w:r>
      <w:r w:rsidRPr="00C9537B">
        <w:rPr>
          <w:rStyle w:val="Emphasis"/>
        </w:rPr>
        <w:t>$7.1 trillion</w:t>
      </w:r>
      <w:r w:rsidRPr="00C9537B">
        <w:rPr>
          <w:rStyle w:val="StyleUnderline"/>
        </w:rPr>
        <w:t xml:space="preserve"> U.S.-EU economic relationship</w:t>
      </w:r>
      <w:r w:rsidRPr="00C9537B">
        <w:rPr>
          <w:sz w:val="16"/>
        </w:rPr>
        <w:t>.</w:t>
      </w:r>
    </w:p>
    <w:p w14:paraId="10868C6C" w14:textId="77777777" w:rsidR="00CD784C" w:rsidRDefault="00CD784C" w:rsidP="00CD784C">
      <w:pPr>
        <w:pStyle w:val="Heading4"/>
        <w:rPr>
          <w:rStyle w:val="Style13ptBold"/>
          <w:b/>
          <w:bCs w:val="0"/>
        </w:rPr>
      </w:pPr>
      <w:r>
        <w:rPr>
          <w:rStyle w:val="Style13ptBold"/>
          <w:b/>
          <w:bCs w:val="0"/>
        </w:rPr>
        <w:t xml:space="preserve">2. </w:t>
      </w:r>
      <w:r w:rsidRPr="002B54CE">
        <w:rPr>
          <w:rStyle w:val="Style13ptBold"/>
          <w:b/>
          <w:bCs w:val="0"/>
          <w:u w:val="single"/>
        </w:rPr>
        <w:t>BIG TECH</w:t>
      </w:r>
      <w:r>
        <w:rPr>
          <w:rStyle w:val="Style13ptBold"/>
          <w:b/>
          <w:bCs w:val="0"/>
        </w:rPr>
        <w:t>.</w:t>
      </w:r>
    </w:p>
    <w:p w14:paraId="14C5D843" w14:textId="77777777" w:rsidR="00CD784C" w:rsidRDefault="00CD784C" w:rsidP="00CD784C">
      <w:pPr>
        <w:pStyle w:val="Heading4"/>
      </w:pPr>
      <w:r>
        <w:t xml:space="preserve">The threat of fines and more stringent-than-normal regulation </w:t>
      </w:r>
      <w:r>
        <w:rPr>
          <w:u w:val="single"/>
        </w:rPr>
        <w:t>devastates</w:t>
      </w:r>
      <w:r>
        <w:t xml:space="preserve"> the sector, guaranteeing </w:t>
      </w:r>
      <w:r>
        <w:rPr>
          <w:u w:val="single"/>
        </w:rPr>
        <w:t>mass lobbying</w:t>
      </w:r>
      <w:r>
        <w:t xml:space="preserve"> in favor of the plan.</w:t>
      </w:r>
    </w:p>
    <w:p w14:paraId="050651B1" w14:textId="77777777" w:rsidR="00CD784C" w:rsidRPr="002B54CE" w:rsidRDefault="00CD784C" w:rsidP="00CD784C">
      <w:r>
        <w:t>&lt;&lt;FOR REFERENCE&gt;&gt;</w:t>
      </w:r>
    </w:p>
    <w:p w14:paraId="5E78B47D" w14:textId="77777777" w:rsidR="00CD784C" w:rsidRPr="00286E46" w:rsidRDefault="00CD784C" w:rsidP="00CD784C">
      <w:pPr>
        <w:rPr>
          <w:sz w:val="16"/>
        </w:rPr>
      </w:pPr>
      <w:r w:rsidRPr="00640FFE">
        <w:rPr>
          <w:rStyle w:val="Emphasis"/>
        </w:rPr>
        <w:t>Tech bruise</w:t>
      </w:r>
    </w:p>
    <w:p w14:paraId="57B0FA4C" w14:textId="77777777" w:rsidR="00CD784C" w:rsidRPr="00286E46" w:rsidRDefault="00CD784C" w:rsidP="00CD784C">
      <w:pPr>
        <w:rPr>
          <w:sz w:val="16"/>
        </w:rPr>
      </w:pPr>
      <w:r w:rsidRPr="00640FFE">
        <w:rPr>
          <w:rStyle w:val="StyleUnderline"/>
        </w:rPr>
        <w:t xml:space="preserve">A more </w:t>
      </w:r>
      <w:r w:rsidRPr="00687545">
        <w:rPr>
          <w:rStyle w:val="Emphasis"/>
        </w:rPr>
        <w:t>plausible</w:t>
      </w:r>
      <w:r w:rsidRPr="00286E46">
        <w:rPr>
          <w:sz w:val="16"/>
        </w:rPr>
        <w:t xml:space="preserve">, albeit for the moment entirely hypothetical, </w:t>
      </w:r>
      <w:r w:rsidRPr="00687545">
        <w:rPr>
          <w:rStyle w:val="Emphasis"/>
        </w:rPr>
        <w:t>target</w:t>
      </w:r>
      <w:r w:rsidRPr="00687545">
        <w:rPr>
          <w:rStyle w:val="StyleUnderline"/>
        </w:rPr>
        <w:t xml:space="preserve"> is</w:t>
      </w:r>
      <w:r w:rsidRPr="00640FFE">
        <w:rPr>
          <w:rStyle w:val="StyleUnderline"/>
        </w:rPr>
        <w:t xml:space="preserve"> America’s </w:t>
      </w:r>
      <w:r w:rsidRPr="002B54CE">
        <w:rPr>
          <w:rStyle w:val="Emphasis"/>
          <w:highlight w:val="lightGray"/>
        </w:rPr>
        <w:t>tech giants</w:t>
      </w:r>
      <w:r w:rsidRPr="00640FFE">
        <w:rPr>
          <w:rStyle w:val="StyleUnderline"/>
        </w:rPr>
        <w:t xml:space="preserve">. </w:t>
      </w:r>
      <w:r w:rsidRPr="00640FFE">
        <w:rPr>
          <w:rStyle w:val="Emphasis"/>
        </w:rPr>
        <w:t>Europe</w:t>
      </w:r>
      <w:r w:rsidRPr="00640FFE">
        <w:rPr>
          <w:rStyle w:val="StyleUnderline"/>
        </w:rPr>
        <w:t xml:space="preserve"> can probably </w:t>
      </w:r>
      <w:r w:rsidRPr="00640FFE">
        <w:rPr>
          <w:rStyle w:val="Emphasis"/>
        </w:rPr>
        <w:t>do without Insta</w:t>
      </w:r>
      <w:r w:rsidRPr="00640FFE">
        <w:rPr>
          <w:rStyle w:val="StyleUnderline"/>
        </w:rPr>
        <w:t>gram</w:t>
      </w:r>
      <w:r w:rsidRPr="00286E46">
        <w:rPr>
          <w:sz w:val="16"/>
        </w:rPr>
        <w:t xml:space="preserve">, </w:t>
      </w:r>
      <w:r w:rsidRPr="00AF341C">
        <w:rPr>
          <w:sz w:val="16"/>
        </w:rPr>
        <w:t xml:space="preserve">a social network owned by Meta, for instance, but </w:t>
      </w:r>
      <w:r w:rsidRPr="00AF341C">
        <w:rPr>
          <w:rStyle w:val="Emphasis"/>
        </w:rPr>
        <w:t>Meta</w:t>
      </w:r>
      <w:r w:rsidRPr="00AF341C">
        <w:rPr>
          <w:rStyle w:val="StyleUnderline"/>
        </w:rPr>
        <w:t xml:space="preserve"> would</w:t>
      </w:r>
      <w:r w:rsidRPr="00640FFE">
        <w:rPr>
          <w:rStyle w:val="StyleUnderline"/>
        </w:rPr>
        <w:t xml:space="preserve"> be </w:t>
      </w:r>
      <w:r w:rsidRPr="002B54CE">
        <w:rPr>
          <w:rStyle w:val="Emphasis"/>
          <w:highlight w:val="lightGray"/>
        </w:rPr>
        <w:t>hit hard</w:t>
      </w:r>
      <w:r w:rsidRPr="002B54CE">
        <w:rPr>
          <w:rStyle w:val="StyleUnderline"/>
          <w:highlight w:val="lightGray"/>
        </w:rPr>
        <w:t xml:space="preserve"> by</w:t>
      </w:r>
      <w:r w:rsidRPr="00640FFE">
        <w:rPr>
          <w:rStyle w:val="StyleUnderline"/>
        </w:rPr>
        <w:t xml:space="preserve"> the </w:t>
      </w:r>
      <w:r w:rsidRPr="002B54CE">
        <w:rPr>
          <w:rStyle w:val="Emphasis"/>
          <w:highlight w:val="lightGray"/>
        </w:rPr>
        <w:t>loss</w:t>
      </w:r>
      <w:r w:rsidRPr="002B54CE">
        <w:rPr>
          <w:rStyle w:val="StyleUnderline"/>
          <w:highlight w:val="lightGray"/>
        </w:rPr>
        <w:t xml:space="preserve"> of</w:t>
      </w:r>
      <w:r w:rsidRPr="00640FFE">
        <w:rPr>
          <w:rStyle w:val="StyleUnderline"/>
        </w:rPr>
        <w:t xml:space="preserve"> European </w:t>
      </w:r>
      <w:r w:rsidRPr="002B54CE">
        <w:rPr>
          <w:rStyle w:val="StyleUnderline"/>
          <w:highlight w:val="lightGray"/>
        </w:rPr>
        <w:t>revenue</w:t>
      </w:r>
      <w:r w:rsidRPr="00640FFE">
        <w:rPr>
          <w:rStyle w:val="StyleUnderline"/>
        </w:rPr>
        <w:t xml:space="preserve">. Europe has </w:t>
      </w:r>
      <w:r w:rsidRPr="00640FFE">
        <w:rPr>
          <w:rStyle w:val="Emphasis"/>
        </w:rPr>
        <w:t>lots of ways</w:t>
      </w:r>
      <w:r w:rsidRPr="00640FFE">
        <w:rPr>
          <w:rStyle w:val="StyleUnderline"/>
        </w:rPr>
        <w:t xml:space="preserve"> to make </w:t>
      </w:r>
      <w:r w:rsidRPr="00640FFE">
        <w:rPr>
          <w:rStyle w:val="Emphasis"/>
        </w:rPr>
        <w:t>life difficult</w:t>
      </w:r>
      <w:r w:rsidRPr="00640FFE">
        <w:rPr>
          <w:rStyle w:val="StyleUnderline"/>
        </w:rPr>
        <w:t xml:space="preserve"> for such firms short of </w:t>
      </w:r>
      <w:r w:rsidRPr="00640FFE">
        <w:rPr>
          <w:rStyle w:val="Emphasis"/>
        </w:rPr>
        <w:t>banning</w:t>
      </w:r>
      <w:r w:rsidRPr="00640FFE">
        <w:rPr>
          <w:rStyle w:val="StyleUnderline"/>
        </w:rPr>
        <w:t xml:space="preserve"> them from European </w:t>
      </w:r>
      <w:r w:rsidRPr="00640FFE">
        <w:rPr>
          <w:rStyle w:val="Emphasis"/>
        </w:rPr>
        <w:t>markets</w:t>
      </w:r>
      <w:r w:rsidRPr="00640FFE">
        <w:rPr>
          <w:rStyle w:val="StyleUnderline"/>
        </w:rPr>
        <w:t xml:space="preserve">, including </w:t>
      </w:r>
      <w:r w:rsidRPr="002B54CE">
        <w:rPr>
          <w:rStyle w:val="Emphasis"/>
          <w:highlight w:val="lightGray"/>
        </w:rPr>
        <w:t>taxation</w:t>
      </w:r>
      <w:r w:rsidRPr="002B54CE">
        <w:rPr>
          <w:rStyle w:val="StyleUnderline"/>
          <w:highlight w:val="lightGray"/>
        </w:rPr>
        <w:t xml:space="preserve"> and </w:t>
      </w:r>
      <w:r w:rsidRPr="002B54CE">
        <w:rPr>
          <w:rStyle w:val="Emphasis"/>
          <w:highlight w:val="lightGray"/>
        </w:rPr>
        <w:t>competition policy</w:t>
      </w:r>
      <w:r w:rsidRPr="00286E46">
        <w:rPr>
          <w:sz w:val="16"/>
        </w:rPr>
        <w:t xml:space="preserve">. This allows it to calibrate the torment, </w:t>
      </w:r>
      <w:r w:rsidRPr="00640FFE">
        <w:rPr>
          <w:rStyle w:val="Emphasis"/>
        </w:rPr>
        <w:t xml:space="preserve">gradually </w:t>
      </w:r>
      <w:r w:rsidRPr="002B54CE">
        <w:rPr>
          <w:rStyle w:val="Emphasis"/>
          <w:highlight w:val="lightGray"/>
        </w:rPr>
        <w:t>tightening</w:t>
      </w:r>
      <w:r w:rsidRPr="00640FFE">
        <w:rPr>
          <w:rStyle w:val="StyleUnderline"/>
        </w:rPr>
        <w:t xml:space="preserve"> the </w:t>
      </w:r>
      <w:r w:rsidRPr="002B54CE">
        <w:rPr>
          <w:rStyle w:val="StyleUnderline"/>
          <w:highlight w:val="lightGray"/>
        </w:rPr>
        <w:t xml:space="preserve">screws if </w:t>
      </w:r>
      <w:r w:rsidRPr="002B54CE">
        <w:rPr>
          <w:rStyle w:val="Emphasis"/>
          <w:highlight w:val="lightGray"/>
        </w:rPr>
        <w:t>need be</w:t>
      </w:r>
      <w:r w:rsidRPr="00286E46">
        <w:rPr>
          <w:sz w:val="16"/>
        </w:rPr>
        <w:t>.</w:t>
      </w:r>
    </w:p>
    <w:p w14:paraId="3B7F1C1D" w14:textId="77777777" w:rsidR="00CD784C" w:rsidRPr="00286E46" w:rsidRDefault="00CD784C" w:rsidP="00CD784C">
      <w:pPr>
        <w:rPr>
          <w:sz w:val="16"/>
        </w:rPr>
      </w:pPr>
      <w:r w:rsidRPr="00286E46">
        <w:rPr>
          <w:sz w:val="16"/>
        </w:rPr>
        <w:t>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the EU as a whole could dust off a proposed levy that it had shelved. An EU-wide tax would require unanimity among member states, which is usually a tall order but which might materialise if the diplomatic weather became stormy enough.</w:t>
      </w:r>
    </w:p>
    <w:p w14:paraId="16664A99" w14:textId="77777777" w:rsidR="00CD784C" w:rsidRPr="00286E46" w:rsidRDefault="00CD784C" w:rsidP="00CD784C">
      <w:pPr>
        <w:rPr>
          <w:sz w:val="16"/>
        </w:rPr>
      </w:pPr>
      <w:r w:rsidRPr="00483B77">
        <w:rPr>
          <w:rStyle w:val="StyleUnderline"/>
        </w:rPr>
        <w:t xml:space="preserve">The </w:t>
      </w:r>
      <w:r w:rsidRPr="00483B77">
        <w:rPr>
          <w:rStyle w:val="Emphasis"/>
        </w:rPr>
        <w:t>European Commission</w:t>
      </w:r>
      <w:r w:rsidRPr="00483B77">
        <w:rPr>
          <w:rStyle w:val="StyleUnderline"/>
        </w:rPr>
        <w:t xml:space="preserve"> also has </w:t>
      </w:r>
      <w:r w:rsidRPr="002B54CE">
        <w:rPr>
          <w:rStyle w:val="StyleUnderline"/>
          <w:highlight w:val="lightGray"/>
        </w:rPr>
        <w:t xml:space="preserve">enormous </w:t>
      </w:r>
      <w:r w:rsidRPr="002B54CE">
        <w:rPr>
          <w:rStyle w:val="Emphasis"/>
          <w:highlight w:val="lightGray"/>
        </w:rPr>
        <w:t>regulatory power</w:t>
      </w:r>
      <w:r w:rsidRPr="00483B77">
        <w:rPr>
          <w:rStyle w:val="StyleUnderline"/>
        </w:rPr>
        <w:t xml:space="preserve"> over </w:t>
      </w:r>
      <w:r w:rsidRPr="00483B77">
        <w:rPr>
          <w:rStyle w:val="Emphasis"/>
        </w:rPr>
        <w:t>American tech</w:t>
      </w:r>
      <w:r w:rsidRPr="00483B77">
        <w:rPr>
          <w:rStyle w:val="StyleUnderline"/>
        </w:rPr>
        <w:t xml:space="preserve"> firms. It </w:t>
      </w:r>
      <w:r w:rsidRPr="00AF341C">
        <w:rPr>
          <w:rStyle w:val="StyleUnderline"/>
        </w:rPr>
        <w:t xml:space="preserve">can </w:t>
      </w:r>
      <w:r w:rsidRPr="00AF341C">
        <w:rPr>
          <w:rStyle w:val="Emphasis"/>
        </w:rPr>
        <w:t>curb anticompetitive</w:t>
      </w:r>
      <w:r w:rsidRPr="00AF341C">
        <w:rPr>
          <w:rStyle w:val="StyleUnderline"/>
        </w:rPr>
        <w:t xml:space="preserve"> behaviour, order</w:t>
      </w:r>
      <w:r w:rsidRPr="00483B77">
        <w:rPr>
          <w:rStyle w:val="StyleUnderline"/>
        </w:rPr>
        <w:t xml:space="preserve"> the </w:t>
      </w:r>
      <w:r w:rsidRPr="00483B77">
        <w:rPr>
          <w:rStyle w:val="Emphasis"/>
        </w:rPr>
        <w:t>removal</w:t>
      </w:r>
      <w:r w:rsidRPr="00483B77">
        <w:rPr>
          <w:rStyle w:val="StyleUnderline"/>
        </w:rPr>
        <w:t xml:space="preserve"> of harmful content and </w:t>
      </w:r>
      <w:r w:rsidRPr="002B54CE">
        <w:rPr>
          <w:rStyle w:val="StyleUnderline"/>
          <w:highlight w:val="lightGray"/>
        </w:rPr>
        <w:t xml:space="preserve">stringently </w:t>
      </w:r>
      <w:r w:rsidRPr="002B54CE">
        <w:rPr>
          <w:rStyle w:val="Emphasis"/>
          <w:highlight w:val="lightGray"/>
        </w:rPr>
        <w:t>enforce privacy</w:t>
      </w:r>
      <w:r w:rsidRPr="00483B77">
        <w:rPr>
          <w:rStyle w:val="StyleUnderline"/>
        </w:rPr>
        <w:t xml:space="preserve"> laws. </w:t>
      </w:r>
      <w:r w:rsidRPr="002B54CE">
        <w:rPr>
          <w:rStyle w:val="Emphasis"/>
          <w:highlight w:val="lightGray"/>
        </w:rPr>
        <w:t>Fines</w:t>
      </w:r>
      <w:r w:rsidRPr="00483B77">
        <w:rPr>
          <w:rStyle w:val="StyleUnderline"/>
        </w:rPr>
        <w:t xml:space="preserve"> for firms</w:t>
      </w:r>
      <w:r w:rsidRPr="00286E46">
        <w:rPr>
          <w:sz w:val="16"/>
        </w:rPr>
        <w:t xml:space="preserve"> that violate these rules can </w:t>
      </w:r>
      <w:r w:rsidRPr="002B54CE">
        <w:rPr>
          <w:rStyle w:val="StyleUnderline"/>
          <w:highlight w:val="lightGray"/>
        </w:rPr>
        <w:t>run into</w:t>
      </w:r>
      <w:r w:rsidRPr="00687545">
        <w:rPr>
          <w:rStyle w:val="StyleUnderline"/>
        </w:rPr>
        <w:t xml:space="preserve"> the</w:t>
      </w:r>
      <w:r w:rsidRPr="00483B77">
        <w:rPr>
          <w:rStyle w:val="StyleUnderline"/>
        </w:rPr>
        <w:t xml:space="preserve"> </w:t>
      </w:r>
      <w:r w:rsidRPr="002B54CE">
        <w:rPr>
          <w:rStyle w:val="Emphasis"/>
          <w:highlight w:val="lightGray"/>
        </w:rPr>
        <w:t>billions</w:t>
      </w:r>
      <w:r w:rsidRPr="00483B77">
        <w:rPr>
          <w:rStyle w:val="StyleUnderline"/>
        </w:rPr>
        <w:t xml:space="preserve"> of euros</w:t>
      </w:r>
      <w:r w:rsidRPr="00286E46">
        <w:rPr>
          <w:sz w:val="16"/>
        </w:rPr>
        <w:t xml:space="preserve">. Although European authorities will be keen to show that they still adhere to the rule of law and therefore do not initiate politically motivated prosecutions, a more </w:t>
      </w:r>
      <w:r w:rsidRPr="00483B77">
        <w:rPr>
          <w:rStyle w:val="Emphasis"/>
        </w:rPr>
        <w:t>exacting stance</w:t>
      </w:r>
      <w:r w:rsidRPr="00483B77">
        <w:rPr>
          <w:rStyle w:val="StyleUnderline"/>
        </w:rPr>
        <w:t xml:space="preserve"> by regulators </w:t>
      </w:r>
      <w:r w:rsidRPr="00483B77">
        <w:rPr>
          <w:rStyle w:val="Emphasis"/>
        </w:rPr>
        <w:t>across the board</w:t>
      </w:r>
      <w:r w:rsidRPr="00483B77">
        <w:rPr>
          <w:rStyle w:val="StyleUnderline"/>
        </w:rPr>
        <w:t xml:space="preserve"> could still have the </w:t>
      </w:r>
      <w:r w:rsidRPr="00483B77">
        <w:rPr>
          <w:rStyle w:val="Emphasis"/>
        </w:rPr>
        <w:t>desired effect</w:t>
      </w:r>
      <w:r w:rsidRPr="00286E46">
        <w:rPr>
          <w:sz w:val="16"/>
        </w:rPr>
        <w:t>.</w:t>
      </w:r>
    </w:p>
    <w:p w14:paraId="6D487CB0" w14:textId="77777777" w:rsidR="00CD784C" w:rsidRDefault="00CD784C" w:rsidP="00CD784C">
      <w:pPr>
        <w:pStyle w:val="Heading4"/>
      </w:pPr>
      <w:r w:rsidRPr="00E37CA1">
        <w:t xml:space="preserve">3. </w:t>
      </w:r>
      <w:r w:rsidRPr="00E37CA1">
        <w:rPr>
          <w:u w:val="single"/>
        </w:rPr>
        <w:t>AI</w:t>
      </w:r>
      <w:r w:rsidRPr="00E37CA1">
        <w:t>.</w:t>
      </w:r>
    </w:p>
    <w:p w14:paraId="10E4531E" w14:textId="77777777" w:rsidR="00CD784C" w:rsidRPr="002B54CE" w:rsidRDefault="00CD784C" w:rsidP="00CD784C">
      <w:pPr>
        <w:pStyle w:val="Heading4"/>
      </w:pPr>
      <w:r>
        <w:t xml:space="preserve">The Netherlands hold a </w:t>
      </w:r>
      <w:r>
        <w:rPr>
          <w:u w:val="single"/>
        </w:rPr>
        <w:t>monopoly</w:t>
      </w:r>
      <w:r>
        <w:t xml:space="preserve"> on chips </w:t>
      </w:r>
      <w:r>
        <w:rPr>
          <w:u w:val="single"/>
        </w:rPr>
        <w:t>necessary</w:t>
      </w:r>
      <w:r>
        <w:t xml:space="preserve"> for growth. </w:t>
      </w:r>
    </w:p>
    <w:p w14:paraId="22555E06" w14:textId="77777777" w:rsidR="00CD784C" w:rsidRPr="002B54CE" w:rsidRDefault="00CD784C" w:rsidP="00CD784C">
      <w:r>
        <w:t>&lt;&lt;FOR REFERENCE&gt;&gt;</w:t>
      </w:r>
    </w:p>
    <w:p w14:paraId="4004C187" w14:textId="77777777" w:rsidR="00CD784C" w:rsidRPr="00286E46" w:rsidRDefault="00CD784C" w:rsidP="00CD784C">
      <w:pPr>
        <w:rPr>
          <w:sz w:val="16"/>
        </w:rPr>
      </w:pPr>
      <w:r w:rsidRPr="00286E46">
        <w:rPr>
          <w:sz w:val="16"/>
        </w:rPr>
        <w:t xml:space="preserve">Moreover, </w:t>
      </w:r>
      <w:r w:rsidRPr="00AF341C">
        <w:rPr>
          <w:rStyle w:val="StyleUnderline"/>
        </w:rPr>
        <w:t xml:space="preserve">Europe’s </w:t>
      </w:r>
      <w:r w:rsidRPr="00AF341C">
        <w:rPr>
          <w:rStyle w:val="Emphasis"/>
        </w:rPr>
        <w:t>market heft</w:t>
      </w:r>
      <w:r w:rsidRPr="00AF341C">
        <w:rPr>
          <w:rStyle w:val="StyleUnderline"/>
        </w:rPr>
        <w:t xml:space="preserve"> is not its only source of </w:t>
      </w:r>
      <w:r w:rsidRPr="00AF341C">
        <w:rPr>
          <w:rStyle w:val="Emphasis"/>
        </w:rPr>
        <w:t>economic leverage</w:t>
      </w:r>
      <w:r w:rsidRPr="00AF341C">
        <w:rPr>
          <w:sz w:val="16"/>
        </w:rPr>
        <w:t>. It could</w:t>
      </w:r>
      <w:r w:rsidRPr="00286E46">
        <w:rPr>
          <w:sz w:val="16"/>
        </w:rPr>
        <w:t xml:space="preserve"> also </w:t>
      </w:r>
      <w:r w:rsidRPr="002B54CE">
        <w:rPr>
          <w:rStyle w:val="Emphasis"/>
          <w:highlight w:val="lightGray"/>
        </w:rPr>
        <w:t>curb</w:t>
      </w:r>
      <w:r w:rsidRPr="00483B77">
        <w:rPr>
          <w:rStyle w:val="StyleUnderline"/>
        </w:rPr>
        <w:t xml:space="preserve"> America’s access to </w:t>
      </w:r>
      <w:r w:rsidRPr="002B54CE">
        <w:rPr>
          <w:rStyle w:val="Emphasis"/>
          <w:highlight w:val="lightGray"/>
        </w:rPr>
        <w:t>goods</w:t>
      </w:r>
      <w:r w:rsidRPr="00483B77">
        <w:rPr>
          <w:rStyle w:val="StyleUnderline"/>
        </w:rPr>
        <w:t xml:space="preserve"> or services that it </w:t>
      </w:r>
      <w:r w:rsidRPr="00483B77">
        <w:rPr>
          <w:rStyle w:val="Emphasis"/>
        </w:rPr>
        <w:t>dominates</w:t>
      </w:r>
      <w:r w:rsidRPr="00286E46">
        <w:rPr>
          <w:sz w:val="16"/>
        </w:rPr>
        <w:t xml:space="preserve">. A recent report by CEPII, a French think-tank, identifies many categories of goods that are produced mainly in Europe and that America imports lots of, chiefly in </w:t>
      </w:r>
      <w:r w:rsidRPr="002B54CE">
        <w:rPr>
          <w:rStyle w:val="Emphasis"/>
          <w:highlight w:val="lightGray"/>
        </w:rPr>
        <w:t>pharma</w:t>
      </w:r>
      <w:r w:rsidRPr="00483B77">
        <w:rPr>
          <w:rStyle w:val="StyleUnderline"/>
        </w:rPr>
        <w:t xml:space="preserve">ceuticals </w:t>
      </w:r>
      <w:r w:rsidRPr="002B54CE">
        <w:rPr>
          <w:rStyle w:val="StyleUnderline"/>
          <w:highlight w:val="lightGray"/>
        </w:rPr>
        <w:t xml:space="preserve">and </w:t>
      </w:r>
      <w:r w:rsidRPr="002B54CE">
        <w:rPr>
          <w:rStyle w:val="Emphasis"/>
          <w:highlight w:val="lightGray"/>
        </w:rPr>
        <w:t>chemicals</w:t>
      </w:r>
      <w:r w:rsidRPr="00286E46">
        <w:rPr>
          <w:sz w:val="16"/>
        </w:rPr>
        <w:t xml:space="preserve">. The EU will not bring America to its knees by restricting sales of Wegovy, a weight-loss drug made by Novo Nordisk, a Danish firm. But there is at least one critical input to a strategic industry over which the EU has a near-total lock: the machines used to make the most </w:t>
      </w:r>
      <w:r w:rsidRPr="00483B77">
        <w:rPr>
          <w:rStyle w:val="StyleUnderline"/>
        </w:rPr>
        <w:t xml:space="preserve">sophisticated </w:t>
      </w:r>
      <w:r w:rsidRPr="002B54CE">
        <w:rPr>
          <w:rStyle w:val="Emphasis"/>
          <w:highlight w:val="lightGray"/>
        </w:rPr>
        <w:t>computer chips</w:t>
      </w:r>
      <w:r w:rsidRPr="00286E46">
        <w:rPr>
          <w:sz w:val="16"/>
        </w:rPr>
        <w:t>.</w:t>
      </w:r>
    </w:p>
    <w:p w14:paraId="11813E79" w14:textId="77777777" w:rsidR="00CD784C" w:rsidRDefault="00CD784C" w:rsidP="00CD784C">
      <w:pPr>
        <w:rPr>
          <w:sz w:val="16"/>
        </w:rPr>
      </w:pPr>
      <w:r w:rsidRPr="002B54CE">
        <w:rPr>
          <w:rStyle w:val="Emphasis"/>
          <w:highlight w:val="lightGray"/>
        </w:rPr>
        <w:t>ASML</w:t>
      </w:r>
      <w:r w:rsidRPr="00483B77">
        <w:rPr>
          <w:rStyle w:val="StyleUnderline"/>
        </w:rPr>
        <w:t xml:space="preserve">, based in the </w:t>
      </w:r>
      <w:r w:rsidRPr="00483B77">
        <w:rPr>
          <w:rStyle w:val="Emphasis"/>
        </w:rPr>
        <w:t>Netherlands</w:t>
      </w:r>
      <w:r w:rsidRPr="00483B77">
        <w:rPr>
          <w:rStyle w:val="StyleUnderline"/>
        </w:rPr>
        <w:t xml:space="preserve">, is the </w:t>
      </w:r>
      <w:r w:rsidRPr="002B54CE">
        <w:rPr>
          <w:rStyle w:val="Emphasis"/>
          <w:highlight w:val="lightGray"/>
        </w:rPr>
        <w:t>only firm</w:t>
      </w:r>
      <w:r w:rsidRPr="00483B77">
        <w:rPr>
          <w:rStyle w:val="StyleUnderline"/>
        </w:rPr>
        <w:t xml:space="preserve"> in the world </w:t>
      </w:r>
      <w:r w:rsidRPr="002B54CE">
        <w:rPr>
          <w:rStyle w:val="StyleUnderline"/>
          <w:highlight w:val="lightGray"/>
        </w:rPr>
        <w:t>to make</w:t>
      </w:r>
      <w:r w:rsidRPr="00286E46">
        <w:rPr>
          <w:sz w:val="16"/>
        </w:rPr>
        <w:t xml:space="preserve"> devices that can produce </w:t>
      </w:r>
      <w:r w:rsidRPr="002B54CE">
        <w:rPr>
          <w:rStyle w:val="Emphasis"/>
          <w:highlight w:val="lightGray"/>
        </w:rPr>
        <w:t>chips</w:t>
      </w:r>
      <w:r w:rsidRPr="00286E46">
        <w:rPr>
          <w:sz w:val="16"/>
        </w:rPr>
        <w:t xml:space="preserve"> of seven nanometres or less—the sort </w:t>
      </w:r>
      <w:r w:rsidRPr="00483B77">
        <w:rPr>
          <w:rStyle w:val="StyleUnderline"/>
        </w:rPr>
        <w:t xml:space="preserve">used </w:t>
      </w:r>
      <w:r w:rsidRPr="002B54CE">
        <w:rPr>
          <w:rStyle w:val="StyleUnderline"/>
          <w:highlight w:val="lightGray"/>
        </w:rPr>
        <w:t>for</w:t>
      </w:r>
      <w:r w:rsidRPr="00483B77">
        <w:rPr>
          <w:rStyle w:val="StyleUnderline"/>
        </w:rPr>
        <w:t xml:space="preserve"> cutting-edge </w:t>
      </w:r>
      <w:r w:rsidRPr="002B54CE">
        <w:rPr>
          <w:rStyle w:val="Emphasis"/>
          <w:highlight w:val="lightGray"/>
        </w:rPr>
        <w:t>a</w:t>
      </w:r>
      <w:r w:rsidRPr="00483B77">
        <w:rPr>
          <w:rStyle w:val="StyleUnderline"/>
        </w:rPr>
        <w:t xml:space="preserve">rtificial </w:t>
      </w:r>
      <w:r w:rsidRPr="002B54CE">
        <w:rPr>
          <w:rStyle w:val="Emphasis"/>
          <w:highlight w:val="lightGray"/>
        </w:rPr>
        <w:t>i</w:t>
      </w:r>
      <w:r w:rsidRPr="00483B77">
        <w:rPr>
          <w:rStyle w:val="StyleUnderline"/>
        </w:rPr>
        <w:t>ntelligence</w:t>
      </w:r>
      <w:r w:rsidRPr="00286E46">
        <w:rPr>
          <w:sz w:val="16"/>
        </w:rPr>
        <w:t xml:space="preserve">. Even for machines to make slightly chunkier chips, of 14 nanometres, ASML has a </w:t>
      </w:r>
      <w:r w:rsidRPr="00483B77">
        <w:rPr>
          <w:rStyle w:val="Emphasis"/>
        </w:rPr>
        <w:t>90% market share</w:t>
      </w:r>
      <w:r w:rsidRPr="00286E46">
        <w:rPr>
          <w:sz w:val="16"/>
        </w:rPr>
        <w:t>.</w:t>
      </w:r>
    </w:p>
    <w:p w14:paraId="2646670C" w14:textId="77777777" w:rsidR="00CD784C" w:rsidRPr="003F52D3" w:rsidRDefault="00CD784C" w:rsidP="00CD784C">
      <w:pPr>
        <w:pStyle w:val="Heading4"/>
      </w:pPr>
      <w:r w:rsidRPr="003F52D3">
        <w:rPr>
          <w:u w:val="single"/>
        </w:rPr>
        <w:t>Any</w:t>
      </w:r>
      <w:r>
        <w:t xml:space="preserve"> delay in compliance </w:t>
      </w:r>
      <w:r>
        <w:rPr>
          <w:u w:val="single"/>
        </w:rPr>
        <w:t>shatters</w:t>
      </w:r>
      <w:r>
        <w:t xml:space="preserve"> MAGA, creating an </w:t>
      </w:r>
      <w:r>
        <w:rPr>
          <w:u w:val="single"/>
        </w:rPr>
        <w:t>electoral incentive</w:t>
      </w:r>
      <w:r>
        <w:t xml:space="preserve"> for </w:t>
      </w:r>
      <w:r>
        <w:rPr>
          <w:u w:val="single"/>
        </w:rPr>
        <w:t>immediate</w:t>
      </w:r>
      <w:r>
        <w:t xml:space="preserve"> adoption.</w:t>
      </w:r>
    </w:p>
    <w:p w14:paraId="75EC0EF3" w14:textId="77777777" w:rsidR="00CD784C" w:rsidRPr="004C2CBF" w:rsidRDefault="00CD784C" w:rsidP="00CD784C">
      <w:r w:rsidRPr="000A00B7">
        <w:rPr>
          <w:rStyle w:val="Style13ptBold"/>
        </w:rPr>
        <w:t>Belanger ’25</w:t>
      </w:r>
      <w:r>
        <w:t xml:space="preserve"> [Ashley; December 17; Senior Policy Reporter, Degree from MIT’s Graduate Program for Scientific Writing; Ars Technica, “Bursting AI bubble may be EU’s “secret weapon” in clash with Trump, expert says,” </w:t>
      </w:r>
      <w:r w:rsidRPr="000A00B7">
        <w:t>https://arstechnica.com/tech-policy/2025/12/us-threatens-crackdown-on-eu-firms-as-clash-over-tech-regulations-intensifies/</w:t>
      </w:r>
      <w:r>
        <w:t>]</w:t>
      </w:r>
    </w:p>
    <w:p w14:paraId="7C066713" w14:textId="77777777" w:rsidR="00CD784C" w:rsidRPr="004C2CBF" w:rsidRDefault="00CD784C" w:rsidP="00CD784C">
      <w:pPr>
        <w:rPr>
          <w:sz w:val="16"/>
        </w:rPr>
      </w:pPr>
      <w:r w:rsidRPr="004C2CBF">
        <w:rPr>
          <w:sz w:val="16"/>
        </w:rPr>
        <w:t xml:space="preserve">The </w:t>
      </w:r>
      <w:r w:rsidRPr="004C2CBF">
        <w:rPr>
          <w:rStyle w:val="StyleUnderline"/>
        </w:rPr>
        <w:t xml:space="preserve">US </w:t>
      </w:r>
      <w:r w:rsidRPr="004C2CBF">
        <w:rPr>
          <w:rStyle w:val="Emphasis"/>
        </w:rPr>
        <w:t>threa</w:t>
      </w:r>
      <w:r>
        <w:rPr>
          <w:rStyle w:val="Emphasis"/>
        </w:rPr>
        <w:t>t</w:t>
      </w:r>
      <w:r w:rsidRPr="004C2CBF">
        <w:rPr>
          <w:rStyle w:val="Emphasis"/>
        </w:rPr>
        <w:t>ened</w:t>
      </w:r>
      <w:r w:rsidRPr="004C2CBF">
        <w:rPr>
          <w:rStyle w:val="StyleUnderline"/>
        </w:rPr>
        <w:t xml:space="preserve"> to </w:t>
      </w:r>
      <w:r w:rsidRPr="004C2CBF">
        <w:rPr>
          <w:rStyle w:val="Emphasis"/>
        </w:rPr>
        <w:t>restrict</w:t>
      </w:r>
      <w:r w:rsidRPr="004C2CBF">
        <w:rPr>
          <w:rStyle w:val="StyleUnderline"/>
        </w:rPr>
        <w:t xml:space="preserve"> some of the largest service providers in the </w:t>
      </w:r>
      <w:r w:rsidRPr="004C2CBF">
        <w:rPr>
          <w:rStyle w:val="Emphasis"/>
        </w:rPr>
        <w:t>E</w:t>
      </w:r>
      <w:r w:rsidRPr="004C2CBF">
        <w:rPr>
          <w:rStyle w:val="StyleUnderline"/>
        </w:rPr>
        <w:t xml:space="preserve">uropean </w:t>
      </w:r>
      <w:r w:rsidRPr="004C2CBF">
        <w:rPr>
          <w:rStyle w:val="Emphasis"/>
        </w:rPr>
        <w:t>U</w:t>
      </w:r>
      <w:r w:rsidRPr="004C2CBF">
        <w:rPr>
          <w:rStyle w:val="StyleUnderline"/>
        </w:rPr>
        <w:t xml:space="preserve">nion as </w:t>
      </w:r>
      <w:r w:rsidRPr="004C2CBF">
        <w:rPr>
          <w:rStyle w:val="Emphasis"/>
        </w:rPr>
        <w:t>retal</w:t>
      </w:r>
      <w:r w:rsidRPr="004C2CBF">
        <w:rPr>
          <w:rStyle w:val="StyleUnderline"/>
        </w:rPr>
        <w:t>iation</w:t>
      </w:r>
      <w:r w:rsidRPr="004C2CBF">
        <w:rPr>
          <w:sz w:val="16"/>
        </w:rPr>
        <w:t xml:space="preserve"> for EU tech regulations and investigations are increasingly drawing Donald Trump’s ire.</w:t>
      </w:r>
    </w:p>
    <w:p w14:paraId="1CAD4C33" w14:textId="77777777" w:rsidR="00CD784C" w:rsidRPr="004C2CBF" w:rsidRDefault="00CD784C" w:rsidP="00CD784C">
      <w:pPr>
        <w:rPr>
          <w:sz w:val="16"/>
        </w:rPr>
      </w:pPr>
      <w:r w:rsidRPr="004C2CBF">
        <w:rPr>
          <w:sz w:val="16"/>
        </w:rPr>
        <w:t>On Tuesday, the Office of the US Trade Representative (USTR) issued a warning on X, naming Spotify, Accenture, Amadeus, Mistral, Publicis, and DHL among nine firms suddenly yanked into the middle of the US-EU tech fight.</w:t>
      </w:r>
    </w:p>
    <w:p w14:paraId="3F510397" w14:textId="77777777" w:rsidR="00CD784C" w:rsidRPr="004C2CBF" w:rsidRDefault="00CD784C" w:rsidP="00CD784C">
      <w:pPr>
        <w:rPr>
          <w:sz w:val="16"/>
        </w:rPr>
      </w:pPr>
      <w:r w:rsidRPr="004C2CBF">
        <w:rPr>
          <w:sz w:val="16"/>
        </w:rPr>
        <w:t>“The European Union and certain EU Member States have persisted in a continuing course of discriminatory and harassing lawsuits, taxes, fines, and directives against US service providers,” USTR’s post said.</w:t>
      </w:r>
    </w:p>
    <w:p w14:paraId="22038123" w14:textId="77777777" w:rsidR="00CD784C" w:rsidRPr="004C2CBF" w:rsidRDefault="00CD784C" w:rsidP="00CD784C">
      <w:pPr>
        <w:rPr>
          <w:sz w:val="16"/>
        </w:rPr>
      </w:pPr>
      <w:r w:rsidRPr="004C2CBF">
        <w:rPr>
          <w:sz w:val="16"/>
        </w:rPr>
        <w:t>The clash comes after Elon Musk’s X became the first tech company fined for violating the EU’s Digital Services Act, which is widely considered among the world’s strictest tech regulations. Trump was not appeased by the European Commission (EC) noting that X was not ordered to pay the maximum possible fine. Instead, the $140 million fine sparked backlash within the Trump administration, including from Vice President JD Vance, who slammed the fine as “censorship” of X and its users.</w:t>
      </w:r>
    </w:p>
    <w:p w14:paraId="7B7DE7EA" w14:textId="77777777" w:rsidR="00CD784C" w:rsidRPr="004C2CBF" w:rsidRDefault="00CD784C" w:rsidP="00CD784C">
      <w:pPr>
        <w:rPr>
          <w:sz w:val="16"/>
        </w:rPr>
      </w:pPr>
      <w:r w:rsidRPr="004C2CBF">
        <w:rPr>
          <w:sz w:val="16"/>
        </w:rPr>
        <w:t>Asked for comment on the USTR’s post, an EC spokesperson told Ars that the EU intends to defend its tech regulations while implementing commitments from a Trump trade deal that the EU struck in August.</w:t>
      </w:r>
    </w:p>
    <w:p w14:paraId="2836F1CC" w14:textId="77777777" w:rsidR="00CD784C" w:rsidRPr="004C2CBF" w:rsidRDefault="00CD784C" w:rsidP="00CD784C">
      <w:pPr>
        <w:rPr>
          <w:sz w:val="16"/>
        </w:rPr>
      </w:pPr>
      <w:r w:rsidRPr="004C2CBF">
        <w:rPr>
          <w:sz w:val="16"/>
        </w:rPr>
        <w:t>“The EU is an open and rules-based market, where companies from all over the world do business successfully and profitably,” the EC’s spokesperson said. “As we have made clear many times, our rules apply equally and fairly to all companies operating in the EU,” ensuring “a safe, fair and level playing field in the EU, in line with the expectations of our citizens. We will continue to enforce our rules fairly, and without discrimination.”</w:t>
      </w:r>
    </w:p>
    <w:p w14:paraId="5EE6E744" w14:textId="77777777" w:rsidR="00CD784C" w:rsidRPr="004C2CBF" w:rsidRDefault="00CD784C" w:rsidP="00CD784C">
      <w:pPr>
        <w:rPr>
          <w:rStyle w:val="StyleUnderline"/>
        </w:rPr>
      </w:pPr>
      <w:r w:rsidRPr="00FD4279">
        <w:rPr>
          <w:rStyle w:val="StyleUnderline"/>
          <w:highlight w:val="cyan"/>
        </w:rPr>
        <w:t>Trump</w:t>
      </w:r>
      <w:r w:rsidRPr="00FD4279">
        <w:rPr>
          <w:rStyle w:val="StyleUnderline"/>
        </w:rPr>
        <w:t xml:space="preserve"> on </w:t>
      </w:r>
      <w:r w:rsidRPr="00FD4279">
        <w:rPr>
          <w:rStyle w:val="Emphasis"/>
          <w:highlight w:val="cyan"/>
        </w:rPr>
        <w:t>shaky</w:t>
      </w:r>
      <w:r w:rsidRPr="00FD4279">
        <w:rPr>
          <w:rStyle w:val="Emphasis"/>
        </w:rPr>
        <w:t xml:space="preserve"> ground</w:t>
      </w:r>
      <w:r w:rsidRPr="00FD4279">
        <w:rPr>
          <w:rStyle w:val="StyleUnderline"/>
        </w:rPr>
        <w:t xml:space="preserve"> </w:t>
      </w:r>
      <w:r w:rsidRPr="00FD4279">
        <w:rPr>
          <w:rStyle w:val="StyleUnderline"/>
          <w:highlight w:val="cyan"/>
        </w:rPr>
        <w:t>due to</w:t>
      </w:r>
      <w:r w:rsidRPr="004C2CBF">
        <w:rPr>
          <w:rStyle w:val="StyleUnderline"/>
        </w:rPr>
        <w:t xml:space="preserve"> “</w:t>
      </w:r>
      <w:r w:rsidRPr="00FD4279">
        <w:rPr>
          <w:rStyle w:val="Emphasis"/>
          <w:highlight w:val="cyan"/>
        </w:rPr>
        <w:t>AI bubble</w:t>
      </w:r>
      <w:r w:rsidRPr="004C2CBF">
        <w:rPr>
          <w:rStyle w:val="StyleUnderline"/>
        </w:rPr>
        <w:t>”</w:t>
      </w:r>
    </w:p>
    <w:p w14:paraId="5B42F278" w14:textId="77777777" w:rsidR="00CD784C" w:rsidRPr="004C2CBF" w:rsidRDefault="00CD784C" w:rsidP="00CD784C">
      <w:pPr>
        <w:rPr>
          <w:sz w:val="16"/>
        </w:rPr>
      </w:pPr>
      <w:r w:rsidRPr="004C2CBF">
        <w:rPr>
          <w:sz w:val="16"/>
        </w:rPr>
        <w:t>On X, the USTR account suggested that the EU was overlooking that US companies “provide substantial free services to EU citizens and reliable enterprise services to EU companies,” while supporting “millions of jobs and more than $100 billion in direct investment in Europe.”</w:t>
      </w:r>
    </w:p>
    <w:p w14:paraId="325CCC79" w14:textId="77777777" w:rsidR="00CD784C" w:rsidRPr="004C2CBF" w:rsidRDefault="00CD784C" w:rsidP="00CD784C">
      <w:pPr>
        <w:rPr>
          <w:sz w:val="16"/>
        </w:rPr>
      </w:pPr>
      <w:r w:rsidRPr="004C2CBF">
        <w:rPr>
          <w:sz w:val="16"/>
        </w:rPr>
        <w:t>To stop what Trump views as “overseas extortion” of American tech companies, the USTR said the US was prepared to go after EU service providers, which “have been able to operate freely in the United States for decades, benefitting from access to our market and consumers on a level playing field.”</w:t>
      </w:r>
    </w:p>
    <w:p w14:paraId="2D1D007F" w14:textId="77777777" w:rsidR="00CD784C" w:rsidRPr="004C2CBF" w:rsidRDefault="00CD784C" w:rsidP="00CD784C">
      <w:pPr>
        <w:rPr>
          <w:sz w:val="16"/>
        </w:rPr>
      </w:pPr>
      <w:r w:rsidRPr="004C2CBF">
        <w:rPr>
          <w:sz w:val="16"/>
        </w:rPr>
        <w:t>“If the EU and EU Member States insist on continuing to restrict, limit, and deter the competitiveness of US service providers through discriminatory means, the United States will have no choice but to begin using every tool at its disposal to counter these unreasonable measures,” USTR’s post said. “Should responsive measures be necessary, US law permits the assessment of fees or restrictions on foreign services, among other actions.”</w:t>
      </w:r>
    </w:p>
    <w:p w14:paraId="4CA8C700" w14:textId="77777777" w:rsidR="00CD784C" w:rsidRPr="004C2CBF" w:rsidRDefault="00CD784C" w:rsidP="00CD784C">
      <w:pPr>
        <w:rPr>
          <w:sz w:val="16"/>
        </w:rPr>
      </w:pPr>
      <w:r w:rsidRPr="004C2CBF">
        <w:rPr>
          <w:sz w:val="16"/>
        </w:rPr>
        <w:t>The pushback comes after the Trump administration released a November national security report that questioned how long the EU could remain a “reliable” ally as overregulation of its tech industry could hobble both its economy and military strength. Claiming that the EU was only “doubling down” on such regulations, the EU “will be unrecognizable in 20 years or less,” the report predicted.</w:t>
      </w:r>
    </w:p>
    <w:p w14:paraId="01E7340E" w14:textId="77777777" w:rsidR="00CD784C" w:rsidRPr="006E4327" w:rsidRDefault="00CD784C" w:rsidP="00CD784C">
      <w:pPr>
        <w:rPr>
          <w:sz w:val="16"/>
        </w:rPr>
      </w:pPr>
      <w:r w:rsidRPr="004C2CBF">
        <w:rPr>
          <w:sz w:val="16"/>
        </w:rPr>
        <w:t xml:space="preserve">“We want Europe to remain European, to regain its </w:t>
      </w:r>
      <w:r w:rsidRPr="006E4327">
        <w:rPr>
          <w:sz w:val="16"/>
        </w:rPr>
        <w:t>civilizational self-confidence, and to abandon its failed focus on regulatory suffocation,” the report said.</w:t>
      </w:r>
    </w:p>
    <w:p w14:paraId="1DC4A387" w14:textId="77777777" w:rsidR="00CD784C" w:rsidRPr="004C2CBF" w:rsidRDefault="00CD784C" w:rsidP="00CD784C">
      <w:pPr>
        <w:rPr>
          <w:sz w:val="16"/>
        </w:rPr>
      </w:pPr>
      <w:r w:rsidRPr="006E4327">
        <w:rPr>
          <w:sz w:val="16"/>
        </w:rPr>
        <w:t>However, the report acknowledged that “</w:t>
      </w:r>
      <w:r w:rsidRPr="006E4327">
        <w:rPr>
          <w:rStyle w:val="StyleUnderline"/>
        </w:rPr>
        <w:t xml:space="preserve">Europe remains </w:t>
      </w:r>
      <w:r w:rsidRPr="006E4327">
        <w:rPr>
          <w:rStyle w:val="Emphasis"/>
        </w:rPr>
        <w:t>strategically</w:t>
      </w:r>
      <w:r w:rsidRPr="006E4327">
        <w:rPr>
          <w:rStyle w:val="StyleUnderline"/>
        </w:rPr>
        <w:t xml:space="preserve"> and </w:t>
      </w:r>
      <w:r w:rsidRPr="006E4327">
        <w:rPr>
          <w:rStyle w:val="Emphasis"/>
        </w:rPr>
        <w:t>culturally vital</w:t>
      </w:r>
      <w:r w:rsidRPr="006E4327">
        <w:rPr>
          <w:rStyle w:val="StyleUnderline"/>
        </w:rPr>
        <w:t xml:space="preserve"> to the </w:t>
      </w:r>
      <w:r w:rsidRPr="006E4327">
        <w:rPr>
          <w:rStyle w:val="Emphasis"/>
        </w:rPr>
        <w:t>U</w:t>
      </w:r>
      <w:r w:rsidRPr="006E4327">
        <w:rPr>
          <w:rStyle w:val="StyleUnderline"/>
        </w:rPr>
        <w:t xml:space="preserve">nited </w:t>
      </w:r>
      <w:r w:rsidRPr="006E4327">
        <w:rPr>
          <w:rStyle w:val="Emphasis"/>
        </w:rPr>
        <w:t>S</w:t>
      </w:r>
      <w:r w:rsidRPr="006E4327">
        <w:rPr>
          <w:rStyle w:val="StyleUnderline"/>
        </w:rPr>
        <w:t>tates.”</w:t>
      </w:r>
    </w:p>
    <w:p w14:paraId="1BC22C7E" w14:textId="77777777" w:rsidR="00CD784C" w:rsidRPr="004C2CBF" w:rsidRDefault="00CD784C" w:rsidP="00CD784C">
      <w:pPr>
        <w:rPr>
          <w:sz w:val="16"/>
        </w:rPr>
      </w:pPr>
      <w:r w:rsidRPr="004C2CBF">
        <w:rPr>
          <w:sz w:val="16"/>
        </w:rPr>
        <w:t>“</w:t>
      </w:r>
      <w:r w:rsidRPr="004C2CBF">
        <w:rPr>
          <w:rStyle w:val="StyleUnderline"/>
        </w:rPr>
        <w:t xml:space="preserve">Transatlantic </w:t>
      </w:r>
      <w:r w:rsidRPr="00FD4279">
        <w:rPr>
          <w:rStyle w:val="Emphasis"/>
          <w:highlight w:val="cyan"/>
        </w:rPr>
        <w:t>trade</w:t>
      </w:r>
      <w:r w:rsidRPr="004C2CBF">
        <w:rPr>
          <w:rStyle w:val="StyleUnderline"/>
        </w:rPr>
        <w:t xml:space="preserve"> remains one of the </w:t>
      </w:r>
      <w:r w:rsidRPr="00FD4279">
        <w:rPr>
          <w:rStyle w:val="Emphasis"/>
          <w:highlight w:val="cyan"/>
        </w:rPr>
        <w:t>pillar</w:t>
      </w:r>
      <w:r w:rsidRPr="004C2CBF">
        <w:rPr>
          <w:rStyle w:val="StyleUnderline"/>
        </w:rPr>
        <w:t xml:space="preserve">s </w:t>
      </w:r>
      <w:r w:rsidRPr="00FD4279">
        <w:rPr>
          <w:rStyle w:val="StyleUnderline"/>
          <w:highlight w:val="cyan"/>
        </w:rPr>
        <w:t>of</w:t>
      </w:r>
      <w:r w:rsidRPr="004C2CBF">
        <w:rPr>
          <w:rStyle w:val="StyleUnderline"/>
        </w:rPr>
        <w:t xml:space="preserve"> the </w:t>
      </w:r>
      <w:r w:rsidRPr="00FD4279">
        <w:rPr>
          <w:rStyle w:val="Emphasis"/>
          <w:highlight w:val="cyan"/>
        </w:rPr>
        <w:t>global econ</w:t>
      </w:r>
      <w:r w:rsidRPr="004C2CBF">
        <w:rPr>
          <w:rStyle w:val="StyleUnderline"/>
        </w:rPr>
        <w:t xml:space="preserve">omy and of American </w:t>
      </w:r>
      <w:r w:rsidRPr="006E4327">
        <w:rPr>
          <w:rStyle w:val="Emphasis"/>
        </w:rPr>
        <w:t>prosperity</w:t>
      </w:r>
      <w:r w:rsidRPr="006E4327">
        <w:rPr>
          <w:sz w:val="16"/>
        </w:rPr>
        <w:t>,” the report said. “</w:t>
      </w:r>
      <w:r w:rsidRPr="006E4327">
        <w:rPr>
          <w:rStyle w:val="Emphasis"/>
        </w:rPr>
        <w:t>European</w:t>
      </w:r>
      <w:r w:rsidRPr="006E4327">
        <w:rPr>
          <w:rStyle w:val="StyleUnderline"/>
        </w:rPr>
        <w:t xml:space="preserve"> sectors from </w:t>
      </w:r>
      <w:r w:rsidRPr="006E4327">
        <w:rPr>
          <w:rStyle w:val="Emphasis"/>
        </w:rPr>
        <w:t>manufacturing</w:t>
      </w:r>
      <w:r w:rsidRPr="006E4327">
        <w:rPr>
          <w:rStyle w:val="StyleUnderline"/>
        </w:rPr>
        <w:t xml:space="preserve"> to </w:t>
      </w:r>
      <w:r w:rsidRPr="006E4327">
        <w:rPr>
          <w:rStyle w:val="Emphasis"/>
        </w:rPr>
        <w:t>tech</w:t>
      </w:r>
      <w:r w:rsidRPr="006E4327">
        <w:rPr>
          <w:rStyle w:val="StyleUnderline"/>
        </w:rPr>
        <w:t xml:space="preserve">nology to </w:t>
      </w:r>
      <w:r w:rsidRPr="006E4327">
        <w:rPr>
          <w:rStyle w:val="Emphasis"/>
        </w:rPr>
        <w:t>energy</w:t>
      </w:r>
      <w:r w:rsidRPr="006E4327">
        <w:rPr>
          <w:sz w:val="16"/>
        </w:rPr>
        <w:t xml:space="preserve"> remain </w:t>
      </w:r>
      <w:r w:rsidRPr="006E4327">
        <w:rPr>
          <w:rStyle w:val="StyleUnderline"/>
        </w:rPr>
        <w:t xml:space="preserve">among the world’s most </w:t>
      </w:r>
      <w:r w:rsidRPr="006E4327">
        <w:rPr>
          <w:rStyle w:val="Emphasis"/>
        </w:rPr>
        <w:t>robust</w:t>
      </w:r>
      <w:r w:rsidRPr="006E4327">
        <w:rPr>
          <w:sz w:val="16"/>
        </w:rPr>
        <w:t xml:space="preserve">. Europe is </w:t>
      </w:r>
      <w:r w:rsidRPr="006E4327">
        <w:rPr>
          <w:rStyle w:val="StyleUnderline"/>
        </w:rPr>
        <w:t xml:space="preserve">home to </w:t>
      </w:r>
      <w:r w:rsidRPr="006E4327">
        <w:rPr>
          <w:rStyle w:val="Emphasis"/>
        </w:rPr>
        <w:t>cutting-edge</w:t>
      </w:r>
      <w:r w:rsidRPr="006E4327">
        <w:rPr>
          <w:rStyle w:val="StyleUnderline"/>
        </w:rPr>
        <w:t xml:space="preserve"> scientific research and world-leading </w:t>
      </w:r>
      <w:r w:rsidRPr="006E4327">
        <w:rPr>
          <w:rStyle w:val="Emphasis"/>
        </w:rPr>
        <w:t>cultural institutions</w:t>
      </w:r>
      <w:r w:rsidRPr="006E4327">
        <w:rPr>
          <w:sz w:val="16"/>
        </w:rPr>
        <w:t xml:space="preserve">. Not only can we not afford to </w:t>
      </w:r>
      <w:r w:rsidRPr="006E4327">
        <w:rPr>
          <w:rStyle w:val="Emphasis"/>
        </w:rPr>
        <w:t>write Europe off</w:t>
      </w:r>
      <w:r w:rsidRPr="006E4327">
        <w:rPr>
          <w:sz w:val="16"/>
        </w:rPr>
        <w:t xml:space="preserve">—doing so would be </w:t>
      </w:r>
      <w:r w:rsidRPr="006E4327">
        <w:rPr>
          <w:rStyle w:val="Emphasis"/>
        </w:rPr>
        <w:t>self-defeating</w:t>
      </w:r>
      <w:r w:rsidRPr="006E4327">
        <w:rPr>
          <w:rStyle w:val="StyleUnderline"/>
        </w:rPr>
        <w:t xml:space="preserve"> for what this strategy aims to achieve</w:t>
      </w:r>
      <w:r w:rsidRPr="006E4327">
        <w:rPr>
          <w:sz w:val="16"/>
        </w:rPr>
        <w:t>.”</w:t>
      </w:r>
    </w:p>
    <w:p w14:paraId="03319BF8" w14:textId="77777777" w:rsidR="00CD784C" w:rsidRPr="004C2CBF" w:rsidRDefault="00CD784C" w:rsidP="00CD784C">
      <w:pPr>
        <w:rPr>
          <w:sz w:val="16"/>
        </w:rPr>
      </w:pPr>
      <w:r w:rsidRPr="004C2CBF">
        <w:rPr>
          <w:sz w:val="16"/>
        </w:rPr>
        <w:t xml:space="preserve">At least one expert in the EU has suggested that the </w:t>
      </w:r>
      <w:r w:rsidRPr="004C2CBF">
        <w:rPr>
          <w:rStyle w:val="StyleUnderline"/>
        </w:rPr>
        <w:t xml:space="preserve">EU can use this </w:t>
      </w:r>
      <w:r w:rsidRPr="004C2CBF">
        <w:rPr>
          <w:rStyle w:val="Emphasis"/>
        </w:rPr>
        <w:t>acknowledgement</w:t>
      </w:r>
      <w:r w:rsidRPr="004C2CBF">
        <w:rPr>
          <w:rStyle w:val="StyleUnderline"/>
        </w:rPr>
        <w:t xml:space="preserve"> as </w:t>
      </w:r>
      <w:r w:rsidRPr="00FD4279">
        <w:rPr>
          <w:rStyle w:val="Emphasis"/>
          <w:highlight w:val="cyan"/>
        </w:rPr>
        <w:t>leverage</w:t>
      </w:r>
      <w:r w:rsidRPr="004C2CBF">
        <w:rPr>
          <w:sz w:val="16"/>
        </w:rPr>
        <w:t xml:space="preserve">, while perhaps even </w:t>
      </w:r>
      <w:r w:rsidRPr="00FD4279">
        <w:rPr>
          <w:rStyle w:val="StyleUnderline"/>
        </w:rPr>
        <w:t>using</w:t>
      </w:r>
      <w:r w:rsidRPr="004C2CBF">
        <w:rPr>
          <w:rStyle w:val="StyleUnderline"/>
        </w:rPr>
        <w:t xml:space="preserve"> the </w:t>
      </w:r>
      <w:r w:rsidRPr="004C2CBF">
        <w:rPr>
          <w:rStyle w:val="Emphasis"/>
        </w:rPr>
        <w:t>looming threat</w:t>
      </w:r>
      <w:r w:rsidRPr="004C2CBF">
        <w:rPr>
          <w:rStyle w:val="StyleUnderline"/>
        </w:rPr>
        <w:t xml:space="preserve"> of the supposed</w:t>
      </w:r>
      <w:r w:rsidRPr="004C2CBF">
        <w:rPr>
          <w:sz w:val="16"/>
        </w:rPr>
        <w:t xml:space="preserve"> American “</w:t>
      </w:r>
      <w:r w:rsidRPr="00FD4279">
        <w:rPr>
          <w:rStyle w:val="Emphasis"/>
          <w:highlight w:val="cyan"/>
        </w:rPr>
        <w:t>AI bubble</w:t>
      </w:r>
      <w:r w:rsidRPr="004C2CBF">
        <w:rPr>
          <w:sz w:val="16"/>
        </w:rPr>
        <w:t xml:space="preserve">” bursting </w:t>
      </w:r>
      <w:r w:rsidRPr="00FD4279">
        <w:rPr>
          <w:rStyle w:val="StyleUnderline"/>
          <w:highlight w:val="cyan"/>
        </w:rPr>
        <w:t xml:space="preserve">to </w:t>
      </w:r>
      <w:r w:rsidRPr="00FD4279">
        <w:rPr>
          <w:rStyle w:val="Emphasis"/>
          <w:highlight w:val="cyan"/>
        </w:rPr>
        <w:t>pressure Trump</w:t>
      </w:r>
      <w:r w:rsidRPr="004C2CBF">
        <w:rPr>
          <w:sz w:val="16"/>
        </w:rPr>
        <w:t xml:space="preserve"> into backing off EU tech laws.</w:t>
      </w:r>
    </w:p>
    <w:p w14:paraId="2139236E" w14:textId="77777777" w:rsidR="00CD784C" w:rsidRPr="004C2CBF" w:rsidRDefault="00CD784C" w:rsidP="00CD784C">
      <w:pPr>
        <w:rPr>
          <w:sz w:val="16"/>
        </w:rPr>
      </w:pPr>
      <w:r w:rsidRPr="004C2CBF">
        <w:rPr>
          <w:sz w:val="16"/>
        </w:rPr>
        <w:t xml:space="preserve">In an op-ed for The Guardian, Johnny Ryan, the director of Enforce, a unit of the Irish Council for Civil Liberties, suggested that the </w:t>
      </w:r>
      <w:r w:rsidRPr="004C2CBF">
        <w:rPr>
          <w:rStyle w:val="Emphasis"/>
        </w:rPr>
        <w:t>EU</w:t>
      </w:r>
      <w:r w:rsidRPr="004C2CBF">
        <w:rPr>
          <w:rStyle w:val="StyleUnderline"/>
        </w:rPr>
        <w:t xml:space="preserve"> could even </w:t>
      </w:r>
      <w:r w:rsidRPr="00FD4279">
        <w:rPr>
          <w:rStyle w:val="StyleUnderline"/>
          <w:highlight w:val="cyan"/>
        </w:rPr>
        <w:t>throw</w:t>
      </w:r>
      <w:r w:rsidRPr="004C2CBF">
        <w:rPr>
          <w:rStyle w:val="StyleUnderline"/>
        </w:rPr>
        <w:t xml:space="preserve"> Trump’s </w:t>
      </w:r>
      <w:r w:rsidRPr="00FD4279">
        <w:rPr>
          <w:rStyle w:val="Emphasis"/>
          <w:highlight w:val="cyan"/>
        </w:rPr>
        <w:t>presidency</w:t>
      </w:r>
      <w:r w:rsidRPr="00FD4279">
        <w:rPr>
          <w:rStyle w:val="StyleUnderline"/>
          <w:highlight w:val="cyan"/>
        </w:rPr>
        <w:t xml:space="preserve"> into</w:t>
      </w:r>
      <w:r w:rsidRPr="004C2CBF">
        <w:rPr>
          <w:rStyle w:val="StyleUnderline"/>
        </w:rPr>
        <w:t xml:space="preserve"> “</w:t>
      </w:r>
      <w:r w:rsidRPr="00FD4279">
        <w:rPr>
          <w:rStyle w:val="Emphasis"/>
          <w:highlight w:val="cyan"/>
        </w:rPr>
        <w:t>crisis</w:t>
      </w:r>
      <w:r w:rsidRPr="004C2CBF">
        <w:rPr>
          <w:rStyle w:val="StyleUnderline"/>
        </w:rPr>
        <w:t xml:space="preserve">” by taking </w:t>
      </w:r>
      <w:r w:rsidRPr="004C2CBF">
        <w:rPr>
          <w:rStyle w:val="Emphasis"/>
        </w:rPr>
        <w:t>bold steps</w:t>
      </w:r>
      <w:r w:rsidRPr="004C2CBF">
        <w:rPr>
          <w:sz w:val="16"/>
        </w:rPr>
        <w:t xml:space="preserve"> that Trump may not see coming.</w:t>
      </w:r>
    </w:p>
    <w:p w14:paraId="2810FE7E" w14:textId="77777777" w:rsidR="00CD784C" w:rsidRPr="004C2CBF" w:rsidRDefault="00CD784C" w:rsidP="00CD784C">
      <w:pPr>
        <w:rPr>
          <w:sz w:val="16"/>
        </w:rPr>
      </w:pPr>
      <w:r w:rsidRPr="004C2CBF">
        <w:rPr>
          <w:sz w:val="16"/>
        </w:rPr>
        <w:t>EU can take steps to burst “AI bubble”</w:t>
      </w:r>
    </w:p>
    <w:p w14:paraId="2EFFF5DA" w14:textId="77777777" w:rsidR="00CD784C" w:rsidRPr="004C2CBF" w:rsidRDefault="00CD784C" w:rsidP="00CD784C">
      <w:pPr>
        <w:rPr>
          <w:sz w:val="16"/>
        </w:rPr>
      </w:pPr>
      <w:r w:rsidRPr="004C2CBF">
        <w:rPr>
          <w:sz w:val="16"/>
        </w:rPr>
        <w:t xml:space="preserve">According to Ryan, the national security report made clear that the EU must fight the US or else “perish.” However, the </w:t>
      </w:r>
      <w:r w:rsidRPr="004C2CBF">
        <w:rPr>
          <w:rStyle w:val="Emphasis"/>
        </w:rPr>
        <w:t>EU</w:t>
      </w:r>
      <w:r w:rsidRPr="004C2CBF">
        <w:rPr>
          <w:rStyle w:val="StyleUnderline"/>
        </w:rPr>
        <w:t xml:space="preserve"> has two “</w:t>
      </w:r>
      <w:r w:rsidRPr="004C2CBF">
        <w:rPr>
          <w:rStyle w:val="Emphasis"/>
        </w:rPr>
        <w:t>strong cards</w:t>
      </w:r>
      <w:r w:rsidRPr="004C2CBF">
        <w:rPr>
          <w:rStyle w:val="StyleUnderline"/>
        </w:rPr>
        <w:t xml:space="preserve">” to play if it wants to </w:t>
      </w:r>
      <w:r w:rsidRPr="004C2CBF">
        <w:rPr>
          <w:rStyle w:val="Emphasis"/>
        </w:rPr>
        <w:t>win</w:t>
      </w:r>
      <w:r w:rsidRPr="004C2CBF">
        <w:rPr>
          <w:rStyle w:val="StyleUnderline"/>
        </w:rPr>
        <w:t xml:space="preserve"> the fight</w:t>
      </w:r>
      <w:r w:rsidRPr="004C2CBF">
        <w:rPr>
          <w:sz w:val="16"/>
        </w:rPr>
        <w:t>, he suggested.</w:t>
      </w:r>
    </w:p>
    <w:p w14:paraId="2C876A03" w14:textId="77777777" w:rsidR="00CD784C" w:rsidRPr="004C2CBF" w:rsidRDefault="00CD784C" w:rsidP="00CD784C">
      <w:pPr>
        <w:rPr>
          <w:sz w:val="16"/>
        </w:rPr>
      </w:pPr>
      <w:r w:rsidRPr="004C2CBF">
        <w:rPr>
          <w:sz w:val="16"/>
        </w:rPr>
        <w:t>Right now, market analysts are fretting about an “AI bubble,” with US investment in AI far outpacing potential gains until perhaps 2030. A Harvard University business professor focused on helping businesses implement cutting-edge technology like generative AI, Andy Wu, recently explained that AI’s big problem is that “everyone can imagine how useful the technology will be, but no one has figured out yet how to make money.”</w:t>
      </w:r>
    </w:p>
    <w:p w14:paraId="61FAC94F" w14:textId="77777777" w:rsidR="00CD784C" w:rsidRPr="004C2CBF" w:rsidRDefault="00CD784C" w:rsidP="00CD784C">
      <w:pPr>
        <w:rPr>
          <w:sz w:val="16"/>
        </w:rPr>
      </w:pPr>
      <w:r w:rsidRPr="004C2CBF">
        <w:rPr>
          <w:sz w:val="16"/>
        </w:rPr>
        <w:t xml:space="preserve">“If the market can keep the faith to persist, it buys the necessary time for the technology to mature, for the costs to come down, and for companies to figure out the business model,” Wu said. But </w:t>
      </w:r>
      <w:r w:rsidRPr="00FD4279">
        <w:rPr>
          <w:rStyle w:val="Emphasis"/>
          <w:highlight w:val="cyan"/>
        </w:rPr>
        <w:t>US</w:t>
      </w:r>
      <w:r w:rsidRPr="004C2CBF">
        <w:rPr>
          <w:sz w:val="16"/>
        </w:rPr>
        <w:t xml:space="preserve"> “</w:t>
      </w:r>
      <w:r w:rsidRPr="004C2CBF">
        <w:rPr>
          <w:rStyle w:val="StyleUnderline"/>
        </w:rPr>
        <w:t xml:space="preserve">companies can end up </w:t>
      </w:r>
      <w:r w:rsidRPr="00FD4279">
        <w:rPr>
          <w:rStyle w:val="Emphasis"/>
          <w:highlight w:val="cyan"/>
        </w:rPr>
        <w:t>underwater</w:t>
      </w:r>
      <w:r w:rsidRPr="00FD4279">
        <w:rPr>
          <w:rStyle w:val="StyleUnderline"/>
          <w:highlight w:val="cyan"/>
        </w:rPr>
        <w:t xml:space="preserve"> if AI grows</w:t>
      </w:r>
      <w:r w:rsidRPr="004C2CBF">
        <w:rPr>
          <w:rStyle w:val="StyleUnderline"/>
        </w:rPr>
        <w:t xml:space="preserve"> fast but </w:t>
      </w:r>
      <w:r w:rsidRPr="00FD4279">
        <w:rPr>
          <w:rStyle w:val="Emphasis"/>
          <w:highlight w:val="cyan"/>
        </w:rPr>
        <w:t>less rapid</w:t>
      </w:r>
      <w:r w:rsidRPr="004C2CBF">
        <w:rPr>
          <w:rStyle w:val="StyleUnderline"/>
        </w:rPr>
        <w:t>ly than they hope for</w:t>
      </w:r>
      <w:r w:rsidRPr="004C2CBF">
        <w:rPr>
          <w:sz w:val="16"/>
        </w:rPr>
        <w:t>,” he suggested.</w:t>
      </w:r>
    </w:p>
    <w:p w14:paraId="6D09BBD4" w14:textId="77777777" w:rsidR="00CD784C" w:rsidRPr="004C2CBF" w:rsidRDefault="00CD784C" w:rsidP="00CD784C">
      <w:pPr>
        <w:rPr>
          <w:sz w:val="16"/>
        </w:rPr>
      </w:pPr>
      <w:r w:rsidRPr="004C2CBF">
        <w:rPr>
          <w:sz w:val="16"/>
        </w:rPr>
        <w:t xml:space="preserve">During this moment, Ryan wrote, it’s </w:t>
      </w:r>
      <w:r w:rsidRPr="006E4327">
        <w:rPr>
          <w:rStyle w:val="StyleUnderline"/>
        </w:rPr>
        <w:t xml:space="preserve">not just </w:t>
      </w:r>
      <w:r w:rsidRPr="006E4327">
        <w:rPr>
          <w:rStyle w:val="Emphasis"/>
        </w:rPr>
        <w:t>AI firms</w:t>
      </w:r>
      <w:r w:rsidRPr="006E4327">
        <w:rPr>
          <w:rStyle w:val="StyleUnderline"/>
        </w:rPr>
        <w:t xml:space="preserve"> with </w:t>
      </w:r>
      <w:r w:rsidRPr="006E4327">
        <w:rPr>
          <w:rStyle w:val="Emphasis"/>
        </w:rPr>
        <w:t>skin</w:t>
      </w:r>
      <w:r w:rsidRPr="006E4327">
        <w:rPr>
          <w:rStyle w:val="StyleUnderline"/>
        </w:rPr>
        <w:t xml:space="preserve"> in the game, but potentially all of </w:t>
      </w:r>
      <w:r w:rsidRPr="006E4327">
        <w:rPr>
          <w:rStyle w:val="Emphasis"/>
        </w:rPr>
        <w:t>Trump’s supporters</w:t>
      </w:r>
      <w:r w:rsidRPr="006E4327">
        <w:rPr>
          <w:sz w:val="16"/>
        </w:rPr>
        <w:t>. The</w:t>
      </w:r>
      <w:r w:rsidRPr="004C2CBF">
        <w:rPr>
          <w:sz w:val="16"/>
        </w:rPr>
        <w:t xml:space="preserve"> US is currently on “</w:t>
      </w:r>
      <w:r w:rsidRPr="004C2CBF">
        <w:rPr>
          <w:rStyle w:val="Emphasis"/>
        </w:rPr>
        <w:t>shaky econ</w:t>
      </w:r>
      <w:r w:rsidRPr="004C2CBF">
        <w:rPr>
          <w:rStyle w:val="StyleUnderline"/>
        </w:rPr>
        <w:t>omic ground</w:t>
      </w:r>
      <w:r w:rsidRPr="004C2CBF">
        <w:rPr>
          <w:sz w:val="16"/>
        </w:rPr>
        <w:t xml:space="preserve">” </w:t>
      </w:r>
      <w:r w:rsidRPr="004C2CBF">
        <w:rPr>
          <w:rStyle w:val="StyleUnderline"/>
        </w:rPr>
        <w:t xml:space="preserve">with </w:t>
      </w:r>
      <w:r w:rsidRPr="00FD4279">
        <w:rPr>
          <w:rStyle w:val="Emphasis"/>
          <w:highlight w:val="cyan"/>
        </w:rPr>
        <w:t>AI</w:t>
      </w:r>
      <w:r w:rsidRPr="004C2CBF">
        <w:rPr>
          <w:rStyle w:val="Emphasis"/>
        </w:rPr>
        <w:t xml:space="preserve"> investment</w:t>
      </w:r>
      <w:r w:rsidRPr="004C2CBF">
        <w:rPr>
          <w:rStyle w:val="StyleUnderline"/>
        </w:rPr>
        <w:t xml:space="preserve"> </w:t>
      </w:r>
      <w:r w:rsidRPr="006E4327">
        <w:rPr>
          <w:rStyle w:val="StyleUnderline"/>
          <w:highlight w:val="cyan"/>
        </w:rPr>
        <w:t>accounting</w:t>
      </w:r>
      <w:r w:rsidRPr="004C2CBF">
        <w:rPr>
          <w:sz w:val="16"/>
        </w:rPr>
        <w:t xml:space="preserve"> “</w:t>
      </w:r>
      <w:r w:rsidRPr="004C2CBF">
        <w:rPr>
          <w:rStyle w:val="StyleUnderline"/>
        </w:rPr>
        <w:t>for virtually all (</w:t>
      </w:r>
      <w:r w:rsidRPr="00FD4279">
        <w:rPr>
          <w:rStyle w:val="Emphasis"/>
          <w:highlight w:val="cyan"/>
        </w:rPr>
        <w:t>92 percent</w:t>
      </w:r>
      <w:r w:rsidRPr="004C2CBF">
        <w:rPr>
          <w:rStyle w:val="StyleUnderline"/>
        </w:rPr>
        <w:t xml:space="preserve">) </w:t>
      </w:r>
      <w:r w:rsidRPr="00FD4279">
        <w:rPr>
          <w:rStyle w:val="StyleUnderline"/>
          <w:highlight w:val="cyan"/>
        </w:rPr>
        <w:t xml:space="preserve">GDP </w:t>
      </w:r>
      <w:r w:rsidRPr="00FD4279">
        <w:rPr>
          <w:rStyle w:val="Emphasis"/>
          <w:highlight w:val="cyan"/>
        </w:rPr>
        <w:t>growth</w:t>
      </w:r>
      <w:r w:rsidRPr="004C2CBF">
        <w:rPr>
          <w:rStyle w:val="StyleUnderline"/>
        </w:rPr>
        <w:t xml:space="preserve"> in the first half of this year</w:t>
      </w:r>
      <w:r w:rsidRPr="004C2CBF">
        <w:rPr>
          <w:sz w:val="16"/>
        </w:rPr>
        <w:t>.”</w:t>
      </w:r>
    </w:p>
    <w:p w14:paraId="2977B5F1" w14:textId="77777777" w:rsidR="00CD784C" w:rsidRPr="004C2CBF" w:rsidRDefault="00CD784C" w:rsidP="00CD784C">
      <w:pPr>
        <w:rPr>
          <w:sz w:val="16"/>
        </w:rPr>
      </w:pPr>
      <w:r w:rsidRPr="004C2CBF">
        <w:rPr>
          <w:sz w:val="16"/>
        </w:rPr>
        <w:t xml:space="preserve">“The US’s </w:t>
      </w:r>
      <w:r w:rsidRPr="004C2CBF">
        <w:rPr>
          <w:rStyle w:val="Emphasis"/>
        </w:rPr>
        <w:t>bet</w:t>
      </w:r>
      <w:r w:rsidRPr="004C2CBF">
        <w:rPr>
          <w:rStyle w:val="StyleUnderline"/>
        </w:rPr>
        <w:t xml:space="preserve"> on AI is now so </w:t>
      </w:r>
      <w:r w:rsidRPr="004C2CBF">
        <w:rPr>
          <w:rStyle w:val="Emphasis"/>
        </w:rPr>
        <w:t>gigantic</w:t>
      </w:r>
      <w:r w:rsidRPr="004C2CBF">
        <w:rPr>
          <w:rStyle w:val="StyleUnderline"/>
        </w:rPr>
        <w:t xml:space="preserve"> that </w:t>
      </w:r>
      <w:r w:rsidRPr="00FD4279">
        <w:rPr>
          <w:rStyle w:val="StyleUnderline"/>
          <w:highlight w:val="cyan"/>
        </w:rPr>
        <w:t xml:space="preserve">every </w:t>
      </w:r>
      <w:r w:rsidRPr="00FD4279">
        <w:rPr>
          <w:rStyle w:val="Emphasis"/>
          <w:highlight w:val="cyan"/>
        </w:rPr>
        <w:t>MAGA</w:t>
      </w:r>
      <w:r w:rsidRPr="00FD4279">
        <w:rPr>
          <w:rStyle w:val="StyleUnderline"/>
          <w:highlight w:val="cyan"/>
        </w:rPr>
        <w:t xml:space="preserve"> voter’s </w:t>
      </w:r>
      <w:r w:rsidRPr="00FD4279">
        <w:rPr>
          <w:rStyle w:val="Emphasis"/>
          <w:highlight w:val="cyan"/>
        </w:rPr>
        <w:t>pension</w:t>
      </w:r>
      <w:r w:rsidRPr="004C2CBF">
        <w:rPr>
          <w:rStyle w:val="StyleUnderline"/>
        </w:rPr>
        <w:t xml:space="preserve"> is </w:t>
      </w:r>
      <w:r w:rsidRPr="00FD4279">
        <w:rPr>
          <w:rStyle w:val="StyleUnderline"/>
          <w:highlight w:val="cyan"/>
        </w:rPr>
        <w:t>bound to</w:t>
      </w:r>
      <w:r w:rsidRPr="004C2CBF">
        <w:rPr>
          <w:rStyle w:val="StyleUnderline"/>
        </w:rPr>
        <w:t xml:space="preserve"> the </w:t>
      </w:r>
      <w:r w:rsidRPr="00FD4279">
        <w:rPr>
          <w:rStyle w:val="StyleUnderline"/>
          <w:highlight w:val="cyan"/>
        </w:rPr>
        <w:t>bubble</w:t>
      </w:r>
      <w:r w:rsidRPr="00FD4279">
        <w:rPr>
          <w:rStyle w:val="StyleUnderline"/>
        </w:rPr>
        <w:t>’s</w:t>
      </w:r>
      <w:r w:rsidRPr="004C2CBF">
        <w:rPr>
          <w:rStyle w:val="StyleUnderline"/>
        </w:rPr>
        <w:t xml:space="preserve"> </w:t>
      </w:r>
      <w:r w:rsidRPr="004C2CBF">
        <w:rPr>
          <w:rStyle w:val="Emphasis"/>
        </w:rPr>
        <w:t>precarious survival</w:t>
      </w:r>
      <w:r w:rsidRPr="004C2CBF">
        <w:rPr>
          <w:sz w:val="16"/>
        </w:rPr>
        <w:t>,” Ryan said.</w:t>
      </w:r>
    </w:p>
    <w:p w14:paraId="708BB730" w14:textId="77777777" w:rsidR="00CD784C" w:rsidRPr="004C2CBF" w:rsidRDefault="00CD784C" w:rsidP="00CD784C">
      <w:pPr>
        <w:rPr>
          <w:sz w:val="16"/>
        </w:rPr>
      </w:pPr>
      <w:r w:rsidRPr="004C2CBF">
        <w:rPr>
          <w:sz w:val="16"/>
        </w:rPr>
        <w:t xml:space="preserve">Ursula von der Leyen, the president of the European Commission, could exploit this apparent weakness first by </w:t>
      </w:r>
      <w:r w:rsidRPr="004C2CBF">
        <w:rPr>
          <w:rStyle w:val="Emphasis"/>
        </w:rPr>
        <w:t>messing</w:t>
      </w:r>
      <w:r w:rsidRPr="004C2CBF">
        <w:rPr>
          <w:rStyle w:val="StyleUnderline"/>
        </w:rPr>
        <w:t xml:space="preserve"> with one of the </w:t>
      </w:r>
      <w:r w:rsidRPr="004C2CBF">
        <w:rPr>
          <w:rStyle w:val="Emphasis"/>
        </w:rPr>
        <w:t>biggest players</w:t>
      </w:r>
      <w:r w:rsidRPr="004C2CBF">
        <w:rPr>
          <w:rStyle w:val="StyleUnderline"/>
        </w:rPr>
        <w:t xml:space="preserve"> in America’s AI industry, </w:t>
      </w:r>
      <w:r w:rsidRPr="004C2CBF">
        <w:rPr>
          <w:rStyle w:val="Emphasis"/>
        </w:rPr>
        <w:t>Nvidia</w:t>
      </w:r>
      <w:r w:rsidRPr="004C2CBF">
        <w:rPr>
          <w:sz w:val="16"/>
        </w:rPr>
        <w:t>, then by ramping up enforcement of the tech laws Trump loathes.</w:t>
      </w:r>
    </w:p>
    <w:p w14:paraId="3AFFA812" w14:textId="77777777" w:rsidR="00CD784C" w:rsidRPr="004C2CBF" w:rsidRDefault="00CD784C" w:rsidP="00CD784C">
      <w:pPr>
        <w:rPr>
          <w:sz w:val="16"/>
        </w:rPr>
      </w:pPr>
      <w:r w:rsidRPr="004C2CBF">
        <w:rPr>
          <w:sz w:val="16"/>
        </w:rPr>
        <w:t xml:space="preserve">According to Ryan, “Dutch company </w:t>
      </w:r>
      <w:r w:rsidRPr="00FD4279">
        <w:rPr>
          <w:rStyle w:val="Emphasis"/>
          <w:highlight w:val="cyan"/>
        </w:rPr>
        <w:t>ASML</w:t>
      </w:r>
      <w:r w:rsidRPr="00FD4279">
        <w:rPr>
          <w:rStyle w:val="StyleUnderline"/>
          <w:highlight w:val="cyan"/>
        </w:rPr>
        <w:t xml:space="preserve"> commands</w:t>
      </w:r>
      <w:r w:rsidRPr="004C2CBF">
        <w:rPr>
          <w:rStyle w:val="StyleUnderline"/>
        </w:rPr>
        <w:t xml:space="preserve"> a global </w:t>
      </w:r>
      <w:r w:rsidRPr="00FD4279">
        <w:rPr>
          <w:rStyle w:val="Emphasis"/>
          <w:highlight w:val="cyan"/>
        </w:rPr>
        <w:t>monopoly</w:t>
      </w:r>
      <w:r w:rsidRPr="004C2CBF">
        <w:rPr>
          <w:rStyle w:val="StyleUnderline"/>
        </w:rPr>
        <w:t xml:space="preserve"> on the microchip-etching </w:t>
      </w:r>
      <w:r w:rsidRPr="004C2CBF">
        <w:rPr>
          <w:rStyle w:val="Emphasis"/>
        </w:rPr>
        <w:t>machines</w:t>
      </w:r>
      <w:r w:rsidRPr="004C2CBF">
        <w:rPr>
          <w:rStyle w:val="StyleUnderline"/>
        </w:rPr>
        <w:t xml:space="preserve"> </w:t>
      </w:r>
      <w:r w:rsidRPr="004C2CBF">
        <w:rPr>
          <w:sz w:val="16"/>
        </w:rPr>
        <w:t xml:space="preserve">that use light to carve patterns on silicon,” and Nvidia needs those machines if it wants to remain the world’s most valuable company. Should the US GDP remain reliant on AI investment for growth, von der Leyen could use </w:t>
      </w:r>
      <w:r w:rsidRPr="00FD4279">
        <w:rPr>
          <w:rStyle w:val="Emphasis"/>
          <w:highlight w:val="cyan"/>
        </w:rPr>
        <w:t>export curbs</w:t>
      </w:r>
      <w:r w:rsidRPr="004C2CBF">
        <w:rPr>
          <w:rStyle w:val="StyleUnderline"/>
        </w:rPr>
        <w:t xml:space="preserve"> on that technology like a</w:t>
      </w:r>
      <w:r w:rsidRPr="004C2CBF">
        <w:rPr>
          <w:sz w:val="16"/>
        </w:rPr>
        <w:t xml:space="preserve"> “</w:t>
      </w:r>
      <w:r w:rsidRPr="00FD4279">
        <w:rPr>
          <w:rStyle w:val="Emphasis"/>
          <w:highlight w:val="cyan"/>
        </w:rPr>
        <w:t>lever</w:t>
      </w:r>
      <w:r w:rsidRPr="004C2CBF">
        <w:rPr>
          <w:sz w:val="16"/>
        </w:rPr>
        <w:t xml:space="preserve">,” Ryan said, </w:t>
      </w:r>
      <w:r w:rsidRPr="00FD4279">
        <w:rPr>
          <w:rStyle w:val="Emphasis"/>
          <w:highlight w:val="cyan"/>
        </w:rPr>
        <w:t>controlling</w:t>
      </w:r>
      <w:r w:rsidRPr="004C2CBF">
        <w:rPr>
          <w:sz w:val="16"/>
        </w:rPr>
        <w:t xml:space="preserve"> “</w:t>
      </w:r>
      <w:r w:rsidRPr="00FD4279">
        <w:rPr>
          <w:rStyle w:val="StyleUnderline"/>
          <w:highlight w:val="cyan"/>
        </w:rPr>
        <w:t>whether</w:t>
      </w:r>
      <w:r w:rsidRPr="004C2CBF">
        <w:rPr>
          <w:rStyle w:val="StyleUnderline"/>
        </w:rPr>
        <w:t xml:space="preserve"> and by how much </w:t>
      </w:r>
      <w:r w:rsidRPr="00FD4279">
        <w:rPr>
          <w:rStyle w:val="StyleUnderline"/>
          <w:highlight w:val="cyan"/>
        </w:rPr>
        <w:t xml:space="preserve">the </w:t>
      </w:r>
      <w:r w:rsidRPr="00FD4279">
        <w:rPr>
          <w:rStyle w:val="Emphasis"/>
          <w:highlight w:val="cyan"/>
        </w:rPr>
        <w:t>US econ</w:t>
      </w:r>
      <w:r w:rsidRPr="004C2CBF">
        <w:rPr>
          <w:rStyle w:val="StyleUnderline"/>
        </w:rPr>
        <w:t xml:space="preserve">omy </w:t>
      </w:r>
      <w:r w:rsidRPr="00FD4279">
        <w:rPr>
          <w:rStyle w:val="Emphasis"/>
          <w:highlight w:val="cyan"/>
        </w:rPr>
        <w:t>expands</w:t>
      </w:r>
      <w:r w:rsidRPr="00FD4279">
        <w:rPr>
          <w:rStyle w:val="StyleUnderline"/>
          <w:highlight w:val="cyan"/>
        </w:rPr>
        <w:t xml:space="preserve"> or </w:t>
      </w:r>
      <w:r w:rsidRPr="00FD4279">
        <w:rPr>
          <w:rStyle w:val="Emphasis"/>
          <w:highlight w:val="cyan"/>
        </w:rPr>
        <w:t>contracts</w:t>
      </w:r>
      <w:r w:rsidRPr="004C2CBF">
        <w:rPr>
          <w:sz w:val="16"/>
        </w:rPr>
        <w:t>.”</w:t>
      </w:r>
    </w:p>
    <w:p w14:paraId="7CDF8949" w14:textId="77777777" w:rsidR="00CD784C" w:rsidRDefault="00CD784C" w:rsidP="00CD784C">
      <w:pPr>
        <w:rPr>
          <w:sz w:val="16"/>
        </w:rPr>
      </w:pPr>
      <w:r w:rsidRPr="004C2CBF">
        <w:rPr>
          <w:sz w:val="16"/>
        </w:rPr>
        <w:t xml:space="preserve">Withholding those machines “would be difficult for Europe” and “extremely painful for the Dutch economy,” Ryan noted, but “it would be </w:t>
      </w:r>
      <w:r w:rsidRPr="004C2CBF">
        <w:rPr>
          <w:rStyle w:val="StyleUnderline"/>
        </w:rPr>
        <w:t xml:space="preserve">far more </w:t>
      </w:r>
      <w:r w:rsidRPr="004C2CBF">
        <w:rPr>
          <w:rStyle w:val="Emphasis"/>
        </w:rPr>
        <w:t>painful for Trump</w:t>
      </w:r>
      <w:r w:rsidRPr="004C2CBF">
        <w:rPr>
          <w:sz w:val="16"/>
        </w:rPr>
        <w:t>.”</w:t>
      </w:r>
    </w:p>
    <w:p w14:paraId="26A2B20D" w14:textId="77777777" w:rsidR="00CD784C" w:rsidRDefault="00CD784C" w:rsidP="00CD784C">
      <w:pPr>
        <w:pStyle w:val="Heading4"/>
      </w:pPr>
      <w:r>
        <w:t xml:space="preserve">It’s sufficient to </w:t>
      </w:r>
      <w:r>
        <w:rPr>
          <w:u w:val="single"/>
        </w:rPr>
        <w:t>force</w:t>
      </w:r>
      <w:r>
        <w:t xml:space="preserve"> compliance AND </w:t>
      </w:r>
      <w:r w:rsidRPr="006E4327">
        <w:rPr>
          <w:u w:val="single"/>
        </w:rPr>
        <w:t>spill over</w:t>
      </w:r>
      <w:r>
        <w:t xml:space="preserve">. </w:t>
      </w:r>
    </w:p>
    <w:p w14:paraId="4A95725E" w14:textId="77777777" w:rsidR="00CD784C" w:rsidRPr="00CC49E4" w:rsidRDefault="00CD784C" w:rsidP="00CD784C">
      <w:r w:rsidRPr="00CC49E4">
        <w:rPr>
          <w:rStyle w:val="Style13ptBold"/>
        </w:rPr>
        <w:t>Ryan ’25</w:t>
      </w:r>
      <w:r>
        <w:t xml:space="preserve"> [Johnny; December 17; Masters in International Security from Cambridge; The Guardian, “This is Europe’s secret weapon against Trump: it could burst his AI bubble,” </w:t>
      </w:r>
      <w:r w:rsidRPr="00CC49E4">
        <w:t>https://www.theguardian.com/commentisfree/2025/dec/17/europe-donald-trump-ai-bubble-us-economy-eu</w:t>
      </w:r>
      <w:r>
        <w:t>]</w:t>
      </w:r>
    </w:p>
    <w:p w14:paraId="62514B3A" w14:textId="77777777" w:rsidR="00CD784C" w:rsidRDefault="00CD784C" w:rsidP="00CD784C">
      <w:pPr>
        <w:rPr>
          <w:sz w:val="16"/>
        </w:rPr>
      </w:pPr>
      <w:r w:rsidRPr="00AB3E21">
        <w:rPr>
          <w:sz w:val="16"/>
        </w:rPr>
        <w:t>The unthinkable has happened. The US is Europe’s adversary. The stark, profound betrayal contained in the Trump administration’s national security strategy should stop any further denial and dithering in Europe’s capitals. Cultivating “resistance Europe’s current trajectory in European nations” is now Washington’s stated policy.</w:t>
      </w:r>
    </w:p>
    <w:p w14:paraId="63BFCA0F" w14:textId="77777777" w:rsidR="00CD784C" w:rsidRDefault="00CD784C" w:rsidP="00CD784C">
      <w:pPr>
        <w:rPr>
          <w:sz w:val="16"/>
        </w:rPr>
      </w:pPr>
      <w:r w:rsidRPr="00AB3E21">
        <w:rPr>
          <w:sz w:val="16"/>
        </w:rPr>
        <w:t xml:space="preserve">But contained within this calamity is the gift of clarity. </w:t>
      </w:r>
      <w:r w:rsidRPr="00FD4279">
        <w:rPr>
          <w:rStyle w:val="Emphasis"/>
          <w:highlight w:val="cyan"/>
        </w:rPr>
        <w:t>Europe</w:t>
      </w:r>
      <w:r w:rsidRPr="00CC49E4">
        <w:rPr>
          <w:rStyle w:val="StyleUnderline"/>
        </w:rPr>
        <w:t xml:space="preserve"> will </w:t>
      </w:r>
      <w:r w:rsidRPr="00FD4279">
        <w:rPr>
          <w:rStyle w:val="Emphasis"/>
          <w:highlight w:val="cyan"/>
        </w:rPr>
        <w:t>fight</w:t>
      </w:r>
      <w:r w:rsidRPr="00FD4279">
        <w:rPr>
          <w:rStyle w:val="StyleUnderline"/>
          <w:highlight w:val="cyan"/>
        </w:rPr>
        <w:t xml:space="preserve"> or</w:t>
      </w:r>
      <w:r w:rsidRPr="00CC49E4">
        <w:rPr>
          <w:rStyle w:val="StyleUnderline"/>
        </w:rPr>
        <w:t xml:space="preserve"> it will </w:t>
      </w:r>
      <w:r w:rsidRPr="00FD4279">
        <w:rPr>
          <w:rStyle w:val="Emphasis"/>
          <w:highlight w:val="cyan"/>
        </w:rPr>
        <w:t>perish</w:t>
      </w:r>
      <w:r w:rsidRPr="00AB3E21">
        <w:rPr>
          <w:sz w:val="16"/>
        </w:rPr>
        <w:t xml:space="preserve">. The good news is that </w:t>
      </w:r>
      <w:r w:rsidRPr="00CC49E4">
        <w:rPr>
          <w:rStyle w:val="Emphasis"/>
        </w:rPr>
        <w:t>Europe</w:t>
      </w:r>
      <w:r w:rsidRPr="00CC49E4">
        <w:rPr>
          <w:rStyle w:val="StyleUnderline"/>
        </w:rPr>
        <w:t xml:space="preserve"> holds </w:t>
      </w:r>
      <w:r w:rsidRPr="00FD4279">
        <w:rPr>
          <w:rStyle w:val="Emphasis"/>
          <w:highlight w:val="cyan"/>
        </w:rPr>
        <w:t>strong cards</w:t>
      </w:r>
      <w:r w:rsidRPr="00AB3E21">
        <w:rPr>
          <w:sz w:val="16"/>
        </w:rPr>
        <w:t>.</w:t>
      </w:r>
    </w:p>
    <w:p w14:paraId="4FB7810F" w14:textId="77777777" w:rsidR="00CD784C" w:rsidRDefault="00CD784C" w:rsidP="00CD784C">
      <w:pPr>
        <w:rPr>
          <w:sz w:val="16"/>
        </w:rPr>
      </w:pPr>
      <w:r w:rsidRPr="00CC49E4">
        <w:rPr>
          <w:rStyle w:val="StyleUnderline"/>
        </w:rPr>
        <w:t xml:space="preserve">The US’s </w:t>
      </w:r>
      <w:r w:rsidRPr="00394D3A">
        <w:rPr>
          <w:rStyle w:val="StyleUnderline"/>
          <w:highlight w:val="cyan"/>
        </w:rPr>
        <w:t xml:space="preserve">bet on </w:t>
      </w:r>
      <w:r w:rsidRPr="00394D3A">
        <w:rPr>
          <w:rStyle w:val="Emphasis"/>
          <w:highlight w:val="cyan"/>
        </w:rPr>
        <w:t>AI</w:t>
      </w:r>
      <w:r w:rsidRPr="00CC49E4">
        <w:rPr>
          <w:rStyle w:val="StyleUnderline"/>
        </w:rPr>
        <w:t xml:space="preserve"> is now so </w:t>
      </w:r>
      <w:r w:rsidRPr="00394D3A">
        <w:rPr>
          <w:rStyle w:val="Emphasis"/>
          <w:highlight w:val="cyan"/>
        </w:rPr>
        <w:t>gigantic</w:t>
      </w:r>
      <w:r w:rsidRPr="00CC49E4">
        <w:rPr>
          <w:rStyle w:val="StyleUnderline"/>
        </w:rPr>
        <w:t xml:space="preserve"> that every Maga </w:t>
      </w:r>
      <w:r w:rsidRPr="00CC49E4">
        <w:rPr>
          <w:rStyle w:val="Emphasis"/>
        </w:rPr>
        <w:t>voter</w:t>
      </w:r>
      <w:r w:rsidRPr="00CC49E4">
        <w:rPr>
          <w:rStyle w:val="StyleUnderline"/>
        </w:rPr>
        <w:t xml:space="preserve">’s pension is </w:t>
      </w:r>
      <w:r w:rsidRPr="00CC49E4">
        <w:rPr>
          <w:rStyle w:val="Emphasis"/>
        </w:rPr>
        <w:t>bound</w:t>
      </w:r>
      <w:r w:rsidRPr="00CC49E4">
        <w:rPr>
          <w:rStyle w:val="StyleUnderline"/>
        </w:rPr>
        <w:t xml:space="preserve"> to the bubble’s precarious </w:t>
      </w:r>
      <w:r w:rsidRPr="00CC49E4">
        <w:rPr>
          <w:rStyle w:val="Emphasis"/>
        </w:rPr>
        <w:t>survival</w:t>
      </w:r>
      <w:r w:rsidRPr="00AB3E21">
        <w:rPr>
          <w:sz w:val="16"/>
        </w:rPr>
        <w:t xml:space="preserve">. AI investment now rivals consumer spending as the </w:t>
      </w:r>
      <w:r w:rsidRPr="00CC49E4">
        <w:rPr>
          <w:rStyle w:val="Emphasis"/>
        </w:rPr>
        <w:t>primary creator</w:t>
      </w:r>
      <w:r w:rsidRPr="00CC49E4">
        <w:rPr>
          <w:rStyle w:val="StyleUnderline"/>
        </w:rPr>
        <w:t xml:space="preserve"> of American economic </w:t>
      </w:r>
      <w:r w:rsidRPr="00CC49E4">
        <w:rPr>
          <w:rStyle w:val="Emphasis"/>
        </w:rPr>
        <w:t>growth</w:t>
      </w:r>
      <w:r w:rsidRPr="00CC49E4">
        <w:rPr>
          <w:rStyle w:val="StyleUnderline"/>
        </w:rPr>
        <w:t xml:space="preserve">. It accounted for </w:t>
      </w:r>
      <w:r w:rsidRPr="00CC49E4">
        <w:rPr>
          <w:rStyle w:val="Emphasis"/>
        </w:rPr>
        <w:t>virtually all</w:t>
      </w:r>
      <w:r w:rsidRPr="00AB3E21">
        <w:rPr>
          <w:sz w:val="16"/>
        </w:rPr>
        <w:t xml:space="preserve"> (92%) </w:t>
      </w:r>
      <w:r w:rsidRPr="00CC49E4">
        <w:rPr>
          <w:rStyle w:val="Emphasis"/>
        </w:rPr>
        <w:t>GDP growth</w:t>
      </w:r>
      <w:r w:rsidRPr="00CC49E4">
        <w:rPr>
          <w:rStyle w:val="StyleUnderline"/>
        </w:rPr>
        <w:t xml:space="preserve"> in the first half</w:t>
      </w:r>
      <w:r w:rsidRPr="00AB3E21">
        <w:rPr>
          <w:sz w:val="16"/>
        </w:rPr>
        <w:t xml:space="preserve"> of this year. Without it, US GDP grew only 0.1%. </w:t>
      </w:r>
      <w:r w:rsidRPr="00394D3A">
        <w:rPr>
          <w:rStyle w:val="StyleUnderline"/>
          <w:highlight w:val="cyan"/>
        </w:rPr>
        <w:t>Despite</w:t>
      </w:r>
      <w:r w:rsidRPr="00CC49E4">
        <w:rPr>
          <w:rStyle w:val="StyleUnderline"/>
        </w:rPr>
        <w:t xml:space="preserve"> Donald </w:t>
      </w:r>
      <w:r w:rsidRPr="00CC49E4">
        <w:rPr>
          <w:rStyle w:val="Emphasis"/>
        </w:rPr>
        <w:t xml:space="preserve">Trump’s </w:t>
      </w:r>
      <w:r w:rsidRPr="00394D3A">
        <w:rPr>
          <w:rStyle w:val="Emphasis"/>
          <w:highlight w:val="cyan"/>
        </w:rPr>
        <w:t>posturing</w:t>
      </w:r>
      <w:r w:rsidRPr="00CC49E4">
        <w:rPr>
          <w:rStyle w:val="StyleUnderline"/>
        </w:rPr>
        <w:t xml:space="preserve">, he is on </w:t>
      </w:r>
      <w:r w:rsidRPr="00394D3A">
        <w:rPr>
          <w:rStyle w:val="Emphasis"/>
          <w:highlight w:val="cyan"/>
        </w:rPr>
        <w:t>shaky econ</w:t>
      </w:r>
      <w:r w:rsidRPr="00CC49E4">
        <w:rPr>
          <w:rStyle w:val="StyleUnderline"/>
        </w:rPr>
        <w:t>omic ground</w:t>
      </w:r>
      <w:r w:rsidRPr="00AB3E21">
        <w:rPr>
          <w:sz w:val="16"/>
        </w:rPr>
        <w:t>.</w:t>
      </w:r>
    </w:p>
    <w:p w14:paraId="4DDEED99" w14:textId="77777777" w:rsidR="00CD784C" w:rsidRDefault="00CD784C" w:rsidP="00CD784C">
      <w:pPr>
        <w:rPr>
          <w:sz w:val="16"/>
        </w:rPr>
      </w:pPr>
      <w:r w:rsidRPr="00CC49E4">
        <w:rPr>
          <w:rStyle w:val="StyleUnderline"/>
        </w:rPr>
        <w:t xml:space="preserve">Trump’s </w:t>
      </w:r>
      <w:r w:rsidRPr="00394D3A">
        <w:rPr>
          <w:rStyle w:val="Emphasis"/>
          <w:highlight w:val="cyan"/>
        </w:rPr>
        <w:t>political coalition</w:t>
      </w:r>
      <w:r w:rsidRPr="00394D3A">
        <w:rPr>
          <w:rStyle w:val="StyleUnderline"/>
          <w:highlight w:val="cyan"/>
        </w:rPr>
        <w:t xml:space="preserve"> is </w:t>
      </w:r>
      <w:r w:rsidRPr="00394D3A">
        <w:rPr>
          <w:rStyle w:val="Emphasis"/>
          <w:highlight w:val="cyan"/>
        </w:rPr>
        <w:t>shaky</w:t>
      </w:r>
      <w:r w:rsidRPr="00CC49E4">
        <w:rPr>
          <w:rStyle w:val="StyleUnderline"/>
        </w:rPr>
        <w:t>, too</w:t>
      </w:r>
      <w:r w:rsidRPr="00AB3E21">
        <w:rPr>
          <w:sz w:val="16"/>
        </w:rPr>
        <w:t xml:space="preserve">. In July and again this month, he has been unable to force Senate Republicans to pass his AI moratorium bill, which would have prevented states from drafting their own AI laws. The Steve Bannon wing of Maga fears that AI will displace workers en masse, and is appalled by what children are exposed to on digital platforms. Maga voters particularly mistrust big tech’s political power. </w:t>
      </w:r>
      <w:r w:rsidRPr="00AB3E21">
        <w:rPr>
          <w:rStyle w:val="Emphasis"/>
        </w:rPr>
        <w:t>Tech</w:t>
      </w:r>
      <w:r w:rsidRPr="00AB3E21">
        <w:rPr>
          <w:rStyle w:val="StyleUnderline"/>
        </w:rPr>
        <w:t xml:space="preserve"> is a </w:t>
      </w:r>
      <w:r w:rsidRPr="00AB3E21">
        <w:rPr>
          <w:rStyle w:val="Emphasis"/>
        </w:rPr>
        <w:t>dangerous topic</w:t>
      </w:r>
      <w:r w:rsidRPr="00AB3E21">
        <w:rPr>
          <w:rStyle w:val="StyleUnderline"/>
        </w:rPr>
        <w:t xml:space="preserve"> for Trump</w:t>
      </w:r>
      <w:r w:rsidRPr="00AB3E21">
        <w:rPr>
          <w:sz w:val="16"/>
        </w:rPr>
        <w:t>.</w:t>
      </w:r>
    </w:p>
    <w:p w14:paraId="7C4DD58E" w14:textId="77777777" w:rsidR="00CD784C" w:rsidRDefault="00CD784C" w:rsidP="00CD784C">
      <w:pPr>
        <w:rPr>
          <w:sz w:val="16"/>
        </w:rPr>
      </w:pPr>
      <w:r w:rsidRPr="00AB3E21">
        <w:rPr>
          <w:sz w:val="16"/>
        </w:rPr>
        <w:t xml:space="preserve">Ursula von der Leyen, the president of the </w:t>
      </w:r>
      <w:r w:rsidRPr="00AB3E21">
        <w:rPr>
          <w:rStyle w:val="Emphasis"/>
        </w:rPr>
        <w:t>European Commission</w:t>
      </w:r>
      <w:r w:rsidRPr="00AB3E21">
        <w:rPr>
          <w:rStyle w:val="StyleUnderline"/>
        </w:rPr>
        <w:t xml:space="preserve">, has two cards to play that might </w:t>
      </w:r>
      <w:r w:rsidRPr="00AB3E21">
        <w:rPr>
          <w:rStyle w:val="Emphasis"/>
        </w:rPr>
        <w:t>pop</w:t>
      </w:r>
      <w:r w:rsidRPr="00AB3E21">
        <w:rPr>
          <w:rStyle w:val="StyleUnderline"/>
        </w:rPr>
        <w:t xml:space="preserve"> the AI bubble</w:t>
      </w:r>
      <w:r w:rsidRPr="00AB3E21">
        <w:rPr>
          <w:sz w:val="16"/>
        </w:rPr>
        <w:t xml:space="preserve">. If she does so, </w:t>
      </w:r>
      <w:r w:rsidRPr="00AB3E21">
        <w:rPr>
          <w:rStyle w:val="StyleUnderline"/>
        </w:rPr>
        <w:t xml:space="preserve">Trump’s </w:t>
      </w:r>
      <w:r w:rsidRPr="00AB3E21">
        <w:rPr>
          <w:rStyle w:val="Emphasis"/>
        </w:rPr>
        <w:t>presidency</w:t>
      </w:r>
      <w:r w:rsidRPr="00AB3E21">
        <w:rPr>
          <w:rStyle w:val="StyleUnderline"/>
        </w:rPr>
        <w:t xml:space="preserve"> will be thrown into </w:t>
      </w:r>
      <w:r w:rsidRPr="00AB3E21">
        <w:rPr>
          <w:rStyle w:val="Emphasis"/>
        </w:rPr>
        <w:t>crisis</w:t>
      </w:r>
      <w:r w:rsidRPr="00AB3E21">
        <w:rPr>
          <w:sz w:val="16"/>
        </w:rPr>
        <w:t>.</w:t>
      </w:r>
    </w:p>
    <w:p w14:paraId="510693A8" w14:textId="77777777" w:rsidR="00CD784C" w:rsidRDefault="00CD784C" w:rsidP="00CD784C">
      <w:pPr>
        <w:rPr>
          <w:sz w:val="16"/>
        </w:rPr>
      </w:pPr>
      <w:r w:rsidRPr="00AB3E21">
        <w:rPr>
          <w:sz w:val="16"/>
        </w:rPr>
        <w:t xml:space="preserve">First, Dutch company </w:t>
      </w:r>
      <w:r w:rsidRPr="00AB3E21">
        <w:rPr>
          <w:rStyle w:val="Emphasis"/>
        </w:rPr>
        <w:t>ASML</w:t>
      </w:r>
      <w:r w:rsidRPr="00AB3E21">
        <w:rPr>
          <w:rStyle w:val="StyleUnderline"/>
        </w:rPr>
        <w:t xml:space="preserve"> commands a </w:t>
      </w:r>
      <w:r w:rsidRPr="00AB3E21">
        <w:rPr>
          <w:rStyle w:val="Emphasis"/>
        </w:rPr>
        <w:t>global monopoly</w:t>
      </w:r>
      <w:r w:rsidRPr="00AB3E21">
        <w:rPr>
          <w:rStyle w:val="StyleUnderline"/>
        </w:rPr>
        <w:t xml:space="preserve"> on the </w:t>
      </w:r>
      <w:r w:rsidRPr="00AB3E21">
        <w:rPr>
          <w:rStyle w:val="Emphasis"/>
        </w:rPr>
        <w:t>microchip-etching</w:t>
      </w:r>
      <w:r w:rsidRPr="00AB3E21">
        <w:rPr>
          <w:rStyle w:val="StyleUnderline"/>
        </w:rPr>
        <w:t xml:space="preserve"> machines that use light to </w:t>
      </w:r>
      <w:r w:rsidRPr="00AB3E21">
        <w:rPr>
          <w:rStyle w:val="Emphasis"/>
        </w:rPr>
        <w:t>carve patterns</w:t>
      </w:r>
      <w:r w:rsidRPr="00AB3E21">
        <w:rPr>
          <w:rStyle w:val="StyleUnderline"/>
        </w:rPr>
        <w:t xml:space="preserve"> on </w:t>
      </w:r>
      <w:r w:rsidRPr="00AB3E21">
        <w:rPr>
          <w:rStyle w:val="Emphasis"/>
        </w:rPr>
        <w:t>silicon</w:t>
      </w:r>
      <w:r w:rsidRPr="00AB3E21">
        <w:rPr>
          <w:rStyle w:val="StyleUnderline"/>
        </w:rPr>
        <w:t xml:space="preserve">. These machines are </w:t>
      </w:r>
      <w:r w:rsidRPr="00AB3E21">
        <w:rPr>
          <w:rStyle w:val="Emphasis"/>
        </w:rPr>
        <w:t>essential</w:t>
      </w:r>
      <w:r w:rsidRPr="00AB3E21">
        <w:rPr>
          <w:rStyle w:val="StyleUnderline"/>
        </w:rPr>
        <w:t xml:space="preserve"> for </w:t>
      </w:r>
      <w:r w:rsidRPr="00AB3E21">
        <w:rPr>
          <w:rStyle w:val="Emphasis"/>
        </w:rPr>
        <w:t>Nvidia</w:t>
      </w:r>
      <w:r w:rsidRPr="00AB3E21">
        <w:rPr>
          <w:sz w:val="16"/>
        </w:rPr>
        <w:t xml:space="preserve">, the AI microchip giant that is now </w:t>
      </w:r>
      <w:r w:rsidRPr="00AB3E21">
        <w:rPr>
          <w:rStyle w:val="StyleUnderline"/>
        </w:rPr>
        <w:t xml:space="preserve">the world’s </w:t>
      </w:r>
      <w:r w:rsidRPr="00AB3E21">
        <w:rPr>
          <w:rStyle w:val="Emphasis"/>
        </w:rPr>
        <w:t>most valuable company</w:t>
      </w:r>
      <w:r w:rsidRPr="00AB3E21">
        <w:rPr>
          <w:sz w:val="16"/>
        </w:rPr>
        <w:t xml:space="preserve">. ASML is one of </w:t>
      </w:r>
      <w:r w:rsidRPr="00AB3E21">
        <w:rPr>
          <w:rStyle w:val="StyleUnderline"/>
        </w:rPr>
        <w:t xml:space="preserve">Europe’s </w:t>
      </w:r>
      <w:r w:rsidRPr="00AB3E21">
        <w:rPr>
          <w:rStyle w:val="Emphasis"/>
        </w:rPr>
        <w:t>most valuable</w:t>
      </w:r>
      <w:r w:rsidRPr="00AB3E21">
        <w:rPr>
          <w:rStyle w:val="StyleUnderline"/>
        </w:rPr>
        <w:t xml:space="preserve"> companies</w:t>
      </w:r>
      <w:r w:rsidRPr="00AB3E21">
        <w:rPr>
          <w:sz w:val="16"/>
        </w:rPr>
        <w:t xml:space="preserve">, and European banks and private equity are also invested in AI. </w:t>
      </w:r>
      <w:r w:rsidRPr="00394D3A">
        <w:rPr>
          <w:rStyle w:val="Emphasis"/>
          <w:highlight w:val="cyan"/>
        </w:rPr>
        <w:t>Withholding</w:t>
      </w:r>
      <w:r w:rsidRPr="00AB3E21">
        <w:rPr>
          <w:rStyle w:val="StyleUnderline"/>
        </w:rPr>
        <w:t xml:space="preserve"> these </w:t>
      </w:r>
      <w:r w:rsidRPr="00394D3A">
        <w:rPr>
          <w:rStyle w:val="StyleUnderline"/>
          <w:highlight w:val="cyan"/>
        </w:rPr>
        <w:t xml:space="preserve">silicon-etching </w:t>
      </w:r>
      <w:r w:rsidRPr="00394D3A">
        <w:rPr>
          <w:rStyle w:val="Emphasis"/>
          <w:highlight w:val="cyan"/>
        </w:rPr>
        <w:t>machines</w:t>
      </w:r>
      <w:r w:rsidRPr="00AB3E21">
        <w:rPr>
          <w:sz w:val="16"/>
        </w:rPr>
        <w:t xml:space="preserve"> would be difficult for Europe, and extremely painful for the Dutch economy. But it would be far more </w:t>
      </w:r>
      <w:r w:rsidRPr="00394D3A">
        <w:rPr>
          <w:rStyle w:val="Emphasis"/>
          <w:highlight w:val="cyan"/>
        </w:rPr>
        <w:t>painful</w:t>
      </w:r>
      <w:r w:rsidRPr="00AB3E21">
        <w:rPr>
          <w:rStyle w:val="StyleUnderline"/>
        </w:rPr>
        <w:t xml:space="preserve"> for Trump</w:t>
      </w:r>
      <w:r w:rsidRPr="00AB3E21">
        <w:rPr>
          <w:sz w:val="16"/>
        </w:rPr>
        <w:t>.</w:t>
      </w:r>
    </w:p>
    <w:p w14:paraId="045B839A" w14:textId="77777777" w:rsidR="00CD784C" w:rsidRDefault="00CD784C" w:rsidP="00CD784C">
      <w:pPr>
        <w:rPr>
          <w:sz w:val="16"/>
        </w:rPr>
      </w:pPr>
      <w:r w:rsidRPr="00AB3E21">
        <w:rPr>
          <w:rStyle w:val="StyleUnderline"/>
        </w:rPr>
        <w:t xml:space="preserve">The US’s </w:t>
      </w:r>
      <w:r w:rsidRPr="00AB3E21">
        <w:rPr>
          <w:rStyle w:val="Emphasis"/>
        </w:rPr>
        <w:t>feverish</w:t>
      </w:r>
      <w:r w:rsidRPr="00AB3E21">
        <w:rPr>
          <w:rStyle w:val="StyleUnderline"/>
        </w:rPr>
        <w:t xml:space="preserve"> investment in </w:t>
      </w:r>
      <w:r w:rsidRPr="00AB3E21">
        <w:rPr>
          <w:rStyle w:val="Emphasis"/>
        </w:rPr>
        <w:t>AI</w:t>
      </w:r>
      <w:r w:rsidRPr="00AB3E21">
        <w:rPr>
          <w:rStyle w:val="StyleUnderline"/>
        </w:rPr>
        <w:t xml:space="preserve"> and the </w:t>
      </w:r>
      <w:r w:rsidRPr="00394D3A">
        <w:rPr>
          <w:rStyle w:val="Emphasis"/>
          <w:highlight w:val="cyan"/>
        </w:rPr>
        <w:t>datacentres</w:t>
      </w:r>
      <w:r w:rsidRPr="00AB3E21">
        <w:rPr>
          <w:rStyle w:val="StyleUnderline"/>
        </w:rPr>
        <w:t xml:space="preserve"> it relies on will </w:t>
      </w:r>
      <w:r w:rsidRPr="00394D3A">
        <w:rPr>
          <w:rStyle w:val="Emphasis"/>
          <w:highlight w:val="cyan"/>
        </w:rPr>
        <w:t>hit a wall</w:t>
      </w:r>
      <w:r w:rsidRPr="00394D3A">
        <w:rPr>
          <w:rStyle w:val="StyleUnderline"/>
          <w:highlight w:val="cyan"/>
        </w:rPr>
        <w:t xml:space="preserve"> if</w:t>
      </w:r>
      <w:r w:rsidRPr="00AB3E21">
        <w:rPr>
          <w:rStyle w:val="StyleUnderline"/>
        </w:rPr>
        <w:t xml:space="preserve"> European </w:t>
      </w:r>
      <w:r w:rsidRPr="00394D3A">
        <w:rPr>
          <w:rStyle w:val="Emphasis"/>
          <w:highlight w:val="cyan"/>
        </w:rPr>
        <w:t>export controls</w:t>
      </w:r>
      <w:r w:rsidRPr="00AB3E21">
        <w:rPr>
          <w:rStyle w:val="StyleUnderline"/>
        </w:rPr>
        <w:t xml:space="preserve"> slow or stop exports to the US</w:t>
      </w:r>
      <w:r w:rsidRPr="00AB3E21">
        <w:rPr>
          <w:sz w:val="16"/>
        </w:rPr>
        <w:t xml:space="preserve"> – and to Taiwan, where Nvidia produces its most advanced chips. Via this lever, </w:t>
      </w:r>
      <w:r w:rsidRPr="00394D3A">
        <w:rPr>
          <w:rStyle w:val="StyleUnderline"/>
          <w:highlight w:val="cyan"/>
        </w:rPr>
        <w:t>Europe</w:t>
      </w:r>
      <w:r w:rsidRPr="00AB3E21">
        <w:rPr>
          <w:rStyle w:val="StyleUnderline"/>
        </w:rPr>
        <w:t xml:space="preserve"> has the </w:t>
      </w:r>
      <w:r w:rsidRPr="00AB3E21">
        <w:rPr>
          <w:rStyle w:val="Emphasis"/>
        </w:rPr>
        <w:t xml:space="preserve">means to </w:t>
      </w:r>
      <w:r w:rsidRPr="00394D3A">
        <w:rPr>
          <w:rStyle w:val="Emphasis"/>
          <w:highlight w:val="cyan"/>
        </w:rPr>
        <w:t>decide</w:t>
      </w:r>
      <w:r w:rsidRPr="00394D3A">
        <w:rPr>
          <w:rStyle w:val="StyleUnderline"/>
          <w:highlight w:val="cyan"/>
        </w:rPr>
        <w:t xml:space="preserve"> whether</w:t>
      </w:r>
      <w:r w:rsidRPr="00AB3E21">
        <w:rPr>
          <w:rStyle w:val="StyleUnderline"/>
        </w:rPr>
        <w:t xml:space="preserve"> and by how much the US </w:t>
      </w:r>
      <w:r w:rsidRPr="00394D3A">
        <w:rPr>
          <w:rStyle w:val="StyleUnderline"/>
          <w:highlight w:val="cyan"/>
        </w:rPr>
        <w:t xml:space="preserve">economy </w:t>
      </w:r>
      <w:r w:rsidRPr="00394D3A">
        <w:rPr>
          <w:rStyle w:val="Emphasis"/>
          <w:highlight w:val="cyan"/>
        </w:rPr>
        <w:t>expands</w:t>
      </w:r>
      <w:r w:rsidRPr="00394D3A">
        <w:rPr>
          <w:rStyle w:val="StyleUnderline"/>
          <w:highlight w:val="cyan"/>
        </w:rPr>
        <w:t xml:space="preserve"> or </w:t>
      </w:r>
      <w:r w:rsidRPr="00394D3A">
        <w:rPr>
          <w:rStyle w:val="Emphasis"/>
          <w:highlight w:val="cyan"/>
        </w:rPr>
        <w:t>contracts</w:t>
      </w:r>
      <w:r w:rsidRPr="00AB3E21">
        <w:rPr>
          <w:sz w:val="16"/>
        </w:rPr>
        <w:t>.</w:t>
      </w:r>
    </w:p>
    <w:p w14:paraId="45D4702E" w14:textId="77777777" w:rsidR="00CD784C" w:rsidRDefault="00CD784C" w:rsidP="00CD784C">
      <w:pPr>
        <w:rPr>
          <w:sz w:val="16"/>
        </w:rPr>
      </w:pPr>
      <w:r w:rsidRPr="00AB3E21">
        <w:rPr>
          <w:sz w:val="16"/>
        </w:rPr>
        <w:t>Second, and much easier for Europe, is the enforcement of the EU’s long-neglected data rules against big US tech companies. Confidential corporate documents made public in US litigation show how vulnerable companies such as Google can be to the enforcement of basic data rules. Meanwhile, Meta has been unable to tell a US court what its internal systems do with your data, or who can access it, or for what purpose.</w:t>
      </w:r>
    </w:p>
    <w:p w14:paraId="01E06843" w14:textId="77777777" w:rsidR="00CD784C" w:rsidRDefault="00CD784C" w:rsidP="00CD784C">
      <w:pPr>
        <w:rPr>
          <w:sz w:val="16"/>
        </w:rPr>
      </w:pPr>
      <w:r w:rsidRPr="00AB3E21">
        <w:rPr>
          <w:sz w:val="16"/>
        </w:rPr>
        <w:t>This data free-for-all lets big tech companies train their AI models on masses of everyone’s data, but it is illegal in Europe, where companies are required to carefully control and account for how they use personal data. All Brussels has to do is crack down on Ireland, which for years has been a wild west of lax data enforcement, and the repercussions will be felt far beyond.</w:t>
      </w:r>
    </w:p>
    <w:p w14:paraId="190C73C3" w14:textId="77777777" w:rsidR="00CD784C" w:rsidRDefault="00CD784C" w:rsidP="00CD784C">
      <w:pPr>
        <w:rPr>
          <w:sz w:val="16"/>
        </w:rPr>
      </w:pPr>
      <w:r w:rsidRPr="00AB3E21">
        <w:rPr>
          <w:sz w:val="16"/>
        </w:rPr>
        <w:t>If the EU had the gumption to apply this pressure, these US tech companies would have to rebuild their technologies from the ground up to handle data correctly. They would also have to tell investors that their AI tools are barred from accessing Europe’s valuable market until they comply. The AI bubble would be unlikely to survive this double shock.</w:t>
      </w:r>
    </w:p>
    <w:p w14:paraId="0DC1B3C5" w14:textId="77777777" w:rsidR="00CD784C" w:rsidRDefault="00CD784C" w:rsidP="00CD784C">
      <w:pPr>
        <w:rPr>
          <w:sz w:val="16"/>
        </w:rPr>
      </w:pPr>
      <w:r w:rsidRPr="00AB3E21">
        <w:rPr>
          <w:rStyle w:val="Emphasis"/>
        </w:rPr>
        <w:t>Maga</w:t>
      </w:r>
      <w:r w:rsidRPr="00AB3E21">
        <w:rPr>
          <w:rStyle w:val="StyleUnderline"/>
        </w:rPr>
        <w:t xml:space="preserve"> voters did </w:t>
      </w:r>
      <w:r w:rsidRPr="00AB3E21">
        <w:rPr>
          <w:rStyle w:val="Emphasis"/>
        </w:rPr>
        <w:t>not vote</w:t>
      </w:r>
      <w:r w:rsidRPr="00AB3E21">
        <w:rPr>
          <w:rStyle w:val="StyleUnderline"/>
        </w:rPr>
        <w:t xml:space="preserve"> to lose their </w:t>
      </w:r>
      <w:r w:rsidRPr="00AB3E21">
        <w:rPr>
          <w:rStyle w:val="Emphasis"/>
        </w:rPr>
        <w:t>liberties</w:t>
      </w:r>
      <w:r w:rsidRPr="00AB3E21">
        <w:rPr>
          <w:rStyle w:val="StyleUnderline"/>
        </w:rPr>
        <w:t xml:space="preserve"> and </w:t>
      </w:r>
      <w:r w:rsidRPr="00AB3E21">
        <w:rPr>
          <w:rStyle w:val="Emphasis"/>
        </w:rPr>
        <w:t>constitutional rights</w:t>
      </w:r>
      <w:r w:rsidRPr="00AB3E21">
        <w:rPr>
          <w:sz w:val="16"/>
        </w:rPr>
        <w:t xml:space="preserve">, and an increasingly </w:t>
      </w:r>
      <w:r w:rsidRPr="00394D3A">
        <w:rPr>
          <w:rStyle w:val="Emphasis"/>
          <w:highlight w:val="cyan"/>
        </w:rPr>
        <w:t>authoritarian Trump</w:t>
      </w:r>
      <w:r w:rsidRPr="00AB3E21">
        <w:rPr>
          <w:rStyle w:val="StyleUnderline"/>
        </w:rPr>
        <w:t xml:space="preserve"> who </w:t>
      </w:r>
      <w:r w:rsidRPr="00394D3A">
        <w:rPr>
          <w:rStyle w:val="StyleUnderline"/>
          <w:highlight w:val="cyan"/>
        </w:rPr>
        <w:t>cannot deliver</w:t>
      </w:r>
      <w:r w:rsidRPr="00AB3E21">
        <w:rPr>
          <w:rStyle w:val="StyleUnderline"/>
        </w:rPr>
        <w:t xml:space="preserve"> </w:t>
      </w:r>
      <w:r w:rsidRPr="00AB3E21">
        <w:rPr>
          <w:rStyle w:val="Emphasis"/>
        </w:rPr>
        <w:t>economic stability</w:t>
      </w:r>
      <w:r w:rsidRPr="00AB3E21">
        <w:rPr>
          <w:sz w:val="16"/>
        </w:rPr>
        <w:t xml:space="preserve"> because of his closeness to a reviled tech industry </w:t>
      </w:r>
      <w:r w:rsidRPr="00AB3E21">
        <w:rPr>
          <w:rStyle w:val="StyleUnderline"/>
        </w:rPr>
        <w:t xml:space="preserve">is likely to be </w:t>
      </w:r>
      <w:r w:rsidRPr="00394D3A">
        <w:rPr>
          <w:rStyle w:val="Emphasis"/>
          <w:highlight w:val="cyan"/>
        </w:rPr>
        <w:t>deeply unpopular</w:t>
      </w:r>
      <w:r w:rsidRPr="00394D3A">
        <w:rPr>
          <w:rStyle w:val="StyleUnderline"/>
          <w:highlight w:val="cyan"/>
        </w:rPr>
        <w:t xml:space="preserve"> in</w:t>
      </w:r>
      <w:r w:rsidRPr="00AB3E21">
        <w:rPr>
          <w:rStyle w:val="StyleUnderline"/>
        </w:rPr>
        <w:t xml:space="preserve"> the 2026 </w:t>
      </w:r>
      <w:r w:rsidRPr="00394D3A">
        <w:rPr>
          <w:rStyle w:val="Emphasis"/>
          <w:highlight w:val="cyan"/>
        </w:rPr>
        <w:t>midterm</w:t>
      </w:r>
      <w:r w:rsidRPr="00AB3E21">
        <w:rPr>
          <w:rStyle w:val="StyleUnderline"/>
        </w:rPr>
        <w:t xml:space="preserve"> elections</w:t>
      </w:r>
      <w:r w:rsidRPr="00AB3E21">
        <w:rPr>
          <w:sz w:val="16"/>
        </w:rPr>
        <w:t>.</w:t>
      </w:r>
    </w:p>
    <w:p w14:paraId="5B1A5253" w14:textId="77777777" w:rsidR="00CD784C" w:rsidRPr="00AB3E21" w:rsidRDefault="00CD784C" w:rsidP="00CD784C">
      <w:pPr>
        <w:rPr>
          <w:sz w:val="16"/>
        </w:rPr>
      </w:pPr>
      <w:r w:rsidRPr="00AB3E21">
        <w:rPr>
          <w:rStyle w:val="StyleUnderline"/>
        </w:rPr>
        <w:t xml:space="preserve">The </w:t>
      </w:r>
      <w:r w:rsidRPr="00AB3E21">
        <w:rPr>
          <w:rStyle w:val="Emphasis"/>
        </w:rPr>
        <w:t>balance of risk</w:t>
      </w:r>
      <w:r w:rsidRPr="00AB3E21">
        <w:rPr>
          <w:rStyle w:val="StyleUnderline"/>
        </w:rPr>
        <w:t xml:space="preserve"> now demands that </w:t>
      </w:r>
      <w:r w:rsidRPr="00AB3E21">
        <w:rPr>
          <w:rStyle w:val="Emphasis"/>
        </w:rPr>
        <w:t>Europe</w:t>
      </w:r>
      <w:r w:rsidRPr="00AB3E21">
        <w:rPr>
          <w:rStyle w:val="StyleUnderline"/>
        </w:rPr>
        <w:t>an leaders</w:t>
      </w:r>
      <w:r w:rsidRPr="00AB3E21">
        <w:rPr>
          <w:sz w:val="16"/>
        </w:rPr>
        <w:t xml:space="preserve"> </w:t>
      </w:r>
      <w:r w:rsidRPr="00AB3E21">
        <w:rPr>
          <w:strike/>
          <w:sz w:val="16"/>
        </w:rPr>
        <w:t>cripple</w:t>
      </w:r>
      <w:r w:rsidRPr="00AB3E21">
        <w:rPr>
          <w:sz w:val="16"/>
        </w:rPr>
        <w:t xml:space="preserve"> </w:t>
      </w:r>
      <w:r w:rsidRPr="00AB3E21">
        <w:rPr>
          <w:rStyle w:val="Emphasis"/>
        </w:rPr>
        <w:t>hobble</w:t>
      </w:r>
      <w:r w:rsidRPr="00AB3E21">
        <w:rPr>
          <w:rStyle w:val="StyleUnderline"/>
        </w:rPr>
        <w:t xml:space="preserve"> Trump</w:t>
      </w:r>
      <w:r w:rsidRPr="00AB3E21">
        <w:rPr>
          <w:sz w:val="16"/>
        </w:rPr>
        <w:t>. They have learned from a year of abject cowering before Trump that such behaviour only makes it easy for him to push them over. The reasons for caution are disappearing. The extreme reaction of Maga leaders to the relatively minor €120m fine the EC recently imposed on X shows that pulling punches will not placate them. Trump’s “28-point plan” for Ukraine dispelled any illusion that European concessions would secure a return to US military commitment.</w:t>
      </w:r>
    </w:p>
    <w:p w14:paraId="1BD5181D" w14:textId="77777777" w:rsidR="00CD784C" w:rsidRDefault="00CD784C" w:rsidP="00CD784C">
      <w:pPr>
        <w:rPr>
          <w:sz w:val="16"/>
        </w:rPr>
      </w:pPr>
      <w:r w:rsidRPr="00AB3E21">
        <w:rPr>
          <w:sz w:val="16"/>
        </w:rPr>
        <w:t>With its democracy now explicitly under threat, Europe must join India, Brazil and China in standing up to Trump.</w:t>
      </w:r>
    </w:p>
    <w:p w14:paraId="590AE1D5" w14:textId="77777777" w:rsidR="00CD784C" w:rsidRDefault="00CD784C" w:rsidP="00CD784C">
      <w:pPr>
        <w:rPr>
          <w:sz w:val="16"/>
        </w:rPr>
      </w:pPr>
      <w:r w:rsidRPr="00AB3E21">
        <w:rPr>
          <w:sz w:val="16"/>
        </w:rPr>
        <w:t>Brazil’s president Luiz Inácio Lula da Silva is an example of how to do so. He has been dignified and resolute in the face of extraordinary bullying from Trump. In a single month, in September, he proclaimed in an open letter to Trump that his country’s democracy and sovereignty are non-negotiable, countered Trump’s tariffs with its own and passed a new law forcing digital platforms to protect children in Brazil from sexual harassment and other online harms.</w:t>
      </w:r>
    </w:p>
    <w:p w14:paraId="1186854B" w14:textId="77777777" w:rsidR="00CD784C" w:rsidRDefault="00CD784C" w:rsidP="00CD784C">
      <w:pPr>
        <w:rPr>
          <w:sz w:val="16"/>
        </w:rPr>
      </w:pPr>
      <w:r w:rsidRPr="00AB3E21">
        <w:rPr>
          <w:sz w:val="16"/>
        </w:rPr>
        <w:t>Then he rhetorically mugged Trump in a UN general assembly speech just before Trump’s turn to speak. As a result of Lula’s refusal to be cowed, Trump softened his tone immediately. Lower tariffs are now expected after negotiations between the two leaders.</w:t>
      </w:r>
    </w:p>
    <w:p w14:paraId="70B44AB6" w14:textId="77777777" w:rsidR="00CD784C" w:rsidRPr="00286E46" w:rsidRDefault="00CD784C" w:rsidP="00CD784C">
      <w:pPr>
        <w:rPr>
          <w:sz w:val="16"/>
        </w:rPr>
      </w:pPr>
      <w:r w:rsidRPr="00394D3A">
        <w:rPr>
          <w:rStyle w:val="Emphasis"/>
          <w:highlight w:val="cyan"/>
        </w:rPr>
        <w:t>Trump</w:t>
      </w:r>
      <w:r w:rsidRPr="00AB3E21">
        <w:rPr>
          <w:sz w:val="16"/>
        </w:rPr>
        <w:t xml:space="preserve"> said earlier in December that he </w:t>
      </w:r>
      <w:r w:rsidRPr="00394D3A">
        <w:rPr>
          <w:rStyle w:val="StyleUnderline"/>
          <w:highlight w:val="cyan"/>
        </w:rPr>
        <w:t xml:space="preserve">thinks </w:t>
      </w:r>
      <w:r w:rsidRPr="00394D3A">
        <w:rPr>
          <w:rStyle w:val="Emphasis"/>
          <w:highlight w:val="cyan"/>
        </w:rPr>
        <w:t>Europe</w:t>
      </w:r>
      <w:r w:rsidRPr="00394D3A">
        <w:rPr>
          <w:rStyle w:val="StyleUnderline"/>
        </w:rPr>
        <w:t>’s</w:t>
      </w:r>
      <w:r w:rsidRPr="00AB3E21">
        <w:rPr>
          <w:rStyle w:val="StyleUnderline"/>
        </w:rPr>
        <w:t xml:space="preserve"> leaders are </w:t>
      </w:r>
      <w:r w:rsidRPr="00394D3A">
        <w:rPr>
          <w:rStyle w:val="Emphasis"/>
          <w:highlight w:val="cyan"/>
        </w:rPr>
        <w:t>weak</w:t>
      </w:r>
      <w:r w:rsidRPr="00AB3E21">
        <w:rPr>
          <w:sz w:val="16"/>
        </w:rPr>
        <w:t xml:space="preserve">. He does not believe they will defend Europeans’ liberties and their hard-won democracy against him. </w:t>
      </w:r>
      <w:r w:rsidRPr="00AB3E21">
        <w:rPr>
          <w:rStyle w:val="Emphasis"/>
        </w:rPr>
        <w:t>So far</w:t>
      </w:r>
      <w:r w:rsidRPr="00AB3E21">
        <w:rPr>
          <w:rStyle w:val="StyleUnderline"/>
        </w:rPr>
        <w:t xml:space="preserve">, the </w:t>
      </w:r>
      <w:r w:rsidRPr="00394D3A">
        <w:rPr>
          <w:rStyle w:val="Emphasis"/>
          <w:highlight w:val="cyan"/>
        </w:rPr>
        <w:t>response</w:t>
      </w:r>
      <w:r w:rsidRPr="00AB3E21">
        <w:rPr>
          <w:rStyle w:val="StyleUnderline"/>
        </w:rPr>
        <w:t xml:space="preserve"> from European leaders is </w:t>
      </w:r>
      <w:r w:rsidRPr="00394D3A">
        <w:rPr>
          <w:rStyle w:val="Emphasis"/>
          <w:highlight w:val="cyan"/>
        </w:rPr>
        <w:t>proving</w:t>
      </w:r>
      <w:r w:rsidRPr="00394D3A">
        <w:rPr>
          <w:rStyle w:val="StyleUnderline"/>
          <w:highlight w:val="cyan"/>
        </w:rPr>
        <w:t xml:space="preserve"> him </w:t>
      </w:r>
      <w:r w:rsidRPr="00394D3A">
        <w:rPr>
          <w:rStyle w:val="Emphasis"/>
          <w:highlight w:val="cyan"/>
        </w:rPr>
        <w:t>correct</w:t>
      </w:r>
      <w:r w:rsidRPr="00AB3E21">
        <w:rPr>
          <w:sz w:val="16"/>
        </w:rPr>
        <w:t xml:space="preserve">. But what Trump does not yet understand is that </w:t>
      </w:r>
      <w:r w:rsidRPr="00AB3E21">
        <w:rPr>
          <w:rStyle w:val="StyleUnderline"/>
        </w:rPr>
        <w:t xml:space="preserve">von der Leyen holds the </w:t>
      </w:r>
      <w:r w:rsidRPr="00AB3E21">
        <w:rPr>
          <w:rStyle w:val="Emphasis"/>
        </w:rPr>
        <w:t>US econ</w:t>
      </w:r>
      <w:r w:rsidRPr="00AB3E21">
        <w:rPr>
          <w:rStyle w:val="StyleUnderline"/>
        </w:rPr>
        <w:t xml:space="preserve">omy and his </w:t>
      </w:r>
      <w:r w:rsidRPr="00AB3E21">
        <w:rPr>
          <w:rStyle w:val="Emphasis"/>
        </w:rPr>
        <w:t>presidency</w:t>
      </w:r>
      <w:r w:rsidRPr="00AB3E21">
        <w:rPr>
          <w:rStyle w:val="StyleUnderline"/>
        </w:rPr>
        <w:t xml:space="preserve"> in </w:t>
      </w:r>
      <w:r w:rsidRPr="00AB3E21">
        <w:rPr>
          <w:rStyle w:val="Emphasis"/>
        </w:rPr>
        <w:t>her hands</w:t>
      </w:r>
      <w:r w:rsidRPr="00AB3E21">
        <w:rPr>
          <w:sz w:val="16"/>
        </w:rPr>
        <w:t xml:space="preserve">. She must have the courage to go entirely beyond any prior norms of her behaviour. In other words, </w:t>
      </w:r>
      <w:r w:rsidRPr="00AB3E21">
        <w:rPr>
          <w:rStyle w:val="StyleUnderline"/>
        </w:rPr>
        <w:t xml:space="preserve">if she </w:t>
      </w:r>
      <w:r w:rsidRPr="00394D3A">
        <w:rPr>
          <w:rStyle w:val="Emphasis"/>
          <w:highlight w:val="cyan"/>
        </w:rPr>
        <w:t>grabs Trump</w:t>
      </w:r>
      <w:r w:rsidRPr="00394D3A">
        <w:rPr>
          <w:rStyle w:val="StyleUnderline"/>
          <w:highlight w:val="cyan"/>
        </w:rPr>
        <w:t xml:space="preserve"> where it hurts</w:t>
      </w:r>
      <w:r w:rsidRPr="00AB3E21">
        <w:rPr>
          <w:rStyle w:val="StyleUnderline"/>
        </w:rPr>
        <w:t xml:space="preserve">, Europe will </w:t>
      </w:r>
      <w:r w:rsidRPr="00394D3A">
        <w:rPr>
          <w:rStyle w:val="Emphasis"/>
          <w:highlight w:val="cyan"/>
        </w:rPr>
        <w:t>win this fight</w:t>
      </w:r>
      <w:r w:rsidRPr="00AB3E21">
        <w:rPr>
          <w:sz w:val="16"/>
        </w:rPr>
        <w:t>.</w:t>
      </w:r>
    </w:p>
    <w:p w14:paraId="4FA3185C" w14:textId="77777777" w:rsidR="00CD784C" w:rsidRDefault="00CD784C" w:rsidP="00CD784C">
      <w:pPr>
        <w:pStyle w:val="Heading4"/>
      </w:pPr>
      <w:r>
        <w:t xml:space="preserve">4. </w:t>
      </w:r>
      <w:r w:rsidRPr="00E37CA1">
        <w:rPr>
          <w:u w:val="single"/>
        </w:rPr>
        <w:t>MILITARY</w:t>
      </w:r>
      <w:r>
        <w:t>.</w:t>
      </w:r>
    </w:p>
    <w:p w14:paraId="3EEA5F28" w14:textId="77777777" w:rsidR="00CD784C" w:rsidRDefault="00CD784C" w:rsidP="00CD784C">
      <w:pPr>
        <w:pStyle w:val="Heading4"/>
      </w:pPr>
      <w:r>
        <w:t xml:space="preserve">Detection, intel, and expansion of hard power </w:t>
      </w:r>
      <w:r>
        <w:rPr>
          <w:u w:val="single"/>
        </w:rPr>
        <w:t>require</w:t>
      </w:r>
      <w:r>
        <w:t xml:space="preserve"> the EU. That’s the Economist. </w:t>
      </w:r>
    </w:p>
    <w:p w14:paraId="40516449" w14:textId="77777777" w:rsidR="00CD784C" w:rsidRPr="002B54CE" w:rsidRDefault="00CD784C" w:rsidP="00CD784C">
      <w:r>
        <w:t xml:space="preserve">&lt;&lt;FOR REFERENCE&gt;&gt; </w:t>
      </w:r>
    </w:p>
    <w:p w14:paraId="0D812DCC" w14:textId="77777777" w:rsidR="00CD784C" w:rsidRPr="00286E46" w:rsidRDefault="00CD784C" w:rsidP="00CD784C">
      <w:pPr>
        <w:rPr>
          <w:sz w:val="16"/>
        </w:rPr>
      </w:pPr>
      <w:r w:rsidRPr="00286E46">
        <w:rPr>
          <w:sz w:val="16"/>
        </w:rPr>
        <w:t xml:space="preserve">Start with that </w:t>
      </w:r>
      <w:r w:rsidRPr="00930405">
        <w:rPr>
          <w:rStyle w:val="StyleUnderline"/>
        </w:rPr>
        <w:t xml:space="preserve">big beautiful </w:t>
      </w:r>
      <w:r w:rsidRPr="00AF341C">
        <w:rPr>
          <w:rStyle w:val="Emphasis"/>
        </w:rPr>
        <w:t>ocean</w:t>
      </w:r>
      <w:r w:rsidRPr="00930405">
        <w:rPr>
          <w:rStyle w:val="StyleUnderline"/>
        </w:rPr>
        <w:t xml:space="preserve">. America </w:t>
      </w:r>
      <w:r w:rsidRPr="002B54CE">
        <w:rPr>
          <w:rStyle w:val="Emphasis"/>
          <w:highlight w:val="lightGray"/>
        </w:rPr>
        <w:t>cannot protect</w:t>
      </w:r>
      <w:r w:rsidRPr="00930405">
        <w:rPr>
          <w:rStyle w:val="StyleUnderline"/>
        </w:rPr>
        <w:t xml:space="preserve"> it </w:t>
      </w:r>
      <w:r w:rsidRPr="002B54CE">
        <w:rPr>
          <w:rStyle w:val="StyleUnderline"/>
          <w:highlight w:val="lightGray"/>
        </w:rPr>
        <w:t xml:space="preserve">without </w:t>
      </w:r>
      <w:r w:rsidRPr="002B54CE">
        <w:rPr>
          <w:rStyle w:val="Emphasis"/>
          <w:highlight w:val="lightGray"/>
        </w:rPr>
        <w:t>European help</w:t>
      </w:r>
      <w:r w:rsidRPr="002B54CE">
        <w:rPr>
          <w:rStyle w:val="StyleUnderline"/>
          <w:highlight w:val="lightGray"/>
        </w:rPr>
        <w:t xml:space="preserve">. </w:t>
      </w:r>
      <w:r w:rsidRPr="002B54CE">
        <w:rPr>
          <w:rStyle w:val="Emphasis"/>
          <w:highlight w:val="lightGray"/>
        </w:rPr>
        <w:t>Russian sub</w:t>
      </w:r>
      <w:r w:rsidRPr="00930405">
        <w:rPr>
          <w:rStyle w:val="StyleUnderline"/>
        </w:rPr>
        <w:t>marine</w:t>
      </w:r>
      <w:r w:rsidRPr="002B54CE">
        <w:rPr>
          <w:rStyle w:val="Emphasis"/>
          <w:highlight w:val="lightGray"/>
        </w:rPr>
        <w:t>s</w:t>
      </w:r>
      <w:r w:rsidRPr="00930405">
        <w:rPr>
          <w:rStyle w:val="StyleUnderline"/>
        </w:rPr>
        <w:t xml:space="preserve"> entering the North Atlantic from their </w:t>
      </w:r>
      <w:r w:rsidRPr="00930405">
        <w:rPr>
          <w:rStyle w:val="Emphasis"/>
        </w:rPr>
        <w:t>Arctic bases</w:t>
      </w:r>
      <w:r w:rsidRPr="00930405">
        <w:rPr>
          <w:rStyle w:val="StyleUnderline"/>
        </w:rPr>
        <w:t xml:space="preserve"> </w:t>
      </w:r>
      <w:r w:rsidRPr="002B54CE">
        <w:rPr>
          <w:rStyle w:val="StyleUnderline"/>
          <w:highlight w:val="lightGray"/>
        </w:rPr>
        <w:t>must pass</w:t>
      </w:r>
      <w:r w:rsidRPr="00930405">
        <w:rPr>
          <w:rStyle w:val="StyleUnderline"/>
        </w:rPr>
        <w:t xml:space="preserve"> through a series of </w:t>
      </w:r>
      <w:r w:rsidRPr="002B54CE">
        <w:rPr>
          <w:rStyle w:val="Emphasis"/>
          <w:highlight w:val="lightGray"/>
        </w:rPr>
        <w:t>choke-points</w:t>
      </w:r>
      <w:r w:rsidRPr="00930405">
        <w:rPr>
          <w:rStyle w:val="StyleUnderline"/>
        </w:rPr>
        <w:t xml:space="preserve"> known as the</w:t>
      </w:r>
      <w:r w:rsidRPr="00286E46">
        <w:rPr>
          <w:sz w:val="16"/>
        </w:rPr>
        <w:t xml:space="preserve"> Greenland-Iceland-United Kingdom (</w:t>
      </w:r>
      <w:r w:rsidRPr="00930405">
        <w:rPr>
          <w:rStyle w:val="Emphasis"/>
        </w:rPr>
        <w:t>GIUK</w:t>
      </w:r>
      <w:r w:rsidRPr="00286E46">
        <w:rPr>
          <w:sz w:val="16"/>
        </w:rPr>
        <w:t>) gap. For decades America and 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2FC6A674" w14:textId="77777777" w:rsidR="00CD784C" w:rsidRPr="00286E46" w:rsidRDefault="00CD784C" w:rsidP="00CD784C">
      <w:pPr>
        <w:rPr>
          <w:sz w:val="16"/>
        </w:rPr>
      </w:pPr>
      <w:r w:rsidRPr="00286E46">
        <w:rPr>
          <w:rStyle w:val="StyleUnderline"/>
        </w:rPr>
        <w:t xml:space="preserve">If these </w:t>
      </w:r>
      <w:r w:rsidRPr="00286E46">
        <w:rPr>
          <w:rStyle w:val="Emphasis"/>
        </w:rPr>
        <w:t>arrangements</w:t>
      </w:r>
      <w:r w:rsidRPr="00286E46">
        <w:rPr>
          <w:rStyle w:val="StyleUnderline"/>
        </w:rPr>
        <w:t xml:space="preserve"> were to </w:t>
      </w:r>
      <w:r w:rsidRPr="00286E46">
        <w:rPr>
          <w:rStyle w:val="Emphasis"/>
        </w:rPr>
        <w:t>fall apart</w:t>
      </w:r>
      <w:r w:rsidRPr="00286E46">
        <w:rPr>
          <w:rStyle w:val="StyleUnderline"/>
        </w:rPr>
        <w:t xml:space="preserve">, it would be far </w:t>
      </w:r>
      <w:r w:rsidRPr="002B54CE">
        <w:rPr>
          <w:rStyle w:val="Emphasis"/>
          <w:highlight w:val="lightGray"/>
        </w:rPr>
        <w:t>harder</w:t>
      </w:r>
      <w:r w:rsidRPr="00286E46">
        <w:rPr>
          <w:rStyle w:val="StyleUnderline"/>
        </w:rPr>
        <w:t xml:space="preserve"> for America </w:t>
      </w:r>
      <w:r w:rsidRPr="002B54CE">
        <w:rPr>
          <w:rStyle w:val="StyleUnderline"/>
          <w:highlight w:val="lightGray"/>
        </w:rPr>
        <w:t xml:space="preserve">to </w:t>
      </w:r>
      <w:r w:rsidRPr="002B54CE">
        <w:rPr>
          <w:rStyle w:val="Emphasis"/>
          <w:highlight w:val="lightGray"/>
        </w:rPr>
        <w:t>track</w:t>
      </w:r>
      <w:r w:rsidRPr="00286E46">
        <w:rPr>
          <w:rStyle w:val="StyleUnderline"/>
        </w:rPr>
        <w:t xml:space="preserve"> Russian submarines</w:t>
      </w:r>
      <w:r w:rsidRPr="00286E46">
        <w:rPr>
          <w:sz w:val="16"/>
        </w:rPr>
        <w:t xml:space="preserve">. It would have much </w:t>
      </w:r>
      <w:r w:rsidRPr="00286E46">
        <w:rPr>
          <w:rStyle w:val="Emphasis"/>
        </w:rPr>
        <w:t>less chance</w:t>
      </w:r>
      <w:r w:rsidRPr="00286E46">
        <w:rPr>
          <w:rStyle w:val="StyleUnderline"/>
        </w:rPr>
        <w:t xml:space="preserve"> of </w:t>
      </w:r>
      <w:r w:rsidRPr="00286E46">
        <w:rPr>
          <w:rStyle w:val="Emphasis"/>
        </w:rPr>
        <w:t>detecting</w:t>
      </w:r>
      <w:r w:rsidRPr="00286E46">
        <w:rPr>
          <w:rStyle w:val="StyleUnderline"/>
        </w:rPr>
        <w:t xml:space="preserve"> them on their way to America’s </w:t>
      </w:r>
      <w:r w:rsidRPr="00286E46">
        <w:rPr>
          <w:rStyle w:val="Emphasis"/>
        </w:rPr>
        <w:t>east coast</w:t>
      </w:r>
      <w:r w:rsidRPr="00286E46">
        <w:rPr>
          <w:sz w:val="16"/>
        </w:rPr>
        <w:t>. That would allow Russia to put many more missiles within range of American targets. Even if Mr Trump got his wish and America were somehow to annex Greenland, which is currently a self-governing dependency of Denmark, American forces would not be able to plug the geographic gap fully. And if American naval vessels were to be sent to the Pacific to cope with a crisis or war there, America’s dependence on collaboration with Europe could grow deeper still.</w:t>
      </w:r>
    </w:p>
    <w:p w14:paraId="72EC8495" w14:textId="77777777" w:rsidR="00CD784C" w:rsidRPr="00286E46" w:rsidRDefault="00CD784C" w:rsidP="00CD784C">
      <w:pPr>
        <w:rPr>
          <w:sz w:val="16"/>
        </w:rPr>
      </w:pPr>
      <w:r w:rsidRPr="00286E46">
        <w:rPr>
          <w:sz w:val="16"/>
        </w:rPr>
        <w:t xml:space="preserve">The GIUK gap is an illustration of a wider phenomenon: </w:t>
      </w:r>
      <w:r w:rsidRPr="00286E46">
        <w:rPr>
          <w:rStyle w:val="StyleUnderline"/>
        </w:rPr>
        <w:t xml:space="preserve">American </w:t>
      </w:r>
      <w:r w:rsidRPr="002B54CE">
        <w:rPr>
          <w:rStyle w:val="Emphasis"/>
          <w:highlight w:val="lightGray"/>
        </w:rPr>
        <w:t>military power</w:t>
      </w:r>
      <w:r w:rsidRPr="002B54CE">
        <w:rPr>
          <w:rStyle w:val="StyleUnderline"/>
          <w:highlight w:val="lightGray"/>
        </w:rPr>
        <w:t xml:space="preserve"> depends on</w:t>
      </w:r>
      <w:r w:rsidRPr="00286E46">
        <w:rPr>
          <w:rStyle w:val="StyleUnderline"/>
        </w:rPr>
        <w:t xml:space="preserve"> </w:t>
      </w:r>
      <w:r w:rsidRPr="00286E46">
        <w:rPr>
          <w:rStyle w:val="Emphasis"/>
        </w:rPr>
        <w:t>access</w:t>
      </w:r>
      <w:r w:rsidRPr="00286E46">
        <w:rPr>
          <w:rStyle w:val="StyleUnderline"/>
        </w:rPr>
        <w:t xml:space="preserve"> to </w:t>
      </w:r>
      <w:r w:rsidRPr="002B54CE">
        <w:rPr>
          <w:rStyle w:val="Emphasis"/>
          <w:highlight w:val="lightGray"/>
        </w:rPr>
        <w:t>European territory</w:t>
      </w:r>
      <w:r w:rsidRPr="00286E46">
        <w:rPr>
          <w:sz w:val="16"/>
        </w:rPr>
        <w:t xml:space="preserve">. At Pituffik Space Base on Greenland, for instance, America’s </w:t>
      </w:r>
      <w:r w:rsidRPr="002B54CE">
        <w:rPr>
          <w:rStyle w:val="Emphasis"/>
          <w:highlight w:val="lightGray"/>
        </w:rPr>
        <w:t>Space Force</w:t>
      </w:r>
      <w:r w:rsidRPr="00286E46">
        <w:rPr>
          <w:rStyle w:val="StyleUnderline"/>
        </w:rPr>
        <w:t xml:space="preserve"> maintains a </w:t>
      </w:r>
      <w:r w:rsidRPr="00AF341C">
        <w:rPr>
          <w:rStyle w:val="Emphasis"/>
        </w:rPr>
        <w:t>radar</w:t>
      </w:r>
      <w:r w:rsidRPr="00286E46">
        <w:rPr>
          <w:rStyle w:val="Emphasis"/>
        </w:rPr>
        <w:t xml:space="preserve"> station</w:t>
      </w:r>
      <w:r w:rsidRPr="00286E46">
        <w:rPr>
          <w:rStyle w:val="StyleUnderline"/>
        </w:rPr>
        <w:t xml:space="preserve"> to track Russian missiles which would </w:t>
      </w:r>
      <w:r w:rsidRPr="00286E46">
        <w:rPr>
          <w:rStyle w:val="Emphasis"/>
        </w:rPr>
        <w:t>approach North America</w:t>
      </w:r>
      <w:r w:rsidRPr="00286E46">
        <w:rPr>
          <w:rStyle w:val="StyleUnderline"/>
        </w:rPr>
        <w:t xml:space="preserve"> over the North Pole</w:t>
      </w:r>
      <w:r w:rsidRPr="00286E46">
        <w:rPr>
          <w:sz w:val="16"/>
        </w:rPr>
        <w:t xml:space="preserve">. Without access to that radar, America would have </w:t>
      </w:r>
      <w:r w:rsidRPr="00286E46">
        <w:rPr>
          <w:rStyle w:val="Emphasis"/>
        </w:rPr>
        <w:t>less warning</w:t>
      </w:r>
      <w:r w:rsidRPr="00286E46">
        <w:rPr>
          <w:rStyle w:val="StyleUnderline"/>
        </w:rPr>
        <w:t xml:space="preserve"> and a poorer </w:t>
      </w:r>
      <w:r w:rsidRPr="00286E46">
        <w:rPr>
          <w:rStyle w:val="Emphasis"/>
        </w:rPr>
        <w:t>understanding</w:t>
      </w:r>
      <w:r w:rsidRPr="00286E46">
        <w:rPr>
          <w:rStyle w:val="StyleUnderline"/>
        </w:rPr>
        <w:t xml:space="preserve"> of </w:t>
      </w:r>
      <w:r w:rsidRPr="00286E46">
        <w:rPr>
          <w:rStyle w:val="Emphasis"/>
        </w:rPr>
        <w:t>missile threats</w:t>
      </w:r>
      <w:r w:rsidRPr="00286E46">
        <w:rPr>
          <w:sz w:val="16"/>
        </w:rPr>
        <w:t xml:space="preserve">. On NATO’s southern flank, in the Mediterranean, the </w:t>
      </w:r>
      <w:r w:rsidRPr="00286E46">
        <w:rPr>
          <w:rStyle w:val="StyleUnderline"/>
        </w:rPr>
        <w:t xml:space="preserve">US </w:t>
      </w:r>
      <w:r w:rsidRPr="002B54CE">
        <w:rPr>
          <w:rStyle w:val="Emphasis"/>
          <w:highlight w:val="lightGray"/>
        </w:rPr>
        <w:t>Air Force</w:t>
      </w:r>
      <w:r w:rsidRPr="00286E46">
        <w:rPr>
          <w:rStyle w:val="StyleUnderline"/>
        </w:rPr>
        <w:t xml:space="preserve"> has been </w:t>
      </w:r>
      <w:r w:rsidRPr="00AF341C">
        <w:rPr>
          <w:rStyle w:val="Emphasis"/>
        </w:rPr>
        <w:t>pondering</w:t>
      </w:r>
      <w:r w:rsidRPr="00AF341C">
        <w:rPr>
          <w:rStyle w:val="StyleUnderline"/>
        </w:rPr>
        <w:t xml:space="preserve"> whether to expand an air base on </w:t>
      </w:r>
      <w:r w:rsidRPr="00AF341C">
        <w:rPr>
          <w:rStyle w:val="Emphasis"/>
        </w:rPr>
        <w:t>Cyprus</w:t>
      </w:r>
      <w:r w:rsidRPr="00AF341C">
        <w:rPr>
          <w:rStyle w:val="StyleUnderline"/>
        </w:rPr>
        <w:t>. It has</w:t>
      </w:r>
      <w:r w:rsidRPr="00286E46">
        <w:rPr>
          <w:rStyle w:val="StyleUnderline"/>
        </w:rPr>
        <w:t xml:space="preserve"> been </w:t>
      </w:r>
      <w:r w:rsidRPr="002B54CE">
        <w:rPr>
          <w:rStyle w:val="Emphasis"/>
          <w:highlight w:val="lightGray"/>
        </w:rPr>
        <w:t>vital</w:t>
      </w:r>
      <w:r w:rsidRPr="002B54CE">
        <w:rPr>
          <w:rStyle w:val="StyleUnderline"/>
          <w:highlight w:val="lightGray"/>
        </w:rPr>
        <w:t xml:space="preserve"> for</w:t>
      </w:r>
      <w:r w:rsidRPr="00286E46">
        <w:rPr>
          <w:rStyle w:val="StyleUnderline"/>
        </w:rPr>
        <w:t xml:space="preserve"> American operations in the </w:t>
      </w:r>
      <w:r w:rsidRPr="002B54CE">
        <w:rPr>
          <w:rStyle w:val="Emphasis"/>
          <w:highlight w:val="lightGray"/>
        </w:rPr>
        <w:t>Middle East</w:t>
      </w:r>
      <w:r w:rsidRPr="00286E46">
        <w:rPr>
          <w:sz w:val="16"/>
        </w:rPr>
        <w:t>, such as its recent delivery of aid to Gaza.</w:t>
      </w:r>
    </w:p>
    <w:p w14:paraId="76A73D2A" w14:textId="77777777" w:rsidR="00CD784C" w:rsidRPr="00286E46" w:rsidRDefault="00CD784C" w:rsidP="00CD784C">
      <w:pPr>
        <w:rPr>
          <w:sz w:val="16"/>
        </w:rPr>
      </w:pPr>
      <w:r w:rsidRPr="00286E46">
        <w:rPr>
          <w:sz w:val="16"/>
        </w:rPr>
        <w:t>Who’s helping whom?</w:t>
      </w:r>
    </w:p>
    <w:p w14:paraId="08E269F9" w14:textId="77777777" w:rsidR="00CD784C" w:rsidRPr="00286E46" w:rsidRDefault="00CD784C" w:rsidP="00CD784C">
      <w:pPr>
        <w:rPr>
          <w:sz w:val="16"/>
        </w:rPr>
      </w:pPr>
      <w:r w:rsidRPr="00286E46">
        <w:rPr>
          <w:sz w:val="16"/>
        </w:rPr>
        <w:t xml:space="preserve">Perhaps America’s most important foothold in Europe is in </w:t>
      </w:r>
      <w:r w:rsidRPr="002B54CE">
        <w:rPr>
          <w:rStyle w:val="Emphasis"/>
          <w:highlight w:val="lightGray"/>
        </w:rPr>
        <w:t>Germany</w:t>
      </w:r>
      <w:r w:rsidRPr="00286E46">
        <w:rPr>
          <w:sz w:val="16"/>
        </w:rPr>
        <w:t xml:space="preserve">, which </w:t>
      </w:r>
      <w:r w:rsidRPr="00286E46">
        <w:rPr>
          <w:rStyle w:val="StyleUnderline"/>
        </w:rPr>
        <w:t xml:space="preserve">hosts more than </w:t>
      </w:r>
      <w:r w:rsidRPr="002B54CE">
        <w:rPr>
          <w:rStyle w:val="Emphasis"/>
          <w:highlight w:val="lightGray"/>
        </w:rPr>
        <w:t>50,000</w:t>
      </w:r>
      <w:r w:rsidRPr="002B54CE">
        <w:rPr>
          <w:rStyle w:val="StyleUnderline"/>
          <w:highlight w:val="lightGray"/>
        </w:rPr>
        <w:t xml:space="preserve"> American </w:t>
      </w:r>
      <w:r w:rsidRPr="002B54CE">
        <w:rPr>
          <w:rStyle w:val="Emphasis"/>
          <w:highlight w:val="lightGray"/>
        </w:rPr>
        <w:t>troops</w:t>
      </w:r>
      <w:r w:rsidRPr="00286E46">
        <w:rPr>
          <w:rStyle w:val="StyleUnderline"/>
        </w:rPr>
        <w:t xml:space="preserve">. The </w:t>
      </w:r>
      <w:r w:rsidRPr="00AF341C">
        <w:rPr>
          <w:rStyle w:val="Emphasis"/>
        </w:rPr>
        <w:t>Pentagon</w:t>
      </w:r>
      <w:r w:rsidRPr="00AF341C">
        <w:rPr>
          <w:rStyle w:val="StyleUnderline"/>
        </w:rPr>
        <w:t xml:space="preserve">’s European and African commands, which </w:t>
      </w:r>
      <w:r w:rsidRPr="00AF341C">
        <w:rPr>
          <w:rStyle w:val="Emphasis"/>
        </w:rPr>
        <w:t>oversee</w:t>
      </w:r>
      <w:r w:rsidRPr="00AF341C">
        <w:rPr>
          <w:rStyle w:val="StyleUnderline"/>
        </w:rPr>
        <w:t xml:space="preserve"> every </w:t>
      </w:r>
      <w:r w:rsidRPr="00AF341C">
        <w:rPr>
          <w:rStyle w:val="Emphasis"/>
        </w:rPr>
        <w:t>soldier</w:t>
      </w:r>
      <w:r w:rsidRPr="00AF341C">
        <w:rPr>
          <w:rStyle w:val="StyleUnderline"/>
        </w:rPr>
        <w:t xml:space="preserve">, </w:t>
      </w:r>
      <w:r w:rsidRPr="00AF341C">
        <w:rPr>
          <w:rStyle w:val="Emphasis"/>
        </w:rPr>
        <w:t>tank</w:t>
      </w:r>
      <w:r w:rsidRPr="00AF341C">
        <w:rPr>
          <w:rStyle w:val="StyleUnderline"/>
        </w:rPr>
        <w:t xml:space="preserve">, </w:t>
      </w:r>
      <w:r w:rsidRPr="00AF341C">
        <w:rPr>
          <w:rStyle w:val="Emphasis"/>
        </w:rPr>
        <w:t>warplane</w:t>
      </w:r>
      <w:r w:rsidRPr="00AF341C">
        <w:rPr>
          <w:rStyle w:val="StyleUnderline"/>
        </w:rPr>
        <w:t xml:space="preserve"> and naval </w:t>
      </w:r>
      <w:r w:rsidRPr="00AF341C">
        <w:rPr>
          <w:rStyle w:val="Emphasis"/>
        </w:rPr>
        <w:t>vessel</w:t>
      </w:r>
      <w:r w:rsidRPr="00AF341C">
        <w:rPr>
          <w:rStyle w:val="StyleUnderline"/>
        </w:rPr>
        <w:t xml:space="preserve"> in their domains, are located in </w:t>
      </w:r>
      <w:r w:rsidRPr="00AF341C">
        <w:rPr>
          <w:rStyle w:val="Emphasis"/>
        </w:rPr>
        <w:t>Stuttgart</w:t>
      </w:r>
      <w:r w:rsidRPr="00AF341C">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w:t>
      </w:r>
      <w:r w:rsidRPr="00286E46">
        <w:rPr>
          <w:sz w:val="16"/>
        </w:rPr>
        <w:t xml:space="preserv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710836B8" w14:textId="77777777" w:rsidR="00CD784C" w:rsidRDefault="00CD784C" w:rsidP="00CD784C">
      <w:pPr>
        <w:rPr>
          <w:sz w:val="16"/>
        </w:rPr>
      </w:pPr>
      <w:r w:rsidRPr="00286E46">
        <w:rPr>
          <w:sz w:val="16"/>
        </w:rPr>
        <w:t xml:space="preserve">Europe’s leverage comes not only from access to its territory. </w:t>
      </w:r>
      <w:r w:rsidRPr="00286E46">
        <w:rPr>
          <w:rStyle w:val="Emphasis"/>
        </w:rPr>
        <w:t>European firms</w:t>
      </w:r>
      <w:r w:rsidRPr="00286E46">
        <w:rPr>
          <w:rStyle w:val="StyleUnderline"/>
        </w:rPr>
        <w:t xml:space="preserve"> are </w:t>
      </w:r>
      <w:r w:rsidRPr="002B54CE">
        <w:rPr>
          <w:rStyle w:val="StyleUnderline"/>
          <w:highlight w:val="lightGray"/>
        </w:rPr>
        <w:t>integrated into</w:t>
      </w:r>
      <w:r w:rsidRPr="00286E46">
        <w:rPr>
          <w:rStyle w:val="StyleUnderline"/>
        </w:rPr>
        <w:t xml:space="preserve"> American </w:t>
      </w:r>
      <w:r w:rsidRPr="002B54CE">
        <w:rPr>
          <w:rStyle w:val="Emphasis"/>
          <w:highlight w:val="lightGray"/>
        </w:rPr>
        <w:t>defence supply chains</w:t>
      </w:r>
      <w:r w:rsidRPr="00286E46">
        <w:rPr>
          <w:sz w:val="16"/>
        </w:rPr>
        <w:t xml:space="preserve">. About a quarter of the </w:t>
      </w:r>
      <w:r w:rsidRPr="00286E46">
        <w:rPr>
          <w:rStyle w:val="Emphasis"/>
        </w:rPr>
        <w:t>F-35</w:t>
      </w:r>
      <w:r w:rsidRPr="00286E46">
        <w:rPr>
          <w:rStyle w:val="StyleUnderline"/>
        </w:rPr>
        <w:t xml:space="preserve"> jet’s components are </w:t>
      </w:r>
      <w:r w:rsidRPr="00286E46">
        <w:rPr>
          <w:rStyle w:val="Emphasis"/>
        </w:rPr>
        <w:t>made in Europe</w:t>
      </w:r>
      <w:r w:rsidRPr="00286E46">
        <w:rPr>
          <w:sz w:val="16"/>
        </w:rPr>
        <w:t xml:space="preserve">.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w:t>
      </w:r>
      <w:r w:rsidRPr="00286E46">
        <w:rPr>
          <w:rStyle w:val="Emphasis"/>
        </w:rPr>
        <w:t>intel</w:t>
      </w:r>
      <w:r w:rsidRPr="00286E46">
        <w:rPr>
          <w:sz w:val="16"/>
        </w:rPr>
        <w:t xml:space="preserve">ligence; it is clearly the first </w:t>
      </w:r>
      <w:r w:rsidRPr="00AF341C">
        <w:rPr>
          <w:sz w:val="16"/>
        </w:rPr>
        <w:t xml:space="preserve">among equals. But the </w:t>
      </w:r>
      <w:r w:rsidRPr="00AF341C">
        <w:rPr>
          <w:rStyle w:val="Emphasis"/>
        </w:rPr>
        <w:t>20-25%</w:t>
      </w:r>
      <w:r w:rsidRPr="00AF341C">
        <w:rPr>
          <w:rStyle w:val="StyleUnderline"/>
        </w:rPr>
        <w:t xml:space="preserve"> produced by </w:t>
      </w:r>
      <w:r w:rsidRPr="00AF341C">
        <w:rPr>
          <w:rStyle w:val="Emphasis"/>
        </w:rPr>
        <w:t>allies</w:t>
      </w:r>
      <w:r w:rsidRPr="00AF341C">
        <w:rPr>
          <w:rStyle w:val="StyleUnderline"/>
        </w:rPr>
        <w:t xml:space="preserve"> is still </w:t>
      </w:r>
      <w:r w:rsidRPr="00AF341C">
        <w:rPr>
          <w:rStyle w:val="Emphasis"/>
        </w:rPr>
        <w:t>valuable</w:t>
      </w:r>
      <w:r w:rsidRPr="00286E46">
        <w:rPr>
          <w:rStyle w:val="StyleUnderline"/>
        </w:rPr>
        <w:t xml:space="preserve">, allowing American </w:t>
      </w:r>
      <w:r w:rsidRPr="002B54CE">
        <w:rPr>
          <w:rStyle w:val="Emphasis"/>
          <w:highlight w:val="lightGray"/>
        </w:rPr>
        <w:t>spies</w:t>
      </w:r>
      <w:r w:rsidRPr="00286E46">
        <w:rPr>
          <w:rStyle w:val="StyleUnderline"/>
        </w:rPr>
        <w:t xml:space="preserve"> to be </w:t>
      </w:r>
      <w:r w:rsidRPr="002B54CE">
        <w:rPr>
          <w:rStyle w:val="StyleUnderline"/>
          <w:highlight w:val="lightGray"/>
        </w:rPr>
        <w:t xml:space="preserve">more </w:t>
      </w:r>
      <w:r w:rsidRPr="002B54CE">
        <w:rPr>
          <w:rStyle w:val="Emphasis"/>
          <w:highlight w:val="lightGray"/>
        </w:rPr>
        <w:t>efficient</w:t>
      </w:r>
      <w:r w:rsidRPr="00286E46">
        <w:rPr>
          <w:sz w:val="16"/>
        </w:rPr>
        <w:t xml:space="preserve">, to run operations </w:t>
      </w:r>
      <w:r w:rsidRPr="00286E46">
        <w:rPr>
          <w:rStyle w:val="Emphasis"/>
        </w:rPr>
        <w:t>around the clock</w:t>
      </w:r>
      <w:r w:rsidRPr="00286E46">
        <w:rPr>
          <w:sz w:val="16"/>
        </w:rPr>
        <w:t xml:space="preserve"> and to snoop from places that would otherwise be inaccessible, such as British bases in Cyprus. British findings often feature in the President’s Daily Brief, an intelligence summary produced by America’s spies.</w:t>
      </w:r>
    </w:p>
    <w:p w14:paraId="632812B3" w14:textId="77777777" w:rsidR="00CD784C" w:rsidRDefault="00CD784C" w:rsidP="00CD784C">
      <w:pPr>
        <w:pStyle w:val="Heading3"/>
      </w:pPr>
      <w:r>
        <w:t>Solvency---AT: Moore---2NC</w:t>
      </w:r>
    </w:p>
    <w:p w14:paraId="13623F90" w14:textId="77777777" w:rsidR="00CD784C" w:rsidRDefault="00CD784C" w:rsidP="00CD784C">
      <w:pPr>
        <w:pStyle w:val="Heading3"/>
      </w:pPr>
      <w:r>
        <w:t>Solvency---AT: Tariffs---2NC</w:t>
      </w:r>
    </w:p>
    <w:p w14:paraId="3B2D2552" w14:textId="77777777" w:rsidR="00CD784C" w:rsidRDefault="00CD784C" w:rsidP="00CD784C">
      <w:pPr>
        <w:pStyle w:val="Heading4"/>
      </w:pPr>
      <w:r>
        <w:t>Despite tariffs, they’ve got massive leverage.</w:t>
      </w:r>
    </w:p>
    <w:p w14:paraId="4DFD827F" w14:textId="77777777" w:rsidR="00CD784C" w:rsidRPr="00B2533F" w:rsidRDefault="00CD784C" w:rsidP="00CD784C">
      <w:r w:rsidRPr="00FA3ED4">
        <w:rPr>
          <w:rStyle w:val="Style13ptBold"/>
        </w:rPr>
        <w:t>Taubert ’25</w:t>
      </w:r>
      <w:r>
        <w:t xml:space="preserve"> [Greta; September 19; ; Leravi, “The USA depends heavily on the EU for thousands of product categories despite Trump’s tough tariff stance,” </w:t>
      </w:r>
      <w:r w:rsidRPr="00FA3ED4">
        <w:t>https://www.leravi.org/the-usa-depends-heavily-on-the-eu-for-thousands-of-product-categories-despite-trumps-tough-tariff-stance-14741/</w:t>
      </w:r>
      <w:r>
        <w:t>]</w:t>
      </w:r>
    </w:p>
    <w:p w14:paraId="11841576" w14:textId="77777777" w:rsidR="00CD784C" w:rsidRPr="00B2533F" w:rsidRDefault="00CD784C" w:rsidP="00CD784C">
      <w:pPr>
        <w:rPr>
          <w:sz w:val="16"/>
        </w:rPr>
      </w:pPr>
      <w:r w:rsidRPr="00737B13">
        <w:rPr>
          <w:rStyle w:val="StyleUnderline"/>
        </w:rPr>
        <w:t xml:space="preserve">The </w:t>
      </w:r>
      <w:r w:rsidRPr="00FD4279">
        <w:rPr>
          <w:rStyle w:val="Emphasis"/>
          <w:highlight w:val="cyan"/>
        </w:rPr>
        <w:t>U</w:t>
      </w:r>
      <w:r w:rsidRPr="00737B13">
        <w:rPr>
          <w:rStyle w:val="StyleUnderline"/>
        </w:rPr>
        <w:t xml:space="preserve">nited </w:t>
      </w:r>
      <w:r w:rsidRPr="00FD4279">
        <w:rPr>
          <w:rStyle w:val="Emphasis"/>
          <w:highlight w:val="cyan"/>
        </w:rPr>
        <w:t>S</w:t>
      </w:r>
      <w:r w:rsidRPr="00737B13">
        <w:rPr>
          <w:rStyle w:val="StyleUnderline"/>
        </w:rPr>
        <w:t xml:space="preserve">tates imposes tough </w:t>
      </w:r>
      <w:r w:rsidRPr="00FD4279">
        <w:rPr>
          <w:rStyle w:val="Emphasis"/>
          <w:highlight w:val="cyan"/>
        </w:rPr>
        <w:t>tariffs</w:t>
      </w:r>
      <w:r w:rsidRPr="00FD4279">
        <w:rPr>
          <w:rStyle w:val="StyleUnderline"/>
          <w:highlight w:val="cyan"/>
        </w:rPr>
        <w:t xml:space="preserve"> on Europe</w:t>
      </w:r>
      <w:r w:rsidRPr="00737B13">
        <w:rPr>
          <w:rStyle w:val="StyleUnderline"/>
        </w:rPr>
        <w:t xml:space="preserve">an trade partners, but </w:t>
      </w:r>
      <w:r w:rsidRPr="00FD4279">
        <w:rPr>
          <w:rStyle w:val="Emphasis"/>
          <w:highlight w:val="cyan"/>
        </w:rPr>
        <w:t>few realize</w:t>
      </w:r>
      <w:r w:rsidRPr="00737B13">
        <w:rPr>
          <w:rStyle w:val="StyleUnderline"/>
        </w:rPr>
        <w:t xml:space="preserve"> just </w:t>
      </w:r>
      <w:r w:rsidRPr="00FD4279">
        <w:rPr>
          <w:rStyle w:val="StyleUnderline"/>
          <w:highlight w:val="cyan"/>
        </w:rPr>
        <w:t xml:space="preserve">how much </w:t>
      </w:r>
      <w:r w:rsidRPr="00FD4279">
        <w:rPr>
          <w:rStyle w:val="Emphasis"/>
          <w:highlight w:val="cyan"/>
        </w:rPr>
        <w:t>America relies</w:t>
      </w:r>
      <w:r w:rsidRPr="00737B13">
        <w:rPr>
          <w:rStyle w:val="StyleUnderline"/>
        </w:rPr>
        <w:t xml:space="preserve"> on goods from the </w:t>
      </w:r>
      <w:r w:rsidRPr="00737B13">
        <w:rPr>
          <w:rStyle w:val="Emphasis"/>
        </w:rPr>
        <w:t>E</w:t>
      </w:r>
      <w:r w:rsidRPr="00737B13">
        <w:rPr>
          <w:rStyle w:val="StyleUnderline"/>
        </w:rPr>
        <w:t xml:space="preserve">uropean </w:t>
      </w:r>
      <w:r w:rsidRPr="00737B13">
        <w:rPr>
          <w:rStyle w:val="Emphasis"/>
        </w:rPr>
        <w:t>U</w:t>
      </w:r>
      <w:r w:rsidRPr="00737B13">
        <w:rPr>
          <w:rStyle w:val="StyleUnderline"/>
        </w:rPr>
        <w:t>nion</w:t>
      </w:r>
      <w:r w:rsidRPr="00B2533F">
        <w:rPr>
          <w:sz w:val="16"/>
        </w:rPr>
        <w:t xml:space="preserve">. New research reveals a surprising truth: the U.S. is more </w:t>
      </w:r>
      <w:r w:rsidRPr="00FD4279">
        <w:rPr>
          <w:rStyle w:val="Emphasis"/>
          <w:highlight w:val="cyan"/>
        </w:rPr>
        <w:t>dependent</w:t>
      </w:r>
      <w:r w:rsidRPr="00737B13">
        <w:rPr>
          <w:rStyle w:val="StyleUnderline"/>
        </w:rPr>
        <w:t xml:space="preserve"> on the EU </w:t>
      </w:r>
      <w:r w:rsidRPr="00FD4279">
        <w:rPr>
          <w:rStyle w:val="StyleUnderline"/>
          <w:highlight w:val="cyan"/>
        </w:rPr>
        <w:t xml:space="preserve">for </w:t>
      </w:r>
      <w:r w:rsidRPr="00FD4279">
        <w:rPr>
          <w:rStyle w:val="Emphasis"/>
          <w:highlight w:val="cyan"/>
        </w:rPr>
        <w:t>thousands</w:t>
      </w:r>
      <w:r w:rsidRPr="00FD4279">
        <w:rPr>
          <w:rStyle w:val="StyleUnderline"/>
          <w:highlight w:val="cyan"/>
        </w:rPr>
        <w:t xml:space="preserve"> of</w:t>
      </w:r>
      <w:r w:rsidRPr="00737B13">
        <w:rPr>
          <w:rStyle w:val="StyleUnderline"/>
        </w:rPr>
        <w:t xml:space="preserve"> product </w:t>
      </w:r>
      <w:r w:rsidRPr="00FD4279">
        <w:rPr>
          <w:rStyle w:val="StyleUnderline"/>
          <w:highlight w:val="cyan"/>
        </w:rPr>
        <w:t>categories</w:t>
      </w:r>
      <w:r w:rsidRPr="00B2533F">
        <w:rPr>
          <w:sz w:val="16"/>
        </w:rPr>
        <w:t xml:space="preserve"> than on China. What does this mean for the ongoing trade tensions and future negotiations?</w:t>
      </w:r>
    </w:p>
    <w:p w14:paraId="133802BF" w14:textId="77777777" w:rsidR="00CD784C" w:rsidRPr="00B2533F" w:rsidRDefault="00CD784C" w:rsidP="00CD784C">
      <w:pPr>
        <w:rPr>
          <w:sz w:val="16"/>
        </w:rPr>
      </w:pPr>
      <w:r w:rsidRPr="00B2533F">
        <w:rPr>
          <w:sz w:val="16"/>
        </w:rPr>
        <w:t>How strong the US import dependence on the EU really is</w:t>
      </w:r>
    </w:p>
    <w:p w14:paraId="66CE19AC" w14:textId="77777777" w:rsidR="00CD784C" w:rsidRPr="00B2533F" w:rsidRDefault="00CD784C" w:rsidP="00CD784C">
      <w:pPr>
        <w:rPr>
          <w:sz w:val="16"/>
        </w:rPr>
      </w:pPr>
      <w:r w:rsidRPr="00B2533F">
        <w:rPr>
          <w:sz w:val="16"/>
        </w:rPr>
        <w:t xml:space="preserve">A recent study by the Institute of the German Economy in Cologne exposes the deep reliance of the United States on imports from the European Union. According to the findings, the U.S. depends on EU imports in </w:t>
      </w:r>
      <w:r w:rsidRPr="00737B13">
        <w:rPr>
          <w:rStyle w:val="StyleUnderline"/>
        </w:rPr>
        <w:t xml:space="preserve">over </w:t>
      </w:r>
      <w:r w:rsidRPr="00737B13">
        <w:rPr>
          <w:rStyle w:val="Emphasis"/>
        </w:rPr>
        <w:t>3,100</w:t>
      </w:r>
      <w:r w:rsidRPr="00737B13">
        <w:rPr>
          <w:rStyle w:val="StyleUnderline"/>
        </w:rPr>
        <w:t xml:space="preserve"> product categories</w:t>
      </w:r>
      <w:r w:rsidRPr="00B2533F">
        <w:rPr>
          <w:sz w:val="16"/>
        </w:rPr>
        <w:t xml:space="preserve">—with </w:t>
      </w:r>
      <w:r w:rsidRPr="00737B13">
        <w:rPr>
          <w:rStyle w:val="StyleUnderline"/>
        </w:rPr>
        <w:t xml:space="preserve">at least </w:t>
      </w:r>
      <w:r w:rsidRPr="00737B13">
        <w:rPr>
          <w:rStyle w:val="Emphasis"/>
        </w:rPr>
        <w:t>50 percent</w:t>
      </w:r>
      <w:r w:rsidRPr="00737B13">
        <w:rPr>
          <w:rStyle w:val="StyleUnderline"/>
        </w:rPr>
        <w:t xml:space="preserve"> of those goods coming from </w:t>
      </w:r>
      <w:r w:rsidRPr="00737B13">
        <w:rPr>
          <w:rStyle w:val="Emphasis"/>
        </w:rPr>
        <w:t>Europe</w:t>
      </w:r>
      <w:r w:rsidRPr="00737B13">
        <w:rPr>
          <w:rStyle w:val="StyleUnderline"/>
        </w:rPr>
        <w:t xml:space="preserve">. This </w:t>
      </w:r>
      <w:r w:rsidRPr="00FD4279">
        <w:rPr>
          <w:rStyle w:val="Emphasis"/>
          <w:highlight w:val="cyan"/>
        </w:rPr>
        <w:t>surpasses</w:t>
      </w:r>
      <w:r w:rsidRPr="00B2533F">
        <w:rPr>
          <w:sz w:val="16"/>
        </w:rPr>
        <w:t xml:space="preserve"> even the number of categories </w:t>
      </w:r>
      <w:r w:rsidRPr="00737B13">
        <w:rPr>
          <w:rStyle w:val="StyleUnderline"/>
        </w:rPr>
        <w:t xml:space="preserve">heavily supplied by </w:t>
      </w:r>
      <w:r w:rsidRPr="00FD4279">
        <w:rPr>
          <w:rStyle w:val="Emphasis"/>
          <w:highlight w:val="cyan"/>
        </w:rPr>
        <w:t>China</w:t>
      </w:r>
      <w:r w:rsidRPr="00B2533F">
        <w:rPr>
          <w:sz w:val="16"/>
        </w:rPr>
        <w:t>.</w:t>
      </w:r>
    </w:p>
    <w:p w14:paraId="0BBBD5D9" w14:textId="77777777" w:rsidR="00CD784C" w:rsidRPr="00B2533F" w:rsidRDefault="00CD784C" w:rsidP="00CD784C">
      <w:pPr>
        <w:rPr>
          <w:sz w:val="16"/>
        </w:rPr>
      </w:pPr>
      <w:r w:rsidRPr="00737B13">
        <w:rPr>
          <w:rStyle w:val="StyleUnderline"/>
        </w:rPr>
        <w:t xml:space="preserve">These products </w:t>
      </w:r>
      <w:r w:rsidRPr="00737B13">
        <w:rPr>
          <w:rStyle w:val="Emphasis"/>
        </w:rPr>
        <w:t>stretch</w:t>
      </w:r>
      <w:r w:rsidRPr="00737B13">
        <w:rPr>
          <w:rStyle w:val="StyleUnderline"/>
        </w:rPr>
        <w:t xml:space="preserve"> across a range of </w:t>
      </w:r>
      <w:r w:rsidRPr="00737B13">
        <w:rPr>
          <w:rStyle w:val="Emphasis"/>
        </w:rPr>
        <w:t>industries</w:t>
      </w:r>
      <w:r w:rsidRPr="00737B13">
        <w:rPr>
          <w:rStyle w:val="StyleUnderline"/>
        </w:rPr>
        <w:t xml:space="preserve">, including essential </w:t>
      </w:r>
      <w:r w:rsidRPr="00FD4279">
        <w:rPr>
          <w:rStyle w:val="Emphasis"/>
          <w:highlight w:val="cyan"/>
        </w:rPr>
        <w:t>chem</w:t>
      </w:r>
      <w:r w:rsidRPr="00737B13">
        <w:rPr>
          <w:rStyle w:val="StyleUnderline"/>
        </w:rPr>
        <w:t xml:space="preserve">ical items, </w:t>
      </w:r>
      <w:r w:rsidRPr="00FD4279">
        <w:rPr>
          <w:rStyle w:val="Emphasis"/>
          <w:highlight w:val="cyan"/>
        </w:rPr>
        <w:t>machinery</w:t>
      </w:r>
      <w:r w:rsidRPr="00FD4279">
        <w:rPr>
          <w:rStyle w:val="StyleUnderline"/>
          <w:highlight w:val="cyan"/>
        </w:rPr>
        <w:t xml:space="preserve">, </w:t>
      </w:r>
      <w:r w:rsidRPr="00FD4279">
        <w:rPr>
          <w:rStyle w:val="Emphasis"/>
          <w:highlight w:val="cyan"/>
        </w:rPr>
        <w:t>electrical</w:t>
      </w:r>
      <w:r w:rsidRPr="00FD4279">
        <w:rPr>
          <w:rStyle w:val="StyleUnderline"/>
          <w:highlight w:val="cyan"/>
        </w:rPr>
        <w:t xml:space="preserve"> equipment, and </w:t>
      </w:r>
      <w:r w:rsidRPr="00FD4279">
        <w:rPr>
          <w:rStyle w:val="Emphasis"/>
          <w:highlight w:val="cyan"/>
        </w:rPr>
        <w:t>basic metals</w:t>
      </w:r>
      <w:r w:rsidRPr="00B2533F">
        <w:rPr>
          <w:sz w:val="16"/>
        </w:rPr>
        <w:t>. Specific items vary wildly—from specialized hormones and front shovels to X-ray tubes—</w:t>
      </w:r>
      <w:r w:rsidRPr="00737B13">
        <w:rPr>
          <w:rStyle w:val="StyleUnderline"/>
        </w:rPr>
        <w:t xml:space="preserve">showcasing the </w:t>
      </w:r>
      <w:r w:rsidRPr="00FD4279">
        <w:rPr>
          <w:rStyle w:val="Emphasis"/>
          <w:highlight w:val="cyan"/>
        </w:rPr>
        <w:t>breadth</w:t>
      </w:r>
      <w:r w:rsidRPr="00FD4279">
        <w:rPr>
          <w:rStyle w:val="StyleUnderline"/>
          <w:highlight w:val="cyan"/>
        </w:rPr>
        <w:t xml:space="preserve"> of</w:t>
      </w:r>
      <w:r w:rsidRPr="00737B13">
        <w:rPr>
          <w:rStyle w:val="StyleUnderline"/>
        </w:rPr>
        <w:t xml:space="preserve"> US </w:t>
      </w:r>
      <w:r w:rsidRPr="00FD4279">
        <w:rPr>
          <w:rStyle w:val="Emphasis"/>
          <w:highlight w:val="cyan"/>
        </w:rPr>
        <w:t>reliance</w:t>
      </w:r>
      <w:r w:rsidRPr="00737B13">
        <w:rPr>
          <w:rStyle w:val="StyleUnderline"/>
        </w:rPr>
        <w:t xml:space="preserve"> on European </w:t>
      </w:r>
      <w:r w:rsidRPr="00737B13">
        <w:rPr>
          <w:rStyle w:val="Emphasis"/>
        </w:rPr>
        <w:t>manufacturing</w:t>
      </w:r>
      <w:r w:rsidRPr="00737B13">
        <w:rPr>
          <w:rStyle w:val="StyleUnderline"/>
        </w:rPr>
        <w:t xml:space="preserve"> and resources</w:t>
      </w:r>
      <w:r w:rsidRPr="00B2533F">
        <w:rPr>
          <w:sz w:val="16"/>
        </w:rPr>
        <w:t>.</w:t>
      </w:r>
    </w:p>
    <w:p w14:paraId="40078AB2" w14:textId="77777777" w:rsidR="00CD784C" w:rsidRPr="00B2533F" w:rsidRDefault="00CD784C" w:rsidP="00CD784C">
      <w:pPr>
        <w:rPr>
          <w:sz w:val="16"/>
        </w:rPr>
      </w:pPr>
      <w:r w:rsidRPr="00B2533F">
        <w:rPr>
          <w:sz w:val="16"/>
        </w:rPr>
        <w:t xml:space="preserve">In dollar terms, this dependence accounts for an </w:t>
      </w:r>
      <w:r w:rsidRPr="00FD4279">
        <w:rPr>
          <w:rStyle w:val="StyleUnderline"/>
          <w:highlight w:val="cyan"/>
        </w:rPr>
        <w:t>import value of</w:t>
      </w:r>
      <w:r w:rsidRPr="00737B13">
        <w:rPr>
          <w:rStyle w:val="StyleUnderline"/>
        </w:rPr>
        <w:t xml:space="preserve"> roughly </w:t>
      </w:r>
      <w:r w:rsidRPr="00FD4279">
        <w:rPr>
          <w:rStyle w:val="Emphasis"/>
          <w:highlight w:val="cyan"/>
        </w:rPr>
        <w:t>$290 billion</w:t>
      </w:r>
      <w:r w:rsidRPr="00B2533F">
        <w:rPr>
          <w:sz w:val="16"/>
        </w:rPr>
        <w:t>, all based on last year’s trade figures. For comparison, China supplies fewer product groups (about 2,925 categories) with a slightly lower dollar value of $247 billion.</w:t>
      </w:r>
    </w:p>
    <w:p w14:paraId="7C60B696" w14:textId="77777777" w:rsidR="00CD784C" w:rsidRPr="00B2533F" w:rsidRDefault="00CD784C" w:rsidP="00CD784C">
      <w:pPr>
        <w:rPr>
          <w:sz w:val="16"/>
        </w:rPr>
      </w:pPr>
      <w:r w:rsidRPr="00B2533F">
        <w:rPr>
          <w:sz w:val="16"/>
        </w:rPr>
        <w:t>How the dynamics have shifted since 2010</w:t>
      </w:r>
    </w:p>
    <w:p w14:paraId="25499639" w14:textId="77777777" w:rsidR="00CD784C" w:rsidRPr="00B2533F" w:rsidRDefault="00CD784C" w:rsidP="00CD784C">
      <w:pPr>
        <w:rPr>
          <w:sz w:val="16"/>
        </w:rPr>
      </w:pPr>
      <w:r w:rsidRPr="00B2533F">
        <w:rPr>
          <w:sz w:val="16"/>
        </w:rPr>
        <w:t xml:space="preserve">The study highlights a remarkable trend: the US import dependence on the EU has </w:t>
      </w:r>
      <w:r w:rsidRPr="00737B13">
        <w:rPr>
          <w:rStyle w:val="Emphasis"/>
        </w:rPr>
        <w:t>surged</w:t>
      </w:r>
      <w:r w:rsidRPr="00737B13">
        <w:rPr>
          <w:rStyle w:val="StyleUnderline"/>
        </w:rPr>
        <w:t xml:space="preserve"> by nearly </w:t>
      </w:r>
      <w:r w:rsidRPr="00737B13">
        <w:rPr>
          <w:rStyle w:val="Emphasis"/>
        </w:rPr>
        <w:t>150 percent</w:t>
      </w:r>
      <w:r w:rsidRPr="00737B13">
        <w:rPr>
          <w:rStyle w:val="StyleUnderline"/>
        </w:rPr>
        <w:t xml:space="preserve"> since 2010</w:t>
      </w:r>
      <w:r w:rsidRPr="00B2533F">
        <w:rPr>
          <w:sz w:val="16"/>
        </w:rPr>
        <w:t xml:space="preserve">. This shift comes amid a </w:t>
      </w:r>
      <w:r w:rsidRPr="00737B13">
        <w:rPr>
          <w:rStyle w:val="Emphasis"/>
        </w:rPr>
        <w:t>broader U.S. strategy</w:t>
      </w:r>
      <w:r w:rsidRPr="00737B13">
        <w:rPr>
          <w:rStyle w:val="StyleUnderline"/>
        </w:rPr>
        <w:t xml:space="preserve"> of </w:t>
      </w:r>
      <w:r w:rsidRPr="00737B13">
        <w:rPr>
          <w:rStyle w:val="Emphasis"/>
        </w:rPr>
        <w:t>decreasing reliance</w:t>
      </w:r>
      <w:r w:rsidRPr="00737B13">
        <w:rPr>
          <w:rStyle w:val="StyleUnderline"/>
        </w:rPr>
        <w:t xml:space="preserve"> on imports from </w:t>
      </w:r>
      <w:r w:rsidRPr="00737B13">
        <w:rPr>
          <w:rStyle w:val="Emphasis"/>
        </w:rPr>
        <w:t>China</w:t>
      </w:r>
      <w:r w:rsidRPr="00B2533F">
        <w:rPr>
          <w:sz w:val="16"/>
        </w:rPr>
        <w:t>—a move researchers label “</w:t>
      </w:r>
      <w:r w:rsidRPr="00737B13">
        <w:rPr>
          <w:rStyle w:val="Emphasis"/>
        </w:rPr>
        <w:t>de-risking</w:t>
      </w:r>
      <w:r w:rsidRPr="00B2533F">
        <w:rPr>
          <w:sz w:val="16"/>
        </w:rPr>
        <w:t xml:space="preserve">.” </w:t>
      </w:r>
      <w:r w:rsidRPr="00737B13">
        <w:rPr>
          <w:rStyle w:val="StyleUnderline"/>
        </w:rPr>
        <w:t xml:space="preserve">While </w:t>
      </w:r>
      <w:r w:rsidRPr="00737B13">
        <w:rPr>
          <w:rStyle w:val="Emphasis"/>
        </w:rPr>
        <w:t>tariffs</w:t>
      </w:r>
      <w:r w:rsidRPr="00737B13">
        <w:rPr>
          <w:rStyle w:val="StyleUnderline"/>
        </w:rPr>
        <w:t xml:space="preserve"> and protectionist measures have </w:t>
      </w:r>
      <w:r w:rsidRPr="00737B13">
        <w:rPr>
          <w:rStyle w:val="Emphasis"/>
        </w:rPr>
        <w:t>dominated headlines</w:t>
      </w:r>
      <w:r w:rsidRPr="00B2533F">
        <w:rPr>
          <w:sz w:val="16"/>
        </w:rPr>
        <w:t xml:space="preserve">, behind the scenes America’s trade landscape has </w:t>
      </w:r>
      <w:r w:rsidRPr="00737B13">
        <w:rPr>
          <w:rStyle w:val="Emphasis"/>
        </w:rPr>
        <w:t>quietly</w:t>
      </w:r>
      <w:r w:rsidRPr="00737B13">
        <w:rPr>
          <w:rStyle w:val="StyleUnderline"/>
        </w:rPr>
        <w:t xml:space="preserve"> been evolving </w:t>
      </w:r>
      <w:r w:rsidRPr="00737B13">
        <w:rPr>
          <w:rStyle w:val="Emphasis"/>
        </w:rPr>
        <w:t>in favor</w:t>
      </w:r>
      <w:r w:rsidRPr="00737B13">
        <w:rPr>
          <w:rStyle w:val="StyleUnderline"/>
        </w:rPr>
        <w:t xml:space="preserve"> of </w:t>
      </w:r>
      <w:r w:rsidRPr="00737B13">
        <w:rPr>
          <w:rStyle w:val="Emphasis"/>
        </w:rPr>
        <w:t>Euro</w:t>
      </w:r>
      <w:r w:rsidRPr="00B2533F">
        <w:rPr>
          <w:sz w:val="16"/>
        </w:rPr>
        <w:t>.</w:t>
      </w:r>
    </w:p>
    <w:p w14:paraId="1314DAC2" w14:textId="77777777" w:rsidR="00CD784C" w:rsidRPr="00B2533F" w:rsidRDefault="00CD784C" w:rsidP="00CD784C">
      <w:pPr>
        <w:rPr>
          <w:sz w:val="16"/>
        </w:rPr>
      </w:pPr>
      <w:r w:rsidRPr="00B2533F">
        <w:rPr>
          <w:sz w:val="16"/>
        </w:rPr>
        <w:t xml:space="preserve">Jürgen Matthes, co-author of the study and head of international economic policy at the institute, admitted to being surprised by the results himself. </w:t>
      </w:r>
      <w:r w:rsidRPr="00B2533F">
        <w:rPr>
          <w:rStyle w:val="StyleUnderline"/>
        </w:rPr>
        <w:t xml:space="preserve">This </w:t>
      </w:r>
      <w:r w:rsidRPr="00FD4279">
        <w:rPr>
          <w:rStyle w:val="StyleUnderline"/>
          <w:highlight w:val="cyan"/>
        </w:rPr>
        <w:t xml:space="preserve">rising </w:t>
      </w:r>
      <w:r w:rsidRPr="00FD4279">
        <w:rPr>
          <w:rStyle w:val="Emphasis"/>
          <w:highlight w:val="cyan"/>
        </w:rPr>
        <w:t>EU leverage</w:t>
      </w:r>
      <w:r w:rsidRPr="00FD4279">
        <w:rPr>
          <w:rStyle w:val="StyleUnderline"/>
          <w:highlight w:val="cyan"/>
        </w:rPr>
        <w:t xml:space="preserve"> means</w:t>
      </w:r>
      <w:r w:rsidRPr="00B2533F">
        <w:rPr>
          <w:rStyle w:val="StyleUnderline"/>
        </w:rPr>
        <w:t xml:space="preserve"> that </w:t>
      </w:r>
      <w:r w:rsidRPr="00FD4279">
        <w:rPr>
          <w:rStyle w:val="Emphasis"/>
          <w:highlight w:val="cyan"/>
        </w:rPr>
        <w:t>despite</w:t>
      </w:r>
      <w:r w:rsidRPr="00B2533F">
        <w:rPr>
          <w:rStyle w:val="StyleUnderline"/>
        </w:rPr>
        <w:t xml:space="preserve"> all the </w:t>
      </w:r>
      <w:r w:rsidRPr="00FD4279">
        <w:rPr>
          <w:rStyle w:val="Emphasis"/>
        </w:rPr>
        <w:t>tariff</w:t>
      </w:r>
      <w:r w:rsidRPr="00B2533F">
        <w:rPr>
          <w:rStyle w:val="Emphasis"/>
        </w:rPr>
        <w:t xml:space="preserve"> threats</w:t>
      </w:r>
      <w:r w:rsidRPr="00B2533F">
        <w:rPr>
          <w:rStyle w:val="StyleUnderline"/>
        </w:rPr>
        <w:t xml:space="preserve"> and </w:t>
      </w:r>
      <w:r w:rsidRPr="00FD4279">
        <w:rPr>
          <w:rStyle w:val="Emphasis"/>
          <w:highlight w:val="cyan"/>
        </w:rPr>
        <w:t>trade conflicts</w:t>
      </w:r>
      <w:r w:rsidRPr="00B2533F">
        <w:rPr>
          <w:rStyle w:val="StyleUnderline"/>
        </w:rPr>
        <w:t xml:space="preserve">, Europe holds a </w:t>
      </w:r>
      <w:r w:rsidRPr="00FD4279">
        <w:rPr>
          <w:rStyle w:val="StyleUnderline"/>
          <w:highlight w:val="cyan"/>
        </w:rPr>
        <w:t xml:space="preserve">critical </w:t>
      </w:r>
      <w:r w:rsidRPr="00FD4279">
        <w:rPr>
          <w:rStyle w:val="Emphasis"/>
          <w:highlight w:val="cyan"/>
        </w:rPr>
        <w:t>bargaining chip</w:t>
      </w:r>
      <w:r w:rsidRPr="00B2533F">
        <w:rPr>
          <w:rStyle w:val="StyleUnderline"/>
        </w:rPr>
        <w:t xml:space="preserve"> in the global trade </w:t>
      </w:r>
      <w:r w:rsidRPr="00B2533F">
        <w:rPr>
          <w:rStyle w:val="Emphasis"/>
        </w:rPr>
        <w:t>chess game</w:t>
      </w:r>
      <w:r w:rsidRPr="00B2533F">
        <w:rPr>
          <w:sz w:val="16"/>
        </w:rPr>
        <w:t>.</w:t>
      </w:r>
    </w:p>
    <w:p w14:paraId="2218F3FC" w14:textId="77777777" w:rsidR="00CD784C" w:rsidRPr="003D2657" w:rsidRDefault="00CD784C" w:rsidP="00CD784C"/>
    <w:p w14:paraId="3254C42B" w14:textId="77777777" w:rsidR="00CD784C" w:rsidRDefault="00CD784C" w:rsidP="00CD784C">
      <w:pPr>
        <w:pStyle w:val="Heading3"/>
      </w:pPr>
      <w:r>
        <w:t>Perm: Do CP---2NC</w:t>
      </w:r>
    </w:p>
    <w:p w14:paraId="78F6733E" w14:textId="77777777" w:rsidR="00CD784C" w:rsidRPr="005F3B60" w:rsidRDefault="00CD784C" w:rsidP="00CD784C">
      <w:pPr>
        <w:pStyle w:val="Heading4"/>
      </w:pPr>
      <w:r>
        <w:t xml:space="preserve">‘Do CP’ </w:t>
      </w:r>
      <w:r>
        <w:rPr>
          <w:u w:val="single"/>
        </w:rPr>
        <w:t>severs</w:t>
      </w:r>
      <w:r>
        <w:t xml:space="preserve"> ‘U.S.,’ a </w:t>
      </w:r>
      <w:r>
        <w:rPr>
          <w:u w:val="single"/>
        </w:rPr>
        <w:t>voting issue</w:t>
      </w:r>
      <w:r>
        <w:t xml:space="preserve"> for </w:t>
      </w:r>
      <w:r>
        <w:rPr>
          <w:u w:val="single"/>
        </w:rPr>
        <w:t>neg ground</w:t>
      </w:r>
      <w:r>
        <w:t>.</w:t>
      </w:r>
    </w:p>
    <w:p w14:paraId="21B0189F" w14:textId="77777777" w:rsidR="00CD784C" w:rsidRPr="00F6583C" w:rsidRDefault="00CD784C" w:rsidP="00CD784C">
      <w:r w:rsidRPr="008C35AC">
        <w:rPr>
          <w:rStyle w:val="Style13ptBold"/>
        </w:rPr>
        <w:t>U.S. Code ’40</w:t>
      </w:r>
      <w:r>
        <w:t xml:space="preserve"> [United States Code; October 14, 1940; 8 U.S. Code § 1101 – Definitions]</w:t>
      </w:r>
    </w:p>
    <w:p w14:paraId="7BAD526A" w14:textId="77777777" w:rsidR="00CD784C" w:rsidRPr="009F4ADA" w:rsidRDefault="00CD784C" w:rsidP="00CD784C">
      <w:pPr>
        <w:rPr>
          <w:sz w:val="16"/>
        </w:rPr>
      </w:pPr>
      <w:r w:rsidRPr="00E840AC">
        <w:rPr>
          <w:sz w:val="16"/>
        </w:rPr>
        <w:t xml:space="preserve">(38) </w:t>
      </w:r>
      <w:r w:rsidRPr="00E840AC">
        <w:rPr>
          <w:rStyle w:val="StyleUnderline"/>
          <w:highlight w:val="cyan"/>
        </w:rPr>
        <w:t>The</w:t>
      </w:r>
      <w:r w:rsidRPr="00E44F13">
        <w:rPr>
          <w:rStyle w:val="StyleUnderline"/>
        </w:rPr>
        <w:t xml:space="preserve"> term</w:t>
      </w:r>
      <w:r w:rsidRPr="00E840AC">
        <w:rPr>
          <w:sz w:val="16"/>
        </w:rPr>
        <w:t xml:space="preserve"> “</w:t>
      </w:r>
      <w:r w:rsidRPr="00E840AC">
        <w:rPr>
          <w:rStyle w:val="Emphasis"/>
          <w:highlight w:val="cyan"/>
        </w:rPr>
        <w:t>U</w:t>
      </w:r>
      <w:r w:rsidRPr="00E840AC">
        <w:rPr>
          <w:sz w:val="16"/>
        </w:rPr>
        <w:t xml:space="preserve">nited </w:t>
      </w:r>
      <w:r w:rsidRPr="00E840AC">
        <w:rPr>
          <w:rStyle w:val="Emphasis"/>
          <w:highlight w:val="cyan"/>
        </w:rPr>
        <w:t>S</w:t>
      </w:r>
      <w:r w:rsidRPr="00E840AC">
        <w:rPr>
          <w:sz w:val="16"/>
        </w:rPr>
        <w:t xml:space="preserve">tates”, except as otherwise specifically herein provided, when used in a geographical sense, </w:t>
      </w:r>
      <w:r w:rsidRPr="00E840AC">
        <w:rPr>
          <w:rStyle w:val="StyleUnderline"/>
          <w:highlight w:val="cyan"/>
        </w:rPr>
        <w:t>means</w:t>
      </w:r>
      <w:r w:rsidRPr="00E840AC">
        <w:rPr>
          <w:sz w:val="16"/>
        </w:rPr>
        <w:t xml:space="preserve"> the </w:t>
      </w:r>
      <w:r w:rsidRPr="00E840AC">
        <w:rPr>
          <w:rStyle w:val="Emphasis"/>
          <w:highlight w:val="cyan"/>
        </w:rPr>
        <w:t>continental</w:t>
      </w:r>
      <w:r w:rsidRPr="00F6583C">
        <w:rPr>
          <w:rStyle w:val="StyleUnderline"/>
        </w:rPr>
        <w:t xml:space="preserve"> United</w:t>
      </w:r>
      <w:r w:rsidRPr="00E840AC">
        <w:rPr>
          <w:sz w:val="16"/>
        </w:rPr>
        <w:t xml:space="preserve"> </w:t>
      </w:r>
      <w:r w:rsidRPr="00E840AC">
        <w:rPr>
          <w:rStyle w:val="Emphasis"/>
          <w:highlight w:val="cyan"/>
        </w:rPr>
        <w:t>States</w:t>
      </w:r>
      <w:r w:rsidRPr="00B3093E">
        <w:rPr>
          <w:rStyle w:val="StyleUnderline"/>
        </w:rPr>
        <w:t>, Alaska</w:t>
      </w:r>
      <w:r w:rsidRPr="0062538C">
        <w:rPr>
          <w:rStyle w:val="StyleUnderline"/>
        </w:rPr>
        <w:t>, Hawaii, Puerto Rico, Guam</w:t>
      </w:r>
      <w:r w:rsidRPr="00E840AC">
        <w:rPr>
          <w:sz w:val="16"/>
        </w:rPr>
        <w:t xml:space="preserve">, the </w:t>
      </w:r>
      <w:r w:rsidRPr="0062538C">
        <w:rPr>
          <w:rStyle w:val="StyleUnderline"/>
        </w:rPr>
        <w:t>Virgin Islands</w:t>
      </w:r>
      <w:r w:rsidRPr="00E840AC">
        <w:rPr>
          <w:sz w:val="16"/>
        </w:rPr>
        <w:t xml:space="preserve"> of the United States, </w:t>
      </w:r>
      <w:r w:rsidRPr="0062538C">
        <w:rPr>
          <w:rStyle w:val="StyleUnderline"/>
        </w:rPr>
        <w:t>and</w:t>
      </w:r>
      <w:r w:rsidRPr="00E840AC">
        <w:rPr>
          <w:sz w:val="16"/>
        </w:rPr>
        <w:t xml:space="preserve"> the Commonwealth of the </w:t>
      </w:r>
      <w:r w:rsidRPr="0062538C">
        <w:rPr>
          <w:rStyle w:val="StyleUnderline"/>
        </w:rPr>
        <w:t>Northern Mariana Islands</w:t>
      </w:r>
      <w:r w:rsidRPr="00E840AC">
        <w:rPr>
          <w:sz w:val="16"/>
        </w:rPr>
        <w:t>.</w:t>
      </w:r>
    </w:p>
    <w:p w14:paraId="433FB7BA" w14:textId="77777777" w:rsidR="00CD784C" w:rsidRDefault="00CD784C" w:rsidP="00CD784C">
      <w:pPr>
        <w:pStyle w:val="Heading3"/>
      </w:pPr>
      <w:r>
        <w:t>AT: Aff Solves---2NC</w:t>
      </w:r>
    </w:p>
    <w:p w14:paraId="7E7820ED" w14:textId="77777777" w:rsidR="00CD784C" w:rsidRDefault="00CD784C" w:rsidP="00CD784C">
      <w:pPr>
        <w:pStyle w:val="Heading3"/>
      </w:pPr>
      <w:r>
        <w:t>Perm: Other Issues---2NC</w:t>
      </w:r>
    </w:p>
    <w:p w14:paraId="61941370" w14:textId="77777777" w:rsidR="00CD784C" w:rsidRDefault="00CD784C" w:rsidP="00CD784C">
      <w:pPr>
        <w:pStyle w:val="Heading4"/>
      </w:pPr>
      <w:r>
        <w:t xml:space="preserve">3. </w:t>
      </w:r>
      <w:r>
        <w:rPr>
          <w:u w:val="single"/>
        </w:rPr>
        <w:t>PREDICTABILITY</w:t>
      </w:r>
      <w:r>
        <w:t xml:space="preserve">---the resolution </w:t>
      </w:r>
      <w:r>
        <w:rPr>
          <w:u w:val="single"/>
        </w:rPr>
        <w:t>solely</w:t>
      </w:r>
      <w:r>
        <w:t xml:space="preserve"> calls for debates over </w:t>
      </w:r>
      <w:r>
        <w:rPr>
          <w:u w:val="single"/>
        </w:rPr>
        <w:t>functions</w:t>
      </w:r>
      <w:r>
        <w:t>.</w:t>
      </w:r>
    </w:p>
    <w:p w14:paraId="08BAACE5" w14:textId="77777777" w:rsidR="00CD784C" w:rsidRPr="007158A8" w:rsidRDefault="00CD784C" w:rsidP="00CD784C">
      <w:r w:rsidRPr="000C77F7">
        <w:rPr>
          <w:rStyle w:val="Style13ptBold"/>
        </w:rPr>
        <w:t xml:space="preserve">Ericson </w:t>
      </w:r>
      <w:r w:rsidRPr="00783C2E">
        <w:rPr>
          <w:rStyle w:val="Style13ptBold"/>
        </w:rPr>
        <w:t>’</w:t>
      </w:r>
      <w:r w:rsidRPr="000C77F7">
        <w:rPr>
          <w:rStyle w:val="Style13ptBold"/>
        </w:rPr>
        <w:t>3</w:t>
      </w:r>
      <w:r>
        <w:t xml:space="preserve"> [Jon; 2003; </w:t>
      </w:r>
      <w:r w:rsidRPr="007158A8">
        <w:t>Emeritus of the College of Liberal Arts</w:t>
      </w:r>
      <w:r>
        <w:t xml:space="preserve"> </w:t>
      </w:r>
      <w:r w:rsidRPr="00855AC1">
        <w:t xml:space="preserve">– </w:t>
      </w:r>
      <w:r w:rsidRPr="007158A8">
        <w:t>California Polytechnic</w:t>
      </w:r>
      <w:r>
        <w:t>; The Debater’s Guide, Third Edition, p. 4]</w:t>
      </w:r>
    </w:p>
    <w:p w14:paraId="7C8794AB" w14:textId="77777777" w:rsidR="00CD784C" w:rsidRDefault="00CD784C" w:rsidP="00CD784C">
      <w:pPr>
        <w:rPr>
          <w:sz w:val="16"/>
        </w:rPr>
      </w:pPr>
      <w:r w:rsidRPr="00DA71DD">
        <w:rPr>
          <w:sz w:val="16"/>
        </w:rPr>
        <w:t xml:space="preserve">The Proposition of </w:t>
      </w:r>
      <w:r w:rsidRPr="00DA71DD">
        <w:rPr>
          <w:rStyle w:val="Emphasis"/>
        </w:rPr>
        <w:t>Policy</w:t>
      </w:r>
      <w:r w:rsidRPr="00700B43">
        <w:rPr>
          <w:rStyle w:val="StyleUnderline"/>
        </w:rPr>
        <w:t xml:space="preserve">: Urging Future </w:t>
      </w:r>
      <w:r w:rsidRPr="00DA71DD">
        <w:rPr>
          <w:rStyle w:val="Emphasis"/>
        </w:rPr>
        <w:t>Action</w:t>
      </w:r>
      <w:r w:rsidRPr="00DA71DD">
        <w:rPr>
          <w:sz w:val="16"/>
        </w:rPr>
        <w:t xml:space="preserve"> In policy propositions, </w:t>
      </w:r>
      <w:r w:rsidRPr="00CB0C25">
        <w:rPr>
          <w:rStyle w:val="StyleUnderline"/>
          <w:highlight w:val="cyan"/>
        </w:rPr>
        <w:t>each topic contains</w:t>
      </w:r>
      <w:r w:rsidRPr="00DA71DD">
        <w:rPr>
          <w:sz w:val="16"/>
        </w:rPr>
        <w:t xml:space="preserve"> certain key </w:t>
      </w:r>
      <w:r w:rsidRPr="007A0481">
        <w:rPr>
          <w:rStyle w:val="StyleUnderline"/>
        </w:rPr>
        <w:t>elements</w:t>
      </w:r>
      <w:r w:rsidRPr="00DA71DD">
        <w:rPr>
          <w:sz w:val="16"/>
        </w:rPr>
        <w:t>, although they have slightly different functions from comparable elements of value-oriented propositions. 1</w:t>
      </w:r>
      <w:r w:rsidRPr="00E941D2">
        <w:rPr>
          <w:rFonts w:ascii="Arial" w:hAnsi="Arial" w:cs="Arial"/>
          <w:color w:val="000000"/>
        </w:rPr>
        <w:t xml:space="preserve"> </w:t>
      </w:r>
      <w:r w:rsidRPr="00E941D2">
        <w:rPr>
          <w:sz w:val="16"/>
        </w:rPr>
        <w:t xml:space="preserve">– </w:t>
      </w:r>
      <w:r>
        <w:rPr>
          <w:sz w:val="16"/>
        </w:rPr>
        <w:t xml:space="preserve"> </w:t>
      </w:r>
      <w:r w:rsidRPr="00DA71DD">
        <w:rPr>
          <w:sz w:val="16"/>
        </w:rPr>
        <w:t>An agent doing the acting –“The United States” in “The United States should adopt a policy of free trade.” Like the object of evaluation in a proposition of value, the agent is the subject of the sentence. 2</w:t>
      </w:r>
      <w:r w:rsidRPr="009C2F22">
        <w:rPr>
          <w:rFonts w:ascii="Arial" w:hAnsi="Arial" w:cs="Arial"/>
          <w:color w:val="000000"/>
        </w:rPr>
        <w:t xml:space="preserve"> </w:t>
      </w:r>
      <w:r w:rsidRPr="009C2F22">
        <w:rPr>
          <w:sz w:val="16"/>
        </w:rPr>
        <w:t xml:space="preserve">– </w:t>
      </w:r>
      <w:r w:rsidRPr="004932D4">
        <w:rPr>
          <w:rStyle w:val="StyleUnderline"/>
        </w:rPr>
        <w:t xml:space="preserve">The verb </w:t>
      </w:r>
      <w:r w:rsidRPr="00DA71DD">
        <w:rPr>
          <w:rStyle w:val="Emphasis"/>
        </w:rPr>
        <w:t>should</w:t>
      </w:r>
      <w:r w:rsidRPr="00DA71DD">
        <w:rPr>
          <w:sz w:val="16"/>
        </w:rPr>
        <w:t xml:space="preserve">—the first part of a verb phrase </w:t>
      </w:r>
      <w:r w:rsidRPr="00E5059C">
        <w:rPr>
          <w:rStyle w:val="StyleUnderline"/>
        </w:rPr>
        <w:t xml:space="preserve">that urges </w:t>
      </w:r>
      <w:r w:rsidRPr="00CB0C25">
        <w:rPr>
          <w:rStyle w:val="Emphasis"/>
          <w:highlight w:val="cyan"/>
        </w:rPr>
        <w:t>action</w:t>
      </w:r>
      <w:r w:rsidRPr="0000477A">
        <w:rPr>
          <w:sz w:val="16"/>
        </w:rPr>
        <w:t xml:space="preserve">. </w:t>
      </w:r>
      <w:r w:rsidRPr="00DA71DD">
        <w:rPr>
          <w:sz w:val="16"/>
        </w:rPr>
        <w:t>3</w:t>
      </w:r>
      <w:r w:rsidRPr="009C2F22">
        <w:rPr>
          <w:rFonts w:ascii="Arial" w:hAnsi="Arial" w:cs="Arial"/>
          <w:color w:val="000000"/>
        </w:rPr>
        <w:t xml:space="preserve"> </w:t>
      </w:r>
      <w:r w:rsidRPr="009C2F22">
        <w:rPr>
          <w:sz w:val="16"/>
        </w:rPr>
        <w:t xml:space="preserve">– </w:t>
      </w:r>
      <w:r w:rsidRPr="00656070">
        <w:rPr>
          <w:rStyle w:val="StyleUnderline"/>
        </w:rPr>
        <w:t xml:space="preserve">An action verb to </w:t>
      </w:r>
      <w:r w:rsidRPr="00DA71DD">
        <w:rPr>
          <w:rStyle w:val="Emphasis"/>
        </w:rPr>
        <w:t>follow</w:t>
      </w:r>
      <w:r w:rsidRPr="00DA71DD">
        <w:rPr>
          <w:sz w:val="16"/>
        </w:rPr>
        <w:t xml:space="preserve"> should in the should-verb combination. For example, should adopt here means to put a program or policy into action though governmental means. 4</w:t>
      </w:r>
      <w:r>
        <w:rPr>
          <w:sz w:val="16"/>
        </w:rPr>
        <w:t xml:space="preserve"> </w:t>
      </w:r>
      <w:r w:rsidRPr="00E60320">
        <w:rPr>
          <w:sz w:val="16"/>
        </w:rPr>
        <w:t xml:space="preserve">– </w:t>
      </w:r>
      <w:r w:rsidRPr="00E035F7">
        <w:rPr>
          <w:rStyle w:val="StyleUnderline"/>
        </w:rPr>
        <w:t xml:space="preserve">A specification of </w:t>
      </w:r>
      <w:r w:rsidRPr="00FA4070">
        <w:rPr>
          <w:rStyle w:val="Emphasis"/>
        </w:rPr>
        <w:t>directions</w:t>
      </w:r>
      <w:r w:rsidRPr="00E035F7">
        <w:rPr>
          <w:rStyle w:val="StyleUnderline"/>
        </w:rPr>
        <w:t xml:space="preserve"> or</w:t>
      </w:r>
      <w:r w:rsidRPr="00DA71DD">
        <w:rPr>
          <w:sz w:val="16"/>
        </w:rPr>
        <w:t xml:space="preserve"> a </w:t>
      </w:r>
      <w:r w:rsidRPr="0026444D">
        <w:rPr>
          <w:rStyle w:val="StyleUnderline"/>
        </w:rPr>
        <w:t xml:space="preserve">limitation of the action </w:t>
      </w:r>
      <w:r w:rsidRPr="00FA4070">
        <w:rPr>
          <w:rStyle w:val="Emphasis"/>
        </w:rPr>
        <w:t>desired</w:t>
      </w:r>
      <w:r w:rsidRPr="00DA71DD">
        <w:rPr>
          <w:sz w:val="16"/>
        </w:rPr>
        <w:t xml:space="preserve">.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CB0C25">
        <w:rPr>
          <w:rStyle w:val="StyleUnderline"/>
          <w:highlight w:val="cyan"/>
        </w:rPr>
        <w:t>The</w:t>
      </w:r>
      <w:r w:rsidRPr="00DA71DD">
        <w:rPr>
          <w:sz w:val="16"/>
        </w:rPr>
        <w:t xml:space="preserve"> entire </w:t>
      </w:r>
      <w:r w:rsidRPr="00CB0C25">
        <w:rPr>
          <w:rStyle w:val="Emphasis"/>
          <w:highlight w:val="cyan"/>
        </w:rPr>
        <w:t>debate</w:t>
      </w:r>
      <w:r w:rsidRPr="00CB0C25">
        <w:rPr>
          <w:rStyle w:val="StyleUnderline"/>
          <w:highlight w:val="cyan"/>
        </w:rPr>
        <w:t xml:space="preserve"> is about whether something </w:t>
      </w:r>
      <w:r w:rsidRPr="00CB0C25">
        <w:rPr>
          <w:rStyle w:val="Emphasis"/>
          <w:highlight w:val="cyan"/>
        </w:rPr>
        <w:t>ought</w:t>
      </w:r>
      <w:r w:rsidRPr="00CB0C25">
        <w:rPr>
          <w:rStyle w:val="StyleUnderline"/>
          <w:highlight w:val="cyan"/>
        </w:rPr>
        <w:t xml:space="preserve"> to occur</w:t>
      </w:r>
      <w:r w:rsidRPr="00DA71DD">
        <w:rPr>
          <w:sz w:val="16"/>
        </w:rPr>
        <w:t xml:space="preserve">. What you agree to do, then, when you accept the affirmative side in such a debate is to offer sufficient and compelling reasons for an audience to perform the future action that you propose. </w:t>
      </w:r>
    </w:p>
    <w:p w14:paraId="785F6F43" w14:textId="77777777" w:rsidR="00CD784C" w:rsidRDefault="00CD784C" w:rsidP="00CD784C">
      <w:pPr>
        <w:pStyle w:val="Heading4"/>
      </w:pPr>
      <w:r>
        <w:t xml:space="preserve">5. </w:t>
      </w:r>
      <w:r>
        <w:rPr>
          <w:u w:val="single"/>
        </w:rPr>
        <w:t>TOPIC EDUCATION</w:t>
      </w:r>
      <w:r>
        <w:t>---</w:t>
      </w:r>
      <w:r w:rsidRPr="00104663">
        <w:t>institutional</w:t>
      </w:r>
      <w:r>
        <w:t xml:space="preserve"> </w:t>
      </w:r>
      <w:r w:rsidRPr="00D73C15">
        <w:rPr>
          <w:u w:val="single"/>
        </w:rPr>
        <w:t>design</w:t>
      </w:r>
      <w:r>
        <w:t xml:space="preserve"> and </w:t>
      </w:r>
      <w:r>
        <w:rPr>
          <w:u w:val="single"/>
        </w:rPr>
        <w:t>process intricacy</w:t>
      </w:r>
      <w:r>
        <w:t xml:space="preserve"> is </w:t>
      </w:r>
      <w:r>
        <w:rPr>
          <w:u w:val="single"/>
        </w:rPr>
        <w:t>vital</w:t>
      </w:r>
      <w:r>
        <w:t xml:space="preserve"> to the </w:t>
      </w:r>
      <w:r w:rsidRPr="003941FE">
        <w:t>study</w:t>
      </w:r>
      <w:r>
        <w:t xml:space="preserve"> of collective bargaining.</w:t>
      </w:r>
    </w:p>
    <w:p w14:paraId="003C4306" w14:textId="77777777" w:rsidR="00CD784C" w:rsidRDefault="00CD784C" w:rsidP="00CD784C">
      <w:r w:rsidRPr="00783C2E">
        <w:rPr>
          <w:rStyle w:val="Style13ptBold"/>
        </w:rPr>
        <w:t>Gely ’17</w:t>
      </w:r>
      <w:r>
        <w:t xml:space="preserve"> [Rafael; Winter 2017; </w:t>
      </w:r>
      <w:r w:rsidRPr="00E416AE">
        <w:t>James E. Campbell Missouri Endowed Professor of Law, Director of the Center for the Study of Dispute Resolution, University of Missouri School of Law</w:t>
      </w:r>
      <w:r>
        <w:t>; University of St. Thomas Law Journal, “Collective Bargaining and Dispute System Design,” vol. 13]</w:t>
      </w:r>
    </w:p>
    <w:p w14:paraId="22E3DD07" w14:textId="77777777" w:rsidR="00CD784C" w:rsidRDefault="00CD784C" w:rsidP="00CD784C">
      <w:pPr>
        <w:rPr>
          <w:sz w:val="16"/>
        </w:rPr>
      </w:pPr>
      <w:r w:rsidRPr="00B630C8">
        <w:rPr>
          <w:sz w:val="16"/>
        </w:rPr>
        <w:t xml:space="preserve">In short, many of the pieces of what we have traditionally understood as the collective bargaining process fit nicely into what system design scholars have noted are the processes and structures that form part of any dispute system. </w:t>
      </w:r>
      <w:r w:rsidRPr="002218A8">
        <w:rPr>
          <w:rStyle w:val="StyleUnderline"/>
          <w:highlight w:val="cyan"/>
        </w:rPr>
        <w:t>Looking</w:t>
      </w:r>
      <w:r w:rsidRPr="0073046A">
        <w:rPr>
          <w:rStyle w:val="StyleUnderline"/>
        </w:rPr>
        <w:t xml:space="preserve"> at the </w:t>
      </w:r>
      <w:r w:rsidRPr="00260DCE">
        <w:rPr>
          <w:rStyle w:val="Emphasis"/>
        </w:rPr>
        <w:t>c</w:t>
      </w:r>
      <w:r w:rsidRPr="00B630C8">
        <w:rPr>
          <w:sz w:val="16"/>
        </w:rPr>
        <w:t xml:space="preserve">ollective </w:t>
      </w:r>
      <w:r w:rsidRPr="00FB35BB">
        <w:rPr>
          <w:rStyle w:val="Emphasis"/>
        </w:rPr>
        <w:t>b</w:t>
      </w:r>
      <w:r w:rsidRPr="00B630C8">
        <w:rPr>
          <w:sz w:val="16"/>
        </w:rPr>
        <w:t xml:space="preserve">argaining </w:t>
      </w:r>
      <w:r w:rsidRPr="00260DCE">
        <w:rPr>
          <w:rStyle w:val="StyleUnderline"/>
        </w:rPr>
        <w:t>process</w:t>
      </w:r>
      <w:r w:rsidRPr="00B630C8">
        <w:rPr>
          <w:sz w:val="16"/>
        </w:rPr>
        <w:t xml:space="preserve"> writ large </w:t>
      </w:r>
      <w:r w:rsidRPr="002218A8">
        <w:rPr>
          <w:rStyle w:val="StyleUnderline"/>
          <w:highlight w:val="cyan"/>
        </w:rPr>
        <w:t xml:space="preserve">from a </w:t>
      </w:r>
      <w:r w:rsidRPr="002218A8">
        <w:rPr>
          <w:rStyle w:val="Emphasis"/>
          <w:highlight w:val="cyan"/>
        </w:rPr>
        <w:t>system design</w:t>
      </w:r>
      <w:r w:rsidRPr="002218A8">
        <w:rPr>
          <w:rStyle w:val="StyleUnderline"/>
          <w:highlight w:val="cyan"/>
        </w:rPr>
        <w:t xml:space="preserve"> perspective</w:t>
      </w:r>
      <w:r w:rsidRPr="00B630C8">
        <w:rPr>
          <w:sz w:val="16"/>
        </w:rPr>
        <w:t xml:space="preserve"> might </w:t>
      </w:r>
      <w:r w:rsidRPr="005D348A">
        <w:rPr>
          <w:rStyle w:val="StyleUnderline"/>
        </w:rPr>
        <w:t>provide</w:t>
      </w:r>
      <w:r w:rsidRPr="00D90EEA">
        <w:rPr>
          <w:rStyle w:val="StyleUnderline"/>
        </w:rPr>
        <w:t xml:space="preserve"> some </w:t>
      </w:r>
      <w:r w:rsidRPr="005D348A">
        <w:rPr>
          <w:rStyle w:val="StyleUnderline"/>
        </w:rPr>
        <w:t>new</w:t>
      </w:r>
      <w:r w:rsidRPr="00D90EEA">
        <w:rPr>
          <w:rStyle w:val="StyleUnderline"/>
        </w:rPr>
        <w:t xml:space="preserve"> and helpful </w:t>
      </w:r>
      <w:r w:rsidRPr="005D348A">
        <w:rPr>
          <w:rStyle w:val="Emphasis"/>
        </w:rPr>
        <w:t>insights</w:t>
      </w:r>
      <w:r w:rsidRPr="005D348A">
        <w:rPr>
          <w:rStyle w:val="StyleUnderline"/>
        </w:rPr>
        <w:t xml:space="preserve"> for</w:t>
      </w:r>
      <w:r w:rsidRPr="00D90EEA">
        <w:rPr>
          <w:rStyle w:val="StyleUnderline"/>
        </w:rPr>
        <w:t xml:space="preserve"> </w:t>
      </w:r>
      <w:r w:rsidRPr="00527A59">
        <w:rPr>
          <w:rStyle w:val="Emphasis"/>
        </w:rPr>
        <w:t>industrial</w:t>
      </w:r>
      <w:r w:rsidRPr="00D90EEA">
        <w:rPr>
          <w:rStyle w:val="StyleUnderline"/>
        </w:rPr>
        <w:t xml:space="preserve"> relations, </w:t>
      </w:r>
      <w:r w:rsidRPr="00527A59">
        <w:rPr>
          <w:rStyle w:val="Emphasis"/>
        </w:rPr>
        <w:t>dispute resolution</w:t>
      </w:r>
      <w:r w:rsidRPr="00D90EEA">
        <w:rPr>
          <w:rStyle w:val="StyleUnderline"/>
        </w:rPr>
        <w:t>, and</w:t>
      </w:r>
      <w:r w:rsidRPr="00B630C8">
        <w:rPr>
          <w:sz w:val="16"/>
        </w:rPr>
        <w:t xml:space="preserve"> system design </w:t>
      </w:r>
      <w:r w:rsidRPr="005D348A">
        <w:rPr>
          <w:rStyle w:val="Emphasis"/>
        </w:rPr>
        <w:t>scholars</w:t>
      </w:r>
      <w:r w:rsidRPr="00B630C8">
        <w:rPr>
          <w:sz w:val="16"/>
        </w:rPr>
        <w:t>.</w:t>
      </w:r>
    </w:p>
    <w:p w14:paraId="1AA31097" w14:textId="77777777" w:rsidR="00CD784C" w:rsidRDefault="00CD784C" w:rsidP="00CD784C">
      <w:pPr>
        <w:rPr>
          <w:sz w:val="16"/>
        </w:rPr>
      </w:pPr>
      <w:r>
        <w:rPr>
          <w:sz w:val="16"/>
        </w:rPr>
        <w:t>&lt;&lt;TEXT CONDENSED, NONE OMITTED&gt;&gt;</w:t>
      </w:r>
    </w:p>
    <w:p w14:paraId="7CC037CF" w14:textId="77777777" w:rsidR="00CD784C" w:rsidRPr="002A742A" w:rsidRDefault="00CD784C" w:rsidP="00CD784C">
      <w:pPr>
        <w:rPr>
          <w:sz w:val="8"/>
        </w:rPr>
      </w:pPr>
      <w:r w:rsidRPr="002A742A">
        <w:rPr>
          <w:sz w:val="8"/>
        </w:rPr>
        <w:t>B. Collective Bargaining Beyond the Unionized Workplace The discussion above proposes that when one looks at the collective bargaining process through the lens of dispute system design, the hard distinction frequently made in the literature between unionized and non-unionized workplaces seems to be blurred a little. Non-unionized employers have adopted a variety of approaches, which many times mimic closely the structure, if not the substance, of unionized workplaces. Unionized workplaces, in turn, have sought to reinvigorate traditional methods by seeking innovation through, for example, shifting their focus to interests as opposed to rights. This leads me to my somewhat more ambitious claim. By taking a fresh look at the collective bargaining process from the dispute system design perspective, I would suggest that it might be possible to think of the possibility that processes akin to collective bargaining can exist outside the context of the unionized workplace. This section explores the conditions needed to allow for this to happen. I propose that the core element is the ability of individuals to act collectively at any particular point in time, even if they do not seek to act collectively all the time. Encouraging and allowing employees to form allegiances on specific issues or at discrete points in time facilitates the operation of a variety of dispute resolution processes. [*228] The ability to form alliances (or act in concert in the parlance of current labor law), will have two positive effects on the implementation of a collective bargaining approach of the type suggested in this article: alliances provide employees with the opportunity to exercise some control over the design choices of any potential dispute system, and the ability to act collectively is likely to increase the efficiency and operation of the dispute resolution system. First, employee alliances give them leverage. One of the key differences between the traditional collective bargaining process and dispute resolution processes in non-unionized workplaces is the fact that in the non-unionized context, the employer is in complete control. Employers in the non-unionized context decide whether to adopt a conflict resolution process and the substance of that process. In fact, unilateral control by the employer has been one of the main criticisms raised against pre-dispute mandatory arbitration provisions. 46Link to the text of the note The traditional collective bargaining process addresses this concern by protecting the right of employees to act in concert and by imposing on employers the obligation to bargain in good faith with the representatives chosen by the employees. While both of these elements are important, the ability to act in concert and form allegiances is particularly critical. The ability of individuals to act in concert has direct and indirect effects on the type of employment-related outcomes they experience. As observed in the unionized context, formal collective negotiations make it possible for employees to directly affect the terms and conditions of employment. While the legal framework also requires the employer to bargain over certain subjects and imposes certain obligations regarding acceptable conduct during bargaining, ultimately it is the leverage that employees bring to the table, through their collective force, that creates the necessary incentives for the employer to negotiate. Protecting the ability of employees to form alliances will go a long way towards facilitating the kind of negotiation that we see in the traditional collective bargaining process, even in the absence of a traditional collective bargaining format. Second, safeguarding and encouraging employees to form alliances will facilitate operation of the system. One of the reasons that collective bargaining as a system has been relatively successful and long-lasting is that employees are likely to come up with better outcomes by working together than by working individually. The ability of employees to act in concert also has indirect effects on employment outcomes. Employees' ability to share information, to help each other in difficult times, and to brainstorm about solving workplace problems is likely to lead to a more diverse and [*229] robust set of outcomes than when employees act on their own. In addition, giving employees a voice in the creation of the dispute mechanisms that will be used in the workplace is likely to increase the commitment to those processes as well as a greater sense of procedural, distributive, and interactional justice. 47Link to the text of the note Protecting the ability of employees to form alliances will likely result in better dispute resolution outcomes. This article proposes considering the possibility that a dispute resolution process similar to collective bargaining could exist even in the absence of a traditional bargaining relationship. The article also claims that a necessary condition for expanding collective bargaining in this way is to create the conditions which facilitate the ability of employees to form alliances, short of what we have traditionally understood as labor organizations. C. "Concerted activity" and the National Labor Relations Act Dispute resolution systems are nested within the larger structure of the legal system, and thus it is important to consider the viability of the system within the current legal structure. 48Link to the text of the note The possible expansion of collective bargaining outside the context of the unionized workplace faces an important threshold within the existing legal framework. This final subsection explores that topic. The National Labor Relations Act (NLRA) provides what is probably the broadest set of protections among all workplace laws regarding the ability of employees to engage in concerted activity. In addition to protecting employees who seek union representation, Section 7 of the NLRA protects employees who "engage in other concerted activity for the purpose of . . . other mutual aid or protection." 49Link to the text of the note Section 8(a)(1) makes it an unlawful or unfair labor practice for an employer to "interfere with, restrain, or coerce employees" with respect to their NLRA Section 7 organizational rights. 50Link to the text of the note Employers' actions that interfere with concerted employee activity or with activities for other mutual aid or protection run contrary to the requirements of the NLRA. The NLRA protects employee "concerted activity" such as employee information exchanges and discussions about wages or other working conditions. This statutory protection is independent of whether employees are represented by a union, and it applies to nearly all private sector employees in the United States. Concerted activities are activities undertaken together either by two or more employees 51Link to the text of the note or by one on behalf of others. 52Link to the text of the note Thus, when two or more [*230] employees together lodge a complaint with a supervisor, such an activity will meet the definition of "concerted" under Section 7. 53Link to the text of the note On the other hand, when an employee in the non-unionized workplace acts alone and lodges exactly the same complaint, the "concerted" definition is not met and the employee can be terminated without raising an NLRA violation. 54Link to the text of the note However, there are some situations in which an employee acting alone might meet the concerted activity requirement. The easier cases involve situations in which an individual employee claims a right under an existing collective bargaining agreement. The National Labor Relations Board (NLRB), with the approval of the Supreme Court, has consistently held such activity to involve concerted action. 55Link to the text of the note According to the NLRB, actions taken by individual employees intended to implement the terms of a collective bargaining agreement are "but an extensionof the concerted activity giving rise to that agreement." 56Link to the text of the note The concerted nature of other activities engaged in by an individual employee--such as situations in which an individual employee claims an employment right under state or federal laws--are less certain. 57Link to the text of the note Similarly, the NLRB has equivocated when dealing with the issue of whether employees who asked to have a representative present (e.g., during a workplace investigation) are engaging in concerted activity and thus protected under Section 7. In the unionized workplace, employees have the [*231] right to have a union representative present during interrogations which could lead to disciplinary action against the employee. 58Link to the text of the note This right, commonly referred to as the Weingarten Right, is based on the rationale that a disciplinary measure against one employee can potentially have an effect on the interpretation of the terms of the collective bargaining agreement, and thus, the presence of a union representative is critical in enforcing the terms of the collectively bargained contract. For the purposes of this article, this legal concept is an example of the type of alliances employees engage in in the context of solving workplace disputes. The NLRB, however, has vacillated regarding the possible extension of the Weingarten Right to the non-unionized workplace. The Board's current position is that non-unionized workers do not engage in concerted activity where they ask to have someone accompany them to investigatory meetings, which could result in disciplinary action. 59Link to the text of the note This means that employees asking for such support are not entitled to receive it and could in fact be disciplined even for asking to have such representation. This policy stance of limiting the Weingarten Right to unionized workers serves as an impediment to the proposal this article makes. The ability of employees to form alliances is central to the viability of implementing a collective bargaining type system outside the unionized place. Forming alliances will be increasingly difficult where employees fear adverse employment outcomes when asking for the assistance of a co-worker when facing possible disciplinary action by the employer. Thus, under existing law the ability of collective bargaining principles to exist beyond the unionized workplace is very possible. When two or more employees act together, at the same time, and towards the same goal--and in order to improve or change a term or condition of employment--they are engaging in concerted activity and thus they enjoy the protections of the NLRA. At the margins, such as in issues where one employee is requesting a representative, some clarification might be needed in order for collective bargaining to exist beyond the boundaries of the unionized workplace. V. CONCLUSION</w:t>
      </w:r>
    </w:p>
    <w:p w14:paraId="752A00EC" w14:textId="77777777" w:rsidR="00CD784C" w:rsidRDefault="00CD784C" w:rsidP="00CD784C">
      <w:pPr>
        <w:rPr>
          <w:sz w:val="16"/>
        </w:rPr>
      </w:pPr>
      <w:r>
        <w:rPr>
          <w:sz w:val="16"/>
        </w:rPr>
        <w:t>&lt;&lt;PARAGRAPH BREAKS RESUME&gt;&gt;</w:t>
      </w:r>
    </w:p>
    <w:p w14:paraId="67726055" w14:textId="77777777" w:rsidR="00CD784C" w:rsidRDefault="00CD784C" w:rsidP="00CD784C">
      <w:pPr>
        <w:rPr>
          <w:sz w:val="16"/>
        </w:rPr>
      </w:pPr>
      <w:r>
        <w:rPr>
          <w:sz w:val="16"/>
        </w:rPr>
        <w:t xml:space="preserve">The relationship between collective bargaining and dispute system design dates back to the very origins of the dispute system design field. In this article I have shared some initial thoughts on application of system design features to our understanding of the collective bargaining process. </w:t>
      </w:r>
      <w:r w:rsidRPr="00A87725">
        <w:rPr>
          <w:rStyle w:val="StyleUnderline"/>
        </w:rPr>
        <w:t xml:space="preserve">One of the </w:t>
      </w:r>
      <w:r w:rsidRPr="000231E1">
        <w:rPr>
          <w:rStyle w:val="Emphasis"/>
        </w:rPr>
        <w:t>observations</w:t>
      </w:r>
      <w:r>
        <w:rPr>
          <w:sz w:val="16"/>
        </w:rPr>
        <w:t xml:space="preserve">, which I hope is uncontroversial and perhaps obvious, </w:t>
      </w:r>
      <w:r w:rsidRPr="00B55EAA">
        <w:rPr>
          <w:rStyle w:val="StyleUnderline"/>
        </w:rPr>
        <w:t>is</w:t>
      </w:r>
      <w:r>
        <w:rPr>
          <w:sz w:val="16"/>
        </w:rPr>
        <w:t xml:space="preserve">  [*232]  </w:t>
      </w:r>
      <w:r w:rsidRPr="004D2A4A">
        <w:rPr>
          <w:rStyle w:val="StyleUnderline"/>
        </w:rPr>
        <w:t xml:space="preserve">that </w:t>
      </w:r>
      <w:r w:rsidRPr="002F101E">
        <w:rPr>
          <w:rStyle w:val="Emphasis"/>
        </w:rPr>
        <w:t>c</w:t>
      </w:r>
      <w:r>
        <w:rPr>
          <w:sz w:val="16"/>
        </w:rPr>
        <w:t xml:space="preserve">ollective </w:t>
      </w:r>
      <w:r w:rsidRPr="008104DB">
        <w:rPr>
          <w:rStyle w:val="Emphasis"/>
        </w:rPr>
        <w:t>b</w:t>
      </w:r>
      <w:r>
        <w:rPr>
          <w:sz w:val="16"/>
        </w:rPr>
        <w:t xml:space="preserve">argaining </w:t>
      </w:r>
      <w:r w:rsidRPr="009B6DA6">
        <w:rPr>
          <w:rStyle w:val="StyleUnderline"/>
        </w:rPr>
        <w:t xml:space="preserve">is a </w:t>
      </w:r>
      <w:r w:rsidRPr="002F101E">
        <w:rPr>
          <w:rStyle w:val="Emphasis"/>
        </w:rPr>
        <w:t>rich</w:t>
      </w:r>
      <w:r w:rsidRPr="009B6DA6">
        <w:rPr>
          <w:rStyle w:val="StyleUnderline"/>
        </w:rPr>
        <w:t xml:space="preserve"> and </w:t>
      </w:r>
      <w:r w:rsidRPr="002F101E">
        <w:rPr>
          <w:rStyle w:val="Emphasis"/>
        </w:rPr>
        <w:t>complex</w:t>
      </w:r>
      <w:r>
        <w:rPr>
          <w:sz w:val="16"/>
        </w:rPr>
        <w:t xml:space="preserve"> dispute resolution </w:t>
      </w:r>
      <w:r w:rsidRPr="00BD5F46">
        <w:rPr>
          <w:rStyle w:val="StyleUnderline"/>
        </w:rPr>
        <w:t xml:space="preserve">system. When discussing </w:t>
      </w:r>
      <w:r w:rsidRPr="00BE5284">
        <w:rPr>
          <w:rStyle w:val="Emphasis"/>
        </w:rPr>
        <w:t>c</w:t>
      </w:r>
      <w:r>
        <w:rPr>
          <w:sz w:val="16"/>
        </w:rPr>
        <w:t xml:space="preserve">ollective </w:t>
      </w:r>
      <w:r w:rsidRPr="00BE5284">
        <w:rPr>
          <w:rStyle w:val="Emphasis"/>
        </w:rPr>
        <w:t>b</w:t>
      </w:r>
      <w:r>
        <w:rPr>
          <w:sz w:val="16"/>
        </w:rPr>
        <w:t xml:space="preserve">argaining </w:t>
      </w:r>
      <w:r w:rsidRPr="00EB7695">
        <w:rPr>
          <w:rStyle w:val="StyleUnderline"/>
        </w:rPr>
        <w:t>from the</w:t>
      </w:r>
      <w:r>
        <w:rPr>
          <w:sz w:val="16"/>
        </w:rPr>
        <w:t xml:space="preserve"> dispute </w:t>
      </w:r>
      <w:r w:rsidRPr="00624CFF">
        <w:rPr>
          <w:rStyle w:val="Emphasis"/>
        </w:rPr>
        <w:t>system design</w:t>
      </w:r>
      <w:r w:rsidRPr="006E1238">
        <w:rPr>
          <w:rStyle w:val="StyleUnderline"/>
        </w:rPr>
        <w:t xml:space="preserve"> perspective, scholars</w:t>
      </w:r>
      <w:r>
        <w:rPr>
          <w:sz w:val="16"/>
        </w:rPr>
        <w:t xml:space="preserve"> and practitioners have </w:t>
      </w:r>
      <w:r w:rsidRPr="009C3D31">
        <w:rPr>
          <w:rStyle w:val="Emphasis"/>
        </w:rPr>
        <w:t>primarily</w:t>
      </w:r>
      <w:r w:rsidRPr="005209B4">
        <w:rPr>
          <w:rStyle w:val="StyleUnderline"/>
        </w:rPr>
        <w:t xml:space="preserve"> focused their attention in</w:t>
      </w:r>
      <w:r>
        <w:rPr>
          <w:sz w:val="16"/>
        </w:rPr>
        <w:t xml:space="preserve"> the </w:t>
      </w:r>
      <w:r w:rsidRPr="00946FCC">
        <w:rPr>
          <w:rStyle w:val="StyleUnderline"/>
        </w:rPr>
        <w:t xml:space="preserve">grievance and </w:t>
      </w:r>
      <w:r w:rsidRPr="002703AE">
        <w:rPr>
          <w:rStyle w:val="Emphasis"/>
        </w:rPr>
        <w:t>arbitration</w:t>
      </w:r>
      <w:r>
        <w:rPr>
          <w:sz w:val="16"/>
        </w:rPr>
        <w:t xml:space="preserve"> process. </w:t>
      </w:r>
      <w:r w:rsidRPr="00217AD0">
        <w:rPr>
          <w:rStyle w:val="StyleUnderline"/>
        </w:rPr>
        <w:t>This article proposes</w:t>
      </w:r>
      <w:r>
        <w:rPr>
          <w:sz w:val="16"/>
        </w:rPr>
        <w:t xml:space="preserve"> that </w:t>
      </w:r>
      <w:r w:rsidRPr="00F17CD6">
        <w:rPr>
          <w:rStyle w:val="StyleUnderline"/>
        </w:rPr>
        <w:t xml:space="preserve">the </w:t>
      </w:r>
      <w:r w:rsidRPr="000433C9">
        <w:rPr>
          <w:rStyle w:val="Emphasis"/>
        </w:rPr>
        <w:t>c</w:t>
      </w:r>
      <w:r>
        <w:rPr>
          <w:sz w:val="16"/>
        </w:rPr>
        <w:t xml:space="preserve">ollective </w:t>
      </w:r>
      <w:r w:rsidRPr="004867B2">
        <w:rPr>
          <w:rStyle w:val="Emphasis"/>
        </w:rPr>
        <w:t>b</w:t>
      </w:r>
      <w:r>
        <w:rPr>
          <w:sz w:val="16"/>
        </w:rPr>
        <w:t xml:space="preserve">argaining </w:t>
      </w:r>
      <w:r w:rsidRPr="004867B2">
        <w:rPr>
          <w:rStyle w:val="StyleUnderline"/>
        </w:rPr>
        <w:t xml:space="preserve">process in its </w:t>
      </w:r>
      <w:r w:rsidRPr="000433C9">
        <w:rPr>
          <w:rStyle w:val="Emphasis"/>
        </w:rPr>
        <w:t>entirety</w:t>
      </w:r>
      <w:r>
        <w:rPr>
          <w:sz w:val="16"/>
        </w:rPr>
        <w:t xml:space="preserve"> can be understood as a dispute resolution system. </w:t>
      </w:r>
      <w:r w:rsidRPr="00354549">
        <w:rPr>
          <w:rStyle w:val="StyleUnderline"/>
        </w:rPr>
        <w:t xml:space="preserve">A </w:t>
      </w:r>
      <w:r w:rsidRPr="003C4391">
        <w:rPr>
          <w:rStyle w:val="Emphasis"/>
        </w:rPr>
        <w:t>fresh look</w:t>
      </w:r>
      <w:r w:rsidRPr="00354549">
        <w:rPr>
          <w:rStyle w:val="StyleUnderline"/>
        </w:rPr>
        <w:t xml:space="preserve"> at the </w:t>
      </w:r>
      <w:r w:rsidRPr="00590859">
        <w:rPr>
          <w:rStyle w:val="Emphasis"/>
        </w:rPr>
        <w:t>c</w:t>
      </w:r>
      <w:r>
        <w:rPr>
          <w:sz w:val="16"/>
        </w:rPr>
        <w:t xml:space="preserve">ollective </w:t>
      </w:r>
      <w:r w:rsidRPr="00590859">
        <w:rPr>
          <w:rStyle w:val="Emphasis"/>
        </w:rPr>
        <w:t>b</w:t>
      </w:r>
      <w:r>
        <w:rPr>
          <w:sz w:val="16"/>
        </w:rPr>
        <w:t xml:space="preserve">argaining </w:t>
      </w:r>
      <w:r w:rsidRPr="00590859">
        <w:rPr>
          <w:rStyle w:val="StyleUnderline"/>
        </w:rPr>
        <w:t xml:space="preserve">process from this </w:t>
      </w:r>
      <w:r w:rsidRPr="00740A14">
        <w:rPr>
          <w:rStyle w:val="StyleUnderline"/>
        </w:rPr>
        <w:t>perspective</w:t>
      </w:r>
      <w:r w:rsidRPr="00590859">
        <w:rPr>
          <w:rStyle w:val="StyleUnderline"/>
        </w:rPr>
        <w:t xml:space="preserve"> </w:t>
      </w:r>
      <w:r w:rsidRPr="00740A14">
        <w:rPr>
          <w:rStyle w:val="StyleUnderline"/>
          <w:highlight w:val="cyan"/>
        </w:rPr>
        <w:t>is likely to produce</w:t>
      </w:r>
      <w:r w:rsidRPr="00590859">
        <w:rPr>
          <w:rStyle w:val="StyleUnderline"/>
        </w:rPr>
        <w:t xml:space="preserve"> new </w:t>
      </w:r>
      <w:r w:rsidRPr="00740A14">
        <w:rPr>
          <w:rStyle w:val="Emphasis"/>
          <w:highlight w:val="cyan"/>
        </w:rPr>
        <w:t>insights</w:t>
      </w:r>
      <w:r w:rsidRPr="00740A14">
        <w:rPr>
          <w:rStyle w:val="StyleUnderline"/>
          <w:highlight w:val="cyan"/>
        </w:rPr>
        <w:t xml:space="preserve"> for</w:t>
      </w:r>
      <w:r w:rsidRPr="00590859">
        <w:rPr>
          <w:rStyle w:val="StyleUnderline"/>
        </w:rPr>
        <w:t xml:space="preserve"> those interested in </w:t>
      </w:r>
      <w:r w:rsidRPr="00740A14">
        <w:rPr>
          <w:rStyle w:val="StyleUnderline"/>
          <w:highlight w:val="cyan"/>
        </w:rPr>
        <w:t xml:space="preserve">the </w:t>
      </w:r>
      <w:r w:rsidRPr="00740A14">
        <w:rPr>
          <w:rStyle w:val="Emphasis"/>
          <w:highlight w:val="cyan"/>
        </w:rPr>
        <w:t>study</w:t>
      </w:r>
      <w:r w:rsidRPr="00740A14">
        <w:rPr>
          <w:rStyle w:val="StyleUnderline"/>
          <w:highlight w:val="cyan"/>
        </w:rPr>
        <w:t xml:space="preserve"> of</w:t>
      </w:r>
      <w:r>
        <w:rPr>
          <w:sz w:val="16"/>
        </w:rPr>
        <w:t xml:space="preserve"> industrial relations and </w:t>
      </w:r>
      <w:r w:rsidRPr="00740A14">
        <w:rPr>
          <w:rStyle w:val="Emphasis"/>
          <w:highlight w:val="cyan"/>
        </w:rPr>
        <w:t>labor law</w:t>
      </w:r>
      <w:r w:rsidRPr="00740A14">
        <w:rPr>
          <w:rStyle w:val="StyleUnderline"/>
          <w:highlight w:val="cyan"/>
        </w:rPr>
        <w:t>, as well as</w:t>
      </w:r>
      <w:r>
        <w:rPr>
          <w:sz w:val="16"/>
        </w:rPr>
        <w:t xml:space="preserve"> dispute </w:t>
      </w:r>
      <w:r w:rsidRPr="00BD5F46">
        <w:rPr>
          <w:rStyle w:val="StyleUnderline"/>
        </w:rPr>
        <w:t xml:space="preserve">system </w:t>
      </w:r>
      <w:r w:rsidRPr="00740A14">
        <w:rPr>
          <w:rStyle w:val="StyleUnderline"/>
          <w:highlight w:val="cyan"/>
        </w:rPr>
        <w:t xml:space="preserve">design </w:t>
      </w:r>
      <w:r w:rsidRPr="00740A14">
        <w:rPr>
          <w:rStyle w:val="Emphasis"/>
          <w:highlight w:val="cyan"/>
        </w:rPr>
        <w:t>scholars</w:t>
      </w:r>
      <w:r>
        <w:rPr>
          <w:sz w:val="16"/>
        </w:rPr>
        <w:t>.</w:t>
      </w:r>
    </w:p>
    <w:p w14:paraId="29E68DCC" w14:textId="77777777" w:rsidR="00CD784C" w:rsidRPr="00B630C8" w:rsidRDefault="00CD784C" w:rsidP="00CD784C">
      <w:pPr>
        <w:rPr>
          <w:sz w:val="16"/>
        </w:rPr>
      </w:pPr>
      <w:r>
        <w:rPr>
          <w:sz w:val="16"/>
        </w:rPr>
        <w:t xml:space="preserve">The other observation, is that there might be some value in exploring the extent to which collective bargaining processes and structures can exist beyond the traditional unionized workplace environment. While traditionally collective bargaining has been coupled with the existence of a union, this article has argued that there are aspects of the collective bargaining process that can be replicated outside unionized workplaces. When properly understood as a dispute resolution system, </w:t>
      </w:r>
      <w:r w:rsidRPr="00142C5D">
        <w:rPr>
          <w:rStyle w:val="StyleUnderline"/>
        </w:rPr>
        <w:t xml:space="preserve">one can more </w:t>
      </w:r>
      <w:r w:rsidRPr="005D78EC">
        <w:rPr>
          <w:rStyle w:val="Emphasis"/>
        </w:rPr>
        <w:t>readily</w:t>
      </w:r>
      <w:r w:rsidRPr="00142C5D">
        <w:rPr>
          <w:rStyle w:val="StyleUnderline"/>
        </w:rPr>
        <w:t xml:space="preserve"> appreciate that </w:t>
      </w:r>
      <w:r w:rsidRPr="00740A14">
        <w:rPr>
          <w:rStyle w:val="StyleUnderline"/>
          <w:highlight w:val="cyan"/>
        </w:rPr>
        <w:t xml:space="preserve">there is a </w:t>
      </w:r>
      <w:r w:rsidRPr="00740A14">
        <w:rPr>
          <w:rStyle w:val="Emphasis"/>
          <w:highlight w:val="cyan"/>
        </w:rPr>
        <w:t>rich set</w:t>
      </w:r>
      <w:r w:rsidRPr="00740A14">
        <w:rPr>
          <w:rStyle w:val="StyleUnderline"/>
          <w:highlight w:val="cyan"/>
        </w:rPr>
        <w:t xml:space="preserve"> of</w:t>
      </w:r>
      <w:r>
        <w:rPr>
          <w:sz w:val="16"/>
        </w:rPr>
        <w:t xml:space="preserve"> dispute resolution </w:t>
      </w:r>
      <w:r w:rsidRPr="00740A14">
        <w:rPr>
          <w:rStyle w:val="Emphasis"/>
          <w:highlight w:val="cyan"/>
        </w:rPr>
        <w:t>processes</w:t>
      </w:r>
      <w:r w:rsidRPr="008853BB">
        <w:rPr>
          <w:rStyle w:val="StyleUnderline"/>
        </w:rPr>
        <w:t xml:space="preserve"> that exist </w:t>
      </w:r>
      <w:r w:rsidRPr="00740A14">
        <w:rPr>
          <w:rStyle w:val="StyleUnderline"/>
          <w:highlight w:val="cyan"/>
        </w:rPr>
        <w:t>within</w:t>
      </w:r>
      <w:r>
        <w:rPr>
          <w:sz w:val="16"/>
        </w:rPr>
        <w:t xml:space="preserve"> the </w:t>
      </w:r>
      <w:r w:rsidRPr="00740A14">
        <w:rPr>
          <w:rStyle w:val="Emphasis"/>
          <w:highlight w:val="cyan"/>
        </w:rPr>
        <w:t>c</w:t>
      </w:r>
      <w:r w:rsidRPr="00226523">
        <w:rPr>
          <w:rStyle w:val="StyleUnderline"/>
        </w:rPr>
        <w:t xml:space="preserve">ollective </w:t>
      </w:r>
      <w:r w:rsidRPr="00740A14">
        <w:rPr>
          <w:rStyle w:val="Emphasis"/>
          <w:highlight w:val="cyan"/>
        </w:rPr>
        <w:t>b</w:t>
      </w:r>
      <w:r w:rsidRPr="00226523">
        <w:rPr>
          <w:rStyle w:val="StyleUnderline"/>
        </w:rPr>
        <w:t>argaining</w:t>
      </w:r>
      <w:r>
        <w:rPr>
          <w:sz w:val="16"/>
        </w:rPr>
        <w:t xml:space="preserve"> process. One can also more readily appreciate that some of those processes can exist outside the traditional unionized workplace. This article has identified the conditions under which such expansion can occur and some of the relevant legal issues.</w:t>
      </w:r>
    </w:p>
    <w:p w14:paraId="0CDA9AB0" w14:textId="77777777" w:rsidR="00CD784C" w:rsidRPr="00FC787B" w:rsidRDefault="00CD784C" w:rsidP="00CD784C">
      <w:pPr>
        <w:pStyle w:val="Heading4"/>
      </w:pPr>
      <w:r>
        <w:t xml:space="preserve">2. </w:t>
      </w:r>
      <w:r>
        <w:rPr>
          <w:u w:val="single"/>
        </w:rPr>
        <w:t>VAGUENESS</w:t>
      </w:r>
      <w:r>
        <w:t xml:space="preserve">---the </w:t>
      </w:r>
      <w:r>
        <w:rPr>
          <w:u w:val="single"/>
        </w:rPr>
        <w:t>lack</w:t>
      </w:r>
      <w:r>
        <w:t xml:space="preserve"> of </w:t>
      </w:r>
      <w:r>
        <w:rPr>
          <w:u w:val="single"/>
        </w:rPr>
        <w:t>concrete</w:t>
      </w:r>
      <w:r>
        <w:t xml:space="preserve">, </w:t>
      </w:r>
      <w:r>
        <w:rPr>
          <w:u w:val="single"/>
        </w:rPr>
        <w:t>specific</w:t>
      </w:r>
      <w:r>
        <w:t xml:space="preserve"> application makes it </w:t>
      </w:r>
      <w:r>
        <w:rPr>
          <w:u w:val="single"/>
        </w:rPr>
        <w:t>unenforceable</w:t>
      </w:r>
      <w:r>
        <w:t xml:space="preserve"> and </w:t>
      </w:r>
      <w:r>
        <w:rPr>
          <w:u w:val="single"/>
        </w:rPr>
        <w:t>zeroes</w:t>
      </w:r>
      <w:r>
        <w:t xml:space="preserve"> spillover.</w:t>
      </w:r>
    </w:p>
    <w:p w14:paraId="396D01AB" w14:textId="77777777" w:rsidR="00CD784C" w:rsidRPr="009D4079" w:rsidRDefault="00CD784C" w:rsidP="00CD784C">
      <w:r w:rsidRPr="00A26E8E">
        <w:rPr>
          <w:rStyle w:val="Style13ptBold"/>
        </w:rPr>
        <w:t>Herrnstadt ’15</w:t>
      </w:r>
      <w:r>
        <w:t xml:space="preserve"> [Owen; December 4; </w:t>
      </w:r>
      <w:r w:rsidRPr="00DD7D85">
        <w:t>Interim Executive Director at the AFL-CIO Working for America Institute</w:t>
      </w:r>
      <w:r>
        <w:t xml:space="preserve">, Adjunct Professor at the Washington College of Law; </w:t>
      </w:r>
      <w:r w:rsidRPr="00236049">
        <w:t>Revista Derecho Social y Empresa</w:t>
      </w:r>
      <w:r>
        <w:t>, “TTIP: Time for a New Approach to Labor Rights and Standards,” p. 113-127]</w:t>
      </w:r>
    </w:p>
    <w:p w14:paraId="25E5CBA6" w14:textId="77777777" w:rsidR="00CD784C" w:rsidRPr="00494E60" w:rsidRDefault="00CD784C" w:rsidP="00CD784C">
      <w:pPr>
        <w:rPr>
          <w:rStyle w:val="StyleUnderline"/>
        </w:rPr>
      </w:pPr>
      <w:r w:rsidRPr="00471DEA">
        <w:rPr>
          <w:sz w:val="16"/>
        </w:rPr>
        <w:t xml:space="preserve">Given the above, </w:t>
      </w:r>
      <w:r w:rsidRPr="00943F05">
        <w:rPr>
          <w:rStyle w:val="StyleUnderline"/>
          <w:highlight w:val="cyan"/>
        </w:rPr>
        <w:t>the</w:t>
      </w:r>
      <w:r w:rsidRPr="00471DEA">
        <w:rPr>
          <w:sz w:val="16"/>
        </w:rPr>
        <w:t xml:space="preserve"> precise </w:t>
      </w:r>
      <w:r w:rsidRPr="00943F05">
        <w:rPr>
          <w:rStyle w:val="Emphasis"/>
          <w:highlight w:val="cyan"/>
        </w:rPr>
        <w:t>obligations</w:t>
      </w:r>
      <w:r w:rsidRPr="00714CDE">
        <w:rPr>
          <w:rStyle w:val="StyleUnderline"/>
        </w:rPr>
        <w:t xml:space="preserve"> countries are required to meet</w:t>
      </w:r>
      <w:r w:rsidRPr="00471DEA">
        <w:rPr>
          <w:sz w:val="16"/>
        </w:rPr>
        <w:t xml:space="preserve"> under the Declaration </w:t>
      </w:r>
      <w:r w:rsidRPr="00943F05">
        <w:rPr>
          <w:rStyle w:val="StyleUnderline"/>
          <w:highlight w:val="cyan"/>
        </w:rPr>
        <w:t xml:space="preserve">are </w:t>
      </w:r>
      <w:r w:rsidRPr="00943F05">
        <w:rPr>
          <w:rStyle w:val="Emphasis"/>
          <w:highlight w:val="cyan"/>
        </w:rPr>
        <w:t>ambiguous</w:t>
      </w:r>
      <w:r w:rsidRPr="00736704">
        <w:rPr>
          <w:rStyle w:val="StyleUnderline"/>
        </w:rPr>
        <w:t xml:space="preserve">. Adding to this </w:t>
      </w:r>
      <w:r w:rsidRPr="00107D81">
        <w:rPr>
          <w:rStyle w:val="Emphasis"/>
        </w:rPr>
        <w:t>ambiguity</w:t>
      </w:r>
      <w:r w:rsidRPr="00736704">
        <w:rPr>
          <w:rStyle w:val="StyleUnderline"/>
        </w:rPr>
        <w:t xml:space="preserve"> is the</w:t>
      </w:r>
      <w:r w:rsidRPr="00471DEA">
        <w:rPr>
          <w:sz w:val="16"/>
        </w:rPr>
        <w:t xml:space="preserve"> U.S. - Peru FTA’s </w:t>
      </w:r>
      <w:r w:rsidRPr="00E0231A">
        <w:rPr>
          <w:rStyle w:val="StyleUnderline"/>
        </w:rPr>
        <w:t>reference to “</w:t>
      </w:r>
      <w:r w:rsidRPr="0009365D">
        <w:rPr>
          <w:rStyle w:val="Emphasis"/>
        </w:rPr>
        <w:t>rights</w:t>
      </w:r>
      <w:r w:rsidRPr="00E0231A">
        <w:rPr>
          <w:rStyle w:val="StyleUnderline"/>
        </w:rPr>
        <w:t>”</w:t>
      </w:r>
      <w:r w:rsidRPr="00471DEA">
        <w:rPr>
          <w:sz w:val="16"/>
        </w:rPr>
        <w:t xml:space="preserve">: “Each Party shall adopt and maintain in its statutes and regulations, and practices there under, the following rights, as stated in the ILO Declaration on Fundamental Principles and Rights at Work and its Follow-Up (1998)”. Does this mean that the parties are required to satisfy the rights listed in the Declaration. If so, </w:t>
      </w:r>
      <w:r w:rsidRPr="00943F05">
        <w:rPr>
          <w:rStyle w:val="Emphasis"/>
          <w:highlight w:val="cyan"/>
        </w:rPr>
        <w:t>how</w:t>
      </w:r>
      <w:r w:rsidRPr="00943F05">
        <w:rPr>
          <w:rStyle w:val="StyleUnderline"/>
          <w:highlight w:val="cyan"/>
        </w:rPr>
        <w:t xml:space="preserve"> are</w:t>
      </w:r>
      <w:r w:rsidRPr="00494E60">
        <w:rPr>
          <w:rStyle w:val="StyleUnderline"/>
        </w:rPr>
        <w:t xml:space="preserve"> these </w:t>
      </w:r>
      <w:r w:rsidRPr="00943F05">
        <w:rPr>
          <w:rStyle w:val="StyleUnderline"/>
          <w:highlight w:val="cyan"/>
        </w:rPr>
        <w:t xml:space="preserve">rights </w:t>
      </w:r>
      <w:r w:rsidRPr="00943F05">
        <w:rPr>
          <w:rStyle w:val="Emphasis"/>
          <w:highlight w:val="cyan"/>
        </w:rPr>
        <w:t>defined</w:t>
      </w:r>
      <w:r w:rsidRPr="00494E60">
        <w:rPr>
          <w:rStyle w:val="StyleUnderline"/>
        </w:rPr>
        <w:t>? Are they</w:t>
      </w:r>
      <w:r w:rsidRPr="00471DEA">
        <w:rPr>
          <w:sz w:val="16"/>
        </w:rPr>
        <w:t xml:space="preserve"> defined by </w:t>
      </w:r>
      <w:r w:rsidRPr="00CC4008">
        <w:rPr>
          <w:rStyle w:val="Emphasis"/>
        </w:rPr>
        <w:t>ILO Standards</w:t>
      </w:r>
      <w:r w:rsidRPr="00494E60">
        <w:rPr>
          <w:rStyle w:val="StyleUnderline"/>
        </w:rPr>
        <w:t>?</w:t>
      </w:r>
    </w:p>
    <w:p w14:paraId="7BC26090" w14:textId="77777777" w:rsidR="00CD784C" w:rsidRPr="00471DEA" w:rsidRDefault="00CD784C" w:rsidP="00CD784C">
      <w:pPr>
        <w:rPr>
          <w:sz w:val="16"/>
        </w:rPr>
      </w:pPr>
      <w:r w:rsidRPr="00471DEA">
        <w:rPr>
          <w:sz w:val="16"/>
        </w:rPr>
        <w:t>The U.S. - Peru template says that the obligations are limited to “only the Declaration.”34 Does this mean that the ILO Conventions cannot even be relied on to give these rights meaning? What about cases determined by one of the ILO’s Supervisory mechanisms, like the Committee on Freedom of Association (COFA)? The COFA reviews complaints filed against countries that may not have ratified the freedom of association conventions, but still must adhere to the principles of freedom of association because they are ILO members. (The ILO Constitution itself obligates them to honoring these principles.) This raises further questions since many of the cases reviewed by the COFA conclude that U.S. law is not consistent with the ILO’s principles and standards.35 As such, if the jurisprudence developed by the COFA could be relied on to define the obligations reflected in the Declaration, the U.S., and other countries, would be in violation of the FTA on the first day the agreement is implemented. Observers could easily conclude if that were the case, the U.S. would not have entered into the Peru agreement.</w:t>
      </w:r>
    </w:p>
    <w:p w14:paraId="6AFF7C88" w14:textId="77777777" w:rsidR="00CD784C" w:rsidRPr="00471DEA" w:rsidRDefault="00CD784C" w:rsidP="00CD784C">
      <w:pPr>
        <w:rPr>
          <w:sz w:val="16"/>
        </w:rPr>
      </w:pPr>
      <w:r w:rsidRPr="00471DEA">
        <w:rPr>
          <w:sz w:val="16"/>
        </w:rPr>
        <w:t xml:space="preserve">Other questions remain. Without references to the Conventions or the COFA digest of cases, </w:t>
      </w:r>
      <w:r w:rsidRPr="00AB2564">
        <w:rPr>
          <w:rStyle w:val="StyleUnderline"/>
        </w:rPr>
        <w:t xml:space="preserve">what </w:t>
      </w:r>
      <w:r w:rsidRPr="00871546">
        <w:rPr>
          <w:rStyle w:val="Emphasis"/>
        </w:rPr>
        <w:t>definitions</w:t>
      </w:r>
      <w:r w:rsidRPr="00AB2564">
        <w:rPr>
          <w:rStyle w:val="StyleUnderline"/>
        </w:rPr>
        <w:t xml:space="preserve"> will be applied</w:t>
      </w:r>
      <w:r w:rsidRPr="00471DEA">
        <w:rPr>
          <w:sz w:val="16"/>
        </w:rPr>
        <w:t xml:space="preserve"> to freedom of association under the Peru FTA? </w:t>
      </w:r>
      <w:r w:rsidRPr="00943F05">
        <w:rPr>
          <w:rStyle w:val="StyleUnderline"/>
          <w:highlight w:val="cyan"/>
        </w:rPr>
        <w:t xml:space="preserve">Is it </w:t>
      </w:r>
      <w:r w:rsidRPr="00943F05">
        <w:rPr>
          <w:rStyle w:val="Emphasis"/>
          <w:highlight w:val="cyan"/>
        </w:rPr>
        <w:t>whatever</w:t>
      </w:r>
      <w:r w:rsidRPr="00943F05">
        <w:rPr>
          <w:rStyle w:val="StyleUnderline"/>
          <w:highlight w:val="cyan"/>
        </w:rPr>
        <w:t xml:space="preserve"> each signatory </w:t>
      </w:r>
      <w:r w:rsidRPr="00943F05">
        <w:rPr>
          <w:rStyle w:val="Emphasis"/>
          <w:highlight w:val="cyan"/>
        </w:rPr>
        <w:t>understands</w:t>
      </w:r>
      <w:r w:rsidRPr="00DC3DB9">
        <w:rPr>
          <w:rStyle w:val="StyleUnderline"/>
        </w:rPr>
        <w:t xml:space="preserve"> the definition to be</w:t>
      </w:r>
      <w:r w:rsidRPr="00471DEA">
        <w:rPr>
          <w:sz w:val="16"/>
        </w:rPr>
        <w:t xml:space="preserve">? Is the definition to be determined under Peru’s dispute resolution process? If so, does this mean that </w:t>
      </w:r>
      <w:r w:rsidRPr="00A54DAB">
        <w:rPr>
          <w:rStyle w:val="StyleUnderline"/>
          <w:highlight w:val="cyan"/>
        </w:rPr>
        <w:t>parties</w:t>
      </w:r>
      <w:r w:rsidRPr="007F3AF3">
        <w:rPr>
          <w:rStyle w:val="StyleUnderline"/>
        </w:rPr>
        <w:t xml:space="preserve"> </w:t>
      </w:r>
      <w:r w:rsidRPr="00943F05">
        <w:rPr>
          <w:rStyle w:val="StyleUnderline"/>
        </w:rPr>
        <w:t>will</w:t>
      </w:r>
      <w:r w:rsidRPr="007F3AF3">
        <w:rPr>
          <w:rStyle w:val="StyleUnderline"/>
        </w:rPr>
        <w:t xml:space="preserve"> </w:t>
      </w:r>
      <w:r w:rsidRPr="00A54DAB">
        <w:rPr>
          <w:rStyle w:val="StyleUnderline"/>
          <w:highlight w:val="cyan"/>
        </w:rPr>
        <w:t xml:space="preserve">have to </w:t>
      </w:r>
      <w:r w:rsidRPr="00A54DAB">
        <w:rPr>
          <w:rStyle w:val="Emphasis"/>
          <w:highlight w:val="cyan"/>
        </w:rPr>
        <w:t>wait</w:t>
      </w:r>
      <w:r w:rsidRPr="007F3AF3">
        <w:rPr>
          <w:rStyle w:val="StyleUnderline"/>
        </w:rPr>
        <w:t xml:space="preserve"> until </w:t>
      </w:r>
      <w:r w:rsidRPr="008B18C7">
        <w:rPr>
          <w:rStyle w:val="Emphasis"/>
        </w:rPr>
        <w:t>jurisprudence</w:t>
      </w:r>
      <w:r w:rsidRPr="007F3AF3">
        <w:rPr>
          <w:rStyle w:val="StyleUnderline"/>
        </w:rPr>
        <w:t xml:space="preserve"> is created </w:t>
      </w:r>
      <w:r w:rsidRPr="00471DEA">
        <w:rPr>
          <w:sz w:val="16"/>
        </w:rPr>
        <w:t xml:space="preserve">under the FTA </w:t>
      </w:r>
      <w:r w:rsidRPr="00D55793">
        <w:rPr>
          <w:rStyle w:val="StyleUnderline"/>
        </w:rPr>
        <w:t xml:space="preserve">over </w:t>
      </w:r>
      <w:r w:rsidRPr="00A54DAB">
        <w:rPr>
          <w:rStyle w:val="StyleUnderline"/>
          <w:highlight w:val="cyan"/>
        </w:rPr>
        <w:t>a</w:t>
      </w:r>
      <w:r w:rsidRPr="00471DEA">
        <w:rPr>
          <w:sz w:val="16"/>
        </w:rPr>
        <w:t xml:space="preserve"> long—</w:t>
      </w:r>
      <w:r w:rsidRPr="00A54DAB">
        <w:rPr>
          <w:rStyle w:val="Emphasis"/>
          <w:highlight w:val="cyan"/>
        </w:rPr>
        <w:t>very long</w:t>
      </w:r>
      <w:r w:rsidRPr="00471DEA">
        <w:rPr>
          <w:sz w:val="16"/>
        </w:rPr>
        <w:t>—</w:t>
      </w:r>
      <w:r w:rsidRPr="00A54DAB">
        <w:rPr>
          <w:rStyle w:val="StyleUnderline"/>
          <w:highlight w:val="cyan"/>
        </w:rPr>
        <w:t>time</w:t>
      </w:r>
      <w:r w:rsidRPr="00FE1A1F">
        <w:rPr>
          <w:rStyle w:val="StyleUnderline"/>
        </w:rPr>
        <w:t xml:space="preserve"> as </w:t>
      </w:r>
      <w:r w:rsidRPr="00853D82">
        <w:rPr>
          <w:rStyle w:val="Emphasis"/>
        </w:rPr>
        <w:t>each case</w:t>
      </w:r>
      <w:r w:rsidRPr="00FD5C19">
        <w:rPr>
          <w:rStyle w:val="StyleUnderline"/>
        </w:rPr>
        <w:t xml:space="preserve"> works its way </w:t>
      </w:r>
      <w:r w:rsidRPr="00A54DAB">
        <w:rPr>
          <w:rStyle w:val="StyleUnderline"/>
          <w:highlight w:val="cyan"/>
        </w:rPr>
        <w:t xml:space="preserve">through the </w:t>
      </w:r>
      <w:r w:rsidRPr="00A54DAB">
        <w:rPr>
          <w:rStyle w:val="Emphasis"/>
          <w:highlight w:val="cyan"/>
        </w:rPr>
        <w:t>tortuous</w:t>
      </w:r>
      <w:r w:rsidRPr="00471DEA">
        <w:rPr>
          <w:sz w:val="16"/>
        </w:rPr>
        <w:t xml:space="preserve"> dispute resolutions </w:t>
      </w:r>
      <w:r w:rsidRPr="00A54DAB">
        <w:rPr>
          <w:rStyle w:val="StyleUnderline"/>
          <w:highlight w:val="cyan"/>
        </w:rPr>
        <w:t>process</w:t>
      </w:r>
      <w:r w:rsidRPr="00471DEA">
        <w:rPr>
          <w:sz w:val="16"/>
        </w:rPr>
        <w:t>? 36</w:t>
      </w:r>
    </w:p>
    <w:p w14:paraId="66594FEF" w14:textId="77777777" w:rsidR="00CD784C" w:rsidRPr="00471DEA" w:rsidRDefault="00CD784C" w:rsidP="00CD784C">
      <w:pPr>
        <w:rPr>
          <w:sz w:val="16"/>
        </w:rPr>
      </w:pPr>
      <w:r w:rsidRPr="00853D82">
        <w:rPr>
          <w:rStyle w:val="Emphasis"/>
        </w:rPr>
        <w:t>Even if</w:t>
      </w:r>
      <w:r w:rsidRPr="00CA6BCB">
        <w:rPr>
          <w:rStyle w:val="StyleUnderline"/>
        </w:rPr>
        <w:t xml:space="preserve"> a party could demonstrate that</w:t>
      </w:r>
      <w:r w:rsidRPr="00471DEA">
        <w:rPr>
          <w:sz w:val="16"/>
        </w:rPr>
        <w:t xml:space="preserve"> the principles or </w:t>
      </w:r>
      <w:r w:rsidRPr="00C54D53">
        <w:rPr>
          <w:rStyle w:val="Emphasis"/>
        </w:rPr>
        <w:t>rights</w:t>
      </w:r>
      <w:r w:rsidRPr="00471DEA">
        <w:rPr>
          <w:sz w:val="16"/>
        </w:rPr>
        <w:t xml:space="preserve"> under the Peru template </w:t>
      </w:r>
      <w:r w:rsidRPr="00DB2159">
        <w:rPr>
          <w:rStyle w:val="StyleUnderline"/>
        </w:rPr>
        <w:t xml:space="preserve">are violated, </w:t>
      </w:r>
      <w:r w:rsidRPr="002F082C">
        <w:rPr>
          <w:rStyle w:val="StyleUnderline"/>
        </w:rPr>
        <w:t xml:space="preserve">these </w:t>
      </w:r>
      <w:r w:rsidRPr="002F082C">
        <w:rPr>
          <w:rStyle w:val="Emphasis"/>
          <w:highlight w:val="cyan"/>
        </w:rPr>
        <w:t>violations</w:t>
      </w:r>
      <w:r w:rsidRPr="002F082C">
        <w:rPr>
          <w:rStyle w:val="StyleUnderline"/>
        </w:rPr>
        <w:t xml:space="preserve"> still</w:t>
      </w:r>
      <w:r w:rsidRPr="00DB2159">
        <w:rPr>
          <w:rStyle w:val="StyleUnderline"/>
        </w:rPr>
        <w:t xml:space="preserve"> </w:t>
      </w:r>
      <w:r w:rsidRPr="002F082C">
        <w:rPr>
          <w:rStyle w:val="StyleUnderline"/>
          <w:highlight w:val="cyan"/>
        </w:rPr>
        <w:t xml:space="preserve">might not be </w:t>
      </w:r>
      <w:r w:rsidRPr="00BF2F78">
        <w:rPr>
          <w:rStyle w:val="Emphasis"/>
          <w:highlight w:val="cyan"/>
        </w:rPr>
        <w:t>eligible</w:t>
      </w:r>
      <w:r w:rsidRPr="00BF2F78">
        <w:rPr>
          <w:rStyle w:val="StyleUnderline"/>
          <w:highlight w:val="cyan"/>
        </w:rPr>
        <w:t xml:space="preserve"> for a complaint</w:t>
      </w:r>
      <w:r w:rsidRPr="00471DEA">
        <w:rPr>
          <w:sz w:val="16"/>
        </w:rPr>
        <w:t xml:space="preserve"> because these infractions must meet additional conditions, which raise further questions. The Peru FTA contains requirements that labor violations must be “in a manner affecting trade or investment” and constitute a sustained or reoccurring action or inaction. The mere fact that labor obligations are included in a trade agreement should indicate a direct relationship to trade without placing further burden of proof on an agreed party. Nonetheless, this condition furthers narrows the nature of a complaint that can be submitted because only violations that impact trade or investment are eligible. Consequently, large groups of public sector workers, like teachers, are completely excluded from Peru’s labor chapter. It is not hard to imagine a scenario where a complaint filed on behalf of school teachers who have been jailed or even murdered for exercising their right to freedom of association, is immediately rejected because these violations “are not in a manner affecting trade or investment.”</w:t>
      </w:r>
    </w:p>
    <w:p w14:paraId="0B5C7EA3" w14:textId="77777777" w:rsidR="00CD784C" w:rsidRPr="00471DEA" w:rsidRDefault="00CD784C" w:rsidP="00CD784C">
      <w:pPr>
        <w:rPr>
          <w:sz w:val="16"/>
        </w:rPr>
      </w:pPr>
      <w:r w:rsidRPr="00471DEA">
        <w:rPr>
          <w:sz w:val="16"/>
        </w:rPr>
        <w:t xml:space="preserve">Second, even if the violations do affect trade or investment, they still must be sustained or reoccurring. This additional hurdle raises yet more questions: If one violation of the Declaration is horrific, such as the murder of a prominent trade unionist, would this qualify? Probably not, since it is not sustained or reoccurring. How about if ten trade unionists were murdered at the same time. Would that qualify? </w:t>
      </w:r>
      <w:r w:rsidRPr="003964E0">
        <w:rPr>
          <w:rStyle w:val="Emphasis"/>
        </w:rPr>
        <w:t>How many</w:t>
      </w:r>
      <w:r w:rsidRPr="00C14DCA">
        <w:rPr>
          <w:rStyle w:val="StyleUnderline"/>
        </w:rPr>
        <w:t xml:space="preserve"> violations must </w:t>
      </w:r>
      <w:r w:rsidRPr="003964E0">
        <w:rPr>
          <w:rStyle w:val="Emphasis"/>
        </w:rPr>
        <w:t>occur</w:t>
      </w:r>
      <w:r w:rsidRPr="00471DEA">
        <w:rPr>
          <w:sz w:val="16"/>
        </w:rPr>
        <w:t xml:space="preserve">, in order </w:t>
      </w:r>
      <w:r w:rsidRPr="00C14DCA">
        <w:rPr>
          <w:rStyle w:val="StyleUnderline"/>
        </w:rPr>
        <w:t xml:space="preserve">for a violation to </w:t>
      </w:r>
      <w:r w:rsidRPr="003964E0">
        <w:rPr>
          <w:rStyle w:val="Emphasis"/>
        </w:rPr>
        <w:t>stand</w:t>
      </w:r>
      <w:r w:rsidRPr="00471DEA">
        <w:rPr>
          <w:sz w:val="16"/>
        </w:rPr>
        <w:t xml:space="preserve"> under this requirement?</w:t>
      </w:r>
    </w:p>
    <w:p w14:paraId="7672DB86" w14:textId="77777777" w:rsidR="00CD784C" w:rsidRPr="00471DEA" w:rsidRDefault="00CD784C" w:rsidP="00CD784C">
      <w:pPr>
        <w:rPr>
          <w:sz w:val="16"/>
        </w:rPr>
      </w:pPr>
      <w:r w:rsidRPr="00471DEA">
        <w:rPr>
          <w:sz w:val="16"/>
        </w:rPr>
        <w:t xml:space="preserve">As this paper is being written, the U.S. has just announced that it reached agreement with 11 other countries to form the Trans-Pacific Partnership Agreement (TPP). If TPP goes into effect, </w:t>
      </w:r>
      <w:r w:rsidRPr="004C1119">
        <w:rPr>
          <w:rStyle w:val="StyleUnderline"/>
        </w:rPr>
        <w:t xml:space="preserve">its labor </w:t>
      </w:r>
      <w:r w:rsidRPr="00054D18">
        <w:rPr>
          <w:rStyle w:val="Emphasis"/>
        </w:rPr>
        <w:t>chapter</w:t>
      </w:r>
      <w:r w:rsidRPr="004C1119">
        <w:rPr>
          <w:rStyle w:val="StyleUnderline"/>
        </w:rPr>
        <w:t xml:space="preserve"> will</w:t>
      </w:r>
      <w:r w:rsidRPr="00471DEA">
        <w:rPr>
          <w:sz w:val="16"/>
        </w:rPr>
        <w:t xml:space="preserve"> presumably </w:t>
      </w:r>
      <w:r w:rsidRPr="00B53363">
        <w:rPr>
          <w:rStyle w:val="StyleUnderline"/>
        </w:rPr>
        <w:t xml:space="preserve">become the </w:t>
      </w:r>
      <w:r w:rsidRPr="00054D18">
        <w:rPr>
          <w:rStyle w:val="Emphasis"/>
        </w:rPr>
        <w:t>new template</w:t>
      </w:r>
      <w:r w:rsidRPr="00471DEA">
        <w:rPr>
          <w:sz w:val="16"/>
        </w:rPr>
        <w:t xml:space="preserve"> for labor agreements involving the U.S. While the agreement itself has not yet been made public, reports indicate that its labor chapter may be based on the U.S. Peru FTA text. Although the Peru FTA contains </w:t>
      </w:r>
      <w:r w:rsidRPr="00A54DAB">
        <w:rPr>
          <w:rStyle w:val="StyleUnderline"/>
          <w:highlight w:val="cyan"/>
        </w:rPr>
        <w:t>weak</w:t>
      </w:r>
      <w:r w:rsidRPr="00454EEF">
        <w:rPr>
          <w:rStyle w:val="StyleUnderline"/>
        </w:rPr>
        <w:t xml:space="preserve"> and </w:t>
      </w:r>
      <w:r w:rsidRPr="00972009">
        <w:rPr>
          <w:rStyle w:val="Emphasis"/>
        </w:rPr>
        <w:t>ambiguous</w:t>
      </w:r>
      <w:r w:rsidRPr="00454EEF">
        <w:rPr>
          <w:rStyle w:val="StyleUnderline"/>
        </w:rPr>
        <w:t xml:space="preserve"> labor </w:t>
      </w:r>
      <w:r w:rsidRPr="00A54DAB">
        <w:rPr>
          <w:rStyle w:val="StyleUnderline"/>
          <w:highlight w:val="cyan"/>
        </w:rPr>
        <w:t>standards</w:t>
      </w:r>
      <w:r w:rsidRPr="00471DEA">
        <w:rPr>
          <w:sz w:val="16"/>
        </w:rPr>
        <w:t xml:space="preserve">, the TPP </w:t>
      </w:r>
      <w:r w:rsidRPr="00A54DAB">
        <w:rPr>
          <w:rStyle w:val="StyleUnderline"/>
          <w:highlight w:val="cyan"/>
        </w:rPr>
        <w:t>will</w:t>
      </w:r>
      <w:r w:rsidRPr="00471DEA">
        <w:rPr>
          <w:sz w:val="16"/>
        </w:rPr>
        <w:t xml:space="preserve"> reportedly </w:t>
      </w:r>
      <w:r w:rsidRPr="00A54DAB">
        <w:rPr>
          <w:rStyle w:val="StyleUnderline"/>
          <w:highlight w:val="cyan"/>
        </w:rPr>
        <w:t>be</w:t>
      </w:r>
      <w:r w:rsidRPr="00471DEA">
        <w:rPr>
          <w:sz w:val="16"/>
        </w:rPr>
        <w:t xml:space="preserve"> even </w:t>
      </w:r>
      <w:r w:rsidRPr="00D60647">
        <w:rPr>
          <w:rStyle w:val="StyleUnderline"/>
        </w:rPr>
        <w:t xml:space="preserve">a </w:t>
      </w:r>
      <w:r w:rsidRPr="00A54DAB">
        <w:rPr>
          <w:rStyle w:val="Emphasis"/>
          <w:highlight w:val="cyan"/>
        </w:rPr>
        <w:t>step back</w:t>
      </w:r>
      <w:r w:rsidRPr="0054383B">
        <w:rPr>
          <w:rStyle w:val="StyleUnderline"/>
        </w:rPr>
        <w:t>ward</w:t>
      </w:r>
      <w:r w:rsidRPr="00D60647">
        <w:rPr>
          <w:rStyle w:val="StyleUnderline"/>
        </w:rPr>
        <w:t xml:space="preserve"> from that </w:t>
      </w:r>
      <w:r w:rsidRPr="00FC787B">
        <w:rPr>
          <w:rStyle w:val="StyleUnderline"/>
        </w:rPr>
        <w:t>template</w:t>
      </w:r>
      <w:r w:rsidRPr="00471DEA">
        <w:rPr>
          <w:sz w:val="16"/>
        </w:rPr>
        <w:t>.</w:t>
      </w:r>
    </w:p>
    <w:p w14:paraId="2F5C993E" w14:textId="77777777" w:rsidR="00CD784C" w:rsidRPr="00471DEA" w:rsidRDefault="00CD784C" w:rsidP="00CD784C">
      <w:pPr>
        <w:rPr>
          <w:sz w:val="16"/>
        </w:rPr>
      </w:pPr>
      <w:r w:rsidRPr="00471DEA">
        <w:rPr>
          <w:sz w:val="16"/>
        </w:rPr>
        <w:t>The USTR has indicated that the TPP will include other arrangements with Viet Nam, Malaysia, and Brunei. These are three countries where freedom of association and collective bargaining as provided under the ILO do not exist and where prohibitions against discrimination, child labor and forced labor are not effective. In addition, it will also include Mexico, a country where despite the labor side agreements of the 1993 North American Free Trade Agreement, freedom of association, collective bargaining, and prohibitions against discrimination and child labor have yet to be realized.</w:t>
      </w:r>
    </w:p>
    <w:p w14:paraId="0E6FB937" w14:textId="77777777" w:rsidR="00CD784C" w:rsidRPr="00471DEA" w:rsidRDefault="00CD784C" w:rsidP="00CD784C">
      <w:pPr>
        <w:rPr>
          <w:sz w:val="16"/>
        </w:rPr>
      </w:pPr>
      <w:r w:rsidRPr="00471DEA">
        <w:rPr>
          <w:sz w:val="16"/>
        </w:rPr>
        <w:t>1.4. TTIP: Time for a new template</w:t>
      </w:r>
    </w:p>
    <w:p w14:paraId="6F2136B7" w14:textId="77777777" w:rsidR="00CD784C" w:rsidRPr="00471DEA" w:rsidRDefault="00CD784C" w:rsidP="00CD784C">
      <w:pPr>
        <w:rPr>
          <w:sz w:val="16"/>
        </w:rPr>
      </w:pPr>
      <w:r w:rsidRPr="00471DEA">
        <w:rPr>
          <w:sz w:val="16"/>
        </w:rPr>
        <w:t xml:space="preserve">As mentioned in the introduction of this paper, </w:t>
      </w:r>
      <w:r w:rsidRPr="00B2171E">
        <w:rPr>
          <w:rStyle w:val="StyleUnderline"/>
          <w:highlight w:val="cyan"/>
        </w:rPr>
        <w:t>TTIP offers the</w:t>
      </w:r>
      <w:r w:rsidRPr="00471DEA">
        <w:rPr>
          <w:sz w:val="16"/>
        </w:rPr>
        <w:t xml:space="preserve"> U.S. and </w:t>
      </w:r>
      <w:r w:rsidRPr="00B2171E">
        <w:rPr>
          <w:rStyle w:val="Emphasis"/>
          <w:highlight w:val="cyan"/>
        </w:rPr>
        <w:t>EU</w:t>
      </w:r>
      <w:r w:rsidRPr="0016199C">
        <w:rPr>
          <w:rStyle w:val="StyleUnderline"/>
        </w:rPr>
        <w:t xml:space="preserve"> the opportunity to create </w:t>
      </w:r>
      <w:r w:rsidRPr="00B2171E">
        <w:rPr>
          <w:rStyle w:val="StyleUnderline"/>
          <w:highlight w:val="cyan"/>
        </w:rPr>
        <w:t xml:space="preserve">a </w:t>
      </w:r>
      <w:r w:rsidRPr="00B2171E">
        <w:rPr>
          <w:rStyle w:val="Emphasis"/>
          <w:highlight w:val="cyan"/>
        </w:rPr>
        <w:t>new template</w:t>
      </w:r>
      <w:r w:rsidRPr="00B2171E">
        <w:rPr>
          <w:rStyle w:val="StyleUnderline"/>
          <w:highlight w:val="cyan"/>
        </w:rPr>
        <w:t xml:space="preserve"> that is</w:t>
      </w:r>
      <w:r w:rsidRPr="0016199C">
        <w:rPr>
          <w:rStyle w:val="StyleUnderline"/>
        </w:rPr>
        <w:t xml:space="preserve"> </w:t>
      </w:r>
      <w:r w:rsidRPr="00225E87">
        <w:rPr>
          <w:rStyle w:val="Emphasis"/>
        </w:rPr>
        <w:t>clear</w:t>
      </w:r>
      <w:r w:rsidRPr="0016199C">
        <w:rPr>
          <w:rStyle w:val="StyleUnderline"/>
        </w:rPr>
        <w:t xml:space="preserve">, </w:t>
      </w:r>
      <w:r w:rsidRPr="00B2171E">
        <w:rPr>
          <w:rStyle w:val="Emphasis"/>
          <w:highlight w:val="cyan"/>
        </w:rPr>
        <w:t>unambiguous</w:t>
      </w:r>
      <w:r w:rsidRPr="0016199C">
        <w:rPr>
          <w:rStyle w:val="StyleUnderline"/>
        </w:rPr>
        <w:t xml:space="preserve"> and based </w:t>
      </w:r>
      <w:r w:rsidRPr="00B2171E">
        <w:rPr>
          <w:rStyle w:val="StyleUnderline"/>
          <w:highlight w:val="cyan"/>
        </w:rPr>
        <w:t xml:space="preserve">on </w:t>
      </w:r>
      <w:r w:rsidRPr="00B2171E">
        <w:rPr>
          <w:rStyle w:val="Emphasis"/>
          <w:highlight w:val="cyan"/>
        </w:rPr>
        <w:t>labor</w:t>
      </w:r>
      <w:r w:rsidRPr="0016199C">
        <w:rPr>
          <w:rStyle w:val="StyleUnderline"/>
        </w:rPr>
        <w:t xml:space="preserve"> standards</w:t>
      </w:r>
      <w:r w:rsidRPr="00471DEA">
        <w:rPr>
          <w:sz w:val="16"/>
        </w:rPr>
        <w:t xml:space="preserve"> reflected in ILO Conventions and ILO jurisprudence. </w:t>
      </w:r>
      <w:r w:rsidRPr="00242CEA">
        <w:rPr>
          <w:rStyle w:val="StyleUnderline"/>
        </w:rPr>
        <w:t>This can</w:t>
      </w:r>
      <w:r w:rsidRPr="00471DEA">
        <w:rPr>
          <w:sz w:val="16"/>
        </w:rPr>
        <w:t xml:space="preserve"> simply </w:t>
      </w:r>
      <w:r w:rsidRPr="005D3212">
        <w:rPr>
          <w:rStyle w:val="StyleUnderline"/>
        </w:rPr>
        <w:t>be accomplished if the labor chapter</w:t>
      </w:r>
      <w:r w:rsidRPr="00471DEA">
        <w:rPr>
          <w:sz w:val="16"/>
        </w:rPr>
        <w:t xml:space="preserve"> in the agreement </w:t>
      </w:r>
      <w:r w:rsidRPr="00633A8E">
        <w:rPr>
          <w:rStyle w:val="Emphasis"/>
        </w:rPr>
        <w:t>explicitly</w:t>
      </w:r>
      <w:r w:rsidRPr="00C17EB1">
        <w:rPr>
          <w:rStyle w:val="StyleUnderline"/>
        </w:rPr>
        <w:t xml:space="preserve"> states</w:t>
      </w:r>
      <w:r w:rsidRPr="00471DEA">
        <w:rPr>
          <w:sz w:val="16"/>
        </w:rPr>
        <w:t xml:space="preserve"> that </w:t>
      </w:r>
      <w:r w:rsidRPr="00C17EB1">
        <w:rPr>
          <w:rStyle w:val="StyleUnderline"/>
        </w:rPr>
        <w:t>parties honor and effectively enforce</w:t>
      </w:r>
      <w:r w:rsidRPr="00471DEA">
        <w:rPr>
          <w:sz w:val="16"/>
        </w:rPr>
        <w:t xml:space="preserve"> the </w:t>
      </w:r>
      <w:r w:rsidRPr="00B738E3">
        <w:rPr>
          <w:rStyle w:val="Emphasis"/>
        </w:rPr>
        <w:t>rights</w:t>
      </w:r>
      <w:r w:rsidRPr="00471DEA">
        <w:rPr>
          <w:sz w:val="16"/>
        </w:rPr>
        <w:t xml:space="preserve"> and standards expressed in ILO Conventions and interpretations issued under the ILO’s supervisory mechanisms, like the COFA.</w:t>
      </w:r>
    </w:p>
    <w:p w14:paraId="683CEC1C" w14:textId="77777777" w:rsidR="00CD784C" w:rsidRPr="00471DEA" w:rsidRDefault="00CD784C" w:rsidP="00CD784C">
      <w:pPr>
        <w:rPr>
          <w:sz w:val="16"/>
        </w:rPr>
      </w:pPr>
      <w:r w:rsidRPr="00B738E3">
        <w:rPr>
          <w:rStyle w:val="Emphasis"/>
        </w:rPr>
        <w:t>Footnotes</w:t>
      </w:r>
      <w:r w:rsidRPr="00FF51D2">
        <w:rPr>
          <w:rStyle w:val="StyleUnderline"/>
        </w:rPr>
        <w:t xml:space="preserve"> that raise </w:t>
      </w:r>
      <w:r w:rsidRPr="00CF2FEB">
        <w:rPr>
          <w:rStyle w:val="Emphasis"/>
        </w:rPr>
        <w:t>uncertainty</w:t>
      </w:r>
      <w:r w:rsidRPr="00CF2FEB">
        <w:rPr>
          <w:rStyle w:val="StyleUnderline"/>
        </w:rPr>
        <w:t xml:space="preserve"> over</w:t>
      </w:r>
      <w:r w:rsidRPr="00FF51D2">
        <w:rPr>
          <w:rStyle w:val="StyleUnderline"/>
        </w:rPr>
        <w:t xml:space="preserve"> the </w:t>
      </w:r>
      <w:r w:rsidRPr="00B738E3">
        <w:rPr>
          <w:rStyle w:val="Emphasis"/>
        </w:rPr>
        <w:t>definition</w:t>
      </w:r>
      <w:r w:rsidRPr="00FF51D2">
        <w:rPr>
          <w:rStyle w:val="StyleUnderline"/>
        </w:rPr>
        <w:t xml:space="preserve"> of </w:t>
      </w:r>
      <w:r w:rsidRPr="00CF2FEB">
        <w:rPr>
          <w:rStyle w:val="StyleUnderline"/>
        </w:rPr>
        <w:t>labor rights</w:t>
      </w:r>
      <w:r w:rsidRPr="00FF51D2">
        <w:rPr>
          <w:rStyle w:val="StyleUnderline"/>
        </w:rPr>
        <w:t xml:space="preserve"> and</w:t>
      </w:r>
      <w:r w:rsidRPr="00471DEA">
        <w:rPr>
          <w:sz w:val="16"/>
        </w:rPr>
        <w:t xml:space="preserve"> standards, like the one in the Peru FTA limiting the terms of the chapter to the Declaration, </w:t>
      </w:r>
      <w:r w:rsidRPr="00CF2FEB">
        <w:rPr>
          <w:rStyle w:val="StyleUnderline"/>
        </w:rPr>
        <w:t xml:space="preserve">must be </w:t>
      </w:r>
      <w:r w:rsidRPr="00CF2FEB">
        <w:rPr>
          <w:rStyle w:val="Emphasis"/>
        </w:rPr>
        <w:t>abandoned</w:t>
      </w:r>
      <w:r w:rsidRPr="00471DEA">
        <w:rPr>
          <w:sz w:val="16"/>
        </w:rPr>
        <w:t>.</w:t>
      </w:r>
    </w:p>
    <w:p w14:paraId="043AE217" w14:textId="77777777" w:rsidR="00CD784C" w:rsidRPr="00EA697F" w:rsidRDefault="00CD784C" w:rsidP="00CD784C">
      <w:pPr>
        <w:rPr>
          <w:rStyle w:val="Emphasis"/>
        </w:rPr>
      </w:pPr>
      <w:r w:rsidRPr="00471DEA">
        <w:rPr>
          <w:sz w:val="16"/>
        </w:rPr>
        <w:t xml:space="preserve">In order to be certain that parties satisfy these requirements, they must demonstrate that they are in compliance prior to the agreement going into effect. This is especially critical in view of the long, frustrating dispute resolution path contained in the Peru template. Of course, this presumes that TTIP will have an effective dispute resolution provision that covers labor violations. </w:t>
      </w:r>
      <w:r w:rsidRPr="00B2171E">
        <w:rPr>
          <w:rStyle w:val="Emphasis"/>
          <w:highlight w:val="cyan"/>
        </w:rPr>
        <w:t>Failure</w:t>
      </w:r>
      <w:r w:rsidRPr="00471DEA">
        <w:rPr>
          <w:sz w:val="16"/>
        </w:rPr>
        <w:t xml:space="preserve"> to adopt such a provision </w:t>
      </w:r>
      <w:r w:rsidRPr="00B2171E">
        <w:rPr>
          <w:rStyle w:val="StyleUnderline"/>
          <w:highlight w:val="cyan"/>
        </w:rPr>
        <w:t>would be</w:t>
      </w:r>
      <w:r w:rsidRPr="00CF2FEB">
        <w:rPr>
          <w:rStyle w:val="StyleUnderline"/>
        </w:rPr>
        <w:t xml:space="preserve"> a </w:t>
      </w:r>
      <w:r w:rsidRPr="00B2171E">
        <w:rPr>
          <w:rStyle w:val="Emphasis"/>
          <w:highlight w:val="cyan"/>
        </w:rPr>
        <w:t>fatal flaw</w:t>
      </w:r>
      <w:r w:rsidRPr="00B2171E">
        <w:rPr>
          <w:rStyle w:val="StyleUnderline"/>
          <w:highlight w:val="cyan"/>
        </w:rPr>
        <w:t xml:space="preserve"> to</w:t>
      </w:r>
      <w:r w:rsidRPr="002805B4">
        <w:rPr>
          <w:rStyle w:val="StyleUnderline"/>
        </w:rPr>
        <w:t xml:space="preserve"> the </w:t>
      </w:r>
      <w:r w:rsidRPr="00B2171E">
        <w:rPr>
          <w:rStyle w:val="Emphasis"/>
          <w:highlight w:val="cyan"/>
        </w:rPr>
        <w:t>effectiveness</w:t>
      </w:r>
      <w:r w:rsidRPr="002805B4">
        <w:rPr>
          <w:rStyle w:val="StyleUnderline"/>
        </w:rPr>
        <w:t xml:space="preserve"> of any labor chapter.</w:t>
      </w:r>
    </w:p>
    <w:p w14:paraId="62003FC1" w14:textId="77777777" w:rsidR="00CD784C" w:rsidRPr="00471DEA" w:rsidRDefault="00CD784C" w:rsidP="00CD784C">
      <w:pPr>
        <w:rPr>
          <w:sz w:val="16"/>
        </w:rPr>
      </w:pPr>
      <w:r w:rsidRPr="00CF2FEB">
        <w:rPr>
          <w:rStyle w:val="Emphasis"/>
          <w:highlight w:val="cyan"/>
        </w:rPr>
        <w:t>Vague</w:t>
      </w:r>
      <w:r w:rsidRPr="00CF2FEB">
        <w:rPr>
          <w:rStyle w:val="StyleUnderline"/>
          <w:highlight w:val="cyan"/>
        </w:rPr>
        <w:t xml:space="preserve"> </w:t>
      </w:r>
      <w:r w:rsidRPr="00C62CBF">
        <w:rPr>
          <w:rStyle w:val="StyleUnderline"/>
          <w:highlight w:val="cyan"/>
        </w:rPr>
        <w:t>limitations</w:t>
      </w:r>
      <w:r w:rsidRPr="00456262">
        <w:rPr>
          <w:rStyle w:val="StyleUnderline"/>
        </w:rPr>
        <w:t xml:space="preserve"> on the nature of </w:t>
      </w:r>
      <w:r w:rsidRPr="00B673BD">
        <w:rPr>
          <w:rStyle w:val="Emphasis"/>
        </w:rPr>
        <w:t>violations</w:t>
      </w:r>
      <w:r w:rsidRPr="00471DEA">
        <w:rPr>
          <w:sz w:val="16"/>
        </w:rPr>
        <w:t xml:space="preserve"> that are covered by TTIP </w:t>
      </w:r>
      <w:r w:rsidRPr="00C62CBF">
        <w:rPr>
          <w:rStyle w:val="StyleUnderline"/>
          <w:highlight w:val="cyan"/>
        </w:rPr>
        <w:t>must</w:t>
      </w:r>
      <w:r w:rsidRPr="00471DEA">
        <w:rPr>
          <w:sz w:val="16"/>
        </w:rPr>
        <w:t xml:space="preserve"> also </w:t>
      </w:r>
      <w:r w:rsidRPr="00C62CBF">
        <w:rPr>
          <w:rStyle w:val="StyleUnderline"/>
          <w:highlight w:val="cyan"/>
        </w:rPr>
        <w:t xml:space="preserve">be </w:t>
      </w:r>
      <w:r w:rsidRPr="00C62CBF">
        <w:rPr>
          <w:rStyle w:val="Emphasis"/>
          <w:highlight w:val="cyan"/>
        </w:rPr>
        <w:t>avoided</w:t>
      </w:r>
      <w:r w:rsidRPr="00471DEA">
        <w:rPr>
          <w:sz w:val="16"/>
        </w:rPr>
        <w:t>. Specifically, the Peru FTA requirements that labor violations must be “in a manner affecting trade or investment” and constitute a “sustained or reoccurring action or inaction” should be rejecting by TTIP negotiators. As mentioned, the mere fact that labor standards are included in a trade agreement should indicate a direct relationship to trade without placing a further burden of proof on an agreed party. Furthermore, also as mentioned, particularly outrageous violations of labor rights should by themselves be eligible for a complaint, regardless of whether the violation was part of a sustained or reoccurring violation.</w:t>
      </w:r>
    </w:p>
    <w:p w14:paraId="3E9AC02E" w14:textId="77777777" w:rsidR="00CD784C" w:rsidRPr="00FF2D77" w:rsidRDefault="00CD784C" w:rsidP="00CD784C">
      <w:pPr>
        <w:pStyle w:val="Heading4"/>
      </w:pPr>
      <w:r>
        <w:t xml:space="preserve">3. </w:t>
      </w:r>
      <w:r>
        <w:rPr>
          <w:u w:val="single"/>
        </w:rPr>
        <w:t>ALIGNMENT</w:t>
      </w:r>
      <w:r>
        <w:t xml:space="preserve">---simultaneously promulgating </w:t>
      </w:r>
      <w:r>
        <w:rPr>
          <w:u w:val="single"/>
        </w:rPr>
        <w:t>U.S.</w:t>
      </w:r>
      <w:r>
        <w:t xml:space="preserve"> law </w:t>
      </w:r>
      <w:r w:rsidRPr="00CA55B9">
        <w:rPr>
          <w:u w:val="single"/>
        </w:rPr>
        <w:t>perceptually nullifies</w:t>
      </w:r>
      <w:r>
        <w:t xml:space="preserve"> the EU’s </w:t>
      </w:r>
      <w:r>
        <w:rPr>
          <w:u w:val="single"/>
        </w:rPr>
        <w:t>first-mover</w:t>
      </w:r>
      <w:r>
        <w:t xml:space="preserve"> advantage AND creates </w:t>
      </w:r>
      <w:r>
        <w:rPr>
          <w:u w:val="single"/>
        </w:rPr>
        <w:t>statutory</w:t>
      </w:r>
      <w:r>
        <w:t xml:space="preserve"> conflicts that render European norms </w:t>
      </w:r>
      <w:r>
        <w:rPr>
          <w:u w:val="single"/>
        </w:rPr>
        <w:t>dead letter</w:t>
      </w:r>
      <w:r>
        <w:t>.</w:t>
      </w:r>
    </w:p>
    <w:p w14:paraId="51CB8238" w14:textId="77777777" w:rsidR="00CD784C" w:rsidRDefault="00CD784C" w:rsidP="00CD784C">
      <w:r w:rsidRPr="0052777E">
        <w:rPr>
          <w:rStyle w:val="Style13ptBold"/>
        </w:rPr>
        <w:t>Bradt ’22</w:t>
      </w:r>
      <w:r>
        <w:t xml:space="preserve"> [Andrew, Bill Dodge, and Claude Ferry; October 21; Professor of Law at the University of California, Berkeley, Author of Complex Litigation; Professor of Law at the University of California, Davis; Professor at the University of Montpellier, President of the International Association of Berkeley Law Alumni; UC Berkeley Law, “Transnational Conflict of Laws,” </w:t>
      </w:r>
      <w:r w:rsidRPr="0052777E">
        <w:t>https://www.law.berkeley.edu/podcast-episode/transnational-conflict-of-laws/</w:t>
      </w:r>
      <w:r>
        <w:t>]</w:t>
      </w:r>
    </w:p>
    <w:p w14:paraId="074F9290" w14:textId="77777777" w:rsidR="00CD784C" w:rsidRPr="00F42CA1" w:rsidRDefault="00CD784C" w:rsidP="00CD784C">
      <w:pPr>
        <w:rPr>
          <w:sz w:val="16"/>
        </w:rPr>
      </w:pPr>
      <w:r w:rsidRPr="00F42CA1">
        <w:rPr>
          <w:sz w:val="16"/>
        </w:rPr>
        <w:t xml:space="preserve">So only for a law school hypothetical would I do that kind of problem. Let me talk about some similarities and some differences in the European and the American approaches. You gave us these wonderful lectures with historical overviews and this is a question for Professor Bradt. I love </w:t>
      </w:r>
      <w:r w:rsidRPr="00CC2AA4">
        <w:rPr>
          <w:rStyle w:val="StyleUnderline"/>
        </w:rPr>
        <w:t xml:space="preserve">the </w:t>
      </w:r>
      <w:r w:rsidRPr="00CC2AA4">
        <w:rPr>
          <w:rStyle w:val="Emphasis"/>
        </w:rPr>
        <w:t>European</w:t>
      </w:r>
      <w:r w:rsidRPr="00CC2AA4">
        <w:rPr>
          <w:rStyle w:val="StyleUnderline"/>
        </w:rPr>
        <w:t xml:space="preserve"> approach</w:t>
      </w:r>
      <w:r w:rsidRPr="00F42CA1">
        <w:rPr>
          <w:sz w:val="16"/>
        </w:rPr>
        <w:t xml:space="preserve"> for two reasons. I love it </w:t>
      </w:r>
      <w:r w:rsidRPr="00CC2AA4">
        <w:rPr>
          <w:sz w:val="16"/>
        </w:rPr>
        <w:t>because</w:t>
      </w:r>
      <w:r w:rsidRPr="00F42CA1">
        <w:rPr>
          <w:sz w:val="16"/>
        </w:rPr>
        <w:t xml:space="preserve"> </w:t>
      </w:r>
      <w:r w:rsidRPr="00D85DEB">
        <w:rPr>
          <w:sz w:val="16"/>
        </w:rPr>
        <w:t>it</w:t>
      </w:r>
      <w:r w:rsidRPr="00F42CA1">
        <w:rPr>
          <w:sz w:val="16"/>
        </w:rPr>
        <w:t xml:space="preserve"> </w:t>
      </w:r>
      <w:r w:rsidRPr="00CC2AA4">
        <w:rPr>
          <w:rStyle w:val="StyleUnderline"/>
        </w:rPr>
        <w:t>is</w:t>
      </w:r>
      <w:r w:rsidRPr="0052777E">
        <w:rPr>
          <w:rStyle w:val="StyleUnderline"/>
        </w:rPr>
        <w:t xml:space="preserve"> very </w:t>
      </w:r>
      <w:r w:rsidRPr="00CC2AA4">
        <w:rPr>
          <w:rStyle w:val="Emphasis"/>
        </w:rPr>
        <w:t>predictable</w:t>
      </w:r>
      <w:r w:rsidRPr="00F42CA1">
        <w:rPr>
          <w:sz w:val="16"/>
        </w:rPr>
        <w:t xml:space="preserve">. I can read the Rome Regulation and it makes so much sense. I understand what’s going to happen. I also love it because I think </w:t>
      </w:r>
      <w:r w:rsidRPr="0052777E">
        <w:rPr>
          <w:rStyle w:val="StyleUnderline"/>
        </w:rPr>
        <w:t>it puts in place</w:t>
      </w:r>
      <w:r w:rsidRPr="00F42CA1">
        <w:rPr>
          <w:sz w:val="16"/>
        </w:rPr>
        <w:t xml:space="preserve"> some </w:t>
      </w:r>
      <w:r w:rsidRPr="00F42CA1">
        <w:rPr>
          <w:rStyle w:val="Emphasis"/>
        </w:rPr>
        <w:t>provisions</w:t>
      </w:r>
      <w:r w:rsidRPr="0052777E">
        <w:rPr>
          <w:rStyle w:val="StyleUnderline"/>
        </w:rPr>
        <w:t xml:space="preserve"> that favor the </w:t>
      </w:r>
      <w:r w:rsidRPr="00F42CA1">
        <w:rPr>
          <w:rStyle w:val="Emphasis"/>
        </w:rPr>
        <w:t>weaker party</w:t>
      </w:r>
      <w:r w:rsidRPr="00F42CA1">
        <w:rPr>
          <w:sz w:val="16"/>
        </w:rPr>
        <w:t>. Is that fair as a characterization of how the American and the European systems differ?</w:t>
      </w:r>
    </w:p>
    <w:p w14:paraId="12B6473A" w14:textId="77777777" w:rsidR="00CD784C" w:rsidRPr="00F42CA1" w:rsidRDefault="00CD784C" w:rsidP="00CD784C">
      <w:pPr>
        <w:rPr>
          <w:sz w:val="16"/>
        </w:rPr>
      </w:pPr>
      <w:r w:rsidRPr="00F42CA1">
        <w:rPr>
          <w:sz w:val="16"/>
        </w:rPr>
        <w:t>Andrew Bradt (04:29):</w:t>
      </w:r>
    </w:p>
    <w:p w14:paraId="75D73649" w14:textId="77777777" w:rsidR="00CD784C" w:rsidRPr="00F42CA1" w:rsidRDefault="00CD784C" w:rsidP="00CD784C">
      <w:pPr>
        <w:rPr>
          <w:sz w:val="16"/>
        </w:rPr>
      </w:pPr>
      <w:r w:rsidRPr="00F42CA1">
        <w:rPr>
          <w:sz w:val="16"/>
        </w:rPr>
        <w:t>Yes and no, I would say. I think that you’re quite right that there is a great allure to any system with rules that can be looked up, relatively easily applied, and particularly if those rules are what I would call smart rules. That is, they’re rules that are tailored to a particular controversy and who the parties are likely to be. For instance, when you’re talking about a situation with contracts that are negotiated at arms length by sophisticated parties, then we might be more willing to give those parties latitude to choose whatever law they want because we’re not terribly worried about an imbalance of power between them. But if it’s a consumer contract as the Rome rules provide, we might want to ensure that for those kinds of contracts, we give the drafter of the agreement, whom is almost certainly the more powerful party, less latitude to choose law.</w:t>
      </w:r>
    </w:p>
    <w:p w14:paraId="5C4A93E4" w14:textId="77777777" w:rsidR="00CD784C" w:rsidRPr="00F42CA1" w:rsidRDefault="00CD784C" w:rsidP="00CD784C">
      <w:pPr>
        <w:rPr>
          <w:sz w:val="16"/>
        </w:rPr>
      </w:pPr>
      <w:r w:rsidRPr="00F42CA1">
        <w:rPr>
          <w:sz w:val="16"/>
        </w:rPr>
        <w:t>(05:30):</w:t>
      </w:r>
    </w:p>
    <w:p w14:paraId="341877F5" w14:textId="77777777" w:rsidR="00CD784C" w:rsidRPr="00F42CA1" w:rsidRDefault="00CD784C" w:rsidP="00CD784C">
      <w:pPr>
        <w:rPr>
          <w:sz w:val="16"/>
        </w:rPr>
      </w:pPr>
      <w:r w:rsidRPr="00F42CA1">
        <w:rPr>
          <w:sz w:val="16"/>
        </w:rPr>
        <w:t xml:space="preserve">So </w:t>
      </w:r>
      <w:r w:rsidRPr="00F42CA1">
        <w:rPr>
          <w:rStyle w:val="Emphasis"/>
        </w:rPr>
        <w:t>both</w:t>
      </w:r>
      <w:r w:rsidRPr="0052777E">
        <w:rPr>
          <w:rStyle w:val="StyleUnderline"/>
        </w:rPr>
        <w:t xml:space="preserve"> of those</w:t>
      </w:r>
      <w:r w:rsidRPr="00F42CA1">
        <w:rPr>
          <w:sz w:val="16"/>
        </w:rPr>
        <w:t xml:space="preserve"> things, I think, </w:t>
      </w:r>
      <w:r w:rsidRPr="0052777E">
        <w:rPr>
          <w:rStyle w:val="StyleUnderline"/>
        </w:rPr>
        <w:t xml:space="preserve">are real </w:t>
      </w:r>
      <w:r w:rsidRPr="00F42CA1">
        <w:rPr>
          <w:rStyle w:val="Emphasis"/>
        </w:rPr>
        <w:t>advantages</w:t>
      </w:r>
      <w:r w:rsidRPr="0052777E">
        <w:rPr>
          <w:rStyle w:val="StyleUnderline"/>
        </w:rPr>
        <w:t xml:space="preserve"> of the </w:t>
      </w:r>
      <w:r w:rsidRPr="00F42CA1">
        <w:rPr>
          <w:rStyle w:val="Emphasis"/>
        </w:rPr>
        <w:t>European system</w:t>
      </w:r>
      <w:r w:rsidRPr="00F42CA1">
        <w:rPr>
          <w:sz w:val="16"/>
        </w:rPr>
        <w:t xml:space="preserve">. As I said a little bit earlier though, I think </w:t>
      </w:r>
      <w:r w:rsidRPr="00CC2AA4">
        <w:rPr>
          <w:rStyle w:val="StyleUnderline"/>
          <w:highlight w:val="cyan"/>
        </w:rPr>
        <w:t>in</w:t>
      </w:r>
      <w:r w:rsidRPr="0052777E">
        <w:rPr>
          <w:rStyle w:val="StyleUnderline"/>
        </w:rPr>
        <w:t xml:space="preserve"> the </w:t>
      </w:r>
      <w:r w:rsidRPr="00CC2AA4">
        <w:rPr>
          <w:rStyle w:val="Emphasis"/>
          <w:highlight w:val="cyan"/>
        </w:rPr>
        <w:t>America</w:t>
      </w:r>
      <w:r w:rsidRPr="0052777E">
        <w:rPr>
          <w:rStyle w:val="StyleUnderline"/>
        </w:rPr>
        <w:t xml:space="preserve">n system, </w:t>
      </w:r>
      <w:r w:rsidRPr="00CC2AA4">
        <w:rPr>
          <w:rStyle w:val="StyleUnderline"/>
          <w:highlight w:val="cyan"/>
        </w:rPr>
        <w:t>we have</w:t>
      </w:r>
      <w:r w:rsidRPr="00F42CA1">
        <w:rPr>
          <w:sz w:val="16"/>
        </w:rPr>
        <w:t xml:space="preserve"> a real </w:t>
      </w:r>
      <w:r w:rsidRPr="00CC2AA4">
        <w:rPr>
          <w:rStyle w:val="Emphasis"/>
          <w:highlight w:val="cyan"/>
        </w:rPr>
        <w:t>skepticism</w:t>
      </w:r>
      <w:r w:rsidRPr="00CC2AA4">
        <w:rPr>
          <w:rStyle w:val="StyleUnderline"/>
          <w:highlight w:val="cyan"/>
        </w:rPr>
        <w:t xml:space="preserve"> of</w:t>
      </w:r>
      <w:r w:rsidRPr="0052777E">
        <w:rPr>
          <w:rStyle w:val="StyleUnderline"/>
        </w:rPr>
        <w:t xml:space="preserve"> the ability of </w:t>
      </w:r>
      <w:r w:rsidRPr="00CC2AA4">
        <w:rPr>
          <w:rStyle w:val="StyleUnderline"/>
          <w:highlight w:val="cyan"/>
        </w:rPr>
        <w:t>rules</w:t>
      </w:r>
      <w:r w:rsidRPr="00F42CA1">
        <w:rPr>
          <w:sz w:val="16"/>
        </w:rPr>
        <w:t xml:space="preserve"> both </w:t>
      </w:r>
      <w:r w:rsidRPr="0052777E">
        <w:rPr>
          <w:rStyle w:val="StyleUnderline"/>
        </w:rPr>
        <w:t>to cover the</w:t>
      </w:r>
      <w:r w:rsidRPr="00F42CA1">
        <w:rPr>
          <w:sz w:val="16"/>
        </w:rPr>
        <w:t xml:space="preserve"> full </w:t>
      </w:r>
      <w:r w:rsidRPr="00F42CA1">
        <w:rPr>
          <w:rStyle w:val="Emphasis"/>
        </w:rPr>
        <w:t>panoply</w:t>
      </w:r>
      <w:r w:rsidRPr="0052777E">
        <w:rPr>
          <w:rStyle w:val="StyleUnderline"/>
        </w:rPr>
        <w:t xml:space="preserve"> of</w:t>
      </w:r>
      <w:r w:rsidRPr="00F42CA1">
        <w:rPr>
          <w:sz w:val="16"/>
        </w:rPr>
        <w:t xml:space="preserve"> likely </w:t>
      </w:r>
      <w:r w:rsidRPr="00F42CA1">
        <w:rPr>
          <w:rStyle w:val="Emphasis"/>
        </w:rPr>
        <w:t>disputes</w:t>
      </w:r>
      <w:r w:rsidRPr="0052777E">
        <w:rPr>
          <w:rStyle w:val="StyleUnderline"/>
        </w:rPr>
        <w:t xml:space="preserve"> that will arise</w:t>
      </w:r>
      <w:r w:rsidRPr="00F42CA1">
        <w:rPr>
          <w:sz w:val="16"/>
        </w:rPr>
        <w:t xml:space="preserve"> in multistate or multinational cases </w:t>
      </w:r>
      <w:r w:rsidRPr="00CC2AA4">
        <w:rPr>
          <w:rStyle w:val="StyleUnderline"/>
          <w:highlight w:val="cyan"/>
        </w:rPr>
        <w:t>and</w:t>
      </w:r>
      <w:r w:rsidRPr="00F42CA1">
        <w:rPr>
          <w:sz w:val="16"/>
        </w:rPr>
        <w:t xml:space="preserve"> also </w:t>
      </w:r>
      <w:r w:rsidRPr="0052777E">
        <w:rPr>
          <w:rStyle w:val="StyleUnderline"/>
        </w:rPr>
        <w:t>the</w:t>
      </w:r>
      <w:r w:rsidRPr="00F42CA1">
        <w:rPr>
          <w:sz w:val="16"/>
        </w:rPr>
        <w:t xml:space="preserve"> ability or even </w:t>
      </w:r>
      <w:r w:rsidRPr="00CC2AA4">
        <w:rPr>
          <w:rStyle w:val="Emphasis"/>
          <w:highlight w:val="cyan"/>
        </w:rPr>
        <w:t>willingness</w:t>
      </w:r>
      <w:r w:rsidRPr="0052777E">
        <w:rPr>
          <w:rStyle w:val="StyleUnderline"/>
        </w:rPr>
        <w:t xml:space="preserve"> of judges </w:t>
      </w:r>
      <w:r w:rsidRPr="00CC2AA4">
        <w:rPr>
          <w:rStyle w:val="StyleUnderline"/>
          <w:highlight w:val="cyan"/>
        </w:rPr>
        <w:t xml:space="preserve">to </w:t>
      </w:r>
      <w:r w:rsidRPr="00CC2AA4">
        <w:rPr>
          <w:rStyle w:val="Emphasis"/>
          <w:highlight w:val="cyan"/>
        </w:rPr>
        <w:t>follow</w:t>
      </w:r>
      <w:r w:rsidRPr="0052777E">
        <w:rPr>
          <w:rStyle w:val="StyleUnderline"/>
        </w:rPr>
        <w:t xml:space="preserve"> the rules when they’re not thrilled with what the outcome</w:t>
      </w:r>
      <w:r w:rsidRPr="00F42CA1">
        <w:rPr>
          <w:sz w:val="16"/>
        </w:rPr>
        <w:t xml:space="preserve"> might be. </w:t>
      </w:r>
      <w:r w:rsidRPr="00CC2AA4">
        <w:rPr>
          <w:rStyle w:val="StyleUnderline"/>
          <w:highlight w:val="cyan"/>
        </w:rPr>
        <w:t>And</w:t>
      </w:r>
      <w:r w:rsidRPr="0052777E">
        <w:rPr>
          <w:rStyle w:val="StyleUnderline"/>
        </w:rPr>
        <w:t xml:space="preserve"> so </w:t>
      </w:r>
      <w:r w:rsidRPr="00CC2AA4">
        <w:rPr>
          <w:rStyle w:val="StyleUnderline"/>
          <w:highlight w:val="cyan"/>
        </w:rPr>
        <w:t xml:space="preserve">for </w:t>
      </w:r>
      <w:r w:rsidRPr="00CC2AA4">
        <w:rPr>
          <w:rStyle w:val="Emphasis"/>
          <w:highlight w:val="cyan"/>
        </w:rPr>
        <w:t>that reason</w:t>
      </w:r>
      <w:r w:rsidRPr="00F42CA1">
        <w:rPr>
          <w:sz w:val="16"/>
        </w:rPr>
        <w:t xml:space="preserve">, American courts by and large, and </w:t>
      </w:r>
      <w:r w:rsidRPr="00CC2AA4">
        <w:rPr>
          <w:rStyle w:val="StyleUnderline"/>
          <w:highlight w:val="cyan"/>
        </w:rPr>
        <w:t>it’s</w:t>
      </w:r>
      <w:r w:rsidRPr="0052777E">
        <w:rPr>
          <w:rStyle w:val="StyleUnderline"/>
        </w:rPr>
        <w:t xml:space="preserve"> very </w:t>
      </w:r>
      <w:r w:rsidRPr="00CC2AA4">
        <w:rPr>
          <w:rStyle w:val="StyleUnderline"/>
          <w:highlight w:val="cyan"/>
        </w:rPr>
        <w:t xml:space="preserve">hard to </w:t>
      </w:r>
      <w:r w:rsidRPr="00CC2AA4">
        <w:rPr>
          <w:rStyle w:val="Emphasis"/>
          <w:highlight w:val="cyan"/>
        </w:rPr>
        <w:t>generalize</w:t>
      </w:r>
      <w:r w:rsidRPr="0052777E">
        <w:rPr>
          <w:rStyle w:val="StyleUnderline"/>
        </w:rPr>
        <w:t xml:space="preserve"> about “</w:t>
      </w:r>
      <w:r w:rsidRPr="00CC2AA4">
        <w:rPr>
          <w:rStyle w:val="StyleUnderline"/>
          <w:highlight w:val="cyan"/>
        </w:rPr>
        <w:t xml:space="preserve">an </w:t>
      </w:r>
      <w:r w:rsidRPr="00CC2AA4">
        <w:rPr>
          <w:rStyle w:val="Emphasis"/>
          <w:highlight w:val="cyan"/>
        </w:rPr>
        <w:t>American</w:t>
      </w:r>
      <w:r w:rsidRPr="0052777E">
        <w:rPr>
          <w:rStyle w:val="StyleUnderline"/>
        </w:rPr>
        <w:t xml:space="preserve">” </w:t>
      </w:r>
      <w:r w:rsidRPr="00CC2AA4">
        <w:rPr>
          <w:rStyle w:val="StyleUnderline"/>
          <w:highlight w:val="cyan"/>
        </w:rPr>
        <w:t>approach</w:t>
      </w:r>
      <w:r w:rsidRPr="00F42CA1">
        <w:rPr>
          <w:sz w:val="16"/>
        </w:rPr>
        <w:t xml:space="preserve"> because the states differ quite a lot, but the American approaches, we’ll say, are far more skeptical of the ability of rules to provide either a kind of uniformity or ensure justices between the parties.</w:t>
      </w:r>
    </w:p>
    <w:p w14:paraId="29BEBB96" w14:textId="77777777" w:rsidR="00CD784C" w:rsidRPr="00F42CA1" w:rsidRDefault="00CD784C" w:rsidP="00CD784C">
      <w:pPr>
        <w:rPr>
          <w:sz w:val="16"/>
        </w:rPr>
      </w:pPr>
      <w:r w:rsidRPr="00F42CA1">
        <w:rPr>
          <w:sz w:val="16"/>
        </w:rPr>
        <w:t>Katerina Linos (06:29):</w:t>
      </w:r>
    </w:p>
    <w:p w14:paraId="152F2B35" w14:textId="77777777" w:rsidR="00CD784C" w:rsidRDefault="00CD784C" w:rsidP="00CD784C">
      <w:pPr>
        <w:rPr>
          <w:sz w:val="16"/>
        </w:rPr>
      </w:pPr>
      <w:r w:rsidRPr="00F42CA1">
        <w:rPr>
          <w:sz w:val="16"/>
        </w:rPr>
        <w:t xml:space="preserve">I want to talk about the two specific examples that Claude mentioned in his talk and discuss how they might be similar or different in American states. One example he mentioned concerned wills and he said, “Look, </w:t>
      </w:r>
      <w:r w:rsidRPr="0052777E">
        <w:rPr>
          <w:rStyle w:val="StyleUnderline"/>
        </w:rPr>
        <w:t xml:space="preserve">the policy </w:t>
      </w:r>
      <w:r w:rsidRPr="00F42CA1">
        <w:rPr>
          <w:rStyle w:val="Emphasis"/>
        </w:rPr>
        <w:t>preference</w:t>
      </w:r>
      <w:r w:rsidRPr="0052777E">
        <w:rPr>
          <w:rStyle w:val="StyleUnderline"/>
        </w:rPr>
        <w:t xml:space="preserve"> is to follow the </w:t>
      </w:r>
      <w:r w:rsidRPr="00F42CA1">
        <w:rPr>
          <w:rStyle w:val="Emphasis"/>
        </w:rPr>
        <w:t>terms</w:t>
      </w:r>
      <w:r w:rsidRPr="0052777E">
        <w:rPr>
          <w:rStyle w:val="StyleUnderline"/>
        </w:rPr>
        <w:t xml:space="preserve"> that were set by the person who </w:t>
      </w:r>
      <w:r w:rsidRPr="00F42CA1">
        <w:rPr>
          <w:rStyle w:val="Emphasis"/>
        </w:rPr>
        <w:t>drafted</w:t>
      </w:r>
      <w:r w:rsidRPr="0052777E">
        <w:rPr>
          <w:rStyle w:val="StyleUnderline"/>
        </w:rPr>
        <w:t xml:space="preserve"> the</w:t>
      </w:r>
      <w:r w:rsidRPr="00F42CA1">
        <w:rPr>
          <w:sz w:val="16"/>
        </w:rPr>
        <w:t xml:space="preserve"> will and the choice of law </w:t>
      </w:r>
      <w:r w:rsidRPr="0052777E">
        <w:rPr>
          <w:rStyle w:val="StyleUnderline"/>
        </w:rPr>
        <w:t>rules</w:t>
      </w:r>
      <w:r w:rsidRPr="00F42CA1">
        <w:rPr>
          <w:sz w:val="16"/>
        </w:rPr>
        <w:t xml:space="preserve"> say that a will will not be invalidated for formal reasons as long as one of five bodies of laws that have some reasonable connection are selected.” Is it fair that in the US context, a lot of deference, the same policy objective would be achieved in a similar way?</w:t>
      </w:r>
    </w:p>
    <w:p w14:paraId="4D994F31" w14:textId="77777777" w:rsidR="00CD784C" w:rsidRPr="00F42CA1" w:rsidRDefault="00CD784C" w:rsidP="00CD784C">
      <w:pPr>
        <w:rPr>
          <w:sz w:val="16"/>
        </w:rPr>
      </w:pPr>
      <w:r>
        <w:rPr>
          <w:sz w:val="16"/>
        </w:rPr>
        <w:t>&lt;&lt;TEXT CONDENSED, NONE OMITTED&gt;&gt;</w:t>
      </w:r>
    </w:p>
    <w:p w14:paraId="0D7FFAD2" w14:textId="77777777" w:rsidR="00CD784C" w:rsidRPr="00F42CA1" w:rsidRDefault="00CD784C" w:rsidP="00CD784C">
      <w:pPr>
        <w:rPr>
          <w:sz w:val="8"/>
        </w:rPr>
      </w:pPr>
      <w:r w:rsidRPr="00F42CA1">
        <w:rPr>
          <w:sz w:val="8"/>
        </w:rPr>
        <w:t>Andrew Bradt (07:14): I think that’s likely the case. I think one caricature of American approaches is that they’re ultimately always ad hoc or that they can be too divorced from the body of law underlying a particular area. That is, once you let the conflicts people get their grubby hands on what law you could apply to a will, well, they’ll louse it all up because they’re not looking at the right things. I think neither is true. Yes, there is a strong preference in both systems to try to fulfill whatever the substantive policies are underlying in an area of the law. As Claude said earlier today, you can easily do that through the mechanism of a rule or through the mechanism of some other kind of more flexible process. In lots and lots of conflicts cases, the result’s roughly straightforward. It’s not surprising to me that both approaches could lead to the same perfectly reasonable result. Katerina Linos (08:17): I want to ask about employment law in a little bit because I think we might have some differences there. But first, let me follow up and ask each of you, what are some situations in which both approaches would lead to the same results? Would we see this in real property? Would we see this in places where parties are, as you said, sophisticated commercial parties and have picked not the law of Mozambique, but the law of one of the two jurisdictions where they’re domiciled? What are some straightforward cases first? Claude Ferry (08:53): When the party choose the applicable law, of course both in the US and in France, well in European Union since now we have unified rules, the will of the party finds some limits and that the limits should be more or less the same, either an overriding mandatory provision or in the US, you will say, well there’s a fundamental policy underlying this rule of law, so stop. Example, rent control. I assume that in the US, the state where the immovable property is located has a strong interest in advancing its policy in underlying rent control rules and it will prevail over the policy of the state of the landlord, for example, which will be to have no limits to rental agreement concerning real estate property because this is a way of boosting investment in housing, or . . . I will think that in both situations, the rent control will apply. Katerina Linos (09:59): Thank you so much. I want to turn for another example to Bill. Bill Dodge (10:04): I would say real property is probably another example. Most legal systems say that when we’ve got property issues, you should apply the law of the place where the property is, at least with respect to immovable property. So I think you find a lot of uniformity there, but others, correct me if I’m wrong. Andrew Bradt (10:22): No, I think that’s right. As we all know, one of the real bugaboos for modern American choice of law theorists has been the stubborn persistence of the situs rule for cases involving real property, particularly when the parties who have ownership stakes in that property, they all hail from different locations. But I think you’re right in the sense that it’s hard to come up with a rule that everybody could agree to that’s better than the rule that if the case involves property, then it should be governed by the law of the state where the property is located. Katerina Linos (10:54): Great. I love how you each check with one another like, does anyone know of exceptions? This is the beauty of comparative law, that maybe we’ll learn many new things. Let me turn back to Claude. In your talk, you spoke about employment contracts and you mentioned three possible governing laws or three possible bodies of law. One would be the law of the place where the employee performs his duties typically. Another would be mandatory provisions of European or other bodies of law that might override that. And a third would be a law in the employment contract that was perhaps chosen by the employer. Which of these would typically govern a dispute? Claude Ferry (11:40): Well, they are combined. You can let the party choose the law applicable to the employment contract. Definitely, this is the EU regulation that said it’s possible, but it will find two limits. The first limit will be that the law of the country where the employee is performing his task is more protective for the issue at stake than the law chosen by the bodies. That’s the first limit. The second limit that you could bring in an overriding mandatory provisions which will not belong to the law of the country where the employee habitually carries on his work. Let me explain. If you are, for example, a French company which is employing a Venezuelan in Venezuela habitually, so that lasts for three years and suddenly, the Venezuelan employee is sent to France for six month. Then okay, the party will have chosen Venezuelan law. Fine. But even though he is not carrying out his work habitually in France, some French provision of the labor code may apply as overriding mandatory rules. (13:13): We have this case. It’s called the Club Med case in 1975. Club Med sent six musicians to Yugoslavia at that time to play music in a village. It was not the employee, but social security came after Club Med because they haven’t paid the social contribution related to paid vacation indemnity. So Club Med said, “Well, the employee habitually carries out their work in Yugoslavia, so Yugoslavian law shall apply.” At that time, Yugoslavian labor law – I’ll let you imagine. So the Court of Ascension said, “No, because the rule concerning paid indemnity wants to apply as an overriding mandatory rules to [a] French employee hired in France by a French company to be sent temporarily abroad.” Katerina Linos (14:06): Thank you so much for that. I want to go one step back and just make sure I understand the more basic situation and then turn to how that more basic situation would be treated under US conflicts principles. Let’s say we have a French multinational that has subsidiaries all over Europe and it says all employment disputes shall be governed by the law of France. Some employee in Greece has some kind of grievance and it turns out that Greek law – this employee in Greece habitually resides in Greece – is more favorable, but it’s not a mandatory provision. Claude Ferry (14:44): Well, it will be because almost all labor law are mandatory. You cannot escape labor law, but making a derogation in the contract. So by definition, it’s mandatory. But the question is, is it over mandatory? I will say that all labor law is over mandatory. Katerina Linos (15:05): So just to be 100% clear and repeated for Americans, I’ve picked French law. It’s a totally reasonable choice. I’m a French multinational with subsidiaries all over Europe. I can’t, through that technique, get out of some labor law provision of Greek labor law. Is that right? Claude Ferry (15:21): Exactly. You may not. Katerina Linos (15:23): What if instead I was a Delaware corporation with subsidiaries in all of the states and I’d selected Delaware labor and employment law, how would a California and how would a Texas court deal with some grievance brought by an employee in those two states? Andrew Bradt (15:45): Well, I’ll start. I think that in the United States currently, and this is yet another example of how different historical stories often lead to similar results, although not entirely identical results, I think in the United States, we have developed a very strong solicitude for choice of law clauses in contracts, particularly if the choice of law is a law of one of the US states. And so while you and Bill both tell your students in international business transactions that they should include a choice of law provision in their agreements and a choice of forum provision in their agreements, I make the same point to my US civil procedure students because those are likely to be enforced far more so than perhaps any other time in our history. So as a practical matter, if the law that’s chosen by the parties is particularly one of the law of the state of incorporation of one of the parties, that’s almost certainly going to be enforced in the United States regardless of what state you’re in. (16:55): Now of course, the difficulty with all conflicts in contract cases is that when the parties make the contract, presumably, they’re all on the same page and they make the contract with the view that the contract will be enforceable and they don’t anticipate the dispute that might arise later that may implicate the conflict of laws. Then it’s only, if there’s no choice of law provision, do you have to figure out what to do with that, and that’s when you get either an appeal to the kind of rule structure Claude was talking about or one of the more flexible approaches that are adopted by most of the US states. Bill Dodge (17:32):</w:t>
      </w:r>
    </w:p>
    <w:p w14:paraId="01C612F9" w14:textId="77777777" w:rsidR="00CD784C" w:rsidRPr="00F42CA1" w:rsidRDefault="00CD784C" w:rsidP="00CD784C">
      <w:pPr>
        <w:rPr>
          <w:sz w:val="16"/>
        </w:rPr>
      </w:pPr>
      <w:r>
        <w:rPr>
          <w:sz w:val="16"/>
        </w:rPr>
        <w:t>&lt;&lt;PARAGRAPH BREAKS RESUME&gt;&gt;</w:t>
      </w:r>
    </w:p>
    <w:p w14:paraId="26D29547" w14:textId="77777777" w:rsidR="00CD784C" w:rsidRPr="00F42CA1" w:rsidRDefault="00CD784C" w:rsidP="00CD784C">
      <w:pPr>
        <w:rPr>
          <w:sz w:val="16"/>
        </w:rPr>
      </w:pPr>
      <w:r w:rsidRPr="00F42CA1">
        <w:rPr>
          <w:sz w:val="16"/>
        </w:rPr>
        <w:t xml:space="preserve">I would only add to that that </w:t>
      </w:r>
      <w:r w:rsidRPr="00CC2AA4">
        <w:rPr>
          <w:rStyle w:val="StyleUnderline"/>
          <w:highlight w:val="cyan"/>
        </w:rPr>
        <w:t>most</w:t>
      </w:r>
      <w:r w:rsidRPr="0052777E">
        <w:rPr>
          <w:rStyle w:val="StyleUnderline"/>
        </w:rPr>
        <w:t xml:space="preserve"> </w:t>
      </w:r>
      <w:r w:rsidRPr="00F42CA1">
        <w:rPr>
          <w:rStyle w:val="Emphasis"/>
        </w:rPr>
        <w:t xml:space="preserve">US </w:t>
      </w:r>
      <w:r w:rsidRPr="00CC2AA4">
        <w:rPr>
          <w:rStyle w:val="Emphasis"/>
          <w:highlight w:val="cyan"/>
        </w:rPr>
        <w:t>states</w:t>
      </w:r>
      <w:r w:rsidRPr="0052777E">
        <w:rPr>
          <w:rStyle w:val="StyleUnderline"/>
        </w:rPr>
        <w:t xml:space="preserve"> follow an </w:t>
      </w:r>
      <w:r w:rsidRPr="00F42CA1">
        <w:rPr>
          <w:rStyle w:val="Emphasis"/>
        </w:rPr>
        <w:t>approach</w:t>
      </w:r>
      <w:r w:rsidRPr="0052777E">
        <w:rPr>
          <w:rStyle w:val="StyleUnderline"/>
        </w:rPr>
        <w:t xml:space="preserve"> that does </w:t>
      </w:r>
      <w:r w:rsidRPr="00CC2AA4">
        <w:rPr>
          <w:rStyle w:val="StyleUnderline"/>
          <w:highlight w:val="cyan"/>
        </w:rPr>
        <w:t>recognize</w:t>
      </w:r>
      <w:r w:rsidRPr="0052777E">
        <w:rPr>
          <w:rStyle w:val="StyleUnderline"/>
        </w:rPr>
        <w:t xml:space="preserve"> the </w:t>
      </w:r>
      <w:r w:rsidRPr="00F42CA1">
        <w:rPr>
          <w:rStyle w:val="Emphasis"/>
        </w:rPr>
        <w:t>possibility</w:t>
      </w:r>
      <w:r w:rsidRPr="0052777E">
        <w:rPr>
          <w:rStyle w:val="StyleUnderline"/>
        </w:rPr>
        <w:t xml:space="preserve"> of applying </w:t>
      </w:r>
      <w:r w:rsidRPr="00CC2AA4">
        <w:rPr>
          <w:rStyle w:val="StyleUnderline"/>
          <w:highlight w:val="cyan"/>
        </w:rPr>
        <w:t xml:space="preserve">the law of a </w:t>
      </w:r>
      <w:r w:rsidRPr="00CC2AA4">
        <w:rPr>
          <w:rStyle w:val="Emphasis"/>
          <w:highlight w:val="cyan"/>
        </w:rPr>
        <w:t>different jurisdiction</w:t>
      </w:r>
      <w:r w:rsidRPr="00F42CA1">
        <w:rPr>
          <w:sz w:val="16"/>
        </w:rPr>
        <w:t xml:space="preserve"> if</w:t>
      </w:r>
      <w:r w:rsidRPr="00F42CA1">
        <w:rPr>
          <w:rStyle w:val="StyleUnderline"/>
          <w:sz w:val="16"/>
        </w:rPr>
        <w:t xml:space="preserve"> </w:t>
      </w:r>
      <w:r w:rsidRPr="00F42CA1">
        <w:rPr>
          <w:sz w:val="16"/>
        </w:rPr>
        <w:t xml:space="preserve">two conditions are satisfied. First, if the issue is not one that the parties could have resolved by contract. We let parties do lots of things in their contract, set the rate of interest, for example, on overdue amounts. And if a state has a rule that says the overdue amounts interest shall be this, the </w:t>
      </w:r>
      <w:r w:rsidRPr="0052777E">
        <w:rPr>
          <w:rStyle w:val="StyleUnderline"/>
        </w:rPr>
        <w:t xml:space="preserve">parties can </w:t>
      </w:r>
      <w:r w:rsidRPr="00F42CA1">
        <w:rPr>
          <w:rStyle w:val="Emphasis"/>
        </w:rPr>
        <w:t>vary</w:t>
      </w:r>
      <w:r w:rsidRPr="0052777E">
        <w:rPr>
          <w:rStyle w:val="StyleUnderline"/>
        </w:rPr>
        <w:t xml:space="preserve"> that rule</w:t>
      </w:r>
      <w:r w:rsidRPr="00F42CA1">
        <w:rPr>
          <w:sz w:val="16"/>
        </w:rPr>
        <w:t xml:space="preserve">, often. </w:t>
      </w:r>
      <w:r w:rsidRPr="00CC2AA4">
        <w:rPr>
          <w:rStyle w:val="StyleUnderline"/>
          <w:highlight w:val="cyan"/>
        </w:rPr>
        <w:t xml:space="preserve">But if the </w:t>
      </w:r>
      <w:r w:rsidRPr="00CC2AA4">
        <w:rPr>
          <w:rStyle w:val="Emphasis"/>
          <w:highlight w:val="cyan"/>
        </w:rPr>
        <w:t>issue</w:t>
      </w:r>
      <w:r w:rsidRPr="0052777E">
        <w:rPr>
          <w:rStyle w:val="StyleUnderline"/>
        </w:rPr>
        <w:t xml:space="preserve"> is one that </w:t>
      </w:r>
      <w:r w:rsidRPr="00CC2AA4">
        <w:rPr>
          <w:rStyle w:val="StyleUnderline"/>
          <w:highlight w:val="cyan"/>
        </w:rPr>
        <w:t>can’t be varied</w:t>
      </w:r>
      <w:r w:rsidRPr="0052777E">
        <w:rPr>
          <w:rStyle w:val="StyleUnderline"/>
        </w:rPr>
        <w:t xml:space="preserve"> by the parties</w:t>
      </w:r>
      <w:r w:rsidRPr="00F42CA1">
        <w:rPr>
          <w:sz w:val="16"/>
        </w:rPr>
        <w:t xml:space="preserve"> and another state has a much stronger interest in applying its law then </w:t>
      </w:r>
      <w:r w:rsidRPr="0052777E">
        <w:rPr>
          <w:rStyle w:val="StyleUnderline"/>
        </w:rPr>
        <w:t xml:space="preserve">that </w:t>
      </w:r>
      <w:r w:rsidRPr="00F42CA1">
        <w:rPr>
          <w:rStyle w:val="Emphasis"/>
        </w:rPr>
        <w:t>state</w:t>
      </w:r>
      <w:r w:rsidRPr="0052777E">
        <w:rPr>
          <w:rStyle w:val="StyleUnderline"/>
        </w:rPr>
        <w:t xml:space="preserve"> is allowed to apply its </w:t>
      </w:r>
      <w:r w:rsidRPr="00F42CA1">
        <w:rPr>
          <w:rStyle w:val="Emphasis"/>
        </w:rPr>
        <w:t>law</w:t>
      </w:r>
      <w:r w:rsidRPr="0052777E">
        <w:rPr>
          <w:rStyle w:val="StyleUnderline"/>
        </w:rPr>
        <w:t xml:space="preserve">. </w:t>
      </w:r>
      <w:r w:rsidRPr="00CC2AA4">
        <w:rPr>
          <w:rStyle w:val="StyleUnderline"/>
          <w:highlight w:val="cyan"/>
        </w:rPr>
        <w:t>That</w:t>
      </w:r>
      <w:r w:rsidRPr="0052777E">
        <w:rPr>
          <w:rStyle w:val="StyleUnderline"/>
        </w:rPr>
        <w:t xml:space="preserve"> exception </w:t>
      </w:r>
      <w:r w:rsidRPr="00CC2AA4">
        <w:rPr>
          <w:rStyle w:val="StyleUnderline"/>
          <w:highlight w:val="cyan"/>
        </w:rPr>
        <w:t>is</w:t>
      </w:r>
      <w:r w:rsidRPr="00F42CA1">
        <w:rPr>
          <w:sz w:val="16"/>
        </w:rPr>
        <w:t xml:space="preserve"> almost </w:t>
      </w:r>
      <w:r w:rsidRPr="00CC2AA4">
        <w:rPr>
          <w:rStyle w:val="Emphasis"/>
          <w:highlight w:val="cyan"/>
        </w:rPr>
        <w:t>always applied</w:t>
      </w:r>
      <w:r w:rsidRPr="0052777E">
        <w:rPr>
          <w:rStyle w:val="StyleUnderline"/>
        </w:rPr>
        <w:t xml:space="preserve"> by </w:t>
      </w:r>
      <w:r w:rsidRPr="00F42CA1">
        <w:rPr>
          <w:rStyle w:val="Emphasis"/>
        </w:rPr>
        <w:t>US</w:t>
      </w:r>
      <w:r w:rsidRPr="0052777E">
        <w:rPr>
          <w:rStyle w:val="StyleUnderline"/>
        </w:rPr>
        <w:t xml:space="preserve"> courts </w:t>
      </w:r>
      <w:r w:rsidRPr="00CC2AA4">
        <w:rPr>
          <w:rStyle w:val="StyleUnderline"/>
          <w:highlight w:val="cyan"/>
        </w:rPr>
        <w:t xml:space="preserve">to apply their </w:t>
      </w:r>
      <w:r w:rsidRPr="00CC2AA4">
        <w:rPr>
          <w:rStyle w:val="Emphasis"/>
          <w:highlight w:val="cyan"/>
        </w:rPr>
        <w:t>own</w:t>
      </w:r>
      <w:r w:rsidRPr="00CC2AA4">
        <w:rPr>
          <w:rStyle w:val="StyleUnderline"/>
          <w:highlight w:val="cyan"/>
        </w:rPr>
        <w:t xml:space="preserve"> law</w:t>
      </w:r>
      <w:r w:rsidRPr="00F42CA1">
        <w:rPr>
          <w:sz w:val="16"/>
        </w:rPr>
        <w:t>, which is to say, they very rarely say that some other state has enough of an interest that they will apply that state’s law.</w:t>
      </w:r>
    </w:p>
    <w:p w14:paraId="77B58ED2" w14:textId="77777777" w:rsidR="00CD784C" w:rsidRPr="00F42CA1" w:rsidRDefault="00CD784C" w:rsidP="00CD784C">
      <w:pPr>
        <w:rPr>
          <w:sz w:val="16"/>
        </w:rPr>
      </w:pPr>
      <w:r w:rsidRPr="00F42CA1">
        <w:rPr>
          <w:sz w:val="16"/>
        </w:rPr>
        <w:t>(18:32):</w:t>
      </w:r>
    </w:p>
    <w:p w14:paraId="0B3510D1" w14:textId="77777777" w:rsidR="00CD784C" w:rsidRPr="00F42CA1" w:rsidRDefault="00CD784C" w:rsidP="00CD784C">
      <w:pPr>
        <w:rPr>
          <w:sz w:val="16"/>
        </w:rPr>
      </w:pPr>
      <w:r w:rsidRPr="00F42CA1">
        <w:rPr>
          <w:sz w:val="16"/>
        </w:rPr>
        <w:t>But if the contract has chosen Oregon law and you’ve got a California court, a California court might say, “Well, California has the stronger interest.” It’s an idea that’s similar to mandatory overriding provisions, but Americans don’t talk about it in those terms.</w:t>
      </w:r>
    </w:p>
    <w:p w14:paraId="0DD2E597" w14:textId="77777777" w:rsidR="00CD784C" w:rsidRPr="00F42CA1" w:rsidRDefault="00CD784C" w:rsidP="00CD784C">
      <w:pPr>
        <w:rPr>
          <w:sz w:val="16"/>
        </w:rPr>
      </w:pPr>
      <w:r w:rsidRPr="00F42CA1">
        <w:rPr>
          <w:sz w:val="16"/>
        </w:rPr>
        <w:t>Andrew Bradt (18:52):</w:t>
      </w:r>
    </w:p>
    <w:p w14:paraId="6EBE8627" w14:textId="77777777" w:rsidR="00CD784C" w:rsidRPr="00F42CA1" w:rsidRDefault="00CD784C" w:rsidP="00CD784C">
      <w:pPr>
        <w:rPr>
          <w:sz w:val="16"/>
        </w:rPr>
      </w:pPr>
      <w:r w:rsidRPr="00F42CA1">
        <w:rPr>
          <w:sz w:val="16"/>
        </w:rPr>
        <w:t>And that initial one of the provisions that Bill mentioned, I think, is the key one, the question of whether or not it’s something that we think the parties may be allowed to resolve via contract. For instance, one of the areas that we think that parties can’t resolve via contract is capacity. You can’t say through a contractual provision that somebody who under the relevant state law would be not allowed to enter a contract waives that protection. Then you might get to the second step of saying, okay, under those circumstances, might we apply the law of a different state? One of the example of where this comes up in employment law is in covenants not to compete. That is non-competition agreements such that if somebody leaves their employer, that they’re not allowed to compete in some respect for a certain period of time. California rejects those contractual provisions as a matter of its public policy.</w:t>
      </w:r>
    </w:p>
    <w:p w14:paraId="1E2D7E21" w14:textId="77777777" w:rsidR="00CD784C" w:rsidRPr="00F42CA1" w:rsidRDefault="00CD784C" w:rsidP="00CD784C">
      <w:pPr>
        <w:rPr>
          <w:sz w:val="16"/>
        </w:rPr>
      </w:pPr>
      <w:r w:rsidRPr="00F42CA1">
        <w:rPr>
          <w:sz w:val="16"/>
        </w:rPr>
        <w:t>(19:43):</w:t>
      </w:r>
    </w:p>
    <w:p w14:paraId="524C8A7C" w14:textId="77777777" w:rsidR="00CD784C" w:rsidRPr="00F42CA1" w:rsidRDefault="00CD784C" w:rsidP="00CD784C">
      <w:pPr>
        <w:rPr>
          <w:sz w:val="16"/>
        </w:rPr>
      </w:pPr>
      <w:r w:rsidRPr="00F42CA1">
        <w:rPr>
          <w:sz w:val="16"/>
        </w:rPr>
        <w:t>That has created quite a lot of difficult cases where you have either a defendant that’s based in another state or you have an employee that is in California but leaves for some other state and the question becomes, well, if the parties have chosen the law of some other state, nevertheless, would you ignore the party’s stated preference and apply the law of California on the ground that it’s not something that California would allow the parties to contract around and that California has the greatest interest in its law applying? In a country where we have so much movement of employees and perhaps in a country where we’re likely to have more and more employees working from home in a place that’s different from where their employers carry out a lot of their other tasks, the question of whose law applies to their employment agreement may be one that becomes more complicated rather than less complicated.</w:t>
      </w:r>
    </w:p>
    <w:p w14:paraId="5D69905C" w14:textId="77777777" w:rsidR="00CD784C" w:rsidRPr="00F42CA1" w:rsidRDefault="00CD784C" w:rsidP="00CD784C">
      <w:pPr>
        <w:rPr>
          <w:sz w:val="16"/>
        </w:rPr>
      </w:pPr>
      <w:r w:rsidRPr="00F42CA1">
        <w:rPr>
          <w:sz w:val="16"/>
        </w:rPr>
        <w:t>Katerina Linos (20:36):</w:t>
      </w:r>
    </w:p>
    <w:p w14:paraId="35D4070B" w14:textId="77777777" w:rsidR="00CD784C" w:rsidRPr="00F42CA1" w:rsidRDefault="00CD784C" w:rsidP="00CD784C">
      <w:pPr>
        <w:rPr>
          <w:sz w:val="16"/>
        </w:rPr>
      </w:pPr>
      <w:r w:rsidRPr="00F42CA1">
        <w:rPr>
          <w:sz w:val="16"/>
        </w:rPr>
        <w:t>It sounds like Claude would advise a French firm with a Greek subsidiary, “You’re not going to get out of the most onerous provisions of Greek employment and labor law by some choice of law provision. That’s not going to happen.” Is that right?</w:t>
      </w:r>
    </w:p>
    <w:p w14:paraId="221F00DF" w14:textId="77777777" w:rsidR="00CD784C" w:rsidRPr="00F42CA1" w:rsidRDefault="00CD784C" w:rsidP="00CD784C">
      <w:pPr>
        <w:rPr>
          <w:sz w:val="16"/>
        </w:rPr>
      </w:pPr>
      <w:r w:rsidRPr="00F42CA1">
        <w:rPr>
          <w:sz w:val="16"/>
        </w:rPr>
        <w:t>Claude Ferry (20:51):</w:t>
      </w:r>
    </w:p>
    <w:p w14:paraId="1A71369E" w14:textId="77777777" w:rsidR="00CD784C" w:rsidRPr="00F42CA1" w:rsidRDefault="00CD784C" w:rsidP="00CD784C">
      <w:pPr>
        <w:rPr>
          <w:sz w:val="16"/>
        </w:rPr>
      </w:pPr>
      <w:r w:rsidRPr="0052777E">
        <w:rPr>
          <w:rStyle w:val="StyleUnderline"/>
        </w:rPr>
        <w:t xml:space="preserve">If given a </w:t>
      </w:r>
      <w:r w:rsidRPr="00F42CA1">
        <w:rPr>
          <w:rStyle w:val="Emphasis"/>
        </w:rPr>
        <w:t>dispute</w:t>
      </w:r>
      <w:r w:rsidRPr="0052777E">
        <w:rPr>
          <w:rStyle w:val="StyleUnderline"/>
        </w:rPr>
        <w:t xml:space="preserve">, it turns out that </w:t>
      </w:r>
      <w:r w:rsidRPr="00F42CA1">
        <w:rPr>
          <w:rStyle w:val="Emphasis"/>
        </w:rPr>
        <w:t>Greek</w:t>
      </w:r>
      <w:r w:rsidRPr="0052777E">
        <w:rPr>
          <w:rStyle w:val="StyleUnderline"/>
        </w:rPr>
        <w:t xml:space="preserve"> labor law is </w:t>
      </w:r>
      <w:r w:rsidRPr="00F42CA1">
        <w:rPr>
          <w:rStyle w:val="Emphasis"/>
        </w:rPr>
        <w:t>more protective</w:t>
      </w:r>
      <w:r w:rsidRPr="00F42CA1">
        <w:rPr>
          <w:sz w:val="16"/>
        </w:rPr>
        <w:t xml:space="preserve"> than the French labor law that you have chosen in the contract, according to Article VIII of the Rome I Regulation, the Greek labor law will prevail.</w:t>
      </w:r>
    </w:p>
    <w:p w14:paraId="04490971" w14:textId="77777777" w:rsidR="00CD784C" w:rsidRPr="00F42CA1" w:rsidRDefault="00CD784C" w:rsidP="00CD784C">
      <w:pPr>
        <w:rPr>
          <w:sz w:val="16"/>
        </w:rPr>
      </w:pPr>
      <w:r w:rsidRPr="00F42CA1">
        <w:rPr>
          <w:sz w:val="16"/>
        </w:rPr>
        <w:t>Katerina Linos (21:12):</w:t>
      </w:r>
    </w:p>
    <w:p w14:paraId="00FBF6D1" w14:textId="77777777" w:rsidR="00CD784C" w:rsidRDefault="00CD784C" w:rsidP="00CD784C">
      <w:pPr>
        <w:rPr>
          <w:sz w:val="16"/>
        </w:rPr>
      </w:pPr>
      <w:r w:rsidRPr="0052777E">
        <w:rPr>
          <w:rStyle w:val="StyleUnderline"/>
        </w:rPr>
        <w:t xml:space="preserve">And that would </w:t>
      </w:r>
      <w:r w:rsidRPr="00F42CA1">
        <w:rPr>
          <w:rStyle w:val="Emphasis"/>
        </w:rPr>
        <w:t>not</w:t>
      </w:r>
      <w:r w:rsidRPr="0052777E">
        <w:rPr>
          <w:rStyle w:val="StyleUnderline"/>
        </w:rPr>
        <w:t xml:space="preserve"> be the advice you would give to </w:t>
      </w:r>
      <w:r w:rsidRPr="005F7031">
        <w:rPr>
          <w:rStyle w:val="StyleUnderline"/>
          <w:highlight w:val="cyan"/>
        </w:rPr>
        <w:t xml:space="preserve">an </w:t>
      </w:r>
      <w:r w:rsidRPr="005F7031">
        <w:rPr>
          <w:rStyle w:val="Emphasis"/>
          <w:highlight w:val="cyan"/>
        </w:rPr>
        <w:t>American</w:t>
      </w:r>
      <w:r w:rsidRPr="0052777E">
        <w:rPr>
          <w:rStyle w:val="StyleUnderline"/>
        </w:rPr>
        <w:t xml:space="preserve"> employer</w:t>
      </w:r>
      <w:r w:rsidRPr="00F42CA1">
        <w:rPr>
          <w:sz w:val="16"/>
        </w:rPr>
        <w:t xml:space="preserve">, right? </w:t>
      </w:r>
      <w:r w:rsidRPr="0052777E">
        <w:rPr>
          <w:rStyle w:val="StyleUnderline"/>
        </w:rPr>
        <w:t xml:space="preserve">An American employer </w:t>
      </w:r>
      <w:r w:rsidRPr="005F7031">
        <w:rPr>
          <w:rStyle w:val="StyleUnderline"/>
          <w:highlight w:val="cyan"/>
        </w:rPr>
        <w:t>could be told</w:t>
      </w:r>
      <w:r w:rsidRPr="0052777E">
        <w:rPr>
          <w:rStyle w:val="StyleUnderline"/>
        </w:rPr>
        <w:t xml:space="preserve"> that </w:t>
      </w:r>
      <w:r w:rsidRPr="005F7031">
        <w:rPr>
          <w:rStyle w:val="StyleUnderline"/>
          <w:highlight w:val="cyan"/>
        </w:rPr>
        <w:t>you could pick</w:t>
      </w:r>
      <w:r w:rsidRPr="0052777E">
        <w:rPr>
          <w:rStyle w:val="StyleUnderline"/>
        </w:rPr>
        <w:t xml:space="preserve"> </w:t>
      </w:r>
      <w:r w:rsidRPr="00F42CA1">
        <w:rPr>
          <w:rStyle w:val="Emphasis"/>
        </w:rPr>
        <w:t>any one</w:t>
      </w:r>
      <w:r w:rsidRPr="0052777E">
        <w:rPr>
          <w:rStyle w:val="StyleUnderline"/>
        </w:rPr>
        <w:t xml:space="preserve"> of the </w:t>
      </w:r>
      <w:r w:rsidRPr="005F7031">
        <w:rPr>
          <w:rStyle w:val="Emphasis"/>
          <w:highlight w:val="cyan"/>
        </w:rPr>
        <w:t>US</w:t>
      </w:r>
      <w:r w:rsidRPr="00F42CA1">
        <w:rPr>
          <w:sz w:val="16"/>
        </w:rPr>
        <w:t xml:space="preserve"> state </w:t>
      </w:r>
      <w:r w:rsidRPr="005F7031">
        <w:rPr>
          <w:rStyle w:val="StyleUnderline"/>
          <w:highlight w:val="cyan"/>
        </w:rPr>
        <w:t>laws</w:t>
      </w:r>
      <w:r w:rsidRPr="00F42CA1">
        <w:rPr>
          <w:sz w:val="16"/>
        </w:rPr>
        <w:t xml:space="preserve">, especially the law of the state where you’re incorporated perhaps where you have your presentable place of business, apply it to all of your subsidiaries </w:t>
      </w:r>
      <w:r w:rsidRPr="005F7031">
        <w:rPr>
          <w:rStyle w:val="StyleUnderline"/>
          <w:highlight w:val="cyan"/>
        </w:rPr>
        <w:t xml:space="preserve">and </w:t>
      </w:r>
      <w:r w:rsidRPr="005F7031">
        <w:rPr>
          <w:rStyle w:val="Emphasis"/>
          <w:highlight w:val="cyan"/>
        </w:rPr>
        <w:t>count</w:t>
      </w:r>
      <w:r w:rsidRPr="005F7031">
        <w:rPr>
          <w:rStyle w:val="StyleUnderline"/>
          <w:highlight w:val="cyan"/>
        </w:rPr>
        <w:t xml:space="preserve"> on</w:t>
      </w:r>
      <w:r w:rsidRPr="0052777E">
        <w:rPr>
          <w:rStyle w:val="StyleUnderline"/>
        </w:rPr>
        <w:t xml:space="preserve"> having </w:t>
      </w:r>
      <w:r w:rsidRPr="005F7031">
        <w:rPr>
          <w:rStyle w:val="StyleUnderline"/>
          <w:highlight w:val="cyan"/>
        </w:rPr>
        <w:t xml:space="preserve">those </w:t>
      </w:r>
      <w:r w:rsidRPr="005F7031">
        <w:rPr>
          <w:rStyle w:val="Emphasis"/>
          <w:highlight w:val="cyan"/>
        </w:rPr>
        <w:t>governing</w:t>
      </w:r>
      <w:r w:rsidRPr="0052777E">
        <w:rPr>
          <w:rStyle w:val="StyleUnderline"/>
        </w:rPr>
        <w:t xml:space="preserve"> law </w:t>
      </w:r>
      <w:r w:rsidRPr="00F42CA1">
        <w:rPr>
          <w:rStyle w:val="Emphasis"/>
        </w:rPr>
        <w:t>provisions</w:t>
      </w:r>
      <w:r w:rsidRPr="00F42CA1">
        <w:rPr>
          <w:sz w:val="16"/>
        </w:rPr>
        <w:t>.</w:t>
      </w:r>
    </w:p>
    <w:p w14:paraId="5D385D55" w14:textId="77777777" w:rsidR="00CD784C" w:rsidRPr="00F42CA1" w:rsidRDefault="00CD784C" w:rsidP="00CD784C">
      <w:pPr>
        <w:rPr>
          <w:sz w:val="16"/>
        </w:rPr>
      </w:pPr>
      <w:r>
        <w:rPr>
          <w:sz w:val="16"/>
        </w:rPr>
        <w:t>&lt;&lt;TEXT CONDENSED, NONE OMITTED&gt;&gt;</w:t>
      </w:r>
    </w:p>
    <w:p w14:paraId="56616291" w14:textId="77777777" w:rsidR="00CD784C" w:rsidRPr="00F42CA1" w:rsidRDefault="00CD784C" w:rsidP="00CD784C">
      <w:pPr>
        <w:rPr>
          <w:sz w:val="8"/>
        </w:rPr>
      </w:pPr>
      <w:r w:rsidRPr="00F42CA1">
        <w:rPr>
          <w:sz w:val="8"/>
        </w:rPr>
        <w:t>Andrew Bradt (21:35): I think that’s right. Section 187 of the Restatement not withstanding, most of the time, that will be the result in the United States. Now of course, in the United States, we do have what might be a tangential analog to mandatory or overriding provisions, which is federal law. Federal law may come in and preempt state law, and that’s one of those areas where the results may wind up being consistent. That is to say, even if the different states may disagree on one or the other provisions of labor or employment law, if there’s a federal law that preempts the states, then that law’s going to apply regardless of what the parties say they intend in the contract. That’s a feature of various aspects of American law that we shouldn’t forget about in this context. Bill, I don’t know if you agree with that. Bill Dodge (22:27): I do. For example, you can’t opt out of federal anti-discrimination law. Title VII of the 1964 Civil Rights Act prohibits employment discrimination on various bases and there’s nothing you can put in your choice of law clause to avoid that, which is a good thing. Katerina Linos (22:44): EU law seems to be saying EU federal law, EU law will set mandatory provisions below which you can’t go. I wonder whether new federal law or US Supreme Court interpretations of preemption doctrines are working in that direction or in the opposite direction. I’m particularly curious about what is and is not arbitrable. It seems like under EU law, a lot of categories of people can’t waive their rights to litigation. If I’m an employee or a consumer and my counterparty puts in a mandatory arbitration clause, that won’t be enforced. Is that right? Claude Ferry (23:25): You won’t be enforced in France either. Under labor law, it is clear. There is a case law, which is very clear. When a French court has jurisdiction, you may not have an arbitration clause. You may not even have a foreign forum clause. Concerning consumer law, any provision by which the consumer will accept to go before a given forum or to go to arbitration is considered as unfair terms and deemed unwritten. Andrew Bradt (24:02): That’s the opposite in the United States. What Claude actually describes is a fairly accurate statement of what American law would have been, I would say prior to the 1960s, but since the 1970s, the Supreme Court has determined that the Federal Arbitration Act is like a tidal wave that wipes out everything in its path. So even if individual states were to want to make certain agreements not arbitrable, what the Supreme Court has said, by and large with some smallish exceptions, is that the Federal Arbitration Act will require the contracts to arbitrate be enforced. Bill Dodge (24:38): To add to that, we’re now moving into a topic that’s a little different from choice of law, but very related to it, which is choice of forum. A contract can also specify what disputes will be resolved and that could be in a particular jurisdiction’s court or it could be by arbitration. And very frequently, the two are related to each other because different forums may be more or less likely to respect the party’s choice of law. And if there isn’t a choice of law, they may apply different choice of law rules to decide what the governing law is. So you have to think about these issues together, not independently. Katerina Linos (25:18):</w:t>
      </w:r>
    </w:p>
    <w:p w14:paraId="710F2E10" w14:textId="77777777" w:rsidR="00CD784C" w:rsidRPr="00F42CA1" w:rsidRDefault="00CD784C" w:rsidP="00CD784C">
      <w:pPr>
        <w:rPr>
          <w:sz w:val="16"/>
        </w:rPr>
      </w:pPr>
      <w:r>
        <w:rPr>
          <w:sz w:val="16"/>
        </w:rPr>
        <w:t>&lt;&lt;PARAGRAPH BREAKS RESUME&gt;&gt;</w:t>
      </w:r>
    </w:p>
    <w:p w14:paraId="6E671066" w14:textId="77777777" w:rsidR="00CD784C" w:rsidRPr="00F42CA1" w:rsidRDefault="00CD784C" w:rsidP="00CD784C">
      <w:pPr>
        <w:rPr>
          <w:sz w:val="16"/>
        </w:rPr>
      </w:pPr>
      <w:r w:rsidRPr="00F42CA1">
        <w:rPr>
          <w:sz w:val="16"/>
        </w:rPr>
        <w:t xml:space="preserve">Thank you so much. </w:t>
      </w:r>
      <w:r w:rsidRPr="0052777E">
        <w:rPr>
          <w:rStyle w:val="StyleUnderline"/>
        </w:rPr>
        <w:t xml:space="preserve">I want to </w:t>
      </w:r>
      <w:r w:rsidRPr="00F42CA1">
        <w:rPr>
          <w:rStyle w:val="Emphasis"/>
        </w:rPr>
        <w:t>ask</w:t>
      </w:r>
      <w:r w:rsidRPr="00F42CA1">
        <w:rPr>
          <w:sz w:val="16"/>
        </w:rPr>
        <w:t xml:space="preserve"> you some </w:t>
      </w:r>
      <w:r w:rsidRPr="0052777E">
        <w:rPr>
          <w:rStyle w:val="StyleUnderline"/>
        </w:rPr>
        <w:t xml:space="preserve">questions about the </w:t>
      </w:r>
      <w:r w:rsidRPr="00F42CA1">
        <w:rPr>
          <w:rStyle w:val="Emphasis"/>
        </w:rPr>
        <w:t>evolution</w:t>
      </w:r>
      <w:r w:rsidRPr="0052777E">
        <w:rPr>
          <w:rStyle w:val="StyleUnderline"/>
        </w:rPr>
        <w:t xml:space="preserve"> of</w:t>
      </w:r>
      <w:r w:rsidRPr="00F42CA1">
        <w:rPr>
          <w:sz w:val="16"/>
        </w:rPr>
        <w:t xml:space="preserve"> both bodies of law. First, I’ll just repeat what I learned from the talk just to make sure I’m getting it right and then ask you about the future of </w:t>
      </w:r>
      <w:r w:rsidRPr="00F42CA1">
        <w:rPr>
          <w:rStyle w:val="Emphasis"/>
        </w:rPr>
        <w:t>EU</w:t>
      </w:r>
      <w:r w:rsidRPr="0052777E">
        <w:rPr>
          <w:rStyle w:val="StyleUnderline"/>
        </w:rPr>
        <w:t xml:space="preserve">, </w:t>
      </w:r>
      <w:r w:rsidRPr="00F42CA1">
        <w:rPr>
          <w:rStyle w:val="Emphasis"/>
        </w:rPr>
        <w:t>US</w:t>
      </w:r>
      <w:r w:rsidRPr="0052777E">
        <w:rPr>
          <w:rStyle w:val="StyleUnderline"/>
        </w:rPr>
        <w:t xml:space="preserve">, and perhaps </w:t>
      </w:r>
      <w:r w:rsidRPr="00F42CA1">
        <w:rPr>
          <w:rStyle w:val="Emphasis"/>
        </w:rPr>
        <w:t>i</w:t>
      </w:r>
      <w:r w:rsidRPr="00F42CA1">
        <w:rPr>
          <w:sz w:val="16"/>
        </w:rPr>
        <w:t xml:space="preserve">nternational </w:t>
      </w:r>
      <w:r w:rsidRPr="00F42CA1">
        <w:rPr>
          <w:rStyle w:val="Emphasis"/>
        </w:rPr>
        <w:t>law</w:t>
      </w:r>
      <w:r w:rsidRPr="00F42CA1">
        <w:rPr>
          <w:sz w:val="16"/>
        </w:rPr>
        <w:t xml:space="preserve"> on these issues. The way I understood Claude’s talk is to say </w:t>
      </w:r>
      <w:r w:rsidRPr="0052777E">
        <w:rPr>
          <w:rStyle w:val="StyleUnderline"/>
        </w:rPr>
        <w:t xml:space="preserve">we had certain </w:t>
      </w:r>
      <w:r w:rsidRPr="00F42CA1">
        <w:rPr>
          <w:rStyle w:val="Emphasis"/>
        </w:rPr>
        <w:t>principles</w:t>
      </w:r>
      <w:r w:rsidRPr="0052777E">
        <w:rPr>
          <w:rStyle w:val="StyleUnderline"/>
        </w:rPr>
        <w:t>, predictability, certainty. We put them in</w:t>
      </w:r>
      <w:r w:rsidRPr="00F42CA1">
        <w:rPr>
          <w:sz w:val="16"/>
        </w:rPr>
        <w:t xml:space="preserve"> national law. We put them in </w:t>
      </w:r>
      <w:r w:rsidRPr="00F42CA1">
        <w:rPr>
          <w:rStyle w:val="Emphasis"/>
        </w:rPr>
        <w:t>EU rules</w:t>
      </w:r>
      <w:r w:rsidRPr="0052777E">
        <w:rPr>
          <w:rStyle w:val="StyleUnderline"/>
        </w:rPr>
        <w:t xml:space="preserve">. We’re improving upon them </w:t>
      </w:r>
      <w:r w:rsidRPr="00F42CA1">
        <w:rPr>
          <w:rStyle w:val="Emphasis"/>
        </w:rPr>
        <w:t>constantly</w:t>
      </w:r>
      <w:r w:rsidRPr="00F42CA1">
        <w:rPr>
          <w:sz w:val="16"/>
        </w:rPr>
        <w:t>, so now we have very clear EU rules that apply to all 27 member states and are both fair and predictable. The way I understood Andrew to say is that used to be the US approach in the ’30s. There were many, many challenges from the 1930s to the 1950s and we’ve seen a lot of development since the 1970s.</w:t>
      </w:r>
    </w:p>
    <w:p w14:paraId="02ED0B2D" w14:textId="77777777" w:rsidR="00CD784C" w:rsidRPr="00F42CA1" w:rsidRDefault="00CD784C" w:rsidP="00CD784C">
      <w:pPr>
        <w:rPr>
          <w:sz w:val="16"/>
        </w:rPr>
      </w:pPr>
      <w:r w:rsidRPr="00F42CA1">
        <w:rPr>
          <w:sz w:val="16"/>
        </w:rPr>
        <w:t>(26:17):</w:t>
      </w:r>
    </w:p>
    <w:p w14:paraId="5AD26309" w14:textId="77777777" w:rsidR="00CD784C" w:rsidRPr="00F42CA1" w:rsidRDefault="00CD784C" w:rsidP="00CD784C">
      <w:pPr>
        <w:rPr>
          <w:sz w:val="16"/>
        </w:rPr>
      </w:pPr>
      <w:r w:rsidRPr="00F42CA1">
        <w:rPr>
          <w:sz w:val="16"/>
        </w:rPr>
        <w:t>One thrust was more flexibility and this took the form of more flexibility to the judges for individual disputes, a lot of deference to what the parties had put into their agreement with some disregard as to whether there was big asymmetry and power at the time of the drafting. Is that a fair summary?</w:t>
      </w:r>
    </w:p>
    <w:p w14:paraId="542E381F" w14:textId="77777777" w:rsidR="00CD784C" w:rsidRPr="00F42CA1" w:rsidRDefault="00CD784C" w:rsidP="00CD784C">
      <w:pPr>
        <w:rPr>
          <w:sz w:val="16"/>
        </w:rPr>
      </w:pPr>
      <w:r w:rsidRPr="00F42CA1">
        <w:rPr>
          <w:sz w:val="16"/>
        </w:rPr>
        <w:t>Andrew Bradt (26:42):</w:t>
      </w:r>
    </w:p>
    <w:p w14:paraId="0C2BE4AB" w14:textId="77777777" w:rsidR="00CD784C" w:rsidRPr="00F42CA1" w:rsidRDefault="00CD784C" w:rsidP="00CD784C">
      <w:pPr>
        <w:rPr>
          <w:sz w:val="16"/>
        </w:rPr>
      </w:pPr>
      <w:r w:rsidRPr="00F42CA1">
        <w:rPr>
          <w:sz w:val="16"/>
        </w:rPr>
        <w:t xml:space="preserve">In a sense, both stories have led us to roughly the same substantive solutions. </w:t>
      </w:r>
      <w:r w:rsidRPr="0052777E">
        <w:rPr>
          <w:rStyle w:val="StyleUnderline"/>
        </w:rPr>
        <w:t xml:space="preserve">The main </w:t>
      </w:r>
      <w:r w:rsidRPr="00F42CA1">
        <w:rPr>
          <w:rStyle w:val="Emphasis"/>
        </w:rPr>
        <w:t>difference</w:t>
      </w:r>
      <w:r w:rsidRPr="00F42CA1">
        <w:rPr>
          <w:sz w:val="16"/>
        </w:rPr>
        <w:t xml:space="preserve">, it seems to me, </w:t>
      </w:r>
      <w:r w:rsidRPr="0052777E">
        <w:rPr>
          <w:rStyle w:val="StyleUnderline"/>
        </w:rPr>
        <w:t xml:space="preserve">is that what the </w:t>
      </w:r>
      <w:r w:rsidRPr="00F42CA1">
        <w:rPr>
          <w:rStyle w:val="Emphasis"/>
        </w:rPr>
        <w:t>EU</w:t>
      </w:r>
      <w:r w:rsidRPr="0052777E">
        <w:rPr>
          <w:rStyle w:val="StyleUnderline"/>
        </w:rPr>
        <w:t xml:space="preserve"> has done is </w:t>
      </w:r>
      <w:r w:rsidRPr="00F42CA1">
        <w:rPr>
          <w:rStyle w:val="Emphasis"/>
        </w:rPr>
        <w:t>codify those</w:t>
      </w:r>
      <w:r w:rsidRPr="0052777E">
        <w:rPr>
          <w:rStyle w:val="StyleUnderline"/>
        </w:rPr>
        <w:t xml:space="preserve"> solutions with</w:t>
      </w:r>
      <w:r w:rsidRPr="00F42CA1">
        <w:rPr>
          <w:sz w:val="16"/>
        </w:rPr>
        <w:t xml:space="preserve"> the set of </w:t>
      </w:r>
      <w:r w:rsidRPr="0052777E">
        <w:rPr>
          <w:rStyle w:val="StyleUnderline"/>
        </w:rPr>
        <w:t>increasingly detailed and policy-driven rules. Whereas</w:t>
      </w:r>
      <w:r w:rsidRPr="00F42CA1">
        <w:rPr>
          <w:sz w:val="16"/>
        </w:rPr>
        <w:t xml:space="preserve"> in </w:t>
      </w:r>
      <w:r w:rsidRPr="0052777E">
        <w:rPr>
          <w:rStyle w:val="StyleUnderline"/>
        </w:rPr>
        <w:t xml:space="preserve">the </w:t>
      </w:r>
      <w:r w:rsidRPr="0052777E">
        <w:rPr>
          <w:rStyle w:val="Emphasis"/>
        </w:rPr>
        <w:t>U</w:t>
      </w:r>
      <w:r w:rsidRPr="00F42CA1">
        <w:rPr>
          <w:sz w:val="16"/>
        </w:rPr>
        <w:t xml:space="preserve">nited </w:t>
      </w:r>
      <w:r w:rsidRPr="0052777E">
        <w:rPr>
          <w:rStyle w:val="Emphasis"/>
        </w:rPr>
        <w:t>S</w:t>
      </w:r>
      <w:r w:rsidRPr="00F42CA1">
        <w:rPr>
          <w:sz w:val="16"/>
        </w:rPr>
        <w:t xml:space="preserve">tates, we </w:t>
      </w:r>
      <w:r w:rsidRPr="0052777E">
        <w:rPr>
          <w:rStyle w:val="StyleUnderline"/>
        </w:rPr>
        <w:t xml:space="preserve">have </w:t>
      </w:r>
      <w:r w:rsidRPr="00F42CA1">
        <w:rPr>
          <w:rStyle w:val="Emphasis"/>
        </w:rPr>
        <w:t>very little</w:t>
      </w:r>
      <w:r w:rsidRPr="0052777E">
        <w:rPr>
          <w:rStyle w:val="StyleUnderline"/>
        </w:rPr>
        <w:t xml:space="preserve"> statutory codification of</w:t>
      </w:r>
      <w:r w:rsidRPr="00F42CA1">
        <w:rPr>
          <w:sz w:val="16"/>
        </w:rPr>
        <w:t xml:space="preserve"> choice of law </w:t>
      </w:r>
      <w:r w:rsidRPr="0052777E">
        <w:rPr>
          <w:rStyle w:val="StyleUnderline"/>
        </w:rPr>
        <w:t>rules</w:t>
      </w:r>
      <w:r w:rsidRPr="00F42CA1">
        <w:rPr>
          <w:sz w:val="16"/>
        </w:rPr>
        <w:t>. Instead, we have adopted approach that prioritizes federalism by leaving it to each state to decide what their choice of law rules will be and then requiring those rules to be applied in federal courts in cases involving state law. And so the result has been that in many states, I would say that the results that the Rome conventions would lead to are similar to the results that would be reached by and large by American modern approaches. But we do still have roughly a quarter of our states that adhere to the old first Restatement territorial rules. Unlike the EU, we’ve made a decision that that’s acceptable despite that it creates opportunities for forum shopping.</w:t>
      </w:r>
    </w:p>
    <w:p w14:paraId="0AF01AB6" w14:textId="77777777" w:rsidR="00CD784C" w:rsidRPr="00F42CA1" w:rsidRDefault="00CD784C" w:rsidP="00CD784C">
      <w:pPr>
        <w:rPr>
          <w:sz w:val="16"/>
        </w:rPr>
      </w:pPr>
      <w:r w:rsidRPr="00F42CA1">
        <w:rPr>
          <w:sz w:val="16"/>
        </w:rPr>
        <w:t>Katerina Linos (28:04):</w:t>
      </w:r>
    </w:p>
    <w:p w14:paraId="383D8080" w14:textId="77777777" w:rsidR="00CD784C" w:rsidRPr="00F42CA1" w:rsidRDefault="00CD784C" w:rsidP="00CD784C">
      <w:pPr>
        <w:rPr>
          <w:sz w:val="16"/>
        </w:rPr>
      </w:pPr>
      <w:r w:rsidRPr="00F42CA1">
        <w:rPr>
          <w:sz w:val="16"/>
        </w:rPr>
        <w:t>Great. So maybe I’ll ask you to speak once more about the First Restatement and the Second Restatement, and then I’ll turn to Bill so that he can discuss the possibility of a third statement.</w:t>
      </w:r>
    </w:p>
    <w:p w14:paraId="2A7773CF" w14:textId="77777777" w:rsidR="00CD784C" w:rsidRPr="00F42CA1" w:rsidRDefault="00CD784C" w:rsidP="00CD784C">
      <w:pPr>
        <w:rPr>
          <w:sz w:val="16"/>
        </w:rPr>
      </w:pPr>
      <w:r w:rsidRPr="00F42CA1">
        <w:rPr>
          <w:sz w:val="16"/>
        </w:rPr>
        <w:t>Bill Dodge (28:15):</w:t>
      </w:r>
    </w:p>
    <w:p w14:paraId="43A2A6B6" w14:textId="77777777" w:rsidR="00CD784C" w:rsidRPr="00F42CA1" w:rsidRDefault="00CD784C" w:rsidP="00CD784C">
      <w:pPr>
        <w:rPr>
          <w:sz w:val="16"/>
        </w:rPr>
      </w:pPr>
      <w:r w:rsidRPr="00F42CA1">
        <w:rPr>
          <w:sz w:val="16"/>
        </w:rPr>
        <w:t xml:space="preserve">Can I make one point first? I just want to emphasize something that Andrew said, which I think is </w:t>
      </w:r>
      <w:r w:rsidRPr="005F7031">
        <w:rPr>
          <w:rStyle w:val="StyleUnderline"/>
          <w:highlight w:val="cyan"/>
        </w:rPr>
        <w:t xml:space="preserve">a huge </w:t>
      </w:r>
      <w:r w:rsidRPr="005F7031">
        <w:rPr>
          <w:rStyle w:val="Emphasis"/>
          <w:highlight w:val="cyan"/>
        </w:rPr>
        <w:t>difference</w:t>
      </w:r>
      <w:r w:rsidRPr="005F7031">
        <w:rPr>
          <w:rStyle w:val="StyleUnderline"/>
          <w:highlight w:val="cyan"/>
        </w:rPr>
        <w:t xml:space="preserve"> between</w:t>
      </w:r>
      <w:r w:rsidRPr="0052777E">
        <w:rPr>
          <w:rStyle w:val="StyleUnderline"/>
        </w:rPr>
        <w:t xml:space="preserve"> the </w:t>
      </w:r>
      <w:r w:rsidRPr="005F7031">
        <w:rPr>
          <w:rStyle w:val="Emphasis"/>
          <w:highlight w:val="cyan"/>
        </w:rPr>
        <w:t>U</w:t>
      </w:r>
      <w:r w:rsidRPr="00F42CA1">
        <w:rPr>
          <w:sz w:val="16"/>
        </w:rPr>
        <w:t xml:space="preserve">nited </w:t>
      </w:r>
      <w:r w:rsidRPr="005F7031">
        <w:rPr>
          <w:rStyle w:val="Emphasis"/>
          <w:highlight w:val="cyan"/>
        </w:rPr>
        <w:t>S</w:t>
      </w:r>
      <w:r w:rsidRPr="00F42CA1">
        <w:rPr>
          <w:sz w:val="16"/>
        </w:rPr>
        <w:t xml:space="preserve">tates </w:t>
      </w:r>
      <w:r w:rsidRPr="005F7031">
        <w:rPr>
          <w:rStyle w:val="StyleUnderline"/>
          <w:highlight w:val="cyan"/>
        </w:rPr>
        <w:t>and Europe</w:t>
      </w:r>
      <w:r w:rsidRPr="005F7031">
        <w:rPr>
          <w:sz w:val="16"/>
          <w:highlight w:val="cyan"/>
        </w:rPr>
        <w:t>,</w:t>
      </w:r>
      <w:r w:rsidRPr="00F42CA1">
        <w:rPr>
          <w:sz w:val="16"/>
        </w:rPr>
        <w:t xml:space="preserve"> </w:t>
      </w:r>
      <w:r w:rsidRPr="005F7031">
        <w:rPr>
          <w:sz w:val="16"/>
        </w:rPr>
        <w:t>which</w:t>
      </w:r>
      <w:r w:rsidRPr="00F42CA1">
        <w:rPr>
          <w:sz w:val="16"/>
        </w:rPr>
        <w:t xml:space="preserve"> </w:t>
      </w:r>
      <w:r w:rsidRPr="005F7031">
        <w:rPr>
          <w:rStyle w:val="StyleUnderline"/>
          <w:highlight w:val="cyan"/>
        </w:rPr>
        <w:t>is</w:t>
      </w:r>
      <w:r w:rsidRPr="0052777E">
        <w:rPr>
          <w:rStyle w:val="StyleUnderline"/>
        </w:rPr>
        <w:t xml:space="preserve"> the question of </w:t>
      </w:r>
      <w:r w:rsidRPr="005F7031">
        <w:rPr>
          <w:rStyle w:val="Emphasis"/>
          <w:highlight w:val="cyan"/>
        </w:rPr>
        <w:t>unification</w:t>
      </w:r>
      <w:r w:rsidRPr="005F7031">
        <w:rPr>
          <w:rStyle w:val="StyleUnderline"/>
          <w:highlight w:val="cyan"/>
        </w:rPr>
        <w:t xml:space="preserve">. Europe has decided to </w:t>
      </w:r>
      <w:r w:rsidRPr="005F7031">
        <w:rPr>
          <w:rStyle w:val="Emphasis"/>
          <w:highlight w:val="cyan"/>
        </w:rPr>
        <w:t>unify</w:t>
      </w:r>
      <w:r w:rsidRPr="0052777E">
        <w:rPr>
          <w:rStyle w:val="StyleUnderline"/>
        </w:rPr>
        <w:t xml:space="preserve"> choice of </w:t>
      </w:r>
      <w:r w:rsidRPr="005F7031">
        <w:rPr>
          <w:rStyle w:val="StyleUnderline"/>
          <w:highlight w:val="cyan"/>
        </w:rPr>
        <w:t>law</w:t>
      </w:r>
      <w:r w:rsidRPr="0052777E">
        <w:rPr>
          <w:rStyle w:val="StyleUnderline"/>
        </w:rPr>
        <w:t xml:space="preserve"> rules </w:t>
      </w:r>
      <w:r w:rsidRPr="005F7031">
        <w:rPr>
          <w:rStyle w:val="StyleUnderline"/>
          <w:highlight w:val="cyan"/>
        </w:rPr>
        <w:t>for all</w:t>
      </w:r>
      <w:r w:rsidRPr="00F42CA1">
        <w:rPr>
          <w:sz w:val="16"/>
        </w:rPr>
        <w:t xml:space="preserve"> of the </w:t>
      </w:r>
      <w:r w:rsidRPr="0052777E">
        <w:rPr>
          <w:rStyle w:val="StyleUnderline"/>
        </w:rPr>
        <w:t xml:space="preserve">member </w:t>
      </w:r>
      <w:r w:rsidRPr="005F7031">
        <w:rPr>
          <w:rStyle w:val="Emphasis"/>
          <w:highlight w:val="cyan"/>
        </w:rPr>
        <w:t>states</w:t>
      </w:r>
      <w:r w:rsidRPr="00F42CA1">
        <w:rPr>
          <w:sz w:val="16"/>
        </w:rPr>
        <w:t xml:space="preserve"> of the European Union. The </w:t>
      </w:r>
      <w:r w:rsidRPr="0052777E">
        <w:rPr>
          <w:rStyle w:val="Emphasis"/>
        </w:rPr>
        <w:t>U</w:t>
      </w:r>
      <w:r w:rsidRPr="00F42CA1">
        <w:rPr>
          <w:sz w:val="16"/>
        </w:rPr>
        <w:t xml:space="preserve">nited </w:t>
      </w:r>
      <w:r w:rsidRPr="0052777E">
        <w:rPr>
          <w:rStyle w:val="Emphasis"/>
        </w:rPr>
        <w:t>S</w:t>
      </w:r>
      <w:r w:rsidRPr="00F42CA1">
        <w:rPr>
          <w:sz w:val="16"/>
        </w:rPr>
        <w:t xml:space="preserve">tates </w:t>
      </w:r>
      <w:r w:rsidRPr="0052777E">
        <w:rPr>
          <w:rStyle w:val="StyleUnderline"/>
        </w:rPr>
        <w:t xml:space="preserve">has made precisely the </w:t>
      </w:r>
      <w:r w:rsidRPr="00F42CA1">
        <w:rPr>
          <w:rStyle w:val="Emphasis"/>
        </w:rPr>
        <w:t>opposite</w:t>
      </w:r>
      <w:r w:rsidRPr="0052777E">
        <w:rPr>
          <w:rStyle w:val="StyleUnderline"/>
        </w:rPr>
        <w:t xml:space="preserve"> decision</w:t>
      </w:r>
      <w:r w:rsidRPr="00F42CA1">
        <w:rPr>
          <w:sz w:val="16"/>
        </w:rPr>
        <w:t xml:space="preserve">. We haven’t even unified it within the United States because choice of law is a question of state law and even federal courts are required to follow state law. In general, </w:t>
      </w:r>
      <w:r w:rsidRPr="005F7031">
        <w:rPr>
          <w:rStyle w:val="Emphasis"/>
          <w:highlight w:val="cyan"/>
        </w:rPr>
        <w:t>US</w:t>
      </w:r>
      <w:r w:rsidRPr="00F42CA1">
        <w:rPr>
          <w:rStyle w:val="StyleUnderline"/>
        </w:rPr>
        <w:t xml:space="preserve"> courts </w:t>
      </w:r>
      <w:r w:rsidRPr="005F7031">
        <w:rPr>
          <w:rStyle w:val="StyleUnderline"/>
          <w:highlight w:val="cyan"/>
        </w:rPr>
        <w:t xml:space="preserve">reach </w:t>
      </w:r>
      <w:r w:rsidRPr="005F7031">
        <w:rPr>
          <w:rStyle w:val="Emphasis"/>
          <w:highlight w:val="cyan"/>
        </w:rPr>
        <w:t>similar</w:t>
      </w:r>
      <w:r w:rsidRPr="005F7031">
        <w:rPr>
          <w:rStyle w:val="StyleUnderline"/>
          <w:highlight w:val="cyan"/>
        </w:rPr>
        <w:t xml:space="preserve"> conclusions, but</w:t>
      </w:r>
      <w:r w:rsidRPr="00F42CA1">
        <w:rPr>
          <w:sz w:val="16"/>
        </w:rPr>
        <w:t xml:space="preserve"> they often don’t because </w:t>
      </w:r>
      <w:r w:rsidRPr="005F7031">
        <w:rPr>
          <w:rStyle w:val="StyleUnderline"/>
          <w:highlight w:val="cyan"/>
        </w:rPr>
        <w:t xml:space="preserve">there are </w:t>
      </w:r>
      <w:r w:rsidRPr="005F7031">
        <w:rPr>
          <w:rStyle w:val="Emphasis"/>
          <w:highlight w:val="cyan"/>
        </w:rPr>
        <w:t>outliers</w:t>
      </w:r>
      <w:r w:rsidRPr="00F42CA1">
        <w:rPr>
          <w:rStyle w:val="StyleUnderline"/>
        </w:rPr>
        <w:t xml:space="preserve"> and </w:t>
      </w:r>
      <w:r w:rsidRPr="005F7031">
        <w:rPr>
          <w:rStyle w:val="StyleUnderline"/>
          <w:highlight w:val="cyan"/>
        </w:rPr>
        <w:t>the situation</w:t>
      </w:r>
      <w:r w:rsidRPr="00F42CA1">
        <w:rPr>
          <w:rStyle w:val="StyleUnderline"/>
        </w:rPr>
        <w:t xml:space="preserve"> in the </w:t>
      </w:r>
      <w:r w:rsidRPr="00F42CA1">
        <w:rPr>
          <w:rStyle w:val="Emphasis"/>
        </w:rPr>
        <w:t>U</w:t>
      </w:r>
      <w:r w:rsidRPr="00F42CA1">
        <w:rPr>
          <w:sz w:val="16"/>
        </w:rPr>
        <w:t xml:space="preserve">nited </w:t>
      </w:r>
      <w:r w:rsidRPr="00F42CA1">
        <w:rPr>
          <w:rStyle w:val="Emphasis"/>
        </w:rPr>
        <w:t>S</w:t>
      </w:r>
      <w:r w:rsidRPr="00F42CA1">
        <w:rPr>
          <w:sz w:val="16"/>
        </w:rPr>
        <w:t xml:space="preserve">tates </w:t>
      </w:r>
      <w:r w:rsidRPr="00F42CA1">
        <w:rPr>
          <w:rStyle w:val="StyleUnderline"/>
        </w:rPr>
        <w:t>is</w:t>
      </w:r>
      <w:r w:rsidRPr="00F42CA1">
        <w:rPr>
          <w:sz w:val="16"/>
        </w:rPr>
        <w:t xml:space="preserve"> very confused as a result and </w:t>
      </w:r>
      <w:r w:rsidRPr="00F42CA1">
        <w:rPr>
          <w:rStyle w:val="StyleUnderline"/>
        </w:rPr>
        <w:t xml:space="preserve">very </w:t>
      </w:r>
      <w:r w:rsidRPr="00F42CA1">
        <w:rPr>
          <w:rStyle w:val="Emphasis"/>
        </w:rPr>
        <w:t>unpredictable</w:t>
      </w:r>
      <w:r w:rsidRPr="00F42CA1">
        <w:rPr>
          <w:rStyle w:val="StyleUnderline"/>
        </w:rPr>
        <w:t xml:space="preserve"> and </w:t>
      </w:r>
      <w:r w:rsidRPr="005F7031">
        <w:rPr>
          <w:rStyle w:val="StyleUnderline"/>
          <w:highlight w:val="cyan"/>
        </w:rPr>
        <w:t>would</w:t>
      </w:r>
      <w:r w:rsidRPr="00F42CA1">
        <w:rPr>
          <w:sz w:val="16"/>
        </w:rPr>
        <w:t xml:space="preserve"> likely </w:t>
      </w:r>
      <w:r w:rsidRPr="005F7031">
        <w:rPr>
          <w:rStyle w:val="Emphasis"/>
          <w:highlight w:val="cyan"/>
        </w:rPr>
        <w:t>horrify</w:t>
      </w:r>
      <w:r w:rsidRPr="00F42CA1">
        <w:rPr>
          <w:rStyle w:val="StyleUnderline"/>
        </w:rPr>
        <w:t xml:space="preserve"> folks from </w:t>
      </w:r>
      <w:r w:rsidRPr="005F7031">
        <w:rPr>
          <w:rStyle w:val="StyleUnderline"/>
          <w:highlight w:val="cyan"/>
        </w:rPr>
        <w:t xml:space="preserve">the </w:t>
      </w:r>
      <w:r w:rsidRPr="005F7031">
        <w:rPr>
          <w:rStyle w:val="Emphasis"/>
          <w:highlight w:val="cyan"/>
        </w:rPr>
        <w:t>E</w:t>
      </w:r>
      <w:r w:rsidRPr="00F42CA1">
        <w:rPr>
          <w:sz w:val="16"/>
        </w:rPr>
        <w:t xml:space="preserve">uropean </w:t>
      </w:r>
      <w:r w:rsidRPr="005F7031">
        <w:rPr>
          <w:rStyle w:val="Emphasis"/>
          <w:highlight w:val="cyan"/>
        </w:rPr>
        <w:t>U</w:t>
      </w:r>
      <w:r w:rsidRPr="00F42CA1">
        <w:rPr>
          <w:sz w:val="16"/>
        </w:rPr>
        <w:t>nion.</w:t>
      </w:r>
    </w:p>
    <w:p w14:paraId="51E27E24" w14:textId="77777777" w:rsidR="00CD784C" w:rsidRPr="00F42CA1" w:rsidRDefault="00CD784C" w:rsidP="00CD784C">
      <w:pPr>
        <w:rPr>
          <w:sz w:val="16"/>
        </w:rPr>
      </w:pPr>
      <w:r w:rsidRPr="00F42CA1">
        <w:rPr>
          <w:sz w:val="16"/>
        </w:rPr>
        <w:t>Andrew Bradt (29:05):</w:t>
      </w:r>
    </w:p>
    <w:p w14:paraId="790E05BD" w14:textId="77777777" w:rsidR="00CD784C" w:rsidRDefault="00CD784C" w:rsidP="00CD784C">
      <w:pPr>
        <w:rPr>
          <w:sz w:val="16"/>
        </w:rPr>
      </w:pPr>
      <w:r w:rsidRPr="00F42CA1">
        <w:rPr>
          <w:sz w:val="16"/>
        </w:rPr>
        <w:t xml:space="preserve">I’ve certainly had many European students in my conflicts class express that horror about that aspect of the American system, but also many other aspects of the American system. So it’s not the only possibility there, but Bill is absolutely right. </w:t>
      </w:r>
      <w:r w:rsidRPr="00F42CA1">
        <w:rPr>
          <w:rStyle w:val="StyleUnderline"/>
        </w:rPr>
        <w:t xml:space="preserve">We have made a </w:t>
      </w:r>
      <w:r w:rsidRPr="00F42CA1">
        <w:rPr>
          <w:rStyle w:val="Emphasis"/>
        </w:rPr>
        <w:t>decision</w:t>
      </w:r>
      <w:r w:rsidRPr="00F42CA1">
        <w:rPr>
          <w:rStyle w:val="StyleUnderline"/>
        </w:rPr>
        <w:t xml:space="preserve"> in the </w:t>
      </w:r>
      <w:r w:rsidRPr="008066A7">
        <w:rPr>
          <w:rStyle w:val="Emphasis"/>
        </w:rPr>
        <w:t>U</w:t>
      </w:r>
      <w:r w:rsidRPr="00F42CA1">
        <w:rPr>
          <w:sz w:val="16"/>
        </w:rPr>
        <w:t xml:space="preserve">nited </w:t>
      </w:r>
      <w:r w:rsidRPr="00F42CA1">
        <w:rPr>
          <w:rStyle w:val="Emphasis"/>
        </w:rPr>
        <w:t>S</w:t>
      </w:r>
      <w:r w:rsidRPr="00F42CA1">
        <w:rPr>
          <w:sz w:val="16"/>
        </w:rPr>
        <w:t xml:space="preserve">tates </w:t>
      </w:r>
      <w:r w:rsidRPr="00F42CA1">
        <w:rPr>
          <w:rStyle w:val="StyleUnderline"/>
        </w:rPr>
        <w:t xml:space="preserve">to tolerate a </w:t>
      </w:r>
      <w:r w:rsidRPr="00F42CA1">
        <w:rPr>
          <w:rStyle w:val="Emphasis"/>
        </w:rPr>
        <w:t>cacophony</w:t>
      </w:r>
      <w:r w:rsidRPr="00F42CA1">
        <w:rPr>
          <w:sz w:val="16"/>
        </w:rPr>
        <w:t xml:space="preserve"> among our members or our states, </w:t>
      </w:r>
      <w:r w:rsidRPr="00F42CA1">
        <w:rPr>
          <w:rStyle w:val="StyleUnderline"/>
        </w:rPr>
        <w:t xml:space="preserve">whereas the </w:t>
      </w:r>
      <w:r w:rsidRPr="00F42CA1">
        <w:rPr>
          <w:rStyle w:val="Emphasis"/>
        </w:rPr>
        <w:t>EU</w:t>
      </w:r>
      <w:r w:rsidRPr="00F42CA1">
        <w:rPr>
          <w:rStyle w:val="StyleUnderline"/>
        </w:rPr>
        <w:t xml:space="preserve"> has made precisely the </w:t>
      </w:r>
      <w:r w:rsidRPr="00F42CA1">
        <w:rPr>
          <w:rStyle w:val="Emphasis"/>
        </w:rPr>
        <w:t>opposite</w:t>
      </w:r>
      <w:r w:rsidRPr="00F42CA1">
        <w:rPr>
          <w:rStyle w:val="StyleUnderline"/>
        </w:rPr>
        <w:t xml:space="preserve"> decision</w:t>
      </w:r>
      <w:r w:rsidRPr="00F42CA1">
        <w:rPr>
          <w:sz w:val="16"/>
        </w:rPr>
        <w:t>. I think Bill would agree with me that Congress, if it wanted to impose nationwide choice of law rules, it would have the power to do so, but it hasn’t and I predict won’t. So with respect to your question about the Restatements, the territorial rules that we inherited at the beginning of the country were basically followed, although sometimes in the breach by the US states up until the First Restatement was published in 1935. Really, by the time the First Restatement gets published, criticism of the rigid wooden nature of the old territorial rules, and the recognition that courts were often either ignoring them or unable to follow them, was really at a fever pitch.</w:t>
      </w:r>
    </w:p>
    <w:p w14:paraId="29FF1B9F" w14:textId="77777777" w:rsidR="00CD784C" w:rsidRPr="00F42CA1" w:rsidRDefault="00CD784C" w:rsidP="00CD784C">
      <w:pPr>
        <w:rPr>
          <w:sz w:val="16"/>
        </w:rPr>
      </w:pPr>
      <w:r>
        <w:rPr>
          <w:sz w:val="16"/>
        </w:rPr>
        <w:t>&lt;&lt;TEXT CONDENSED, NONE OMITTED&gt;&gt;</w:t>
      </w:r>
    </w:p>
    <w:p w14:paraId="3AD37542" w14:textId="77777777" w:rsidR="00CD784C" w:rsidRPr="00F42CA1" w:rsidRDefault="00CD784C" w:rsidP="00CD784C">
      <w:pPr>
        <w:rPr>
          <w:sz w:val="8"/>
        </w:rPr>
      </w:pPr>
      <w:r w:rsidRPr="00F42CA1">
        <w:rPr>
          <w:sz w:val="8"/>
        </w:rPr>
        <w:t>(30:22): The First Restatement comes along in 1935, but in many ways, it’s almost dead on arrival. Then what you have is a long period in the middle part of the 20th century of criticism and experimentation with other approaches and the recognition by the American Law Institute that the First Restatement was really no longer a restatement. It was archaic by that point. The problem with the Second Restatement is that it too is a cacophony, in the sense that it tries to have everything but the kitchen sink in it to appease everybody who has something to say about choice of law. So even though the Second Restatement is by far the dominant approach in the US states, it’s also the one that is, quite frankly, open to the easiest criticism because there’s so much in it that a judge could consider that it has a little bit of a choose-your-own-adventure quality for any judge trying to decide between different states’ laws. (31:22): I think the SecondRrestatement is a worthy target of criticism even if you look at the case law. In most regularly recurring patterns of cases, you’re likely able to predict the result more often than not. Bill Dodge (31:39): The Third Restatement is in the process of being drafted. It was launched in 2015, but it’s still ongoing. If the criticism of the First Restatement was that it was too rigid and the criticism of the Second Restatement was that it was too unpredictable or manipulable, then the Third Restatement is trying to find a middle course, if you will, and maybe I can use contract conflicts as an example. What it tries to do is start with the rules that are going to resolve most of the cases and then have a more general and unpredictable rule at the end for cases that aren’t resolved by any of the earlier rules. It starts with choice of law clauses and their enforceability and interpretation because many, many contracts have choice of law clauses. So that’s going to take care of a lot of cases. Then it has rules for a few specific kinds of contracts. (32:44): So for services contracts, the Third Restatement proposes to have the law of the place where the service is rendered governed. There are rules that turn on just a few contacts. So if the place of the negotiation and the place of the making of the contract are the same, that that law should govern if none of the earlier rules cover the case. And that finally at the very end, the contract section have a rule that something like the Second Restatement’s most significant relationship test to cover the small number of cases that won’t have been caught earlier. But the idea is that these other rules are more rule-like, if I may. They’re more predictable, and they’re going to resolve most of the cases leaving only a few for the less predictable everything-but-the-kitchen-sink approach. Andrew Bradt (33:40): Two reactions to that. One is that the great hope of rules of any kind, whether they’re codified as a statutory way or as part of a restatement, is what Bill just described, that the rules will govern most cases and there’ll only be a few unusual cases that create problems. Indeed, that’s going to be the case regardless of whether you have rules or not because hard cases are always going to be hard and anytime that there’s a case that doesn’t seem to fit the rule, there’s going to be a temptation to ignore the rule and come up with a better result. But the question always is, will the rules accomplish that goal or will the rules, by their necessity, have to be flexible enough to accommodate new fact patterns? And if those new fact patterns arise with some regularity, then the rules are not going to achieve the goal of predictability that they set out for themselves. Katerina Linos (34:43): When I chat with Europeans, they seem to consider that they have a great system. It needs tweaking but not major change, and instead, the big effort should be in creating international conventions that harmonize rules globally. Bill, this is of course a question for you and maybe for you as well, Claude. There’s this ambition: We’ll have a couple of conventions already and we’ll write new conventions because harmonization works. I don’t think Americans are optimistic about the approach of these conventions, but of course, they participate in their negotiation. Am I characterizing this fairly? Claude Ferry (35:20): The European Union regulation are not criticized. They are considered as satisfactory. There is just need some time to build some case law to say exactly if a given rule is overriding mandatory rule or not. There are some hesitation and sometime, the French Court of Cassation is puzzling. This one is. This one is not. So it will take time before we know. So far, this is where the uncertainty is. For the rest, it’s considered satisfactory because it has tempered the blind aspect of the original rules that they were in bill in the First Restatement or they were, let’s say, until the mid-50s in France, in Europe I would say, because we realized that finally, we get the same evolution. Bill Dodge (36:16): There have been some efforts, conclude conventions that will govern particularly choice of forum clauses of one kind or another. In the area of arbitration, there’s a dominant convention called the New York Convention that deals with arbitration clauses and the enforcement of arbitral awards, and it’s very, very widely adopted, maybe 160 countries. There is a Hague Convention on choice of court agreements that is supposed to do the same things for choice of court clauses and I believe it has gone into effect. The European Union is party to it and a few other jurisdictions – Mexico, I think, Singapore. The United States has signed it, but has not yet managed to ratify it. We’re approaching almost 15 years since the United States signed it. There may be another push to ratify it coming up at some point soon, but it’s a difficult issue in part because of American federalism. (37:17): Because this is a treaty, it’s concluded on the national level, but traditionally, things like the enforcement of choice of court clauses and particularly the enforcement of judgments, which this also deals with, have been the province of the states and the states therefore want a role in implementing it. The federal government feels nervous about letting states implement our treaty commitments. I’m not aware that there have been efforts to try to harmonize choice of law clauses or choice of law principles generally by treaty, but that may just be my own ignorance speaking. Andrew Bradt (37:54):</w:t>
      </w:r>
    </w:p>
    <w:p w14:paraId="5D463E4A" w14:textId="77777777" w:rsidR="00CD784C" w:rsidRPr="00F42CA1" w:rsidRDefault="00CD784C" w:rsidP="00CD784C">
      <w:pPr>
        <w:rPr>
          <w:sz w:val="16"/>
        </w:rPr>
      </w:pPr>
      <w:r>
        <w:rPr>
          <w:sz w:val="16"/>
        </w:rPr>
        <w:t>&lt;&lt;PARAGRAPH BREAKS RESUME&gt;&gt;</w:t>
      </w:r>
    </w:p>
    <w:p w14:paraId="6AD08A80" w14:textId="77777777" w:rsidR="00CD784C" w:rsidRPr="00F42CA1" w:rsidRDefault="00CD784C" w:rsidP="00CD784C">
      <w:pPr>
        <w:rPr>
          <w:sz w:val="16"/>
        </w:rPr>
      </w:pPr>
      <w:r w:rsidRPr="00F42CA1">
        <w:rPr>
          <w:rStyle w:val="StyleUnderline"/>
        </w:rPr>
        <w:t>Something that</w:t>
      </w:r>
      <w:r w:rsidRPr="00F42CA1">
        <w:rPr>
          <w:sz w:val="16"/>
        </w:rPr>
        <w:t xml:space="preserve"> Bill said and that Claude said </w:t>
      </w:r>
      <w:r w:rsidRPr="00F42CA1">
        <w:rPr>
          <w:rStyle w:val="StyleUnderline"/>
        </w:rPr>
        <w:t xml:space="preserve">is really </w:t>
      </w:r>
      <w:r w:rsidRPr="00F42CA1">
        <w:rPr>
          <w:rStyle w:val="Emphasis"/>
        </w:rPr>
        <w:t>important</w:t>
      </w:r>
      <w:r w:rsidRPr="00F42CA1">
        <w:rPr>
          <w:sz w:val="16"/>
        </w:rPr>
        <w:t xml:space="preserve">, which is </w:t>
      </w:r>
      <w:r w:rsidRPr="00F42CA1">
        <w:rPr>
          <w:rStyle w:val="Emphasis"/>
        </w:rPr>
        <w:t>both</w:t>
      </w:r>
      <w:r w:rsidRPr="00F42CA1">
        <w:rPr>
          <w:rStyle w:val="StyleUnderline"/>
        </w:rPr>
        <w:t xml:space="preserve"> with respect to the </w:t>
      </w:r>
      <w:r w:rsidRPr="00F42CA1">
        <w:rPr>
          <w:rStyle w:val="Emphasis"/>
        </w:rPr>
        <w:t>E</w:t>
      </w:r>
      <w:r w:rsidRPr="00F42CA1">
        <w:rPr>
          <w:sz w:val="16"/>
        </w:rPr>
        <w:t xml:space="preserve">uropean </w:t>
      </w:r>
      <w:r w:rsidRPr="00F42CA1">
        <w:rPr>
          <w:rStyle w:val="Emphasis"/>
        </w:rPr>
        <w:t>U</w:t>
      </w:r>
      <w:r w:rsidRPr="00F42CA1">
        <w:rPr>
          <w:sz w:val="16"/>
        </w:rPr>
        <w:t xml:space="preserve">nion </w:t>
      </w:r>
      <w:r w:rsidRPr="00F42CA1">
        <w:rPr>
          <w:rStyle w:val="StyleUnderline"/>
        </w:rPr>
        <w:t>but also</w:t>
      </w:r>
      <w:r w:rsidRPr="00F42CA1">
        <w:rPr>
          <w:sz w:val="16"/>
        </w:rPr>
        <w:t xml:space="preserve"> with respect to </w:t>
      </w:r>
      <w:r w:rsidRPr="00F42CA1">
        <w:rPr>
          <w:rStyle w:val="Emphasis"/>
        </w:rPr>
        <w:t>America</w:t>
      </w:r>
      <w:r w:rsidRPr="00F42CA1">
        <w:rPr>
          <w:rStyle w:val="StyleUnderline"/>
        </w:rPr>
        <w:t>n</w:t>
      </w:r>
      <w:r w:rsidRPr="00F42CA1">
        <w:rPr>
          <w:sz w:val="16"/>
        </w:rPr>
        <w:t xml:space="preserve"> choice of law </w:t>
      </w:r>
      <w:r w:rsidRPr="00F42CA1">
        <w:rPr>
          <w:rStyle w:val="StyleUnderline"/>
        </w:rPr>
        <w:t xml:space="preserve">rules, is the realization that </w:t>
      </w:r>
      <w:r w:rsidRPr="005F7031">
        <w:rPr>
          <w:rStyle w:val="Emphasis"/>
          <w:highlight w:val="cyan"/>
        </w:rPr>
        <w:t>choice</w:t>
      </w:r>
      <w:r w:rsidRPr="005F7031">
        <w:rPr>
          <w:rStyle w:val="StyleUnderline"/>
          <w:highlight w:val="cyan"/>
        </w:rPr>
        <w:t xml:space="preserve"> of</w:t>
      </w:r>
      <w:r w:rsidRPr="00F42CA1">
        <w:rPr>
          <w:rStyle w:val="StyleUnderline"/>
        </w:rPr>
        <w:t xml:space="preserve"> law </w:t>
      </w:r>
      <w:r w:rsidRPr="005F7031">
        <w:rPr>
          <w:rStyle w:val="StyleUnderline"/>
          <w:highlight w:val="cyan"/>
        </w:rPr>
        <w:t>rules are not</w:t>
      </w:r>
      <w:r w:rsidRPr="00F42CA1">
        <w:rPr>
          <w:rStyle w:val="StyleUnderline"/>
        </w:rPr>
        <w:t xml:space="preserve"> purely </w:t>
      </w:r>
      <w:r w:rsidRPr="005F7031">
        <w:rPr>
          <w:rStyle w:val="Emphasis"/>
          <w:highlight w:val="cyan"/>
        </w:rPr>
        <w:t>procedural</w:t>
      </w:r>
      <w:r w:rsidRPr="005F7031">
        <w:rPr>
          <w:rStyle w:val="StyleUnderline"/>
          <w:highlight w:val="cyan"/>
        </w:rPr>
        <w:t xml:space="preserve">. They’re </w:t>
      </w:r>
      <w:r w:rsidRPr="005F7031">
        <w:rPr>
          <w:rStyle w:val="Emphasis"/>
          <w:highlight w:val="cyan"/>
        </w:rPr>
        <w:t>deeply substantive</w:t>
      </w:r>
      <w:r w:rsidRPr="00F42CA1">
        <w:rPr>
          <w:rStyle w:val="StyleUnderline"/>
        </w:rPr>
        <w:t xml:space="preserve"> because what choice of law </w:t>
      </w:r>
      <w:r w:rsidRPr="00F42CA1">
        <w:rPr>
          <w:rStyle w:val="Emphasis"/>
        </w:rPr>
        <w:t>rules</w:t>
      </w:r>
      <w:r w:rsidRPr="00F42CA1">
        <w:rPr>
          <w:rStyle w:val="StyleUnderline"/>
        </w:rPr>
        <w:t xml:space="preserve"> do is advance a particular </w:t>
      </w:r>
      <w:r w:rsidRPr="00F42CA1">
        <w:rPr>
          <w:rStyle w:val="Emphasis"/>
        </w:rPr>
        <w:t>policy</w:t>
      </w:r>
      <w:r w:rsidRPr="00F42CA1">
        <w:rPr>
          <w:sz w:val="16"/>
        </w:rPr>
        <w:t xml:space="preserve">. When you’re choosing law, you’re choosing a policy. I think </w:t>
      </w:r>
      <w:r w:rsidRPr="005F7031">
        <w:rPr>
          <w:rStyle w:val="StyleUnderline"/>
          <w:highlight w:val="cyan"/>
        </w:rPr>
        <w:t xml:space="preserve">the </w:t>
      </w:r>
      <w:r w:rsidRPr="005F7031">
        <w:rPr>
          <w:rStyle w:val="Emphasis"/>
          <w:highlight w:val="cyan"/>
        </w:rPr>
        <w:t>difference</w:t>
      </w:r>
      <w:r w:rsidRPr="005F7031">
        <w:rPr>
          <w:rStyle w:val="StyleUnderline"/>
          <w:highlight w:val="cyan"/>
        </w:rPr>
        <w:t xml:space="preserve"> is that in</w:t>
      </w:r>
      <w:r w:rsidRPr="00F42CA1">
        <w:rPr>
          <w:rStyle w:val="StyleUnderline"/>
        </w:rPr>
        <w:t xml:space="preserve"> the </w:t>
      </w:r>
      <w:r w:rsidRPr="005F7031">
        <w:rPr>
          <w:rStyle w:val="Emphasis"/>
          <w:highlight w:val="cyan"/>
        </w:rPr>
        <w:t>EU rules</w:t>
      </w:r>
      <w:r w:rsidRPr="005F7031">
        <w:rPr>
          <w:rStyle w:val="StyleUnderline"/>
          <w:highlight w:val="cyan"/>
        </w:rPr>
        <w:t>, there is</w:t>
      </w:r>
      <w:r w:rsidRPr="00F42CA1">
        <w:rPr>
          <w:rStyle w:val="StyleUnderline"/>
        </w:rPr>
        <w:t xml:space="preserve"> an </w:t>
      </w:r>
      <w:r w:rsidRPr="005F7031">
        <w:rPr>
          <w:rStyle w:val="Emphasis"/>
          <w:highlight w:val="cyan"/>
        </w:rPr>
        <w:t>agreed</w:t>
      </w:r>
      <w:r w:rsidRPr="00F42CA1">
        <w:rPr>
          <w:rStyle w:val="StyleUnderline"/>
        </w:rPr>
        <w:t xml:space="preserve"> upon </w:t>
      </w:r>
      <w:r w:rsidRPr="005F7031">
        <w:rPr>
          <w:rStyle w:val="StyleUnderline"/>
          <w:highlight w:val="cyan"/>
        </w:rPr>
        <w:t>policy</w:t>
      </w:r>
      <w:r w:rsidRPr="00F42CA1">
        <w:rPr>
          <w:sz w:val="16"/>
        </w:rPr>
        <w:t xml:space="preserve"> underlying many of them. </w:t>
      </w:r>
      <w:r w:rsidRPr="00F42CA1">
        <w:rPr>
          <w:rStyle w:val="StyleUnderline"/>
        </w:rPr>
        <w:t xml:space="preserve">Whereas </w:t>
      </w:r>
      <w:r w:rsidRPr="005F7031">
        <w:rPr>
          <w:rStyle w:val="StyleUnderline"/>
          <w:highlight w:val="cyan"/>
        </w:rPr>
        <w:t>in</w:t>
      </w:r>
      <w:r w:rsidRPr="00F42CA1">
        <w:rPr>
          <w:rStyle w:val="StyleUnderline"/>
        </w:rPr>
        <w:t xml:space="preserve"> the </w:t>
      </w:r>
      <w:r w:rsidRPr="005F7031">
        <w:rPr>
          <w:rStyle w:val="Emphasis"/>
          <w:highlight w:val="cyan"/>
        </w:rPr>
        <w:t>America</w:t>
      </w:r>
      <w:r w:rsidRPr="003A1D3C">
        <w:rPr>
          <w:rStyle w:val="StyleUnderline"/>
        </w:rPr>
        <w:t>n</w:t>
      </w:r>
      <w:r w:rsidRPr="00F42CA1">
        <w:rPr>
          <w:rStyle w:val="StyleUnderline"/>
        </w:rPr>
        <w:t xml:space="preserve"> states, </w:t>
      </w:r>
      <w:r w:rsidRPr="005F7031">
        <w:rPr>
          <w:rStyle w:val="StyleUnderline"/>
          <w:highlight w:val="cyan"/>
        </w:rPr>
        <w:t xml:space="preserve">the </w:t>
      </w:r>
      <w:r w:rsidRPr="005F7031">
        <w:rPr>
          <w:rStyle w:val="Emphasis"/>
          <w:highlight w:val="cyan"/>
        </w:rPr>
        <w:t>disagreements</w:t>
      </w:r>
      <w:r w:rsidRPr="00F42CA1">
        <w:rPr>
          <w:rStyle w:val="StyleUnderline"/>
        </w:rPr>
        <w:t xml:space="preserve"> are allowed to far </w:t>
      </w:r>
      <w:r w:rsidRPr="005F7031">
        <w:rPr>
          <w:rStyle w:val="Emphasis"/>
          <w:highlight w:val="cyan"/>
        </w:rPr>
        <w:t>outweigh</w:t>
      </w:r>
      <w:r w:rsidRPr="00F42CA1">
        <w:rPr>
          <w:rStyle w:val="StyleUnderline"/>
        </w:rPr>
        <w:t xml:space="preserve"> the agreements</w:t>
      </w:r>
      <w:r w:rsidRPr="00F42CA1">
        <w:rPr>
          <w:sz w:val="16"/>
        </w:rPr>
        <w:t xml:space="preserve">, to the point that respect for individual state’s prerogatives in choice of law is a barrier to </w:t>
      </w:r>
      <w:r>
        <w:rPr>
          <w:sz w:val="16"/>
        </w:rPr>
        <w:t>harmonization.</w:t>
      </w:r>
    </w:p>
    <w:p w14:paraId="5D5E46BC" w14:textId="77777777" w:rsidR="00CD784C" w:rsidRDefault="00CD784C" w:rsidP="00CD784C">
      <w:pPr>
        <w:pStyle w:val="Heading3"/>
      </w:pPr>
      <w:r>
        <w:t>Leadership---Impact---AT: EU Fails---2NC</w:t>
      </w:r>
    </w:p>
    <w:p w14:paraId="04CC8C6B" w14:textId="77777777" w:rsidR="00CD784C" w:rsidRPr="00871F47" w:rsidRDefault="00CD784C" w:rsidP="00CD784C">
      <w:pPr>
        <w:pStyle w:val="Heading4"/>
      </w:pPr>
      <w:r>
        <w:t xml:space="preserve">The alliance is </w:t>
      </w:r>
      <w:r>
        <w:rPr>
          <w:u w:val="single"/>
        </w:rPr>
        <w:t>forward-looking</w:t>
      </w:r>
      <w:r>
        <w:t xml:space="preserve">, </w:t>
      </w:r>
      <w:r>
        <w:rPr>
          <w:u w:val="single"/>
        </w:rPr>
        <w:t>adaptive</w:t>
      </w:r>
      <w:r>
        <w:t xml:space="preserve">, and </w:t>
      </w:r>
      <w:r>
        <w:rPr>
          <w:u w:val="single"/>
        </w:rPr>
        <w:t>transcends</w:t>
      </w:r>
      <w:r>
        <w:t xml:space="preserve"> internal disagreements---effectiveness is </w:t>
      </w:r>
      <w:r>
        <w:rPr>
          <w:u w:val="single"/>
        </w:rPr>
        <w:t>recently verified</w:t>
      </w:r>
      <w:r>
        <w:t xml:space="preserve"> AND </w:t>
      </w:r>
      <w:r>
        <w:rPr>
          <w:u w:val="single"/>
        </w:rPr>
        <w:t>self-reinforcing</w:t>
      </w:r>
      <w:r>
        <w:t>.</w:t>
      </w:r>
    </w:p>
    <w:p w14:paraId="36338A7C" w14:textId="77777777" w:rsidR="00CD784C" w:rsidRPr="002932AA" w:rsidRDefault="00CD784C" w:rsidP="00CD784C">
      <w:r w:rsidRPr="00D6522B">
        <w:rPr>
          <w:rStyle w:val="Style13ptBold"/>
        </w:rPr>
        <w:t>Riddervold ’24</w:t>
      </w:r>
      <w:r>
        <w:t xml:space="preserve"> [</w:t>
      </w:r>
      <w:r w:rsidRPr="002932AA">
        <w:t>Marriane and Pernille Rieker; September 16; Associate Professor at Inland Norway University of Applied Sciences, a Senior Fellow at UC Berkeley Institute of European Studies; Senior Researcher at the Norwegian Institute of International Affairs; European Security, “Finally Coming of Age? EU Foreign and Security Policy After Ukraine,” vol. 33]</w:t>
      </w:r>
    </w:p>
    <w:p w14:paraId="725497ED" w14:textId="77777777" w:rsidR="00CD784C" w:rsidRPr="007255D9" w:rsidRDefault="00CD784C" w:rsidP="00CD784C">
      <w:pPr>
        <w:rPr>
          <w:sz w:val="16"/>
        </w:rPr>
      </w:pPr>
      <w:r w:rsidRPr="007255D9">
        <w:rPr>
          <w:sz w:val="16"/>
        </w:rPr>
        <w:t xml:space="preserve">The EU’s response to the war on Ukraine represents a shift along all of Hill’s three dimensions. In spite of discussions and remaining disagreements both in terms of interests and perceptions (see Michaels and Sus Citation2024 this volume), </w:t>
      </w:r>
      <w:r w:rsidRPr="000563B0">
        <w:rPr>
          <w:rStyle w:val="StyleUnderline"/>
          <w:highlight w:val="cyan"/>
        </w:rPr>
        <w:t>the</w:t>
      </w:r>
      <w:r w:rsidRPr="00180DA4">
        <w:rPr>
          <w:rStyle w:val="StyleUnderline"/>
        </w:rPr>
        <w:t xml:space="preserve"> member </w:t>
      </w:r>
      <w:r w:rsidRPr="000563B0">
        <w:rPr>
          <w:rStyle w:val="Emphasis"/>
          <w:highlight w:val="cyan"/>
        </w:rPr>
        <w:t>states</w:t>
      </w:r>
      <w:r w:rsidRPr="007255D9">
        <w:rPr>
          <w:sz w:val="16"/>
        </w:rPr>
        <w:t xml:space="preserve"> have </w:t>
      </w:r>
      <w:r w:rsidRPr="000563B0">
        <w:rPr>
          <w:rStyle w:val="StyleUnderline"/>
          <w:highlight w:val="cyan"/>
        </w:rPr>
        <w:t>made</w:t>
      </w:r>
      <w:r w:rsidRPr="004727D9">
        <w:rPr>
          <w:rStyle w:val="StyleUnderline"/>
        </w:rPr>
        <w:t xml:space="preserve"> a number of </w:t>
      </w:r>
      <w:r w:rsidRPr="000563B0">
        <w:rPr>
          <w:rStyle w:val="Emphasis"/>
          <w:highlight w:val="cyan"/>
        </w:rPr>
        <w:t>unanimous decisions</w:t>
      </w:r>
      <w:r w:rsidRPr="004727D9">
        <w:rPr>
          <w:rStyle w:val="StyleUnderline"/>
        </w:rPr>
        <w:t xml:space="preserve"> that were </w:t>
      </w:r>
      <w:r w:rsidRPr="000563B0">
        <w:rPr>
          <w:rStyle w:val="StyleUnderline"/>
          <w:highlight w:val="cyan"/>
        </w:rPr>
        <w:t xml:space="preserve">perceived as </w:t>
      </w:r>
      <w:r w:rsidRPr="000563B0">
        <w:rPr>
          <w:rStyle w:val="Emphasis"/>
          <w:highlight w:val="cyan"/>
        </w:rPr>
        <w:t>difficult</w:t>
      </w:r>
      <w:r w:rsidRPr="000563B0">
        <w:rPr>
          <w:rStyle w:val="StyleUnderline"/>
          <w:highlight w:val="cyan"/>
        </w:rPr>
        <w:t xml:space="preserve"> before the war</w:t>
      </w:r>
      <w:r w:rsidRPr="007255D9">
        <w:rPr>
          <w:sz w:val="16"/>
        </w:rPr>
        <w:t xml:space="preserve">. They have </w:t>
      </w:r>
      <w:r w:rsidRPr="00534FF7">
        <w:rPr>
          <w:rStyle w:val="StyleUnderline"/>
        </w:rPr>
        <w:t xml:space="preserve">increased or </w:t>
      </w:r>
      <w:r w:rsidRPr="000563B0">
        <w:rPr>
          <w:rStyle w:val="Emphasis"/>
          <w:highlight w:val="cyan"/>
        </w:rPr>
        <w:t>agreed</w:t>
      </w:r>
      <w:r w:rsidRPr="000563B0">
        <w:rPr>
          <w:rStyle w:val="StyleUnderline"/>
          <w:highlight w:val="cyan"/>
        </w:rPr>
        <w:t xml:space="preserve"> to spend</w:t>
      </w:r>
      <w:r w:rsidRPr="00534FF7">
        <w:rPr>
          <w:rStyle w:val="StyleUnderline"/>
        </w:rPr>
        <w:t xml:space="preserve"> new EU </w:t>
      </w:r>
      <w:r w:rsidRPr="000563B0">
        <w:rPr>
          <w:rStyle w:val="Emphasis"/>
          <w:highlight w:val="cyan"/>
        </w:rPr>
        <w:t>resources</w:t>
      </w:r>
      <w:r w:rsidRPr="00534FF7">
        <w:rPr>
          <w:rStyle w:val="StyleUnderline"/>
        </w:rPr>
        <w:t>, and the EU has</w:t>
      </w:r>
      <w:r w:rsidRPr="007255D9">
        <w:rPr>
          <w:sz w:val="16"/>
        </w:rPr>
        <w:t xml:space="preserve"> for the first time </w:t>
      </w:r>
      <w:r w:rsidRPr="000563B0">
        <w:rPr>
          <w:rStyle w:val="Emphasis"/>
          <w:highlight w:val="cyan"/>
        </w:rPr>
        <w:t>drawn</w:t>
      </w:r>
      <w:r w:rsidRPr="000563B0">
        <w:rPr>
          <w:rStyle w:val="StyleUnderline"/>
          <w:highlight w:val="cyan"/>
        </w:rPr>
        <w:t xml:space="preserve"> on</w:t>
      </w:r>
      <w:r w:rsidRPr="00E070D1">
        <w:rPr>
          <w:rStyle w:val="StyleUnderline"/>
        </w:rPr>
        <w:t xml:space="preserve"> and combined the big number of different foreign </w:t>
      </w:r>
      <w:r w:rsidRPr="000563B0">
        <w:rPr>
          <w:rStyle w:val="StyleUnderline"/>
          <w:highlight w:val="cyan"/>
        </w:rPr>
        <w:t xml:space="preserve">policy </w:t>
      </w:r>
      <w:r w:rsidRPr="000563B0">
        <w:rPr>
          <w:rStyle w:val="Emphasis"/>
          <w:highlight w:val="cyan"/>
        </w:rPr>
        <w:t>instruments</w:t>
      </w:r>
      <w:r w:rsidRPr="00E070D1">
        <w:rPr>
          <w:rStyle w:val="StyleUnderline"/>
        </w:rPr>
        <w:t xml:space="preserve"> it has at its disposal</w:t>
      </w:r>
      <w:r w:rsidRPr="007255D9">
        <w:rPr>
          <w:sz w:val="16"/>
        </w:rPr>
        <w:t xml:space="preserve"> (for a more in-depth discussion of the EU’s institutional structure, see Morgenstern-Pomorski Citation2024 this volume).</w:t>
      </w:r>
    </w:p>
    <w:p w14:paraId="325559FB" w14:textId="77777777" w:rsidR="00CD784C" w:rsidRPr="007255D9" w:rsidRDefault="00CD784C" w:rsidP="00CD784C">
      <w:pPr>
        <w:rPr>
          <w:sz w:val="16"/>
        </w:rPr>
      </w:pPr>
      <w:r w:rsidRPr="007255D9">
        <w:rPr>
          <w:sz w:val="16"/>
        </w:rPr>
        <w:t xml:space="preserve">The member states decided on the first package of sanctions already the day before the invasion (February 23, 2022). This was in response to the fact that Russia recognised Donetsk and Luhansk as independent states and decided to send in troops. Since then, the EU, in close cooperation with the US, has followed up with several sanctions’ packages.Footnote3 On certain sanctions, not least gas imports, it was more difficult to achieve unity. Member states have also gained certain exemptions from sanctions to protect national interests. The result has, however, been a ban on the import of oil and coal, a considerable reduction in gas imports from Russia, and the launch of “RePowerEU,” an EU action plan which aims to make the EU independent of Russian gas by 2030 (European Commission Citation2022). The EU has also coordinated deliveries of weapons to Ukraine, primarily through the European Peace Facility (EPF), following an initiative headed by the EU's High Representative Borrell (Council of the EU Citation2022a). With this, several member states have broken with their own doctrines of not sending weapons to countries at war. The European Peace Facility is financed through contributions from EU member states and thus also shows an increased willingness to spend more resources. The EU budget does not permit aid in the form of military weapons; hence the fund is outside the EU common budget but is coordinated by the EU. It is the first time that the EU finances weapons deliveries to a third country from a common fund – a role many would have thought impossible for the EU to assume prior to Russia’s full-scale invasion of Ukraine. The EPF also funds a CSDP-mission dedicated to the training of Ukrainian troops. Although the idea of a training mission was not new, and several EU member states already trained Ukrainian soldiers bilaterally before 2022, the member states disagreed over whether and how this should be done collectively within the framework of the EU. Russia’s full scale invasion sparked urgency to the matter, and EU defence ministers agreed in August 2022 that preparatory work could start (Council of the EU Citation2022c). In the fall 2023, the member states also agreed to the Commission’s proposal for an Act in Support of Ammunition Production (ASAP), which funds increased ammunition production in the EU and Norway through the EU budget (Council of the EU Citation2023a). In the words of Costa and Barbé (Citation2023, p. 442) “the EU has effectively taken decisions in the field of defence capabilities that have defied expectations”. The EU member states also agreed on other key decisions: For the first time activating the Temporary Protection Directive (Council of the EU Citation2022b), the borders to Ukraine were opened for Ukrainian refugees to enter the EU. In June 2022, Ukraine was given candidate status (European Council Citation2022c) and in November 2023 the Commission presented a plan for enlargement, suggesting to also open negotiations talks (European Commission Citation2023g), This was accepted by the European Council in December 2023. </w:t>
      </w:r>
      <w:r w:rsidRPr="00515858">
        <w:rPr>
          <w:rStyle w:val="StyleUnderline"/>
        </w:rPr>
        <w:t>This</w:t>
      </w:r>
      <w:r w:rsidRPr="007255D9">
        <w:rPr>
          <w:sz w:val="16"/>
        </w:rPr>
        <w:t xml:space="preserve"> thus also </w:t>
      </w:r>
      <w:r w:rsidRPr="00904A1B">
        <w:rPr>
          <w:rStyle w:val="StyleUnderline"/>
        </w:rPr>
        <w:t xml:space="preserve">presents a clear </w:t>
      </w:r>
      <w:r w:rsidRPr="00025871">
        <w:rPr>
          <w:rStyle w:val="Emphasis"/>
        </w:rPr>
        <w:t>shift</w:t>
      </w:r>
      <w:r w:rsidRPr="00904A1B">
        <w:rPr>
          <w:rStyle w:val="StyleUnderline"/>
        </w:rPr>
        <w:t xml:space="preserve"> in EU policies from before the Russian </w:t>
      </w:r>
      <w:r w:rsidRPr="00025871">
        <w:rPr>
          <w:rStyle w:val="Emphasis"/>
        </w:rPr>
        <w:t>invasion</w:t>
      </w:r>
      <w:r w:rsidRPr="007255D9">
        <w:rPr>
          <w:sz w:val="16"/>
        </w:rPr>
        <w:t>, as enlargement had experienced little progress for years due to fierce resistance from many countries, including France.</w:t>
      </w:r>
    </w:p>
    <w:p w14:paraId="0F69C7D4" w14:textId="77777777" w:rsidR="00CD784C" w:rsidRPr="007255D9" w:rsidRDefault="00CD784C" w:rsidP="00CD784C">
      <w:pPr>
        <w:rPr>
          <w:sz w:val="16"/>
        </w:rPr>
      </w:pPr>
      <w:r w:rsidRPr="00C54596">
        <w:rPr>
          <w:rStyle w:val="StyleUnderline"/>
        </w:rPr>
        <w:t>Member states have</w:t>
      </w:r>
      <w:r w:rsidRPr="007255D9">
        <w:rPr>
          <w:sz w:val="16"/>
        </w:rPr>
        <w:t xml:space="preserve"> also </w:t>
      </w:r>
      <w:r w:rsidRPr="007123C3">
        <w:rPr>
          <w:rStyle w:val="StyleUnderline"/>
        </w:rPr>
        <w:t xml:space="preserve">agreed on a </w:t>
      </w:r>
      <w:r w:rsidRPr="006B672C">
        <w:rPr>
          <w:rStyle w:val="Emphasis"/>
        </w:rPr>
        <w:t>long series</w:t>
      </w:r>
      <w:r w:rsidRPr="007123C3">
        <w:rPr>
          <w:rStyle w:val="StyleUnderline"/>
        </w:rPr>
        <w:t xml:space="preserve"> of new </w:t>
      </w:r>
      <w:r w:rsidRPr="006B672C">
        <w:rPr>
          <w:rStyle w:val="StyleUnderline"/>
        </w:rPr>
        <w:t>measures</w:t>
      </w:r>
      <w:r w:rsidRPr="007123C3">
        <w:rPr>
          <w:rStyle w:val="StyleUnderline"/>
        </w:rPr>
        <w:t xml:space="preserve"> that improve the </w:t>
      </w:r>
      <w:r w:rsidRPr="005041FF">
        <w:rPr>
          <w:rStyle w:val="Emphasis"/>
        </w:rPr>
        <w:t>security</w:t>
      </w:r>
      <w:r w:rsidRPr="007123C3">
        <w:rPr>
          <w:rStyle w:val="StyleUnderline"/>
        </w:rPr>
        <w:t xml:space="preserve"> and </w:t>
      </w:r>
      <w:r w:rsidRPr="005041FF">
        <w:rPr>
          <w:rStyle w:val="Emphasis"/>
        </w:rPr>
        <w:t>resilience</w:t>
      </w:r>
      <w:r w:rsidRPr="007123C3">
        <w:rPr>
          <w:rStyle w:val="StyleUnderline"/>
        </w:rPr>
        <w:t xml:space="preserve"> of the Union</w:t>
      </w:r>
      <w:r w:rsidRPr="007255D9">
        <w:rPr>
          <w:sz w:val="16"/>
        </w:rPr>
        <w:t xml:space="preserve"> itself and its member states. The strategic compass was </w:t>
      </w:r>
      <w:r w:rsidRPr="006E4D72">
        <w:rPr>
          <w:rStyle w:val="Emphasis"/>
        </w:rPr>
        <w:t>adopted</w:t>
      </w:r>
      <w:r w:rsidRPr="007255D9">
        <w:rPr>
          <w:sz w:val="16"/>
        </w:rPr>
        <w:t xml:space="preserve"> less than a month after the invasion and although it had been prepared for some time, it was rewritten due to the invasion (EEAS Citation2022). The invasion has also made the member states more committed to deliver on their promises in this field. </w:t>
      </w:r>
      <w:r w:rsidRPr="000563B0">
        <w:rPr>
          <w:rStyle w:val="StyleUnderline"/>
          <w:highlight w:val="cyan"/>
        </w:rPr>
        <w:t>Examples include</w:t>
      </w:r>
      <w:r w:rsidRPr="00E838EF">
        <w:rPr>
          <w:rStyle w:val="StyleUnderline"/>
        </w:rPr>
        <w:t xml:space="preserve"> new </w:t>
      </w:r>
      <w:r w:rsidRPr="000563B0">
        <w:rPr>
          <w:rStyle w:val="Emphasis"/>
          <w:highlight w:val="cyan"/>
        </w:rPr>
        <w:t>space</w:t>
      </w:r>
      <w:r w:rsidRPr="00E838EF">
        <w:rPr>
          <w:rStyle w:val="StyleUnderline"/>
        </w:rPr>
        <w:t xml:space="preserve"> and </w:t>
      </w:r>
      <w:r w:rsidRPr="000563B0">
        <w:rPr>
          <w:rStyle w:val="Emphasis"/>
          <w:highlight w:val="cyan"/>
        </w:rPr>
        <w:t>cyber</w:t>
      </w:r>
      <w:r w:rsidRPr="00E838EF">
        <w:rPr>
          <w:rStyle w:val="StyleUnderline"/>
        </w:rPr>
        <w:t xml:space="preserve"> initiatives</w:t>
      </w:r>
      <w:r w:rsidRPr="007255D9">
        <w:rPr>
          <w:sz w:val="16"/>
        </w:rPr>
        <w:t xml:space="preserve"> (European Commission Citation2023b, Citation2023d, Citation2023e) </w:t>
      </w:r>
      <w:r w:rsidRPr="00204327">
        <w:rPr>
          <w:rStyle w:val="StyleUnderline"/>
        </w:rPr>
        <w:t xml:space="preserve">and various measures to strengthen the Union’s </w:t>
      </w:r>
      <w:r w:rsidRPr="00DC7388">
        <w:rPr>
          <w:rStyle w:val="Emphasis"/>
        </w:rPr>
        <w:t>economic</w:t>
      </w:r>
      <w:r w:rsidRPr="00204327">
        <w:rPr>
          <w:rStyle w:val="StyleUnderline"/>
        </w:rPr>
        <w:t xml:space="preserve"> security</w:t>
      </w:r>
      <w:r w:rsidRPr="007255D9">
        <w:rPr>
          <w:sz w:val="16"/>
        </w:rPr>
        <w:t xml:space="preserve"> (European Commission Citation2023c), </w:t>
      </w:r>
      <w:r w:rsidRPr="000563B0">
        <w:rPr>
          <w:rStyle w:val="Emphasis"/>
          <w:highlight w:val="cyan"/>
        </w:rPr>
        <w:t>energy</w:t>
      </w:r>
      <w:r w:rsidRPr="007255D9">
        <w:rPr>
          <w:sz w:val="16"/>
        </w:rPr>
        <w:t xml:space="preserve"> (European Commission Citation2022) and </w:t>
      </w:r>
      <w:r w:rsidRPr="000563B0">
        <w:rPr>
          <w:rStyle w:val="Emphasis"/>
          <w:highlight w:val="cyan"/>
        </w:rPr>
        <w:t>food</w:t>
      </w:r>
      <w:r w:rsidRPr="00B31740">
        <w:rPr>
          <w:rStyle w:val="StyleUnderline"/>
        </w:rPr>
        <w:t xml:space="preserve"> security</w:t>
      </w:r>
      <w:r w:rsidRPr="007255D9">
        <w:rPr>
          <w:sz w:val="16"/>
        </w:rPr>
        <w:t xml:space="preserve">Footnote4 (European Council Citation2022a) </w:t>
      </w:r>
      <w:r w:rsidRPr="000563B0">
        <w:rPr>
          <w:rStyle w:val="StyleUnderline"/>
          <w:highlight w:val="cyan"/>
        </w:rPr>
        <w:t>or</w:t>
      </w:r>
      <w:r w:rsidRPr="00582196">
        <w:rPr>
          <w:rStyle w:val="StyleUnderline"/>
        </w:rPr>
        <w:t xml:space="preserve"> access to critical </w:t>
      </w:r>
      <w:r w:rsidRPr="000563B0">
        <w:rPr>
          <w:rStyle w:val="StyleUnderline"/>
          <w:highlight w:val="cyan"/>
        </w:rPr>
        <w:t>raw-</w:t>
      </w:r>
      <w:r w:rsidRPr="000563B0">
        <w:rPr>
          <w:rStyle w:val="Emphasis"/>
          <w:highlight w:val="cyan"/>
        </w:rPr>
        <w:t>materials</w:t>
      </w:r>
      <w:r w:rsidRPr="007255D9">
        <w:rPr>
          <w:sz w:val="16"/>
        </w:rPr>
        <w:t xml:space="preserve"> (European Commission Citation2023h).</w:t>
      </w:r>
    </w:p>
    <w:p w14:paraId="6823DB17" w14:textId="77777777" w:rsidR="00CD784C" w:rsidRPr="007255D9" w:rsidRDefault="00CD784C" w:rsidP="00CD784C">
      <w:pPr>
        <w:rPr>
          <w:sz w:val="16"/>
        </w:rPr>
      </w:pPr>
      <w:r w:rsidRPr="000563B0">
        <w:rPr>
          <w:rStyle w:val="StyleUnderline"/>
        </w:rPr>
        <w:t>This</w:t>
      </w:r>
      <w:r w:rsidRPr="00CA2A5A">
        <w:rPr>
          <w:rStyle w:val="StyleUnderline"/>
        </w:rPr>
        <w:t xml:space="preserve"> </w:t>
      </w:r>
      <w:r w:rsidRPr="000563B0">
        <w:rPr>
          <w:rStyle w:val="StyleUnderline"/>
          <w:highlight w:val="cyan"/>
        </w:rPr>
        <w:t>development towards</w:t>
      </w:r>
      <w:r w:rsidRPr="00CA2A5A">
        <w:rPr>
          <w:rStyle w:val="StyleUnderline"/>
        </w:rPr>
        <w:t xml:space="preserve"> a </w:t>
      </w:r>
      <w:r w:rsidRPr="000563B0">
        <w:rPr>
          <w:rStyle w:val="StyleUnderline"/>
          <w:highlight w:val="cyan"/>
        </w:rPr>
        <w:t>better</w:t>
      </w:r>
      <w:r w:rsidRPr="00CA2A5A">
        <w:rPr>
          <w:rStyle w:val="StyleUnderline"/>
        </w:rPr>
        <w:t xml:space="preserve"> </w:t>
      </w:r>
      <w:r w:rsidRPr="00E27301">
        <w:rPr>
          <w:rStyle w:val="Emphasis"/>
        </w:rPr>
        <w:t>decision-making</w:t>
      </w:r>
      <w:r w:rsidRPr="00CA2A5A">
        <w:rPr>
          <w:rStyle w:val="StyleUnderline"/>
        </w:rPr>
        <w:t xml:space="preserve"> </w:t>
      </w:r>
      <w:r w:rsidRPr="000563B0">
        <w:rPr>
          <w:rStyle w:val="StyleUnderline"/>
          <w:highlight w:val="cyan"/>
        </w:rPr>
        <w:t>capacity</w:t>
      </w:r>
      <w:r w:rsidRPr="00CA2A5A">
        <w:rPr>
          <w:rStyle w:val="StyleUnderline"/>
        </w:rPr>
        <w:t xml:space="preserve"> and a stronger </w:t>
      </w:r>
      <w:r w:rsidRPr="00E27301">
        <w:rPr>
          <w:rStyle w:val="Emphasis"/>
        </w:rPr>
        <w:t>ability</w:t>
      </w:r>
      <w:r w:rsidRPr="00CA2A5A">
        <w:rPr>
          <w:rStyle w:val="StyleUnderline"/>
        </w:rPr>
        <w:t xml:space="preserve"> to combine different instruments </w:t>
      </w:r>
      <w:r w:rsidRPr="000563B0">
        <w:rPr>
          <w:rStyle w:val="StyleUnderline"/>
          <w:highlight w:val="cyan"/>
        </w:rPr>
        <w:t xml:space="preserve">is </w:t>
      </w:r>
      <w:r w:rsidRPr="000563B0">
        <w:rPr>
          <w:rStyle w:val="Emphasis"/>
          <w:highlight w:val="cyan"/>
        </w:rPr>
        <w:t>evident</w:t>
      </w:r>
      <w:r w:rsidRPr="007255D9">
        <w:rPr>
          <w:sz w:val="16"/>
        </w:rPr>
        <w:t xml:space="preserve"> in how the EU’s executive, the European Commission, has taken on a much bigger role in EU foreign policy, including in EU security and defence. Longer term, </w:t>
      </w:r>
      <w:r w:rsidRPr="00CA2A5A">
        <w:rPr>
          <w:rStyle w:val="StyleUnderline"/>
        </w:rPr>
        <w:t xml:space="preserve">we have seen a </w:t>
      </w:r>
      <w:r w:rsidRPr="00E27301">
        <w:rPr>
          <w:rStyle w:val="Emphasis"/>
        </w:rPr>
        <w:t>development</w:t>
      </w:r>
      <w:r w:rsidRPr="00CA2A5A">
        <w:rPr>
          <w:rStyle w:val="StyleUnderline"/>
        </w:rPr>
        <w:t xml:space="preserve"> that has made the </w:t>
      </w:r>
      <w:r w:rsidRPr="000D340D">
        <w:rPr>
          <w:rStyle w:val="Emphasis"/>
        </w:rPr>
        <w:t>EU institutions</w:t>
      </w:r>
      <w:r w:rsidRPr="007255D9">
        <w:rPr>
          <w:sz w:val="16"/>
        </w:rPr>
        <w:t xml:space="preserve">, such as the Commission and the EEAS, </w:t>
      </w:r>
      <w:r w:rsidRPr="00180DA4">
        <w:rPr>
          <w:rStyle w:val="StyleUnderline"/>
        </w:rPr>
        <w:t xml:space="preserve">more </w:t>
      </w:r>
      <w:r w:rsidRPr="000A02AA">
        <w:rPr>
          <w:rStyle w:val="Emphasis"/>
        </w:rPr>
        <w:t>important</w:t>
      </w:r>
      <w:r w:rsidRPr="00180DA4">
        <w:rPr>
          <w:rStyle w:val="StyleUnderline"/>
        </w:rPr>
        <w:t xml:space="preserve"> as drivers of closer </w:t>
      </w:r>
      <w:r w:rsidRPr="000A02AA">
        <w:rPr>
          <w:rStyle w:val="Emphasis"/>
        </w:rPr>
        <w:t>coop</w:t>
      </w:r>
      <w:r w:rsidRPr="00180DA4">
        <w:rPr>
          <w:rStyle w:val="StyleUnderline"/>
        </w:rPr>
        <w:t xml:space="preserve">eration and more </w:t>
      </w:r>
      <w:r w:rsidRPr="000A02AA">
        <w:rPr>
          <w:rStyle w:val="Emphasis"/>
        </w:rPr>
        <w:t>integration</w:t>
      </w:r>
      <w:r w:rsidRPr="007255D9">
        <w:rPr>
          <w:sz w:val="16"/>
        </w:rPr>
        <w:t xml:space="preserve"> in the CFSP, as well as contributing to the Union’s foreign policy actorness with other instruments. These institutions are often the first to identify the problem and suggest a solution for the member states to consider (Cross Citation2017, Riddervold et al. Citation2021, Radealli Citation2022) – a trend that has intensified following the war and its many consequences for the EU. This is not to say that policy-areas necessarily formally have become more supranational. To the contrary – the member states according to some studies increased their influence over EU integration following the war on Ukraine (Genschel et al. Citation2023).</w:t>
      </w:r>
    </w:p>
    <w:p w14:paraId="429901B5" w14:textId="77777777" w:rsidR="00CD784C" w:rsidRPr="007255D9" w:rsidRDefault="00CD784C" w:rsidP="00CD784C">
      <w:pPr>
        <w:rPr>
          <w:sz w:val="16"/>
        </w:rPr>
      </w:pPr>
      <w:r w:rsidRPr="007255D9">
        <w:rPr>
          <w:sz w:val="16"/>
        </w:rPr>
        <w:t xml:space="preserve">This said, the war has strengthened a trend where the Commission de facto plays a bigger role in EU foreign policy than the treaties suggest (Håkansson Citation2023, Sus Citation2024, Riddervold and Rosén Citation2026). One key reason is the now much stronger link between security policies and other policy areas where the EU has more competences than in the CFSP. A more uncertain international environment and the Ukraine war have led to a securitisation of numerous other policy areas, such as enlargement, energy, development, industry and common market and trade policies, where these other domains increasingly also are used for foreign policy purposes. In the broader area of foreign policy, the Commission plays an important role through its instruments in the area of “external relations” where the EU has either full (as in trade policy) or shared competences (as in areas such as humanitarian aid). However, </w:t>
      </w:r>
      <w:r w:rsidRPr="00482ACF">
        <w:rPr>
          <w:rStyle w:val="StyleUnderline"/>
        </w:rPr>
        <w:t xml:space="preserve">both within the </w:t>
      </w:r>
      <w:r w:rsidRPr="000A02AA">
        <w:rPr>
          <w:rStyle w:val="Emphasis"/>
        </w:rPr>
        <w:t>CFSP</w:t>
      </w:r>
      <w:r w:rsidRPr="00482ACF">
        <w:rPr>
          <w:rStyle w:val="StyleUnderline"/>
        </w:rPr>
        <w:t xml:space="preserve"> and </w:t>
      </w:r>
      <w:r w:rsidRPr="00EF2420">
        <w:rPr>
          <w:rStyle w:val="Emphasis"/>
        </w:rPr>
        <w:t>other</w:t>
      </w:r>
      <w:r w:rsidRPr="00482ACF">
        <w:rPr>
          <w:rStyle w:val="StyleUnderline"/>
        </w:rPr>
        <w:t xml:space="preserve"> policy area</w:t>
      </w:r>
      <w:r w:rsidRPr="00EF2420">
        <w:rPr>
          <w:rStyle w:val="Emphasis"/>
        </w:rPr>
        <w:t>s</w:t>
      </w:r>
      <w:r w:rsidRPr="007255D9">
        <w:rPr>
          <w:sz w:val="16"/>
        </w:rPr>
        <w:t xml:space="preserve">, we see a trend where </w:t>
      </w:r>
      <w:r w:rsidRPr="00A70540">
        <w:rPr>
          <w:rStyle w:val="StyleUnderline"/>
        </w:rPr>
        <w:t xml:space="preserve">the Commission has been given a more </w:t>
      </w:r>
      <w:r w:rsidRPr="00EF2420">
        <w:rPr>
          <w:rStyle w:val="Emphasis"/>
        </w:rPr>
        <w:t>important</w:t>
      </w:r>
      <w:r w:rsidRPr="00A70540">
        <w:rPr>
          <w:rStyle w:val="StyleUnderline"/>
        </w:rPr>
        <w:t xml:space="preserve"> </w:t>
      </w:r>
      <w:r w:rsidRPr="00EF2420">
        <w:rPr>
          <w:rStyle w:val="StyleUnderline"/>
        </w:rPr>
        <w:t>role</w:t>
      </w:r>
      <w:r w:rsidRPr="007255D9">
        <w:rPr>
          <w:sz w:val="16"/>
        </w:rPr>
        <w:t xml:space="preserve">. This is the case with regard to the European Defence Fund (EDF), for instance, which aims to stimulate defence industrial cooperation through various financial incentives. On top of this, </w:t>
      </w:r>
      <w:r w:rsidRPr="00296F98">
        <w:rPr>
          <w:rStyle w:val="StyleUnderline"/>
        </w:rPr>
        <w:t xml:space="preserve">Member States increasingly </w:t>
      </w:r>
      <w:r w:rsidRPr="00EF2420">
        <w:rPr>
          <w:rStyle w:val="Emphasis"/>
        </w:rPr>
        <w:t>delegate</w:t>
      </w:r>
      <w:r w:rsidRPr="00296F98">
        <w:rPr>
          <w:rStyle w:val="StyleUnderline"/>
        </w:rPr>
        <w:t xml:space="preserve"> some authority to the Commission to ensure more effective </w:t>
      </w:r>
      <w:r w:rsidRPr="00256966">
        <w:rPr>
          <w:rStyle w:val="Emphasis"/>
        </w:rPr>
        <w:t>implementation</w:t>
      </w:r>
      <w:r w:rsidRPr="00296F98">
        <w:rPr>
          <w:rStyle w:val="StyleUnderline"/>
        </w:rPr>
        <w:t xml:space="preserve"> of various </w:t>
      </w:r>
      <w:r w:rsidRPr="00256966">
        <w:rPr>
          <w:rStyle w:val="Emphasis"/>
        </w:rPr>
        <w:t>preparedness</w:t>
      </w:r>
      <w:r w:rsidRPr="00296F98">
        <w:rPr>
          <w:rStyle w:val="StyleUnderline"/>
        </w:rPr>
        <w:t xml:space="preserve"> and </w:t>
      </w:r>
      <w:r w:rsidRPr="00256966">
        <w:rPr>
          <w:rStyle w:val="Emphasis"/>
        </w:rPr>
        <w:t>crisis-management</w:t>
      </w:r>
      <w:r w:rsidRPr="00296F98">
        <w:rPr>
          <w:rStyle w:val="StyleUnderline"/>
        </w:rPr>
        <w:t xml:space="preserve"> tasks</w:t>
      </w:r>
      <w:r w:rsidRPr="007255D9">
        <w:rPr>
          <w:sz w:val="16"/>
        </w:rPr>
        <w:t xml:space="preserve"> (often referred to as coordination mechanisms). This entails that the Commission has a lower degree of competence and authority, but often a rather comprehensive role regardless – both as a coordinator and as an implementing force. Among the EU’s responses to the war in Ukraine, such mechanisms have been activated in the area of civil emergency preparedness (RescEU), which has made the EU capable of delivering the largest and most complex EU civil protection operation since the creation of this mechanism in 2013. Beyond this, the Commission is also building up a greater coordinating role in the field of cyber security (European Commission Citation2020, Citation2023e), space security (European Commission Citation2023d) as well as in areas linked to economic security with mechanisms for screening of foreign direct investments (FDI) and anti-coercion (European Commission Citation2023c). Finally, the Commission has a crucial coordinating role for example in the enlargement process, which is now rebooted and returned to the top of the Union’s agenda for the years to come.</w:t>
      </w:r>
    </w:p>
    <w:p w14:paraId="02E35C5E" w14:textId="77777777" w:rsidR="00CD784C" w:rsidRPr="00C64CED" w:rsidRDefault="00CD784C" w:rsidP="00CD784C">
      <w:pPr>
        <w:rPr>
          <w:rStyle w:val="StyleUnderline"/>
        </w:rPr>
      </w:pPr>
      <w:r w:rsidRPr="007255D9">
        <w:rPr>
          <w:sz w:val="16"/>
        </w:rPr>
        <w:t xml:space="preserve">In sum, </w:t>
      </w:r>
      <w:r w:rsidRPr="000563B0">
        <w:rPr>
          <w:rStyle w:val="StyleUnderline"/>
          <w:highlight w:val="cyan"/>
        </w:rPr>
        <w:t xml:space="preserve">the </w:t>
      </w:r>
      <w:r w:rsidRPr="000563B0">
        <w:rPr>
          <w:rStyle w:val="Emphasis"/>
          <w:highlight w:val="cyan"/>
        </w:rPr>
        <w:t>EU’s response</w:t>
      </w:r>
      <w:r w:rsidRPr="000563B0">
        <w:rPr>
          <w:rStyle w:val="StyleUnderline"/>
          <w:highlight w:val="cyan"/>
        </w:rPr>
        <w:t xml:space="preserve"> to</w:t>
      </w:r>
      <w:r w:rsidRPr="009F3CA7">
        <w:rPr>
          <w:rStyle w:val="StyleUnderline"/>
        </w:rPr>
        <w:t xml:space="preserve"> the war on </w:t>
      </w:r>
      <w:r w:rsidRPr="000563B0">
        <w:rPr>
          <w:rStyle w:val="StyleUnderline"/>
          <w:highlight w:val="cyan"/>
        </w:rPr>
        <w:t>Ukraine</w:t>
      </w:r>
      <w:r w:rsidRPr="000563B0">
        <w:rPr>
          <w:sz w:val="16"/>
          <w:highlight w:val="cyan"/>
        </w:rPr>
        <w:t xml:space="preserve"> </w:t>
      </w:r>
      <w:r w:rsidRPr="000563B0">
        <w:rPr>
          <w:rStyle w:val="Emphasis"/>
          <w:highlight w:val="cyan"/>
        </w:rPr>
        <w:t>illustrates</w:t>
      </w:r>
      <w:r w:rsidRPr="007255D9">
        <w:rPr>
          <w:sz w:val="16"/>
        </w:rPr>
        <w:t xml:space="preserve"> that the EU has developed an increased capacity to make decisions rapidly when needed, provide the resources to fund them, and finally, combine the various instruments that the EU has at its disposal. The Union’s response has been both rapid and multi-faceted. It </w:t>
      </w:r>
      <w:r w:rsidRPr="009E69A5">
        <w:rPr>
          <w:rStyle w:val="StyleUnderline"/>
        </w:rPr>
        <w:t xml:space="preserve">has consisted of measures that </w:t>
      </w:r>
      <w:r w:rsidRPr="003C722E">
        <w:rPr>
          <w:rStyle w:val="Emphasis"/>
        </w:rPr>
        <w:t>punish Russia</w:t>
      </w:r>
      <w:r w:rsidRPr="009E69A5">
        <w:rPr>
          <w:rStyle w:val="StyleUnderline"/>
        </w:rPr>
        <w:t xml:space="preserve">, that </w:t>
      </w:r>
      <w:r w:rsidRPr="00FA20D9">
        <w:rPr>
          <w:rStyle w:val="Emphasis"/>
        </w:rPr>
        <w:t>support Ukraine</w:t>
      </w:r>
      <w:r w:rsidRPr="009E69A5">
        <w:rPr>
          <w:rStyle w:val="StyleUnderline"/>
        </w:rPr>
        <w:t xml:space="preserve"> financially, </w:t>
      </w:r>
      <w:r w:rsidRPr="00FA20D9">
        <w:rPr>
          <w:rStyle w:val="Emphasis"/>
        </w:rPr>
        <w:t>militarily</w:t>
      </w:r>
      <w:r w:rsidRPr="009E69A5">
        <w:rPr>
          <w:rStyle w:val="StyleUnderline"/>
        </w:rPr>
        <w:t xml:space="preserve"> and </w:t>
      </w:r>
      <w:r w:rsidRPr="00FA20D9">
        <w:rPr>
          <w:rStyle w:val="Emphasis"/>
        </w:rPr>
        <w:t>politically</w:t>
      </w:r>
      <w:r w:rsidRPr="007255D9">
        <w:rPr>
          <w:sz w:val="16"/>
        </w:rPr>
        <w:t xml:space="preserve">, and on top of this, the EU has taken many steps towards </w:t>
      </w:r>
      <w:r w:rsidRPr="00D67213">
        <w:rPr>
          <w:rStyle w:val="StyleUnderline"/>
        </w:rPr>
        <w:t>improving</w:t>
      </w:r>
      <w:r w:rsidRPr="007255D9">
        <w:rPr>
          <w:sz w:val="16"/>
        </w:rPr>
        <w:t xml:space="preserve"> the </w:t>
      </w:r>
      <w:r w:rsidRPr="00B31A9D">
        <w:rPr>
          <w:rStyle w:val="Emphasis"/>
        </w:rPr>
        <w:t>security</w:t>
      </w:r>
      <w:r w:rsidRPr="00F93EA3">
        <w:rPr>
          <w:rStyle w:val="StyleUnderline"/>
        </w:rPr>
        <w:t xml:space="preserve"> and </w:t>
      </w:r>
      <w:r w:rsidRPr="00B31A9D">
        <w:rPr>
          <w:rStyle w:val="Emphasis"/>
        </w:rPr>
        <w:t>resilience</w:t>
      </w:r>
      <w:r w:rsidRPr="00F93EA3">
        <w:rPr>
          <w:rStyle w:val="StyleUnderline"/>
        </w:rPr>
        <w:t xml:space="preserve"> of the Union</w:t>
      </w:r>
      <w:r w:rsidRPr="007255D9">
        <w:rPr>
          <w:sz w:val="16"/>
        </w:rPr>
        <w:t xml:space="preserve"> and its member states. </w:t>
      </w:r>
      <w:r w:rsidRPr="002A2B0D">
        <w:rPr>
          <w:rStyle w:val="StyleUnderline"/>
        </w:rPr>
        <w:t>And</w:t>
      </w:r>
      <w:r w:rsidRPr="007255D9">
        <w:rPr>
          <w:sz w:val="16"/>
        </w:rPr>
        <w:t xml:space="preserve"> it has taken measures that aim at </w:t>
      </w:r>
      <w:r w:rsidRPr="00AF1E3C">
        <w:rPr>
          <w:rStyle w:val="StyleUnderline"/>
        </w:rPr>
        <w:t>mitigating</w:t>
      </w:r>
      <w:r w:rsidRPr="007255D9">
        <w:rPr>
          <w:sz w:val="16"/>
        </w:rPr>
        <w:t xml:space="preserve"> the </w:t>
      </w:r>
      <w:r w:rsidRPr="00C64CED">
        <w:rPr>
          <w:rStyle w:val="StyleUnderline"/>
        </w:rPr>
        <w:t xml:space="preserve">negative global </w:t>
      </w:r>
      <w:r w:rsidRPr="00402716">
        <w:rPr>
          <w:rStyle w:val="Emphasis"/>
        </w:rPr>
        <w:t>implications</w:t>
      </w:r>
      <w:r w:rsidRPr="00C64CED">
        <w:rPr>
          <w:rStyle w:val="StyleUnderline"/>
        </w:rPr>
        <w:t xml:space="preserve"> of the crisis, such as the global </w:t>
      </w:r>
      <w:r w:rsidRPr="00402716">
        <w:rPr>
          <w:rStyle w:val="Emphasis"/>
        </w:rPr>
        <w:t>food shortage</w:t>
      </w:r>
      <w:r w:rsidRPr="00C64CED">
        <w:rPr>
          <w:rStyle w:val="StyleUnderline"/>
        </w:rPr>
        <w:t>.</w:t>
      </w:r>
    </w:p>
    <w:p w14:paraId="675B2CEE" w14:textId="77777777" w:rsidR="00CD784C" w:rsidRPr="007255D9" w:rsidRDefault="00CD784C" w:rsidP="00CD784C">
      <w:pPr>
        <w:rPr>
          <w:sz w:val="16"/>
        </w:rPr>
      </w:pPr>
      <w:r w:rsidRPr="007255D9">
        <w:rPr>
          <w:sz w:val="16"/>
        </w:rPr>
        <w:t xml:space="preserve">This increased decision-making capacity is linked both to an increased willingness amongst the member states to solve common challenges within the EU framework, and to the EU executive, the Commission, taking on a more leading role. This does not, however, mean that there is no disagreement in the EU on the EU’s foreign policy responses in different policy domains, nor that the EU always will respond coherently and forcefully to all foreign policy crises facing it. To the contrary, many of the EU’s responses to the war were compromises, and the EU’s lack of clear and common response to the war in Gaza after October 7 2023 shows that even extensive decision-making capacity in response to Ukraine doesn’t automatically travel to other topics on the EU’s broad foreign policy agenda. However, at the very least, </w:t>
      </w:r>
      <w:r w:rsidRPr="00A929CB">
        <w:rPr>
          <w:rStyle w:val="StyleUnderline"/>
        </w:rPr>
        <w:t xml:space="preserve">the EU’s </w:t>
      </w:r>
      <w:r w:rsidRPr="00650CB6">
        <w:rPr>
          <w:rStyle w:val="Emphasis"/>
        </w:rPr>
        <w:t>response</w:t>
      </w:r>
      <w:r w:rsidRPr="00A929CB">
        <w:rPr>
          <w:rStyle w:val="StyleUnderline"/>
        </w:rPr>
        <w:t xml:space="preserve"> to the war on Ukraine suggests that it has reached a </w:t>
      </w:r>
      <w:r w:rsidRPr="00650CB6">
        <w:rPr>
          <w:rStyle w:val="Emphasis"/>
        </w:rPr>
        <w:t>stage</w:t>
      </w:r>
      <w:r w:rsidRPr="00A929CB">
        <w:rPr>
          <w:rStyle w:val="StyleUnderline"/>
        </w:rPr>
        <w:t xml:space="preserve"> where it</w:t>
      </w:r>
      <w:r w:rsidRPr="007255D9">
        <w:rPr>
          <w:sz w:val="16"/>
        </w:rPr>
        <w:t xml:space="preserve">, when faced with a crisis that is perceived as existential to the EU, it </w:t>
      </w:r>
      <w:r w:rsidRPr="008369DE">
        <w:rPr>
          <w:rStyle w:val="StyleUnderline"/>
        </w:rPr>
        <w:t xml:space="preserve">is able to take </w:t>
      </w:r>
      <w:r w:rsidRPr="000563B0">
        <w:rPr>
          <w:rStyle w:val="StyleUnderline"/>
          <w:highlight w:val="cyan"/>
        </w:rPr>
        <w:t xml:space="preserve">quick </w:t>
      </w:r>
      <w:r w:rsidRPr="000563B0">
        <w:rPr>
          <w:rStyle w:val="Emphasis"/>
          <w:highlight w:val="cyan"/>
        </w:rPr>
        <w:t>decisions</w:t>
      </w:r>
      <w:r w:rsidRPr="008369DE">
        <w:rPr>
          <w:rStyle w:val="StyleUnderline"/>
        </w:rPr>
        <w:t xml:space="preserve">, draw on various </w:t>
      </w:r>
      <w:r w:rsidRPr="00650CB6">
        <w:rPr>
          <w:rStyle w:val="Emphasis"/>
        </w:rPr>
        <w:t>instruments</w:t>
      </w:r>
      <w:r w:rsidRPr="008369DE">
        <w:rPr>
          <w:rStyle w:val="StyleUnderline"/>
        </w:rPr>
        <w:t xml:space="preserve">, and agree on </w:t>
      </w:r>
      <w:r w:rsidRPr="000563B0">
        <w:rPr>
          <w:rStyle w:val="StyleUnderline"/>
          <w:highlight w:val="cyan"/>
        </w:rPr>
        <w:t xml:space="preserve">an </w:t>
      </w:r>
      <w:r w:rsidRPr="000563B0">
        <w:rPr>
          <w:rStyle w:val="Emphasis"/>
          <w:highlight w:val="cyan"/>
        </w:rPr>
        <w:t>increase</w:t>
      </w:r>
      <w:r w:rsidRPr="000563B0">
        <w:rPr>
          <w:rStyle w:val="StyleUnderline"/>
          <w:highlight w:val="cyan"/>
        </w:rPr>
        <w:t xml:space="preserve"> in resources</w:t>
      </w:r>
      <w:r w:rsidRPr="00777FD9">
        <w:rPr>
          <w:rStyle w:val="StyleUnderline"/>
        </w:rPr>
        <w:t>. This suggests</w:t>
      </w:r>
      <w:r w:rsidRPr="007255D9">
        <w:rPr>
          <w:sz w:val="16"/>
        </w:rPr>
        <w:t xml:space="preserve"> </w:t>
      </w:r>
      <w:r w:rsidRPr="00CC087C">
        <w:rPr>
          <w:rStyle w:val="StyleUnderline"/>
        </w:rPr>
        <w:t xml:space="preserve">that </w:t>
      </w:r>
      <w:r w:rsidRPr="000563B0">
        <w:rPr>
          <w:rStyle w:val="StyleUnderline"/>
          <w:highlight w:val="cyan"/>
        </w:rPr>
        <w:t>the EU has</w:t>
      </w:r>
      <w:r w:rsidRPr="00CC087C">
        <w:rPr>
          <w:rStyle w:val="StyleUnderline"/>
        </w:rPr>
        <w:t xml:space="preserve"> the </w:t>
      </w:r>
      <w:r w:rsidRPr="000563B0">
        <w:rPr>
          <w:rStyle w:val="Emphasis"/>
          <w:highlight w:val="cyan"/>
        </w:rPr>
        <w:t>tools</w:t>
      </w:r>
      <w:r w:rsidRPr="000563B0">
        <w:rPr>
          <w:rStyle w:val="StyleUnderline"/>
        </w:rPr>
        <w:t>,</w:t>
      </w:r>
      <w:r w:rsidRPr="00CC087C">
        <w:rPr>
          <w:rStyle w:val="StyleUnderline"/>
        </w:rPr>
        <w:t xml:space="preserve"> the </w:t>
      </w:r>
      <w:r w:rsidRPr="000563B0">
        <w:rPr>
          <w:rStyle w:val="Emphasis"/>
          <w:highlight w:val="cyan"/>
        </w:rPr>
        <w:t>processes</w:t>
      </w:r>
      <w:r w:rsidRPr="000563B0">
        <w:rPr>
          <w:rStyle w:val="StyleUnderline"/>
          <w:highlight w:val="cyan"/>
        </w:rPr>
        <w:t xml:space="preserve"> and</w:t>
      </w:r>
      <w:r w:rsidRPr="007255D9">
        <w:rPr>
          <w:sz w:val="16"/>
        </w:rPr>
        <w:t xml:space="preserve"> the </w:t>
      </w:r>
      <w:r w:rsidRPr="000563B0">
        <w:rPr>
          <w:rStyle w:val="Emphasis"/>
          <w:highlight w:val="cyan"/>
        </w:rPr>
        <w:t>capacities</w:t>
      </w:r>
      <w:r w:rsidRPr="00B642D4">
        <w:rPr>
          <w:rStyle w:val="StyleUnderline"/>
        </w:rPr>
        <w:t xml:space="preserve"> when the will is there, and</w:t>
      </w:r>
      <w:r w:rsidRPr="007255D9">
        <w:rPr>
          <w:sz w:val="16"/>
        </w:rPr>
        <w:t xml:space="preserve"> that </w:t>
      </w:r>
      <w:r w:rsidRPr="00B642D4">
        <w:rPr>
          <w:rStyle w:val="StyleUnderline"/>
        </w:rPr>
        <w:t xml:space="preserve">certain </w:t>
      </w:r>
      <w:r w:rsidRPr="00E95BF3">
        <w:rPr>
          <w:rStyle w:val="Emphasis"/>
        </w:rPr>
        <w:t>crises</w:t>
      </w:r>
      <w:r w:rsidRPr="00B642D4">
        <w:rPr>
          <w:rStyle w:val="StyleUnderline"/>
        </w:rPr>
        <w:t xml:space="preserve"> increase the </w:t>
      </w:r>
      <w:r w:rsidRPr="00E95BF3">
        <w:rPr>
          <w:rStyle w:val="Emphasis"/>
        </w:rPr>
        <w:t>likelihood</w:t>
      </w:r>
      <w:r w:rsidRPr="00B642D4">
        <w:rPr>
          <w:rStyle w:val="StyleUnderline"/>
        </w:rPr>
        <w:t xml:space="preserve"> that this will be activated</w:t>
      </w:r>
      <w:r w:rsidRPr="007255D9">
        <w:rPr>
          <w:sz w:val="16"/>
        </w:rPr>
        <w:t xml:space="preserve">. From previous studies we also know that </w:t>
      </w:r>
      <w:r w:rsidRPr="000563B0">
        <w:rPr>
          <w:rStyle w:val="StyleUnderline"/>
          <w:highlight w:val="cyan"/>
        </w:rPr>
        <w:t xml:space="preserve">the EU </w:t>
      </w:r>
      <w:r w:rsidRPr="000563B0">
        <w:rPr>
          <w:rStyle w:val="Emphasis"/>
          <w:highlight w:val="cyan"/>
        </w:rPr>
        <w:t>learns</w:t>
      </w:r>
      <w:r w:rsidRPr="000563B0">
        <w:rPr>
          <w:rStyle w:val="StyleUnderline"/>
          <w:highlight w:val="cyan"/>
        </w:rPr>
        <w:t xml:space="preserve"> from one crisis to the next</w:t>
      </w:r>
      <w:r w:rsidRPr="00B85BA1">
        <w:rPr>
          <w:rStyle w:val="StyleUnderline"/>
        </w:rPr>
        <w:t xml:space="preserve">, and that the </w:t>
      </w:r>
      <w:r w:rsidRPr="00622E74">
        <w:rPr>
          <w:rStyle w:val="Emphasis"/>
        </w:rPr>
        <w:t>ability</w:t>
      </w:r>
      <w:r w:rsidRPr="00B85BA1">
        <w:rPr>
          <w:rStyle w:val="StyleUnderline"/>
        </w:rPr>
        <w:t xml:space="preserve"> to agree to common solutions </w:t>
      </w:r>
      <w:r w:rsidRPr="00622E74">
        <w:rPr>
          <w:rStyle w:val="Emphasis"/>
        </w:rPr>
        <w:t>increases</w:t>
      </w:r>
      <w:r w:rsidRPr="00B85BA1">
        <w:rPr>
          <w:rStyle w:val="StyleUnderline"/>
        </w:rPr>
        <w:t xml:space="preserve"> over time</w:t>
      </w:r>
      <w:r w:rsidRPr="007255D9">
        <w:rPr>
          <w:sz w:val="16"/>
        </w:rPr>
        <w:t xml:space="preserve"> (Riddervold et al. Citation2021), suggesting that the EU over time may be more able to agree also in future crises. While member states previously discussed if they should respond jointly to a crisis, the </w:t>
      </w:r>
      <w:r w:rsidRPr="00022BD0">
        <w:rPr>
          <w:rStyle w:val="StyleUnderline"/>
        </w:rPr>
        <w:t xml:space="preserve">main </w:t>
      </w:r>
      <w:r w:rsidRPr="00622E74">
        <w:rPr>
          <w:rStyle w:val="Emphasis"/>
        </w:rPr>
        <w:t>approach</w:t>
      </w:r>
      <w:r w:rsidRPr="00022BD0">
        <w:rPr>
          <w:rStyle w:val="StyleUnderline"/>
        </w:rPr>
        <w:t xml:space="preserve"> today is not</w:t>
      </w:r>
      <w:r w:rsidRPr="007255D9">
        <w:rPr>
          <w:sz w:val="16"/>
        </w:rPr>
        <w:t xml:space="preserve"> to discuss </w:t>
      </w:r>
      <w:r w:rsidRPr="00777573">
        <w:rPr>
          <w:rStyle w:val="StyleUnderline"/>
        </w:rPr>
        <w:t>“if”</w:t>
      </w:r>
      <w:r w:rsidRPr="00A929CB">
        <w:rPr>
          <w:rStyle w:val="StyleUnderline"/>
        </w:rPr>
        <w:t xml:space="preserve"> but “</w:t>
      </w:r>
      <w:r w:rsidRPr="00622E74">
        <w:rPr>
          <w:rStyle w:val="Emphasis"/>
        </w:rPr>
        <w:t>how</w:t>
      </w:r>
      <w:r w:rsidRPr="00A929CB">
        <w:rPr>
          <w:rStyle w:val="StyleUnderline"/>
        </w:rPr>
        <w:t>” they</w:t>
      </w:r>
      <w:r w:rsidRPr="007255D9">
        <w:rPr>
          <w:sz w:val="16"/>
        </w:rPr>
        <w:t xml:space="preserve"> jointly should </w:t>
      </w:r>
      <w:r w:rsidRPr="00A929CB">
        <w:rPr>
          <w:rStyle w:val="StyleUnderline"/>
        </w:rPr>
        <w:t xml:space="preserve">address a </w:t>
      </w:r>
      <w:r w:rsidRPr="00DF0B73">
        <w:rPr>
          <w:rStyle w:val="Emphasis"/>
        </w:rPr>
        <w:t>common challenge</w:t>
      </w:r>
      <w:r w:rsidRPr="007255D9">
        <w:rPr>
          <w:sz w:val="16"/>
        </w:rPr>
        <w:t>.</w:t>
      </w:r>
    </w:p>
    <w:p w14:paraId="2FD79BCD" w14:textId="77777777" w:rsidR="00CD784C" w:rsidRPr="007255D9" w:rsidRDefault="00CD784C" w:rsidP="00CD784C">
      <w:pPr>
        <w:rPr>
          <w:sz w:val="16"/>
        </w:rPr>
      </w:pPr>
      <w:r w:rsidRPr="007255D9">
        <w:rPr>
          <w:sz w:val="16"/>
        </w:rPr>
        <w:t>3.2. Towards EU maturity in its foreign policy identity</w:t>
      </w:r>
    </w:p>
    <w:p w14:paraId="7D80E32E" w14:textId="77777777" w:rsidR="00CD784C" w:rsidRPr="002F6E2B" w:rsidRDefault="00CD784C" w:rsidP="00CD784C">
      <w:pPr>
        <w:rPr>
          <w:rStyle w:val="StyleUnderline"/>
        </w:rPr>
      </w:pPr>
      <w:r w:rsidRPr="00386B7F">
        <w:rPr>
          <w:rStyle w:val="StyleUnderline"/>
        </w:rPr>
        <w:t xml:space="preserve">The EU </w:t>
      </w:r>
      <w:r w:rsidRPr="00836DD4">
        <w:rPr>
          <w:rStyle w:val="Emphasis"/>
        </w:rPr>
        <w:t>maturation</w:t>
      </w:r>
      <w:r w:rsidRPr="00386B7F">
        <w:rPr>
          <w:rStyle w:val="StyleUnderline"/>
        </w:rPr>
        <w:t xml:space="preserve"> </w:t>
      </w:r>
      <w:r w:rsidRPr="000563B0">
        <w:rPr>
          <w:rStyle w:val="StyleUnderline"/>
          <w:highlight w:val="cyan"/>
        </w:rPr>
        <w:t>process</w:t>
      </w:r>
      <w:r w:rsidRPr="00386B7F">
        <w:rPr>
          <w:rStyle w:val="StyleUnderline"/>
        </w:rPr>
        <w:t xml:space="preserve"> in response to the Ukraine crisis is also </w:t>
      </w:r>
      <w:r w:rsidRPr="00A84392">
        <w:rPr>
          <w:rStyle w:val="Emphasis"/>
        </w:rPr>
        <w:t>evident</w:t>
      </w:r>
      <w:r w:rsidRPr="00386B7F">
        <w:rPr>
          <w:rStyle w:val="StyleUnderline"/>
        </w:rPr>
        <w:t xml:space="preserve"> in how the EU’s identity</w:t>
      </w:r>
      <w:r w:rsidRPr="007255D9">
        <w:rPr>
          <w:sz w:val="16"/>
        </w:rPr>
        <w:t xml:space="preserve"> as a principled pragmatist that </w:t>
      </w:r>
      <w:r w:rsidRPr="002F6E2B">
        <w:rPr>
          <w:rStyle w:val="StyleUnderline"/>
        </w:rPr>
        <w:t xml:space="preserve">is </w:t>
      </w:r>
      <w:r w:rsidRPr="00822ABC">
        <w:rPr>
          <w:rStyle w:val="Emphasis"/>
        </w:rPr>
        <w:t>increasingly focused</w:t>
      </w:r>
      <w:r w:rsidRPr="002F6E2B">
        <w:rPr>
          <w:rStyle w:val="StyleUnderline"/>
        </w:rPr>
        <w:t xml:space="preserve"> on crisis-</w:t>
      </w:r>
      <w:r w:rsidRPr="00822ABC">
        <w:rPr>
          <w:rStyle w:val="Emphasis"/>
        </w:rPr>
        <w:t>management</w:t>
      </w:r>
      <w:r w:rsidRPr="002F6E2B">
        <w:rPr>
          <w:rStyle w:val="StyleUnderline"/>
        </w:rPr>
        <w:t xml:space="preserve"> and </w:t>
      </w:r>
      <w:r w:rsidRPr="00822ABC">
        <w:rPr>
          <w:rStyle w:val="Emphasis"/>
        </w:rPr>
        <w:t>resilience</w:t>
      </w:r>
      <w:r w:rsidRPr="002F6E2B">
        <w:rPr>
          <w:rStyle w:val="StyleUnderline"/>
        </w:rPr>
        <w:t xml:space="preserve"> now </w:t>
      </w:r>
      <w:r w:rsidRPr="000563B0">
        <w:rPr>
          <w:rStyle w:val="StyleUnderline"/>
          <w:highlight w:val="cyan"/>
        </w:rPr>
        <w:t>plays out in</w:t>
      </w:r>
      <w:r w:rsidRPr="002F6E2B">
        <w:rPr>
          <w:rStyle w:val="StyleUnderline"/>
        </w:rPr>
        <w:t xml:space="preserve"> its </w:t>
      </w:r>
      <w:r w:rsidRPr="000563B0">
        <w:rPr>
          <w:rStyle w:val="Emphasis"/>
          <w:highlight w:val="cyan"/>
        </w:rPr>
        <w:t>policies</w:t>
      </w:r>
      <w:r w:rsidRPr="000563B0">
        <w:rPr>
          <w:rStyle w:val="StyleUnderline"/>
          <w:highlight w:val="cyan"/>
        </w:rPr>
        <w:t xml:space="preserve">, </w:t>
      </w:r>
      <w:r w:rsidRPr="000563B0">
        <w:rPr>
          <w:rStyle w:val="Emphasis"/>
          <w:highlight w:val="cyan"/>
        </w:rPr>
        <w:t>actions</w:t>
      </w:r>
      <w:r w:rsidRPr="000563B0">
        <w:rPr>
          <w:rStyle w:val="StyleUnderline"/>
          <w:highlight w:val="cyan"/>
        </w:rPr>
        <w:t xml:space="preserve"> and </w:t>
      </w:r>
      <w:r w:rsidRPr="000563B0">
        <w:rPr>
          <w:rStyle w:val="Emphasis"/>
          <w:highlight w:val="cyan"/>
        </w:rPr>
        <w:t>statements</w:t>
      </w:r>
      <w:r w:rsidRPr="002F6E2B">
        <w:rPr>
          <w:rStyle w:val="StyleUnderline"/>
        </w:rPr>
        <w:t>.</w:t>
      </w:r>
    </w:p>
    <w:p w14:paraId="54986880" w14:textId="77777777" w:rsidR="00CD784C" w:rsidRPr="007255D9" w:rsidRDefault="00CD784C" w:rsidP="00CD784C">
      <w:pPr>
        <w:rPr>
          <w:sz w:val="16"/>
        </w:rPr>
      </w:pPr>
      <w:r w:rsidRPr="007255D9">
        <w:rPr>
          <w:sz w:val="16"/>
        </w:rPr>
        <w:t xml:space="preserve">Studies on the EU’s foreign policy identity have traditionally been dominated by discussions on whether it is a normative actor and a multilateralist (Manners Citation2002, Kissack Citation2010) or a more realist, strategic and sometimes tragic actor (Hyde-Price Citation2008, Toje Citation2011). Realist perspectives attracted renewed attention after the 2014 Russian annexation of Crimea (Macfarlane and Menon Citation2014). An increased focus on interests is also reflected in the EU’s Global Strategy from 2016, where the EU introduced concepts such as “principled pragmatism” and “resilience”. (EEAS Citation2016). Together with the “Geopolitical Commission” agenda that has been promoted since 2019 (von der Leyen Citation2019), this sparked a new debate on the EU’s foreign policy identity. A number of these studies focus on whether the EU’s new emphasis on resilience and geopolitics is undermining its normative foreign policy agenda (Dijkstra Citation2016, Joseph and Juncos Citation2019, Giske Citation2021), or how these concepts translate into specific foreign policy practices (Adler-Nissen Citation2016). Following Rieker and Blockmans (Citation2021, p. 463), however, “neither a realist strategic-actor model nor a normative foreign-power model can fully capture the characteristics of EU foreign policies in today’s changing international environment”. Instead, to conceptualise the inherent duality in the EU’s principled pragmatism approach, they argue that the EU increasingly combines interests and norms in a systematic way. By introducing the perception of urgency in response to a crisis or threat (Cross Citation2021), they find that there is a pattern to when the EU operates according to its normative foundation and when a more interest-based logic kicks in. While </w:t>
      </w:r>
      <w:r w:rsidRPr="007468A5">
        <w:rPr>
          <w:rStyle w:val="StyleUnderline"/>
        </w:rPr>
        <w:t xml:space="preserve">the </w:t>
      </w:r>
      <w:r w:rsidRPr="00FF21C2">
        <w:rPr>
          <w:rStyle w:val="StyleUnderline"/>
        </w:rPr>
        <w:t>EU</w:t>
      </w:r>
      <w:r w:rsidRPr="007255D9">
        <w:rPr>
          <w:sz w:val="16"/>
        </w:rPr>
        <w:t xml:space="preserve"> continues to be principled in its overarching foreign and security policy, it </w:t>
      </w:r>
      <w:r w:rsidRPr="005C36CC">
        <w:rPr>
          <w:rStyle w:val="StyleUnderline"/>
        </w:rPr>
        <w:t xml:space="preserve">has </w:t>
      </w:r>
      <w:r w:rsidRPr="000563B0">
        <w:rPr>
          <w:rStyle w:val="Emphasis"/>
          <w:highlight w:val="cyan"/>
        </w:rPr>
        <w:t>increasingly</w:t>
      </w:r>
      <w:r w:rsidRPr="005C36CC">
        <w:rPr>
          <w:rStyle w:val="StyleUnderline"/>
        </w:rPr>
        <w:t xml:space="preserve"> become </w:t>
      </w:r>
      <w:r w:rsidRPr="000563B0">
        <w:rPr>
          <w:rStyle w:val="StyleUnderline"/>
          <w:highlight w:val="cyan"/>
        </w:rPr>
        <w:t>more</w:t>
      </w:r>
      <w:r w:rsidRPr="005C36CC">
        <w:rPr>
          <w:rStyle w:val="StyleUnderline"/>
        </w:rPr>
        <w:t xml:space="preserve"> interest-based and </w:t>
      </w:r>
      <w:r w:rsidRPr="000563B0">
        <w:rPr>
          <w:rStyle w:val="Emphasis"/>
          <w:highlight w:val="cyan"/>
        </w:rPr>
        <w:t>strategic</w:t>
      </w:r>
      <w:r w:rsidRPr="000563B0">
        <w:rPr>
          <w:rStyle w:val="StyleUnderline"/>
          <w:highlight w:val="cyan"/>
        </w:rPr>
        <w:t xml:space="preserve"> in</w:t>
      </w:r>
      <w:r w:rsidRPr="005C36CC">
        <w:rPr>
          <w:rStyle w:val="StyleUnderline"/>
        </w:rPr>
        <w:t xml:space="preserve"> dealing with </w:t>
      </w:r>
      <w:r w:rsidRPr="000563B0">
        <w:rPr>
          <w:rStyle w:val="StyleUnderline"/>
          <w:highlight w:val="cyan"/>
        </w:rPr>
        <w:t>situations that are</w:t>
      </w:r>
      <w:r w:rsidRPr="005C36CC">
        <w:rPr>
          <w:rStyle w:val="StyleUnderline"/>
        </w:rPr>
        <w:t xml:space="preserve"> </w:t>
      </w:r>
      <w:r w:rsidRPr="00FF21C2">
        <w:rPr>
          <w:rStyle w:val="Emphasis"/>
        </w:rPr>
        <w:t>perceived</w:t>
      </w:r>
      <w:r w:rsidRPr="005C36CC">
        <w:rPr>
          <w:rStyle w:val="StyleUnderline"/>
        </w:rPr>
        <w:t xml:space="preserve"> as </w:t>
      </w:r>
      <w:r w:rsidRPr="000563B0">
        <w:rPr>
          <w:rStyle w:val="Emphasis"/>
          <w:highlight w:val="cyan"/>
        </w:rPr>
        <w:t>immediate</w:t>
      </w:r>
      <w:r w:rsidRPr="000563B0">
        <w:rPr>
          <w:rStyle w:val="StyleUnderline"/>
          <w:highlight w:val="cyan"/>
        </w:rPr>
        <w:t xml:space="preserve"> and </w:t>
      </w:r>
      <w:r w:rsidRPr="000563B0">
        <w:rPr>
          <w:rStyle w:val="Emphasis"/>
          <w:highlight w:val="cyan"/>
        </w:rPr>
        <w:t>urgent crises</w:t>
      </w:r>
      <w:r w:rsidRPr="000563B0">
        <w:rPr>
          <w:rStyle w:val="StyleUnderline"/>
          <w:highlight w:val="cyan"/>
        </w:rPr>
        <w:t>,</w:t>
      </w:r>
      <w:r w:rsidRPr="005C36CC">
        <w:rPr>
          <w:rStyle w:val="StyleUnderline"/>
        </w:rPr>
        <w:t xml:space="preserve"> in particular in its neighbourhood</w:t>
      </w:r>
      <w:r w:rsidRPr="007255D9">
        <w:rPr>
          <w:sz w:val="16"/>
        </w:rPr>
        <w:t xml:space="preserve"> (Rieker and Riddervold Citation2022). This also plays out in a duality in the concept of resilience, where the EU’s aim is to preserve and strengthen a liberal, rules based world order also for the sake of stability in a volatile context (Joseph and Juncos Citation2019), but when an event or situation is perceived as a threat to the EU’s more immediate security, the EU is more prone to focus on its short-term strategic interests.</w:t>
      </w:r>
    </w:p>
    <w:p w14:paraId="75EDDC06" w14:textId="77777777" w:rsidR="00CD784C" w:rsidRPr="007255D9" w:rsidRDefault="00CD784C" w:rsidP="00CD784C">
      <w:pPr>
        <w:rPr>
          <w:sz w:val="16"/>
        </w:rPr>
      </w:pPr>
      <w:r w:rsidRPr="007255D9">
        <w:rPr>
          <w:sz w:val="16"/>
        </w:rPr>
        <w:t xml:space="preserve">While this in practice may often be a hard balance to reach, this principled pragmatic pattern of combining short-term self-interests and longer-term normative goals is also evident in the EU’s response to the war on Ukraine. On the one hand, the EU has been very clear on the normative foundation of its response, which was also the case after the annexation of Crimea in 2014. Sjursen and Rosen (Citation2017, p. 13) find that </w:t>
      </w:r>
      <w:r w:rsidRPr="00C0377C">
        <w:rPr>
          <w:rStyle w:val="Emphasis"/>
        </w:rPr>
        <w:t>in spite</w:t>
      </w:r>
      <w:r w:rsidRPr="00D07D69">
        <w:rPr>
          <w:rStyle w:val="StyleUnderline"/>
        </w:rPr>
        <w:t xml:space="preserve"> of </w:t>
      </w:r>
      <w:r w:rsidRPr="00C0377C">
        <w:rPr>
          <w:rStyle w:val="Emphasis"/>
        </w:rPr>
        <w:t>diverging</w:t>
      </w:r>
      <w:r w:rsidRPr="00D07D69">
        <w:rPr>
          <w:rStyle w:val="StyleUnderline"/>
        </w:rPr>
        <w:t xml:space="preserve"> interests and the costs of imposing sanctions</w:t>
      </w:r>
      <w:r w:rsidRPr="007255D9">
        <w:rPr>
          <w:sz w:val="16"/>
        </w:rPr>
        <w:t>, after 2014, “</w:t>
      </w:r>
      <w:r w:rsidRPr="00482ACF">
        <w:rPr>
          <w:rStyle w:val="StyleUnderline"/>
        </w:rPr>
        <w:t xml:space="preserve">Member </w:t>
      </w:r>
      <w:r w:rsidRPr="00DA4D2B">
        <w:rPr>
          <w:rStyle w:val="Emphasis"/>
        </w:rPr>
        <w:t>States</w:t>
      </w:r>
      <w:r w:rsidRPr="00482ACF">
        <w:rPr>
          <w:rStyle w:val="StyleUnderline"/>
        </w:rPr>
        <w:t xml:space="preserve"> accepted the political and economic costs of </w:t>
      </w:r>
      <w:r w:rsidRPr="00143479">
        <w:rPr>
          <w:rStyle w:val="Emphasis"/>
        </w:rPr>
        <w:t>sanctioning Russia</w:t>
      </w:r>
      <w:r w:rsidRPr="00482ACF">
        <w:rPr>
          <w:rStyle w:val="StyleUnderline"/>
        </w:rPr>
        <w:t xml:space="preserve"> due to a sense of collective </w:t>
      </w:r>
      <w:r w:rsidRPr="00143479">
        <w:rPr>
          <w:rStyle w:val="Emphasis"/>
        </w:rPr>
        <w:t>commitment</w:t>
      </w:r>
      <w:r w:rsidRPr="00482ACF">
        <w:rPr>
          <w:rStyle w:val="StyleUnderline"/>
        </w:rPr>
        <w:t xml:space="preserve"> to</w:t>
      </w:r>
      <w:r w:rsidRPr="007255D9">
        <w:rPr>
          <w:sz w:val="16"/>
        </w:rPr>
        <w:t xml:space="preserve"> the principles of </w:t>
      </w:r>
      <w:r w:rsidRPr="00482ACF">
        <w:rPr>
          <w:rStyle w:val="StyleUnderline"/>
        </w:rPr>
        <w:t xml:space="preserve">sovereignty </w:t>
      </w:r>
      <w:r w:rsidRPr="00B0782C">
        <w:rPr>
          <w:rStyle w:val="Emphasis"/>
        </w:rPr>
        <w:t>and self-determination</w:t>
      </w:r>
      <w:r w:rsidRPr="007255D9">
        <w:rPr>
          <w:sz w:val="16"/>
        </w:rPr>
        <w:t>”. The same type of normative justification is also very evident in the 2022 justifications for the EU’s response:</w:t>
      </w:r>
    </w:p>
    <w:p w14:paraId="411ED71A" w14:textId="77777777" w:rsidR="00CD784C" w:rsidRPr="007255D9" w:rsidRDefault="00CD784C" w:rsidP="00CD784C">
      <w:pPr>
        <w:rPr>
          <w:sz w:val="16"/>
        </w:rPr>
      </w:pPr>
      <w:r w:rsidRPr="007255D9">
        <w:rPr>
          <w:sz w:val="16"/>
        </w:rPr>
        <w:t>By its unprovoked and unjustified military actions, Russia is grossly violating international law and undermining European and global security and stability (…) The EU stands firmly by Ukraine and its people as they face this war. (European Council Citation2022a)</w:t>
      </w:r>
    </w:p>
    <w:p w14:paraId="572EE346" w14:textId="77777777" w:rsidR="00CD784C" w:rsidRPr="007255D9" w:rsidRDefault="00CD784C" w:rsidP="00CD784C">
      <w:pPr>
        <w:rPr>
          <w:sz w:val="16"/>
        </w:rPr>
      </w:pPr>
      <w:r w:rsidRPr="007255D9">
        <w:rPr>
          <w:sz w:val="16"/>
        </w:rPr>
        <w:t>It also illustrates the Union’s determination to act because the invasion was such a clear breach of the UN charter and international law, and thereby also the basic principles that the EU is built on (art. 3 in TEU). Supporting and strengthening the liberal world order forms the core of the EU’s overall foreign policy strategy, while Russia’s actions suggest a return to a completely different international order, based on power rather than rules. In a joint statement from the president of the Council, Charles Michel, and the President of the Commission, Von der Leyen they clearly state that:</w:t>
      </w:r>
    </w:p>
    <w:p w14:paraId="3CD1E4AC" w14:textId="77777777" w:rsidR="00CD784C" w:rsidRPr="007255D9" w:rsidRDefault="00CD784C" w:rsidP="00CD784C">
      <w:pPr>
        <w:rPr>
          <w:sz w:val="16"/>
        </w:rPr>
      </w:pPr>
      <w:r w:rsidRPr="007255D9">
        <w:rPr>
          <w:sz w:val="16"/>
        </w:rPr>
        <w:t xml:space="preserve">We deplore the loss of life and humanitarian suffering. </w:t>
      </w:r>
      <w:r w:rsidRPr="00D37006">
        <w:rPr>
          <w:rStyle w:val="StyleUnderline"/>
        </w:rPr>
        <w:t xml:space="preserve">The </w:t>
      </w:r>
      <w:r w:rsidRPr="000B788A">
        <w:rPr>
          <w:rStyle w:val="Emphasis"/>
        </w:rPr>
        <w:t>EU</w:t>
      </w:r>
      <w:r w:rsidRPr="00D37006">
        <w:rPr>
          <w:rStyle w:val="StyleUnderline"/>
        </w:rPr>
        <w:t xml:space="preserve"> and its Member States are ready to urgently provide </w:t>
      </w:r>
      <w:r w:rsidRPr="00522747">
        <w:rPr>
          <w:rStyle w:val="Emphasis"/>
        </w:rPr>
        <w:t>humanitarian</w:t>
      </w:r>
      <w:r w:rsidRPr="00D37006">
        <w:rPr>
          <w:rStyle w:val="StyleUnderline"/>
        </w:rPr>
        <w:t xml:space="preserve"> emergency </w:t>
      </w:r>
      <w:r w:rsidRPr="00522747">
        <w:rPr>
          <w:rStyle w:val="Emphasis"/>
        </w:rPr>
        <w:t>response</w:t>
      </w:r>
      <w:r w:rsidRPr="007255D9">
        <w:rPr>
          <w:sz w:val="16"/>
        </w:rPr>
        <w:t>. We call on Russia and Russia-backed armed formations to respect international humanitarian law. (European Council Citation2022b)</w:t>
      </w:r>
    </w:p>
    <w:p w14:paraId="5B3E7812" w14:textId="77777777" w:rsidR="00CD784C" w:rsidRPr="007255D9" w:rsidRDefault="00CD784C" w:rsidP="00CD784C">
      <w:pPr>
        <w:rPr>
          <w:sz w:val="16"/>
        </w:rPr>
      </w:pPr>
      <w:r w:rsidRPr="007255D9">
        <w:rPr>
          <w:sz w:val="16"/>
        </w:rPr>
        <w:t>Also, several other studies point to this last point as a main explanation for why the EU responded so rapidly to Russia’s full-scale invasion (Adler Citation2022, Bosse Citation2022, Maurer et al. Citation2022).</w:t>
      </w:r>
    </w:p>
    <w:p w14:paraId="06911F5D" w14:textId="77777777" w:rsidR="00CD784C" w:rsidRPr="007255D9" w:rsidRDefault="00CD784C" w:rsidP="00CD784C">
      <w:pPr>
        <w:rPr>
          <w:sz w:val="16"/>
        </w:rPr>
      </w:pPr>
      <w:r w:rsidRPr="007255D9">
        <w:rPr>
          <w:sz w:val="16"/>
        </w:rPr>
        <w:t>On the other hand, these more normative considerations are explicitly combined with reference to European security. When the Union has been able to act so rapidly and decisively in response to this invasion, it is because the situation was perceived as an existential threat also to the Union itself and its member states. This also explains why the response also came faster than most would have predicted (also see Orenstein Citation2023).</w:t>
      </w:r>
    </w:p>
    <w:p w14:paraId="086CD794" w14:textId="77777777" w:rsidR="00CD784C" w:rsidRPr="007255D9" w:rsidRDefault="00CD784C" w:rsidP="00CD784C">
      <w:pPr>
        <w:rPr>
          <w:sz w:val="16"/>
        </w:rPr>
      </w:pPr>
      <w:r w:rsidRPr="007255D9">
        <w:rPr>
          <w:sz w:val="16"/>
        </w:rPr>
        <w:t>The renewed salience of enlargement must also be viewed as a policy that is driven by both security interests and normative considerations. Following the Russian invasion, even enlargement-sceptic EU member states have changed their approach radically, as showcased by French president Emmanuel Macron comment on 1 June 2022 that “we must remove the ambiguities and agree to have a Union which is enlarged, which is geopolitical” (Elysée Citation2023).</w:t>
      </w:r>
    </w:p>
    <w:p w14:paraId="5297035C" w14:textId="77777777" w:rsidR="00CD784C" w:rsidRPr="007255D9" w:rsidRDefault="00CD784C" w:rsidP="00CD784C">
      <w:pPr>
        <w:rPr>
          <w:sz w:val="16"/>
        </w:rPr>
      </w:pPr>
      <w:r w:rsidRPr="007255D9">
        <w:rPr>
          <w:sz w:val="16"/>
        </w:rPr>
        <w:t xml:space="preserve">Due to the war </w:t>
      </w:r>
      <w:r w:rsidRPr="00B6753B">
        <w:rPr>
          <w:rStyle w:val="StyleUnderline"/>
        </w:rPr>
        <w:t xml:space="preserve">EU member </w:t>
      </w:r>
      <w:r w:rsidRPr="00522747">
        <w:rPr>
          <w:rStyle w:val="Emphasis"/>
        </w:rPr>
        <w:t>states</w:t>
      </w:r>
      <w:r w:rsidRPr="00B6753B">
        <w:rPr>
          <w:rStyle w:val="StyleUnderline"/>
        </w:rPr>
        <w:t xml:space="preserve"> show that they are </w:t>
      </w:r>
      <w:r w:rsidRPr="000563B0">
        <w:rPr>
          <w:rStyle w:val="Emphasis"/>
          <w:highlight w:val="cyan"/>
        </w:rPr>
        <w:t>increasingly willing</w:t>
      </w:r>
      <w:r w:rsidRPr="000563B0">
        <w:rPr>
          <w:rStyle w:val="StyleUnderline"/>
          <w:highlight w:val="cyan"/>
        </w:rPr>
        <w:t xml:space="preserve"> to accept</w:t>
      </w:r>
      <w:r w:rsidRPr="00B6753B">
        <w:rPr>
          <w:rStyle w:val="StyleUnderline"/>
        </w:rPr>
        <w:t xml:space="preserve"> the cost of </w:t>
      </w:r>
      <w:r w:rsidRPr="0099463F">
        <w:rPr>
          <w:rStyle w:val="Emphasis"/>
        </w:rPr>
        <w:t>enlarging</w:t>
      </w:r>
      <w:r w:rsidRPr="00B6753B">
        <w:rPr>
          <w:rStyle w:val="StyleUnderline"/>
        </w:rPr>
        <w:t xml:space="preserve"> the EU</w:t>
      </w:r>
      <w:r w:rsidRPr="007255D9">
        <w:rPr>
          <w:sz w:val="16"/>
        </w:rPr>
        <w:t xml:space="preserve"> to include a state, like Ukraine. This change is </w:t>
      </w:r>
      <w:r w:rsidRPr="00E648E9">
        <w:rPr>
          <w:rStyle w:val="StyleUnderline"/>
        </w:rPr>
        <w:t xml:space="preserve">driven not only by a commitment </w:t>
      </w:r>
      <w:r w:rsidRPr="000563B0">
        <w:rPr>
          <w:rStyle w:val="StyleUnderline"/>
          <w:highlight w:val="cyan"/>
        </w:rPr>
        <w:t>to stand up for</w:t>
      </w:r>
      <w:r w:rsidRPr="007255D9">
        <w:rPr>
          <w:sz w:val="16"/>
        </w:rPr>
        <w:t xml:space="preserve"> the respect of </w:t>
      </w:r>
      <w:r w:rsidRPr="000563B0">
        <w:rPr>
          <w:rStyle w:val="Emphasis"/>
          <w:highlight w:val="cyan"/>
        </w:rPr>
        <w:t>i</w:t>
      </w:r>
      <w:r w:rsidRPr="007255D9">
        <w:rPr>
          <w:sz w:val="16"/>
        </w:rPr>
        <w:t xml:space="preserve">nternational </w:t>
      </w:r>
      <w:r w:rsidRPr="000563B0">
        <w:rPr>
          <w:rStyle w:val="Emphasis"/>
          <w:highlight w:val="cyan"/>
        </w:rPr>
        <w:t>law</w:t>
      </w:r>
      <w:r w:rsidRPr="008041E0">
        <w:rPr>
          <w:rStyle w:val="StyleUnderline"/>
        </w:rPr>
        <w:t>, but also</w:t>
      </w:r>
      <w:r w:rsidRPr="007255D9">
        <w:rPr>
          <w:sz w:val="16"/>
        </w:rPr>
        <w:t xml:space="preserve"> because </w:t>
      </w:r>
      <w:r w:rsidRPr="004975F4">
        <w:rPr>
          <w:rStyle w:val="StyleUnderline"/>
        </w:rPr>
        <w:t xml:space="preserve">enlargement is </w:t>
      </w:r>
      <w:r w:rsidRPr="0099463F">
        <w:rPr>
          <w:rStyle w:val="Emphasis"/>
        </w:rPr>
        <w:t>crucial</w:t>
      </w:r>
      <w:r w:rsidRPr="004975F4">
        <w:rPr>
          <w:rStyle w:val="StyleUnderline"/>
        </w:rPr>
        <w:t xml:space="preserve"> for preserving </w:t>
      </w:r>
      <w:r w:rsidRPr="0099463F">
        <w:rPr>
          <w:rStyle w:val="Emphasis"/>
        </w:rPr>
        <w:t>European security</w:t>
      </w:r>
      <w:r w:rsidRPr="007255D9">
        <w:rPr>
          <w:sz w:val="16"/>
        </w:rPr>
        <w:t xml:space="preserve"> more broadly. How von der Leyen presents the importance of enlargement is a good illustration:</w:t>
      </w:r>
    </w:p>
    <w:p w14:paraId="0668BBEA" w14:textId="77777777" w:rsidR="00CD784C" w:rsidRPr="007255D9" w:rsidRDefault="00CD784C" w:rsidP="00CD784C">
      <w:pPr>
        <w:rPr>
          <w:sz w:val="16"/>
        </w:rPr>
      </w:pPr>
      <w:r w:rsidRPr="007255D9">
        <w:rPr>
          <w:sz w:val="16"/>
        </w:rPr>
        <w:t>In times where we see the rules-based international order increasingly called into question, of course a larger and stronger European Union gives us a stronger voice in the world. In sum, enlargement is a unique opportunity both for the countries aspiring to join the European Union and, of course, for us. It is a driver for peace and prosperity that make our Union so special. (von der Leyen Citation2023)</w:t>
      </w:r>
    </w:p>
    <w:p w14:paraId="7AFDAB2A" w14:textId="77777777" w:rsidR="00CD784C" w:rsidRPr="007255D9" w:rsidRDefault="00CD784C" w:rsidP="00CD784C">
      <w:pPr>
        <w:rPr>
          <w:sz w:val="16"/>
        </w:rPr>
      </w:pPr>
      <w:r w:rsidRPr="00F641A2">
        <w:rPr>
          <w:rStyle w:val="StyleUnderline"/>
        </w:rPr>
        <w:t xml:space="preserve">The EU’s </w:t>
      </w:r>
      <w:r w:rsidRPr="000002F1">
        <w:rPr>
          <w:rStyle w:val="Emphasis"/>
        </w:rPr>
        <w:t>dual principled</w:t>
      </w:r>
      <w:r w:rsidRPr="00F641A2">
        <w:rPr>
          <w:rStyle w:val="StyleUnderline"/>
        </w:rPr>
        <w:t xml:space="preserve"> pragmatic </w:t>
      </w:r>
      <w:r w:rsidRPr="000002F1">
        <w:rPr>
          <w:rStyle w:val="Emphasis"/>
        </w:rPr>
        <w:t>approach</w:t>
      </w:r>
      <w:r w:rsidRPr="00F641A2">
        <w:rPr>
          <w:rStyle w:val="StyleUnderline"/>
        </w:rPr>
        <w:t xml:space="preserve"> is </w:t>
      </w:r>
      <w:r w:rsidRPr="000002F1">
        <w:rPr>
          <w:rStyle w:val="Emphasis"/>
        </w:rPr>
        <w:t>evident</w:t>
      </w:r>
      <w:r w:rsidRPr="00F641A2">
        <w:rPr>
          <w:rStyle w:val="StyleUnderline"/>
        </w:rPr>
        <w:t xml:space="preserve"> also in how perceptions of urgency </w:t>
      </w:r>
      <w:r w:rsidRPr="000563B0">
        <w:rPr>
          <w:rStyle w:val="StyleUnderline"/>
          <w:highlight w:val="cyan"/>
        </w:rPr>
        <w:t>and</w:t>
      </w:r>
      <w:r w:rsidRPr="00F641A2">
        <w:rPr>
          <w:rStyle w:val="StyleUnderline"/>
        </w:rPr>
        <w:t xml:space="preserve"> short-term </w:t>
      </w:r>
      <w:r w:rsidRPr="000563B0">
        <w:rPr>
          <w:rStyle w:val="StyleUnderline"/>
          <w:highlight w:val="cyan"/>
        </w:rPr>
        <w:t xml:space="preserve">security </w:t>
      </w:r>
      <w:r w:rsidRPr="000563B0">
        <w:rPr>
          <w:rStyle w:val="Emphasis"/>
          <w:highlight w:val="cyan"/>
        </w:rPr>
        <w:t>interests</w:t>
      </w:r>
      <w:r w:rsidRPr="00F641A2">
        <w:rPr>
          <w:rStyle w:val="StyleUnderline"/>
        </w:rPr>
        <w:t xml:space="preserve"> clearly have influenced </w:t>
      </w:r>
      <w:r w:rsidRPr="000F6132">
        <w:rPr>
          <w:rStyle w:val="Emphasis"/>
        </w:rPr>
        <w:t>other aspects</w:t>
      </w:r>
      <w:r w:rsidRPr="00F641A2">
        <w:rPr>
          <w:rStyle w:val="StyleUnderline"/>
        </w:rPr>
        <w:t xml:space="preserve"> of the EU’s total response</w:t>
      </w:r>
      <w:r w:rsidRPr="007255D9">
        <w:rPr>
          <w:sz w:val="16"/>
        </w:rPr>
        <w:t xml:space="preserve">, in particular in how it plays out in its role as a security provider in the broader sense, and </w:t>
      </w:r>
      <w:r w:rsidRPr="00277FB1">
        <w:rPr>
          <w:rStyle w:val="StyleUnderline"/>
        </w:rPr>
        <w:t xml:space="preserve">in particular its </w:t>
      </w:r>
      <w:r w:rsidRPr="000563B0">
        <w:rPr>
          <w:rStyle w:val="StyleUnderline"/>
          <w:highlight w:val="cyan"/>
        </w:rPr>
        <w:t xml:space="preserve">role as a </w:t>
      </w:r>
      <w:r w:rsidRPr="000563B0">
        <w:rPr>
          <w:rStyle w:val="Emphasis"/>
          <w:highlight w:val="cyan"/>
        </w:rPr>
        <w:t>crisis-manager</w:t>
      </w:r>
      <w:r w:rsidRPr="000563B0">
        <w:rPr>
          <w:rStyle w:val="StyleUnderline"/>
          <w:highlight w:val="cyan"/>
        </w:rPr>
        <w:t xml:space="preserve"> and provider of</w:t>
      </w:r>
      <w:r w:rsidRPr="00277FB1">
        <w:rPr>
          <w:rStyle w:val="StyleUnderline"/>
        </w:rPr>
        <w:t xml:space="preserve"> European </w:t>
      </w:r>
      <w:r w:rsidRPr="000563B0">
        <w:rPr>
          <w:rStyle w:val="Emphasis"/>
          <w:highlight w:val="cyan"/>
        </w:rPr>
        <w:t>resilience</w:t>
      </w:r>
      <w:r w:rsidRPr="007255D9">
        <w:rPr>
          <w:sz w:val="16"/>
        </w:rPr>
        <w:t>.</w:t>
      </w:r>
    </w:p>
    <w:p w14:paraId="709C5C12" w14:textId="77777777" w:rsidR="00CD784C" w:rsidRPr="007255D9" w:rsidRDefault="00CD784C" w:rsidP="00CD784C">
      <w:pPr>
        <w:rPr>
          <w:sz w:val="16"/>
        </w:rPr>
      </w:pPr>
      <w:r w:rsidRPr="007255D9">
        <w:rPr>
          <w:sz w:val="16"/>
        </w:rPr>
        <w:t xml:space="preserve">Resilience seems to be the main justification for most of the EU’s new preparedness and crisis-response mechanisms. </w:t>
      </w:r>
      <w:r w:rsidRPr="00C33148">
        <w:rPr>
          <w:rStyle w:val="StyleUnderline"/>
        </w:rPr>
        <w:t xml:space="preserve">We </w:t>
      </w:r>
      <w:r w:rsidRPr="003F3F2B">
        <w:rPr>
          <w:rStyle w:val="Emphasis"/>
        </w:rPr>
        <w:t>see this</w:t>
      </w:r>
      <w:r w:rsidRPr="00C33148">
        <w:rPr>
          <w:rStyle w:val="StyleUnderline"/>
        </w:rPr>
        <w:t xml:space="preserve"> </w:t>
      </w:r>
      <w:r w:rsidRPr="007255D9">
        <w:rPr>
          <w:sz w:val="16"/>
        </w:rPr>
        <w:t xml:space="preserve">for example </w:t>
      </w:r>
      <w:r w:rsidRPr="003F3F2B">
        <w:rPr>
          <w:rStyle w:val="StyleUnderline"/>
        </w:rPr>
        <w:t>in</w:t>
      </w:r>
      <w:r w:rsidRPr="007255D9">
        <w:rPr>
          <w:sz w:val="16"/>
        </w:rPr>
        <w:t xml:space="preserve"> the Strategic Compass, where increased resilience is linked to </w:t>
      </w:r>
      <w:r w:rsidRPr="003F3F2B">
        <w:rPr>
          <w:rStyle w:val="StyleUnderline"/>
        </w:rPr>
        <w:t xml:space="preserve">everything from </w:t>
      </w:r>
      <w:r w:rsidRPr="003F3F2B">
        <w:rPr>
          <w:rStyle w:val="Emphasis"/>
        </w:rPr>
        <w:t>cyber</w:t>
      </w:r>
      <w:r w:rsidRPr="003F3F2B">
        <w:rPr>
          <w:rStyle w:val="StyleUnderline"/>
        </w:rPr>
        <w:t xml:space="preserve"> to </w:t>
      </w:r>
      <w:r w:rsidRPr="003F3F2B">
        <w:rPr>
          <w:rStyle w:val="Emphasis"/>
        </w:rPr>
        <w:t>energy</w:t>
      </w:r>
      <w:r w:rsidRPr="007255D9">
        <w:rPr>
          <w:sz w:val="16"/>
        </w:rPr>
        <w:t xml:space="preserve"> (EEAS Citation2022). As already shown above, this has also been </w:t>
      </w:r>
      <w:r w:rsidRPr="003F3F2B">
        <w:rPr>
          <w:rStyle w:val="StyleUnderline"/>
        </w:rPr>
        <w:t xml:space="preserve">followed up by an </w:t>
      </w:r>
      <w:r w:rsidRPr="003F3F2B">
        <w:rPr>
          <w:rStyle w:val="Emphasis"/>
        </w:rPr>
        <w:t>economic</w:t>
      </w:r>
      <w:r w:rsidRPr="003F3F2B">
        <w:rPr>
          <w:rStyle w:val="StyleUnderline"/>
        </w:rPr>
        <w:t xml:space="preserve"> security strategy and various measures to ensure European security in various fields</w:t>
      </w:r>
      <w:r w:rsidRPr="007255D9">
        <w:rPr>
          <w:sz w:val="16"/>
        </w:rPr>
        <w:t xml:space="preserve"> (European Commission Citation2022, Citation2023b, Citation2023c, Citation2023d, Citation2023e, Citation2023f, Citation2023g, Citation2023h).</w:t>
      </w:r>
    </w:p>
    <w:p w14:paraId="39851B72" w14:textId="77777777" w:rsidR="00CD784C" w:rsidRPr="007255D9" w:rsidRDefault="00CD784C" w:rsidP="00CD784C">
      <w:pPr>
        <w:rPr>
          <w:sz w:val="16"/>
        </w:rPr>
      </w:pPr>
      <w:r w:rsidRPr="007255D9">
        <w:rPr>
          <w:sz w:val="16"/>
        </w:rPr>
        <w:t xml:space="preserve">In sum, the EU’s response to the war strengthens the argument that </w:t>
      </w:r>
      <w:r w:rsidRPr="000563B0">
        <w:rPr>
          <w:rStyle w:val="StyleUnderline"/>
          <w:highlight w:val="cyan"/>
        </w:rPr>
        <w:t xml:space="preserve">the EU is a </w:t>
      </w:r>
      <w:r w:rsidRPr="000563B0">
        <w:rPr>
          <w:rStyle w:val="Emphasis"/>
          <w:highlight w:val="cyan"/>
        </w:rPr>
        <w:t>principled pragmatist</w:t>
      </w:r>
      <w:r w:rsidRPr="000563B0">
        <w:rPr>
          <w:rStyle w:val="StyleUnderline"/>
          <w:highlight w:val="cyan"/>
        </w:rPr>
        <w:t xml:space="preserve"> who </w:t>
      </w:r>
      <w:r w:rsidRPr="000563B0">
        <w:rPr>
          <w:rStyle w:val="Emphasis"/>
          <w:highlight w:val="cyan"/>
        </w:rPr>
        <w:t>systematically</w:t>
      </w:r>
      <w:r w:rsidRPr="000563B0">
        <w:rPr>
          <w:rStyle w:val="StyleUnderline"/>
          <w:highlight w:val="cyan"/>
        </w:rPr>
        <w:t xml:space="preserve"> combines </w:t>
      </w:r>
      <w:r w:rsidRPr="000563B0">
        <w:rPr>
          <w:rStyle w:val="Emphasis"/>
          <w:highlight w:val="cyan"/>
        </w:rPr>
        <w:t>norms</w:t>
      </w:r>
      <w:r w:rsidRPr="000F204D">
        <w:rPr>
          <w:rStyle w:val="StyleUnderline"/>
        </w:rPr>
        <w:t xml:space="preserve"> and interests </w:t>
      </w:r>
      <w:r w:rsidRPr="000563B0">
        <w:rPr>
          <w:rStyle w:val="StyleUnderline"/>
          <w:highlight w:val="cyan"/>
        </w:rPr>
        <w:t>in</w:t>
      </w:r>
      <w:r w:rsidRPr="000F204D">
        <w:rPr>
          <w:rStyle w:val="StyleUnderline"/>
        </w:rPr>
        <w:t xml:space="preserve"> its </w:t>
      </w:r>
      <w:r w:rsidRPr="000563B0">
        <w:rPr>
          <w:rStyle w:val="StyleUnderline"/>
          <w:highlight w:val="cyan"/>
        </w:rPr>
        <w:t>foreign policies</w:t>
      </w:r>
      <w:r w:rsidRPr="007255D9">
        <w:rPr>
          <w:sz w:val="16"/>
        </w:rPr>
        <w:t xml:space="preserve">. Without claiming to say anything about the normative legitimacy of such an approach, the fact that </w:t>
      </w:r>
      <w:r w:rsidRPr="000F0987">
        <w:rPr>
          <w:rStyle w:val="StyleUnderline"/>
        </w:rPr>
        <w:t xml:space="preserve">this pattern is now more </w:t>
      </w:r>
      <w:r w:rsidRPr="002512C5">
        <w:rPr>
          <w:rStyle w:val="Emphasis"/>
        </w:rPr>
        <w:t>stable</w:t>
      </w:r>
      <w:r w:rsidRPr="000F0987">
        <w:rPr>
          <w:rStyle w:val="StyleUnderline"/>
        </w:rPr>
        <w:t xml:space="preserve"> and </w:t>
      </w:r>
      <w:r w:rsidRPr="002512C5">
        <w:rPr>
          <w:rStyle w:val="Emphasis"/>
        </w:rPr>
        <w:t>systematic</w:t>
      </w:r>
      <w:r w:rsidRPr="000F0987">
        <w:rPr>
          <w:rStyle w:val="StyleUnderline"/>
        </w:rPr>
        <w:t xml:space="preserve"> over time</w:t>
      </w:r>
      <w:r w:rsidRPr="007255D9">
        <w:rPr>
          <w:sz w:val="16"/>
        </w:rPr>
        <w:t>, thus suggests that the EU has become a more mature actor on the identity dimension. On the one hand, Russia’s breach of the UN charter, the risk that the consequences of the war may undermine existing, rules-based liberal order and Russia’s strong human rights violations all contribute to understanding the EU’s strong and quick response to Russia’s invasion in February 2022. At the same time, due to a perception of immediate threats the EU has also increased its focus on crisis-management and stronger resilience in response to the war, as regards the potential spill-over of war to broader security challenges.</w:t>
      </w:r>
    </w:p>
    <w:p w14:paraId="427AB676" w14:textId="77777777" w:rsidR="00CD784C" w:rsidRPr="00F52DDC" w:rsidRDefault="00CD784C" w:rsidP="00CD784C">
      <w:pPr>
        <w:pStyle w:val="Heading4"/>
      </w:pPr>
      <w:r>
        <w:t>Trump solves---</w:t>
      </w:r>
      <w:r>
        <w:rPr>
          <w:u w:val="single"/>
        </w:rPr>
        <w:t>aggressive</w:t>
      </w:r>
      <w:r>
        <w:t xml:space="preserve"> unilateralism sharpens </w:t>
      </w:r>
      <w:r>
        <w:rPr>
          <w:u w:val="single"/>
        </w:rPr>
        <w:t>every vector</w:t>
      </w:r>
      <w:r>
        <w:t xml:space="preserve"> of </w:t>
      </w:r>
      <w:r>
        <w:rPr>
          <w:u w:val="single"/>
        </w:rPr>
        <w:t>continental</w:t>
      </w:r>
      <w:r>
        <w:t xml:space="preserve"> unity.</w:t>
      </w:r>
    </w:p>
    <w:p w14:paraId="78B6A2BB" w14:textId="77777777" w:rsidR="00CD784C" w:rsidRPr="005B18DB" w:rsidRDefault="00CD784C" w:rsidP="00CD784C">
      <w:r w:rsidRPr="00433F51">
        <w:rPr>
          <w:rStyle w:val="Style13ptBold"/>
        </w:rPr>
        <w:t>Smialek ’25</w:t>
      </w:r>
      <w:r>
        <w:t xml:space="preserve"> [Jenna; July 21; reporter covering the federal reserve and U.S. economy, M.B.A. from the New York University Stern School; New York Times, “</w:t>
      </w:r>
      <w:r w:rsidRPr="002A2E87">
        <w:t>How Trump Is Bringing Europe Together Again</w:t>
      </w:r>
      <w:r>
        <w:t xml:space="preserve">,” </w:t>
      </w:r>
      <w:r w:rsidRPr="00B53BF2">
        <w:t>https://www.nytimes.com/2025/07/21/world/europe/trump-europe-unity-eu-tariffs.html</w:t>
      </w:r>
      <w:r>
        <w:t>]</w:t>
      </w:r>
    </w:p>
    <w:p w14:paraId="118DE648" w14:textId="77777777" w:rsidR="00CD784C" w:rsidRPr="008E77C6" w:rsidRDefault="00CD784C" w:rsidP="00CD784C">
      <w:pPr>
        <w:rPr>
          <w:rStyle w:val="StyleUnderline"/>
        </w:rPr>
      </w:pPr>
      <w:r w:rsidRPr="00A02DE0">
        <w:rPr>
          <w:sz w:val="16"/>
        </w:rPr>
        <w:t xml:space="preserve">President </w:t>
      </w:r>
      <w:r w:rsidRPr="00BD7EC6">
        <w:rPr>
          <w:rStyle w:val="Emphasis"/>
        </w:rPr>
        <w:t>Trump’s</w:t>
      </w:r>
      <w:r w:rsidRPr="00A02DE0">
        <w:rPr>
          <w:sz w:val="16"/>
        </w:rPr>
        <w:t xml:space="preserve"> pledge to “Make America Great Again” appears to be having an unexpected side effect: He is </w:t>
      </w:r>
      <w:r w:rsidRPr="008E77C6">
        <w:rPr>
          <w:rStyle w:val="StyleUnderline"/>
        </w:rPr>
        <w:t xml:space="preserve">bringing Europeans </w:t>
      </w:r>
      <w:r w:rsidRPr="00BD7EC6">
        <w:rPr>
          <w:rStyle w:val="Emphasis"/>
        </w:rPr>
        <w:t>together</w:t>
      </w:r>
      <w:r w:rsidRPr="008E77C6">
        <w:rPr>
          <w:rStyle w:val="StyleUnderline"/>
        </w:rPr>
        <w:t xml:space="preserve"> again.</w:t>
      </w:r>
    </w:p>
    <w:p w14:paraId="0BC825DC" w14:textId="77777777" w:rsidR="00CD784C" w:rsidRPr="00A02DE0" w:rsidRDefault="00CD784C" w:rsidP="00CD784C">
      <w:pPr>
        <w:rPr>
          <w:sz w:val="16"/>
        </w:rPr>
      </w:pPr>
      <w:r w:rsidRPr="000563B0">
        <w:rPr>
          <w:rStyle w:val="StyleUnderline"/>
          <w:highlight w:val="cyan"/>
        </w:rPr>
        <w:t xml:space="preserve">The </w:t>
      </w:r>
      <w:r w:rsidRPr="000563B0">
        <w:rPr>
          <w:rStyle w:val="Emphasis"/>
          <w:highlight w:val="cyan"/>
        </w:rPr>
        <w:t>E</w:t>
      </w:r>
      <w:r w:rsidRPr="00A02DE0">
        <w:rPr>
          <w:sz w:val="16"/>
        </w:rPr>
        <w:t xml:space="preserve">uropean </w:t>
      </w:r>
      <w:r w:rsidRPr="000563B0">
        <w:rPr>
          <w:rStyle w:val="Emphasis"/>
          <w:highlight w:val="cyan"/>
        </w:rPr>
        <w:t>U</w:t>
      </w:r>
      <w:r w:rsidRPr="00A02DE0">
        <w:rPr>
          <w:sz w:val="16"/>
        </w:rPr>
        <w:t xml:space="preserve">nion </w:t>
      </w:r>
      <w:r w:rsidRPr="000563B0">
        <w:rPr>
          <w:rStyle w:val="StyleUnderline"/>
          <w:highlight w:val="cyan"/>
        </w:rPr>
        <w:t>was in bad shape</w:t>
      </w:r>
      <w:r w:rsidRPr="00DA2CDC">
        <w:rPr>
          <w:rStyle w:val="StyleUnderline"/>
        </w:rPr>
        <w:t xml:space="preserve"> at the </w:t>
      </w:r>
      <w:r w:rsidRPr="00636BED">
        <w:rPr>
          <w:rStyle w:val="Emphasis"/>
        </w:rPr>
        <w:t>start</w:t>
      </w:r>
      <w:r w:rsidRPr="00DA2CDC">
        <w:rPr>
          <w:rStyle w:val="StyleUnderline"/>
        </w:rPr>
        <w:t xml:space="preserve"> of the first Trump administration. </w:t>
      </w:r>
      <w:r w:rsidRPr="000563B0">
        <w:rPr>
          <w:rStyle w:val="Emphasis"/>
          <w:highlight w:val="cyan"/>
        </w:rPr>
        <w:t>Public trust</w:t>
      </w:r>
      <w:r w:rsidRPr="00A02DE0">
        <w:rPr>
          <w:sz w:val="16"/>
        </w:rPr>
        <w:t xml:space="preserve"> in the bloc </w:t>
      </w:r>
      <w:r w:rsidRPr="000563B0">
        <w:rPr>
          <w:rStyle w:val="StyleUnderline"/>
          <w:highlight w:val="cyan"/>
        </w:rPr>
        <w:t>was</w:t>
      </w:r>
      <w:r w:rsidRPr="006721FB">
        <w:rPr>
          <w:rStyle w:val="StyleUnderline"/>
        </w:rPr>
        <w:t xml:space="preserve"> at a historic </w:t>
      </w:r>
      <w:r w:rsidRPr="000563B0">
        <w:rPr>
          <w:rStyle w:val="Emphasis"/>
          <w:highlight w:val="cyan"/>
        </w:rPr>
        <w:t>low</w:t>
      </w:r>
      <w:r w:rsidRPr="000563B0">
        <w:rPr>
          <w:rStyle w:val="StyleUnderline"/>
          <w:highlight w:val="cyan"/>
        </w:rPr>
        <w:t xml:space="preserve">, </w:t>
      </w:r>
      <w:r w:rsidRPr="000563B0">
        <w:rPr>
          <w:rStyle w:val="Emphasis"/>
          <w:highlight w:val="cyan"/>
        </w:rPr>
        <w:t>Britain</w:t>
      </w:r>
      <w:r w:rsidRPr="00A02DE0">
        <w:rPr>
          <w:sz w:val="16"/>
        </w:rPr>
        <w:t xml:space="preserve"> had </w:t>
      </w:r>
      <w:r w:rsidRPr="006721FB">
        <w:rPr>
          <w:rStyle w:val="StyleUnderline"/>
        </w:rPr>
        <w:t xml:space="preserve">just voted to </w:t>
      </w:r>
      <w:r w:rsidRPr="000563B0">
        <w:rPr>
          <w:rStyle w:val="Emphasis"/>
          <w:highlight w:val="cyan"/>
        </w:rPr>
        <w:t>leave</w:t>
      </w:r>
      <w:r w:rsidRPr="000563B0">
        <w:rPr>
          <w:rStyle w:val="StyleUnderline"/>
          <w:highlight w:val="cyan"/>
        </w:rPr>
        <w:t>, and</w:t>
      </w:r>
      <w:r w:rsidRPr="006721FB">
        <w:rPr>
          <w:rStyle w:val="StyleUnderline"/>
        </w:rPr>
        <w:t xml:space="preserve"> the</w:t>
      </w:r>
      <w:r w:rsidRPr="00A02DE0">
        <w:rPr>
          <w:sz w:val="16"/>
        </w:rPr>
        <w:t xml:space="preserve"> European </w:t>
      </w:r>
      <w:r w:rsidRPr="000563B0">
        <w:rPr>
          <w:rStyle w:val="Emphasis"/>
          <w:highlight w:val="cyan"/>
        </w:rPr>
        <w:t>economy</w:t>
      </w:r>
      <w:r w:rsidRPr="006721FB">
        <w:rPr>
          <w:rStyle w:val="StyleUnderline"/>
        </w:rPr>
        <w:t xml:space="preserve"> was </w:t>
      </w:r>
      <w:r w:rsidRPr="000563B0">
        <w:rPr>
          <w:rStyle w:val="StyleUnderline"/>
          <w:highlight w:val="cyan"/>
        </w:rPr>
        <w:t>struggling</w:t>
      </w:r>
      <w:r w:rsidRPr="00A02DE0">
        <w:rPr>
          <w:sz w:val="16"/>
        </w:rPr>
        <w:t xml:space="preserve"> to recover from the global financial crisis, which had set off a series of debt-related meltdowns across the continent.</w:t>
      </w:r>
    </w:p>
    <w:p w14:paraId="18612A43" w14:textId="77777777" w:rsidR="00CD784C" w:rsidRPr="00A02DE0" w:rsidRDefault="00CD784C" w:rsidP="00CD784C">
      <w:pPr>
        <w:rPr>
          <w:sz w:val="16"/>
        </w:rPr>
      </w:pPr>
      <w:r w:rsidRPr="000563B0">
        <w:rPr>
          <w:rStyle w:val="StyleUnderline"/>
          <w:highlight w:val="cyan"/>
        </w:rPr>
        <w:t>But</w:t>
      </w:r>
      <w:r w:rsidRPr="005829C0">
        <w:rPr>
          <w:rStyle w:val="StyleUnderline"/>
        </w:rPr>
        <w:t xml:space="preserve"> things</w:t>
      </w:r>
      <w:r w:rsidRPr="00A02DE0">
        <w:rPr>
          <w:sz w:val="16"/>
        </w:rPr>
        <w:t xml:space="preserve"> slowly started to </w:t>
      </w:r>
      <w:r w:rsidRPr="00361349">
        <w:rPr>
          <w:rStyle w:val="Emphasis"/>
        </w:rPr>
        <w:t>improve</w:t>
      </w:r>
      <w:r w:rsidRPr="00A02DE0">
        <w:rPr>
          <w:sz w:val="16"/>
        </w:rPr>
        <w:t xml:space="preserve"> from </w:t>
      </w:r>
      <w:r w:rsidRPr="006B3A04">
        <w:rPr>
          <w:rStyle w:val="StyleUnderline"/>
        </w:rPr>
        <w:t>around 2016</w:t>
      </w:r>
      <w:r w:rsidRPr="00A02DE0">
        <w:rPr>
          <w:sz w:val="16"/>
        </w:rPr>
        <w:t xml:space="preserve">. In recent months, sentiment around the European Union has picked up further. </w:t>
      </w:r>
      <w:r w:rsidRPr="000563B0">
        <w:rPr>
          <w:rStyle w:val="Emphasis"/>
          <w:highlight w:val="cyan"/>
        </w:rPr>
        <w:t>Trust</w:t>
      </w:r>
      <w:r w:rsidRPr="009A537A">
        <w:rPr>
          <w:rStyle w:val="StyleUnderline"/>
        </w:rPr>
        <w:t xml:space="preserve"> ratings </w:t>
      </w:r>
      <w:r w:rsidRPr="000563B0">
        <w:rPr>
          <w:rStyle w:val="StyleUnderline"/>
          <w:highlight w:val="cyan"/>
        </w:rPr>
        <w:t>are approaching a</w:t>
      </w:r>
      <w:r w:rsidRPr="009A537A">
        <w:rPr>
          <w:rStyle w:val="StyleUnderline"/>
        </w:rPr>
        <w:t xml:space="preserve"> two-decade </w:t>
      </w:r>
      <w:r w:rsidRPr="000563B0">
        <w:rPr>
          <w:rStyle w:val="Emphasis"/>
          <w:highlight w:val="cyan"/>
        </w:rPr>
        <w:t>high</w:t>
      </w:r>
      <w:r w:rsidRPr="009A537A">
        <w:rPr>
          <w:rStyle w:val="StyleUnderline"/>
        </w:rPr>
        <w:t xml:space="preserve">. E.U. </w:t>
      </w:r>
      <w:r w:rsidRPr="000563B0">
        <w:rPr>
          <w:rStyle w:val="StyleUnderline"/>
          <w:highlight w:val="cyan"/>
        </w:rPr>
        <w:t xml:space="preserve">leaders are striking </w:t>
      </w:r>
      <w:r w:rsidRPr="000563B0">
        <w:rPr>
          <w:rStyle w:val="Emphasis"/>
          <w:highlight w:val="cyan"/>
        </w:rPr>
        <w:t>trade</w:t>
      </w:r>
      <w:r w:rsidRPr="000563B0">
        <w:rPr>
          <w:rStyle w:val="StyleUnderline"/>
          <w:highlight w:val="cyan"/>
        </w:rPr>
        <w:t xml:space="preserve"> deals</w:t>
      </w:r>
      <w:r w:rsidRPr="006779BF">
        <w:rPr>
          <w:rStyle w:val="StyleUnderline"/>
        </w:rPr>
        <w:t xml:space="preserve"> with fast-</w:t>
      </w:r>
      <w:r w:rsidRPr="00F80F96">
        <w:rPr>
          <w:rStyle w:val="StyleUnderline"/>
        </w:rPr>
        <w:t>growing economies</w:t>
      </w:r>
      <w:r w:rsidRPr="00A02DE0">
        <w:rPr>
          <w:sz w:val="16"/>
        </w:rPr>
        <w:t xml:space="preserve"> like Indonesia, </w:t>
      </w:r>
      <w:r w:rsidRPr="000563B0">
        <w:rPr>
          <w:rStyle w:val="StyleUnderline"/>
          <w:highlight w:val="cyan"/>
        </w:rPr>
        <w:t>standing up</w:t>
      </w:r>
      <w:r w:rsidRPr="009A37FD">
        <w:rPr>
          <w:rStyle w:val="StyleUnderline"/>
        </w:rPr>
        <w:t xml:space="preserve"> a </w:t>
      </w:r>
      <w:r w:rsidRPr="000563B0">
        <w:rPr>
          <w:rStyle w:val="Emphasis"/>
          <w:highlight w:val="cyan"/>
        </w:rPr>
        <w:t>defense</w:t>
      </w:r>
      <w:r w:rsidRPr="009A37FD">
        <w:rPr>
          <w:rStyle w:val="StyleUnderline"/>
        </w:rPr>
        <w:t xml:space="preserve"> plan that has garnered partnerships with nations including </w:t>
      </w:r>
      <w:r w:rsidRPr="00011515">
        <w:rPr>
          <w:rStyle w:val="Emphasis"/>
        </w:rPr>
        <w:t>Canada</w:t>
      </w:r>
      <w:r w:rsidRPr="008C4A3A">
        <w:rPr>
          <w:rStyle w:val="StyleUnderline"/>
        </w:rPr>
        <w:t>, and</w:t>
      </w:r>
      <w:r w:rsidRPr="00A02DE0">
        <w:rPr>
          <w:sz w:val="16"/>
        </w:rPr>
        <w:t xml:space="preserve"> even </w:t>
      </w:r>
      <w:r w:rsidRPr="00011515">
        <w:rPr>
          <w:rStyle w:val="Emphasis"/>
        </w:rPr>
        <w:t>Britain</w:t>
      </w:r>
      <w:r w:rsidRPr="00A02DE0">
        <w:rPr>
          <w:sz w:val="16"/>
        </w:rPr>
        <w:t xml:space="preserve"> recently struck a deal to reset relations.</w:t>
      </w:r>
    </w:p>
    <w:p w14:paraId="629F0ECD" w14:textId="77777777" w:rsidR="00CD784C" w:rsidRPr="00A02DE0" w:rsidRDefault="00CD784C" w:rsidP="00CD784C">
      <w:pPr>
        <w:rPr>
          <w:sz w:val="16"/>
        </w:rPr>
      </w:pPr>
      <w:r w:rsidRPr="005E5D6D">
        <w:rPr>
          <w:rStyle w:val="StyleUnderline"/>
        </w:rPr>
        <w:t xml:space="preserve">The bloc still has very real </w:t>
      </w:r>
      <w:r w:rsidRPr="002A3CAF">
        <w:rPr>
          <w:rStyle w:val="Emphasis"/>
        </w:rPr>
        <w:t>problems</w:t>
      </w:r>
      <w:r w:rsidRPr="00A02DE0">
        <w:rPr>
          <w:sz w:val="16"/>
        </w:rPr>
        <w:t>. Its population is aging and economic growth remains slow. Populist detractors who criticize it loudly have been gaining momentum, and it is grasping for ways to revitalize competitiveness. Ursula von der Leyen, the president of the European Commission, the European Union’s executive arm, has come under fierce criticism as she tries to overhaul the bloc’s budget.</w:t>
      </w:r>
    </w:p>
    <w:p w14:paraId="0B07ACBC" w14:textId="77777777" w:rsidR="00CD784C" w:rsidRPr="00054DD4" w:rsidRDefault="00CD784C" w:rsidP="00CD784C">
      <w:pPr>
        <w:rPr>
          <w:rStyle w:val="StyleUnderline"/>
        </w:rPr>
      </w:pPr>
      <w:r w:rsidRPr="00264C57">
        <w:rPr>
          <w:rStyle w:val="StyleUnderline"/>
        </w:rPr>
        <w:t xml:space="preserve">But </w:t>
      </w:r>
      <w:r w:rsidRPr="000563B0">
        <w:rPr>
          <w:rStyle w:val="Emphasis"/>
          <w:highlight w:val="cyan"/>
        </w:rPr>
        <w:t>even</w:t>
      </w:r>
      <w:r w:rsidRPr="000563B0">
        <w:rPr>
          <w:rStyle w:val="StyleUnderline"/>
          <w:highlight w:val="cyan"/>
        </w:rPr>
        <w:t xml:space="preserve"> in</w:t>
      </w:r>
      <w:r w:rsidRPr="00264C57">
        <w:rPr>
          <w:rStyle w:val="StyleUnderline"/>
        </w:rPr>
        <w:t xml:space="preserve"> member </w:t>
      </w:r>
      <w:r w:rsidRPr="000563B0">
        <w:rPr>
          <w:rStyle w:val="StyleUnderline"/>
          <w:highlight w:val="cyan"/>
        </w:rPr>
        <w:t>states</w:t>
      </w:r>
      <w:r w:rsidRPr="00A02DE0">
        <w:rPr>
          <w:sz w:val="16"/>
        </w:rPr>
        <w:t xml:space="preserve"> like Denmark, which has </w:t>
      </w:r>
      <w:r w:rsidRPr="00264C57">
        <w:rPr>
          <w:rStyle w:val="StyleUnderline"/>
        </w:rPr>
        <w:t>long</w:t>
      </w:r>
      <w:r w:rsidRPr="00A02DE0">
        <w:rPr>
          <w:sz w:val="16"/>
        </w:rPr>
        <w:t xml:space="preserve"> been </w:t>
      </w:r>
      <w:r w:rsidRPr="000563B0">
        <w:rPr>
          <w:rStyle w:val="Emphasis"/>
          <w:highlight w:val="cyan"/>
        </w:rPr>
        <w:t>skeptical</w:t>
      </w:r>
      <w:r w:rsidRPr="000563B0">
        <w:rPr>
          <w:rStyle w:val="StyleUnderline"/>
          <w:highlight w:val="cyan"/>
        </w:rPr>
        <w:t xml:space="preserve"> of the </w:t>
      </w:r>
      <w:r w:rsidRPr="000563B0">
        <w:rPr>
          <w:rStyle w:val="Emphasis"/>
          <w:highlight w:val="cyan"/>
        </w:rPr>
        <w:t>E</w:t>
      </w:r>
      <w:r w:rsidRPr="00A02DE0">
        <w:rPr>
          <w:sz w:val="16"/>
        </w:rPr>
        <w:t xml:space="preserve">uropean </w:t>
      </w:r>
      <w:r w:rsidRPr="000563B0">
        <w:rPr>
          <w:rStyle w:val="Emphasis"/>
          <w:highlight w:val="cyan"/>
        </w:rPr>
        <w:t>U</w:t>
      </w:r>
      <w:r w:rsidRPr="00A02DE0">
        <w:rPr>
          <w:sz w:val="16"/>
        </w:rPr>
        <w:t xml:space="preserve">nion’s budget and border policies, </w:t>
      </w:r>
      <w:r w:rsidRPr="000563B0">
        <w:rPr>
          <w:rStyle w:val="StyleUnderline"/>
          <w:highlight w:val="cyan"/>
        </w:rPr>
        <w:t>feelings</w:t>
      </w:r>
      <w:r w:rsidRPr="00A02DE0">
        <w:rPr>
          <w:sz w:val="16"/>
        </w:rPr>
        <w:t xml:space="preserve"> toward the bloc have </w:t>
      </w:r>
      <w:r w:rsidRPr="00054DD4">
        <w:rPr>
          <w:rStyle w:val="StyleUnderline"/>
        </w:rPr>
        <w:t xml:space="preserve">turned </w:t>
      </w:r>
      <w:r w:rsidRPr="000563B0">
        <w:rPr>
          <w:rStyle w:val="StyleUnderline"/>
          <w:highlight w:val="cyan"/>
        </w:rPr>
        <w:t>decidedly</w:t>
      </w:r>
      <w:r w:rsidRPr="00054DD4">
        <w:rPr>
          <w:rStyle w:val="StyleUnderline"/>
        </w:rPr>
        <w:t xml:space="preserve"> more </w:t>
      </w:r>
      <w:r w:rsidRPr="000563B0">
        <w:rPr>
          <w:rStyle w:val="Emphasis"/>
          <w:highlight w:val="cyan"/>
        </w:rPr>
        <w:t>positive</w:t>
      </w:r>
      <w:r w:rsidRPr="00054DD4">
        <w:rPr>
          <w:rStyle w:val="StyleUnderline"/>
        </w:rPr>
        <w:t>.</w:t>
      </w:r>
    </w:p>
    <w:p w14:paraId="407A6F1B" w14:textId="77777777" w:rsidR="00CD784C" w:rsidRPr="00A02DE0" w:rsidRDefault="00CD784C" w:rsidP="00CD784C">
      <w:pPr>
        <w:rPr>
          <w:sz w:val="16"/>
        </w:rPr>
      </w:pPr>
      <w:r w:rsidRPr="00A02DE0">
        <w:rPr>
          <w:sz w:val="16"/>
        </w:rPr>
        <w:t>“Support toward the E.U. has never been higher,” Marie Bjerre, Denmark’s minister for European Affairs, said in an interview.</w:t>
      </w:r>
    </w:p>
    <w:p w14:paraId="34052B3D" w14:textId="77777777" w:rsidR="00CD784C" w:rsidRPr="00A02DE0" w:rsidRDefault="00CD784C" w:rsidP="00CD784C">
      <w:pPr>
        <w:rPr>
          <w:sz w:val="16"/>
        </w:rPr>
      </w:pPr>
      <w:r w:rsidRPr="00A02DE0">
        <w:rPr>
          <w:sz w:val="16"/>
        </w:rPr>
        <w:t>Image</w:t>
      </w:r>
    </w:p>
    <w:p w14:paraId="45588120" w14:textId="77777777" w:rsidR="00CD784C" w:rsidRPr="00A02DE0" w:rsidRDefault="00CD784C" w:rsidP="00CD784C">
      <w:pPr>
        <w:rPr>
          <w:sz w:val="16"/>
        </w:rPr>
      </w:pPr>
      <w:r w:rsidRPr="00A02DE0">
        <w:rPr>
          <w:sz w:val="16"/>
        </w:rPr>
        <w:t>Donald Trump, wearing a dark suit and a red hat with the words “Make America Great Again,” walks between saluting soldiers.</w:t>
      </w:r>
    </w:p>
    <w:p w14:paraId="6F5E8AC7" w14:textId="77777777" w:rsidR="00CD784C" w:rsidRPr="00A02DE0" w:rsidRDefault="00CD784C" w:rsidP="00CD784C">
      <w:pPr>
        <w:rPr>
          <w:sz w:val="16"/>
        </w:rPr>
      </w:pPr>
      <w:r w:rsidRPr="00A02DE0">
        <w:rPr>
          <w:sz w:val="16"/>
        </w:rPr>
        <w:t>President Trump has promised to “Make America Great Again,” which has included threatening allies, including the European Union, with high tariffs.Credit...Kenny Holston/The New York Times</w:t>
      </w:r>
    </w:p>
    <w:p w14:paraId="18FEF28D" w14:textId="77777777" w:rsidR="00CD784C" w:rsidRPr="00A02DE0" w:rsidRDefault="00CD784C" w:rsidP="00CD784C">
      <w:pPr>
        <w:rPr>
          <w:sz w:val="16"/>
        </w:rPr>
      </w:pPr>
      <w:r w:rsidRPr="00A02DE0">
        <w:rPr>
          <w:sz w:val="16"/>
        </w:rPr>
        <w:t xml:space="preserve">About 74 percent of Danes said that they trusted the European Union in a recent public opinion survey conducted for the European Commission, up from 63 percent five years ago. That shift is far from isolated — </w:t>
      </w:r>
      <w:r w:rsidRPr="00593127">
        <w:rPr>
          <w:rStyle w:val="Emphasis"/>
        </w:rPr>
        <w:t>across</w:t>
      </w:r>
      <w:r w:rsidRPr="008B753E">
        <w:rPr>
          <w:rStyle w:val="StyleUnderline"/>
        </w:rPr>
        <w:t xml:space="preserve"> member states, citizens are feeling more </w:t>
      </w:r>
      <w:r w:rsidRPr="00593127">
        <w:rPr>
          <w:rStyle w:val="Emphasis"/>
        </w:rPr>
        <w:t>trusting</w:t>
      </w:r>
      <w:r w:rsidRPr="008B753E">
        <w:rPr>
          <w:rStyle w:val="StyleUnderline"/>
        </w:rPr>
        <w:t xml:space="preserve"> toward the </w:t>
      </w:r>
      <w:r w:rsidRPr="001D7875">
        <w:rPr>
          <w:rStyle w:val="Emphasis"/>
        </w:rPr>
        <w:t>E</w:t>
      </w:r>
      <w:r w:rsidRPr="00A02DE0">
        <w:rPr>
          <w:sz w:val="16"/>
        </w:rPr>
        <w:t xml:space="preserve">uropean </w:t>
      </w:r>
      <w:r w:rsidRPr="001D7875">
        <w:rPr>
          <w:rStyle w:val="Emphasis"/>
        </w:rPr>
        <w:t>U</w:t>
      </w:r>
      <w:r w:rsidRPr="00A02DE0">
        <w:rPr>
          <w:sz w:val="16"/>
        </w:rPr>
        <w:t>nion, continuing a trend that outside polls have found.</w:t>
      </w:r>
    </w:p>
    <w:p w14:paraId="07ABC140" w14:textId="77777777" w:rsidR="00CD784C" w:rsidRPr="00A02DE0" w:rsidRDefault="00CD784C" w:rsidP="00CD784C">
      <w:pPr>
        <w:rPr>
          <w:sz w:val="16"/>
        </w:rPr>
      </w:pPr>
      <w:r w:rsidRPr="00CC2C80">
        <w:rPr>
          <w:rStyle w:val="StyleUnderline"/>
        </w:rPr>
        <w:t xml:space="preserve">The turnaround is </w:t>
      </w:r>
      <w:r w:rsidRPr="000563B0">
        <w:rPr>
          <w:rStyle w:val="StyleUnderline"/>
          <w:highlight w:val="cyan"/>
        </w:rPr>
        <w:t xml:space="preserve">not </w:t>
      </w:r>
      <w:r w:rsidRPr="000563B0">
        <w:rPr>
          <w:rStyle w:val="Emphasis"/>
          <w:highlight w:val="cyan"/>
        </w:rPr>
        <w:t>solely</w:t>
      </w:r>
      <w:r w:rsidRPr="000563B0">
        <w:rPr>
          <w:rStyle w:val="StyleUnderline"/>
          <w:highlight w:val="cyan"/>
        </w:rPr>
        <w:t xml:space="preserve"> because of</w:t>
      </w:r>
      <w:r w:rsidRPr="00A02DE0">
        <w:rPr>
          <w:sz w:val="16"/>
        </w:rPr>
        <w:t xml:space="preserve"> Mr. </w:t>
      </w:r>
      <w:r w:rsidRPr="000563B0">
        <w:rPr>
          <w:rStyle w:val="StyleUnderline"/>
          <w:highlight w:val="cyan"/>
        </w:rPr>
        <w:t>Trump</w:t>
      </w:r>
      <w:r w:rsidRPr="00CC2C80">
        <w:rPr>
          <w:rStyle w:val="StyleUnderline"/>
        </w:rPr>
        <w:t>. The bloc’s</w:t>
      </w:r>
      <w:r w:rsidRPr="00A02DE0">
        <w:rPr>
          <w:sz w:val="16"/>
        </w:rPr>
        <w:t xml:space="preserve"> work in organizing a </w:t>
      </w:r>
      <w:r w:rsidRPr="00CC2C80">
        <w:rPr>
          <w:rStyle w:val="StyleUnderline"/>
        </w:rPr>
        <w:t xml:space="preserve">response to the </w:t>
      </w:r>
      <w:r w:rsidRPr="000563B0">
        <w:rPr>
          <w:rStyle w:val="Emphasis"/>
          <w:highlight w:val="cyan"/>
        </w:rPr>
        <w:t>corona</w:t>
      </w:r>
      <w:r w:rsidRPr="00CC2C80">
        <w:rPr>
          <w:rStyle w:val="StyleUnderline"/>
        </w:rPr>
        <w:t>virus</w:t>
      </w:r>
      <w:r w:rsidRPr="00A02DE0">
        <w:rPr>
          <w:sz w:val="16"/>
        </w:rPr>
        <w:t xml:space="preserve"> pandemic, including securing vaccines, </w:t>
      </w:r>
      <w:r w:rsidRPr="000563B0">
        <w:rPr>
          <w:rStyle w:val="StyleUnderline"/>
          <w:highlight w:val="cyan"/>
        </w:rPr>
        <w:t>helped</w:t>
      </w:r>
      <w:r w:rsidRPr="00A02DE0">
        <w:rPr>
          <w:sz w:val="16"/>
        </w:rPr>
        <w:t xml:space="preserve"> to </w:t>
      </w:r>
      <w:r w:rsidRPr="000563B0">
        <w:rPr>
          <w:rStyle w:val="Emphasis"/>
          <w:highlight w:val="cyan"/>
        </w:rPr>
        <w:t>bolster</w:t>
      </w:r>
      <w:r w:rsidRPr="00060634">
        <w:rPr>
          <w:rStyle w:val="StyleUnderline"/>
        </w:rPr>
        <w:t xml:space="preserve"> its </w:t>
      </w:r>
      <w:r w:rsidRPr="000563B0">
        <w:rPr>
          <w:rStyle w:val="StyleUnderline"/>
          <w:highlight w:val="cyan"/>
        </w:rPr>
        <w:t>popularity</w:t>
      </w:r>
      <w:r w:rsidRPr="00A02DE0">
        <w:rPr>
          <w:sz w:val="16"/>
        </w:rPr>
        <w:t xml:space="preserve">. Russia’s full-scale invasion of </w:t>
      </w:r>
      <w:r w:rsidRPr="000563B0">
        <w:rPr>
          <w:rStyle w:val="Emphasis"/>
          <w:highlight w:val="cyan"/>
        </w:rPr>
        <w:t>Ukraine</w:t>
      </w:r>
      <w:r w:rsidRPr="00A02DE0">
        <w:rPr>
          <w:sz w:val="16"/>
        </w:rPr>
        <w:t xml:space="preserve"> in 2022 </w:t>
      </w:r>
      <w:r w:rsidRPr="000563B0">
        <w:rPr>
          <w:rStyle w:val="StyleUnderline"/>
          <w:highlight w:val="cyan"/>
        </w:rPr>
        <w:t>illustrated to</w:t>
      </w:r>
      <w:r w:rsidRPr="00326B68">
        <w:rPr>
          <w:rStyle w:val="StyleUnderline"/>
        </w:rPr>
        <w:t xml:space="preserve"> many </w:t>
      </w:r>
      <w:r w:rsidRPr="000563B0">
        <w:rPr>
          <w:rStyle w:val="Emphasis"/>
          <w:highlight w:val="cyan"/>
        </w:rPr>
        <w:t>European</w:t>
      </w:r>
      <w:r w:rsidRPr="00326B68">
        <w:rPr>
          <w:rStyle w:val="StyleUnderline"/>
        </w:rPr>
        <w:t xml:space="preserve"> government</w:t>
      </w:r>
      <w:r w:rsidRPr="000563B0">
        <w:rPr>
          <w:rStyle w:val="Emphasis"/>
          <w:highlight w:val="cyan"/>
        </w:rPr>
        <w:t>s</w:t>
      </w:r>
      <w:r w:rsidRPr="00A02DE0">
        <w:rPr>
          <w:sz w:val="16"/>
        </w:rPr>
        <w:t xml:space="preserve"> and citizens that </w:t>
      </w:r>
      <w:r w:rsidRPr="000563B0">
        <w:rPr>
          <w:rStyle w:val="StyleUnderline"/>
          <w:highlight w:val="cyan"/>
        </w:rPr>
        <w:t>their own</w:t>
      </w:r>
      <w:r w:rsidRPr="0082353A">
        <w:rPr>
          <w:rStyle w:val="StyleUnderline"/>
        </w:rPr>
        <w:t xml:space="preserve"> national </w:t>
      </w:r>
      <w:r w:rsidRPr="000563B0">
        <w:rPr>
          <w:rStyle w:val="StyleUnderline"/>
          <w:highlight w:val="cyan"/>
        </w:rPr>
        <w:t>security</w:t>
      </w:r>
      <w:r w:rsidRPr="0082353A">
        <w:rPr>
          <w:rStyle w:val="StyleUnderline"/>
        </w:rPr>
        <w:t xml:space="preserve"> could come under </w:t>
      </w:r>
      <w:r w:rsidRPr="003A28FA">
        <w:rPr>
          <w:rStyle w:val="Emphasis"/>
        </w:rPr>
        <w:t>threat</w:t>
      </w:r>
      <w:r w:rsidRPr="00A02DE0">
        <w:rPr>
          <w:sz w:val="16"/>
        </w:rPr>
        <w:t>.</w:t>
      </w:r>
    </w:p>
    <w:p w14:paraId="6321664D" w14:textId="77777777" w:rsidR="00CD784C" w:rsidRPr="00DF35BE" w:rsidRDefault="00CD784C" w:rsidP="00CD784C">
      <w:pPr>
        <w:rPr>
          <w:rStyle w:val="StyleUnderline"/>
        </w:rPr>
      </w:pPr>
      <w:r w:rsidRPr="00A02DE0">
        <w:rPr>
          <w:sz w:val="16"/>
        </w:rPr>
        <w:t xml:space="preserve">Yet </w:t>
      </w:r>
      <w:r w:rsidRPr="000563B0">
        <w:rPr>
          <w:rStyle w:val="StyleUnderline"/>
          <w:highlight w:val="cyan"/>
        </w:rPr>
        <w:t xml:space="preserve">America’s recent </w:t>
      </w:r>
      <w:r w:rsidRPr="000563B0">
        <w:rPr>
          <w:rStyle w:val="Emphasis"/>
          <w:highlight w:val="cyan"/>
        </w:rPr>
        <w:t>tone</w:t>
      </w:r>
      <w:r w:rsidRPr="00A02DE0">
        <w:rPr>
          <w:sz w:val="16"/>
        </w:rPr>
        <w:t xml:space="preserve"> toward its longtime allies </w:t>
      </w:r>
      <w:r w:rsidRPr="00B55379">
        <w:rPr>
          <w:rStyle w:val="StyleUnderline"/>
        </w:rPr>
        <w:t>has</w:t>
      </w:r>
      <w:r w:rsidRPr="00A02DE0">
        <w:rPr>
          <w:sz w:val="16"/>
        </w:rPr>
        <w:t xml:space="preserve"> also clearly </w:t>
      </w:r>
      <w:r w:rsidRPr="00B55379">
        <w:rPr>
          <w:rStyle w:val="StyleUnderline"/>
        </w:rPr>
        <w:t xml:space="preserve">helped to </w:t>
      </w:r>
      <w:r w:rsidRPr="000563B0">
        <w:rPr>
          <w:rStyle w:val="StyleUnderline"/>
          <w:highlight w:val="cyan"/>
        </w:rPr>
        <w:t>contribute to</w:t>
      </w:r>
      <w:r w:rsidRPr="00A02DE0">
        <w:rPr>
          <w:sz w:val="16"/>
        </w:rPr>
        <w:t xml:space="preserve"> what Jörn Fleck, a senior director of the Atlantic Council, a think tank, calls </w:t>
      </w:r>
      <w:r w:rsidRPr="00DF35BE">
        <w:rPr>
          <w:rStyle w:val="StyleUnderline"/>
        </w:rPr>
        <w:t>a “</w:t>
      </w:r>
      <w:r w:rsidRPr="000563B0">
        <w:rPr>
          <w:rStyle w:val="Emphasis"/>
          <w:highlight w:val="cyan"/>
        </w:rPr>
        <w:t>rally</w:t>
      </w:r>
      <w:r w:rsidRPr="000563B0">
        <w:rPr>
          <w:rStyle w:val="StyleUnderline"/>
          <w:highlight w:val="cyan"/>
        </w:rPr>
        <w:t xml:space="preserve"> around</w:t>
      </w:r>
      <w:r w:rsidRPr="00DF35BE">
        <w:rPr>
          <w:rStyle w:val="StyleUnderline"/>
        </w:rPr>
        <w:t xml:space="preserve"> the </w:t>
      </w:r>
      <w:r w:rsidRPr="000563B0">
        <w:rPr>
          <w:rStyle w:val="StyleUnderline"/>
          <w:highlight w:val="cyan"/>
        </w:rPr>
        <w:t>Europe</w:t>
      </w:r>
      <w:r w:rsidRPr="00DF35BE">
        <w:rPr>
          <w:rStyle w:val="StyleUnderline"/>
        </w:rPr>
        <w:t xml:space="preserve">an Union </w:t>
      </w:r>
      <w:r w:rsidRPr="003A28FA">
        <w:rPr>
          <w:rStyle w:val="Emphasis"/>
        </w:rPr>
        <w:t>flag</w:t>
      </w:r>
      <w:r w:rsidRPr="00DF35BE">
        <w:rPr>
          <w:rStyle w:val="StyleUnderline"/>
        </w:rPr>
        <w:t>.”</w:t>
      </w:r>
    </w:p>
    <w:p w14:paraId="135E7EB4" w14:textId="77777777" w:rsidR="00CD784C" w:rsidRPr="00A02DE0" w:rsidRDefault="00CD784C" w:rsidP="00CD784C">
      <w:pPr>
        <w:rPr>
          <w:sz w:val="16"/>
        </w:rPr>
      </w:pPr>
      <w:r w:rsidRPr="00A02DE0">
        <w:rPr>
          <w:sz w:val="16"/>
        </w:rPr>
        <w:t>“We have always had a very strong relationship with the U.S.,” Ms. Bjerre explained. “Now, we are met with unjustified tariffs, and we are even accused of not being a good ally. And of course that resonates, and that is why we’re turning a lot to the E.U.”</w:t>
      </w:r>
    </w:p>
    <w:p w14:paraId="2B2F73FE" w14:textId="77777777" w:rsidR="00CD784C" w:rsidRPr="00A02DE0" w:rsidRDefault="00CD784C" w:rsidP="00CD784C">
      <w:pPr>
        <w:rPr>
          <w:sz w:val="16"/>
        </w:rPr>
      </w:pPr>
      <w:r w:rsidRPr="00A02DE0">
        <w:rPr>
          <w:sz w:val="16"/>
        </w:rPr>
        <w:t xml:space="preserve">Who Has Better Leadership? </w:t>
      </w:r>
    </w:p>
    <w:p w14:paraId="56819E61" w14:textId="77777777" w:rsidR="00CD784C" w:rsidRPr="00A02DE0" w:rsidRDefault="00CD784C" w:rsidP="00CD784C">
      <w:pPr>
        <w:rPr>
          <w:sz w:val="16"/>
        </w:rPr>
      </w:pPr>
      <w:r w:rsidRPr="00A02DE0">
        <w:rPr>
          <w:sz w:val="16"/>
        </w:rPr>
        <w:t xml:space="preserve">The number of E.U. countries where people approve of American leadership more than the bloc's own has sharply declined. </w:t>
      </w:r>
    </w:p>
    <w:p w14:paraId="45A5D78A" w14:textId="77777777" w:rsidR="00CD784C" w:rsidRPr="00A02DE0" w:rsidRDefault="00CD784C" w:rsidP="00CD784C">
      <w:pPr>
        <w:rPr>
          <w:sz w:val="16"/>
        </w:rPr>
      </w:pPr>
      <w:r w:rsidRPr="00A02DE0">
        <w:rPr>
          <w:sz w:val="16"/>
        </w:rPr>
        <w:t>An E.U. or U.S. lead means that its leadership was at least 6 percentage points higher.  Luxembourg was not surveyed in 2024.•Source: Gallup•By The New York Times</w:t>
      </w:r>
    </w:p>
    <w:p w14:paraId="064A9CFB" w14:textId="77777777" w:rsidR="00CD784C" w:rsidRPr="00A02DE0" w:rsidRDefault="00CD784C" w:rsidP="00CD784C">
      <w:pPr>
        <w:rPr>
          <w:sz w:val="16"/>
        </w:rPr>
      </w:pPr>
      <w:r w:rsidRPr="00A02DE0">
        <w:rPr>
          <w:sz w:val="16"/>
        </w:rPr>
        <w:t xml:space="preserve">Since taking office in January, Mr. </w:t>
      </w:r>
      <w:r w:rsidRPr="000563B0">
        <w:rPr>
          <w:rStyle w:val="StyleUnderline"/>
          <w:highlight w:val="cyan"/>
        </w:rPr>
        <w:t>Trump</w:t>
      </w:r>
      <w:r w:rsidRPr="00A02DE0">
        <w:rPr>
          <w:sz w:val="16"/>
        </w:rPr>
        <w:t xml:space="preserve"> has </w:t>
      </w:r>
      <w:r w:rsidRPr="000563B0">
        <w:rPr>
          <w:rStyle w:val="StyleUnderline"/>
          <w:highlight w:val="cyan"/>
        </w:rPr>
        <w:t>threatened</w:t>
      </w:r>
      <w:r w:rsidRPr="007651E7">
        <w:rPr>
          <w:rStyle w:val="StyleUnderline"/>
        </w:rPr>
        <w:t xml:space="preserve"> to invade </w:t>
      </w:r>
      <w:r w:rsidRPr="000563B0">
        <w:rPr>
          <w:rStyle w:val="Emphasis"/>
          <w:highlight w:val="cyan"/>
        </w:rPr>
        <w:t>Greenland</w:t>
      </w:r>
      <w:r w:rsidRPr="00A02DE0">
        <w:rPr>
          <w:sz w:val="16"/>
        </w:rPr>
        <w:t>, a semiautonomous territory of Denmark. His administration has called Europeans “pathetic” in leaked exchanges on Signal, the messaging app. Mr. Trump himself has said the bloc was formed to “screw” America.</w:t>
      </w:r>
    </w:p>
    <w:p w14:paraId="77750679" w14:textId="77777777" w:rsidR="00CD784C" w:rsidRPr="0015443E" w:rsidRDefault="00CD784C" w:rsidP="00CD784C">
      <w:pPr>
        <w:rPr>
          <w:rStyle w:val="StyleUnderline"/>
        </w:rPr>
      </w:pPr>
      <w:r w:rsidRPr="00A02DE0">
        <w:rPr>
          <w:sz w:val="16"/>
        </w:rPr>
        <w:t xml:space="preserve">The president has </w:t>
      </w:r>
      <w:r w:rsidRPr="000563B0">
        <w:rPr>
          <w:rStyle w:val="StyleUnderline"/>
          <w:highlight w:val="cyan"/>
        </w:rPr>
        <w:t>slapped</w:t>
      </w:r>
      <w:r w:rsidRPr="00A02DE0">
        <w:rPr>
          <w:sz w:val="16"/>
        </w:rPr>
        <w:t xml:space="preserve"> higher </w:t>
      </w:r>
      <w:r w:rsidRPr="000563B0">
        <w:rPr>
          <w:rStyle w:val="Emphasis"/>
          <w:highlight w:val="cyan"/>
        </w:rPr>
        <w:t>tariffs</w:t>
      </w:r>
      <w:r w:rsidRPr="00706E2C">
        <w:rPr>
          <w:rStyle w:val="StyleUnderline"/>
        </w:rPr>
        <w:t xml:space="preserve"> on European good</w:t>
      </w:r>
      <w:r w:rsidRPr="00A02DE0">
        <w:rPr>
          <w:sz w:val="16"/>
        </w:rPr>
        <w:t>s, and this month, he threatened to impose a new 30 percent across-the-board levy that European officials warned would hobble trans-Atlantic trade.</w:t>
      </w:r>
    </w:p>
    <w:p w14:paraId="5F864020" w14:textId="77777777" w:rsidR="00CD784C" w:rsidRPr="00A02DE0" w:rsidRDefault="00CD784C" w:rsidP="00CD784C">
      <w:pPr>
        <w:rPr>
          <w:sz w:val="16"/>
        </w:rPr>
      </w:pPr>
      <w:r w:rsidRPr="00A02DE0">
        <w:rPr>
          <w:sz w:val="16"/>
        </w:rPr>
        <w:t>Image</w:t>
      </w:r>
    </w:p>
    <w:p w14:paraId="3C56E251" w14:textId="77777777" w:rsidR="00CD784C" w:rsidRPr="00A02DE0" w:rsidRDefault="00CD784C" w:rsidP="00CD784C">
      <w:pPr>
        <w:rPr>
          <w:sz w:val="16"/>
        </w:rPr>
      </w:pPr>
      <w:r w:rsidRPr="00A02DE0">
        <w:rPr>
          <w:sz w:val="16"/>
        </w:rPr>
        <w:t>A woman answers questions from reporters holding out microphones and recording devices.</w:t>
      </w:r>
    </w:p>
    <w:p w14:paraId="6C351D55" w14:textId="77777777" w:rsidR="00CD784C" w:rsidRPr="00A02DE0" w:rsidRDefault="00CD784C" w:rsidP="00CD784C">
      <w:pPr>
        <w:rPr>
          <w:sz w:val="16"/>
        </w:rPr>
      </w:pPr>
      <w:r w:rsidRPr="00A02DE0">
        <w:rPr>
          <w:sz w:val="16"/>
        </w:rPr>
        <w:t>“</w:t>
      </w:r>
      <w:r w:rsidRPr="003A28FA">
        <w:rPr>
          <w:rStyle w:val="Emphasis"/>
        </w:rPr>
        <w:t>Support</w:t>
      </w:r>
      <w:r w:rsidRPr="00054DD4">
        <w:rPr>
          <w:rStyle w:val="StyleUnderline"/>
        </w:rPr>
        <w:t xml:space="preserve"> toward the E.U. has </w:t>
      </w:r>
      <w:r w:rsidRPr="003A28FA">
        <w:rPr>
          <w:rStyle w:val="Emphasis"/>
        </w:rPr>
        <w:t>never</w:t>
      </w:r>
      <w:r w:rsidRPr="00054DD4">
        <w:rPr>
          <w:rStyle w:val="StyleUnderline"/>
        </w:rPr>
        <w:t xml:space="preserve"> been higher</w:t>
      </w:r>
      <w:r w:rsidRPr="00A02DE0">
        <w:rPr>
          <w:sz w:val="16"/>
        </w:rPr>
        <w:t>,” said Marie Bjerre, Denmark’s minister for European Affairs.Credit...Omar Havana/Associated Press</w:t>
      </w:r>
    </w:p>
    <w:p w14:paraId="4CB332E6" w14:textId="77777777" w:rsidR="00CD784C" w:rsidRPr="00A02DE0" w:rsidRDefault="00CD784C" w:rsidP="00CD784C">
      <w:pPr>
        <w:rPr>
          <w:sz w:val="16"/>
        </w:rPr>
      </w:pPr>
      <w:r w:rsidRPr="00A02DE0">
        <w:rPr>
          <w:sz w:val="16"/>
        </w:rPr>
        <w:t xml:space="preserve">Mr. </w:t>
      </w:r>
      <w:r w:rsidRPr="000B7E3F">
        <w:rPr>
          <w:rStyle w:val="Emphasis"/>
        </w:rPr>
        <w:t>Trump</w:t>
      </w:r>
      <w:r w:rsidRPr="00802E87">
        <w:rPr>
          <w:rStyle w:val="StyleUnderline"/>
        </w:rPr>
        <w:t xml:space="preserve"> has also demanded</w:t>
      </w:r>
      <w:r w:rsidRPr="00A02DE0">
        <w:rPr>
          <w:sz w:val="16"/>
        </w:rPr>
        <w:t xml:space="preserve"> that </w:t>
      </w:r>
      <w:r w:rsidRPr="00802E87">
        <w:rPr>
          <w:rStyle w:val="StyleUnderline"/>
        </w:rPr>
        <w:t>Europe</w:t>
      </w:r>
      <w:r w:rsidRPr="00A02DE0">
        <w:rPr>
          <w:sz w:val="16"/>
        </w:rPr>
        <w:t xml:space="preserve"> do more to </w:t>
      </w:r>
      <w:r w:rsidRPr="00802E87">
        <w:rPr>
          <w:rStyle w:val="StyleUnderline"/>
        </w:rPr>
        <w:t xml:space="preserve">pay for its own </w:t>
      </w:r>
      <w:r w:rsidRPr="000B7E3F">
        <w:rPr>
          <w:rStyle w:val="Emphasis"/>
        </w:rPr>
        <w:t>defense</w:t>
      </w:r>
      <w:r w:rsidRPr="00A02DE0">
        <w:rPr>
          <w:sz w:val="16"/>
        </w:rPr>
        <w:t>, and has suggested that the United States would not come to the aid of countries that he felt were not contributing enough to their own security.</w:t>
      </w:r>
    </w:p>
    <w:p w14:paraId="11B4867C" w14:textId="77777777" w:rsidR="00CD784C" w:rsidRPr="00A02DE0" w:rsidRDefault="00CD784C" w:rsidP="00CD784C">
      <w:pPr>
        <w:rPr>
          <w:sz w:val="16"/>
        </w:rPr>
      </w:pPr>
      <w:r w:rsidRPr="000563B0">
        <w:rPr>
          <w:rStyle w:val="StyleUnderline"/>
          <w:highlight w:val="cyan"/>
        </w:rPr>
        <w:t>All</w:t>
      </w:r>
      <w:r w:rsidRPr="004A7877">
        <w:rPr>
          <w:rStyle w:val="StyleUnderline"/>
        </w:rPr>
        <w:t xml:space="preserve"> of </w:t>
      </w:r>
      <w:r w:rsidRPr="000563B0">
        <w:rPr>
          <w:rStyle w:val="StyleUnderline"/>
          <w:highlight w:val="cyan"/>
        </w:rPr>
        <w:t>that</w:t>
      </w:r>
      <w:r w:rsidRPr="004A7877">
        <w:rPr>
          <w:rStyle w:val="StyleUnderline"/>
        </w:rPr>
        <w:t xml:space="preserve"> has </w:t>
      </w:r>
      <w:r w:rsidRPr="000563B0">
        <w:rPr>
          <w:rStyle w:val="Emphasis"/>
          <w:highlight w:val="cyan"/>
        </w:rPr>
        <w:t>pushed Europe</w:t>
      </w:r>
      <w:r w:rsidRPr="00A02DE0">
        <w:rPr>
          <w:sz w:val="16"/>
        </w:rPr>
        <w:t xml:space="preserve"> further from America — and </w:t>
      </w:r>
      <w:r w:rsidRPr="004A7877">
        <w:rPr>
          <w:rStyle w:val="StyleUnderline"/>
        </w:rPr>
        <w:t xml:space="preserve">closer </w:t>
      </w:r>
      <w:r w:rsidRPr="000563B0">
        <w:rPr>
          <w:rStyle w:val="Emphasis"/>
          <w:highlight w:val="cyan"/>
        </w:rPr>
        <w:t>together</w:t>
      </w:r>
      <w:r w:rsidRPr="00A02DE0">
        <w:rPr>
          <w:sz w:val="16"/>
        </w:rPr>
        <w:t>.</w:t>
      </w:r>
    </w:p>
    <w:p w14:paraId="55981039" w14:textId="77777777" w:rsidR="00CD784C" w:rsidRPr="00A02DE0" w:rsidRDefault="00CD784C" w:rsidP="00CD784C">
      <w:pPr>
        <w:rPr>
          <w:sz w:val="16"/>
        </w:rPr>
      </w:pPr>
      <w:r w:rsidRPr="00A02DE0">
        <w:rPr>
          <w:sz w:val="16"/>
        </w:rPr>
        <w:t>“</w:t>
      </w:r>
      <w:r w:rsidRPr="00E65F70">
        <w:rPr>
          <w:rStyle w:val="StyleUnderline"/>
        </w:rPr>
        <w:t xml:space="preserve">There’s a </w:t>
      </w:r>
      <w:r w:rsidRPr="009E20CB">
        <w:rPr>
          <w:rStyle w:val="Emphasis"/>
        </w:rPr>
        <w:t>creeping awareness</w:t>
      </w:r>
      <w:r w:rsidRPr="00E65F70">
        <w:rPr>
          <w:rStyle w:val="StyleUnderline"/>
        </w:rPr>
        <w:t xml:space="preserve"> that</w:t>
      </w:r>
      <w:r w:rsidRPr="00A02DE0">
        <w:rPr>
          <w:sz w:val="16"/>
        </w:rPr>
        <w:t xml:space="preserve"> all of the </w:t>
      </w:r>
      <w:r w:rsidRPr="00E65F70">
        <w:rPr>
          <w:rStyle w:val="Emphasis"/>
        </w:rPr>
        <w:t>Europe</w:t>
      </w:r>
      <w:r w:rsidRPr="00A02DE0">
        <w:rPr>
          <w:sz w:val="16"/>
        </w:rPr>
        <w:t xml:space="preserve">an countries are small at the end of the day,” Mr. Fleck said. “That Europe </w:t>
      </w:r>
      <w:r w:rsidRPr="00987323">
        <w:rPr>
          <w:rStyle w:val="StyleUnderline"/>
        </w:rPr>
        <w:t xml:space="preserve">needs to </w:t>
      </w:r>
      <w:r w:rsidRPr="008B6610">
        <w:rPr>
          <w:rStyle w:val="Emphasis"/>
        </w:rPr>
        <w:t>stick together</w:t>
      </w:r>
      <w:r w:rsidRPr="00987323">
        <w:rPr>
          <w:rStyle w:val="StyleUnderline"/>
        </w:rPr>
        <w:t xml:space="preserve"> and pool </w:t>
      </w:r>
      <w:r w:rsidRPr="008B6610">
        <w:rPr>
          <w:rStyle w:val="Emphasis"/>
        </w:rPr>
        <w:t>resources</w:t>
      </w:r>
      <w:r w:rsidRPr="00987323">
        <w:rPr>
          <w:rStyle w:val="StyleUnderline"/>
        </w:rPr>
        <w:t>.”</w:t>
      </w:r>
    </w:p>
    <w:p w14:paraId="45B337FE" w14:textId="77777777" w:rsidR="00CD784C" w:rsidRPr="00A02DE0" w:rsidRDefault="00CD784C" w:rsidP="00CD784C">
      <w:pPr>
        <w:rPr>
          <w:sz w:val="16"/>
        </w:rPr>
      </w:pPr>
      <w:r w:rsidRPr="00A02DE0">
        <w:rPr>
          <w:sz w:val="16"/>
        </w:rPr>
        <w:t xml:space="preserve">He noted that </w:t>
      </w:r>
      <w:r w:rsidRPr="00987323">
        <w:rPr>
          <w:rStyle w:val="StyleUnderline"/>
        </w:rPr>
        <w:t xml:space="preserve">the </w:t>
      </w:r>
      <w:r w:rsidRPr="00BE310A">
        <w:rPr>
          <w:rStyle w:val="Emphasis"/>
        </w:rPr>
        <w:t>rehabilitation</w:t>
      </w:r>
      <w:r w:rsidRPr="00987323">
        <w:rPr>
          <w:rStyle w:val="StyleUnderline"/>
        </w:rPr>
        <w:t xml:space="preserve"> of Europe’s image has taken </w:t>
      </w:r>
      <w:r w:rsidRPr="00BE310A">
        <w:rPr>
          <w:rStyle w:val="Emphasis"/>
        </w:rPr>
        <w:t>time</w:t>
      </w:r>
      <w:r w:rsidRPr="00A02DE0">
        <w:rPr>
          <w:sz w:val="16"/>
        </w:rPr>
        <w:t>, and was down to many factors.</w:t>
      </w:r>
    </w:p>
    <w:p w14:paraId="0777EA96" w14:textId="77777777" w:rsidR="00CD784C" w:rsidRPr="001411E1" w:rsidRDefault="00CD784C" w:rsidP="00CD784C">
      <w:pPr>
        <w:rPr>
          <w:rStyle w:val="StyleUnderline"/>
        </w:rPr>
      </w:pPr>
      <w:r w:rsidRPr="00A02DE0">
        <w:rPr>
          <w:sz w:val="16"/>
        </w:rPr>
        <w:t xml:space="preserve">In the face of Russia’s increased aggression and America’s insistence that European governments do more on defense, </w:t>
      </w:r>
      <w:r w:rsidRPr="000534B1">
        <w:rPr>
          <w:rStyle w:val="StyleUnderline"/>
        </w:rPr>
        <w:t xml:space="preserve">E.U. member states are trying to rapidly </w:t>
      </w:r>
      <w:r w:rsidRPr="00BE310A">
        <w:rPr>
          <w:rStyle w:val="Emphasis"/>
        </w:rPr>
        <w:t>step up</w:t>
      </w:r>
      <w:r w:rsidRPr="000534B1">
        <w:rPr>
          <w:rStyle w:val="StyleUnderline"/>
        </w:rPr>
        <w:t xml:space="preserve"> their military </w:t>
      </w:r>
      <w:r w:rsidRPr="00BE310A">
        <w:rPr>
          <w:rStyle w:val="Emphasis"/>
        </w:rPr>
        <w:t>spending</w:t>
      </w:r>
      <w:r w:rsidRPr="000534B1">
        <w:rPr>
          <w:rStyle w:val="StyleUnderline"/>
        </w:rPr>
        <w:t>.</w:t>
      </w:r>
      <w:r w:rsidRPr="00A02DE0">
        <w:rPr>
          <w:sz w:val="16"/>
        </w:rPr>
        <w:t xml:space="preserve"> But </w:t>
      </w:r>
      <w:r w:rsidRPr="0069228B">
        <w:rPr>
          <w:rStyle w:val="StyleUnderline"/>
        </w:rPr>
        <w:t xml:space="preserve">as countries have </w:t>
      </w:r>
      <w:r w:rsidRPr="00F97B93">
        <w:rPr>
          <w:rStyle w:val="Emphasis"/>
        </w:rPr>
        <w:t>struggled</w:t>
      </w:r>
      <w:r w:rsidRPr="0069228B">
        <w:rPr>
          <w:rStyle w:val="StyleUnderline"/>
        </w:rPr>
        <w:t xml:space="preserve"> to </w:t>
      </w:r>
      <w:r w:rsidRPr="00574E78">
        <w:rPr>
          <w:rStyle w:val="Emphasis"/>
        </w:rPr>
        <w:t>find room</w:t>
      </w:r>
      <w:r w:rsidRPr="0069228B">
        <w:rPr>
          <w:rStyle w:val="StyleUnderline"/>
        </w:rPr>
        <w:t xml:space="preserve"> in their</w:t>
      </w:r>
      <w:r w:rsidRPr="00A02DE0">
        <w:rPr>
          <w:sz w:val="16"/>
        </w:rPr>
        <w:t xml:space="preserve"> strapped national </w:t>
      </w:r>
      <w:r w:rsidRPr="0069228B">
        <w:rPr>
          <w:rStyle w:val="StyleUnderline"/>
        </w:rPr>
        <w:t>budgets</w:t>
      </w:r>
      <w:r w:rsidRPr="00A02DE0">
        <w:rPr>
          <w:sz w:val="16"/>
        </w:rPr>
        <w:t xml:space="preserve"> to ramp up drone and howitzer purchases, </w:t>
      </w:r>
      <w:r w:rsidRPr="00974C99">
        <w:rPr>
          <w:rStyle w:val="StyleUnderline"/>
        </w:rPr>
        <w:t xml:space="preserve">the </w:t>
      </w:r>
      <w:r w:rsidRPr="001411E1">
        <w:rPr>
          <w:rStyle w:val="Emphasis"/>
        </w:rPr>
        <w:t>E</w:t>
      </w:r>
      <w:r w:rsidRPr="00A02DE0">
        <w:rPr>
          <w:sz w:val="16"/>
        </w:rPr>
        <w:t xml:space="preserve">uropean </w:t>
      </w:r>
      <w:r w:rsidRPr="00974C99">
        <w:rPr>
          <w:rStyle w:val="Emphasis"/>
        </w:rPr>
        <w:t>U</w:t>
      </w:r>
      <w:r w:rsidRPr="00A02DE0">
        <w:rPr>
          <w:sz w:val="16"/>
        </w:rPr>
        <w:t xml:space="preserve">nion </w:t>
      </w:r>
      <w:r w:rsidRPr="001411E1">
        <w:rPr>
          <w:rStyle w:val="StyleUnderline"/>
        </w:rPr>
        <w:t>has stepped in.</w:t>
      </w:r>
    </w:p>
    <w:p w14:paraId="1E6F31C5" w14:textId="77777777" w:rsidR="00CD784C" w:rsidRPr="00A02DE0" w:rsidRDefault="00CD784C" w:rsidP="00CD784C">
      <w:pPr>
        <w:rPr>
          <w:sz w:val="16"/>
        </w:rPr>
      </w:pPr>
      <w:r w:rsidRPr="00A02DE0">
        <w:rPr>
          <w:sz w:val="16"/>
        </w:rPr>
        <w:t>E.U. officials unveiled in March a 150 billion euro — about $175 billion — joint procurement loan plan, through which member states can use borrowing backed by Brussels to boost military ability. They also announced that the bloc would give states wiggle room under their budget rules to allow them to increase defense spending.</w:t>
      </w:r>
    </w:p>
    <w:p w14:paraId="2AD50BAA" w14:textId="77777777" w:rsidR="00CD784C" w:rsidRPr="00A02DE0" w:rsidRDefault="00CD784C" w:rsidP="00CD784C">
      <w:pPr>
        <w:rPr>
          <w:sz w:val="16"/>
        </w:rPr>
      </w:pPr>
      <w:r w:rsidRPr="00A62302">
        <w:rPr>
          <w:rStyle w:val="Emphasis"/>
        </w:rPr>
        <w:t>Individual</w:t>
      </w:r>
      <w:r w:rsidRPr="00A6415F">
        <w:rPr>
          <w:rStyle w:val="StyleUnderline"/>
        </w:rPr>
        <w:t xml:space="preserve"> state</w:t>
      </w:r>
      <w:r w:rsidRPr="00A62302">
        <w:rPr>
          <w:rStyle w:val="Emphasis"/>
        </w:rPr>
        <w:t>s</w:t>
      </w:r>
      <w:r w:rsidRPr="00A6415F">
        <w:rPr>
          <w:rStyle w:val="StyleUnderline"/>
        </w:rPr>
        <w:t xml:space="preserve"> within the European Union have also become cozier: </w:t>
      </w:r>
      <w:r w:rsidRPr="000563B0">
        <w:rPr>
          <w:rStyle w:val="Emphasis"/>
          <w:highlight w:val="cyan"/>
        </w:rPr>
        <w:t>Germany</w:t>
      </w:r>
      <w:r w:rsidRPr="000563B0">
        <w:rPr>
          <w:rStyle w:val="StyleUnderline"/>
          <w:highlight w:val="cyan"/>
        </w:rPr>
        <w:t xml:space="preserve"> and </w:t>
      </w:r>
      <w:r w:rsidRPr="000563B0">
        <w:rPr>
          <w:rStyle w:val="Emphasis"/>
          <w:highlight w:val="cyan"/>
        </w:rPr>
        <w:t>France</w:t>
      </w:r>
      <w:r w:rsidRPr="000563B0">
        <w:rPr>
          <w:rStyle w:val="StyleUnderline"/>
          <w:highlight w:val="cyan"/>
        </w:rPr>
        <w:t xml:space="preserve"> are collaborating</w:t>
      </w:r>
      <w:r w:rsidRPr="00A6415F">
        <w:rPr>
          <w:rStyle w:val="StyleUnderline"/>
        </w:rPr>
        <w:t xml:space="preserve"> more tightly</w:t>
      </w:r>
      <w:r w:rsidRPr="00A02DE0">
        <w:rPr>
          <w:sz w:val="16"/>
        </w:rPr>
        <w:t xml:space="preserve">, especially following the election in May of Friedrich Merz as Germany’s new chancellor. </w:t>
      </w:r>
      <w:r w:rsidRPr="000563B0">
        <w:rPr>
          <w:rStyle w:val="StyleUnderline"/>
          <w:highlight w:val="cyan"/>
        </w:rPr>
        <w:t xml:space="preserve">Even </w:t>
      </w:r>
      <w:r w:rsidRPr="000563B0">
        <w:rPr>
          <w:rStyle w:val="Emphasis"/>
          <w:highlight w:val="cyan"/>
        </w:rPr>
        <w:t>Britain</w:t>
      </w:r>
      <w:r w:rsidRPr="00A02DE0">
        <w:rPr>
          <w:sz w:val="16"/>
        </w:rPr>
        <w:t xml:space="preserve">, which formally left the bloc in 2020, </w:t>
      </w:r>
      <w:r w:rsidRPr="00A45646">
        <w:rPr>
          <w:rStyle w:val="StyleUnderline"/>
        </w:rPr>
        <w:t xml:space="preserve">has </w:t>
      </w:r>
      <w:r w:rsidRPr="000563B0">
        <w:rPr>
          <w:rStyle w:val="StyleUnderline"/>
          <w:highlight w:val="cyan"/>
        </w:rPr>
        <w:t>pushed to be included</w:t>
      </w:r>
      <w:r w:rsidRPr="00A45646">
        <w:rPr>
          <w:rStyle w:val="StyleUnderline"/>
        </w:rPr>
        <w:t xml:space="preserve"> in the E.U. joint defense </w:t>
      </w:r>
      <w:r w:rsidRPr="001A34DE">
        <w:rPr>
          <w:rStyle w:val="Emphasis"/>
        </w:rPr>
        <w:t>procurement</w:t>
      </w:r>
      <w:r w:rsidRPr="00A45646">
        <w:rPr>
          <w:rStyle w:val="StyleUnderline"/>
        </w:rPr>
        <w:t xml:space="preserve"> plan</w:t>
      </w:r>
      <w:r w:rsidRPr="00A02DE0">
        <w:rPr>
          <w:sz w:val="16"/>
        </w:rPr>
        <w:t>.</w:t>
      </w:r>
    </w:p>
    <w:p w14:paraId="4A2D3BF8" w14:textId="77777777" w:rsidR="00CD784C" w:rsidRPr="00A02DE0" w:rsidRDefault="00CD784C" w:rsidP="00CD784C">
      <w:pPr>
        <w:rPr>
          <w:sz w:val="16"/>
        </w:rPr>
      </w:pPr>
      <w:r w:rsidRPr="00A02DE0">
        <w:rPr>
          <w:sz w:val="16"/>
        </w:rPr>
        <w:t xml:space="preserve">The shared interest in increasing Europe’s defenses is not the only issue that is bolstering Brussels’ brand. When it comes to Mr. Trump’s trade threats, the European Union is playing an even </w:t>
      </w:r>
    </w:p>
    <w:p w14:paraId="4462704F" w14:textId="77777777" w:rsidR="00CD784C" w:rsidRPr="004B5BDC" w:rsidRDefault="00CD784C" w:rsidP="00CD784C">
      <w:pPr>
        <w:rPr>
          <w:rStyle w:val="StyleUnderline"/>
        </w:rPr>
      </w:pPr>
      <w:r w:rsidRPr="00E73177">
        <w:rPr>
          <w:rStyle w:val="StyleUnderline"/>
        </w:rPr>
        <w:t xml:space="preserve">The </w:t>
      </w:r>
      <w:r w:rsidRPr="00E73177">
        <w:rPr>
          <w:rStyle w:val="Emphasis"/>
        </w:rPr>
        <w:t>E</w:t>
      </w:r>
      <w:r w:rsidRPr="00A02DE0">
        <w:rPr>
          <w:sz w:val="16"/>
        </w:rPr>
        <w:t xml:space="preserve">uropean </w:t>
      </w:r>
      <w:r w:rsidRPr="00E73177">
        <w:rPr>
          <w:rStyle w:val="Emphasis"/>
        </w:rPr>
        <w:t>C</w:t>
      </w:r>
      <w:r w:rsidRPr="00A02DE0">
        <w:rPr>
          <w:sz w:val="16"/>
        </w:rPr>
        <w:t xml:space="preserve">ommission </w:t>
      </w:r>
      <w:r w:rsidRPr="00E73177">
        <w:rPr>
          <w:rStyle w:val="StyleUnderline"/>
        </w:rPr>
        <w:t xml:space="preserve">negotiates trade </w:t>
      </w:r>
      <w:r w:rsidRPr="001B58C0">
        <w:rPr>
          <w:rStyle w:val="Emphasis"/>
        </w:rPr>
        <w:t>deals</w:t>
      </w:r>
      <w:r w:rsidRPr="00E73177">
        <w:rPr>
          <w:rStyle w:val="StyleUnderline"/>
        </w:rPr>
        <w:t xml:space="preserve"> for all 27 member states. By acting </w:t>
      </w:r>
      <w:r w:rsidRPr="001B58C0">
        <w:rPr>
          <w:rStyle w:val="Emphasis"/>
        </w:rPr>
        <w:t>together</w:t>
      </w:r>
      <w:r w:rsidRPr="00A02DE0">
        <w:rPr>
          <w:sz w:val="16"/>
        </w:rPr>
        <w:t xml:space="preserve"> as the world’s third-largest economy, </w:t>
      </w:r>
      <w:r w:rsidRPr="004B5BDC">
        <w:rPr>
          <w:rStyle w:val="StyleUnderline"/>
        </w:rPr>
        <w:t xml:space="preserve">the bloc has </w:t>
      </w:r>
      <w:r w:rsidRPr="001B58C0">
        <w:rPr>
          <w:rStyle w:val="Emphasis"/>
        </w:rPr>
        <w:t xml:space="preserve">more </w:t>
      </w:r>
      <w:r w:rsidRPr="00BB5041">
        <w:rPr>
          <w:rStyle w:val="Emphasis"/>
        </w:rPr>
        <w:t>power</w:t>
      </w:r>
      <w:r w:rsidRPr="004B5BDC">
        <w:rPr>
          <w:rStyle w:val="StyleUnderline"/>
        </w:rPr>
        <w:t xml:space="preserve"> than any of its </w:t>
      </w:r>
      <w:r w:rsidRPr="001B58C0">
        <w:rPr>
          <w:rStyle w:val="Emphasis"/>
        </w:rPr>
        <w:t>individual</w:t>
      </w:r>
      <w:r w:rsidRPr="004B5BDC">
        <w:rPr>
          <w:rStyle w:val="StyleUnderline"/>
        </w:rPr>
        <w:t xml:space="preserve"> countrie</w:t>
      </w:r>
      <w:r w:rsidRPr="001B58C0">
        <w:rPr>
          <w:rStyle w:val="Emphasis"/>
        </w:rPr>
        <w:t>s</w:t>
      </w:r>
      <w:r w:rsidRPr="004B5BDC">
        <w:rPr>
          <w:rStyle w:val="StyleUnderline"/>
        </w:rPr>
        <w:t xml:space="preserve"> would have on their own.</w:t>
      </w:r>
    </w:p>
    <w:p w14:paraId="0F7B7107" w14:textId="77777777" w:rsidR="00CD784C" w:rsidRPr="00A02DE0" w:rsidRDefault="00CD784C" w:rsidP="00CD784C">
      <w:pPr>
        <w:rPr>
          <w:sz w:val="16"/>
        </w:rPr>
      </w:pPr>
      <w:r w:rsidRPr="00A02DE0">
        <w:rPr>
          <w:sz w:val="16"/>
        </w:rPr>
        <w:t>While there were initially questions about whether some European states might try to cut side deals with the United States — and Trump administration officials have bemoaned that they cannot talk directly with Germany or other individual governments — European officials have mainly stuck together.</w:t>
      </w:r>
    </w:p>
    <w:p w14:paraId="0DABC35B" w14:textId="77777777" w:rsidR="00CD784C" w:rsidRPr="00A02DE0" w:rsidRDefault="00CD784C" w:rsidP="00CD784C">
      <w:pPr>
        <w:rPr>
          <w:sz w:val="16"/>
        </w:rPr>
      </w:pPr>
      <w:r w:rsidRPr="00A02DE0">
        <w:rPr>
          <w:sz w:val="16"/>
        </w:rPr>
        <w:t>Consider Prime Minister Giorgia Meloni of Italy. Given her roots in the far right and history of criticizing the European Union, she was initially expected to position herself as an ally of Mr. Trump. Yet not only did she avoid an Italy-first approach when she visited the White House in April, she has maintained what many see as a pro-Europe tone since.</w:t>
      </w:r>
    </w:p>
    <w:p w14:paraId="11723B2D" w14:textId="77777777" w:rsidR="00CD784C" w:rsidRPr="00A02DE0" w:rsidRDefault="00CD784C" w:rsidP="00CD784C">
      <w:pPr>
        <w:rPr>
          <w:sz w:val="16"/>
        </w:rPr>
      </w:pPr>
      <w:r w:rsidRPr="00A02DE0">
        <w:rPr>
          <w:sz w:val="16"/>
        </w:rPr>
        <w:t>Ms. Meloni’s reaction to Mr. Trump’s 30 percent tariff threat was a case in point. “Europe has the economic and financial strength to assert its position and secure a fair and reasonable agreement,” she wrote on social media last week. “Italy will do its part.”</w:t>
      </w:r>
    </w:p>
    <w:p w14:paraId="6654DAE7" w14:textId="77777777" w:rsidR="00CD784C" w:rsidRPr="00A02DE0" w:rsidRDefault="00CD784C" w:rsidP="00CD784C">
      <w:pPr>
        <w:rPr>
          <w:sz w:val="16"/>
        </w:rPr>
      </w:pPr>
      <w:r w:rsidRPr="00A02DE0">
        <w:rPr>
          <w:sz w:val="16"/>
        </w:rPr>
        <w:t>Ms. von der Leyen has also been pitching the benefits of Europe to outside partners, working to sign a flurry of new or improved trade agreements with countries including Mexico, South Korea and Indonesia.</w:t>
      </w:r>
    </w:p>
    <w:p w14:paraId="605EBA8A" w14:textId="77777777" w:rsidR="00CD784C" w:rsidRPr="00A02DE0" w:rsidRDefault="00CD784C" w:rsidP="00CD784C">
      <w:pPr>
        <w:rPr>
          <w:sz w:val="16"/>
        </w:rPr>
      </w:pPr>
      <w:r w:rsidRPr="00A02DE0">
        <w:rPr>
          <w:sz w:val="16"/>
        </w:rPr>
        <w:t xml:space="preserve">“We in </w:t>
      </w:r>
      <w:r w:rsidRPr="00E620B7">
        <w:rPr>
          <w:rStyle w:val="Emphasis"/>
        </w:rPr>
        <w:t>Southeast Asia</w:t>
      </w:r>
      <w:r w:rsidRPr="00A02DE0">
        <w:rPr>
          <w:sz w:val="16"/>
        </w:rPr>
        <w:t xml:space="preserve">, especially Indonesia, we really </w:t>
      </w:r>
      <w:r w:rsidRPr="001122AC">
        <w:rPr>
          <w:rStyle w:val="StyleUnderline"/>
        </w:rPr>
        <w:t xml:space="preserve">consider </w:t>
      </w:r>
      <w:r w:rsidRPr="00E620B7">
        <w:rPr>
          <w:rStyle w:val="Emphasis"/>
        </w:rPr>
        <w:t>Europe</w:t>
      </w:r>
      <w:r w:rsidRPr="001122AC">
        <w:rPr>
          <w:rStyle w:val="StyleUnderline"/>
        </w:rPr>
        <w:t xml:space="preserve"> to be very</w:t>
      </w:r>
      <w:r w:rsidRPr="00A02DE0">
        <w:rPr>
          <w:sz w:val="16"/>
        </w:rPr>
        <w:t xml:space="preserve">, very </w:t>
      </w:r>
      <w:r w:rsidRPr="001122AC">
        <w:rPr>
          <w:rStyle w:val="StyleUnderline"/>
        </w:rPr>
        <w:t xml:space="preserve">important in providing global </w:t>
      </w:r>
      <w:r w:rsidRPr="00E620B7">
        <w:rPr>
          <w:rStyle w:val="Emphasis"/>
        </w:rPr>
        <w:t>stability</w:t>
      </w:r>
      <w:r w:rsidRPr="001122AC">
        <w:rPr>
          <w:rStyle w:val="StyleUnderline"/>
        </w:rPr>
        <w:t>,”</w:t>
      </w:r>
      <w:r w:rsidRPr="00A02DE0">
        <w:rPr>
          <w:sz w:val="16"/>
        </w:rPr>
        <w:t xml:space="preserve"> President Prabowo Subianto of Indonesia said last week at a news conference in Brussels, at which he appeared alongside Ms. von der Leyen.</w:t>
      </w:r>
    </w:p>
    <w:p w14:paraId="2D272C2E" w14:textId="77777777" w:rsidR="00CD784C" w:rsidRDefault="00CD784C" w:rsidP="00CD784C">
      <w:pPr>
        <w:rPr>
          <w:sz w:val="16"/>
        </w:rPr>
      </w:pPr>
      <w:r w:rsidRPr="00A02DE0">
        <w:rPr>
          <w:sz w:val="16"/>
        </w:rPr>
        <w:t xml:space="preserve">As President Trump has stepped up his anti-European messaging, Ursula </w:t>
      </w:r>
      <w:r w:rsidRPr="000563B0">
        <w:rPr>
          <w:rStyle w:val="StyleUnderline"/>
          <w:highlight w:val="cyan"/>
        </w:rPr>
        <w:t xml:space="preserve">von der </w:t>
      </w:r>
      <w:r w:rsidRPr="000563B0">
        <w:rPr>
          <w:rStyle w:val="Emphasis"/>
          <w:highlight w:val="cyan"/>
        </w:rPr>
        <w:t>Leyen</w:t>
      </w:r>
      <w:r w:rsidRPr="00A02DE0">
        <w:rPr>
          <w:sz w:val="16"/>
        </w:rPr>
        <w:t xml:space="preserve">, the president of the European Commission, </w:t>
      </w:r>
      <w:r w:rsidRPr="00A12768">
        <w:rPr>
          <w:rStyle w:val="StyleUnderline"/>
        </w:rPr>
        <w:t xml:space="preserve">has </w:t>
      </w:r>
      <w:r w:rsidRPr="000563B0">
        <w:rPr>
          <w:rStyle w:val="StyleUnderline"/>
          <w:highlight w:val="cyan"/>
        </w:rPr>
        <w:t>sought</w:t>
      </w:r>
      <w:r w:rsidRPr="00A12768">
        <w:rPr>
          <w:rStyle w:val="StyleUnderline"/>
        </w:rPr>
        <w:t xml:space="preserve"> to build </w:t>
      </w:r>
      <w:r w:rsidRPr="000563B0">
        <w:rPr>
          <w:rStyle w:val="Emphasis"/>
          <w:highlight w:val="cyan"/>
        </w:rPr>
        <w:t>ties</w:t>
      </w:r>
      <w:r w:rsidRPr="000563B0">
        <w:rPr>
          <w:rStyle w:val="StyleUnderline"/>
          <w:highlight w:val="cyan"/>
        </w:rPr>
        <w:t xml:space="preserve"> with other states</w:t>
      </w:r>
      <w:r w:rsidRPr="00A02DE0">
        <w:rPr>
          <w:sz w:val="16"/>
        </w:rPr>
        <w:t>. Credit...Jean-Christophe Verhaegen/Agence France-Presse — Getty Images</w:t>
      </w:r>
    </w:p>
    <w:p w14:paraId="52D6B7B4" w14:textId="77777777" w:rsidR="00CD784C" w:rsidRPr="00BD4B50" w:rsidRDefault="00CD784C" w:rsidP="00CD784C">
      <w:pPr>
        <w:pStyle w:val="Heading4"/>
      </w:pPr>
      <w:r>
        <w:t xml:space="preserve">A </w:t>
      </w:r>
      <w:r>
        <w:rPr>
          <w:u w:val="single"/>
        </w:rPr>
        <w:t>plethora</w:t>
      </w:r>
      <w:r>
        <w:t xml:space="preserve"> of </w:t>
      </w:r>
      <w:r>
        <w:rPr>
          <w:u w:val="single"/>
        </w:rPr>
        <w:t>institutional</w:t>
      </w:r>
      <w:r>
        <w:t xml:space="preserve"> mechanisms prevent </w:t>
      </w:r>
      <w:r>
        <w:rPr>
          <w:u w:val="single"/>
        </w:rPr>
        <w:t>infighting</w:t>
      </w:r>
      <w:r>
        <w:t xml:space="preserve"> AND preserve </w:t>
      </w:r>
      <w:r>
        <w:rPr>
          <w:u w:val="single"/>
        </w:rPr>
        <w:t>strategic coherence</w:t>
      </w:r>
      <w:r>
        <w:t xml:space="preserve">---'historical failures’ are </w:t>
      </w:r>
      <w:r>
        <w:rPr>
          <w:u w:val="single"/>
        </w:rPr>
        <w:t>swamped</w:t>
      </w:r>
      <w:r>
        <w:t xml:space="preserve"> by </w:t>
      </w:r>
      <w:r>
        <w:rPr>
          <w:u w:val="single"/>
        </w:rPr>
        <w:t>positive examples</w:t>
      </w:r>
      <w:r>
        <w:t xml:space="preserve"> and necessitate </w:t>
      </w:r>
      <w:r>
        <w:rPr>
          <w:u w:val="single"/>
        </w:rPr>
        <w:t>greater autonomy</w:t>
      </w:r>
      <w:r>
        <w:t>.</w:t>
      </w:r>
    </w:p>
    <w:p w14:paraId="125249D0" w14:textId="77777777" w:rsidR="00CD784C" w:rsidRPr="009F5C45" w:rsidRDefault="00CD784C" w:rsidP="00CD784C">
      <w:r w:rsidRPr="00BE562B">
        <w:rPr>
          <w:rStyle w:val="Style13ptBold"/>
        </w:rPr>
        <w:t>Alcaro ’24</w:t>
      </w:r>
      <w:r>
        <w:t xml:space="preserve"> [Riccardo and Hylke Djikstra; February 23; </w:t>
      </w:r>
      <w:r w:rsidRPr="00D07F60">
        <w:t>Research Coordinator and Head of Global Actors at the Istituto Affari Internazionali</w:t>
      </w:r>
      <w:r>
        <w:t xml:space="preserve">; </w:t>
      </w:r>
      <w:r w:rsidRPr="00693F52">
        <w:t>Professor of International Security and Cooperation at Maastricht University</w:t>
      </w:r>
      <w:r>
        <w:t>; The International Spectator, “</w:t>
      </w:r>
      <w:r w:rsidRPr="00DE4A14">
        <w:t>Re-imagining EU Foreign and Security Policy in a Complex and Contested World</w:t>
      </w:r>
      <w:r>
        <w:t>,” vol. 59]</w:t>
      </w:r>
    </w:p>
    <w:p w14:paraId="79E666BC" w14:textId="77777777" w:rsidR="00CD784C" w:rsidRPr="00EA51C0" w:rsidRDefault="00CD784C" w:rsidP="00CD784C">
      <w:pPr>
        <w:rPr>
          <w:sz w:val="16"/>
        </w:rPr>
      </w:pPr>
      <w:r w:rsidRPr="00EA51C0">
        <w:rPr>
          <w:sz w:val="16"/>
        </w:rPr>
        <w:t xml:space="preserve">While acknowledging the importance of these three contextual challenges to EUFSP, this Special Issue argues that </w:t>
      </w:r>
      <w:r w:rsidRPr="00CD17F2">
        <w:rPr>
          <w:rStyle w:val="StyleUnderline"/>
          <w:highlight w:val="cyan"/>
        </w:rPr>
        <w:t xml:space="preserve">we should not </w:t>
      </w:r>
      <w:r w:rsidRPr="00CD17F2">
        <w:rPr>
          <w:rStyle w:val="Emphasis"/>
          <w:highlight w:val="cyan"/>
        </w:rPr>
        <w:t>underestimate</w:t>
      </w:r>
      <w:r w:rsidRPr="00CD17F2">
        <w:rPr>
          <w:rStyle w:val="StyleUnderline"/>
          <w:highlight w:val="cyan"/>
        </w:rPr>
        <w:t xml:space="preserve"> EU agency and</w:t>
      </w:r>
      <w:r w:rsidRPr="00EC695F">
        <w:rPr>
          <w:rStyle w:val="StyleUnderline"/>
        </w:rPr>
        <w:t xml:space="preserve"> the </w:t>
      </w:r>
      <w:r w:rsidRPr="00CD17F2">
        <w:rPr>
          <w:rStyle w:val="StyleUnderline"/>
          <w:highlight w:val="cyan"/>
        </w:rPr>
        <w:t>ability</w:t>
      </w:r>
      <w:r w:rsidRPr="00EC695F">
        <w:rPr>
          <w:rStyle w:val="StyleUnderline"/>
        </w:rPr>
        <w:t xml:space="preserve"> of member states and EU </w:t>
      </w:r>
      <w:r w:rsidRPr="0075537B">
        <w:rPr>
          <w:rStyle w:val="Emphasis"/>
        </w:rPr>
        <w:t>institutions</w:t>
      </w:r>
      <w:r w:rsidRPr="00EC695F">
        <w:rPr>
          <w:rStyle w:val="StyleUnderline"/>
        </w:rPr>
        <w:t xml:space="preserve"> </w:t>
      </w:r>
      <w:r w:rsidRPr="00CD17F2">
        <w:rPr>
          <w:rStyle w:val="StyleUnderline"/>
          <w:highlight w:val="cyan"/>
        </w:rPr>
        <w:t xml:space="preserve">to </w:t>
      </w:r>
      <w:r w:rsidRPr="00CD17F2">
        <w:rPr>
          <w:rStyle w:val="Emphasis"/>
          <w:highlight w:val="cyan"/>
        </w:rPr>
        <w:t>adapt</w:t>
      </w:r>
      <w:r w:rsidRPr="00CD17F2">
        <w:rPr>
          <w:rStyle w:val="StyleUnderline"/>
          <w:highlight w:val="cyan"/>
        </w:rPr>
        <w:t xml:space="preserve"> and deal with</w:t>
      </w:r>
      <w:r w:rsidRPr="00EC695F">
        <w:rPr>
          <w:rStyle w:val="StyleUnderline"/>
        </w:rPr>
        <w:t xml:space="preserve"> internal </w:t>
      </w:r>
      <w:r w:rsidRPr="00CD17F2">
        <w:rPr>
          <w:rStyle w:val="Emphasis"/>
          <w:highlight w:val="cyan"/>
        </w:rPr>
        <w:t>contestation</w:t>
      </w:r>
      <w:r w:rsidRPr="00EA51C0">
        <w:rPr>
          <w:sz w:val="16"/>
        </w:rPr>
        <w:t xml:space="preserve"> as well as the effects of the systemic factors. Indeed, the purpose of this Special Issue is to examine how </w:t>
      </w:r>
      <w:r w:rsidRPr="004725DB">
        <w:rPr>
          <w:rStyle w:val="StyleUnderline"/>
        </w:rPr>
        <w:t xml:space="preserve">the EU </w:t>
      </w:r>
      <w:r w:rsidRPr="005E231C">
        <w:rPr>
          <w:rStyle w:val="Emphasis"/>
        </w:rPr>
        <w:t>mitigates</w:t>
      </w:r>
      <w:r w:rsidRPr="004725DB">
        <w:rPr>
          <w:rStyle w:val="StyleUnderline"/>
        </w:rPr>
        <w:t xml:space="preserve"> the challenges</w:t>
      </w:r>
      <w:r w:rsidRPr="00EA51C0">
        <w:rPr>
          <w:sz w:val="16"/>
        </w:rPr>
        <w:t xml:space="preserve"> emanating </w:t>
      </w:r>
      <w:r w:rsidRPr="000560A5">
        <w:rPr>
          <w:rStyle w:val="StyleUnderline"/>
        </w:rPr>
        <w:t xml:space="preserve">from internal </w:t>
      </w:r>
      <w:r w:rsidRPr="00141C01">
        <w:rPr>
          <w:rStyle w:val="Emphasis"/>
        </w:rPr>
        <w:t>contestation</w:t>
      </w:r>
      <w:r w:rsidRPr="000560A5">
        <w:rPr>
          <w:rStyle w:val="StyleUnderline"/>
        </w:rPr>
        <w:t xml:space="preserve">, regional </w:t>
      </w:r>
      <w:r w:rsidRPr="00141C01">
        <w:rPr>
          <w:rStyle w:val="Emphasis"/>
        </w:rPr>
        <w:t>fragmentation</w:t>
      </w:r>
      <w:r w:rsidRPr="000560A5">
        <w:rPr>
          <w:rStyle w:val="StyleUnderline"/>
        </w:rPr>
        <w:t xml:space="preserve"> and multipolar </w:t>
      </w:r>
      <w:r w:rsidRPr="00141C01">
        <w:rPr>
          <w:rStyle w:val="Emphasis"/>
        </w:rPr>
        <w:t>competition</w:t>
      </w:r>
      <w:r w:rsidRPr="00EA51C0">
        <w:rPr>
          <w:sz w:val="16"/>
        </w:rPr>
        <w:t xml:space="preserve"> in the formulation and implementation of EUFSP </w:t>
      </w:r>
      <w:r w:rsidRPr="000560A5">
        <w:rPr>
          <w:rStyle w:val="StyleUnderline"/>
        </w:rPr>
        <w:t xml:space="preserve">towards </w:t>
      </w:r>
      <w:r w:rsidRPr="00141C01">
        <w:rPr>
          <w:rStyle w:val="Emphasis"/>
        </w:rPr>
        <w:t>crises</w:t>
      </w:r>
      <w:r w:rsidRPr="000560A5">
        <w:rPr>
          <w:rStyle w:val="StyleUnderline"/>
        </w:rPr>
        <w:t xml:space="preserve"> and conflicts</w:t>
      </w:r>
      <w:r w:rsidRPr="00EA51C0">
        <w:rPr>
          <w:sz w:val="16"/>
        </w:rPr>
        <w:t>. It therefore goes beyond identifying the contextual challenges and focuses on the governance responses of the EU and its member states. The Special Issue brings together eight case studies that paint a mixed picture of EUFSP, as adaptation and mitigation have not always worked and at times have failed miserably. However, collectively, they highlight how the effectiveness of EUFSP is a function of the (in)ability of the EU and its member states to navigate intra-EU contestation, address crisis and conflict complexity and leverage against other powers pursuing diverging objectives from their own.</w:t>
      </w:r>
    </w:p>
    <w:p w14:paraId="170020A7" w14:textId="77777777" w:rsidR="00CD784C" w:rsidRPr="00EA51C0" w:rsidRDefault="00CD784C" w:rsidP="00CD784C">
      <w:pPr>
        <w:rPr>
          <w:sz w:val="16"/>
        </w:rPr>
      </w:pPr>
      <w:r w:rsidRPr="00EA51C0">
        <w:rPr>
          <w:sz w:val="16"/>
        </w:rPr>
        <w:t>We identify three types of measures with which the EU can mitigate the effect of the contextual challenges on EUFSP. First, the EU and its member states use institutional measures such as the (informal) delegation of responsibilities to EU institutions or core groups of member states for the formulation, operationalisation or implementation of EUFSP. Differentiated cooperation in EUFSP and ‘Team Europe’ approaches, where selected member states take the lead in joined-up Union-national actions, are also examples of how the EU mitigates contextual challenges through institutional solutions. Second, the EU and its member states resort to functional measures, whereby they focus on a limited number of issues (or even a single issue). Through selective engagement (via prioritisation or compartmentalisation), the decoupling of foreign policy issues or issue-linkages, the EU and its member states manage to remain involved in crises and conflicts. Finally, the EU and its member states use diplomatic/coalitional measures, where they increasingly engage with flexible coalitions of like-minded partners and multilateral institutions to increase their leverage in crisis and conflict management.</w:t>
      </w:r>
    </w:p>
    <w:p w14:paraId="7AF15EF0" w14:textId="77777777" w:rsidR="00CD784C" w:rsidRPr="00EA51C0" w:rsidRDefault="00CD784C" w:rsidP="00CD784C">
      <w:pPr>
        <w:rPr>
          <w:sz w:val="16"/>
        </w:rPr>
      </w:pPr>
      <w:r w:rsidRPr="00EA51C0">
        <w:rPr>
          <w:sz w:val="16"/>
        </w:rPr>
        <w:t xml:space="preserve">The case studies of this Special Issue show how </w:t>
      </w:r>
      <w:r w:rsidRPr="00CD17F2">
        <w:rPr>
          <w:rStyle w:val="StyleUnderline"/>
          <w:highlight w:val="cyan"/>
        </w:rPr>
        <w:t xml:space="preserve">the </w:t>
      </w:r>
      <w:r w:rsidRPr="00CD17F2">
        <w:rPr>
          <w:rStyle w:val="Emphasis"/>
          <w:highlight w:val="cyan"/>
        </w:rPr>
        <w:t>EU</w:t>
      </w:r>
      <w:r w:rsidRPr="00D863D8">
        <w:rPr>
          <w:rStyle w:val="StyleUnderline"/>
        </w:rPr>
        <w:t xml:space="preserve"> has </w:t>
      </w:r>
      <w:r w:rsidRPr="00CD17F2">
        <w:rPr>
          <w:rStyle w:val="StyleUnderline"/>
          <w:highlight w:val="cyan"/>
        </w:rPr>
        <w:t xml:space="preserve">made </w:t>
      </w:r>
      <w:r w:rsidRPr="00CD17F2">
        <w:rPr>
          <w:rStyle w:val="Emphasis"/>
          <w:highlight w:val="cyan"/>
        </w:rPr>
        <w:t>creative use</w:t>
      </w:r>
      <w:r w:rsidRPr="00CD17F2">
        <w:rPr>
          <w:rStyle w:val="StyleUnderline"/>
          <w:highlight w:val="cyan"/>
        </w:rPr>
        <w:t xml:space="preserve"> of</w:t>
      </w:r>
      <w:r w:rsidRPr="00D863D8">
        <w:rPr>
          <w:rStyle w:val="StyleUnderline"/>
        </w:rPr>
        <w:t xml:space="preserve"> the </w:t>
      </w:r>
      <w:r w:rsidRPr="00CD17F2">
        <w:rPr>
          <w:rStyle w:val="StyleUnderline"/>
          <w:highlight w:val="cyan"/>
        </w:rPr>
        <w:t>different</w:t>
      </w:r>
      <w:r w:rsidRPr="00D863D8">
        <w:rPr>
          <w:rStyle w:val="StyleUnderline"/>
        </w:rPr>
        <w:t xml:space="preserve"> types of </w:t>
      </w:r>
      <w:r w:rsidRPr="00CD17F2">
        <w:rPr>
          <w:rStyle w:val="Emphasis"/>
          <w:highlight w:val="cyan"/>
        </w:rPr>
        <w:t>mitigation</w:t>
      </w:r>
      <w:r w:rsidRPr="00D863D8">
        <w:rPr>
          <w:rStyle w:val="StyleUnderline"/>
        </w:rPr>
        <w:t xml:space="preserve"> measures</w:t>
      </w:r>
      <w:r w:rsidRPr="00EA51C0">
        <w:rPr>
          <w:sz w:val="16"/>
        </w:rPr>
        <w:t xml:space="preserve">. In some cases, </w:t>
      </w:r>
      <w:r w:rsidRPr="009E1476">
        <w:rPr>
          <w:rStyle w:val="StyleUnderline"/>
        </w:rPr>
        <w:t>this</w:t>
      </w:r>
      <w:r w:rsidRPr="00EA51C0">
        <w:rPr>
          <w:sz w:val="16"/>
        </w:rPr>
        <w:t xml:space="preserve"> has </w:t>
      </w:r>
      <w:r w:rsidRPr="009E1476">
        <w:rPr>
          <w:rStyle w:val="StyleUnderline"/>
        </w:rPr>
        <w:t xml:space="preserve">helped the EU overcome internal </w:t>
      </w:r>
      <w:r w:rsidRPr="007C5757">
        <w:rPr>
          <w:rStyle w:val="Emphasis"/>
        </w:rPr>
        <w:t>divisions</w:t>
      </w:r>
      <w:r w:rsidRPr="009E1476">
        <w:rPr>
          <w:rStyle w:val="StyleUnderline"/>
        </w:rPr>
        <w:t xml:space="preserve">, allowed the Union to engage with the different </w:t>
      </w:r>
      <w:r w:rsidRPr="00AA028F">
        <w:rPr>
          <w:rStyle w:val="Emphasis"/>
        </w:rPr>
        <w:t>factions</w:t>
      </w:r>
      <w:r w:rsidRPr="009E1476">
        <w:rPr>
          <w:rStyle w:val="StyleUnderline"/>
        </w:rPr>
        <w:t xml:space="preserve"> in fragmented crises</w:t>
      </w:r>
      <w:r w:rsidRPr="00EA51C0">
        <w:rPr>
          <w:sz w:val="16"/>
        </w:rPr>
        <w:t xml:space="preserve"> and conflicts, </w:t>
      </w:r>
      <w:r w:rsidRPr="00CB684C">
        <w:rPr>
          <w:rStyle w:val="StyleUnderline"/>
        </w:rPr>
        <w:t>and kept</w:t>
      </w:r>
      <w:r w:rsidRPr="00EA51C0">
        <w:rPr>
          <w:sz w:val="16"/>
        </w:rPr>
        <w:t xml:space="preserve"> zero-sum game </w:t>
      </w:r>
      <w:r w:rsidRPr="00CB684C">
        <w:rPr>
          <w:rStyle w:val="StyleUnderline"/>
        </w:rPr>
        <w:t xml:space="preserve">multipolar </w:t>
      </w:r>
      <w:r w:rsidRPr="00AA028F">
        <w:rPr>
          <w:rStyle w:val="Emphasis"/>
        </w:rPr>
        <w:t>competition</w:t>
      </w:r>
      <w:r w:rsidRPr="00CB684C">
        <w:rPr>
          <w:rStyle w:val="StyleUnderline"/>
        </w:rPr>
        <w:t xml:space="preserve"> out of</w:t>
      </w:r>
      <w:r w:rsidRPr="00EA51C0">
        <w:rPr>
          <w:sz w:val="16"/>
        </w:rPr>
        <w:t xml:space="preserve"> (or reduced its impact on) </w:t>
      </w:r>
      <w:r w:rsidRPr="00AA028F">
        <w:rPr>
          <w:rStyle w:val="Emphasis"/>
        </w:rPr>
        <w:t>crisis</w:t>
      </w:r>
      <w:r w:rsidRPr="00EA51C0">
        <w:rPr>
          <w:sz w:val="16"/>
        </w:rPr>
        <w:t xml:space="preserve"> and conflict management undertakings. In other cases, the Special Issue highlights the limits of mitigation measures. These findings collectively call for nuance in the assessment of the effectiveness of EUFSP. The latter ultimately boils down to assessing the adequacy of the mitigation measures that EU member states have adopted to mitigate the contextual factors in the formulation and implementation of policy.</w:t>
      </w:r>
    </w:p>
    <w:p w14:paraId="18D406D7" w14:textId="77777777" w:rsidR="00CD784C" w:rsidRPr="00EA51C0" w:rsidRDefault="00CD784C" w:rsidP="00CD784C">
      <w:pPr>
        <w:rPr>
          <w:sz w:val="16"/>
        </w:rPr>
      </w:pPr>
      <w:r w:rsidRPr="00EA51C0">
        <w:rPr>
          <w:sz w:val="16"/>
        </w:rPr>
        <w:t>This introduction starts by exploring the three contextual challenges facing EUFSP. It continues by outlining the mitigation typologies to address the adverse effects of these factors on the formulation and implementation of EUFSP. It then discusses the key findings of the Special Issue. The conclusion reflects on the potential and limitations of the mitigation strategies that the EU currently uses.</w:t>
      </w:r>
    </w:p>
    <w:p w14:paraId="19171E14" w14:textId="77777777" w:rsidR="00CD784C" w:rsidRPr="00EA51C0" w:rsidRDefault="00CD784C" w:rsidP="00CD784C">
      <w:pPr>
        <w:rPr>
          <w:sz w:val="16"/>
        </w:rPr>
      </w:pPr>
      <w:r w:rsidRPr="00EA51C0">
        <w:rPr>
          <w:sz w:val="16"/>
        </w:rPr>
        <w:t>Three contextual challenges to EUFSP</w:t>
      </w:r>
    </w:p>
    <w:p w14:paraId="26E9B30B" w14:textId="77777777" w:rsidR="00CD784C" w:rsidRPr="00EA51C0" w:rsidRDefault="00CD784C" w:rsidP="00CD784C">
      <w:pPr>
        <w:rPr>
          <w:sz w:val="16"/>
        </w:rPr>
      </w:pPr>
      <w:r w:rsidRPr="00EA51C0">
        <w:rPr>
          <w:sz w:val="16"/>
        </w:rPr>
        <w:t>On the basis of the academic literature, we identify internal contestation, regional fragmentation and multipolar competition as non-mutually exclusive contextual factors that make it harder for the EU and its member states to give direction, content and sustainability to EUFSP and especially provide a coherent response to conflicts and crises. While these contextual factors have long impacted on EUFSP, they have become particularly prominent over the last 10-15 years, which we consequently take as the timeframe of this Special Issue (even when acknowledging a longer-standing background in specific cases).</w:t>
      </w:r>
    </w:p>
    <w:p w14:paraId="6E86754D" w14:textId="77777777" w:rsidR="00CD784C" w:rsidRPr="00EA51C0" w:rsidRDefault="00CD784C" w:rsidP="00CD784C">
      <w:pPr>
        <w:rPr>
          <w:sz w:val="16"/>
        </w:rPr>
      </w:pPr>
      <w:r w:rsidRPr="00EA51C0">
        <w:rPr>
          <w:sz w:val="16"/>
        </w:rPr>
        <w:t>Popular discontent with the EU grew in the wake of the Eurozone sovereign debt crisis (roughly 2010-15). This development has increased mutual distrust between EU countries and diminished the political dividends of pursuing foreign policy at the EU level. While the EU has faced regional fragmentation before – notably in the Balkans – it has never been on the scale of the post-2011 Arab uprisings, which have descended into state failure and fragmentation, civil conflicts, a proliferation of armed non-state actors and increased illicit trafficking (including of migrants) across a vast area bordering the EU. Fragmentation has drawn in regional and global powers vying for re-establishing order in often competing terms. The multiple crises EU countries have gone through since the 2010s have laid bare not just the increased saliency of the three contextual factors but also their tendency to mutually reinforce one another.</w:t>
      </w:r>
    </w:p>
    <w:p w14:paraId="374EEFAD" w14:textId="77777777" w:rsidR="00CD784C" w:rsidRPr="00EA51C0" w:rsidRDefault="00CD784C" w:rsidP="00CD784C">
      <w:pPr>
        <w:rPr>
          <w:sz w:val="16"/>
        </w:rPr>
      </w:pPr>
      <w:r w:rsidRPr="00EA51C0">
        <w:rPr>
          <w:sz w:val="16"/>
        </w:rPr>
        <w:t>In the following, these contextual challenges are discussed, in order to explain how they act as constraints on EUFSP.</w:t>
      </w:r>
    </w:p>
    <w:p w14:paraId="6A4D9E7B" w14:textId="77777777" w:rsidR="00CD784C" w:rsidRPr="00EA51C0" w:rsidRDefault="00CD784C" w:rsidP="00CD784C">
      <w:pPr>
        <w:rPr>
          <w:sz w:val="16"/>
        </w:rPr>
      </w:pPr>
      <w:r w:rsidRPr="00EA51C0">
        <w:rPr>
          <w:sz w:val="16"/>
        </w:rPr>
        <w:t>Internal contestation</w:t>
      </w:r>
    </w:p>
    <w:p w14:paraId="3EC5BE55" w14:textId="77777777" w:rsidR="00CD784C" w:rsidRPr="00EA51C0" w:rsidRDefault="00CD784C" w:rsidP="00CD784C">
      <w:pPr>
        <w:rPr>
          <w:sz w:val="16"/>
        </w:rPr>
      </w:pPr>
      <w:r w:rsidRPr="00EA51C0">
        <w:rPr>
          <w:sz w:val="16"/>
        </w:rPr>
        <w:t>European integration long benefitted from the so-called ‘permissive consensus’ in which the EU rarely featured in domestic debates. Yet since the Maastricht Treaty (1993) and particularly the referendums on the failed Constitutional Treaty (2005) and the Eurozone crisis (2010-15), European integration has become increasingly contested in domestic arenas (Hooghe and Marks Citation2009).</w:t>
      </w:r>
    </w:p>
    <w:p w14:paraId="4323A110" w14:textId="77777777" w:rsidR="00CD784C" w:rsidRPr="00EA51C0" w:rsidRDefault="00CD784C" w:rsidP="00CD784C">
      <w:pPr>
        <w:rPr>
          <w:sz w:val="16"/>
        </w:rPr>
      </w:pPr>
      <w:r w:rsidRPr="00EA51C0">
        <w:rPr>
          <w:sz w:val="16"/>
        </w:rPr>
        <w:t>The ‘backlash’ has also reached EUFSP. Recent academic literature has pointed to its ‘de-Europeanisation’, a consequence of populism and more generally the politicisation of EU-related issues and the EU itself (Balfour et al. Citation2016; Costa Citation2019; Destradi et al. Citation2021; Lovato Citation2021; Müller et al. Citation2021; Petri et al. Citation2020). Internal contestation is not always related to the substance of the EUFSP itself, nor is it just about regular disagreements between EU member states. It also encompasses fundamental challenges by actors within the EU to either fundamental norms, long-standing positions or established practices of EUFSP (or a combination of these elements) whose ultimate origin lies in domestic politics (Müller et al. Citation2021). The increased internal contestation of the EU in general provides a context which EUFSP has to deal with. In considering internal contestation, it is important to distinguish between two aspects (see Table 1).</w:t>
      </w:r>
    </w:p>
    <w:p w14:paraId="48E6C904" w14:textId="77777777" w:rsidR="00CD784C" w:rsidRPr="00EA51C0" w:rsidRDefault="00CD784C" w:rsidP="00CD784C">
      <w:pPr>
        <w:rPr>
          <w:sz w:val="16"/>
        </w:rPr>
      </w:pPr>
      <w:r w:rsidRPr="00EA51C0">
        <w:rPr>
          <w:sz w:val="16"/>
        </w:rPr>
        <w:t>Table 1. The contextual challenges for EUFSP: definition and operationalisation.</w:t>
      </w:r>
    </w:p>
    <w:p w14:paraId="58BA6F00" w14:textId="77777777" w:rsidR="00CD784C" w:rsidRPr="00EA51C0" w:rsidRDefault="00CD784C" w:rsidP="00CD784C">
      <w:pPr>
        <w:rPr>
          <w:sz w:val="16"/>
        </w:rPr>
      </w:pPr>
      <w:r w:rsidRPr="00EA51C0">
        <w:rPr>
          <w:sz w:val="16"/>
        </w:rPr>
        <w:t>Download CSVDisplay Table</w:t>
      </w:r>
    </w:p>
    <w:p w14:paraId="034136F5" w14:textId="77777777" w:rsidR="00CD784C" w:rsidRPr="00EA51C0" w:rsidRDefault="00CD784C" w:rsidP="00CD784C">
      <w:pPr>
        <w:rPr>
          <w:sz w:val="16"/>
        </w:rPr>
      </w:pPr>
      <w:r w:rsidRPr="00EA51C0">
        <w:rPr>
          <w:sz w:val="16"/>
        </w:rPr>
        <w:t>First, the status of the contesting actors. These may be governmental actors, which formally define and defend national interests. Governmental contestation is direct and its impact on EUFSP is severe, given that most decisions pertaining to foreign and security policy are made by unanimity. Contestation may also come from other quarters, though. Non-governmental actors such as Eurosceptic or nationalist political parties (when they are in the opposition), interest groups, opinion-shapers and media players may all oppose EU norms, long-standing positions or established practices (for an overview see Lovato Citation2021, 11-8). Non-governmental actors indirectly exert political influence by mustering public support for criticism of EU policies or for a negative discursive construction of the EU itself, whereby even pro-EU governments end up with fewer domestic incentives to invest political capital in EUFSP.</w:t>
      </w:r>
    </w:p>
    <w:p w14:paraId="77E61451" w14:textId="77777777" w:rsidR="00CD784C" w:rsidRPr="00EA51C0" w:rsidRDefault="00CD784C" w:rsidP="00CD784C">
      <w:pPr>
        <w:rPr>
          <w:sz w:val="16"/>
        </w:rPr>
      </w:pPr>
      <w:r w:rsidRPr="00EA51C0">
        <w:rPr>
          <w:sz w:val="16"/>
        </w:rPr>
        <w:t xml:space="preserve">The second aspect is the content of the contestation. Domestic actors may challenge a specific policy of the EU, but they can </w:t>
      </w:r>
      <w:r w:rsidRPr="00CD17F2">
        <w:rPr>
          <w:sz w:val="16"/>
        </w:rPr>
        <w:t>also</w:t>
      </w:r>
      <w:r w:rsidRPr="00EA51C0">
        <w:rPr>
          <w:sz w:val="16"/>
        </w:rPr>
        <w:t xml:space="preserve"> contest the EU (and consequently EUFSP) as a polity (de Wilde and Trenz Citation2012; for more on ‘thin’ and ‘thick’ contestation see Adler-Nissen and Pouliot Citation2014, 895). </w:t>
      </w:r>
      <w:r w:rsidRPr="00F928EA">
        <w:rPr>
          <w:rStyle w:val="Emphasis"/>
        </w:rPr>
        <w:t>Contestation</w:t>
      </w:r>
      <w:r w:rsidRPr="006305E0">
        <w:rPr>
          <w:rStyle w:val="StyleUnderline"/>
        </w:rPr>
        <w:t xml:space="preserve"> of specific policy issues may come</w:t>
      </w:r>
      <w:r w:rsidRPr="00EA51C0">
        <w:rPr>
          <w:sz w:val="16"/>
        </w:rPr>
        <w:t xml:space="preserve"> from pro-EU as well as nationalist forces. </w:t>
      </w:r>
      <w:r w:rsidRPr="00CD17F2">
        <w:rPr>
          <w:rStyle w:val="Emphasis"/>
          <w:highlight w:val="cyan"/>
        </w:rPr>
        <w:t>Pro-EU</w:t>
      </w:r>
      <w:r w:rsidRPr="00CD17F2">
        <w:rPr>
          <w:rStyle w:val="StyleUnderline"/>
          <w:highlight w:val="cyan"/>
        </w:rPr>
        <w:t xml:space="preserve"> forces</w:t>
      </w:r>
      <w:r w:rsidRPr="004861C0">
        <w:rPr>
          <w:rStyle w:val="StyleUnderline"/>
        </w:rPr>
        <w:t xml:space="preserve"> are open to </w:t>
      </w:r>
      <w:r w:rsidRPr="00CD17F2">
        <w:rPr>
          <w:rStyle w:val="StyleUnderline"/>
          <w:highlight w:val="cyan"/>
        </w:rPr>
        <w:t>work</w:t>
      </w:r>
      <w:r w:rsidRPr="004861C0">
        <w:rPr>
          <w:rStyle w:val="StyleUnderline"/>
        </w:rPr>
        <w:t xml:space="preserve">ing </w:t>
      </w:r>
      <w:r w:rsidRPr="00CD17F2">
        <w:rPr>
          <w:rStyle w:val="Emphasis"/>
          <w:highlight w:val="cyan"/>
        </w:rPr>
        <w:t>around</w:t>
      </w:r>
      <w:r w:rsidRPr="004861C0">
        <w:rPr>
          <w:rStyle w:val="StyleUnderline"/>
        </w:rPr>
        <w:t xml:space="preserve"> their </w:t>
      </w:r>
      <w:r w:rsidRPr="00CD17F2">
        <w:rPr>
          <w:rStyle w:val="Emphasis"/>
          <w:highlight w:val="cyan"/>
        </w:rPr>
        <w:t>opposition</w:t>
      </w:r>
      <w:r w:rsidRPr="004861C0">
        <w:rPr>
          <w:rStyle w:val="StyleUnderline"/>
        </w:rPr>
        <w:t xml:space="preserve"> and </w:t>
      </w:r>
      <w:r w:rsidRPr="00CD17F2">
        <w:rPr>
          <w:rStyle w:val="StyleUnderline"/>
          <w:highlight w:val="cyan"/>
        </w:rPr>
        <w:t>engaging in</w:t>
      </w:r>
      <w:r w:rsidRPr="004861C0">
        <w:rPr>
          <w:rStyle w:val="StyleUnderline"/>
        </w:rPr>
        <w:t xml:space="preserve"> practices to </w:t>
      </w:r>
      <w:r w:rsidRPr="00740075">
        <w:rPr>
          <w:rStyle w:val="Emphasis"/>
        </w:rPr>
        <w:t>mitigate</w:t>
      </w:r>
      <w:r w:rsidRPr="004861C0">
        <w:rPr>
          <w:rStyle w:val="StyleUnderline"/>
        </w:rPr>
        <w:t xml:space="preserve"> its impact such as </w:t>
      </w:r>
      <w:r w:rsidRPr="00CD17F2">
        <w:rPr>
          <w:rStyle w:val="Emphasis"/>
          <w:highlight w:val="cyan"/>
        </w:rPr>
        <w:t>negotiation</w:t>
      </w:r>
      <w:r w:rsidRPr="00CD17F2">
        <w:rPr>
          <w:rStyle w:val="StyleUnderline"/>
          <w:highlight w:val="cyan"/>
        </w:rPr>
        <w:t xml:space="preserve">, </w:t>
      </w:r>
      <w:r w:rsidRPr="00CD17F2">
        <w:rPr>
          <w:rStyle w:val="Emphasis"/>
          <w:highlight w:val="cyan"/>
        </w:rPr>
        <w:t>compartmentalisation</w:t>
      </w:r>
      <w:r w:rsidRPr="00CD17F2">
        <w:rPr>
          <w:rStyle w:val="StyleUnderline"/>
          <w:highlight w:val="cyan"/>
        </w:rPr>
        <w:t xml:space="preserve"> or </w:t>
      </w:r>
      <w:r w:rsidRPr="00CD17F2">
        <w:rPr>
          <w:rStyle w:val="Emphasis"/>
          <w:highlight w:val="cyan"/>
        </w:rPr>
        <w:t>issue-linkage</w:t>
      </w:r>
      <w:r w:rsidRPr="00EA51C0">
        <w:rPr>
          <w:sz w:val="16"/>
        </w:rPr>
        <w:t xml:space="preserve">. When actors do not want to engage at all with EUFSP, however, it is more difficult to handle contestation through such mitigating strategies. </w:t>
      </w:r>
      <w:r w:rsidRPr="00C6406E">
        <w:rPr>
          <w:rStyle w:val="StyleUnderline"/>
        </w:rPr>
        <w:t xml:space="preserve">Eurosceptic forces have an incentive to </w:t>
      </w:r>
      <w:r w:rsidRPr="000D6495">
        <w:rPr>
          <w:rStyle w:val="Emphasis"/>
        </w:rPr>
        <w:t>frame</w:t>
      </w:r>
      <w:r w:rsidRPr="00C6406E">
        <w:rPr>
          <w:rStyle w:val="StyleUnderline"/>
        </w:rPr>
        <w:t xml:space="preserve"> disagreements with the EU as evidence of a </w:t>
      </w:r>
      <w:r w:rsidRPr="00F71931">
        <w:rPr>
          <w:rStyle w:val="Emphasis"/>
        </w:rPr>
        <w:t>larger irreconcilability</w:t>
      </w:r>
      <w:r w:rsidRPr="00EA51C0">
        <w:rPr>
          <w:sz w:val="16"/>
        </w:rPr>
        <w:t xml:space="preserve"> of national sovereignty with EU membership, whereby intransigence is seen as more politically rewarding than compromise. The policy/polity distinction is therefore critical to understanding the severity of intra-EU contestation in individual cases of crises and conflicts.</w:t>
      </w:r>
    </w:p>
    <w:p w14:paraId="50A653EC" w14:textId="77777777" w:rsidR="00CD784C" w:rsidRPr="00EA51C0" w:rsidRDefault="00CD784C" w:rsidP="00CD784C">
      <w:pPr>
        <w:rPr>
          <w:sz w:val="16"/>
        </w:rPr>
      </w:pPr>
      <w:r w:rsidRPr="00EA51C0">
        <w:rPr>
          <w:sz w:val="16"/>
        </w:rPr>
        <w:t>Regional fragmentation</w:t>
      </w:r>
    </w:p>
    <w:p w14:paraId="17EE7641" w14:textId="77777777" w:rsidR="00CD784C" w:rsidRPr="00EA51C0" w:rsidRDefault="00CD784C" w:rsidP="00CD784C">
      <w:pPr>
        <w:rPr>
          <w:sz w:val="16"/>
        </w:rPr>
      </w:pPr>
      <w:r w:rsidRPr="00EA51C0">
        <w:rPr>
          <w:sz w:val="16"/>
        </w:rPr>
        <w:t>Regional fragmentation is the process by which state authority (the state holding the legitimate monopoly over the means of violence and the ability to set and enforce rules) and regional rules of engagement erode or collapse altogether (Bakke et al. Citation2012; Bargués et al. Citation2020; Levallois Citation2021; Börzel and Risse Citation2021; Stollenwerk et al. Citation2021). For the EU and its member states, this has become particularly challenging in the post-Arab Spring period (2011-present), even though the fragmentation of state authority was something that the EU already had to deal with in the Western Balkans and the Middle East.</w:t>
      </w:r>
    </w:p>
    <w:p w14:paraId="323B5635" w14:textId="77777777" w:rsidR="00CD784C" w:rsidRPr="00EA51C0" w:rsidRDefault="00CD784C" w:rsidP="00CD784C">
      <w:pPr>
        <w:rPr>
          <w:sz w:val="16"/>
        </w:rPr>
      </w:pPr>
      <w:r w:rsidRPr="00EA51C0">
        <w:rPr>
          <w:sz w:val="16"/>
        </w:rPr>
        <w:t>Fragmentation makes it much harder for EU member states to produce joint conflict analysis and therefore a shared understanding of what their priorities should be. In addition, fragmentation generates a need for the EU and its member states to engage with various counterparts, including non-state actors with which they do not have diplomatic relations. Joint conflict analysis and engagement with non-state actors are particularly difficult for the EU because it lacks several state-like qualities (for instance, intelligence services). Fragmentation implies that policy responses should be multi-faceted (that is, spanning different policy areas) and integrated, which in turn creates a problem of coordination (including between the EU and the member states) as well as resource allocation and distribution.</w:t>
      </w:r>
    </w:p>
    <w:p w14:paraId="29670ABE" w14:textId="77777777" w:rsidR="00CD784C" w:rsidRPr="00EA51C0" w:rsidRDefault="00CD784C" w:rsidP="00CD784C">
      <w:pPr>
        <w:rPr>
          <w:sz w:val="16"/>
        </w:rPr>
      </w:pPr>
      <w:r w:rsidRPr="00EA51C0">
        <w:rPr>
          <w:sz w:val="16"/>
        </w:rPr>
        <w:t>There are – again – two important aspects that are critical to dissecting fragmentation’s effects on EUFSP (see Table 1). First is the level at which fragmentation takes place. Fragmentation at the regional level, as is the case most notably in North Africa and the Middle East but also in the Horn of Africa, involves the absence of viable international governance mechanisms to manage interstate rivalries and intra-regional challenges (Valbjørn Citation2016; Polese and Santini Citation2018). Thus, EU member states have no natural local multilateral partner to coordinate crisis/conflict management efforts with. In addition, fragmentation of one region may affect neighbouring areas and create a domino effect. Fragmentation at the state level, as in the case of Libya or Somalia, raises questions about whom the EU should deal with as its legitimate governmental counterpart. Even when there is a centrally recognised governmental authority, it is often hard for the EU to make basic arrangements, such as establishing diplomatic missions and negotiating the status of mission agreements, let alone shape events on the ground. Especially when regional governance mechanisms are non-existent or dysfunctional, civil conflicts have the effect of drawing in external state actors (both regional and global), which adds another layer of complexity that EU member states need to address (Levallois Citation2021).</w:t>
      </w:r>
    </w:p>
    <w:p w14:paraId="7113EC8B" w14:textId="77777777" w:rsidR="00CD784C" w:rsidRPr="00EA51C0" w:rsidRDefault="00CD784C" w:rsidP="00CD784C">
      <w:pPr>
        <w:rPr>
          <w:sz w:val="16"/>
        </w:rPr>
      </w:pPr>
      <w:r w:rsidRPr="00EA51C0">
        <w:rPr>
          <w:sz w:val="16"/>
        </w:rPr>
        <w:t>The second aspect concerns the conflict status of fragmented regions, that is, whether there are peace or ceasefire agreements in place or if hostility between warring actors continues. If a peace or ceasefire agreement is in place or there is some degree of understanding between warring parties, EU member states have greater chances to reach internal consensus on policy goals and therefore the tools of EUFSP can be more easily deployed.</w:t>
      </w:r>
    </w:p>
    <w:p w14:paraId="24668250" w14:textId="77777777" w:rsidR="00CD784C" w:rsidRPr="00EA51C0" w:rsidRDefault="00CD784C" w:rsidP="00CD784C">
      <w:pPr>
        <w:rPr>
          <w:sz w:val="16"/>
        </w:rPr>
      </w:pPr>
      <w:r w:rsidRPr="00EA51C0">
        <w:rPr>
          <w:sz w:val="16"/>
        </w:rPr>
        <w:t>Multipolar competition</w:t>
      </w:r>
    </w:p>
    <w:p w14:paraId="0BA20D9C" w14:textId="77777777" w:rsidR="00CD784C" w:rsidRPr="00EA51C0" w:rsidRDefault="00CD784C" w:rsidP="00CD784C">
      <w:pPr>
        <w:rPr>
          <w:sz w:val="16"/>
        </w:rPr>
      </w:pPr>
      <w:r w:rsidRPr="00EA51C0">
        <w:rPr>
          <w:sz w:val="16"/>
        </w:rPr>
        <w:t>Finally, multipolar competition occurs when multiple major and/or regional powers approach crises and conflicts based on contrasting views of regional (and global) orders (Alcaro Citation2018b; de Coning and Peter Citation2019; Dandashly et al. Citation2021; Aydın-Düzgit and Noutcheva Citation2022). Crises and conflicts are ‘geopoliticised’ whenever they are no longer construed as transnational problems for which the international community or regional organisations bear responsibilities, but as tactical theatres of systemic strategic contests.</w:t>
      </w:r>
    </w:p>
    <w:p w14:paraId="62F0C547" w14:textId="77777777" w:rsidR="00CD784C" w:rsidRPr="00EA51C0" w:rsidRDefault="00CD784C" w:rsidP="00CD784C">
      <w:pPr>
        <w:rPr>
          <w:sz w:val="16"/>
        </w:rPr>
      </w:pPr>
      <w:r w:rsidRPr="00EA51C0">
        <w:rPr>
          <w:sz w:val="16"/>
        </w:rPr>
        <w:t xml:space="preserve">Multipolar competition is also a contextual factor for EUFSP that has emerged strongly over the last decade. The consequences of Russia’s illegal annexation of Crimea in 2014, the rise of China in political and military terms, and the assertiveness of middle powers such as Turkey, Iran and Saudi Arabia have become much more profound in the last ten years. Admittedly, multipolar competition is not always a complicating factor for EUFSP; </w:t>
      </w:r>
      <w:r w:rsidRPr="00FD3B91">
        <w:rPr>
          <w:rStyle w:val="StyleUnderline"/>
        </w:rPr>
        <w:t xml:space="preserve">when the </w:t>
      </w:r>
      <w:r w:rsidRPr="00F10F53">
        <w:rPr>
          <w:rStyle w:val="Emphasis"/>
        </w:rPr>
        <w:t>EU</w:t>
      </w:r>
      <w:r w:rsidRPr="00FD3B91">
        <w:rPr>
          <w:rStyle w:val="StyleUnderline"/>
        </w:rPr>
        <w:t xml:space="preserve"> is deemed to be the target of </w:t>
      </w:r>
      <w:r w:rsidRPr="00B21DFC">
        <w:rPr>
          <w:rStyle w:val="Emphasis"/>
        </w:rPr>
        <w:t>adversarial policies</w:t>
      </w:r>
      <w:r w:rsidRPr="00FD3B91">
        <w:rPr>
          <w:rStyle w:val="StyleUnderline"/>
        </w:rPr>
        <w:t xml:space="preserve">, </w:t>
      </w:r>
      <w:r w:rsidRPr="00CD17F2">
        <w:rPr>
          <w:rStyle w:val="StyleUnderline"/>
          <w:highlight w:val="cyan"/>
        </w:rPr>
        <w:t>EU</w:t>
      </w:r>
      <w:r w:rsidRPr="00FD3B91">
        <w:rPr>
          <w:rStyle w:val="StyleUnderline"/>
        </w:rPr>
        <w:t xml:space="preserve"> member </w:t>
      </w:r>
      <w:r w:rsidRPr="00CD17F2">
        <w:rPr>
          <w:rStyle w:val="StyleUnderline"/>
          <w:highlight w:val="cyan"/>
        </w:rPr>
        <w:t>states</w:t>
      </w:r>
      <w:r w:rsidRPr="00FD3B91">
        <w:rPr>
          <w:rStyle w:val="StyleUnderline"/>
        </w:rPr>
        <w:t xml:space="preserve"> may </w:t>
      </w:r>
      <w:r w:rsidRPr="00CD17F2">
        <w:rPr>
          <w:rStyle w:val="Emphasis"/>
          <w:highlight w:val="cyan"/>
        </w:rPr>
        <w:t>close ranks</w:t>
      </w:r>
      <w:r w:rsidRPr="00CD17F2">
        <w:rPr>
          <w:rStyle w:val="StyleUnderline"/>
          <w:highlight w:val="cyan"/>
        </w:rPr>
        <w:t xml:space="preserve"> and give greater </w:t>
      </w:r>
      <w:r w:rsidRPr="00CD17F2">
        <w:rPr>
          <w:rStyle w:val="Emphasis"/>
          <w:highlight w:val="cyan"/>
        </w:rPr>
        <w:t>coherence</w:t>
      </w:r>
      <w:r w:rsidRPr="00FD3B91">
        <w:rPr>
          <w:rStyle w:val="StyleUnderline"/>
        </w:rPr>
        <w:t xml:space="preserve"> to EUFSP</w:t>
      </w:r>
      <w:r w:rsidRPr="00EA51C0">
        <w:rPr>
          <w:sz w:val="16"/>
        </w:rPr>
        <w:t xml:space="preserve">. The case of the Russian war against </w:t>
      </w:r>
      <w:r w:rsidRPr="00CD17F2">
        <w:rPr>
          <w:rStyle w:val="Emphasis"/>
          <w:highlight w:val="cyan"/>
        </w:rPr>
        <w:t>Ukraine validates</w:t>
      </w:r>
      <w:r w:rsidRPr="00CD17F2">
        <w:rPr>
          <w:rStyle w:val="StyleUnderline"/>
          <w:highlight w:val="cyan"/>
        </w:rPr>
        <w:t xml:space="preserve"> this</w:t>
      </w:r>
      <w:r w:rsidRPr="00FD3B91">
        <w:rPr>
          <w:rStyle w:val="StyleUnderline"/>
        </w:rPr>
        <w:t xml:space="preserve"> point</w:t>
      </w:r>
      <w:r w:rsidRPr="00EA51C0">
        <w:rPr>
          <w:sz w:val="16"/>
        </w:rPr>
        <w:t>. In other instances (as the other case studies of this Special Issue attest), multipolar competition makes it much harder for EU member states to coordinate with external players because it compels them to factor in their broader relationship with such players when addressing a specific crisis or conflict.</w:t>
      </w:r>
    </w:p>
    <w:p w14:paraId="49CD2A0E" w14:textId="77777777" w:rsidR="00CD784C" w:rsidRPr="00EA51C0" w:rsidRDefault="00CD784C" w:rsidP="00CD784C">
      <w:pPr>
        <w:rPr>
          <w:sz w:val="16"/>
        </w:rPr>
      </w:pPr>
      <w:r w:rsidRPr="00EA51C0">
        <w:rPr>
          <w:sz w:val="16"/>
        </w:rPr>
        <w:t>Two aspects determine the manner in which multipolar competition affects EUFSP (see Table 1). First is the scope of competition in particular crises or conflicts. Global and regional powers can engage in a crisis or conflict area through a broad range of policy instruments, but their engagement can also be more limited in scope. At times, rival poles compete across a wide array of issues. Examples include the war in Ukraine, where no single policy area is left out of the contest between Russia and Western powers supporting Kyiv; but also increasingly Iran, where regional issues as well as the state of human rights inside the Islamic Republic have ended up compounding the nuclear crisis. In other instances, however, competition is more narrowly defined, as is the case with the South China Sea, where EU member states are keen on keeping navigation free without necessarily envisaging a full-spectrum contest with China.</w:t>
      </w:r>
    </w:p>
    <w:p w14:paraId="5ED33F30" w14:textId="77777777" w:rsidR="00CD784C" w:rsidRPr="00EA51C0" w:rsidRDefault="00CD784C" w:rsidP="00CD784C">
      <w:pPr>
        <w:rPr>
          <w:sz w:val="16"/>
        </w:rPr>
      </w:pPr>
      <w:r w:rsidRPr="00EA51C0">
        <w:rPr>
          <w:sz w:val="16"/>
        </w:rPr>
        <w:t>The second aspect is the position of rival powers in crises and conflicts relative to the EU. The global/regional powers may actively undermine the policies of the EU through a zero-sum game or may simply pursue alternative approaches which diverge in some respects but may be complementary in others. The Russian war in Ukraine has unmistakeably created zero-sum conflict between the EU and Russia on many conflict dossiers. This differs notably from, to cite another example, Chinese investment in African countries, which indirectly reduces the EU’s leverage with local governments, but which may bring economic benefits and can therefore be accommodated with EU preferences.</w:t>
      </w:r>
    </w:p>
    <w:p w14:paraId="692C080D" w14:textId="77777777" w:rsidR="00CD784C" w:rsidRPr="00EA51C0" w:rsidRDefault="00CD784C" w:rsidP="00CD784C">
      <w:pPr>
        <w:rPr>
          <w:sz w:val="16"/>
        </w:rPr>
      </w:pPr>
      <w:r w:rsidRPr="00EA51C0">
        <w:rPr>
          <w:sz w:val="16"/>
        </w:rPr>
        <w:t>As noted, the three contextual factors are not mutually exclusive. Indeed, increasingly there are interlinkages between these contextual challenges (for an overview, see Alcaro et al. Citation2022). Major powers may exploit regional fragmentation by backing different factions, or try to create internal divisions within the EU (Orenstein and Kelemen Citation2017). Regional fragmentation complicates conflict analysis, which in turn undermines EU unity. The lack of internal EU consensus allows other major and regional powers to step into crises and conflicts. In crises and conflicts where all three contextual challenges are present to considerable degrees (for example, governmental policy contestation, ongoing hostilities in a strongly fragmented region, as well as zero-sum multipolar competition across a wide scope), EUFSP is heavily constrained. On the other hand, if these contextual challenges are only present to limited degrees, the EU has more scope for manoeuvre.</w:t>
      </w:r>
    </w:p>
    <w:p w14:paraId="593DBEFA" w14:textId="77777777" w:rsidR="00CD784C" w:rsidRPr="00EA51C0" w:rsidRDefault="00CD784C" w:rsidP="00CD784C">
      <w:pPr>
        <w:rPr>
          <w:sz w:val="16"/>
        </w:rPr>
      </w:pPr>
      <w:r w:rsidRPr="00EA51C0">
        <w:rPr>
          <w:sz w:val="16"/>
        </w:rPr>
        <w:t xml:space="preserve">While these challenges provide the context in which EUFSP is formulated and implemented, </w:t>
      </w:r>
      <w:r w:rsidRPr="00385558">
        <w:rPr>
          <w:rStyle w:val="StyleUnderline"/>
          <w:highlight w:val="cyan"/>
        </w:rPr>
        <w:t xml:space="preserve">it is </w:t>
      </w:r>
      <w:r w:rsidRPr="00385558">
        <w:rPr>
          <w:rStyle w:val="Emphasis"/>
          <w:highlight w:val="cyan"/>
        </w:rPr>
        <w:t>necessary</w:t>
      </w:r>
      <w:r w:rsidRPr="00385558">
        <w:rPr>
          <w:rStyle w:val="StyleUnderline"/>
          <w:highlight w:val="cyan"/>
        </w:rPr>
        <w:t xml:space="preserve"> to zoom in on the EU</w:t>
      </w:r>
      <w:r w:rsidRPr="00E42219">
        <w:rPr>
          <w:rStyle w:val="StyleUnderline"/>
        </w:rPr>
        <w:t xml:space="preserve">’s own agency </w:t>
      </w:r>
      <w:r w:rsidRPr="00385558">
        <w:rPr>
          <w:rStyle w:val="StyleUnderline"/>
          <w:highlight w:val="cyan"/>
        </w:rPr>
        <w:t>to highlight how it</w:t>
      </w:r>
      <w:r w:rsidRPr="00EA51C0">
        <w:rPr>
          <w:sz w:val="16"/>
        </w:rPr>
        <w:t xml:space="preserve"> (</w:t>
      </w:r>
      <w:r w:rsidRPr="006C38FE">
        <w:rPr>
          <w:rStyle w:val="StyleUnderline"/>
        </w:rPr>
        <w:t>and its member states</w:t>
      </w:r>
      <w:r w:rsidRPr="00EA51C0">
        <w:rPr>
          <w:sz w:val="16"/>
        </w:rPr>
        <w:t xml:space="preserve">) </w:t>
      </w:r>
      <w:r w:rsidRPr="00385558">
        <w:rPr>
          <w:rStyle w:val="Emphasis"/>
          <w:highlight w:val="cyan"/>
        </w:rPr>
        <w:t>adapt</w:t>
      </w:r>
      <w:r w:rsidRPr="00EA51C0">
        <w:rPr>
          <w:sz w:val="16"/>
        </w:rPr>
        <w:t xml:space="preserve"> to such contextual factors in order </w:t>
      </w:r>
      <w:r w:rsidRPr="002D381A">
        <w:rPr>
          <w:rStyle w:val="StyleUnderline"/>
        </w:rPr>
        <w:t xml:space="preserve">to </w:t>
      </w:r>
      <w:r w:rsidRPr="00B7501E">
        <w:rPr>
          <w:rStyle w:val="Emphasis"/>
        </w:rPr>
        <w:t>mitigate</w:t>
      </w:r>
      <w:r w:rsidRPr="002D381A">
        <w:rPr>
          <w:rStyle w:val="StyleUnderline"/>
        </w:rPr>
        <w:t xml:space="preserve"> their adverse effect</w:t>
      </w:r>
      <w:r w:rsidRPr="00EA51C0">
        <w:rPr>
          <w:sz w:val="16"/>
        </w:rPr>
        <w:t xml:space="preserve"> on EUFSP.</w:t>
      </w:r>
    </w:p>
    <w:p w14:paraId="30D45802" w14:textId="77777777" w:rsidR="00CD784C" w:rsidRPr="00EA51C0" w:rsidRDefault="00CD784C" w:rsidP="00CD784C">
      <w:pPr>
        <w:rPr>
          <w:sz w:val="16"/>
        </w:rPr>
      </w:pPr>
      <w:r w:rsidRPr="00EA51C0">
        <w:rPr>
          <w:sz w:val="16"/>
        </w:rPr>
        <w:t>EU mitigation measures</w:t>
      </w:r>
    </w:p>
    <w:p w14:paraId="5D4120BD" w14:textId="77777777" w:rsidR="00CD784C" w:rsidRPr="00EA51C0" w:rsidRDefault="00CD784C" w:rsidP="00CD784C">
      <w:pPr>
        <w:rPr>
          <w:sz w:val="16"/>
        </w:rPr>
      </w:pPr>
      <w:r w:rsidRPr="00EA51C0">
        <w:rPr>
          <w:sz w:val="16"/>
        </w:rPr>
        <w:t>Over the years, EU member states have experimented with measures to deal with the challenges emanating from internal contestation, regional fragmentation and multipolar competition. We define such ‘mitigation measures’ as the strategies, tactics and practices that the EU and its member states have adopted to reduce the negative impact of contextual challenges on the formulation and implementation of EUFSP. Such mitigation measures may be intentional and signal strategic behaviour on the side of the EU; however, they may also develop over time on the back of positive experiences, path dependencies and feedback loops.</w:t>
      </w:r>
    </w:p>
    <w:p w14:paraId="2691CE99" w14:textId="77777777" w:rsidR="00CD784C" w:rsidRPr="00EA51C0" w:rsidRDefault="00CD784C" w:rsidP="00CD784C">
      <w:pPr>
        <w:rPr>
          <w:sz w:val="16"/>
        </w:rPr>
      </w:pPr>
      <w:r w:rsidRPr="00EA51C0">
        <w:rPr>
          <w:sz w:val="16"/>
        </w:rPr>
        <w:t xml:space="preserve">As this Special Issue shows, </w:t>
      </w:r>
      <w:r w:rsidRPr="00385558">
        <w:rPr>
          <w:rStyle w:val="StyleUnderline"/>
          <w:highlight w:val="cyan"/>
        </w:rPr>
        <w:t>the EU</w:t>
      </w:r>
      <w:r w:rsidRPr="0095200A">
        <w:rPr>
          <w:rStyle w:val="StyleUnderline"/>
        </w:rPr>
        <w:t xml:space="preserve"> and its member states </w:t>
      </w:r>
      <w:r w:rsidRPr="00385558">
        <w:rPr>
          <w:rStyle w:val="StyleUnderline"/>
          <w:highlight w:val="cyan"/>
        </w:rPr>
        <w:t>use a</w:t>
      </w:r>
      <w:r w:rsidRPr="0095200A">
        <w:rPr>
          <w:rStyle w:val="StyleUnderline"/>
        </w:rPr>
        <w:t xml:space="preserve"> wide </w:t>
      </w:r>
      <w:r w:rsidRPr="00385558">
        <w:rPr>
          <w:rStyle w:val="Emphasis"/>
          <w:highlight w:val="cyan"/>
        </w:rPr>
        <w:t>panoply</w:t>
      </w:r>
      <w:r w:rsidRPr="00385558">
        <w:rPr>
          <w:rStyle w:val="StyleUnderline"/>
          <w:highlight w:val="cyan"/>
        </w:rPr>
        <w:t xml:space="preserve"> of</w:t>
      </w:r>
      <w:r w:rsidRPr="0095200A">
        <w:rPr>
          <w:rStyle w:val="StyleUnderline"/>
        </w:rPr>
        <w:t xml:space="preserve"> </w:t>
      </w:r>
      <w:r w:rsidRPr="00385558">
        <w:rPr>
          <w:rStyle w:val="StyleUnderline"/>
        </w:rPr>
        <w:t>mitigation</w:t>
      </w:r>
      <w:r w:rsidRPr="0095200A">
        <w:rPr>
          <w:rStyle w:val="StyleUnderline"/>
        </w:rPr>
        <w:t xml:space="preserve"> </w:t>
      </w:r>
      <w:r w:rsidRPr="00385558">
        <w:rPr>
          <w:rStyle w:val="StyleUnderline"/>
          <w:highlight w:val="cyan"/>
        </w:rPr>
        <w:t>measures and have been</w:t>
      </w:r>
      <w:r w:rsidRPr="0095200A">
        <w:rPr>
          <w:rStyle w:val="StyleUnderline"/>
        </w:rPr>
        <w:t xml:space="preserve"> at times rather </w:t>
      </w:r>
      <w:r w:rsidRPr="00385558">
        <w:rPr>
          <w:rStyle w:val="Emphasis"/>
          <w:highlight w:val="cyan"/>
        </w:rPr>
        <w:t>creative</w:t>
      </w:r>
      <w:r w:rsidRPr="0095200A">
        <w:rPr>
          <w:rStyle w:val="StyleUnderline"/>
        </w:rPr>
        <w:t xml:space="preserve"> in dealing with </w:t>
      </w:r>
      <w:r w:rsidRPr="008B0F9E">
        <w:rPr>
          <w:rStyle w:val="Emphasis"/>
        </w:rPr>
        <w:t>contextual challenges</w:t>
      </w:r>
      <w:r w:rsidRPr="00EA51C0">
        <w:rPr>
          <w:sz w:val="16"/>
        </w:rPr>
        <w:t>. The conceptualisation of EUFSP as encompassing the EU and its member states (Hill Citation1998, 18) is important because it allows us to trace a greater variety of mitigation measures, which we group under a threefold typology: institutional, functional and diplomatic/coalitional. Just as with the contextual challenges, these different types of mitigation measures are not mutually exclusive. In some crises and conflicts, the EU and its member states use all three simultaneously. They also do not relate one-to-one to the contextual challenges (for instance, institutional measures are not just used to deal with internal contestation). To get a better sense of these mitigation measures, we now discuss this threefold typology and provide examples.</w:t>
      </w:r>
    </w:p>
    <w:p w14:paraId="42AF988D" w14:textId="77777777" w:rsidR="00CD784C" w:rsidRPr="00EA51C0" w:rsidRDefault="00CD784C" w:rsidP="00CD784C">
      <w:pPr>
        <w:rPr>
          <w:sz w:val="16"/>
        </w:rPr>
      </w:pPr>
      <w:r w:rsidRPr="00EA51C0">
        <w:rPr>
          <w:sz w:val="16"/>
        </w:rPr>
        <w:t>Institutional mitigation measures</w:t>
      </w:r>
    </w:p>
    <w:p w14:paraId="657C324F" w14:textId="77777777" w:rsidR="00CD784C" w:rsidRPr="00EA51C0" w:rsidRDefault="00CD784C" w:rsidP="00CD784C">
      <w:pPr>
        <w:rPr>
          <w:sz w:val="16"/>
        </w:rPr>
      </w:pPr>
      <w:r w:rsidRPr="00EA51C0">
        <w:rPr>
          <w:sz w:val="16"/>
        </w:rPr>
        <w:t xml:space="preserve">Institutional mitigation measures relate to which actors take the lead in the formulation and implementation of crisis and conflict management policies. For decades, experts have mostly focussed on the attempts by the EU and its member states to pursue a ‘single voice’ strategy based on a ‘politics of scale’ rationale (Ginsberg Citation1989; see also Nuttall Citation2000 and Gebhard Citation2017 on ‘consistency’), where a united EU could punch above the weight of the individual member states in world politics. Much of this logic informed the Lisbon Treaty, the strengthening of the position of the HRVP and the creation of the EEAS (Dijkstra Citation2013). However, the last 15 years have made clear that EUFSP continues to be much better characterised as a multi-actor and multi-level system (Rieker and Eriksdatter Giske Citation2021). </w:t>
      </w:r>
      <w:r w:rsidRPr="008310D1">
        <w:rPr>
          <w:rStyle w:val="StyleUnderline"/>
        </w:rPr>
        <w:t xml:space="preserve">The </w:t>
      </w:r>
      <w:r w:rsidRPr="00CC6420">
        <w:rPr>
          <w:rStyle w:val="Emphasis"/>
        </w:rPr>
        <w:t>flexible</w:t>
      </w:r>
      <w:r w:rsidRPr="008310D1">
        <w:rPr>
          <w:rStyle w:val="StyleUnderline"/>
        </w:rPr>
        <w:t xml:space="preserve"> arrangements of contact or ‘lead’ </w:t>
      </w:r>
      <w:r w:rsidRPr="00CC6420">
        <w:rPr>
          <w:rStyle w:val="Emphasis"/>
        </w:rPr>
        <w:t>groups</w:t>
      </w:r>
      <w:r w:rsidRPr="008310D1">
        <w:rPr>
          <w:rStyle w:val="StyleUnderline"/>
        </w:rPr>
        <w:t xml:space="preserve">, rotating </w:t>
      </w:r>
      <w:r w:rsidRPr="00CC6420">
        <w:rPr>
          <w:rStyle w:val="Emphasis"/>
        </w:rPr>
        <w:t>presidencies</w:t>
      </w:r>
      <w:r w:rsidRPr="008310D1">
        <w:rPr>
          <w:rStyle w:val="StyleUnderline"/>
        </w:rPr>
        <w:t xml:space="preserve">, troikas and </w:t>
      </w:r>
      <w:r w:rsidRPr="00CC6420">
        <w:rPr>
          <w:rStyle w:val="Emphasis"/>
        </w:rPr>
        <w:t>envoys</w:t>
      </w:r>
      <w:r w:rsidRPr="008310D1">
        <w:rPr>
          <w:rStyle w:val="StyleUnderline"/>
        </w:rPr>
        <w:t xml:space="preserve"> speaking for </w:t>
      </w:r>
      <w:r w:rsidRPr="000B5882">
        <w:rPr>
          <w:rStyle w:val="StyleUnderline"/>
        </w:rPr>
        <w:t>Europe</w:t>
      </w:r>
      <w:r w:rsidRPr="00EA51C0">
        <w:rPr>
          <w:sz w:val="16"/>
        </w:rPr>
        <w:t xml:space="preserve"> from the 1990s </w:t>
      </w:r>
      <w:r w:rsidRPr="00A72C28">
        <w:rPr>
          <w:rStyle w:val="StyleUnderline"/>
        </w:rPr>
        <w:t>to the</w:t>
      </w:r>
      <w:r w:rsidRPr="00EA51C0">
        <w:rPr>
          <w:sz w:val="16"/>
        </w:rPr>
        <w:t xml:space="preserve"> early </w:t>
      </w:r>
      <w:r w:rsidRPr="008B27E2">
        <w:rPr>
          <w:rStyle w:val="Emphasis"/>
        </w:rPr>
        <w:t>2010s</w:t>
      </w:r>
      <w:r w:rsidRPr="00EA51C0">
        <w:rPr>
          <w:sz w:val="16"/>
        </w:rPr>
        <w:t xml:space="preserve">, has actually been ‘formalised’ through the introduction of a ‘Team Europe’ format </w:t>
      </w:r>
      <w:r w:rsidRPr="00A035EE">
        <w:rPr>
          <w:rStyle w:val="StyleUnderline"/>
        </w:rPr>
        <w:t xml:space="preserve">where multiple actors can </w:t>
      </w:r>
      <w:r w:rsidRPr="00787C36">
        <w:rPr>
          <w:rStyle w:val="Emphasis"/>
        </w:rPr>
        <w:t>speak</w:t>
      </w:r>
      <w:r w:rsidRPr="00A035EE">
        <w:rPr>
          <w:rStyle w:val="StyleUnderline"/>
        </w:rPr>
        <w:t xml:space="preserve"> for Europe in a </w:t>
      </w:r>
      <w:r w:rsidRPr="00787C36">
        <w:rPr>
          <w:rStyle w:val="Emphasis"/>
        </w:rPr>
        <w:t>semi-orchestrated</w:t>
      </w:r>
      <w:r w:rsidRPr="00A035EE">
        <w:rPr>
          <w:rStyle w:val="StyleUnderline"/>
        </w:rPr>
        <w:t xml:space="preserve"> manner.</w:t>
      </w:r>
    </w:p>
    <w:p w14:paraId="68A2FFC7" w14:textId="77777777" w:rsidR="00CD784C" w:rsidRPr="00EA51C0" w:rsidRDefault="00CD784C" w:rsidP="00CD784C">
      <w:pPr>
        <w:rPr>
          <w:sz w:val="16"/>
        </w:rPr>
      </w:pPr>
      <w:r w:rsidRPr="00791F78">
        <w:rPr>
          <w:rStyle w:val="StyleUnderline"/>
        </w:rPr>
        <w:t xml:space="preserve">While </w:t>
      </w:r>
      <w:r w:rsidRPr="00E511A0">
        <w:rPr>
          <w:rStyle w:val="Emphasis"/>
        </w:rPr>
        <w:t>traditionally</w:t>
      </w:r>
      <w:r w:rsidRPr="00791F78">
        <w:rPr>
          <w:rStyle w:val="StyleUnderline"/>
        </w:rPr>
        <w:t xml:space="preserve"> </w:t>
      </w:r>
      <w:r w:rsidRPr="00385558">
        <w:rPr>
          <w:rStyle w:val="StyleUnderline"/>
          <w:highlight w:val="cyan"/>
        </w:rPr>
        <w:t>the multiplicity of</w:t>
      </w:r>
      <w:r w:rsidRPr="00791F78">
        <w:rPr>
          <w:rStyle w:val="StyleUnderline"/>
        </w:rPr>
        <w:t xml:space="preserve"> European </w:t>
      </w:r>
      <w:r w:rsidRPr="00385558">
        <w:rPr>
          <w:rStyle w:val="StyleUnderline"/>
          <w:highlight w:val="cyan"/>
        </w:rPr>
        <w:t>voices</w:t>
      </w:r>
      <w:r w:rsidRPr="00791F78">
        <w:rPr>
          <w:rStyle w:val="StyleUnderline"/>
        </w:rPr>
        <w:t xml:space="preserve"> </w:t>
      </w:r>
      <w:r w:rsidRPr="00385558">
        <w:rPr>
          <w:rStyle w:val="StyleUnderline"/>
        </w:rPr>
        <w:t>was</w:t>
      </w:r>
      <w:r w:rsidRPr="00791F78">
        <w:rPr>
          <w:rStyle w:val="StyleUnderline"/>
        </w:rPr>
        <w:t xml:space="preserve"> seen as a </w:t>
      </w:r>
      <w:r w:rsidRPr="00E511A0">
        <w:rPr>
          <w:rStyle w:val="Emphasis"/>
        </w:rPr>
        <w:t>weakness</w:t>
      </w:r>
      <w:r w:rsidRPr="00791F78">
        <w:rPr>
          <w:rStyle w:val="StyleUnderline"/>
        </w:rPr>
        <w:t>, it has</w:t>
      </w:r>
      <w:r w:rsidRPr="00EA51C0">
        <w:rPr>
          <w:sz w:val="16"/>
        </w:rPr>
        <w:t xml:space="preserve"> in fact </w:t>
      </w:r>
      <w:r w:rsidRPr="00385558">
        <w:rPr>
          <w:rStyle w:val="StyleUnderline"/>
          <w:highlight w:val="cyan"/>
        </w:rPr>
        <w:t>emerged</w:t>
      </w:r>
      <w:r w:rsidRPr="005D4BC2">
        <w:rPr>
          <w:rStyle w:val="StyleUnderline"/>
        </w:rPr>
        <w:t xml:space="preserve"> also as a mechanism </w:t>
      </w:r>
      <w:r w:rsidRPr="00385558">
        <w:rPr>
          <w:rStyle w:val="StyleUnderline"/>
          <w:highlight w:val="cyan"/>
        </w:rPr>
        <w:t xml:space="preserve">to </w:t>
      </w:r>
      <w:r w:rsidRPr="00385558">
        <w:rPr>
          <w:rStyle w:val="Emphasis"/>
          <w:highlight w:val="cyan"/>
        </w:rPr>
        <w:t>sidestep</w:t>
      </w:r>
      <w:r w:rsidRPr="005D4BC2">
        <w:rPr>
          <w:rStyle w:val="StyleUnderline"/>
        </w:rPr>
        <w:t xml:space="preserve"> intra-EU disagreement and </w:t>
      </w:r>
      <w:r w:rsidRPr="00385558">
        <w:rPr>
          <w:rStyle w:val="Emphasis"/>
          <w:highlight w:val="cyan"/>
        </w:rPr>
        <w:t>contestation</w:t>
      </w:r>
      <w:r w:rsidRPr="00D90674">
        <w:rPr>
          <w:rStyle w:val="StyleUnderline"/>
        </w:rPr>
        <w:t>, select diplomatic</w:t>
      </w:r>
      <w:r w:rsidRPr="00EA51C0">
        <w:rPr>
          <w:sz w:val="16"/>
        </w:rPr>
        <w:t xml:space="preserve"> and other </w:t>
      </w:r>
      <w:r w:rsidRPr="007B62D7">
        <w:rPr>
          <w:rStyle w:val="Emphasis"/>
        </w:rPr>
        <w:t>resources</w:t>
      </w:r>
      <w:r w:rsidRPr="00D90674">
        <w:rPr>
          <w:rStyle w:val="StyleUnderline"/>
        </w:rPr>
        <w:t xml:space="preserve"> to address regional fragmentation, </w:t>
      </w:r>
      <w:r w:rsidRPr="00385558">
        <w:rPr>
          <w:rStyle w:val="StyleUnderline"/>
          <w:highlight w:val="cyan"/>
        </w:rPr>
        <w:t>and leverage</w:t>
      </w:r>
      <w:r w:rsidRPr="00D90674">
        <w:rPr>
          <w:rStyle w:val="StyleUnderline"/>
        </w:rPr>
        <w:t xml:space="preserve"> </w:t>
      </w:r>
      <w:r w:rsidRPr="007B62D7">
        <w:rPr>
          <w:rStyle w:val="Emphasis"/>
        </w:rPr>
        <w:t xml:space="preserve">member </w:t>
      </w:r>
      <w:r w:rsidRPr="00385558">
        <w:rPr>
          <w:rStyle w:val="Emphasis"/>
          <w:highlight w:val="cyan"/>
        </w:rPr>
        <w:t>states</w:t>
      </w:r>
      <w:r w:rsidRPr="00EA51C0">
        <w:rPr>
          <w:sz w:val="16"/>
        </w:rPr>
        <w:t xml:space="preserve"> into backing EUFSP in a hostile multipolar environment. Indeed, in the literature, the approach of ‘differentiated cooperation’ in EUFSP is currently seen as a practical way for the EU </w:t>
      </w:r>
      <w:r w:rsidRPr="00385558">
        <w:rPr>
          <w:rStyle w:val="StyleUnderline"/>
          <w:highlight w:val="cyan"/>
        </w:rPr>
        <w:t>to address</w:t>
      </w:r>
      <w:r w:rsidRPr="00E0796D">
        <w:rPr>
          <w:rStyle w:val="StyleUnderline"/>
        </w:rPr>
        <w:t xml:space="preserve"> contextual </w:t>
      </w:r>
      <w:r w:rsidRPr="00385558">
        <w:rPr>
          <w:rStyle w:val="Emphasis"/>
          <w:highlight w:val="cyan"/>
        </w:rPr>
        <w:t>challenges</w:t>
      </w:r>
      <w:r w:rsidRPr="00EA51C0">
        <w:rPr>
          <w:sz w:val="16"/>
        </w:rPr>
        <w:t xml:space="preserve"> (Siddi et al. Citation2022; Amadio Viceré and Sus Citation2023; Rieker and Eriksdatter Giske Citation2024).</w:t>
      </w:r>
    </w:p>
    <w:p w14:paraId="503B5187" w14:textId="77777777" w:rsidR="00CD784C" w:rsidRPr="00EA51C0" w:rsidRDefault="00CD784C" w:rsidP="00CD784C">
      <w:pPr>
        <w:rPr>
          <w:sz w:val="16"/>
        </w:rPr>
      </w:pPr>
      <w:r w:rsidRPr="00385558">
        <w:rPr>
          <w:rStyle w:val="StyleUnderline"/>
          <w:highlight w:val="cyan"/>
        </w:rPr>
        <w:t>When</w:t>
      </w:r>
      <w:r w:rsidRPr="00E0796D">
        <w:rPr>
          <w:rStyle w:val="StyleUnderline"/>
        </w:rPr>
        <w:t xml:space="preserve"> intra-EU </w:t>
      </w:r>
      <w:r w:rsidRPr="00385558">
        <w:rPr>
          <w:rStyle w:val="Emphasis"/>
          <w:highlight w:val="cyan"/>
        </w:rPr>
        <w:t>negotiation</w:t>
      </w:r>
      <w:r w:rsidRPr="00E0796D">
        <w:rPr>
          <w:rStyle w:val="StyleUnderline"/>
        </w:rPr>
        <w:t xml:space="preserve"> and deliberation practices </w:t>
      </w:r>
      <w:r w:rsidRPr="00385558">
        <w:rPr>
          <w:rStyle w:val="Emphasis"/>
          <w:highlight w:val="cyan"/>
        </w:rPr>
        <w:t>fail</w:t>
      </w:r>
      <w:r w:rsidRPr="00385558">
        <w:rPr>
          <w:rStyle w:val="StyleUnderline"/>
          <w:highlight w:val="cyan"/>
        </w:rPr>
        <w:t xml:space="preserve">, the </w:t>
      </w:r>
      <w:r w:rsidRPr="00385558">
        <w:rPr>
          <w:rStyle w:val="Emphasis"/>
          <w:highlight w:val="cyan"/>
        </w:rPr>
        <w:t>delegation</w:t>
      </w:r>
      <w:r w:rsidRPr="00E0796D">
        <w:rPr>
          <w:rStyle w:val="StyleUnderline"/>
        </w:rPr>
        <w:t xml:space="preserve"> of responsibilities </w:t>
      </w:r>
      <w:r w:rsidRPr="00385558">
        <w:rPr>
          <w:rStyle w:val="StyleUnderline"/>
          <w:highlight w:val="cyan"/>
        </w:rPr>
        <w:t>becomes</w:t>
      </w:r>
      <w:r w:rsidRPr="00E0796D">
        <w:rPr>
          <w:rStyle w:val="StyleUnderline"/>
        </w:rPr>
        <w:t xml:space="preserve"> an </w:t>
      </w:r>
      <w:r w:rsidRPr="00385558">
        <w:rPr>
          <w:rStyle w:val="StyleUnderline"/>
          <w:highlight w:val="cyan"/>
        </w:rPr>
        <w:t>appealing</w:t>
      </w:r>
      <w:r w:rsidRPr="00E0796D">
        <w:rPr>
          <w:rStyle w:val="StyleUnderline"/>
        </w:rPr>
        <w:t xml:space="preserve"> </w:t>
      </w:r>
      <w:r w:rsidRPr="00D9571E">
        <w:rPr>
          <w:rStyle w:val="Emphasis"/>
        </w:rPr>
        <w:t>mitigation</w:t>
      </w:r>
      <w:r w:rsidRPr="00E0796D">
        <w:rPr>
          <w:rStyle w:val="StyleUnderline"/>
        </w:rPr>
        <w:t xml:space="preserve"> strategy</w:t>
      </w:r>
      <w:r w:rsidRPr="00EA51C0">
        <w:rPr>
          <w:sz w:val="16"/>
        </w:rPr>
        <w:t xml:space="preserve"> (see Table 2). EUFSP is an </w:t>
      </w:r>
      <w:r w:rsidRPr="00385558">
        <w:rPr>
          <w:sz w:val="16"/>
        </w:rPr>
        <w:t>area</w:t>
      </w:r>
      <w:r w:rsidRPr="00EA51C0">
        <w:rPr>
          <w:sz w:val="16"/>
        </w:rPr>
        <w:t xml:space="preserve"> known for non-exclusive delegation (Dijkstra Citation2017), which means that while the common EU institutions have been delegated EUFSP roles, member states still retain similar foreign and security policy roles. In delegating to EU institutions, </w:t>
      </w:r>
      <w:r w:rsidRPr="00385558">
        <w:rPr>
          <w:rStyle w:val="StyleUnderline"/>
          <w:highlight w:val="cyan"/>
        </w:rPr>
        <w:t>member states</w:t>
      </w:r>
      <w:r w:rsidRPr="00273784">
        <w:rPr>
          <w:rStyle w:val="StyleUnderline"/>
        </w:rPr>
        <w:t xml:space="preserve"> </w:t>
      </w:r>
      <w:r w:rsidRPr="006C5B98">
        <w:rPr>
          <w:rStyle w:val="Emphasis"/>
        </w:rPr>
        <w:t>temporarily</w:t>
      </w:r>
      <w:r w:rsidRPr="00273784">
        <w:rPr>
          <w:rStyle w:val="StyleUnderline"/>
        </w:rPr>
        <w:t xml:space="preserve"> and voluntarily ‘</w:t>
      </w:r>
      <w:r w:rsidRPr="00385558">
        <w:rPr>
          <w:rStyle w:val="Emphasis"/>
          <w:highlight w:val="cyan"/>
        </w:rPr>
        <w:t>abdicate’</w:t>
      </w:r>
      <w:r w:rsidRPr="00273784">
        <w:rPr>
          <w:rStyle w:val="StyleUnderline"/>
        </w:rPr>
        <w:t xml:space="preserve"> such </w:t>
      </w:r>
      <w:r w:rsidRPr="00385558">
        <w:rPr>
          <w:rStyle w:val="StyleUnderline"/>
          <w:highlight w:val="cyan"/>
        </w:rPr>
        <w:t>roles to escape</w:t>
      </w:r>
      <w:r w:rsidRPr="00EA51C0">
        <w:rPr>
          <w:sz w:val="16"/>
        </w:rPr>
        <w:t xml:space="preserve"> whatever </w:t>
      </w:r>
      <w:r w:rsidRPr="00385558">
        <w:rPr>
          <w:rStyle w:val="StyleUnderline"/>
        </w:rPr>
        <w:t>political</w:t>
      </w:r>
      <w:r w:rsidRPr="002445C7">
        <w:rPr>
          <w:rStyle w:val="StyleUnderline"/>
        </w:rPr>
        <w:t xml:space="preserve"> </w:t>
      </w:r>
      <w:r w:rsidRPr="00385558">
        <w:rPr>
          <w:rStyle w:val="Emphasis"/>
          <w:highlight w:val="cyan"/>
        </w:rPr>
        <w:t>harm</w:t>
      </w:r>
      <w:r w:rsidRPr="00EA51C0">
        <w:rPr>
          <w:sz w:val="16"/>
        </w:rPr>
        <w:t xml:space="preserve"> (domestic or in their relationship with other countries) and other costs that they may incur if they were to act directly. This practice also allows for the tacit and informal assignment of EUFSP tasks to (groups of) member states (Alcaro Citation2018a; Alcaro and Siddi Citation2021; Amadio Viceré Citation2023). </w:t>
      </w:r>
      <w:r w:rsidRPr="00D56475">
        <w:rPr>
          <w:rStyle w:val="StyleUnderline"/>
        </w:rPr>
        <w:t xml:space="preserve">Such a delegation of responsibilities often goes </w:t>
      </w:r>
      <w:r w:rsidRPr="009524FA">
        <w:rPr>
          <w:rStyle w:val="Emphasis"/>
        </w:rPr>
        <w:t>together</w:t>
      </w:r>
      <w:r w:rsidRPr="00D56475">
        <w:rPr>
          <w:rStyle w:val="StyleUnderline"/>
        </w:rPr>
        <w:t xml:space="preserve"> </w:t>
      </w:r>
      <w:r w:rsidRPr="00385558">
        <w:rPr>
          <w:rStyle w:val="StyleUnderline"/>
          <w:highlight w:val="cyan"/>
        </w:rPr>
        <w:t>with</w:t>
      </w:r>
      <w:r w:rsidRPr="00D56475">
        <w:rPr>
          <w:rStyle w:val="StyleUnderline"/>
        </w:rPr>
        <w:t xml:space="preserve"> a ‘</w:t>
      </w:r>
      <w:r w:rsidRPr="00385558">
        <w:rPr>
          <w:rStyle w:val="StyleUnderline"/>
          <w:highlight w:val="cyan"/>
        </w:rPr>
        <w:t xml:space="preserve">permissive </w:t>
      </w:r>
      <w:r w:rsidRPr="00385558">
        <w:rPr>
          <w:rStyle w:val="Emphasis"/>
          <w:highlight w:val="cyan"/>
        </w:rPr>
        <w:t>consensus’</w:t>
      </w:r>
      <w:r w:rsidRPr="00EA51C0">
        <w:rPr>
          <w:sz w:val="16"/>
        </w:rPr>
        <w:t xml:space="preserve">, as EU governments potentially opposing it struggle to find alternatives (Alcaro Citation2018a; Bassiri Tabrizi and Kienzle Citation2020). For this reason, </w:t>
      </w:r>
      <w:r w:rsidRPr="00EB6837">
        <w:rPr>
          <w:rStyle w:val="StyleUnderline"/>
        </w:rPr>
        <w:t xml:space="preserve">member states tend to accept that the larger member </w:t>
      </w:r>
      <w:r w:rsidRPr="00774EBF">
        <w:rPr>
          <w:rStyle w:val="Emphasis"/>
        </w:rPr>
        <w:t>states</w:t>
      </w:r>
      <w:r w:rsidRPr="00EA51C0">
        <w:rPr>
          <w:sz w:val="16"/>
        </w:rPr>
        <w:t xml:space="preserve">, such as France and Germany (and the United Kingdom [UK] while it was still an EU member), </w:t>
      </w:r>
      <w:r w:rsidRPr="00C306C1">
        <w:rPr>
          <w:rStyle w:val="StyleUnderline"/>
        </w:rPr>
        <w:t xml:space="preserve">take the </w:t>
      </w:r>
      <w:r w:rsidRPr="00774EBF">
        <w:rPr>
          <w:rStyle w:val="Emphasis"/>
        </w:rPr>
        <w:t>initiative</w:t>
      </w:r>
      <w:r w:rsidRPr="00C306C1">
        <w:rPr>
          <w:rStyle w:val="StyleUnderline"/>
        </w:rPr>
        <w:t xml:space="preserve"> with regard to crises and conflict</w:t>
      </w:r>
      <w:r w:rsidRPr="00EA51C0">
        <w:rPr>
          <w:sz w:val="16"/>
        </w:rPr>
        <w:t>, including under the label ‘Team Europe’.</w:t>
      </w:r>
    </w:p>
    <w:p w14:paraId="0EB398E3" w14:textId="77777777" w:rsidR="00CD784C" w:rsidRPr="00EA51C0" w:rsidRDefault="00CD784C" w:rsidP="00CD784C">
      <w:pPr>
        <w:rPr>
          <w:sz w:val="16"/>
        </w:rPr>
      </w:pPr>
      <w:r w:rsidRPr="00EA51C0">
        <w:rPr>
          <w:sz w:val="16"/>
        </w:rPr>
        <w:t>Functional mitigation measures refer to the issues EUFSP focuses on and consequently which aspects of its toolkit are used with respect to crises and conflicts. While the EU has long championed its comprehensive or even integrated approach to crises and conflicts (EU Citation2016), in practice it often selects the issues (and the corresponding policy tools) with which it prefers to – or can – engage. This is part strategy, part practice. For instance, it is difficult to have a genuine human rights dialogue with China or engage with the Assad regime in Syria beyond humanitarian assistance.</w:t>
      </w:r>
    </w:p>
    <w:p w14:paraId="1AFD0513" w14:textId="77777777" w:rsidR="00CD784C" w:rsidRPr="00EA51C0" w:rsidRDefault="00CD784C" w:rsidP="00CD784C">
      <w:pPr>
        <w:rPr>
          <w:sz w:val="16"/>
        </w:rPr>
      </w:pPr>
      <w:r w:rsidRPr="00A62ACB">
        <w:rPr>
          <w:rStyle w:val="StyleUnderline"/>
        </w:rPr>
        <w:t xml:space="preserve">The </w:t>
      </w:r>
      <w:r w:rsidRPr="00774EBF">
        <w:rPr>
          <w:rStyle w:val="Emphasis"/>
        </w:rPr>
        <w:t>strategies</w:t>
      </w:r>
      <w:r w:rsidRPr="00A62ACB">
        <w:rPr>
          <w:rStyle w:val="StyleUnderline"/>
        </w:rPr>
        <w:t xml:space="preserve"> and practices of issue-linkage as well as </w:t>
      </w:r>
      <w:r w:rsidRPr="00774EBF">
        <w:rPr>
          <w:rStyle w:val="Emphasis"/>
        </w:rPr>
        <w:t>prioritisation</w:t>
      </w:r>
      <w:r w:rsidRPr="00A62ACB">
        <w:rPr>
          <w:rStyle w:val="StyleUnderline"/>
        </w:rPr>
        <w:t xml:space="preserve">, </w:t>
      </w:r>
      <w:r w:rsidRPr="00774EBF">
        <w:rPr>
          <w:rStyle w:val="Emphasis"/>
        </w:rPr>
        <w:t>compartmentalisation</w:t>
      </w:r>
      <w:r w:rsidRPr="00A62ACB">
        <w:rPr>
          <w:rStyle w:val="StyleUnderline"/>
        </w:rPr>
        <w:t xml:space="preserve"> and </w:t>
      </w:r>
      <w:r w:rsidRPr="00774EBF">
        <w:rPr>
          <w:rStyle w:val="Emphasis"/>
        </w:rPr>
        <w:t>decoupling</w:t>
      </w:r>
      <w:r w:rsidRPr="00EA51C0">
        <w:rPr>
          <w:sz w:val="16"/>
        </w:rPr>
        <w:t xml:space="preserve"> (Poast Citation2012; Citation2013) are important tools in this respect. They </w:t>
      </w:r>
      <w:r w:rsidRPr="00B775F4">
        <w:rPr>
          <w:rStyle w:val="StyleUnderline"/>
        </w:rPr>
        <w:t xml:space="preserve">allow the EU to side-step internal </w:t>
      </w:r>
      <w:r w:rsidRPr="000863B7">
        <w:rPr>
          <w:rStyle w:val="Emphasis"/>
        </w:rPr>
        <w:t>contestation</w:t>
      </w:r>
      <w:r w:rsidRPr="00EA51C0">
        <w:rPr>
          <w:sz w:val="16"/>
        </w:rPr>
        <w:t xml:space="preserve"> on some policy areas (for instance, high politics), </w:t>
      </w:r>
      <w:r w:rsidRPr="00F664A8">
        <w:rPr>
          <w:rStyle w:val="StyleUnderline"/>
        </w:rPr>
        <w:t xml:space="preserve">while simultaneously pursuing </w:t>
      </w:r>
      <w:r w:rsidRPr="000F7850">
        <w:rPr>
          <w:rStyle w:val="Emphasis"/>
        </w:rPr>
        <w:t>other</w:t>
      </w:r>
      <w:r w:rsidRPr="00F664A8">
        <w:rPr>
          <w:rStyle w:val="StyleUnderline"/>
        </w:rPr>
        <w:t xml:space="preserve"> areas</w:t>
      </w:r>
      <w:r w:rsidRPr="00EA51C0">
        <w:rPr>
          <w:sz w:val="16"/>
        </w:rPr>
        <w:t xml:space="preserve"> (for instance, low politics), but also </w:t>
      </w:r>
      <w:r w:rsidRPr="00745C5E">
        <w:rPr>
          <w:rStyle w:val="StyleUnderline"/>
        </w:rPr>
        <w:t xml:space="preserve">to engage with different </w:t>
      </w:r>
      <w:r w:rsidRPr="00295D2A">
        <w:rPr>
          <w:rStyle w:val="Emphasis"/>
        </w:rPr>
        <w:t>actors</w:t>
      </w:r>
      <w:r w:rsidRPr="00745C5E">
        <w:rPr>
          <w:rStyle w:val="StyleUnderline"/>
        </w:rPr>
        <w:t xml:space="preserve"> in fragmented </w:t>
      </w:r>
      <w:r w:rsidRPr="00295D2A">
        <w:rPr>
          <w:rStyle w:val="Emphasis"/>
        </w:rPr>
        <w:t>conflicts</w:t>
      </w:r>
      <w:r w:rsidRPr="00745C5E">
        <w:rPr>
          <w:rStyle w:val="StyleUnderline"/>
        </w:rPr>
        <w:t xml:space="preserve"> by focusing on relatively </w:t>
      </w:r>
      <w:r w:rsidRPr="00295D2A">
        <w:rPr>
          <w:rStyle w:val="Emphasis"/>
        </w:rPr>
        <w:t>uncontroversial</w:t>
      </w:r>
      <w:r w:rsidRPr="00745C5E">
        <w:rPr>
          <w:rStyle w:val="StyleUnderline"/>
        </w:rPr>
        <w:t xml:space="preserve"> areas, and cooperate with </w:t>
      </w:r>
      <w:r w:rsidRPr="00295D2A">
        <w:rPr>
          <w:rStyle w:val="Emphasis"/>
        </w:rPr>
        <w:t>major rivals</w:t>
      </w:r>
      <w:r w:rsidRPr="00EA51C0">
        <w:rPr>
          <w:sz w:val="16"/>
        </w:rPr>
        <w:t xml:space="preserve"> in world politics </w:t>
      </w:r>
      <w:r w:rsidRPr="00D1063F">
        <w:rPr>
          <w:rStyle w:val="StyleUnderline"/>
        </w:rPr>
        <w:t>on areas of</w:t>
      </w:r>
      <w:r w:rsidRPr="00EA51C0">
        <w:rPr>
          <w:sz w:val="16"/>
        </w:rPr>
        <w:t xml:space="preserve"> shared or </w:t>
      </w:r>
      <w:r w:rsidRPr="00295D2A">
        <w:rPr>
          <w:rStyle w:val="Emphasis"/>
        </w:rPr>
        <w:t>common interest</w:t>
      </w:r>
      <w:r w:rsidRPr="00EA51C0">
        <w:rPr>
          <w:sz w:val="16"/>
        </w:rPr>
        <w:t xml:space="preserve"> (on ‘coopetition’, see Brandenburger and Nalebuff Citation1996; Schunz et al. Citation2018) (see Table 2).</w:t>
      </w:r>
    </w:p>
    <w:p w14:paraId="77B85DC0" w14:textId="77777777" w:rsidR="00CD784C" w:rsidRPr="00EA51C0" w:rsidRDefault="00CD784C" w:rsidP="00CD784C">
      <w:pPr>
        <w:rPr>
          <w:sz w:val="16"/>
        </w:rPr>
      </w:pPr>
      <w:r w:rsidRPr="00EA51C0">
        <w:rPr>
          <w:sz w:val="16"/>
        </w:rPr>
        <w:t xml:space="preserve">The logic of issue-linkage has traditionally received more attention in international relations studies, from negotiation theory (Tollison and Willett Citation1979; Haas Citation1980; McGinnis Citation1986) to vote-buying within international organisations (Dreher et al. Citation2009; Carter and Stone Citation2015). </w:t>
      </w:r>
      <w:r w:rsidRPr="002D0F3F">
        <w:rPr>
          <w:rStyle w:val="StyleUnderline"/>
        </w:rPr>
        <w:t xml:space="preserve">This strategy allows states to create </w:t>
      </w:r>
      <w:r w:rsidRPr="003C3A7D">
        <w:rPr>
          <w:rStyle w:val="Emphasis"/>
        </w:rPr>
        <w:t>positive-sum</w:t>
      </w:r>
      <w:r w:rsidRPr="002D0F3F">
        <w:rPr>
          <w:rStyle w:val="StyleUnderline"/>
        </w:rPr>
        <w:t xml:space="preserve"> package </w:t>
      </w:r>
      <w:r w:rsidRPr="003C3A7D">
        <w:rPr>
          <w:rStyle w:val="Emphasis"/>
        </w:rPr>
        <w:t>deals</w:t>
      </w:r>
      <w:r w:rsidRPr="002D0F3F">
        <w:rPr>
          <w:rStyle w:val="StyleUnderline"/>
        </w:rPr>
        <w:t xml:space="preserve"> that benefit all </w:t>
      </w:r>
      <w:r w:rsidRPr="00EA51C0">
        <w:rPr>
          <w:sz w:val="16"/>
        </w:rPr>
        <w:t>(like the ones the EU has been offering Kosovo and Serbia).</w:t>
      </w:r>
    </w:p>
    <w:p w14:paraId="76F18343" w14:textId="77777777" w:rsidR="00CD784C" w:rsidRPr="00EA51C0" w:rsidRDefault="00CD784C" w:rsidP="00CD784C">
      <w:pPr>
        <w:rPr>
          <w:sz w:val="16"/>
        </w:rPr>
      </w:pPr>
      <w:r w:rsidRPr="00EA51C0">
        <w:rPr>
          <w:sz w:val="16"/>
        </w:rPr>
        <w:t xml:space="preserve">The opposite strategies of prioritising, (temporarily) decoupling or compartmentalising issue areas – that is, selective engagement – have received less attention. These strategies focus on areas of potential convergence, while at the same time agreeing to disagree on other things – or simply refusing to condition progress on one issue with progress on other issues. </w:t>
      </w:r>
      <w:r w:rsidRPr="00DD1FF1">
        <w:rPr>
          <w:rStyle w:val="StyleUnderline"/>
        </w:rPr>
        <w:t xml:space="preserve">While </w:t>
      </w:r>
      <w:r w:rsidRPr="00062322">
        <w:rPr>
          <w:rStyle w:val="Emphasis"/>
        </w:rPr>
        <w:t>compartmentalising</w:t>
      </w:r>
      <w:r w:rsidRPr="00DD1FF1">
        <w:rPr>
          <w:rStyle w:val="StyleUnderline"/>
        </w:rPr>
        <w:t xml:space="preserve"> issues in crises and conflicts is often</w:t>
      </w:r>
      <w:r w:rsidRPr="00EA51C0">
        <w:rPr>
          <w:sz w:val="16"/>
        </w:rPr>
        <w:t xml:space="preserve"> a </w:t>
      </w:r>
      <w:r w:rsidRPr="005E33EE">
        <w:rPr>
          <w:rStyle w:val="StyleUnderline"/>
        </w:rPr>
        <w:t>risky</w:t>
      </w:r>
      <w:r w:rsidRPr="00EA51C0">
        <w:rPr>
          <w:sz w:val="16"/>
        </w:rPr>
        <w:t xml:space="preserve"> strategy, as it is difficult to insulate discussions due to all sorts of potential spoilers, if successful, </w:t>
      </w:r>
      <w:r w:rsidRPr="007D6C6B">
        <w:rPr>
          <w:rStyle w:val="StyleUnderline"/>
        </w:rPr>
        <w:t xml:space="preserve">it helps build </w:t>
      </w:r>
      <w:r w:rsidRPr="00B85656">
        <w:rPr>
          <w:rStyle w:val="Emphasis"/>
        </w:rPr>
        <w:t>confidence</w:t>
      </w:r>
      <w:r w:rsidRPr="007D6C6B">
        <w:rPr>
          <w:rStyle w:val="StyleUnderline"/>
        </w:rPr>
        <w:t xml:space="preserve"> between the different parties creating a process of </w:t>
      </w:r>
      <w:r w:rsidRPr="00B85656">
        <w:rPr>
          <w:rStyle w:val="Emphasis"/>
        </w:rPr>
        <w:t>positive feedback</w:t>
      </w:r>
      <w:r w:rsidRPr="00EA51C0">
        <w:rPr>
          <w:sz w:val="16"/>
        </w:rPr>
        <w:t>. Through functional mitigation measures, the EU and its member states can thus moderate the impact of particular contextual challenges.</w:t>
      </w:r>
    </w:p>
    <w:p w14:paraId="2A458C90" w14:textId="77777777" w:rsidR="00CD784C" w:rsidRPr="00EA51C0" w:rsidRDefault="00CD784C" w:rsidP="00CD784C">
      <w:pPr>
        <w:rPr>
          <w:sz w:val="16"/>
        </w:rPr>
      </w:pPr>
      <w:r w:rsidRPr="00EA51C0">
        <w:rPr>
          <w:sz w:val="16"/>
        </w:rPr>
        <w:t>Diplomatic/coalitional measures</w:t>
      </w:r>
    </w:p>
    <w:p w14:paraId="492E4774" w14:textId="77777777" w:rsidR="00CD784C" w:rsidRPr="00EA51C0" w:rsidRDefault="00CD784C" w:rsidP="00CD784C">
      <w:pPr>
        <w:rPr>
          <w:sz w:val="16"/>
        </w:rPr>
      </w:pPr>
      <w:r w:rsidRPr="00EA51C0">
        <w:rPr>
          <w:sz w:val="16"/>
        </w:rPr>
        <w:t>Finally, diplomatic/coalitional mitigation measures involve steps taken by the EU and its member states to involve external actors, thereby expanding the number of like-minded actors around the conflict to increase their leverage over competitors (Schattschneider Citation1960). The EU has traditionally relied on two diplomatic mitigation measures, namely building a transatlantic front and teaming up with multilateral institutions (see Table 2). By working with the US and the North Atlantic Treaty Organisation (NATO), the EU can often overcome internal contestation because most EU states accord priority to staying in sync with their largest and most important ally. The involvement of the US, including through NATO, can provide the EU with massive weight when dealing with multipolar competition or the different regional factions in fragmented conflict environments. It also shields the EU from internal contestation and provides more resources and legitimacy, as in conflicts in the Western Balkans.</w:t>
      </w:r>
    </w:p>
    <w:p w14:paraId="0F781080" w14:textId="77777777" w:rsidR="00CD784C" w:rsidRPr="00600B49" w:rsidRDefault="00CD784C" w:rsidP="00CD784C">
      <w:pPr>
        <w:rPr>
          <w:rStyle w:val="Emphasis"/>
        </w:rPr>
      </w:pPr>
      <w:r w:rsidRPr="00385558">
        <w:rPr>
          <w:rStyle w:val="StyleUnderline"/>
          <w:highlight w:val="cyan"/>
        </w:rPr>
        <w:t>The other</w:t>
      </w:r>
      <w:r w:rsidRPr="007106A2">
        <w:rPr>
          <w:rStyle w:val="StyleUnderline"/>
        </w:rPr>
        <w:t xml:space="preserve"> traditional </w:t>
      </w:r>
      <w:r w:rsidRPr="00385558">
        <w:rPr>
          <w:rStyle w:val="Emphasis"/>
          <w:highlight w:val="cyan"/>
        </w:rPr>
        <w:t>approach</w:t>
      </w:r>
      <w:r w:rsidRPr="007106A2">
        <w:rPr>
          <w:rStyle w:val="StyleUnderline"/>
        </w:rPr>
        <w:t xml:space="preserve"> taken by the EU is </w:t>
      </w:r>
      <w:r w:rsidRPr="00385558">
        <w:rPr>
          <w:rStyle w:val="StyleUnderline"/>
          <w:highlight w:val="cyan"/>
        </w:rPr>
        <w:t xml:space="preserve">to </w:t>
      </w:r>
      <w:r w:rsidRPr="00385558">
        <w:rPr>
          <w:rStyle w:val="Emphasis"/>
          <w:highlight w:val="cyan"/>
        </w:rPr>
        <w:t>multilateral</w:t>
      </w:r>
      <w:r w:rsidRPr="00B85656">
        <w:rPr>
          <w:rStyle w:val="Emphasis"/>
        </w:rPr>
        <w:t>ise</w:t>
      </w:r>
      <w:r w:rsidRPr="007106A2">
        <w:rPr>
          <w:rStyle w:val="StyleUnderline"/>
        </w:rPr>
        <w:t xml:space="preserve"> crises</w:t>
      </w:r>
      <w:r w:rsidRPr="00EA51C0">
        <w:rPr>
          <w:sz w:val="16"/>
        </w:rPr>
        <w:t xml:space="preserve"> and conflicts </w:t>
      </w:r>
      <w:r w:rsidRPr="007106A2">
        <w:rPr>
          <w:rStyle w:val="StyleUnderline"/>
        </w:rPr>
        <w:t xml:space="preserve">by working </w:t>
      </w:r>
      <w:r w:rsidRPr="00385558">
        <w:rPr>
          <w:rStyle w:val="StyleUnderline"/>
          <w:highlight w:val="cyan"/>
        </w:rPr>
        <w:t xml:space="preserve">with the </w:t>
      </w:r>
      <w:r w:rsidRPr="004431F8">
        <w:rPr>
          <w:rStyle w:val="Emphasis"/>
          <w:highlight w:val="cyan"/>
        </w:rPr>
        <w:t>U</w:t>
      </w:r>
      <w:r w:rsidRPr="00EA51C0">
        <w:rPr>
          <w:sz w:val="16"/>
        </w:rPr>
        <w:t xml:space="preserve">nited </w:t>
      </w:r>
      <w:r w:rsidRPr="00385558">
        <w:rPr>
          <w:rStyle w:val="Emphasis"/>
          <w:highlight w:val="cyan"/>
        </w:rPr>
        <w:t>N</w:t>
      </w:r>
      <w:r w:rsidRPr="00EA51C0">
        <w:rPr>
          <w:sz w:val="16"/>
        </w:rPr>
        <w:t xml:space="preserve">ations (UN) or other regional organisations such as the </w:t>
      </w:r>
      <w:r w:rsidRPr="00B04360">
        <w:rPr>
          <w:rStyle w:val="Emphasis"/>
          <w:highlight w:val="cyan"/>
        </w:rPr>
        <w:t>A</w:t>
      </w:r>
      <w:r w:rsidRPr="00EA51C0">
        <w:rPr>
          <w:sz w:val="16"/>
        </w:rPr>
        <w:t xml:space="preserve">frican </w:t>
      </w:r>
      <w:r w:rsidRPr="00B04360">
        <w:rPr>
          <w:rStyle w:val="Emphasis"/>
          <w:highlight w:val="cyan"/>
        </w:rPr>
        <w:t>U</w:t>
      </w:r>
      <w:r w:rsidRPr="00EA51C0">
        <w:rPr>
          <w:sz w:val="16"/>
        </w:rPr>
        <w:t xml:space="preserve">nion (AU) </w:t>
      </w:r>
      <w:r w:rsidRPr="001B5F36">
        <w:rPr>
          <w:rStyle w:val="StyleUnderline"/>
        </w:rPr>
        <w:t>and</w:t>
      </w:r>
      <w:r w:rsidRPr="00EA51C0">
        <w:rPr>
          <w:sz w:val="16"/>
        </w:rPr>
        <w:t xml:space="preserve"> the </w:t>
      </w:r>
      <w:r w:rsidRPr="00B04360">
        <w:rPr>
          <w:rStyle w:val="Emphasis"/>
          <w:highlight w:val="cyan"/>
        </w:rPr>
        <w:t>A</w:t>
      </w:r>
      <w:r w:rsidRPr="00EA51C0">
        <w:rPr>
          <w:sz w:val="16"/>
        </w:rPr>
        <w:t xml:space="preserve">ssociation of </w:t>
      </w:r>
      <w:r w:rsidRPr="00B04360">
        <w:rPr>
          <w:rStyle w:val="Emphasis"/>
          <w:highlight w:val="cyan"/>
        </w:rPr>
        <w:t>S</w:t>
      </w:r>
      <w:r w:rsidRPr="00EA51C0">
        <w:rPr>
          <w:sz w:val="16"/>
        </w:rPr>
        <w:t>outh-</w:t>
      </w:r>
      <w:r w:rsidRPr="00B04360">
        <w:rPr>
          <w:rStyle w:val="Emphasis"/>
          <w:highlight w:val="cyan"/>
        </w:rPr>
        <w:t>E</w:t>
      </w:r>
      <w:r w:rsidRPr="00EA51C0">
        <w:rPr>
          <w:sz w:val="16"/>
        </w:rPr>
        <w:t xml:space="preserve">ast </w:t>
      </w:r>
      <w:r w:rsidRPr="00B04360">
        <w:rPr>
          <w:rStyle w:val="Emphasis"/>
          <w:highlight w:val="cyan"/>
        </w:rPr>
        <w:t>A</w:t>
      </w:r>
      <w:r w:rsidRPr="00EA51C0">
        <w:rPr>
          <w:sz w:val="16"/>
        </w:rPr>
        <w:t xml:space="preserve">sian </w:t>
      </w:r>
      <w:r w:rsidRPr="00B04360">
        <w:rPr>
          <w:rStyle w:val="Emphasis"/>
          <w:highlight w:val="cyan"/>
        </w:rPr>
        <w:t>N</w:t>
      </w:r>
      <w:r w:rsidRPr="00EA51C0">
        <w:rPr>
          <w:sz w:val="16"/>
        </w:rPr>
        <w:t>ations (ASEAN) (Laatikainen and Smith Citation2006; Renard Citation2015</w:t>
      </w:r>
      <w:r w:rsidRPr="0036312A">
        <w:rPr>
          <w:rStyle w:val="StyleUnderline"/>
        </w:rPr>
        <w:t xml:space="preserve">). </w:t>
      </w:r>
      <w:r w:rsidRPr="00B04360">
        <w:rPr>
          <w:rStyle w:val="StyleUnderline"/>
          <w:highlight w:val="cyan"/>
        </w:rPr>
        <w:t>This provides</w:t>
      </w:r>
      <w:r w:rsidRPr="0036312A">
        <w:rPr>
          <w:rStyle w:val="StyleUnderline"/>
        </w:rPr>
        <w:t xml:space="preserve"> the </w:t>
      </w:r>
      <w:r w:rsidRPr="002D119B">
        <w:rPr>
          <w:rStyle w:val="Emphasis"/>
        </w:rPr>
        <w:t>Union</w:t>
      </w:r>
      <w:r w:rsidRPr="0036312A">
        <w:rPr>
          <w:rStyle w:val="StyleUnderline"/>
        </w:rPr>
        <w:t xml:space="preserve"> with </w:t>
      </w:r>
      <w:r w:rsidRPr="00B04360">
        <w:rPr>
          <w:rStyle w:val="StyleUnderline"/>
          <w:highlight w:val="cyan"/>
        </w:rPr>
        <w:t xml:space="preserve">increased </w:t>
      </w:r>
      <w:r w:rsidRPr="00B04360">
        <w:rPr>
          <w:rStyle w:val="Emphasis"/>
          <w:highlight w:val="cyan"/>
        </w:rPr>
        <w:t>legitimacy</w:t>
      </w:r>
      <w:r w:rsidRPr="0036312A">
        <w:rPr>
          <w:rStyle w:val="StyleUnderline"/>
        </w:rPr>
        <w:t xml:space="preserve"> for addressing the relevant </w:t>
      </w:r>
      <w:r w:rsidRPr="00CC5C3A">
        <w:rPr>
          <w:rStyle w:val="Emphasis"/>
        </w:rPr>
        <w:t>crises</w:t>
      </w:r>
      <w:r w:rsidRPr="0036312A">
        <w:rPr>
          <w:rStyle w:val="StyleUnderline"/>
        </w:rPr>
        <w:t xml:space="preserve"> and conflicts according to internationally accepted </w:t>
      </w:r>
      <w:r w:rsidRPr="00600B49">
        <w:rPr>
          <w:rStyle w:val="Emphasis"/>
        </w:rPr>
        <w:t>norms</w:t>
      </w:r>
      <w:r w:rsidRPr="00EA51C0">
        <w:rPr>
          <w:sz w:val="16"/>
        </w:rPr>
        <w:t xml:space="preserve"> and rules </w:t>
      </w:r>
      <w:r w:rsidRPr="00A10AE1">
        <w:rPr>
          <w:rStyle w:val="StyleUnderline"/>
        </w:rPr>
        <w:t>rather than</w:t>
      </w:r>
      <w:r w:rsidRPr="00EA51C0">
        <w:rPr>
          <w:sz w:val="16"/>
        </w:rPr>
        <w:t xml:space="preserve"> on the basis of </w:t>
      </w:r>
      <w:r w:rsidRPr="00A10AE1">
        <w:rPr>
          <w:rStyle w:val="StyleUnderline"/>
        </w:rPr>
        <w:t xml:space="preserve">power </w:t>
      </w:r>
      <w:r w:rsidRPr="00600B49">
        <w:rPr>
          <w:rStyle w:val="Emphasis"/>
        </w:rPr>
        <w:t>differentials</w:t>
      </w:r>
      <w:r w:rsidRPr="00EA51C0">
        <w:rPr>
          <w:sz w:val="16"/>
        </w:rPr>
        <w:t xml:space="preserve"> between the competing actors.</w:t>
      </w:r>
    </w:p>
    <w:p w14:paraId="0C1DAC6F" w14:textId="77777777" w:rsidR="00CD784C" w:rsidRPr="00EA51C0" w:rsidRDefault="00CD784C" w:rsidP="00CD784C">
      <w:pPr>
        <w:rPr>
          <w:sz w:val="16"/>
        </w:rPr>
      </w:pPr>
      <w:r w:rsidRPr="00EA51C0">
        <w:rPr>
          <w:sz w:val="16"/>
        </w:rPr>
        <w:t xml:space="preserve">In addition to the role of the US and the multilateralisation of crises and conflict, the </w:t>
      </w:r>
      <w:r w:rsidRPr="00600B49">
        <w:rPr>
          <w:rStyle w:val="Emphasis"/>
        </w:rPr>
        <w:t>EU</w:t>
      </w:r>
      <w:r w:rsidRPr="00A10AE1">
        <w:rPr>
          <w:rStyle w:val="StyleUnderline"/>
        </w:rPr>
        <w:t xml:space="preserve"> and its member states have more recently focused on </w:t>
      </w:r>
      <w:r w:rsidRPr="00600B49">
        <w:rPr>
          <w:rStyle w:val="Emphasis"/>
        </w:rPr>
        <w:t>pragmatic</w:t>
      </w:r>
      <w:r w:rsidRPr="00EA51C0">
        <w:rPr>
          <w:sz w:val="16"/>
        </w:rPr>
        <w:t xml:space="preserve"> or </w:t>
      </w:r>
      <w:r w:rsidRPr="00A10AE1">
        <w:rPr>
          <w:rStyle w:val="StyleUnderline"/>
        </w:rPr>
        <w:t xml:space="preserve">strategic </w:t>
      </w:r>
      <w:r w:rsidRPr="00600B49">
        <w:rPr>
          <w:rStyle w:val="Emphasis"/>
        </w:rPr>
        <w:t>partnering</w:t>
      </w:r>
      <w:r w:rsidRPr="00552D91">
        <w:rPr>
          <w:rStyle w:val="StyleUnderline"/>
        </w:rPr>
        <w:t xml:space="preserve">. The 2021 Joint Communication on Multilateralism explicitly </w:t>
      </w:r>
      <w:r w:rsidRPr="00C74056">
        <w:rPr>
          <w:rStyle w:val="Emphasis"/>
        </w:rPr>
        <w:t>recognises</w:t>
      </w:r>
      <w:r w:rsidRPr="00552D91">
        <w:rPr>
          <w:rStyle w:val="StyleUnderline"/>
        </w:rPr>
        <w:t xml:space="preserve"> the need to develop </w:t>
      </w:r>
      <w:r w:rsidRPr="00C74056">
        <w:rPr>
          <w:rStyle w:val="Emphasis"/>
        </w:rPr>
        <w:t>coalitions</w:t>
      </w:r>
      <w:r w:rsidRPr="00EA51C0">
        <w:rPr>
          <w:sz w:val="16"/>
        </w:rPr>
        <w:t xml:space="preserve"> with link-minded actors (Schuette and Dijkstra Citation2023). This includes </w:t>
      </w:r>
      <w:r w:rsidRPr="00D470A8">
        <w:rPr>
          <w:rStyle w:val="StyleUnderline"/>
        </w:rPr>
        <w:t>deepening relations and global engagement with</w:t>
      </w:r>
      <w:r w:rsidRPr="00EA51C0">
        <w:rPr>
          <w:sz w:val="16"/>
        </w:rPr>
        <w:t xml:space="preserve"> partners with which the EU has not traditionally engaged, particularly in </w:t>
      </w:r>
      <w:r w:rsidRPr="00411119">
        <w:rPr>
          <w:rStyle w:val="StyleUnderline"/>
        </w:rPr>
        <w:t xml:space="preserve">the </w:t>
      </w:r>
      <w:r w:rsidRPr="00C74056">
        <w:rPr>
          <w:rStyle w:val="Emphasis"/>
        </w:rPr>
        <w:t>Global South</w:t>
      </w:r>
      <w:r w:rsidRPr="00EA51C0">
        <w:rPr>
          <w:sz w:val="16"/>
        </w:rPr>
        <w:t>. The emerging regional powers, for instance Indonesia, Mexico or South Africa, come to mind.</w:t>
      </w:r>
    </w:p>
    <w:p w14:paraId="696CDF0F" w14:textId="77777777" w:rsidR="00CD784C" w:rsidRPr="00EA51C0" w:rsidRDefault="00CD784C" w:rsidP="00CD784C">
      <w:pPr>
        <w:rPr>
          <w:sz w:val="16"/>
        </w:rPr>
      </w:pPr>
      <w:r w:rsidRPr="00EA51C0">
        <w:rPr>
          <w:sz w:val="16"/>
        </w:rPr>
        <w:t>The ultimate goal of mitigation measures is to increase coordination between EU institutions and member states, the integration of policy instruments and synchronisation of external engagements. In striving for consistency, EUFSP actors ultimately pursue effectiveness. The articles in this Special Issue address the question of EUFSP effectiveness along a spectrum that encompasses output, outcome and impact (Underdal Citation1992; Young Citation2001). Accordingly, effectiveness is about whether the EU and its member states can formulate policy (output) amidst internal contestation and national vetoes, regional fragmentation and divergent conflict analysis, and multipolar competition. It is also about whether the EU and its member states implement such policies and use meaningful policy instruments (outcome). And it is about whether the EU and its members are able to influence crises and conflicts in line with stated policy goals (impact) (Underdal Citation1992; Helm and Sprinz Citation2000). In the next section, we delve into the case studies included in this Special Issue to trace which strategy, tactics or practice have been used, and to what extent these have been effective in mitigating the challenges of internal contestation, regional fragmentation and multipolar competition.</w:t>
      </w:r>
    </w:p>
    <w:p w14:paraId="10B64042" w14:textId="77777777" w:rsidR="00CD784C" w:rsidRPr="00EA51C0" w:rsidRDefault="00CD784C" w:rsidP="00CD784C">
      <w:pPr>
        <w:rPr>
          <w:sz w:val="16"/>
        </w:rPr>
      </w:pPr>
      <w:r w:rsidRPr="00EA51C0">
        <w:rPr>
          <w:sz w:val="16"/>
        </w:rPr>
        <w:t>Findings of the Special Issue</w:t>
      </w:r>
    </w:p>
    <w:p w14:paraId="3ACBD67B" w14:textId="77777777" w:rsidR="00CD784C" w:rsidRPr="00EA51C0" w:rsidRDefault="00CD784C" w:rsidP="00CD784C">
      <w:pPr>
        <w:rPr>
          <w:sz w:val="16"/>
        </w:rPr>
      </w:pPr>
      <w:r w:rsidRPr="00EA51C0">
        <w:rPr>
          <w:sz w:val="16"/>
        </w:rPr>
        <w:t>The cases included in this Special Issue provide ample empirical material to assess the effects of the three contextual factors on EU conflict and crisis management efforts. Unsurprisingly, the formulation and implementation of EUFSP are much more complicated whenever EU member states and institutions face challenges emanating from more than one factor, especially when these factors interplay with one another.</w:t>
      </w:r>
    </w:p>
    <w:p w14:paraId="38EFF07F" w14:textId="77777777" w:rsidR="00CD784C" w:rsidRPr="00B05174" w:rsidRDefault="00CD784C" w:rsidP="00CD784C">
      <w:pPr>
        <w:rPr>
          <w:rStyle w:val="StyleUnderline"/>
        </w:rPr>
      </w:pPr>
      <w:r w:rsidRPr="00EA51C0">
        <w:rPr>
          <w:sz w:val="16"/>
        </w:rPr>
        <w:t xml:space="preserve">Counterintuitively, the </w:t>
      </w:r>
      <w:r w:rsidRPr="000B75BD">
        <w:rPr>
          <w:rStyle w:val="StyleUnderline"/>
        </w:rPr>
        <w:t xml:space="preserve">case </w:t>
      </w:r>
      <w:r w:rsidRPr="00B04360">
        <w:rPr>
          <w:rStyle w:val="Emphasis"/>
          <w:highlight w:val="cyan"/>
        </w:rPr>
        <w:t>studies</w:t>
      </w:r>
      <w:r w:rsidRPr="00B04360">
        <w:rPr>
          <w:rStyle w:val="StyleUnderline"/>
          <w:highlight w:val="cyan"/>
        </w:rPr>
        <w:t xml:space="preserve"> show</w:t>
      </w:r>
      <w:r w:rsidRPr="00EA51C0">
        <w:rPr>
          <w:sz w:val="16"/>
        </w:rPr>
        <w:t xml:space="preserve"> that </w:t>
      </w:r>
      <w:r w:rsidRPr="00B04360">
        <w:rPr>
          <w:rStyle w:val="StyleUnderline"/>
          <w:highlight w:val="cyan"/>
        </w:rPr>
        <w:t xml:space="preserve">internal </w:t>
      </w:r>
      <w:r w:rsidRPr="00B04360">
        <w:rPr>
          <w:rStyle w:val="Emphasis"/>
          <w:highlight w:val="cyan"/>
        </w:rPr>
        <w:t>contestation</w:t>
      </w:r>
      <w:r w:rsidRPr="00B04360">
        <w:rPr>
          <w:rStyle w:val="StyleUnderline"/>
          <w:highlight w:val="cyan"/>
        </w:rPr>
        <w:t xml:space="preserve"> is not a</w:t>
      </w:r>
      <w:r w:rsidRPr="00647C78">
        <w:rPr>
          <w:rStyle w:val="StyleUnderline"/>
        </w:rPr>
        <w:t xml:space="preserve">s strong a </w:t>
      </w:r>
      <w:r w:rsidRPr="00B04360">
        <w:rPr>
          <w:rStyle w:val="Emphasis"/>
          <w:highlight w:val="cyan"/>
        </w:rPr>
        <w:t>constraint</w:t>
      </w:r>
      <w:r w:rsidRPr="00647C78">
        <w:rPr>
          <w:rStyle w:val="StyleUnderline"/>
        </w:rPr>
        <w:t xml:space="preserve"> as is often assumed to be</w:t>
      </w:r>
      <w:r w:rsidRPr="00EA51C0">
        <w:rPr>
          <w:sz w:val="16"/>
        </w:rPr>
        <w:t xml:space="preserve"> in both the academic literature and the omnipresent societal debates on populism and Euroscepticism. Provided there are no other complications – </w:t>
      </w:r>
      <w:r w:rsidRPr="00B04360">
        <w:rPr>
          <w:sz w:val="16"/>
        </w:rPr>
        <w:t>namely</w:t>
      </w:r>
      <w:r w:rsidRPr="00EA51C0">
        <w:rPr>
          <w:sz w:val="16"/>
        </w:rPr>
        <w:t xml:space="preserve">, provided internal contestation occurs in isolation from the other contextual factors – the case studies show that </w:t>
      </w:r>
      <w:r w:rsidRPr="00B05174">
        <w:rPr>
          <w:rStyle w:val="StyleUnderline"/>
        </w:rPr>
        <w:t xml:space="preserve">EU member states are often able to </w:t>
      </w:r>
      <w:r w:rsidRPr="00461286">
        <w:rPr>
          <w:rStyle w:val="Emphasis"/>
        </w:rPr>
        <w:t>mitigate</w:t>
      </w:r>
      <w:r w:rsidRPr="00B05174">
        <w:rPr>
          <w:rStyle w:val="StyleUnderline"/>
        </w:rPr>
        <w:t xml:space="preserve"> the effects of internal contestation</w:t>
      </w:r>
      <w:r w:rsidRPr="00EA51C0">
        <w:rPr>
          <w:sz w:val="16"/>
        </w:rPr>
        <w:t xml:space="preserve">. The case studies of </w:t>
      </w:r>
      <w:r w:rsidRPr="00B05174">
        <w:rPr>
          <w:rStyle w:val="StyleUnderline"/>
        </w:rPr>
        <w:t>Kosovo-</w:t>
      </w:r>
      <w:r w:rsidRPr="00B04360">
        <w:rPr>
          <w:rStyle w:val="Emphasis"/>
          <w:highlight w:val="cyan"/>
        </w:rPr>
        <w:t>Serbia</w:t>
      </w:r>
      <w:r w:rsidRPr="00B04360">
        <w:rPr>
          <w:rStyle w:val="StyleUnderline"/>
          <w:highlight w:val="cyan"/>
        </w:rPr>
        <w:t xml:space="preserve">, </w:t>
      </w:r>
      <w:r w:rsidRPr="00B04360">
        <w:rPr>
          <w:rStyle w:val="Emphasis"/>
          <w:highlight w:val="cyan"/>
        </w:rPr>
        <w:t>Venezuela</w:t>
      </w:r>
      <w:r w:rsidRPr="00B04360">
        <w:rPr>
          <w:rStyle w:val="StyleUnderline"/>
          <w:highlight w:val="cyan"/>
        </w:rPr>
        <w:t xml:space="preserve"> and </w:t>
      </w:r>
      <w:r w:rsidRPr="00B04360">
        <w:rPr>
          <w:rStyle w:val="Emphasis"/>
          <w:highlight w:val="cyan"/>
        </w:rPr>
        <w:t>Iran</w:t>
      </w:r>
      <w:r w:rsidRPr="00B04360">
        <w:rPr>
          <w:rStyle w:val="StyleUnderline"/>
          <w:highlight w:val="cyan"/>
        </w:rPr>
        <w:t xml:space="preserve"> prove</w:t>
      </w:r>
      <w:r w:rsidRPr="00B05174">
        <w:rPr>
          <w:rStyle w:val="StyleUnderline"/>
        </w:rPr>
        <w:t xml:space="preserve"> the point</w:t>
      </w:r>
      <w:r w:rsidRPr="00EA51C0">
        <w:rPr>
          <w:sz w:val="16"/>
        </w:rPr>
        <w:t>.</w:t>
      </w:r>
    </w:p>
    <w:p w14:paraId="67E9FA5F" w14:textId="77777777" w:rsidR="00CD784C" w:rsidRPr="00EA51C0" w:rsidRDefault="00CD784C" w:rsidP="00CD784C">
      <w:pPr>
        <w:rPr>
          <w:sz w:val="16"/>
        </w:rPr>
      </w:pPr>
      <w:r w:rsidRPr="00EA51C0">
        <w:rPr>
          <w:sz w:val="16"/>
        </w:rPr>
        <w:t xml:space="preserve">Pol Bargués, Assem Dandashly, Hylke Dijkstra and Gergana Noutcheva (Citation2024, this Special Issue) contend that contestation over the Kosovo-Serbia case is profound, as </w:t>
      </w:r>
      <w:r w:rsidRPr="00667F14">
        <w:rPr>
          <w:rStyle w:val="StyleUnderline"/>
        </w:rPr>
        <w:t xml:space="preserve">the </w:t>
      </w:r>
      <w:r w:rsidRPr="00295279">
        <w:rPr>
          <w:rStyle w:val="Emphasis"/>
        </w:rPr>
        <w:t>refusal</w:t>
      </w:r>
      <w:r w:rsidRPr="00667F14">
        <w:rPr>
          <w:rStyle w:val="StyleUnderline"/>
        </w:rPr>
        <w:t xml:space="preserve"> of Cyprus, Greece, Romania, Slovakia and Spain to recognise Kosovo’s </w:t>
      </w:r>
      <w:r w:rsidRPr="00295279">
        <w:rPr>
          <w:rStyle w:val="Emphasis"/>
        </w:rPr>
        <w:t>independence</w:t>
      </w:r>
      <w:r w:rsidRPr="00667F14">
        <w:rPr>
          <w:rStyle w:val="StyleUnderline"/>
        </w:rPr>
        <w:t xml:space="preserve"> out of fear</w:t>
      </w:r>
      <w:r w:rsidRPr="00EA51C0">
        <w:rPr>
          <w:sz w:val="16"/>
        </w:rPr>
        <w:t xml:space="preserve"> of setting a dangerous domestic precedent is arguably an insurmountable obstacle on the path to conflict resolution. </w:t>
      </w:r>
      <w:r w:rsidRPr="009C02A1">
        <w:rPr>
          <w:rStyle w:val="Emphasis"/>
        </w:rPr>
        <w:t>Nonetheless</w:t>
      </w:r>
      <w:r w:rsidRPr="00730D74">
        <w:rPr>
          <w:rStyle w:val="StyleUnderline"/>
        </w:rPr>
        <w:t xml:space="preserve">, EU member states have </w:t>
      </w:r>
      <w:r w:rsidRPr="005C1894">
        <w:rPr>
          <w:rStyle w:val="Emphasis"/>
        </w:rPr>
        <w:t>worked around</w:t>
      </w:r>
      <w:r w:rsidRPr="00730D74">
        <w:rPr>
          <w:rStyle w:val="StyleUnderline"/>
        </w:rPr>
        <w:t xml:space="preserve"> this fundamental disagreement by </w:t>
      </w:r>
      <w:r w:rsidRPr="005C1894">
        <w:rPr>
          <w:rStyle w:val="Emphasis"/>
        </w:rPr>
        <w:t>delegating</w:t>
      </w:r>
      <w:r w:rsidRPr="00730D74">
        <w:rPr>
          <w:rStyle w:val="StyleUnderline"/>
        </w:rPr>
        <w:t xml:space="preserve"> the task of supporting institution-building in Kosovo and conflict management to EU </w:t>
      </w:r>
      <w:r w:rsidRPr="001466B1">
        <w:rPr>
          <w:rStyle w:val="Emphasis"/>
        </w:rPr>
        <w:t>institutions</w:t>
      </w:r>
      <w:r w:rsidRPr="00EA51C0">
        <w:rPr>
          <w:sz w:val="16"/>
        </w:rPr>
        <w:t xml:space="preserve">. Functionally, the Commission and especially the HRVP have focused on issues that are propaedeutic to a final agreement, such as visa liberalisation, the rule of law and security sector reform, as well as facilitation of the Serbian-Kosovar dialogue. The EU has also diplomatically teamed up with the US and worked closely with NATO. However, the authors also find that this approach seems to have run its course. The EU’s strategy to deal with internal contestation has lost legitimacy with the Kosovar government and population. Simultaneously, the growing tensions between the EU and Serbia, backed by Russia, have encouraged Belgrade to double down on its refusal to accept Kosovo’s secession. Still, </w:t>
      </w:r>
      <w:r w:rsidRPr="00BD3CB8">
        <w:rPr>
          <w:rStyle w:val="StyleUnderline"/>
        </w:rPr>
        <w:t xml:space="preserve">EU conflict </w:t>
      </w:r>
      <w:r w:rsidRPr="009E3E10">
        <w:rPr>
          <w:rStyle w:val="Emphasis"/>
        </w:rPr>
        <w:t>resolution</w:t>
      </w:r>
      <w:r w:rsidRPr="00BD3CB8">
        <w:rPr>
          <w:rStyle w:val="StyleUnderline"/>
        </w:rPr>
        <w:t xml:space="preserve"> efforts have built up a structure of </w:t>
      </w:r>
      <w:r w:rsidRPr="009E3E10">
        <w:rPr>
          <w:rStyle w:val="Emphasis"/>
        </w:rPr>
        <w:t>incentives</w:t>
      </w:r>
      <w:r w:rsidRPr="00BD3CB8">
        <w:rPr>
          <w:rStyle w:val="StyleUnderline"/>
        </w:rPr>
        <w:t xml:space="preserve"> and opportunities that </w:t>
      </w:r>
      <w:r w:rsidRPr="00F61637">
        <w:rPr>
          <w:rStyle w:val="Emphasis"/>
        </w:rPr>
        <w:t>Serbia</w:t>
      </w:r>
      <w:r w:rsidRPr="00BD3CB8">
        <w:rPr>
          <w:rStyle w:val="StyleUnderline"/>
        </w:rPr>
        <w:t xml:space="preserve"> and Kosovo </w:t>
      </w:r>
      <w:r w:rsidRPr="00F61637">
        <w:rPr>
          <w:rStyle w:val="Emphasis"/>
        </w:rPr>
        <w:t>struggle</w:t>
      </w:r>
      <w:r w:rsidRPr="00BD3CB8">
        <w:rPr>
          <w:rStyle w:val="StyleUnderline"/>
        </w:rPr>
        <w:t xml:space="preserve"> to</w:t>
      </w:r>
      <w:r w:rsidRPr="00EA51C0">
        <w:rPr>
          <w:sz w:val="16"/>
        </w:rPr>
        <w:t xml:space="preserve"> fully </w:t>
      </w:r>
      <w:r w:rsidRPr="00F61637">
        <w:rPr>
          <w:rStyle w:val="Emphasis"/>
        </w:rPr>
        <w:t>neglect</w:t>
      </w:r>
      <w:r w:rsidRPr="00EA51C0">
        <w:rPr>
          <w:sz w:val="16"/>
        </w:rPr>
        <w:t>.</w:t>
      </w:r>
    </w:p>
    <w:p w14:paraId="1636FE3C" w14:textId="77777777" w:rsidR="00CD784C" w:rsidRPr="00EA51C0" w:rsidRDefault="00CD784C" w:rsidP="00CD784C">
      <w:pPr>
        <w:rPr>
          <w:sz w:val="16"/>
        </w:rPr>
      </w:pPr>
      <w:r w:rsidRPr="00422724">
        <w:rPr>
          <w:rStyle w:val="StyleUnderline"/>
        </w:rPr>
        <w:t xml:space="preserve">EU member </w:t>
      </w:r>
      <w:r w:rsidRPr="00065DFC">
        <w:rPr>
          <w:rStyle w:val="Emphasis"/>
        </w:rPr>
        <w:t>states</w:t>
      </w:r>
      <w:r w:rsidRPr="00422724">
        <w:rPr>
          <w:rStyle w:val="StyleUnderline"/>
        </w:rPr>
        <w:t xml:space="preserve"> have also overcome </w:t>
      </w:r>
      <w:r w:rsidRPr="00065DFC">
        <w:rPr>
          <w:rStyle w:val="Emphasis"/>
        </w:rPr>
        <w:t>internal differences</w:t>
      </w:r>
      <w:r w:rsidRPr="006E09B1">
        <w:rPr>
          <w:rStyle w:val="StyleUnderline"/>
        </w:rPr>
        <w:t xml:space="preserve"> in the case of </w:t>
      </w:r>
      <w:r w:rsidRPr="00065DFC">
        <w:rPr>
          <w:rStyle w:val="Emphasis"/>
        </w:rPr>
        <w:t>Venezuela</w:t>
      </w:r>
      <w:r w:rsidRPr="00EA51C0">
        <w:rPr>
          <w:sz w:val="16"/>
        </w:rPr>
        <w:t xml:space="preserve"> as Anna Ayuso, Tiziano Breda, Elsa Lilja Gunnarsdottir and Marianne Riddervold (Citation2024, this Special Issue) demonstrate. In 2019 the refusal of Italy and a few other countries to recognise opposition leader Juan Guaidó as interim president in place of the autocratic incumbent Nicolàs Maduro did not extend to other policy actions. EU member states tasked the EEAS and the Commission (thus again resorting to delegation) with providing humanitarian aid and election monitoring. Nor was the EU’s decision to impose sanctions on the Maduro regime contested. While delegation was effective in minimising intra-EU divisions, the functional mitigation measures employed by the EU to reduce Venezuela’s fragmentation did not reflect a consistent crisis resolution strategy. The authors demonstrate that EU member states have not prioritised any issue and therefore struggled to compartmentalise election monitoring and humanitarian aid. Their policy of conditioning sanctions relief on national reconciliation has suffered from insufficient diplomatic/coalitional engagements to reduce Venezuela’s fragmentation but also to contain multipolar competition over Caracas. This was because under former President Donald Trump the US viewed economic pressure as a means to encourage regime change rather than negotiations – as the Europeans did. In addition, neither the EU nor the US adequately factored in the support provided to Maduro by Russia, China, Iran and Turkey.</w:t>
      </w:r>
    </w:p>
    <w:p w14:paraId="56C3F09A" w14:textId="77777777" w:rsidR="00CD784C" w:rsidRPr="00EA51C0" w:rsidRDefault="00CD784C" w:rsidP="00CD784C">
      <w:pPr>
        <w:rPr>
          <w:sz w:val="16"/>
        </w:rPr>
      </w:pPr>
      <w:r w:rsidRPr="000B36D6">
        <w:rPr>
          <w:rStyle w:val="Emphasis"/>
        </w:rPr>
        <w:t>Iran</w:t>
      </w:r>
      <w:r w:rsidRPr="00972AE0">
        <w:rPr>
          <w:rStyle w:val="StyleUnderline"/>
        </w:rPr>
        <w:t xml:space="preserve"> is </w:t>
      </w:r>
      <w:r w:rsidRPr="000B36D6">
        <w:rPr>
          <w:rStyle w:val="Emphasis"/>
        </w:rPr>
        <w:t>another instance</w:t>
      </w:r>
      <w:r w:rsidRPr="00972AE0">
        <w:rPr>
          <w:rStyle w:val="StyleUnderline"/>
        </w:rPr>
        <w:t xml:space="preserve"> of EU member states successfully overcoming internal </w:t>
      </w:r>
      <w:r w:rsidRPr="000B36D6">
        <w:rPr>
          <w:rStyle w:val="Emphasis"/>
        </w:rPr>
        <w:t>divisions</w:t>
      </w:r>
      <w:r w:rsidRPr="00EA51C0">
        <w:rPr>
          <w:sz w:val="16"/>
        </w:rPr>
        <w:t xml:space="preserve">. Riccardo Alcaro (Citation2024, this Special Issue) explains how </w:t>
      </w:r>
      <w:r w:rsidRPr="009A2233">
        <w:rPr>
          <w:rStyle w:val="Emphasis"/>
        </w:rPr>
        <w:t>France</w:t>
      </w:r>
      <w:r w:rsidRPr="00DA67CE">
        <w:rPr>
          <w:rStyle w:val="StyleUnderline"/>
        </w:rPr>
        <w:t xml:space="preserve">, </w:t>
      </w:r>
      <w:r w:rsidRPr="009A2233">
        <w:rPr>
          <w:rStyle w:val="Emphasis"/>
        </w:rPr>
        <w:t>Germany</w:t>
      </w:r>
      <w:r w:rsidRPr="00DA67CE">
        <w:rPr>
          <w:rStyle w:val="StyleUnderline"/>
        </w:rPr>
        <w:t xml:space="preserve"> and the </w:t>
      </w:r>
      <w:r w:rsidRPr="009A2233">
        <w:rPr>
          <w:rStyle w:val="Emphasis"/>
        </w:rPr>
        <w:t>UK</w:t>
      </w:r>
      <w:r w:rsidRPr="00EA51C0">
        <w:rPr>
          <w:sz w:val="16"/>
        </w:rPr>
        <w:t xml:space="preserve">, collectively known as the E3, </w:t>
      </w:r>
      <w:r w:rsidRPr="00231CE5">
        <w:rPr>
          <w:rStyle w:val="StyleUnderline"/>
        </w:rPr>
        <w:t xml:space="preserve">emerged as the main </w:t>
      </w:r>
      <w:r w:rsidRPr="00650388">
        <w:rPr>
          <w:rStyle w:val="Emphasis"/>
        </w:rPr>
        <w:t>d</w:t>
      </w:r>
      <w:r w:rsidRPr="00B3122A">
        <w:rPr>
          <w:rStyle w:val="Emphasis"/>
        </w:rPr>
        <w:t>rive</w:t>
      </w:r>
      <w:r w:rsidRPr="00231CE5">
        <w:rPr>
          <w:rStyle w:val="StyleUnderline"/>
        </w:rPr>
        <w:t xml:space="preserve">rs of EU policy towards Iran thanks to their early </w:t>
      </w:r>
      <w:r w:rsidRPr="00CF0392">
        <w:rPr>
          <w:rStyle w:val="Emphasis"/>
        </w:rPr>
        <w:t>diplomatic initiative</w:t>
      </w:r>
      <w:r w:rsidRPr="00231CE5">
        <w:rPr>
          <w:rStyle w:val="StyleUnderline"/>
        </w:rPr>
        <w:t xml:space="preserve"> over Iran’s nuclear </w:t>
      </w:r>
      <w:r w:rsidRPr="00E66AB9">
        <w:rPr>
          <w:rStyle w:val="StyleUnderline"/>
        </w:rPr>
        <w:t>programme. The E3 ‘lead group’</w:t>
      </w:r>
      <w:r w:rsidRPr="00EA51C0">
        <w:rPr>
          <w:sz w:val="16"/>
        </w:rPr>
        <w:t xml:space="preserve">, though institutionally unorthodox, </w:t>
      </w:r>
      <w:r w:rsidRPr="00D72B92">
        <w:rPr>
          <w:rStyle w:val="StyleUnderline"/>
        </w:rPr>
        <w:t xml:space="preserve">received tacit </w:t>
      </w:r>
      <w:r w:rsidRPr="007030AB">
        <w:rPr>
          <w:rStyle w:val="Emphasis"/>
        </w:rPr>
        <w:t>support</w:t>
      </w:r>
      <w:r w:rsidRPr="00D72B92">
        <w:rPr>
          <w:rStyle w:val="StyleUnderline"/>
        </w:rPr>
        <w:t xml:space="preserve"> from the </w:t>
      </w:r>
      <w:r w:rsidRPr="00925414">
        <w:rPr>
          <w:rStyle w:val="Emphasis"/>
        </w:rPr>
        <w:t>other</w:t>
      </w:r>
      <w:r w:rsidRPr="00D72B92">
        <w:rPr>
          <w:rStyle w:val="StyleUnderline"/>
        </w:rPr>
        <w:t xml:space="preserve"> member state</w:t>
      </w:r>
      <w:r w:rsidRPr="00A42ECB">
        <w:rPr>
          <w:rStyle w:val="Emphasis"/>
        </w:rPr>
        <w:t>s</w:t>
      </w:r>
      <w:r w:rsidRPr="00D72B92">
        <w:rPr>
          <w:rStyle w:val="StyleUnderline"/>
        </w:rPr>
        <w:t xml:space="preserve"> and was important in the creation of a </w:t>
      </w:r>
      <w:r w:rsidRPr="00A42ECB">
        <w:rPr>
          <w:rStyle w:val="Emphasis"/>
        </w:rPr>
        <w:t>common</w:t>
      </w:r>
      <w:r w:rsidRPr="00D72B92">
        <w:rPr>
          <w:rStyle w:val="StyleUnderline"/>
        </w:rPr>
        <w:t xml:space="preserve"> European </w:t>
      </w:r>
      <w:r w:rsidRPr="00A42ECB">
        <w:rPr>
          <w:rStyle w:val="Emphasis"/>
        </w:rPr>
        <w:t>line</w:t>
      </w:r>
      <w:r w:rsidRPr="00EA51C0">
        <w:rPr>
          <w:sz w:val="16"/>
        </w:rPr>
        <w:t>. Furthermore, Alcaro shows how a functional strategy where the nuclear dossier, as a result of its geopolitical magnitude, was prioritised over and decoupled from other concerns, such as Iran’s record on human rights, its ballistic missile programme and support for proxies in the region. These choices resulted in the E3 – joined by the HRVP in the E3/EU format – establishing strong intra-EU leadership on Iran that for years defused potential divisions originating from divergent views of EU-Iran relations.</w:t>
      </w:r>
    </w:p>
    <w:p w14:paraId="35F2359D" w14:textId="77777777" w:rsidR="00CD784C" w:rsidRPr="00EA51C0" w:rsidRDefault="00CD784C" w:rsidP="00CD784C">
      <w:pPr>
        <w:rPr>
          <w:sz w:val="16"/>
        </w:rPr>
      </w:pPr>
      <w:r w:rsidRPr="00EA51C0">
        <w:rPr>
          <w:sz w:val="16"/>
        </w:rPr>
        <w:t xml:space="preserve">On the negative side, Sinem Akgül-Açıkmeşe and Soli Özel (Citation2024, this Special Issue), who wrote their article before Hamas’s 7 October 2023 attack on Israel and the latter’s brutal retaliatory bombing campaign in Gaza, highlight how internal contestation has proven massively damaging to EU conflict resolution efforts in Israel-Palestine. With several EU countries unwilling to put pressure on Israel for reasons spanning historical legacies and ideological affinities, the EU for the sake of unity remained formally committed to parameters of the peace process – most notably the two-state solution – that had long been overtaken by events. The measures that the EU adopted – providing the Palestinians with border monitoring, police capacity-building and humanitarian aid – did little if anything to advance peace. The authors show that the same applies to European efforts to multilateralise conflict management through various initiatives, from the utterly inconclusive Barcelona Process to the US-dominated (and now defunct) Quartet. </w:t>
      </w:r>
      <w:r w:rsidRPr="004379FA">
        <w:rPr>
          <w:rStyle w:val="StyleUnderline"/>
        </w:rPr>
        <w:t xml:space="preserve">The </w:t>
      </w:r>
      <w:r w:rsidRPr="00011693">
        <w:rPr>
          <w:rStyle w:val="Emphasis"/>
        </w:rPr>
        <w:t>reluctance</w:t>
      </w:r>
      <w:r w:rsidRPr="004379FA">
        <w:rPr>
          <w:rStyle w:val="StyleUnderline"/>
        </w:rPr>
        <w:t xml:space="preserve"> of EU member states to engage</w:t>
      </w:r>
      <w:r w:rsidRPr="00EA51C0">
        <w:rPr>
          <w:sz w:val="16"/>
        </w:rPr>
        <w:t xml:space="preserve"> more </w:t>
      </w:r>
      <w:r w:rsidRPr="004379FA">
        <w:rPr>
          <w:rStyle w:val="StyleUnderline"/>
        </w:rPr>
        <w:t>critically</w:t>
      </w:r>
      <w:r w:rsidRPr="00EA51C0">
        <w:rPr>
          <w:sz w:val="16"/>
        </w:rPr>
        <w:t xml:space="preserve"> with the moribund Middle East peace process </w:t>
      </w:r>
      <w:r w:rsidRPr="006E7013">
        <w:rPr>
          <w:rStyle w:val="StyleUnderline"/>
        </w:rPr>
        <w:t>was</w:t>
      </w:r>
      <w:r w:rsidRPr="00EA51C0">
        <w:rPr>
          <w:sz w:val="16"/>
        </w:rPr>
        <w:t xml:space="preserve"> also </w:t>
      </w:r>
      <w:r w:rsidRPr="00273D92">
        <w:rPr>
          <w:rStyle w:val="StyleUnderline"/>
        </w:rPr>
        <w:t xml:space="preserve">a </w:t>
      </w:r>
      <w:r w:rsidRPr="00957C84">
        <w:rPr>
          <w:rStyle w:val="Emphasis"/>
        </w:rPr>
        <w:t>function</w:t>
      </w:r>
      <w:r w:rsidRPr="00273D92">
        <w:rPr>
          <w:rStyle w:val="StyleUnderline"/>
        </w:rPr>
        <w:t xml:space="preserve"> of their relationship with the </w:t>
      </w:r>
      <w:r w:rsidRPr="00957C84">
        <w:rPr>
          <w:rStyle w:val="Emphasis"/>
        </w:rPr>
        <w:t>US</w:t>
      </w:r>
      <w:r w:rsidRPr="00EA51C0">
        <w:rPr>
          <w:sz w:val="16"/>
        </w:rPr>
        <w:t>, which did not just shield Israel from international condemnation but provided it with massive military support. Divergence with the Trump Administration over the Israel-Palestine conflict further marginalised the position of the EU.</w:t>
      </w:r>
    </w:p>
    <w:p w14:paraId="27FF9091" w14:textId="77777777" w:rsidR="00CD784C" w:rsidRPr="00EA51C0" w:rsidRDefault="00CD784C" w:rsidP="00CD784C">
      <w:pPr>
        <w:rPr>
          <w:sz w:val="16"/>
        </w:rPr>
      </w:pPr>
      <w:r w:rsidRPr="00EA51C0">
        <w:rPr>
          <w:sz w:val="16"/>
        </w:rPr>
        <w:t xml:space="preserve">The weight of the transatlantic link on intra-EU contestation dynamics is indeed significant, as </w:t>
      </w:r>
      <w:r w:rsidRPr="0065708F">
        <w:rPr>
          <w:rStyle w:val="StyleUnderline"/>
        </w:rPr>
        <w:t>member states tend to avoid clashes</w:t>
      </w:r>
      <w:r w:rsidRPr="00EA51C0">
        <w:rPr>
          <w:sz w:val="16"/>
        </w:rPr>
        <w:t xml:space="preserve"> with Washington even if that may hamper their crisis/conflict management efforts elsewhere. The EU, for example, was unable to push back against the extra-territorial sanctions with which the Trump Administration threatened EU banks and companies after leaving the Iran nuclear deal of 2015, despite the fact that all EU member states continued to support it.</w:t>
      </w:r>
    </w:p>
    <w:p w14:paraId="1259DDED" w14:textId="77777777" w:rsidR="00CD784C" w:rsidRPr="00EA51C0" w:rsidRDefault="00CD784C" w:rsidP="00CD784C">
      <w:pPr>
        <w:rPr>
          <w:sz w:val="16"/>
        </w:rPr>
      </w:pPr>
      <w:r w:rsidRPr="00EA51C0">
        <w:rPr>
          <w:sz w:val="16"/>
        </w:rPr>
        <w:t>In a similar vein, the combination of intra-EU differences and refusal to engage in geopolitical competition with Russia compelled member states to keep the EU out of conflict management over the Donbas in the intervening period between Russia’s two invasions of Ukraine in 2014 and 2022. Instead, EU states resorted to a weak delegation strategy. They allowed France and Germany to deal with the issue in the Normandy framework, which never gained much traction because it lacked the added political weight of the EU and was never truly sustained by a strategy of transatlantic partnering.</w:t>
      </w:r>
    </w:p>
    <w:p w14:paraId="1CA37902" w14:textId="77777777" w:rsidR="00CD784C" w:rsidRPr="00EA51C0" w:rsidRDefault="00CD784C" w:rsidP="00CD784C">
      <w:pPr>
        <w:rPr>
          <w:sz w:val="16"/>
        </w:rPr>
      </w:pPr>
      <w:r w:rsidRPr="00EA51C0">
        <w:rPr>
          <w:sz w:val="16"/>
        </w:rPr>
        <w:t>While the cases of Israel-Palestine, Iran and Ukraine attest to the damaging effect of the nexus between geopolitical rivalries and intra-EU contestation, the interplay between the intra-EU contestation and regional fragmentation is arguably worse still for EUFSP. This has been abundantly clear in Syria. Here, Caterina Bedin, Tiffany Guendouz and Agnès Levallois (Citation2024, this Special Issue) show that the problem has manifested in the shift of EU priorities from conflict management to counter-terrorism and especially border control following the Islamic State’s rise in 2014 and the refugee crisis that ensued in the following years. The institutional mitigation strategy of delegation (in this case to Germany) and prioritisation (in this case of migration management) kept EU member states united but severely weakened the EU’s position as a conflict manager.</w:t>
      </w:r>
    </w:p>
    <w:p w14:paraId="46660623" w14:textId="77777777" w:rsidR="00CD784C" w:rsidRPr="00EA51C0" w:rsidRDefault="00CD784C" w:rsidP="00CD784C">
      <w:pPr>
        <w:rPr>
          <w:sz w:val="16"/>
        </w:rPr>
      </w:pPr>
      <w:r w:rsidRPr="00EA51C0">
        <w:rPr>
          <w:sz w:val="16"/>
        </w:rPr>
        <w:t>Indeed, the fragmentation of state authority and regional governance arrangements has emerged as arguably the most intractable of the three contextual factors. To some degree, the EU has managed to contain further fragmentation in the Balkans through the promise of integration and eventual accession. Election monitoring and humanitarian aid have provided some modest incentives for Venezuela’s regime and opposition to keep negotiating over national reconciliation. But in Ethiopia and Syria the EU has failed to rein in the drivers of fragmentation.</w:t>
      </w:r>
    </w:p>
    <w:p w14:paraId="53064055" w14:textId="77777777" w:rsidR="00CD784C" w:rsidRPr="00EA51C0" w:rsidRDefault="00CD784C" w:rsidP="00CD784C">
      <w:pPr>
        <w:rPr>
          <w:sz w:val="16"/>
        </w:rPr>
      </w:pPr>
      <w:r w:rsidRPr="00EA51C0">
        <w:rPr>
          <w:sz w:val="16"/>
        </w:rPr>
        <w:t>In the case of Ethiopia, Francesca Caruso and Jesutimilehin Akamo (Citation2024, this Special Issue) show that EU failures also emanate from insufficient knowledge of national and sub-national fault-lines, combined with the proliferation of players controlling parts of the national territory and the uncertainty between adopting a normative or a pragmatic approach to the crisis by the EU and its member states. The latter two trends are visible also in the case of Syria.</w:t>
      </w:r>
    </w:p>
    <w:p w14:paraId="31DEF1FE" w14:textId="77777777" w:rsidR="00CD784C" w:rsidRPr="00EA51C0" w:rsidRDefault="00CD784C" w:rsidP="00CD784C">
      <w:pPr>
        <w:rPr>
          <w:sz w:val="16"/>
        </w:rPr>
      </w:pPr>
      <w:r w:rsidRPr="00EA51C0">
        <w:rPr>
          <w:sz w:val="16"/>
        </w:rPr>
        <w:t>Faced with multiple challenges, the EU has employed practices of delegation, selective engagement and partnering with other external players without placing them into single, consistent frameworks (often a consequence of EU member states according priority to issues such as migration control at the expense of conflict management). Adding to all this, in Ethiopia and Syria, external powers – notably Russia and China, but also Turkey, Iran and the Arab Gulf states – have managed to gain more sway than the EU or any of its individual member states. Thus, the combination of multipolar rivalries with fragmentation dynamics has proven as damaging to the EU as the one between internal contestation and regional fragmentation.</w:t>
      </w:r>
    </w:p>
    <w:p w14:paraId="50F67371" w14:textId="77777777" w:rsidR="00CD784C" w:rsidRPr="00EA51C0" w:rsidRDefault="00CD784C" w:rsidP="00CD784C">
      <w:pPr>
        <w:rPr>
          <w:sz w:val="16"/>
        </w:rPr>
      </w:pPr>
      <w:r w:rsidRPr="00EA51C0">
        <w:rPr>
          <w:sz w:val="16"/>
        </w:rPr>
        <w:t xml:space="preserve">While multipolar competition is often a powerful constraint on EUFSP, the EU’s record in managing this contextual factor also includes some successes. For a long time, Iran was the main case in point. Riccardo Alcaro (Citation2024, this Special Issue) demonstrates how </w:t>
      </w:r>
      <w:r w:rsidRPr="00EB7AB6">
        <w:rPr>
          <w:rStyle w:val="StyleUnderline"/>
        </w:rPr>
        <w:t xml:space="preserve">the E3 and the </w:t>
      </w:r>
      <w:r w:rsidRPr="00957C84">
        <w:rPr>
          <w:rStyle w:val="Emphasis"/>
        </w:rPr>
        <w:t>EU</w:t>
      </w:r>
      <w:r w:rsidRPr="00EB7AB6">
        <w:rPr>
          <w:rStyle w:val="StyleUnderline"/>
        </w:rPr>
        <w:t xml:space="preserve"> managed to navigate the highly </w:t>
      </w:r>
      <w:r w:rsidRPr="00957C84">
        <w:rPr>
          <w:rStyle w:val="Emphasis"/>
        </w:rPr>
        <w:t>agitated</w:t>
      </w:r>
      <w:r w:rsidRPr="00EB7AB6">
        <w:rPr>
          <w:rStyle w:val="StyleUnderline"/>
        </w:rPr>
        <w:t xml:space="preserve"> waters of </w:t>
      </w:r>
      <w:r w:rsidRPr="0099239D">
        <w:rPr>
          <w:rStyle w:val="Emphasis"/>
        </w:rPr>
        <w:t>Middle Eastern rivalries</w:t>
      </w:r>
      <w:r w:rsidRPr="00EB7AB6">
        <w:rPr>
          <w:rStyle w:val="StyleUnderline"/>
        </w:rPr>
        <w:t xml:space="preserve"> and the ideological-geopolitical </w:t>
      </w:r>
      <w:r w:rsidRPr="0099239D">
        <w:rPr>
          <w:rStyle w:val="Emphasis"/>
        </w:rPr>
        <w:t>competition</w:t>
      </w:r>
      <w:r w:rsidRPr="00EB7AB6">
        <w:rPr>
          <w:rStyle w:val="StyleUnderline"/>
        </w:rPr>
        <w:t xml:space="preserve"> between Iran and the </w:t>
      </w:r>
      <w:r w:rsidRPr="00632638">
        <w:rPr>
          <w:rStyle w:val="Emphasis"/>
        </w:rPr>
        <w:t>US</w:t>
      </w:r>
      <w:r w:rsidRPr="00EB7AB6">
        <w:rPr>
          <w:rStyle w:val="StyleUnderline"/>
        </w:rPr>
        <w:t>, as well as</w:t>
      </w:r>
      <w:r w:rsidRPr="00EA51C0">
        <w:rPr>
          <w:sz w:val="16"/>
        </w:rPr>
        <w:t xml:space="preserve"> the transatlantic </w:t>
      </w:r>
      <w:r w:rsidRPr="00632638">
        <w:rPr>
          <w:rStyle w:val="Emphasis"/>
        </w:rPr>
        <w:t>tensions</w:t>
      </w:r>
      <w:r w:rsidRPr="00EA51C0">
        <w:rPr>
          <w:sz w:val="16"/>
        </w:rPr>
        <w:t xml:space="preserve"> that emerged </w:t>
      </w:r>
      <w:r w:rsidRPr="003C144B">
        <w:rPr>
          <w:rStyle w:val="StyleUnderline"/>
        </w:rPr>
        <w:t>during the</w:t>
      </w:r>
      <w:r w:rsidRPr="00EA51C0">
        <w:rPr>
          <w:sz w:val="16"/>
        </w:rPr>
        <w:t xml:space="preserve"> George W. </w:t>
      </w:r>
      <w:r w:rsidRPr="003C144B">
        <w:rPr>
          <w:rStyle w:val="StyleUnderline"/>
        </w:rPr>
        <w:t>Bush years</w:t>
      </w:r>
      <w:r w:rsidRPr="00EA51C0">
        <w:rPr>
          <w:sz w:val="16"/>
        </w:rPr>
        <w:t xml:space="preserve"> which later violently resurfaced under Trump. In fact, the E3/EU’s main contribution to nuclear diplomacy with Iran – of which the 2015 nuclear deal was the greatest accomplishment – was a function of their ability to facilitate US-Iranian engagement by pursuing the multilateralisation of the nuclear dispute. It comes as no surprise then that the EU’s Iran policy gradually lost relevance after the US withdrawal from the nuclear deal greatly damaged the EU’s multilateralisation strategy and Iran’s repression of protesters and drone sales to Russia made the prioritisation of the nuclear issue obsolete.</w:t>
      </w:r>
    </w:p>
    <w:p w14:paraId="19B78B8C" w14:textId="77777777" w:rsidR="00CD784C" w:rsidRPr="00EA51C0" w:rsidRDefault="00CD784C" w:rsidP="00CD784C">
      <w:pPr>
        <w:rPr>
          <w:sz w:val="16"/>
        </w:rPr>
      </w:pPr>
      <w:r w:rsidRPr="00EA51C0">
        <w:rPr>
          <w:sz w:val="16"/>
        </w:rPr>
        <w:t xml:space="preserve">Focusing on the South China Sea (SCS), Zachary Paikin (Citation2024, this Special Issue) maintains that multilateralisation – meaning </w:t>
      </w:r>
      <w:r w:rsidRPr="00D457B1">
        <w:rPr>
          <w:rStyle w:val="StyleUnderline"/>
        </w:rPr>
        <w:t xml:space="preserve">the process of </w:t>
      </w:r>
      <w:r w:rsidRPr="00E71D28">
        <w:rPr>
          <w:rStyle w:val="Emphasis"/>
        </w:rPr>
        <w:t>engagement</w:t>
      </w:r>
      <w:r w:rsidRPr="00D457B1">
        <w:rPr>
          <w:rStyle w:val="StyleUnderline"/>
        </w:rPr>
        <w:t xml:space="preserve"> on the basis of </w:t>
      </w:r>
      <w:r w:rsidRPr="00E71D28">
        <w:rPr>
          <w:rStyle w:val="Emphasis"/>
        </w:rPr>
        <w:t>i</w:t>
      </w:r>
      <w:r w:rsidRPr="00D457B1">
        <w:rPr>
          <w:rStyle w:val="StyleUnderline"/>
        </w:rPr>
        <w:t xml:space="preserve">nternational </w:t>
      </w:r>
      <w:r w:rsidRPr="00E71D28">
        <w:rPr>
          <w:rStyle w:val="Emphasis"/>
        </w:rPr>
        <w:t>law</w:t>
      </w:r>
      <w:r w:rsidRPr="00D457B1">
        <w:rPr>
          <w:rStyle w:val="StyleUnderline"/>
        </w:rPr>
        <w:t xml:space="preserve"> and the law of the sea</w:t>
      </w:r>
      <w:r w:rsidRPr="00EA51C0">
        <w:rPr>
          <w:sz w:val="16"/>
        </w:rPr>
        <w:t xml:space="preserve"> – </w:t>
      </w:r>
      <w:r w:rsidRPr="00D457B1">
        <w:rPr>
          <w:rStyle w:val="StyleUnderline"/>
        </w:rPr>
        <w:t xml:space="preserve">combined with selective </w:t>
      </w:r>
      <w:r w:rsidRPr="00D9427F">
        <w:rPr>
          <w:rStyle w:val="Emphasis"/>
        </w:rPr>
        <w:t>engagement</w:t>
      </w:r>
      <w:r w:rsidRPr="00EA51C0">
        <w:rPr>
          <w:sz w:val="16"/>
        </w:rPr>
        <w:t xml:space="preserve"> – notably by supporting the development of ASEAN countries maritime capabilities – </w:t>
      </w:r>
      <w:r w:rsidRPr="00AD1407">
        <w:rPr>
          <w:rStyle w:val="StyleUnderline"/>
        </w:rPr>
        <w:t xml:space="preserve">have been </w:t>
      </w:r>
      <w:r w:rsidRPr="009B5DE8">
        <w:rPr>
          <w:rStyle w:val="Emphasis"/>
        </w:rPr>
        <w:t>useful</w:t>
      </w:r>
      <w:r w:rsidRPr="00AD1407">
        <w:rPr>
          <w:rStyle w:val="StyleUnderline"/>
        </w:rPr>
        <w:t xml:space="preserve"> tactics for the EU and its member states to </w:t>
      </w:r>
      <w:r w:rsidRPr="00DF35CE">
        <w:rPr>
          <w:rStyle w:val="Emphasis"/>
        </w:rPr>
        <w:t>moderate</w:t>
      </w:r>
      <w:r w:rsidRPr="00AD1407">
        <w:rPr>
          <w:rStyle w:val="StyleUnderline"/>
        </w:rPr>
        <w:t xml:space="preserve"> the effects of US-China </w:t>
      </w:r>
      <w:r w:rsidRPr="00DF35CE">
        <w:rPr>
          <w:rStyle w:val="Emphasis"/>
        </w:rPr>
        <w:t>confrontation</w:t>
      </w:r>
      <w:r w:rsidRPr="00AD1407">
        <w:rPr>
          <w:rStyle w:val="StyleUnderline"/>
        </w:rPr>
        <w:t xml:space="preserve"> on the management of</w:t>
      </w:r>
      <w:r w:rsidRPr="00EA51C0">
        <w:rPr>
          <w:sz w:val="16"/>
        </w:rPr>
        <w:t xml:space="preserve"> the </w:t>
      </w:r>
      <w:r w:rsidRPr="00AD1407">
        <w:rPr>
          <w:rStyle w:val="StyleUnderline"/>
        </w:rPr>
        <w:t>territorial disputes</w:t>
      </w:r>
      <w:r w:rsidRPr="00EA51C0">
        <w:rPr>
          <w:sz w:val="16"/>
        </w:rPr>
        <w:t xml:space="preserve"> in the area. Paikin is persuaded that </w:t>
      </w:r>
      <w:r w:rsidRPr="00B04360">
        <w:rPr>
          <w:rStyle w:val="StyleUnderline"/>
          <w:highlight w:val="cyan"/>
        </w:rPr>
        <w:t xml:space="preserve">the EU’s </w:t>
      </w:r>
      <w:r w:rsidRPr="00B04360">
        <w:rPr>
          <w:rStyle w:val="Emphasis"/>
          <w:highlight w:val="cyan"/>
        </w:rPr>
        <w:t>balanced</w:t>
      </w:r>
      <w:r w:rsidRPr="00B04360">
        <w:rPr>
          <w:rStyle w:val="StyleUnderline"/>
          <w:highlight w:val="cyan"/>
        </w:rPr>
        <w:t xml:space="preserve"> approach to the </w:t>
      </w:r>
      <w:r w:rsidRPr="00B04360">
        <w:rPr>
          <w:rStyle w:val="Emphasis"/>
          <w:highlight w:val="cyan"/>
        </w:rPr>
        <w:t>SCS</w:t>
      </w:r>
      <w:r w:rsidRPr="00B04360">
        <w:rPr>
          <w:rStyle w:val="StyleUnderline"/>
          <w:highlight w:val="cyan"/>
        </w:rPr>
        <w:t xml:space="preserve"> can co-exist with</w:t>
      </w:r>
      <w:r w:rsidRPr="00EA51C0">
        <w:rPr>
          <w:sz w:val="16"/>
        </w:rPr>
        <w:t xml:space="preserve">, and can actually be reinforced by, </w:t>
      </w:r>
      <w:r w:rsidRPr="00405D5C">
        <w:rPr>
          <w:rStyle w:val="StyleUnderline"/>
        </w:rPr>
        <w:t xml:space="preserve">a more </w:t>
      </w:r>
      <w:r w:rsidRPr="00B01F7A">
        <w:rPr>
          <w:rStyle w:val="Emphasis"/>
        </w:rPr>
        <w:t>competitive stance</w:t>
      </w:r>
      <w:r w:rsidRPr="00405D5C">
        <w:rPr>
          <w:rStyle w:val="StyleUnderline"/>
        </w:rPr>
        <w:t xml:space="preserve"> towards </w:t>
      </w:r>
      <w:r w:rsidRPr="00B04360">
        <w:rPr>
          <w:rStyle w:val="StyleUnderline"/>
          <w:highlight w:val="cyan"/>
        </w:rPr>
        <w:t>China</w:t>
      </w:r>
      <w:r w:rsidRPr="00405D5C">
        <w:rPr>
          <w:rStyle w:val="StyleUnderline"/>
        </w:rPr>
        <w:t xml:space="preserve"> in the wider </w:t>
      </w:r>
      <w:r w:rsidRPr="00B01F7A">
        <w:rPr>
          <w:rStyle w:val="Emphasis"/>
        </w:rPr>
        <w:t>Indo-Pacific</w:t>
      </w:r>
      <w:r w:rsidRPr="00405D5C">
        <w:rPr>
          <w:rStyle w:val="StyleUnderline"/>
        </w:rPr>
        <w:t xml:space="preserve"> area</w:t>
      </w:r>
      <w:r w:rsidRPr="00EA51C0">
        <w:rPr>
          <w:sz w:val="16"/>
        </w:rPr>
        <w:t>.</w:t>
      </w:r>
    </w:p>
    <w:p w14:paraId="31713701" w14:textId="77777777" w:rsidR="00CD784C" w:rsidRPr="00EA51C0" w:rsidRDefault="00CD784C" w:rsidP="00CD784C">
      <w:pPr>
        <w:rPr>
          <w:sz w:val="16"/>
        </w:rPr>
      </w:pPr>
      <w:r w:rsidRPr="00EA51C0">
        <w:rPr>
          <w:sz w:val="16"/>
        </w:rPr>
        <w:t xml:space="preserve">Kristi Raik, Steven Blockmans, Anna Osypchuk and Anton Suslov (Citation2024, this Special Issue) argue that in Ukraine the EU has found a way to use geopolitical competition to enable a more joined-up and arguably effective conflict response rather than suffering from its constraining potential. Admittedly, this only happened after EU member states went through various unsuccessful adaptations to the growing confrontation with Russia in the years prior to the latter’s large-scale invasion of Ukraine. Yet, </w:t>
      </w:r>
      <w:r w:rsidRPr="00A05DB4">
        <w:rPr>
          <w:rStyle w:val="StyleUnderline"/>
        </w:rPr>
        <w:t xml:space="preserve">since February </w:t>
      </w:r>
      <w:r w:rsidRPr="00B01F7A">
        <w:rPr>
          <w:rStyle w:val="Emphasis"/>
        </w:rPr>
        <w:t>2022</w:t>
      </w:r>
      <w:r w:rsidRPr="00A05DB4">
        <w:rPr>
          <w:rStyle w:val="StyleUnderline"/>
        </w:rPr>
        <w:t xml:space="preserve"> the EU and its member states have not just </w:t>
      </w:r>
      <w:r w:rsidRPr="00695709">
        <w:rPr>
          <w:rStyle w:val="Emphasis"/>
        </w:rPr>
        <w:t>agreed</w:t>
      </w:r>
      <w:r w:rsidRPr="00A05DB4">
        <w:rPr>
          <w:rStyle w:val="StyleUnderline"/>
        </w:rPr>
        <w:t xml:space="preserve"> on the objective</w:t>
      </w:r>
      <w:r w:rsidRPr="00EA51C0">
        <w:rPr>
          <w:sz w:val="16"/>
        </w:rPr>
        <w:t xml:space="preserve"> – the defence of Ukraine’s territorial integrity. </w:t>
      </w:r>
      <w:r w:rsidRPr="00B04360">
        <w:rPr>
          <w:rStyle w:val="StyleUnderline"/>
          <w:highlight w:val="cyan"/>
        </w:rPr>
        <w:t>They</w:t>
      </w:r>
      <w:r w:rsidRPr="0066695B">
        <w:rPr>
          <w:rStyle w:val="StyleUnderline"/>
        </w:rPr>
        <w:t xml:space="preserve"> have </w:t>
      </w:r>
      <w:r w:rsidRPr="00B04360">
        <w:rPr>
          <w:rStyle w:val="StyleUnderline"/>
          <w:highlight w:val="cyan"/>
        </w:rPr>
        <w:t xml:space="preserve">also </w:t>
      </w:r>
      <w:r w:rsidRPr="00B04360">
        <w:rPr>
          <w:rStyle w:val="Emphasis"/>
          <w:highlight w:val="cyan"/>
        </w:rPr>
        <w:t>integrated</w:t>
      </w:r>
      <w:r w:rsidRPr="0066695B">
        <w:rPr>
          <w:rStyle w:val="StyleUnderline"/>
        </w:rPr>
        <w:t xml:space="preserve"> actions in various policy areas</w:t>
      </w:r>
      <w:r w:rsidRPr="00EA51C0">
        <w:rPr>
          <w:sz w:val="16"/>
        </w:rPr>
        <w:t xml:space="preserve"> – </w:t>
      </w:r>
      <w:r w:rsidRPr="00FA31F6">
        <w:rPr>
          <w:rStyle w:val="StyleUnderline"/>
        </w:rPr>
        <w:t xml:space="preserve">military and financial assistance to </w:t>
      </w:r>
      <w:r w:rsidRPr="00B04360">
        <w:rPr>
          <w:rStyle w:val="Emphasis"/>
          <w:highlight w:val="cyan"/>
        </w:rPr>
        <w:t>Ukraine</w:t>
      </w:r>
      <w:r w:rsidRPr="00FA31F6">
        <w:rPr>
          <w:rStyle w:val="StyleUnderline"/>
        </w:rPr>
        <w:t xml:space="preserve">, </w:t>
      </w:r>
      <w:r w:rsidRPr="00B04360">
        <w:rPr>
          <w:rStyle w:val="Emphasis"/>
          <w:highlight w:val="cyan"/>
        </w:rPr>
        <w:t>sanctions</w:t>
      </w:r>
      <w:r w:rsidRPr="00FA31F6">
        <w:rPr>
          <w:rStyle w:val="StyleUnderline"/>
        </w:rPr>
        <w:t xml:space="preserve"> on Russia, </w:t>
      </w:r>
      <w:r w:rsidRPr="00B04360">
        <w:rPr>
          <w:rStyle w:val="Emphasis"/>
          <w:highlight w:val="cyan"/>
        </w:rPr>
        <w:t>decoupling</w:t>
      </w:r>
      <w:r w:rsidRPr="00FA31F6">
        <w:rPr>
          <w:rStyle w:val="StyleUnderline"/>
        </w:rPr>
        <w:t xml:space="preserve"> from Russian energy imports, acceptance of Ukrainian </w:t>
      </w:r>
      <w:r w:rsidRPr="00B04360">
        <w:rPr>
          <w:rStyle w:val="Emphasis"/>
          <w:highlight w:val="cyan"/>
        </w:rPr>
        <w:t>refugees</w:t>
      </w:r>
      <w:r w:rsidRPr="00FA31F6">
        <w:rPr>
          <w:rStyle w:val="StyleUnderline"/>
        </w:rPr>
        <w:t xml:space="preserve">, promise to Kyiv of EU </w:t>
      </w:r>
      <w:r w:rsidRPr="000F6C30">
        <w:rPr>
          <w:rStyle w:val="Emphasis"/>
        </w:rPr>
        <w:t>membership</w:t>
      </w:r>
      <w:r w:rsidRPr="00EA51C0">
        <w:rPr>
          <w:sz w:val="16"/>
        </w:rPr>
        <w:t xml:space="preserve"> – </w:t>
      </w:r>
      <w:r w:rsidRPr="005D24ED">
        <w:rPr>
          <w:rStyle w:val="StyleUnderline"/>
        </w:rPr>
        <w:t xml:space="preserve">into a single </w:t>
      </w:r>
      <w:r w:rsidRPr="000F6C30">
        <w:rPr>
          <w:rStyle w:val="Emphasis"/>
        </w:rPr>
        <w:t>framework</w:t>
      </w:r>
      <w:r w:rsidRPr="005D24ED">
        <w:rPr>
          <w:rStyle w:val="StyleUnderline"/>
        </w:rPr>
        <w:t xml:space="preserve"> while engaging in </w:t>
      </w:r>
      <w:r w:rsidRPr="00B04360">
        <w:rPr>
          <w:rStyle w:val="StyleUnderline"/>
          <w:highlight w:val="cyan"/>
        </w:rPr>
        <w:t>sustained</w:t>
      </w:r>
      <w:r w:rsidRPr="005D24ED">
        <w:rPr>
          <w:rStyle w:val="StyleUnderline"/>
        </w:rPr>
        <w:t xml:space="preserve"> </w:t>
      </w:r>
      <w:r w:rsidRPr="00B04360">
        <w:rPr>
          <w:rStyle w:val="Emphasis"/>
        </w:rPr>
        <w:t>transatlantic</w:t>
      </w:r>
      <w:r w:rsidRPr="000F6C30">
        <w:rPr>
          <w:rStyle w:val="Emphasis"/>
        </w:rPr>
        <w:t xml:space="preserve"> </w:t>
      </w:r>
      <w:r w:rsidRPr="00B04360">
        <w:rPr>
          <w:rStyle w:val="Emphasis"/>
          <w:highlight w:val="cyan"/>
        </w:rPr>
        <w:t>partnering</w:t>
      </w:r>
      <w:r w:rsidRPr="00EA51C0">
        <w:rPr>
          <w:sz w:val="16"/>
        </w:rPr>
        <w:t xml:space="preserve">. Embracing multipolar </w:t>
      </w:r>
      <w:r w:rsidRPr="0070297C">
        <w:rPr>
          <w:rStyle w:val="StyleUnderline"/>
        </w:rPr>
        <w:t>competition</w:t>
      </w:r>
      <w:r w:rsidRPr="00EA51C0">
        <w:rPr>
          <w:sz w:val="16"/>
        </w:rPr>
        <w:t xml:space="preserve"> (the ‘multi’ element here being justified by the involvement of powers who are not fully aligned with either Moscow or the West, most notably Turkey and China) </w:t>
      </w:r>
      <w:r w:rsidRPr="0070297C">
        <w:rPr>
          <w:rStyle w:val="StyleUnderline"/>
        </w:rPr>
        <w:t>has</w:t>
      </w:r>
      <w:r w:rsidRPr="00EA51C0">
        <w:rPr>
          <w:sz w:val="16"/>
        </w:rPr>
        <w:t xml:space="preserve"> in fact </w:t>
      </w:r>
      <w:r w:rsidRPr="00B04360">
        <w:rPr>
          <w:rStyle w:val="Emphasis"/>
          <w:highlight w:val="cyan"/>
        </w:rPr>
        <w:t>turned</w:t>
      </w:r>
      <w:r w:rsidRPr="00B04360">
        <w:rPr>
          <w:rStyle w:val="StyleUnderline"/>
          <w:highlight w:val="cyan"/>
        </w:rPr>
        <w:t xml:space="preserve"> the EU into a </w:t>
      </w:r>
      <w:r w:rsidRPr="00B04360">
        <w:rPr>
          <w:rStyle w:val="Emphasis"/>
          <w:highlight w:val="cyan"/>
        </w:rPr>
        <w:t>nascent</w:t>
      </w:r>
      <w:r w:rsidRPr="00742DF3">
        <w:rPr>
          <w:rStyle w:val="StyleUnderline"/>
        </w:rPr>
        <w:t xml:space="preserve"> ‘geopolitical’ </w:t>
      </w:r>
      <w:r w:rsidRPr="00B04360">
        <w:rPr>
          <w:rStyle w:val="Emphasis"/>
          <w:highlight w:val="cyan"/>
        </w:rPr>
        <w:t>player</w:t>
      </w:r>
      <w:r w:rsidRPr="00742DF3">
        <w:rPr>
          <w:rStyle w:val="StyleUnderline"/>
        </w:rPr>
        <w:t>,</w:t>
      </w:r>
      <w:r w:rsidRPr="00EA51C0">
        <w:rPr>
          <w:sz w:val="16"/>
        </w:rPr>
        <w:t xml:space="preserve"> although this evolution seems to have hinged considerably on the leadership provided by the administration of President Joe Biden.</w:t>
      </w:r>
    </w:p>
    <w:p w14:paraId="5F57DD3B" w14:textId="77777777" w:rsidR="00CD784C" w:rsidRDefault="00CD784C" w:rsidP="00CD784C">
      <w:pPr>
        <w:pStyle w:val="Heading3"/>
      </w:pPr>
      <w:r>
        <w:t>Solvency---AT: Certainty---2NC</w:t>
      </w:r>
    </w:p>
    <w:p w14:paraId="48CEFF4B" w14:textId="77777777" w:rsidR="00CD784C" w:rsidRPr="002C0047" w:rsidRDefault="00CD784C" w:rsidP="00CD784C">
      <w:pPr>
        <w:pStyle w:val="Heading4"/>
      </w:pPr>
      <w:r>
        <w:rPr>
          <w:u w:val="single"/>
        </w:rPr>
        <w:t>BALANCING</w:t>
      </w:r>
      <w:r>
        <w:t xml:space="preserve">---that </w:t>
      </w:r>
      <w:r>
        <w:rPr>
          <w:u w:val="single"/>
        </w:rPr>
        <w:t>optimizes</w:t>
      </w:r>
      <w:r>
        <w:t xml:space="preserve"> policy objectives.</w:t>
      </w:r>
    </w:p>
    <w:p w14:paraId="4824B870" w14:textId="77777777" w:rsidR="00CD784C" w:rsidRPr="009E3EBE" w:rsidRDefault="00CD784C" w:rsidP="00CD784C">
      <w:r w:rsidRPr="001201C8">
        <w:rPr>
          <w:rStyle w:val="Style13ptBold"/>
        </w:rPr>
        <w:t>Bradshaw ’19</w:t>
      </w:r>
      <w:r>
        <w:t xml:space="preserve"> [Shaun; April 2019; Ph.D. from the University of East Anglia Law School; Collective Agreements and EU Competition Law: Do We Need an Exemption, “Conclusion,” Ch. 8]</w:t>
      </w:r>
    </w:p>
    <w:p w14:paraId="43C47282" w14:textId="77777777" w:rsidR="00CD784C" w:rsidRPr="00532BFE" w:rsidRDefault="00CD784C" w:rsidP="00CD784C">
      <w:pPr>
        <w:rPr>
          <w:sz w:val="16"/>
        </w:rPr>
      </w:pPr>
      <w:r w:rsidRPr="00532BFE">
        <w:rPr>
          <w:sz w:val="16"/>
        </w:rPr>
        <w:t xml:space="preserve">Chapter 3 examined the decision of the CJEU in Albany. It showed that </w:t>
      </w:r>
      <w:r w:rsidRPr="0096050C">
        <w:rPr>
          <w:rStyle w:val="StyleUnderline"/>
          <w:highlight w:val="cyan"/>
        </w:rPr>
        <w:t xml:space="preserve">the </w:t>
      </w:r>
      <w:r w:rsidRPr="0096050C">
        <w:rPr>
          <w:rStyle w:val="Emphasis"/>
          <w:highlight w:val="cyan"/>
        </w:rPr>
        <w:t>CJEU resolved</w:t>
      </w:r>
      <w:r w:rsidRPr="009E19E7">
        <w:rPr>
          <w:rStyle w:val="StyleUnderline"/>
        </w:rPr>
        <w:t xml:space="preserve"> the conflict </w:t>
      </w:r>
      <w:r w:rsidRPr="0096050C">
        <w:rPr>
          <w:rStyle w:val="StyleUnderline"/>
          <w:highlight w:val="cyan"/>
        </w:rPr>
        <w:t>between</w:t>
      </w:r>
      <w:r w:rsidRPr="0096050C">
        <w:rPr>
          <w:rStyle w:val="StyleUnderline"/>
        </w:rPr>
        <w:t xml:space="preserve"> the</w:t>
      </w:r>
      <w:r w:rsidRPr="009E19E7">
        <w:rPr>
          <w:rStyle w:val="StyleUnderline"/>
        </w:rPr>
        <w:t xml:space="preserve"> </w:t>
      </w:r>
      <w:r w:rsidRPr="0096050C">
        <w:rPr>
          <w:rStyle w:val="StyleUnderline"/>
          <w:highlight w:val="cyan"/>
        </w:rPr>
        <w:t xml:space="preserve">social </w:t>
      </w:r>
      <w:r w:rsidRPr="0096050C">
        <w:rPr>
          <w:rStyle w:val="Emphasis"/>
          <w:highlight w:val="cyan"/>
        </w:rPr>
        <w:t>policy</w:t>
      </w:r>
      <w:r w:rsidRPr="009E19E7">
        <w:rPr>
          <w:rStyle w:val="StyleUnderline"/>
        </w:rPr>
        <w:t xml:space="preserve"> objectives </w:t>
      </w:r>
      <w:r w:rsidRPr="0096050C">
        <w:rPr>
          <w:rStyle w:val="StyleUnderline"/>
          <w:highlight w:val="cyan"/>
        </w:rPr>
        <w:t xml:space="preserve">and </w:t>
      </w:r>
      <w:r w:rsidRPr="0096050C">
        <w:rPr>
          <w:rStyle w:val="Emphasis"/>
          <w:highlight w:val="cyan"/>
        </w:rPr>
        <w:t>competition</w:t>
      </w:r>
      <w:r w:rsidRPr="009E19E7">
        <w:rPr>
          <w:rStyle w:val="StyleUnderline"/>
        </w:rPr>
        <w:t xml:space="preserve"> policy’s objectives</w:t>
      </w:r>
      <w:r w:rsidRPr="00532BFE">
        <w:rPr>
          <w:sz w:val="16"/>
        </w:rPr>
        <w:t xml:space="preserve"> by exempting collective agreements from EU competition law. In Albany, the CJEU balanced the competing objectives, concluding that the social policy objectives always outweigh competition policy’s objectives where its stipulated conditions are present. The discussion in Chapter 3 showed that there are several issues with the CJEU’s approach. Key amongst these are: (i) that the CJEU did not examine whether collective agreements would fall within EU competition law; and, (ii) that the CJEU’s approach to balancing is opaque. These two points challenge the basis for the exemption in Albany and go to the heart of whether (and how) we should resolve the conflict present. First, where a collective agreement does not infringe Article 101 TFEU there is no conflict between the relevant objectives, nor are the social policy objectives seriously undermined. Second, identifying the CJEU’s balancing approach allows us to establish whether the exemption is correct. If the CJEU incorrectly balanced the competing objectives, its conclusion—the exemption—needs reassessing. These two points formed the basis of the discussion in Chapters 4-7. </w:t>
      </w:r>
    </w:p>
    <w:p w14:paraId="6269CC8D" w14:textId="77777777" w:rsidR="00CD784C" w:rsidRPr="00532BFE" w:rsidRDefault="00CD784C" w:rsidP="00CD784C">
      <w:pPr>
        <w:rPr>
          <w:sz w:val="16"/>
        </w:rPr>
      </w:pPr>
      <w:r w:rsidRPr="00532BFE">
        <w:rPr>
          <w:sz w:val="16"/>
        </w:rPr>
        <w:t xml:space="preserve">Chapters 4 and 5 focused on the wider EU constitutional aspects of the Albany exemption. The chapters demonstrated that conflicts between objectives, interests and rights are resolved in two ways. First, the chapters showed that the CJEU resolves conflicts by balancing the competing objectives through the proportionality principle. The discussion showed that </w:t>
      </w:r>
      <w:r w:rsidRPr="007E71F9">
        <w:rPr>
          <w:rStyle w:val="StyleUnderline"/>
        </w:rPr>
        <w:t>the CJEU</w:t>
      </w:r>
      <w:r w:rsidRPr="00532BFE">
        <w:rPr>
          <w:sz w:val="16"/>
        </w:rPr>
        <w:t xml:space="preserve"> in Albany </w:t>
      </w:r>
      <w:r w:rsidRPr="00140342">
        <w:rPr>
          <w:rStyle w:val="Emphasis"/>
        </w:rPr>
        <w:t>adopted</w:t>
      </w:r>
      <w:r w:rsidRPr="007E71F9">
        <w:rPr>
          <w:rStyle w:val="StyleUnderline"/>
        </w:rPr>
        <w:t xml:space="preserve"> a constitutional </w:t>
      </w:r>
      <w:r w:rsidRPr="00140342">
        <w:rPr>
          <w:rStyle w:val="Emphasis"/>
        </w:rPr>
        <w:t>approach</w:t>
      </w:r>
      <w:r w:rsidRPr="007E71F9">
        <w:rPr>
          <w:rStyle w:val="StyleUnderline"/>
        </w:rPr>
        <w:t xml:space="preserve"> to resolving the conflict between the </w:t>
      </w:r>
      <w:r w:rsidRPr="00140342">
        <w:rPr>
          <w:rStyle w:val="Emphasis"/>
        </w:rPr>
        <w:t>competing objectives</w:t>
      </w:r>
      <w:r w:rsidRPr="007E71F9">
        <w:rPr>
          <w:rStyle w:val="StyleUnderline"/>
        </w:rPr>
        <w:t xml:space="preserve"> present</w:t>
      </w:r>
      <w:r w:rsidRPr="00532BFE">
        <w:rPr>
          <w:sz w:val="16"/>
        </w:rPr>
        <w:t>. It demonstrated that the CJEU adopted a proportionality approach stricto sensu, symmetrically balancing the competing objectives. The CJEU balanced the harm to the social policy objectives against the importance of achieving competition policy’s objectives, and vice versa. This is visible in the CJEU’s predetermination of the balance in favour of the social policy objectives where its two conditions are met. This implies that the CJEU considered that exempting all collective agreements would be disproportionate to the harm caused to competition policy’s objectives. It can be concluded from this that the approach adopted by the CJEU in Albany is correct.</w:t>
      </w:r>
    </w:p>
    <w:p w14:paraId="0FD92992" w14:textId="77777777" w:rsidR="00CD784C" w:rsidRPr="00532BFE" w:rsidRDefault="00CD784C" w:rsidP="00CD784C">
      <w:pPr>
        <w:rPr>
          <w:sz w:val="16"/>
        </w:rPr>
      </w:pPr>
      <w:r w:rsidRPr="00532BFE">
        <w:rPr>
          <w:sz w:val="16"/>
        </w:rPr>
        <w:t xml:space="preserve">Second, chapters 4 and 5 showed that </w:t>
      </w:r>
      <w:r w:rsidRPr="0096050C">
        <w:rPr>
          <w:rStyle w:val="StyleUnderline"/>
          <w:highlight w:val="cyan"/>
        </w:rPr>
        <w:t xml:space="preserve">conflicts can be </w:t>
      </w:r>
      <w:r w:rsidRPr="0096050C">
        <w:rPr>
          <w:rStyle w:val="Emphasis"/>
          <w:highlight w:val="cyan"/>
        </w:rPr>
        <w:t>resolved</w:t>
      </w:r>
      <w:r w:rsidRPr="0096050C">
        <w:rPr>
          <w:rStyle w:val="StyleUnderline"/>
          <w:highlight w:val="cyan"/>
        </w:rPr>
        <w:t xml:space="preserve"> through</w:t>
      </w:r>
      <w:r w:rsidRPr="00DC7072">
        <w:rPr>
          <w:rStyle w:val="StyleUnderline"/>
        </w:rPr>
        <w:t xml:space="preserve"> interpreting and applying </w:t>
      </w:r>
      <w:r w:rsidRPr="0096050C">
        <w:rPr>
          <w:rStyle w:val="Emphasis"/>
          <w:highlight w:val="cyan"/>
        </w:rPr>
        <w:t>EU law</w:t>
      </w:r>
      <w:r w:rsidRPr="0096050C">
        <w:rPr>
          <w:rStyle w:val="StyleUnderline"/>
          <w:highlight w:val="cyan"/>
        </w:rPr>
        <w:t xml:space="preserve"> in a manner which takes account</w:t>
      </w:r>
      <w:r w:rsidRPr="00DD4499">
        <w:rPr>
          <w:rStyle w:val="StyleUnderline"/>
        </w:rPr>
        <w:t xml:space="preserve"> of the </w:t>
      </w:r>
      <w:r w:rsidRPr="0096050C">
        <w:rPr>
          <w:rStyle w:val="StyleUnderline"/>
          <w:highlight w:val="cyan"/>
        </w:rPr>
        <w:t xml:space="preserve">wider </w:t>
      </w:r>
      <w:r w:rsidRPr="0096050C">
        <w:rPr>
          <w:rStyle w:val="Emphasis"/>
          <w:highlight w:val="cyan"/>
        </w:rPr>
        <w:t>objectives</w:t>
      </w:r>
      <w:r w:rsidRPr="00DD4499">
        <w:rPr>
          <w:rStyle w:val="StyleUnderline"/>
        </w:rPr>
        <w:t xml:space="preserve"> pursued by a </w:t>
      </w:r>
      <w:r w:rsidRPr="001C789E">
        <w:rPr>
          <w:rStyle w:val="Emphasis"/>
        </w:rPr>
        <w:t>measure</w:t>
      </w:r>
      <w:r w:rsidRPr="00F5505B">
        <w:rPr>
          <w:rStyle w:val="StyleUnderline"/>
        </w:rPr>
        <w:t xml:space="preserve"> or action. </w:t>
      </w:r>
      <w:r w:rsidRPr="0096050C">
        <w:rPr>
          <w:rStyle w:val="StyleUnderline"/>
          <w:highlight w:val="cyan"/>
        </w:rPr>
        <w:t>This</w:t>
      </w:r>
      <w:r w:rsidRPr="00532BFE">
        <w:rPr>
          <w:sz w:val="16"/>
        </w:rPr>
        <w:t xml:space="preserve">, the chapters argued, </w:t>
      </w:r>
      <w:r w:rsidRPr="0096050C">
        <w:rPr>
          <w:rStyle w:val="StyleUnderline"/>
          <w:highlight w:val="cyan"/>
        </w:rPr>
        <w:t xml:space="preserve">is </w:t>
      </w:r>
      <w:r w:rsidRPr="0096050C">
        <w:rPr>
          <w:rStyle w:val="Emphasis"/>
          <w:highlight w:val="cyan"/>
        </w:rPr>
        <w:t>required</w:t>
      </w:r>
      <w:r w:rsidRPr="0096050C">
        <w:rPr>
          <w:rStyle w:val="StyleUnderline"/>
          <w:highlight w:val="cyan"/>
        </w:rPr>
        <w:t xml:space="preserve"> by the Treaty</w:t>
      </w:r>
      <w:r w:rsidRPr="00DB563F">
        <w:rPr>
          <w:rStyle w:val="StyleUnderline"/>
        </w:rPr>
        <w:t xml:space="preserve"> integration clause, the </w:t>
      </w:r>
      <w:r w:rsidRPr="00FE2A85">
        <w:rPr>
          <w:rStyle w:val="Emphasis"/>
        </w:rPr>
        <w:t>CJEU</w:t>
      </w:r>
      <w:r w:rsidRPr="00DB563F">
        <w:rPr>
          <w:rStyle w:val="StyleUnderline"/>
        </w:rPr>
        <w:t xml:space="preserve">’s teleological approach, and the EU’s approach to </w:t>
      </w:r>
      <w:r w:rsidRPr="00FE2A85">
        <w:rPr>
          <w:rStyle w:val="Emphasis"/>
        </w:rPr>
        <w:t>fundamental rights</w:t>
      </w:r>
      <w:r w:rsidRPr="00532BFE">
        <w:rPr>
          <w:sz w:val="16"/>
        </w:rPr>
        <w:t>. In the context of the questions posed by this thesis, where EU competition law can be interpreted in such a way as to give the social policy objectives adequate weight, the Albany exemption may not be necessary. In such a situation, the social policy objectives would not be seriously undermined; they would have been appropriately considered. Thus, the exemption in Albany, although correctly reached, may be unnecessary.</w:t>
      </w:r>
    </w:p>
    <w:p w14:paraId="191C928B" w14:textId="77777777" w:rsidR="00CD784C" w:rsidRPr="00532BFE" w:rsidRDefault="00CD784C" w:rsidP="00CD784C">
      <w:pPr>
        <w:rPr>
          <w:sz w:val="16"/>
        </w:rPr>
      </w:pPr>
      <w:r w:rsidRPr="00532BFE">
        <w:rPr>
          <w:sz w:val="16"/>
        </w:rPr>
        <w:t xml:space="preserve">Chapters 6 and 7 showed that </w:t>
      </w:r>
      <w:r w:rsidRPr="00AA14A9">
        <w:rPr>
          <w:rStyle w:val="StyleUnderline"/>
        </w:rPr>
        <w:t xml:space="preserve">Article 101 TFEU can be </w:t>
      </w:r>
      <w:r w:rsidRPr="00FE2A85">
        <w:rPr>
          <w:rStyle w:val="Emphasis"/>
        </w:rPr>
        <w:t>interpreted</w:t>
      </w:r>
      <w:r w:rsidRPr="00AA14A9">
        <w:rPr>
          <w:rStyle w:val="StyleUnderline"/>
        </w:rPr>
        <w:t xml:space="preserve"> in a manner </w:t>
      </w:r>
      <w:r w:rsidRPr="0096050C">
        <w:rPr>
          <w:rStyle w:val="StyleUnderline"/>
          <w:highlight w:val="cyan"/>
        </w:rPr>
        <w:t>that gives</w:t>
      </w:r>
      <w:r w:rsidRPr="00AA14A9">
        <w:rPr>
          <w:rStyle w:val="StyleUnderline"/>
        </w:rPr>
        <w:t xml:space="preserve"> adequate </w:t>
      </w:r>
      <w:r w:rsidRPr="0096050C">
        <w:rPr>
          <w:rStyle w:val="Emphasis"/>
          <w:highlight w:val="cyan"/>
        </w:rPr>
        <w:t>protection</w:t>
      </w:r>
      <w:r w:rsidRPr="0096050C">
        <w:rPr>
          <w:rStyle w:val="StyleUnderline"/>
          <w:highlight w:val="cyan"/>
        </w:rPr>
        <w:t xml:space="preserve"> to</w:t>
      </w:r>
      <w:r w:rsidRPr="00AA14A9">
        <w:rPr>
          <w:rStyle w:val="StyleUnderline"/>
        </w:rPr>
        <w:t xml:space="preserve"> the </w:t>
      </w:r>
      <w:r w:rsidRPr="0096050C">
        <w:rPr>
          <w:rStyle w:val="StyleUnderline"/>
          <w:highlight w:val="cyan"/>
        </w:rPr>
        <w:t>social policy</w:t>
      </w:r>
      <w:r w:rsidRPr="00AA14A9">
        <w:rPr>
          <w:rStyle w:val="StyleUnderline"/>
        </w:rPr>
        <w:t xml:space="preserve"> objectives pursued </w:t>
      </w:r>
      <w:r w:rsidRPr="0096050C">
        <w:rPr>
          <w:rStyle w:val="StyleUnderline"/>
          <w:highlight w:val="cyan"/>
        </w:rPr>
        <w:t xml:space="preserve">by </w:t>
      </w:r>
      <w:r w:rsidRPr="0096050C">
        <w:rPr>
          <w:rStyle w:val="Emphasis"/>
          <w:highlight w:val="cyan"/>
        </w:rPr>
        <w:t>collective agreements</w:t>
      </w:r>
      <w:r w:rsidRPr="00532BFE">
        <w:rPr>
          <w:sz w:val="16"/>
        </w:rPr>
        <w:t>. In relation to Article 101(1) TFEU, Chapter 6 showed that a constitutional balancing is possible through the application of the approach in Wouters. In Wouters, the CJEU held that agreements that restrict competition fall outside the scope of Article 101 TFEU where the restriction on competition is proportionate to the legitimate objective pursued by the agreement in question. Similarly, Chapter 7 demonstrated that the same approach is possible under Article 101(3) TFEU through the CJEU’s decision in Metro. In Metro, the CJEU held that an agreement benefits from exemption under Article 101(3) TFEU where a restriction on competition is necessary to achieve a legitimate aim and does not result in the elimination of competition in a substantial part of the common market. The chapters argued that in applying these tests, a restriction on competition caused by a collective agreement aimed at improving conditions of work and employment would often be a proportionate restriction on competition. This negates the need to balance the competing objectives outside of Article 101 TFEU.</w:t>
      </w:r>
    </w:p>
    <w:p w14:paraId="782EA36D" w14:textId="77777777" w:rsidR="00CD784C" w:rsidRPr="00532BFE" w:rsidRDefault="00CD784C" w:rsidP="00CD784C">
      <w:pPr>
        <w:rPr>
          <w:sz w:val="16"/>
        </w:rPr>
      </w:pPr>
      <w:r w:rsidRPr="00532BFE">
        <w:rPr>
          <w:sz w:val="16"/>
        </w:rPr>
        <w:t>Chapter 8 argued that the exemption in Albany achieves a more satisfactory balance between the competing objectives and interests than the approaches present within the US. Within the US, collective agreements are protected from the application of the Sherman Act by an implied exemption, which applies where the conduct in question grows out of and is directly related to the bargaining process. In applying the exemption, the US courts balance the competing factors present in the conduct in question: do the labour policy considerations outweigh the antitrust interests? Under the US approach, where conduct is lawful under federal labour law, it appears to be presumed that the exemption will apply. In exempting collective agreements aimed at improving working terms and conditions</w:t>
      </w:r>
      <w:r w:rsidRPr="00241E92">
        <w:rPr>
          <w:rStyle w:val="StyleUnderline"/>
        </w:rPr>
        <w:t xml:space="preserve">, </w:t>
      </w:r>
      <w:r w:rsidRPr="0096050C">
        <w:rPr>
          <w:rStyle w:val="StyleUnderline"/>
          <w:highlight w:val="cyan"/>
        </w:rPr>
        <w:t xml:space="preserve">the CJEU </w:t>
      </w:r>
      <w:r w:rsidRPr="0096050C">
        <w:rPr>
          <w:rStyle w:val="Emphasis"/>
          <w:highlight w:val="cyan"/>
        </w:rPr>
        <w:t>sidesteps</w:t>
      </w:r>
      <w:r w:rsidRPr="00241E92">
        <w:rPr>
          <w:rStyle w:val="StyleUnderline"/>
        </w:rPr>
        <w:t xml:space="preserve"> the </w:t>
      </w:r>
      <w:r w:rsidRPr="0096050C">
        <w:rPr>
          <w:rStyle w:val="StyleUnderline"/>
          <w:highlight w:val="cyan"/>
        </w:rPr>
        <w:t>issues</w:t>
      </w:r>
      <w:r w:rsidRPr="00241E92">
        <w:rPr>
          <w:rStyle w:val="StyleUnderline"/>
        </w:rPr>
        <w:t xml:space="preserve"> that have arisen </w:t>
      </w:r>
      <w:r w:rsidRPr="0096050C">
        <w:rPr>
          <w:rStyle w:val="StyleUnderline"/>
          <w:highlight w:val="cyan"/>
        </w:rPr>
        <w:t xml:space="preserve">under </w:t>
      </w:r>
      <w:r w:rsidRPr="0096050C">
        <w:rPr>
          <w:rStyle w:val="Emphasis"/>
          <w:highlight w:val="cyan"/>
        </w:rPr>
        <w:t>US</w:t>
      </w:r>
      <w:r w:rsidRPr="00532BFE">
        <w:rPr>
          <w:sz w:val="16"/>
        </w:rPr>
        <w:t xml:space="preserve"> antitrust </w:t>
      </w:r>
      <w:r w:rsidRPr="0096050C">
        <w:rPr>
          <w:rStyle w:val="StyleUnderline"/>
          <w:highlight w:val="cyan"/>
        </w:rPr>
        <w:t>rules</w:t>
      </w:r>
      <w:r w:rsidRPr="00241E92">
        <w:rPr>
          <w:rStyle w:val="StyleUnderline"/>
        </w:rPr>
        <w:t>. By not adopting</w:t>
      </w:r>
      <w:r w:rsidRPr="00305357">
        <w:rPr>
          <w:rStyle w:val="StyleUnderline"/>
        </w:rPr>
        <w:t xml:space="preserve"> an </w:t>
      </w:r>
      <w:r w:rsidRPr="00FA73D0">
        <w:rPr>
          <w:rStyle w:val="Emphasis"/>
        </w:rPr>
        <w:t>individual</w:t>
      </w:r>
      <w:r w:rsidRPr="00305357">
        <w:rPr>
          <w:rStyle w:val="StyleUnderline"/>
        </w:rPr>
        <w:t xml:space="preserve"> balancing approach</w:t>
      </w:r>
      <w:r w:rsidRPr="00532BFE">
        <w:rPr>
          <w:sz w:val="16"/>
        </w:rPr>
        <w:t xml:space="preserve"> in each case, </w:t>
      </w:r>
      <w:r w:rsidRPr="0096050C">
        <w:rPr>
          <w:rStyle w:val="StyleUnderline"/>
          <w:highlight w:val="cyan"/>
        </w:rPr>
        <w:t xml:space="preserve">the CJEU provides a </w:t>
      </w:r>
      <w:r w:rsidRPr="0096050C">
        <w:rPr>
          <w:rStyle w:val="Emphasis"/>
          <w:highlight w:val="cyan"/>
        </w:rPr>
        <w:t>bright-line</w:t>
      </w:r>
      <w:r w:rsidRPr="0096050C">
        <w:rPr>
          <w:rStyle w:val="StyleUnderline"/>
          <w:highlight w:val="cyan"/>
        </w:rPr>
        <w:t xml:space="preserve"> preventing individual</w:t>
      </w:r>
      <w:r w:rsidRPr="009A2D2A">
        <w:rPr>
          <w:rStyle w:val="StyleUnderline"/>
        </w:rPr>
        <w:t xml:space="preserve"> value </w:t>
      </w:r>
      <w:r w:rsidRPr="0096050C">
        <w:rPr>
          <w:rStyle w:val="Emphasis"/>
          <w:highlight w:val="cyan"/>
        </w:rPr>
        <w:t>judgments</w:t>
      </w:r>
      <w:r w:rsidRPr="009A2D2A">
        <w:rPr>
          <w:rStyle w:val="StyleUnderline"/>
        </w:rPr>
        <w:t xml:space="preserve"> being made </w:t>
      </w:r>
      <w:r w:rsidRPr="0096050C">
        <w:rPr>
          <w:rStyle w:val="StyleUnderline"/>
          <w:highlight w:val="cyan"/>
        </w:rPr>
        <w:t xml:space="preserve">in </w:t>
      </w:r>
      <w:r w:rsidRPr="0096050C">
        <w:rPr>
          <w:rStyle w:val="Emphasis"/>
          <w:highlight w:val="cyan"/>
        </w:rPr>
        <w:t>difficult cases</w:t>
      </w:r>
      <w:r w:rsidRPr="00532BFE">
        <w:rPr>
          <w:sz w:val="16"/>
        </w:rPr>
        <w:t>.</w:t>
      </w:r>
    </w:p>
    <w:p w14:paraId="304090FF" w14:textId="77777777" w:rsidR="00CD784C" w:rsidRPr="00532BFE" w:rsidRDefault="00CD784C" w:rsidP="00CD784C">
      <w:pPr>
        <w:rPr>
          <w:sz w:val="16"/>
        </w:rPr>
      </w:pPr>
      <w:r w:rsidRPr="00532BFE">
        <w:rPr>
          <w:sz w:val="16"/>
        </w:rPr>
        <w:t>The Conclusion…</w:t>
      </w:r>
    </w:p>
    <w:p w14:paraId="38075EFA" w14:textId="77777777" w:rsidR="00CD784C" w:rsidRPr="00532BFE" w:rsidRDefault="00CD784C" w:rsidP="00CD784C">
      <w:pPr>
        <w:rPr>
          <w:sz w:val="16"/>
        </w:rPr>
      </w:pPr>
      <w:r w:rsidRPr="00532BFE">
        <w:rPr>
          <w:sz w:val="16"/>
        </w:rPr>
        <w:t xml:space="preserve">The thesis has shown that the CJEU’s decision in Albany was ‘correct’ in how it balanced the competing social and competition policy objectives. However, the thesis has also demonstrated that the conflict could be resolved via individual balancing. Chapters 4 and 5 showed that the </w:t>
      </w:r>
      <w:r w:rsidRPr="0090539F">
        <w:rPr>
          <w:rStyle w:val="StyleUnderline"/>
        </w:rPr>
        <w:t xml:space="preserve">Treaty integration </w:t>
      </w:r>
      <w:r w:rsidRPr="00B3707B">
        <w:rPr>
          <w:rStyle w:val="Emphasis"/>
        </w:rPr>
        <w:t>clauses</w:t>
      </w:r>
      <w:r w:rsidRPr="0090539F">
        <w:rPr>
          <w:rStyle w:val="StyleUnderline"/>
        </w:rPr>
        <w:t>, the CJEU’s teleological approach, and EU’s approach to fundamental rights require</w:t>
      </w:r>
      <w:r w:rsidRPr="00532BFE">
        <w:rPr>
          <w:sz w:val="16"/>
        </w:rPr>
        <w:t xml:space="preserve"> that </w:t>
      </w:r>
      <w:r w:rsidRPr="00064373">
        <w:rPr>
          <w:rStyle w:val="Emphasis"/>
        </w:rPr>
        <w:t>wider objectives</w:t>
      </w:r>
      <w:r w:rsidRPr="00225765">
        <w:rPr>
          <w:rStyle w:val="StyleUnderline"/>
        </w:rPr>
        <w:t xml:space="preserve"> are </w:t>
      </w:r>
      <w:r w:rsidRPr="00064373">
        <w:rPr>
          <w:rStyle w:val="Emphasis"/>
        </w:rPr>
        <w:t>considered</w:t>
      </w:r>
      <w:r w:rsidRPr="00225765">
        <w:rPr>
          <w:rStyle w:val="StyleUnderline"/>
        </w:rPr>
        <w:t xml:space="preserve"> when applying and interpreting </w:t>
      </w:r>
      <w:r w:rsidRPr="00927128">
        <w:rPr>
          <w:rStyle w:val="Emphasis"/>
        </w:rPr>
        <w:t>EU law</w:t>
      </w:r>
      <w:r w:rsidRPr="00532BFE">
        <w:rPr>
          <w:sz w:val="16"/>
        </w:rPr>
        <w:t>. Thus, it was argued, the CJEU should have considered whether Article 101 TFEU could have been interpreted in a manner which gave adequate weight to the social policy objectives pursued by, and fundamental rights present in, collective agreements without resorting to an agreement. Where this is possible, the social policy objectives are not undermined. This is so even where the application of Article 101 TFEU voids a collective agreement. Chapters 6 and 7 demonstrated that such an interpretation of Article 101 TFEU is possible. Therefore, there may have been no need for the CJEU in Albany to balance the competing objectives outside of Article 101 TFEU and predetermine the balance in advance. The exemption in Albany may be unnecessary.</w:t>
      </w:r>
    </w:p>
    <w:p w14:paraId="0DD37C95" w14:textId="77777777" w:rsidR="00CD784C" w:rsidRPr="00532BFE" w:rsidRDefault="00CD784C" w:rsidP="00CD784C">
      <w:pPr>
        <w:rPr>
          <w:sz w:val="16"/>
        </w:rPr>
      </w:pPr>
      <w:r w:rsidRPr="00532BFE">
        <w:rPr>
          <w:sz w:val="16"/>
        </w:rPr>
        <w:t xml:space="preserve">There are, however, significant drawbacks to adopting such an approach. These considerations necessitate the conclusion that the Albany exemption is retained. First, individually balancing the competing objectives removes the bright-line certainty provided by the Albany exemption. Such </w:t>
      </w:r>
      <w:r w:rsidRPr="0096050C">
        <w:rPr>
          <w:rStyle w:val="Emphasis"/>
          <w:highlight w:val="cyan"/>
        </w:rPr>
        <w:t>certainty</w:t>
      </w:r>
      <w:r w:rsidRPr="0096050C">
        <w:rPr>
          <w:rStyle w:val="StyleUnderline"/>
          <w:highlight w:val="cyan"/>
        </w:rPr>
        <w:t xml:space="preserve"> allows</w:t>
      </w:r>
      <w:r w:rsidRPr="00532BFE">
        <w:rPr>
          <w:sz w:val="16"/>
        </w:rPr>
        <w:t xml:space="preserve"> trade </w:t>
      </w:r>
      <w:r w:rsidRPr="0096050C">
        <w:rPr>
          <w:rStyle w:val="Emphasis"/>
          <w:highlight w:val="cyan"/>
        </w:rPr>
        <w:t>unions</w:t>
      </w:r>
      <w:r w:rsidRPr="008326BF">
        <w:rPr>
          <w:rStyle w:val="StyleUnderline"/>
        </w:rPr>
        <w:t xml:space="preserve">, workers and employers </w:t>
      </w:r>
      <w:r w:rsidRPr="0096050C">
        <w:rPr>
          <w:rStyle w:val="StyleUnderline"/>
          <w:highlight w:val="cyan"/>
        </w:rPr>
        <w:t>to rely on</w:t>
      </w:r>
      <w:r w:rsidRPr="008326BF">
        <w:rPr>
          <w:rStyle w:val="StyleUnderline"/>
        </w:rPr>
        <w:t xml:space="preserve"> the terms of </w:t>
      </w:r>
      <w:r w:rsidRPr="0096050C">
        <w:rPr>
          <w:rStyle w:val="StyleUnderline"/>
          <w:highlight w:val="cyan"/>
        </w:rPr>
        <w:t xml:space="preserve">a </w:t>
      </w:r>
      <w:r w:rsidRPr="0096050C">
        <w:rPr>
          <w:rStyle w:val="Emphasis"/>
          <w:highlight w:val="cyan"/>
        </w:rPr>
        <w:t>collective agreement</w:t>
      </w:r>
      <w:r w:rsidRPr="008326BF">
        <w:rPr>
          <w:rStyle w:val="StyleUnderline"/>
        </w:rPr>
        <w:t xml:space="preserve">, setting the </w:t>
      </w:r>
      <w:r w:rsidRPr="00F575DF">
        <w:rPr>
          <w:rStyle w:val="Emphasis"/>
        </w:rPr>
        <w:t>bounds</w:t>
      </w:r>
      <w:r w:rsidRPr="008326BF">
        <w:rPr>
          <w:rStyle w:val="StyleUnderline"/>
        </w:rPr>
        <w:t xml:space="preserve"> within which they can </w:t>
      </w:r>
      <w:r w:rsidRPr="00F575DF">
        <w:rPr>
          <w:rStyle w:val="Emphasis"/>
        </w:rPr>
        <w:t>bargain</w:t>
      </w:r>
      <w:r w:rsidRPr="00532BFE">
        <w:rPr>
          <w:sz w:val="16"/>
        </w:rPr>
        <w:t xml:space="preserve"> free </w:t>
      </w:r>
      <w:r w:rsidRPr="0096050C">
        <w:rPr>
          <w:rStyle w:val="StyleUnderline"/>
          <w:highlight w:val="cyan"/>
        </w:rPr>
        <w:t>from</w:t>
      </w:r>
      <w:r w:rsidRPr="008326BF">
        <w:rPr>
          <w:rStyle w:val="StyleUnderline"/>
        </w:rPr>
        <w:t xml:space="preserve"> the </w:t>
      </w:r>
      <w:r w:rsidRPr="0096050C">
        <w:rPr>
          <w:rStyle w:val="Emphasis"/>
          <w:highlight w:val="cyan"/>
        </w:rPr>
        <w:t>enforcement of EU</w:t>
      </w:r>
      <w:r w:rsidRPr="00532BFE">
        <w:rPr>
          <w:sz w:val="16"/>
        </w:rPr>
        <w:t xml:space="preserve"> competition </w:t>
      </w:r>
      <w:r w:rsidRPr="0096050C">
        <w:rPr>
          <w:rStyle w:val="StyleUnderline"/>
          <w:highlight w:val="cyan"/>
        </w:rPr>
        <w:t>law</w:t>
      </w:r>
      <w:r w:rsidRPr="00532BFE">
        <w:rPr>
          <w:sz w:val="16"/>
        </w:rPr>
        <w:t xml:space="preserve">. As concluded in Chapter 7, the approaches identified in Chapters 6 and 7 create uncertainty and unpredictability for the social partners. Were collective agreements subject to EU competition law, the certainty with which collective agreements could be relied upon to set terms and conditions of employment would be substantially reduced. This uncertainty is exacerbated by including wider policy objectives within Article 101 TFEU. Including such objectives within Article 101 TFEU’s analysis further complicates an already difficult analysis. Although the application of the approach in Wouters, for example, would provide some structure to the balance, it still allows courts significant leeway in how they apply it. The discussion in Chapter 8 of </w:t>
      </w:r>
      <w:r w:rsidRPr="0096050C">
        <w:rPr>
          <w:rStyle w:val="StyleUnderline"/>
          <w:highlight w:val="cyan"/>
        </w:rPr>
        <w:t xml:space="preserve">the </w:t>
      </w:r>
      <w:r w:rsidRPr="0096050C">
        <w:rPr>
          <w:rStyle w:val="Emphasis"/>
          <w:highlight w:val="cyan"/>
        </w:rPr>
        <w:t>US</w:t>
      </w:r>
      <w:r w:rsidRPr="00A826D9">
        <w:rPr>
          <w:rStyle w:val="StyleUnderline"/>
        </w:rPr>
        <w:t xml:space="preserve"> approaches showed</w:t>
      </w:r>
      <w:r w:rsidRPr="00532BFE">
        <w:rPr>
          <w:sz w:val="16"/>
        </w:rPr>
        <w:t xml:space="preserve"> that individual challenges to </w:t>
      </w:r>
      <w:r w:rsidRPr="007E0893">
        <w:rPr>
          <w:rStyle w:val="Emphasis"/>
        </w:rPr>
        <w:t xml:space="preserve">collective </w:t>
      </w:r>
      <w:r w:rsidRPr="0096050C">
        <w:rPr>
          <w:rStyle w:val="Emphasis"/>
          <w:highlight w:val="cyan"/>
        </w:rPr>
        <w:t>agreements</w:t>
      </w:r>
      <w:r w:rsidRPr="00A46584">
        <w:rPr>
          <w:rStyle w:val="StyleUnderline"/>
        </w:rPr>
        <w:t xml:space="preserve"> have </w:t>
      </w:r>
      <w:r w:rsidRPr="0096050C">
        <w:rPr>
          <w:rStyle w:val="StyleUnderline"/>
          <w:highlight w:val="cyan"/>
        </w:rPr>
        <w:t xml:space="preserve">created </w:t>
      </w:r>
      <w:r w:rsidRPr="0096050C">
        <w:rPr>
          <w:rStyle w:val="Emphasis"/>
          <w:highlight w:val="cyan"/>
        </w:rPr>
        <w:t>confusion</w:t>
      </w:r>
      <w:r w:rsidRPr="00A46584">
        <w:rPr>
          <w:rStyle w:val="StyleUnderline"/>
        </w:rPr>
        <w:t xml:space="preserve"> as to how the balance </w:t>
      </w:r>
      <w:r w:rsidRPr="000E7303">
        <w:rPr>
          <w:rStyle w:val="StyleUnderline"/>
        </w:rPr>
        <w:t xml:space="preserve">operates, </w:t>
      </w:r>
      <w:r w:rsidRPr="0096050C">
        <w:rPr>
          <w:rStyle w:val="StyleUnderline"/>
          <w:highlight w:val="cyan"/>
        </w:rPr>
        <w:t xml:space="preserve">with differently </w:t>
      </w:r>
      <w:r w:rsidRPr="0096050C">
        <w:rPr>
          <w:rStyle w:val="Emphasis"/>
          <w:highlight w:val="cyan"/>
        </w:rPr>
        <w:t>constituted</w:t>
      </w:r>
      <w:r w:rsidRPr="000E7303">
        <w:rPr>
          <w:rStyle w:val="StyleUnderline"/>
        </w:rPr>
        <w:t xml:space="preserve"> US Supreme </w:t>
      </w:r>
      <w:r w:rsidRPr="0096050C">
        <w:rPr>
          <w:rStyle w:val="StyleUnderline"/>
          <w:highlight w:val="cyan"/>
        </w:rPr>
        <w:t>Courts</w:t>
      </w:r>
      <w:r w:rsidRPr="000E7303">
        <w:rPr>
          <w:rStyle w:val="StyleUnderline"/>
        </w:rPr>
        <w:t xml:space="preserve"> altering the ‘structure’ of both exemptions. </w:t>
      </w:r>
      <w:r w:rsidRPr="0096050C">
        <w:rPr>
          <w:rStyle w:val="StyleUnderline"/>
          <w:highlight w:val="cyan"/>
        </w:rPr>
        <w:t>This</w:t>
      </w:r>
      <w:r w:rsidRPr="000E7303">
        <w:rPr>
          <w:rStyle w:val="StyleUnderline"/>
        </w:rPr>
        <w:t xml:space="preserve"> has </w:t>
      </w:r>
      <w:r w:rsidRPr="0096050C">
        <w:rPr>
          <w:rStyle w:val="StyleUnderline"/>
          <w:highlight w:val="cyan"/>
        </w:rPr>
        <w:t xml:space="preserve">allowed </w:t>
      </w:r>
      <w:r w:rsidRPr="0096050C">
        <w:rPr>
          <w:rStyle w:val="Emphasis"/>
          <w:highlight w:val="cyan"/>
        </w:rPr>
        <w:t>employers</w:t>
      </w:r>
      <w:r w:rsidRPr="0096050C">
        <w:rPr>
          <w:rStyle w:val="StyleUnderline"/>
          <w:highlight w:val="cyan"/>
        </w:rPr>
        <w:t xml:space="preserve"> to probe the </w:t>
      </w:r>
      <w:r w:rsidRPr="0096050C">
        <w:rPr>
          <w:rStyle w:val="Emphasis"/>
          <w:highlight w:val="cyan"/>
        </w:rPr>
        <w:t>boundaries</w:t>
      </w:r>
      <w:r w:rsidRPr="000E7303">
        <w:rPr>
          <w:rStyle w:val="StyleUnderline"/>
        </w:rPr>
        <w:t xml:space="preserve"> of the exemptions to the detriment of</w:t>
      </w:r>
      <w:r w:rsidRPr="00532BFE">
        <w:rPr>
          <w:sz w:val="16"/>
        </w:rPr>
        <w:t xml:space="preserve"> both </w:t>
      </w:r>
      <w:r w:rsidRPr="009807E3">
        <w:rPr>
          <w:rStyle w:val="Emphasis"/>
        </w:rPr>
        <w:t>c</w:t>
      </w:r>
      <w:r w:rsidRPr="000E7303">
        <w:rPr>
          <w:rStyle w:val="StyleUnderline"/>
        </w:rPr>
        <w:t xml:space="preserve">ollective </w:t>
      </w:r>
      <w:r w:rsidRPr="00887662">
        <w:rPr>
          <w:rStyle w:val="Emphasis"/>
        </w:rPr>
        <w:t>b</w:t>
      </w:r>
      <w:r w:rsidRPr="000E7303">
        <w:rPr>
          <w:rStyle w:val="StyleUnderline"/>
        </w:rPr>
        <w:t>argaining</w:t>
      </w:r>
      <w:r w:rsidRPr="00532BFE">
        <w:rPr>
          <w:sz w:val="16"/>
        </w:rPr>
        <w:t xml:space="preserve"> and workers.</w:t>
      </w:r>
    </w:p>
    <w:p w14:paraId="055F18DB" w14:textId="77777777" w:rsidR="00CD784C" w:rsidRPr="00532BFE" w:rsidRDefault="00CD784C" w:rsidP="00CD784C">
      <w:pPr>
        <w:rPr>
          <w:sz w:val="16"/>
        </w:rPr>
      </w:pPr>
      <w:r w:rsidRPr="00532BFE">
        <w:rPr>
          <w:sz w:val="16"/>
        </w:rPr>
        <w:t>Second, individual balancing potentially has a ‘chilling effect’ on collective bargaining, like that seen by the CJEU’s decision in Viking Line. As Chapters 3 and 5 explained, the CJEU in Viking Line significantly restricted the ability of trade unions to justifiably restrict the fundamental freedoms in the exercise of the right to strike. Were such an approach adopted within Article 101 TFEU, the scope allowed for collective agreements would be significantly restricted. As such, trade unions (and employers) may become reluctant to conclude collective agreements aimed at improving conditions of work and employment. This would make collective representation less attractive and render the social institution of collective bargaining illusory. This has a detrimental impact on the right to join and form trade unions, and the right to collective bargaining protected under both the CFREU and ECHR. Whilst, as was argued in Chapters 5, 6 and 7, an application of Article 101 TFEU which gives adequate weight to the relevant fundamental rights protected under EU law may be proportionate, any potential ‘chilling effect’ may devoid the right and objectives of their essence.</w:t>
      </w:r>
    </w:p>
    <w:p w14:paraId="2C4929EE" w14:textId="77777777" w:rsidR="00CD784C" w:rsidRPr="00532BFE" w:rsidRDefault="00CD784C" w:rsidP="00CD784C">
      <w:pPr>
        <w:rPr>
          <w:sz w:val="16"/>
        </w:rPr>
      </w:pPr>
      <w:r w:rsidRPr="00532BFE">
        <w:rPr>
          <w:sz w:val="16"/>
        </w:rPr>
        <w:t>Similarly, imposing fines on trade unions (and employers’ federations) alters the conclusion in Chapter 7; that where adequate weight is given to fundamental rights considerations (and the social policy objectives) any restriction would be proportionate. In the context of the ECHR, the ECtHR in Demir held that the voiding of a collective agreement and the subsequent requirement to repay all gains from the agreement was a breach of the right to collective bargaining under Article 11 ECHR. As Chapter 5 showed, the potential equivalence of protection given to trade union rights means that a similar conclusion would be reached under Article 28 CFREU. Where trade unions, and or individual members, are required to pay damages for their anti-competitive conduct, the restriction on the right to collective bargaining under Article 28 CFREU may be disproportionate.</w:t>
      </w:r>
    </w:p>
    <w:p w14:paraId="0DDA54EC" w14:textId="77777777" w:rsidR="00CD784C" w:rsidRPr="00532BFE" w:rsidRDefault="00CD784C" w:rsidP="00CD784C">
      <w:pPr>
        <w:rPr>
          <w:sz w:val="16"/>
        </w:rPr>
      </w:pPr>
      <w:r w:rsidRPr="00532BFE">
        <w:rPr>
          <w:sz w:val="16"/>
        </w:rPr>
        <w:t xml:space="preserve">The Albany exemption avoids these issues. It avoids the uncertainty and unpredictability of interpreting and applying EU competition law in a manner, which gives adequate weight to the competing objectives. These concerns can also be seen were we to adopt the approaches set out in Wouters and Metro. Although, the approaches in Wouters and Metro achieve the same formal outcome – collective agreements falling outside of Article 101 TFEU following a balancing of the competing objectives and rights – the substantive outcome of the balancing exercise will differ on the same facts. Additionally, adopting a case by-case balancing approach does not provide the same level of certainty and predictability provided by Albany. Chapter 4’s discussion of the balancing exercise in Albany established this very point. </w:t>
      </w:r>
      <w:r w:rsidRPr="0096050C">
        <w:rPr>
          <w:rStyle w:val="Emphasis"/>
          <w:highlight w:val="cyan"/>
        </w:rPr>
        <w:t>Albany</w:t>
      </w:r>
      <w:r w:rsidRPr="00532BFE">
        <w:rPr>
          <w:sz w:val="16"/>
        </w:rPr>
        <w:t xml:space="preserve">’s exemption </w:t>
      </w:r>
      <w:r w:rsidRPr="0096050C">
        <w:rPr>
          <w:rStyle w:val="StyleUnderline"/>
          <w:highlight w:val="cyan"/>
        </w:rPr>
        <w:t>provides</w:t>
      </w:r>
      <w:r w:rsidRPr="00532BFE">
        <w:rPr>
          <w:sz w:val="16"/>
        </w:rPr>
        <w:t xml:space="preserve"> a level of </w:t>
      </w:r>
      <w:r w:rsidRPr="0096050C">
        <w:rPr>
          <w:rStyle w:val="Emphasis"/>
          <w:highlight w:val="cyan"/>
        </w:rPr>
        <w:t>certainty</w:t>
      </w:r>
      <w:r w:rsidRPr="003F2CEE">
        <w:rPr>
          <w:rStyle w:val="StyleUnderline"/>
        </w:rPr>
        <w:t xml:space="preserve"> and </w:t>
      </w:r>
      <w:r w:rsidRPr="00887662">
        <w:rPr>
          <w:rStyle w:val="Emphasis"/>
        </w:rPr>
        <w:t>predictability</w:t>
      </w:r>
      <w:r w:rsidRPr="003F2CEE">
        <w:rPr>
          <w:rStyle w:val="StyleUnderline"/>
        </w:rPr>
        <w:t xml:space="preserve">, </w:t>
      </w:r>
      <w:r w:rsidRPr="0096050C">
        <w:rPr>
          <w:rStyle w:val="StyleUnderline"/>
          <w:highlight w:val="cyan"/>
        </w:rPr>
        <w:t xml:space="preserve">which enables </w:t>
      </w:r>
      <w:r w:rsidRPr="0096050C">
        <w:rPr>
          <w:rStyle w:val="Emphasis"/>
          <w:highlight w:val="cyan"/>
        </w:rPr>
        <w:t>c</w:t>
      </w:r>
      <w:r w:rsidRPr="003F2CEE">
        <w:rPr>
          <w:rStyle w:val="StyleUnderline"/>
        </w:rPr>
        <w:t xml:space="preserve">ollective </w:t>
      </w:r>
      <w:r w:rsidRPr="0096050C">
        <w:rPr>
          <w:rStyle w:val="Emphasis"/>
          <w:highlight w:val="cyan"/>
        </w:rPr>
        <w:t>b</w:t>
      </w:r>
      <w:r w:rsidRPr="003F2CEE">
        <w:rPr>
          <w:rStyle w:val="StyleUnderline"/>
        </w:rPr>
        <w:t xml:space="preserve">argaining to occur, </w:t>
      </w:r>
      <w:r w:rsidRPr="0096050C">
        <w:rPr>
          <w:rStyle w:val="StyleUnderline"/>
        </w:rPr>
        <w:t>and</w:t>
      </w:r>
      <w:r w:rsidRPr="003F2CEE">
        <w:rPr>
          <w:rStyle w:val="StyleUnderline"/>
        </w:rPr>
        <w:t xml:space="preserve"> provides an adequate level of </w:t>
      </w:r>
      <w:r w:rsidRPr="0096050C">
        <w:rPr>
          <w:rStyle w:val="Emphasis"/>
          <w:highlight w:val="cyan"/>
        </w:rPr>
        <w:t>protection</w:t>
      </w:r>
      <w:r w:rsidRPr="003F2CEE">
        <w:rPr>
          <w:rStyle w:val="StyleUnderline"/>
        </w:rPr>
        <w:t xml:space="preserve"> for collective bargaining</w:t>
      </w:r>
      <w:r w:rsidRPr="00532BFE">
        <w:rPr>
          <w:sz w:val="16"/>
        </w:rPr>
        <w:t xml:space="preserve">. The approach in Albany also avoids individual value judgments being introduced to the balancing exercise, </w:t>
      </w:r>
      <w:r w:rsidRPr="000D0C3E">
        <w:rPr>
          <w:rStyle w:val="StyleUnderline"/>
        </w:rPr>
        <w:t>protecting both collective bargaining</w:t>
      </w:r>
      <w:r w:rsidRPr="00532BFE">
        <w:rPr>
          <w:sz w:val="16"/>
        </w:rPr>
        <w:t xml:space="preserve"> (and agreements) </w:t>
      </w:r>
      <w:r w:rsidRPr="000D0C3E">
        <w:rPr>
          <w:rStyle w:val="StyleUnderline"/>
        </w:rPr>
        <w:t xml:space="preserve">and </w:t>
      </w:r>
      <w:r w:rsidRPr="007268FA">
        <w:rPr>
          <w:rStyle w:val="Emphasis"/>
        </w:rPr>
        <w:t>EU</w:t>
      </w:r>
      <w:r w:rsidRPr="00532BFE">
        <w:rPr>
          <w:sz w:val="16"/>
        </w:rPr>
        <w:t xml:space="preserve"> competition </w:t>
      </w:r>
      <w:r w:rsidRPr="000D0C3E">
        <w:rPr>
          <w:rStyle w:val="StyleUnderline"/>
        </w:rPr>
        <w:t>law</w:t>
      </w:r>
      <w:r w:rsidRPr="00532BFE">
        <w:rPr>
          <w:sz w:val="16"/>
        </w:rPr>
        <w:t>.</w:t>
      </w:r>
    </w:p>
    <w:p w14:paraId="0BF8A3D3" w14:textId="77777777" w:rsidR="00CD784C" w:rsidRPr="00532BFE" w:rsidRDefault="00CD784C" w:rsidP="00CD784C">
      <w:pPr>
        <w:rPr>
          <w:sz w:val="16"/>
        </w:rPr>
      </w:pPr>
      <w:r w:rsidRPr="00532BFE">
        <w:rPr>
          <w:sz w:val="16"/>
        </w:rPr>
        <w:t xml:space="preserve">Fundamentally, removing or altering the Albany exemption would have significant detrimental effects, which will undermine any “true” balance achieved by adopting a more individualistic approach. Although the discussion in this thesis has shown that the </w:t>
      </w:r>
      <w:r w:rsidRPr="007268FA">
        <w:rPr>
          <w:rStyle w:val="Emphasis"/>
        </w:rPr>
        <w:t xml:space="preserve">social </w:t>
      </w:r>
      <w:r w:rsidRPr="0096050C">
        <w:rPr>
          <w:rStyle w:val="Emphasis"/>
          <w:highlight w:val="cyan"/>
        </w:rPr>
        <w:t>policy</w:t>
      </w:r>
      <w:r w:rsidRPr="00023804">
        <w:rPr>
          <w:rStyle w:val="StyleUnderline"/>
        </w:rPr>
        <w:t xml:space="preserve"> objectives </w:t>
      </w:r>
      <w:r w:rsidRPr="0096050C">
        <w:rPr>
          <w:rStyle w:val="StyleUnderline"/>
          <w:highlight w:val="cyan"/>
        </w:rPr>
        <w:t xml:space="preserve">would not be </w:t>
      </w:r>
      <w:r w:rsidRPr="0096050C">
        <w:rPr>
          <w:rStyle w:val="Emphasis"/>
          <w:highlight w:val="cyan"/>
        </w:rPr>
        <w:t>undermined</w:t>
      </w:r>
      <w:r w:rsidRPr="0096050C">
        <w:rPr>
          <w:rStyle w:val="StyleUnderline"/>
          <w:highlight w:val="cyan"/>
        </w:rPr>
        <w:t xml:space="preserve"> by</w:t>
      </w:r>
      <w:r w:rsidRPr="00023804">
        <w:rPr>
          <w:rStyle w:val="StyleUnderline"/>
        </w:rPr>
        <w:t xml:space="preserve"> the application of </w:t>
      </w:r>
      <w:r w:rsidRPr="0096050C">
        <w:rPr>
          <w:rStyle w:val="Emphasis"/>
          <w:highlight w:val="cyan"/>
        </w:rPr>
        <w:t>EU</w:t>
      </w:r>
      <w:r w:rsidRPr="00532BFE">
        <w:rPr>
          <w:sz w:val="16"/>
        </w:rPr>
        <w:t xml:space="preserve"> competition </w:t>
      </w:r>
      <w:r w:rsidRPr="0096050C">
        <w:rPr>
          <w:rStyle w:val="StyleUnderline"/>
          <w:highlight w:val="cyan"/>
        </w:rPr>
        <w:t>law</w:t>
      </w:r>
      <w:r w:rsidRPr="00532BFE">
        <w:rPr>
          <w:sz w:val="16"/>
        </w:rPr>
        <w:t>, the uncertainty that the application of Article 101 TFEU would create necessitates the need for the general exemption Albany created.</w:t>
      </w:r>
    </w:p>
    <w:p w14:paraId="5CB19112" w14:textId="77777777" w:rsidR="00CD784C" w:rsidRPr="00191EE2" w:rsidRDefault="00CD784C" w:rsidP="00CD784C">
      <w:pPr>
        <w:pStyle w:val="Heading4"/>
      </w:pPr>
      <w:r>
        <w:rPr>
          <w:u w:val="single"/>
        </w:rPr>
        <w:t>COUNTERLOBBYING</w:t>
      </w:r>
      <w:r>
        <w:t xml:space="preserve">---the </w:t>
      </w:r>
      <w:r>
        <w:rPr>
          <w:u w:val="single"/>
        </w:rPr>
        <w:t>perception</w:t>
      </w:r>
      <w:r>
        <w:t xml:space="preserve"> of it </w:t>
      </w:r>
      <w:r>
        <w:rPr>
          <w:u w:val="single"/>
        </w:rPr>
        <w:t>derails</w:t>
      </w:r>
      <w:r>
        <w:t xml:space="preserve"> the plan’s legitimacy, but Europe is </w:t>
      </w:r>
      <w:r>
        <w:rPr>
          <w:u w:val="single"/>
        </w:rPr>
        <w:t>devoid</w:t>
      </w:r>
      <w:r>
        <w:t xml:space="preserve"> of undue influence.</w:t>
      </w:r>
    </w:p>
    <w:p w14:paraId="23173AF4" w14:textId="77777777" w:rsidR="00CD784C" w:rsidRDefault="00CD784C" w:rsidP="00CD784C">
      <w:r w:rsidRPr="003021D7">
        <w:rPr>
          <w:rStyle w:val="Style13ptBold"/>
        </w:rPr>
        <w:t>Horvat ’25</w:t>
      </w:r>
      <w:r>
        <w:t xml:space="preserve"> [Tim; May 16; Referendaire on the Court of Justice of the European Union, L.L.M. from Harvard University; German Law Journal, “</w:t>
      </w:r>
      <w:r w:rsidRPr="003021D7">
        <w:t>Constitutional Rights of Corporations in the United States and the European Union: A Comparative Political Economy Perspective</w:t>
      </w:r>
      <w:r>
        <w:t>,” Ch. 2-3]</w:t>
      </w:r>
    </w:p>
    <w:p w14:paraId="4D3D6D32" w14:textId="77777777" w:rsidR="00CD784C" w:rsidRPr="004367B1" w:rsidRDefault="00CD784C" w:rsidP="00CD784C">
      <w:pPr>
        <w:rPr>
          <w:sz w:val="16"/>
        </w:rPr>
      </w:pPr>
      <w:r w:rsidRPr="00925E96">
        <w:rPr>
          <w:rStyle w:val="StyleUnderline"/>
        </w:rPr>
        <w:t xml:space="preserve">The </w:t>
      </w:r>
      <w:r w:rsidRPr="00E00881">
        <w:rPr>
          <w:rStyle w:val="Emphasis"/>
        </w:rPr>
        <w:t>protection</w:t>
      </w:r>
      <w:r w:rsidRPr="00925E96">
        <w:rPr>
          <w:rStyle w:val="StyleUnderline"/>
        </w:rPr>
        <w:t xml:space="preserve"> afforded by </w:t>
      </w:r>
      <w:r w:rsidRPr="004367B1">
        <w:rPr>
          <w:sz w:val="16"/>
        </w:rPr>
        <w:t xml:space="preserve">Article 16 of </w:t>
      </w:r>
      <w:r w:rsidRPr="0096050C">
        <w:rPr>
          <w:rStyle w:val="StyleUnderline"/>
          <w:highlight w:val="cyan"/>
        </w:rPr>
        <w:t xml:space="preserve">the </w:t>
      </w:r>
      <w:r w:rsidRPr="0096050C">
        <w:rPr>
          <w:rStyle w:val="Emphasis"/>
          <w:highlight w:val="cyan"/>
        </w:rPr>
        <w:t>EU</w:t>
      </w:r>
      <w:r w:rsidRPr="005C0570">
        <w:rPr>
          <w:rStyle w:val="StyleUnderline"/>
        </w:rPr>
        <w:t xml:space="preserve"> Charter </w:t>
      </w:r>
      <w:r w:rsidRPr="0096050C">
        <w:rPr>
          <w:rStyle w:val="StyleUnderline"/>
          <w:highlight w:val="cyan"/>
        </w:rPr>
        <w:t>covers</w:t>
      </w:r>
      <w:r w:rsidRPr="004367B1">
        <w:rPr>
          <w:sz w:val="16"/>
        </w:rPr>
        <w:t xml:space="preserve"> the freedom to exercise an economic or commercial activity, freedom of contract and free competition. 86 In particular, the freedom to exercise an economic or commercial activity protects the entire life cycle of a business—the way it is founded, conducted and ended. 87 It protects commercial secrets, 88 the right to commercial communication, 89 and </w:t>
      </w:r>
      <w:r w:rsidRPr="009A7C8D">
        <w:rPr>
          <w:rStyle w:val="StyleUnderline"/>
        </w:rPr>
        <w:t xml:space="preserve">a degree of </w:t>
      </w:r>
      <w:r w:rsidRPr="0096050C">
        <w:rPr>
          <w:rStyle w:val="Emphasis"/>
          <w:highlight w:val="cyan"/>
        </w:rPr>
        <w:t>legal certainty</w:t>
      </w:r>
      <w:r w:rsidRPr="0096050C">
        <w:rPr>
          <w:rStyle w:val="StyleUnderline"/>
          <w:highlight w:val="cyan"/>
        </w:rPr>
        <w:t xml:space="preserve"> to foresee</w:t>
      </w:r>
      <w:r w:rsidRPr="009A7C8D">
        <w:rPr>
          <w:rStyle w:val="StyleUnderline"/>
        </w:rPr>
        <w:t xml:space="preserve"> the exercise of </w:t>
      </w:r>
      <w:r w:rsidRPr="0096050C">
        <w:rPr>
          <w:rStyle w:val="Emphasis"/>
          <w:highlight w:val="cyan"/>
        </w:rPr>
        <w:t>discretion</w:t>
      </w:r>
      <w:r w:rsidRPr="0096050C">
        <w:rPr>
          <w:rStyle w:val="StyleUnderline"/>
          <w:highlight w:val="cyan"/>
        </w:rPr>
        <w:t xml:space="preserve"> by</w:t>
      </w:r>
      <w:r w:rsidRPr="009A7C8D">
        <w:rPr>
          <w:rStyle w:val="StyleUnderline"/>
        </w:rPr>
        <w:t xml:space="preserve"> the </w:t>
      </w:r>
      <w:r w:rsidRPr="0096050C">
        <w:rPr>
          <w:rStyle w:val="Emphasis"/>
          <w:highlight w:val="cyan"/>
        </w:rPr>
        <w:t>government</w:t>
      </w:r>
      <w:r w:rsidRPr="004367B1">
        <w:rPr>
          <w:sz w:val="16"/>
        </w:rPr>
        <w:t>. 90 Whereas the right to property under Article 17 protects tangible and intangible assets, Article 16 protects the ability to participate in the market and the opportunity to make profits, rather than actual profit earned. 91 In its most recent case law, the CJEU has interpreted Article 16 to shield companies from “undue or unfair business costs” but not from “even substantial negative economic consequences,” as the doctrine is not yet systematically developed. 92</w:t>
      </w:r>
    </w:p>
    <w:p w14:paraId="4892E6BD" w14:textId="77777777" w:rsidR="00CD784C" w:rsidRPr="004367B1" w:rsidRDefault="00CD784C" w:rsidP="00CD784C">
      <w:pPr>
        <w:rPr>
          <w:sz w:val="16"/>
        </w:rPr>
      </w:pPr>
      <w:r w:rsidRPr="004367B1">
        <w:rPr>
          <w:sz w:val="16"/>
        </w:rPr>
        <w:t>As to the freedom of contract, 93 it comprises the right to decide with whom to do business, 94 and the freedom to determine the price of a service. 95 Lately, the latter has extended to cover the freedom to determine the entire content of an agreement, not merely the price. 96 Thus, a law can prescribe a framework about the way in which prices or other contractual terms should be negotiated, but not which terms should be concluded, 97 and the CJEU has recently applied this logic to labor law and the employer’s decision to dismiss workers. 98</w:t>
      </w:r>
    </w:p>
    <w:p w14:paraId="46AAB6C1" w14:textId="77777777" w:rsidR="00CD784C" w:rsidRPr="004367B1" w:rsidRDefault="00CD784C" w:rsidP="00CD784C">
      <w:pPr>
        <w:rPr>
          <w:sz w:val="16"/>
        </w:rPr>
      </w:pPr>
      <w:r w:rsidRPr="004367B1">
        <w:rPr>
          <w:sz w:val="16"/>
        </w:rPr>
        <w:t>However, the CJEU allows for a wide range of regulatory interventions if they do not interfere with the “essence” of the freedom to conduct a business and pass the proportionality assessment. Take the case BB construct, where the Court found a tax guarantee imposed on a company manifestly disproportionate because it “would deprive, without justification, the company … of its resources from the moment of its creation and would prevent it from developing its economic activities.” 99 A measure may prescribe how the freedom is to be exercised, but it cannot “prevent a business activity from being carried out as such” 100 and must allow its “continuation.” 101</w:t>
      </w:r>
    </w:p>
    <w:p w14:paraId="1E31D8A4" w14:textId="77777777" w:rsidR="00CD784C" w:rsidRPr="004367B1" w:rsidRDefault="00CD784C" w:rsidP="00CD784C">
      <w:pPr>
        <w:rPr>
          <w:sz w:val="16"/>
        </w:rPr>
      </w:pPr>
      <w:r w:rsidRPr="004367B1">
        <w:rPr>
          <w:sz w:val="16"/>
        </w:rPr>
        <w:t>These broad limitations on the freedom to conduct a business are grounded in a specific model of a “highly competitive social market economy” originating in the German ordoliberal tradition. 102 The concept was explicitly included in the Lisbon Treaty in 2009, in an attempt to balance market integration with the integrity of welfare regimes of the Member States. 103 According to Everson, the “social market economy” both defines the European economic constitution and determines the “forms of business conduct” that can be exercised within its limits. Thus, the content of the freedom to conduct a business is determined by the positive legal and economic institutions. 104 Therefore, the freedom to conduct a business is said to play a “simple existential function,” 105 or a recognition of an interest that should be balanced against social rights. 106</w:t>
      </w:r>
    </w:p>
    <w:p w14:paraId="7950CCD6" w14:textId="77777777" w:rsidR="00CD784C" w:rsidRPr="004367B1" w:rsidRDefault="00CD784C" w:rsidP="00CD784C">
      <w:pPr>
        <w:rPr>
          <w:sz w:val="16"/>
        </w:rPr>
      </w:pPr>
      <w:r w:rsidRPr="004367B1">
        <w:rPr>
          <w:sz w:val="16"/>
        </w:rPr>
        <w:t>Nevertheless, as a matter of formal law and as a doctrine, Article 16 seems to be a neoliberal institution, even though it is drafted as a “weak right” and contains a clause about respecting “national legislation.” It rests on the assumption that individual economic initiative on the market is a superior way of ensuring economic growth and political freedom than democratic institutions. It pursues encasement by demanding that the state protect the prerogatives of an entrepreneur and to refrain itself from regulating the market. Depending on how it is deployed, its potential is “simply huge,” 107 as it could be invoked by corporations to strike down national or EU legislation, threatening European integration.</w:t>
      </w:r>
    </w:p>
    <w:p w14:paraId="2BCF35F7" w14:textId="77777777" w:rsidR="00CD784C" w:rsidRPr="004367B1" w:rsidRDefault="00CD784C" w:rsidP="00CD784C">
      <w:pPr>
        <w:rPr>
          <w:sz w:val="16"/>
        </w:rPr>
      </w:pPr>
      <w:r w:rsidRPr="004367B1">
        <w:rPr>
          <w:sz w:val="16"/>
        </w:rPr>
        <w:t>But just like arguing for or against “corporate personhood” is counterproductive, depending on which right is at stake and who is invoking it, sticking a label on Article 16 can be unproductive. Likewise, the mere content of Article 16 is not the only consideration, as what the CJEU does with it is also important. Only through a granular analysis of individual decisions, the social forces coalescing around the decision and its effects, can we attempt to describe a legal doctrine as “neoliberal” or “ordoliberal.”</w:t>
      </w:r>
    </w:p>
    <w:p w14:paraId="475600E6" w14:textId="77777777" w:rsidR="00CD784C" w:rsidRPr="004367B1" w:rsidRDefault="00CD784C" w:rsidP="00CD784C">
      <w:pPr>
        <w:rPr>
          <w:sz w:val="16"/>
        </w:rPr>
      </w:pPr>
      <w:r w:rsidRPr="004367B1">
        <w:rPr>
          <w:sz w:val="16"/>
        </w:rPr>
        <w:t>It is beyond the scope of this article to look at the entire case law of the CJEU, but like several other authors, I argue that the Court has reshaped Article 16 into a neoliberal tool to pursue encasement in several controversial rulings. 108 The CJEU has more than just resembled SCOTUS, it has even surpassed it in influence and assertiveness, even though these actions did not receive the same level of attention or criticism.</w:t>
      </w:r>
    </w:p>
    <w:p w14:paraId="496D4BEC" w14:textId="77777777" w:rsidR="00CD784C" w:rsidRPr="004367B1" w:rsidRDefault="00CD784C" w:rsidP="00CD784C">
      <w:pPr>
        <w:rPr>
          <w:sz w:val="16"/>
        </w:rPr>
      </w:pPr>
      <w:r w:rsidRPr="004367B1">
        <w:rPr>
          <w:sz w:val="16"/>
        </w:rPr>
        <w:t>During a major social conflict in the 2010s, the Eurozone crisis, the CJEU deployed Article 16 to intervene in labor disputes, in a fashion very reminiscent of the American Lochner era. In 2013, it decided the Alemo-Herron case, 109 which involved the privatization and reselling of the leisure department of a local authority in the UK. The employees’ contracts included dynamic clauses for salary increases negotiated through the national collective bargaining body for local authorities. The new private employer refused to increase the employees’ salaries based on a subsequent agreement from the collective bargaining body, arguing that the dynamic clauses included did not transfer to the new employer. The Court sided with the employer and held that, because they were not represented in the collective bargaining body as a private undertaking, a pay increase would breach their freedom to conduct a business. It seemed that the Court was led by the intuition that privatization necessarily entailed the lowering of labor standards. 110 This case afforded protection to the employer to prevent any regulatory measure that could impact future profits, in this case the “advantage expected from the purchase of the undertaking.” 111</w:t>
      </w:r>
    </w:p>
    <w:p w14:paraId="01068ACF" w14:textId="77777777" w:rsidR="00CD784C" w:rsidRPr="004367B1" w:rsidRDefault="00CD784C" w:rsidP="00CD784C">
      <w:pPr>
        <w:rPr>
          <w:sz w:val="16"/>
        </w:rPr>
      </w:pPr>
      <w:r w:rsidRPr="004367B1">
        <w:rPr>
          <w:sz w:val="16"/>
        </w:rPr>
        <w:t>Similarly, a few years later, in 2016, the CJEU heard a case from the Netherlands brought by a Dutch-based biocide manufacturer Crop Science, member of the multinational pharmaceutical Bayer Group. They contested their obligation under EU law to publicly disclose documents related to their products, which they had submitted to obtain market authorization. The Court held that a national court must be empowered to examine whether the disclosure would affect the applicant’s commercial secrets and narrowed the scope of information that must be revealed. 112</w:t>
      </w:r>
    </w:p>
    <w:p w14:paraId="7307D427" w14:textId="77777777" w:rsidR="00CD784C" w:rsidRPr="004367B1" w:rsidRDefault="00CD784C" w:rsidP="00CD784C">
      <w:pPr>
        <w:rPr>
          <w:sz w:val="16"/>
        </w:rPr>
      </w:pPr>
      <w:r w:rsidRPr="004367B1">
        <w:rPr>
          <w:sz w:val="16"/>
        </w:rPr>
        <w:t>In 2016, the CJEU found that national welfare systems could constitute a restriction on the freedom to conduct a business. 113 At the height of the Greek economic crisis, AGET Iraklis, a cement producer owned by the French multinational Lafarge, set out to close a plant and dismiss 236 workers. Greek legislation, implementing harmonized EU labor legislation on collective redundancies, required an authorization from the Minister of Labor before such a decision was made. The Minister refused the employer’s request because their reasons were insufficient and their arguments for redundancies too vague. AGET Iraklis challenged the decision before Greek courts and, subsequently, the CJEU was presented with the question on whether the authorization regime was compatible with, inter alia, freedom to conduct a business. The CJEU agreed that the authorization regime potentially interfered with the employer’s freedom to contract with workers, which formed part of their freedom to conduct a business. But instead, the CJEU decided the case based on the argument that the Minister’s criteria for authorization were too general and imprecise. Because the Minister exercised too broad a discretion, the law was a disproportionate interference with the right to legal certainty of the corporation, required to plan and take business decisions. 114</w:t>
      </w:r>
    </w:p>
    <w:p w14:paraId="0E62DBC6" w14:textId="77777777" w:rsidR="00CD784C" w:rsidRPr="004367B1" w:rsidRDefault="00CD784C" w:rsidP="00CD784C">
      <w:pPr>
        <w:rPr>
          <w:sz w:val="16"/>
        </w:rPr>
      </w:pPr>
      <w:r w:rsidRPr="004367B1">
        <w:rPr>
          <w:sz w:val="16"/>
        </w:rPr>
        <w:t>Alemo-Herron and AGET Iraklis were decided against the backdrop of the Eurozone crisis following the Great Recession of 2008. 115 The cases were exemplary of the Court’s complicity in legalizing the economic governance regime that emerged during the Eurozone crisis, which transferred broad powers over the economy to technocratic bodies operating outside of EU law. 116 The governance process was dominated by German and French executives who imposed austerity measures on countries in trouble through international law outside of the EU legal framework and the EU Charter—measures even legalized by the CJEU. 117 Repealing the Greek law on collective redundancies challenged in AGET Iraklis had, in fact, been singled out by the “Troika” as one of the “conditionalities” or reforms Greece would have to carry out to receive financial aid. To bring this point home, even the Advocate General, a Member of the CJEU who provides an individual opinion before judges deliver a judgment, openly emphasized that Greece had to reform its labor market to become “more competitive in the global arena.” 118 What is more, in Alemo-Herron, the incumbent conservative UK government intervened on behalf of the employer to challenge the labor-friendly statute. 119</w:t>
      </w:r>
    </w:p>
    <w:p w14:paraId="019606D6" w14:textId="77777777" w:rsidR="00CD784C" w:rsidRPr="004367B1" w:rsidRDefault="00CD784C" w:rsidP="00CD784C">
      <w:pPr>
        <w:rPr>
          <w:sz w:val="16"/>
        </w:rPr>
      </w:pPr>
      <w:r w:rsidRPr="004367B1">
        <w:rPr>
          <w:sz w:val="16"/>
        </w:rPr>
        <w:t>In another series of antidiscrimination cases involving a workplace policy of religious neutrality that indirectly discriminated against Muslim employees, the Court sided with the employers. 120 It interpreted Article 16 as encompassing the right of an employer to adopt policies necessary for the “prevention of social conflicts and the presentation of a neutral image of the employer vis-à-vis customers,” 121 which effectively relegated female Muslim employees who refused to obey the rules, to take on backroom jobs, contributing to their marginalization. 122 These cases bear a striking resemblance to the Hobby Lobby case in the United States.</w:t>
      </w:r>
    </w:p>
    <w:p w14:paraId="7390F34A" w14:textId="77777777" w:rsidR="00CD784C" w:rsidRPr="004367B1" w:rsidRDefault="00CD784C" w:rsidP="00CD784C">
      <w:pPr>
        <w:rPr>
          <w:sz w:val="16"/>
        </w:rPr>
      </w:pPr>
      <w:r w:rsidRPr="0096050C">
        <w:rPr>
          <w:rStyle w:val="StyleUnderline"/>
          <w:highlight w:val="cyan"/>
        </w:rPr>
        <w:t>In</w:t>
      </w:r>
      <w:r w:rsidRPr="004367B1">
        <w:rPr>
          <w:sz w:val="16"/>
        </w:rPr>
        <w:t xml:space="preserve"> much </w:t>
      </w:r>
      <w:r w:rsidRPr="0096050C">
        <w:rPr>
          <w:rStyle w:val="StyleUnderline"/>
          <w:highlight w:val="cyan"/>
        </w:rPr>
        <w:t>the</w:t>
      </w:r>
      <w:r w:rsidRPr="004367B1">
        <w:rPr>
          <w:sz w:val="16"/>
        </w:rPr>
        <w:t xml:space="preserve"> same way as </w:t>
      </w:r>
      <w:r w:rsidRPr="0096050C">
        <w:rPr>
          <w:rStyle w:val="Emphasis"/>
          <w:highlight w:val="cyan"/>
        </w:rPr>
        <w:t>U.S.</w:t>
      </w:r>
      <w:r w:rsidRPr="004367B1">
        <w:rPr>
          <w:sz w:val="16"/>
        </w:rPr>
        <w:t xml:space="preserve"> corporate personhood, with its free speech, religious freedom, or takings doctrines, the freedom to conduct a </w:t>
      </w:r>
      <w:r w:rsidRPr="0096050C">
        <w:rPr>
          <w:rStyle w:val="StyleUnderline"/>
          <w:highlight w:val="cyan"/>
        </w:rPr>
        <w:t xml:space="preserve">business has been a crucial weapon against </w:t>
      </w:r>
      <w:r w:rsidRPr="0096050C">
        <w:rPr>
          <w:rStyle w:val="Emphasis"/>
          <w:highlight w:val="cyan"/>
        </w:rPr>
        <w:t>labor</w:t>
      </w:r>
      <w:r w:rsidRPr="000D3FAA">
        <w:rPr>
          <w:rStyle w:val="StyleUnderline"/>
        </w:rPr>
        <w:t xml:space="preserve"> and</w:t>
      </w:r>
      <w:r w:rsidRPr="004367B1">
        <w:rPr>
          <w:sz w:val="16"/>
        </w:rPr>
        <w:t xml:space="preserve"> in </w:t>
      </w:r>
      <w:r w:rsidRPr="000D3FAA">
        <w:rPr>
          <w:rStyle w:val="StyleUnderline"/>
        </w:rPr>
        <w:t>resisting</w:t>
      </w:r>
      <w:r w:rsidRPr="004367B1">
        <w:rPr>
          <w:sz w:val="16"/>
        </w:rPr>
        <w:t xml:space="preserve"> environmental </w:t>
      </w:r>
      <w:r w:rsidRPr="007B53AD">
        <w:rPr>
          <w:rStyle w:val="Emphasis"/>
        </w:rPr>
        <w:t>regulations</w:t>
      </w:r>
      <w:r w:rsidRPr="004367B1">
        <w:rPr>
          <w:sz w:val="16"/>
        </w:rPr>
        <w:t>. More than doctrinal curiosity, this resemblance reveals a deeper commonality between the two courts in managing the political economy.</w:t>
      </w:r>
    </w:p>
    <w:p w14:paraId="1AD25CE4" w14:textId="77777777" w:rsidR="00CD784C" w:rsidRPr="004367B1" w:rsidRDefault="00CD784C" w:rsidP="00CD784C">
      <w:pPr>
        <w:rPr>
          <w:sz w:val="16"/>
        </w:rPr>
      </w:pPr>
      <w:r w:rsidRPr="004367B1">
        <w:rPr>
          <w:sz w:val="16"/>
        </w:rPr>
        <w:t>Like many doctrines of EU law, the freedom to conduct a business reflects the ideological consensus of the period in which it emerged. But despite its restricted wording and formal safeguards indicating its lower level of protection, Article 16 was not immune to being “weaponized,” to borrow from Justice Kagan’s dissent in Janus. It did not prevent the CJEU from using it to intervene on behalf of corporations in the 2010s. The CJEU, boasting its social orientation, turns out to be much closer to its libertarian counterpart in the U.S. than Europeans would like to admit. And just like “[s]peech is everywhere,” 123 “conducting a business” can potentially comprise any part of economic life the judges of the CJEU would not like to see regulated by legislation. Its essence is “fully dependent” on our normative understanding of the market. 124 So far, the dominant “social market economy” paradigm has successfully guided its interpretation. But once this paradigm has been destabilized or, alas, overturned, this opens the way to a radical reshaping of the internal market. This understanding is crucial as the CJEU enters its fundamental rights era, with more and more cases raising Article 16 challenges, and as the EU officials contemplate a shift in competition policy to favor corporate concentration.</w:t>
      </w:r>
    </w:p>
    <w:p w14:paraId="1342515A" w14:textId="77777777" w:rsidR="00CD784C" w:rsidRPr="004367B1" w:rsidRDefault="00CD784C" w:rsidP="00CD784C">
      <w:pPr>
        <w:rPr>
          <w:sz w:val="16"/>
        </w:rPr>
      </w:pPr>
      <w:r w:rsidRPr="004367B1">
        <w:rPr>
          <w:sz w:val="16"/>
        </w:rPr>
        <w:t>This Section has revealed a similar political economy of both courts’ approaches—the encasement of market mechanisms from democratic oversight—situated within their unique institutional and historical contexts.</w:t>
      </w:r>
    </w:p>
    <w:p w14:paraId="723797D9" w14:textId="77777777" w:rsidR="00CD784C" w:rsidRPr="004367B1" w:rsidRDefault="00CD784C" w:rsidP="00CD784C">
      <w:pPr>
        <w:rPr>
          <w:sz w:val="16"/>
        </w:rPr>
      </w:pPr>
      <w:r w:rsidRPr="004367B1">
        <w:rPr>
          <w:sz w:val="16"/>
        </w:rPr>
        <w:t>C. Comparative Political Economy: The “Long 1970s” and the Great Recession</w:t>
      </w:r>
    </w:p>
    <w:p w14:paraId="59C95BD6" w14:textId="77777777" w:rsidR="00CD784C" w:rsidRPr="004367B1" w:rsidRDefault="00CD784C" w:rsidP="00CD784C">
      <w:pPr>
        <w:rPr>
          <w:sz w:val="16"/>
        </w:rPr>
      </w:pPr>
      <w:r w:rsidRPr="004367B1">
        <w:rPr>
          <w:sz w:val="16"/>
        </w:rPr>
        <w:t>This Section inverts the comparison and looks toward the US. Building on the claim that both courts pursued encasement, this Section examines, more specifically, why SCOTUS developed its doctrine much more aggressively than the CJEU, even though Article 16 appeared more open-ended than the legal materials SCOTUS had at its disposal.</w:t>
      </w:r>
    </w:p>
    <w:p w14:paraId="1CD51243" w14:textId="77777777" w:rsidR="00CD784C" w:rsidRPr="004367B1" w:rsidRDefault="00CD784C" w:rsidP="00CD784C">
      <w:pPr>
        <w:rPr>
          <w:sz w:val="16"/>
        </w:rPr>
      </w:pPr>
      <w:r w:rsidRPr="004367B1">
        <w:rPr>
          <w:sz w:val="16"/>
        </w:rPr>
        <w:t>Unsurprisingly, both doctrines emerged—or reemerged—after “the shock of the global,” 125 a deep economic crisis and severe social conflicts occurring throughout Western Europe and the U.S. during the “long 1970s.” 126 But while SCOTUS’s decisions pioneering encasement in the 1970s paved the way for subsequent expansion of corporate power, the foundational decision of the CJEU did not evolve along the same trajectory. Neither the CJEU nor the European legal elites understood the emergence of the freedom to conduct a business in the 1974 decision as establishing a self-standing entrepreneurial freedom capable of upsetting the institutional settlement. 127 At the time, no international human rights document contained such a right, and only a few national constitutions expressly included it, although differently formulated, while some countries’ constitutional courts deduced the right from other constitutional provisions, such as the German Federal Constitutional Court in 1974. 128 The decision was grounded in the “embedded liberalism” or “social market economy” paradigms prevailing at the time. 129</w:t>
      </w:r>
    </w:p>
    <w:p w14:paraId="352A4EEF" w14:textId="77777777" w:rsidR="00CD784C" w:rsidRPr="004367B1" w:rsidRDefault="00CD784C" w:rsidP="00CD784C">
      <w:pPr>
        <w:rPr>
          <w:sz w:val="16"/>
        </w:rPr>
      </w:pPr>
      <w:r w:rsidRPr="004367B1">
        <w:rPr>
          <w:sz w:val="16"/>
        </w:rPr>
        <w:t>The economic recession and social upheavals, however, threatened disintegration of the European Union as national governments turned to protectionism. 130 A political struggle over the future of European integration erupted between European business networks that mobilized to challenge the “embedded liberalism” paradigm, 131 and European trade unions and socialists who sought a more socially infused integration, but failed to articulate a common plan. 132 After the eventual victory of business networks, 133 Europe’s leaders set out to liberalize many of the previously nationalized industries. In 1979, they created the European Monetary System, set a 6-year deadline for the full liberalization of goods, services, people and capital with the Single European Act of 1986, and finally established the single market with the Maastricht Treaty in 1992. 134 These subsequent political transformations of the EU were inspired by neoliberal precepts, but the “social market economy” paradigm was never completely overturned and evolved along a distinct path. 135 As Roberto Ventresca observed, the 1992 Maastricht Treaty was neither “[an] undisputed triumph of market-oriented policy measures [n]or the complete overcoming of … the perpetuation of regulative authorities with social or political aims over market functions.” 136</w:t>
      </w:r>
    </w:p>
    <w:p w14:paraId="33230250" w14:textId="77777777" w:rsidR="00CD784C" w:rsidRPr="004367B1" w:rsidRDefault="00CD784C" w:rsidP="00CD784C">
      <w:pPr>
        <w:rPr>
          <w:sz w:val="16"/>
        </w:rPr>
      </w:pPr>
      <w:r w:rsidRPr="004367B1">
        <w:rPr>
          <w:sz w:val="16"/>
        </w:rPr>
        <w:t xml:space="preserve">Few cases involving the freedom to conduct a business were litigated during these decades. On the one hand, </w:t>
      </w:r>
      <w:r w:rsidRPr="0096050C">
        <w:rPr>
          <w:rStyle w:val="Emphasis"/>
          <w:highlight w:val="cyan"/>
        </w:rPr>
        <w:t>courts</w:t>
      </w:r>
      <w:r w:rsidRPr="001D0C26">
        <w:rPr>
          <w:rStyle w:val="StyleUnderline"/>
        </w:rPr>
        <w:t xml:space="preserve"> and </w:t>
      </w:r>
      <w:r w:rsidRPr="007B53AD">
        <w:rPr>
          <w:rStyle w:val="Emphasis"/>
        </w:rPr>
        <w:t>litigation</w:t>
      </w:r>
      <w:r w:rsidRPr="001D0C26">
        <w:rPr>
          <w:rStyle w:val="StyleUnderline"/>
        </w:rPr>
        <w:t xml:space="preserve"> have </w:t>
      </w:r>
      <w:r w:rsidRPr="0096050C">
        <w:rPr>
          <w:rStyle w:val="StyleUnderline"/>
          <w:highlight w:val="cyan"/>
        </w:rPr>
        <w:t xml:space="preserve">played a </w:t>
      </w:r>
      <w:r w:rsidRPr="0096050C">
        <w:rPr>
          <w:rStyle w:val="Emphasis"/>
          <w:highlight w:val="cyan"/>
        </w:rPr>
        <w:t>different</w:t>
      </w:r>
      <w:r w:rsidRPr="0096050C">
        <w:rPr>
          <w:rStyle w:val="StyleUnderline"/>
          <w:highlight w:val="cyan"/>
        </w:rPr>
        <w:t xml:space="preserve"> role in</w:t>
      </w:r>
      <w:r w:rsidRPr="004367B1">
        <w:rPr>
          <w:sz w:val="16"/>
        </w:rPr>
        <w:t xml:space="preserve"> Western </w:t>
      </w:r>
      <w:r w:rsidRPr="0096050C">
        <w:rPr>
          <w:rStyle w:val="Emphasis"/>
          <w:highlight w:val="cyan"/>
        </w:rPr>
        <w:t>Europe</w:t>
      </w:r>
      <w:r w:rsidRPr="004036E1">
        <w:rPr>
          <w:rStyle w:val="StyleUnderline"/>
        </w:rPr>
        <w:t xml:space="preserve">an countries than in the US, </w:t>
      </w:r>
      <w:r w:rsidRPr="0096050C">
        <w:rPr>
          <w:rStyle w:val="StyleUnderline"/>
          <w:highlight w:val="cyan"/>
        </w:rPr>
        <w:t>because</w:t>
      </w:r>
      <w:r w:rsidRPr="004367B1">
        <w:rPr>
          <w:sz w:val="16"/>
        </w:rPr>
        <w:t xml:space="preserve"> political </w:t>
      </w:r>
      <w:r w:rsidRPr="0096050C">
        <w:rPr>
          <w:rStyle w:val="Emphasis"/>
          <w:highlight w:val="cyan"/>
        </w:rPr>
        <w:t>disputes</w:t>
      </w:r>
      <w:r w:rsidRPr="0096050C">
        <w:rPr>
          <w:rStyle w:val="StyleUnderline"/>
          <w:highlight w:val="cyan"/>
        </w:rPr>
        <w:t xml:space="preserve"> were</w:t>
      </w:r>
      <w:r w:rsidRPr="00DF3377">
        <w:rPr>
          <w:rStyle w:val="StyleUnderline"/>
        </w:rPr>
        <w:t xml:space="preserve"> often </w:t>
      </w:r>
      <w:r w:rsidRPr="0096050C">
        <w:rPr>
          <w:rStyle w:val="StyleUnderline"/>
          <w:highlight w:val="cyan"/>
        </w:rPr>
        <w:t>resolved by</w:t>
      </w:r>
      <w:r w:rsidRPr="004367B1">
        <w:rPr>
          <w:sz w:val="16"/>
        </w:rPr>
        <w:t xml:space="preserve"> professional hierarchical bureaucracies rather than private litigation; coupled with </w:t>
      </w:r>
      <w:r w:rsidRPr="005B5B23">
        <w:rPr>
          <w:rStyle w:val="StyleUnderline"/>
        </w:rPr>
        <w:t xml:space="preserve">strong labor </w:t>
      </w:r>
      <w:r w:rsidRPr="0096050C">
        <w:rPr>
          <w:rStyle w:val="Emphasis"/>
          <w:highlight w:val="cyan"/>
        </w:rPr>
        <w:t>unions</w:t>
      </w:r>
      <w:r w:rsidRPr="004367B1">
        <w:rPr>
          <w:sz w:val="16"/>
        </w:rPr>
        <w:t xml:space="preserve"> and employer associations at the time, this might explain why fewer cases reached the courts. 137 On the other hand, this period witnessed the construction of the single market, which is why the freedom to conduct a business played only a subordinate role to the more intensely litigated economic freedoms.</w:t>
      </w:r>
    </w:p>
    <w:p w14:paraId="611C8895" w14:textId="77777777" w:rsidR="00CD784C" w:rsidRPr="004367B1" w:rsidRDefault="00CD784C" w:rsidP="00CD784C">
      <w:pPr>
        <w:rPr>
          <w:sz w:val="16"/>
        </w:rPr>
      </w:pPr>
      <w:r w:rsidRPr="004367B1">
        <w:rPr>
          <w:sz w:val="16"/>
        </w:rPr>
        <w:t>In the few cases that reached the CJEU, it always rejected the challenges at the proportionality stage. 138 One way of explaining its passive and cautious approach is by combining insights from political science and comparative political economy. Faced with a broad political consensus of a network of actors—Member State governments and EU institutions—about the specific direction of the creation of the single market, the Court could not deviate from it without facing resistance from national governments through noncompliance or override of its rulings. 139 In contrast, the Member State governments that led the process of liberalization were constrained by strong business coordination and strong labor coalitions that could resist a full-scale retrenchment of the welfare state. 140 By contrast, ten years earlier, this same Court actively resisted protectionist national governments by interpreting economic freedoms to strike down trade barriers, leading the creation of the single market. 141</w:t>
      </w:r>
    </w:p>
    <w:p w14:paraId="1EB0ADF3" w14:textId="77777777" w:rsidR="00CD784C" w:rsidRPr="004367B1" w:rsidRDefault="00CD784C" w:rsidP="00CD784C">
      <w:pPr>
        <w:rPr>
          <w:sz w:val="16"/>
        </w:rPr>
      </w:pPr>
      <w:r w:rsidRPr="004367B1">
        <w:rPr>
          <w:sz w:val="16"/>
        </w:rPr>
        <w:t>In the United States, a similar economic crisis featuring falling profits and rising demands from labor, combined with the expanded powers of the federal government, caused a sense of panic in the business community, which sought ways to escape the settlement. 142 They had been opposed to the New Deal and the strong role of the state in the economy since the 1930s, but the 1970s constituted a turning point. The sense of urgency and the subsequent legal mobilization are best illustrated by the infamous Powell Memorandum, drafted by the future Supreme Court Justice Lewis F. Powell in August 1971. He was an ardent supporter of big business and a former corporate lawyer. In the memo, addressed to the U.S. Chamber of Commerce, he called on the business community to organize and intervene in legal academia, mass culture, and the judiciary, to fend off attacks on the “free enterprise system” by the Left. 143 Later, the U.S. Chamber of Commerce brought together “sophisticated, well-resourced, repeat players.” 144 Mimicking the civil rights and labor movements, 145 the businesses were able to offset the lack of a tradition of non-market coordination characteristic of European coordinated market economies. Exploiting the central role of courts in policy implementation in the US, described as American legalism, 146 they engaged in strategic litigation, influenced judicial appointments, nurtured networks of lawyers, businesspeople, and politicians, and invested in legal academia, succeeding in the complete overhaul of the judiciary by 2010s. 147</w:t>
      </w:r>
    </w:p>
    <w:p w14:paraId="7B0DF361" w14:textId="77777777" w:rsidR="00CD784C" w:rsidRPr="004367B1" w:rsidRDefault="00CD784C" w:rsidP="00CD784C">
      <w:pPr>
        <w:rPr>
          <w:sz w:val="16"/>
        </w:rPr>
      </w:pPr>
      <w:r w:rsidRPr="004367B1">
        <w:rPr>
          <w:sz w:val="16"/>
        </w:rPr>
        <w:t xml:space="preserve">Moreover, </w:t>
      </w:r>
      <w:r w:rsidRPr="0096050C">
        <w:rPr>
          <w:rStyle w:val="StyleUnderline"/>
          <w:highlight w:val="cyan"/>
        </w:rPr>
        <w:t xml:space="preserve">in the </w:t>
      </w:r>
      <w:r w:rsidRPr="0096050C">
        <w:rPr>
          <w:rStyle w:val="Emphasis"/>
          <w:highlight w:val="cyan"/>
        </w:rPr>
        <w:t>U</w:t>
      </w:r>
      <w:r w:rsidRPr="0096050C">
        <w:rPr>
          <w:sz w:val="16"/>
        </w:rPr>
        <w:t>nited</w:t>
      </w:r>
      <w:r w:rsidRPr="004367B1">
        <w:rPr>
          <w:sz w:val="16"/>
        </w:rPr>
        <w:t xml:space="preserve"> </w:t>
      </w:r>
      <w:r w:rsidRPr="0096050C">
        <w:rPr>
          <w:rStyle w:val="Emphasis"/>
          <w:highlight w:val="cyan"/>
        </w:rPr>
        <w:t>S</w:t>
      </w:r>
      <w:r w:rsidRPr="004367B1">
        <w:rPr>
          <w:sz w:val="16"/>
        </w:rPr>
        <w:t xml:space="preserve">tates, </w:t>
      </w:r>
      <w:r w:rsidRPr="00616778">
        <w:rPr>
          <w:rStyle w:val="StyleUnderline"/>
        </w:rPr>
        <w:t xml:space="preserve">labor </w:t>
      </w:r>
      <w:r w:rsidRPr="0096050C">
        <w:rPr>
          <w:rStyle w:val="StyleUnderline"/>
          <w:highlight w:val="cyan"/>
        </w:rPr>
        <w:t>movements had been</w:t>
      </w:r>
      <w:r w:rsidRPr="00616778">
        <w:rPr>
          <w:rStyle w:val="StyleUnderline"/>
        </w:rPr>
        <w:t xml:space="preserve"> historically </w:t>
      </w:r>
      <w:r w:rsidRPr="0096050C">
        <w:rPr>
          <w:rStyle w:val="Emphasis"/>
          <w:highlight w:val="cyan"/>
        </w:rPr>
        <w:t>weak</w:t>
      </w:r>
      <w:r w:rsidRPr="0096050C">
        <w:rPr>
          <w:rStyle w:val="StyleUnderline"/>
          <w:highlight w:val="cyan"/>
        </w:rPr>
        <w:t xml:space="preserve"> and </w:t>
      </w:r>
      <w:r w:rsidRPr="0096050C">
        <w:rPr>
          <w:rStyle w:val="Emphasis"/>
          <w:highlight w:val="cyan"/>
        </w:rPr>
        <w:t>disorganized</w:t>
      </w:r>
      <w:r w:rsidRPr="00616778">
        <w:rPr>
          <w:rStyle w:val="StyleUnderline"/>
        </w:rPr>
        <w:t xml:space="preserve"> compared to</w:t>
      </w:r>
      <w:r w:rsidRPr="004367B1">
        <w:rPr>
          <w:sz w:val="16"/>
        </w:rPr>
        <w:t xml:space="preserve"> Western </w:t>
      </w:r>
      <w:r w:rsidRPr="00E7732E">
        <w:rPr>
          <w:rStyle w:val="StyleUnderline"/>
        </w:rPr>
        <w:t>Europe</w:t>
      </w:r>
      <w:r w:rsidRPr="004367B1">
        <w:rPr>
          <w:sz w:val="16"/>
        </w:rPr>
        <w:t xml:space="preserve">. 148 Even though they were strong during the post-war period, they were mostly common in the core manufacturing industries. By the 1970s, these industries began automating, downsizing, and relocating. In the 1980s, the defeat of the air traffic controllers’ strike set the stage for a successful campaign against labor unions by employers. 149 </w:t>
      </w:r>
      <w:r w:rsidRPr="00E7732E">
        <w:rPr>
          <w:rStyle w:val="StyleUnderline"/>
        </w:rPr>
        <w:t>The</w:t>
      </w:r>
      <w:r w:rsidRPr="004367B1">
        <w:rPr>
          <w:sz w:val="16"/>
        </w:rPr>
        <w:t xml:space="preserve"> subsequent </w:t>
      </w:r>
      <w:r w:rsidRPr="0096050C">
        <w:rPr>
          <w:rStyle w:val="Emphasis"/>
          <w:highlight w:val="cyan"/>
        </w:rPr>
        <w:t>decline</w:t>
      </w:r>
      <w:r w:rsidRPr="00E7732E">
        <w:rPr>
          <w:rStyle w:val="StyleUnderline"/>
        </w:rPr>
        <w:t xml:space="preserve"> of labor unions in the U.S. </w:t>
      </w:r>
      <w:r w:rsidRPr="0096050C">
        <w:rPr>
          <w:rStyle w:val="StyleUnderline"/>
          <w:highlight w:val="cyan"/>
        </w:rPr>
        <w:t xml:space="preserve">created a </w:t>
      </w:r>
      <w:r w:rsidRPr="0096050C">
        <w:rPr>
          <w:rStyle w:val="Emphasis"/>
          <w:highlight w:val="cyan"/>
        </w:rPr>
        <w:t>power vacuum</w:t>
      </w:r>
      <w:r w:rsidRPr="0096050C">
        <w:rPr>
          <w:rStyle w:val="StyleUnderline"/>
          <w:highlight w:val="cyan"/>
        </w:rPr>
        <w:t>, removing a</w:t>
      </w:r>
      <w:r w:rsidRPr="00E7732E">
        <w:rPr>
          <w:rStyle w:val="StyleUnderline"/>
        </w:rPr>
        <w:t xml:space="preserve"> critical </w:t>
      </w:r>
      <w:r w:rsidRPr="0096050C">
        <w:rPr>
          <w:rStyle w:val="Emphasis"/>
          <w:highlight w:val="cyan"/>
        </w:rPr>
        <w:t>countervailing</w:t>
      </w:r>
      <w:r w:rsidRPr="0096050C">
        <w:rPr>
          <w:rStyle w:val="StyleUnderline"/>
          <w:highlight w:val="cyan"/>
        </w:rPr>
        <w:t xml:space="preserve"> force that</w:t>
      </w:r>
      <w:r w:rsidRPr="00E7732E">
        <w:rPr>
          <w:rStyle w:val="StyleUnderline"/>
        </w:rPr>
        <w:t xml:space="preserve"> once </w:t>
      </w:r>
      <w:r w:rsidRPr="0096050C">
        <w:rPr>
          <w:rStyle w:val="StyleUnderline"/>
          <w:highlight w:val="cyan"/>
        </w:rPr>
        <w:t xml:space="preserve">balanced </w:t>
      </w:r>
      <w:r w:rsidRPr="0096050C">
        <w:rPr>
          <w:rStyle w:val="Emphasis"/>
          <w:highlight w:val="cyan"/>
        </w:rPr>
        <w:t>corporate power</w:t>
      </w:r>
      <w:r w:rsidRPr="004367B1">
        <w:rPr>
          <w:sz w:val="16"/>
        </w:rPr>
        <w:t>.</w:t>
      </w:r>
    </w:p>
    <w:p w14:paraId="613EC19A" w14:textId="77777777" w:rsidR="00CD784C" w:rsidRPr="004367B1" w:rsidRDefault="00CD784C" w:rsidP="00CD784C">
      <w:pPr>
        <w:rPr>
          <w:sz w:val="16"/>
        </w:rPr>
      </w:pPr>
      <w:r w:rsidRPr="004367B1">
        <w:rPr>
          <w:sz w:val="16"/>
        </w:rPr>
        <w:t>Two months after drafting his memo, Powell was appointed to the Supreme Court by President Nixon, where he authored the main decisions reshaping the First Amendment to grant corporations the right to spend money in politics. 150 This new free speech doctrine protecting business activity was without a basis in “history and tradition,” as SCOTUS had never invalidated a law for violating the First Amendment before 1931. 151 But while corporate personhood in general facilitated corporate consolidation and concentration during the Gilded Age, 152 the current First Amendment jurisprudence does not correlate with any theory of growth. It is a “form of rent seeking” by managers to achieve regulatory outcomes that favor “their personal interests at the expense of shareholders, consumers, and employees.” 153</w:t>
      </w:r>
    </w:p>
    <w:p w14:paraId="3F962A68" w14:textId="77777777" w:rsidR="00CD784C" w:rsidRPr="004367B1" w:rsidRDefault="00CD784C" w:rsidP="00CD784C">
      <w:pPr>
        <w:rPr>
          <w:sz w:val="16"/>
        </w:rPr>
      </w:pPr>
      <w:r w:rsidRPr="004367B1">
        <w:rPr>
          <w:sz w:val="16"/>
        </w:rPr>
        <w:t xml:space="preserve">While this issue alone would merit a separate article, </w:t>
      </w:r>
      <w:r w:rsidRPr="0096050C">
        <w:rPr>
          <w:rStyle w:val="StyleUnderline"/>
          <w:highlight w:val="cyan"/>
        </w:rPr>
        <w:t xml:space="preserve">even a </w:t>
      </w:r>
      <w:r w:rsidRPr="0096050C">
        <w:rPr>
          <w:rStyle w:val="Emphasis"/>
          <w:highlight w:val="cyan"/>
        </w:rPr>
        <w:t>cursory</w:t>
      </w:r>
      <w:r w:rsidRPr="0096050C">
        <w:rPr>
          <w:rStyle w:val="StyleUnderline"/>
          <w:highlight w:val="cyan"/>
        </w:rPr>
        <w:t xml:space="preserve"> look</w:t>
      </w:r>
      <w:r w:rsidRPr="0096050C">
        <w:rPr>
          <w:rStyle w:val="StyleUnderline"/>
        </w:rPr>
        <w:t xml:space="preserve"> at the case law</w:t>
      </w:r>
      <w:r w:rsidRPr="0096050C">
        <w:rPr>
          <w:sz w:val="16"/>
        </w:rPr>
        <w:t xml:space="preserve"> involving Article 16 post 2000 </w:t>
      </w:r>
      <w:r w:rsidRPr="0096050C">
        <w:rPr>
          <w:rStyle w:val="StyleUnderline"/>
          <w:highlight w:val="cyan"/>
        </w:rPr>
        <w:t>reveals</w:t>
      </w:r>
      <w:r w:rsidRPr="0096050C">
        <w:rPr>
          <w:rStyle w:val="StyleUnderline"/>
        </w:rPr>
        <w:t xml:space="preserve"> a significant </w:t>
      </w:r>
      <w:r w:rsidRPr="0096050C">
        <w:rPr>
          <w:rStyle w:val="Emphasis"/>
          <w:highlight w:val="cyan"/>
        </w:rPr>
        <w:t>divergence</w:t>
      </w:r>
      <w:r w:rsidRPr="0096050C">
        <w:rPr>
          <w:rStyle w:val="StyleUnderline"/>
        </w:rPr>
        <w:t xml:space="preserve"> from its American counterpart</w:t>
      </w:r>
      <w:r w:rsidRPr="0096050C">
        <w:rPr>
          <w:sz w:val="16"/>
        </w:rPr>
        <w:t xml:space="preserve">. From </w:t>
      </w:r>
      <w:r w:rsidRPr="0096050C">
        <w:rPr>
          <w:rStyle w:val="StyleUnderline"/>
        </w:rPr>
        <w:t xml:space="preserve">the </w:t>
      </w:r>
      <w:r w:rsidRPr="0096050C">
        <w:rPr>
          <w:rStyle w:val="Emphasis"/>
          <w:highlight w:val="cyan"/>
        </w:rPr>
        <w:t>Europe</w:t>
      </w:r>
      <w:r w:rsidRPr="0096050C">
        <w:rPr>
          <w:rStyle w:val="StyleUnderline"/>
        </w:rPr>
        <w:t>an perspective</w:t>
      </w:r>
      <w:r w:rsidRPr="0096050C">
        <w:rPr>
          <w:sz w:val="16"/>
        </w:rPr>
        <w:t>, the freedom to conduct</w:t>
      </w:r>
      <w:r w:rsidRPr="004367B1">
        <w:rPr>
          <w:sz w:val="16"/>
        </w:rPr>
        <w:t xml:space="preserve"> a business </w:t>
      </w:r>
      <w:r w:rsidRPr="0096050C">
        <w:rPr>
          <w:rStyle w:val="StyleUnderline"/>
          <w:highlight w:val="cyan"/>
        </w:rPr>
        <w:t>was</w:t>
      </w:r>
      <w:r w:rsidRPr="00B1374E">
        <w:rPr>
          <w:rStyle w:val="StyleUnderline"/>
        </w:rPr>
        <w:t xml:space="preserve"> much more </w:t>
      </w:r>
      <w:r w:rsidRPr="0096050C">
        <w:rPr>
          <w:rStyle w:val="Emphasis"/>
          <w:highlight w:val="cyan"/>
        </w:rPr>
        <w:t>open-ended</w:t>
      </w:r>
      <w:r w:rsidRPr="0096050C">
        <w:rPr>
          <w:rStyle w:val="StyleUnderline"/>
          <w:highlight w:val="cyan"/>
        </w:rPr>
        <w:t xml:space="preserve"> and </w:t>
      </w:r>
      <w:r w:rsidRPr="0096050C">
        <w:rPr>
          <w:rStyle w:val="Emphasis"/>
          <w:highlight w:val="cyan"/>
        </w:rPr>
        <w:t>conducive</w:t>
      </w:r>
      <w:r w:rsidRPr="004367B1">
        <w:rPr>
          <w:sz w:val="16"/>
        </w:rPr>
        <w:t xml:space="preserve"> to deregulation “on paper” </w:t>
      </w:r>
      <w:r w:rsidRPr="0096050C">
        <w:rPr>
          <w:rStyle w:val="StyleUnderline"/>
          <w:highlight w:val="cyan"/>
        </w:rPr>
        <w:t>than</w:t>
      </w:r>
      <w:r w:rsidRPr="005A0902">
        <w:rPr>
          <w:rStyle w:val="StyleUnderline"/>
        </w:rPr>
        <w:t xml:space="preserve"> the </w:t>
      </w:r>
      <w:r w:rsidRPr="0096050C">
        <w:rPr>
          <w:rStyle w:val="Emphasis"/>
          <w:highlight w:val="cyan"/>
        </w:rPr>
        <w:t>America</w:t>
      </w:r>
      <w:r w:rsidRPr="005A0902">
        <w:rPr>
          <w:rStyle w:val="StyleUnderline"/>
        </w:rPr>
        <w:t>n legal materials</w:t>
      </w:r>
      <w:r w:rsidRPr="004367B1">
        <w:rPr>
          <w:sz w:val="16"/>
        </w:rPr>
        <w:t>, where corporate personhood was established through a . 154 And yet it never reached the same levels of encasement, as the CJEU interpreted it restrictively, staying faithful to its ordoliberal ideological origins. Until 2011, the CJEU had never found a law in breach of this freedom, and ever since, it has allowed many limitations on that freedom. For instance, the CJEU upheld a total ban on tobacco advertising 155 and a ban on misleading claims regarding mineral water, 156 whereas SCOTUS struck down similar regulations. 157</w:t>
      </w:r>
    </w:p>
    <w:p w14:paraId="7EE59C1D" w14:textId="77777777" w:rsidR="00CD784C" w:rsidRPr="004367B1" w:rsidRDefault="00CD784C" w:rsidP="00CD784C">
      <w:pPr>
        <w:rPr>
          <w:sz w:val="16"/>
        </w:rPr>
      </w:pPr>
      <w:r w:rsidRPr="004367B1">
        <w:rPr>
          <w:sz w:val="16"/>
        </w:rPr>
        <w:t xml:space="preserve">I argue </w:t>
      </w:r>
      <w:r w:rsidRPr="00A22A5B">
        <w:rPr>
          <w:rStyle w:val="StyleUnderline"/>
        </w:rPr>
        <w:t xml:space="preserve">that the distinct political economy of </w:t>
      </w:r>
      <w:r w:rsidRPr="008A2507">
        <w:rPr>
          <w:rStyle w:val="Emphasis"/>
        </w:rPr>
        <w:t>industrial</w:t>
      </w:r>
      <w:r w:rsidRPr="00A22A5B">
        <w:rPr>
          <w:rStyle w:val="StyleUnderline"/>
        </w:rPr>
        <w:t xml:space="preserve"> relations in Europe with its</w:t>
      </w:r>
      <w:r w:rsidRPr="004367B1">
        <w:rPr>
          <w:sz w:val="16"/>
        </w:rPr>
        <w:t xml:space="preserve"> enduring corporatist institutions, </w:t>
      </w:r>
      <w:r w:rsidRPr="00775861">
        <w:rPr>
          <w:rStyle w:val="StyleUnderline"/>
        </w:rPr>
        <w:t xml:space="preserve">strong </w:t>
      </w:r>
      <w:r w:rsidRPr="008A2507">
        <w:rPr>
          <w:rStyle w:val="Emphasis"/>
        </w:rPr>
        <w:t>labor unions</w:t>
      </w:r>
      <w:r w:rsidRPr="004367B1">
        <w:rPr>
          <w:sz w:val="16"/>
        </w:rPr>
        <w:t xml:space="preserve"> and employer associations, </w:t>
      </w:r>
      <w:r w:rsidRPr="00775861">
        <w:rPr>
          <w:rStyle w:val="StyleUnderline"/>
        </w:rPr>
        <w:t>and</w:t>
      </w:r>
      <w:r w:rsidRPr="004367B1">
        <w:rPr>
          <w:sz w:val="16"/>
        </w:rPr>
        <w:t xml:space="preserve"> the </w:t>
      </w:r>
      <w:r w:rsidRPr="009D4D67">
        <w:rPr>
          <w:rStyle w:val="Emphasis"/>
        </w:rPr>
        <w:t>reliance</w:t>
      </w:r>
      <w:r w:rsidRPr="00775861">
        <w:rPr>
          <w:rStyle w:val="StyleUnderline"/>
        </w:rPr>
        <w:t xml:space="preserve"> on bargaining</w:t>
      </w:r>
      <w:r w:rsidRPr="004367B1">
        <w:rPr>
          <w:sz w:val="16"/>
        </w:rPr>
        <w:t xml:space="preserve"> rather than courts to solve political disputes, </w:t>
      </w:r>
      <w:r w:rsidRPr="008428B4">
        <w:rPr>
          <w:rStyle w:val="StyleUnderline"/>
        </w:rPr>
        <w:t xml:space="preserve">remain deeply </w:t>
      </w:r>
      <w:r w:rsidRPr="009D4D67">
        <w:rPr>
          <w:rStyle w:val="Emphasis"/>
        </w:rPr>
        <w:t>consequential</w:t>
      </w:r>
      <w:r w:rsidRPr="008428B4">
        <w:rPr>
          <w:rStyle w:val="StyleUnderline"/>
        </w:rPr>
        <w:t xml:space="preserve"> for the</w:t>
      </w:r>
      <w:r w:rsidRPr="004367B1">
        <w:rPr>
          <w:sz w:val="16"/>
        </w:rPr>
        <w:t xml:space="preserve"> different </w:t>
      </w:r>
      <w:r w:rsidRPr="008428B4">
        <w:rPr>
          <w:rStyle w:val="StyleUnderline"/>
        </w:rPr>
        <w:t>evolution of</w:t>
      </w:r>
      <w:r w:rsidRPr="004367B1">
        <w:rPr>
          <w:sz w:val="16"/>
        </w:rPr>
        <w:t xml:space="preserve"> the freedom to conduct a </w:t>
      </w:r>
      <w:r w:rsidRPr="008428B4">
        <w:rPr>
          <w:rStyle w:val="StyleUnderline"/>
        </w:rPr>
        <w:t>business</w:t>
      </w:r>
      <w:r w:rsidRPr="004367B1">
        <w:rPr>
          <w:sz w:val="16"/>
        </w:rPr>
        <w:t xml:space="preserve"> when compared to U.S. corporate personhood. </w:t>
      </w:r>
      <w:r w:rsidRPr="00A9670D">
        <w:rPr>
          <w:rStyle w:val="StyleUnderline"/>
        </w:rPr>
        <w:t xml:space="preserve">The same core </w:t>
      </w:r>
      <w:r w:rsidRPr="009D4D67">
        <w:rPr>
          <w:rStyle w:val="Emphasis"/>
        </w:rPr>
        <w:t>dynamics</w:t>
      </w:r>
      <w:r w:rsidRPr="00A9670D">
        <w:rPr>
          <w:rStyle w:val="StyleUnderline"/>
        </w:rPr>
        <w:t xml:space="preserve"> seen in the 1970s </w:t>
      </w:r>
      <w:r w:rsidRPr="009D4D67">
        <w:rPr>
          <w:rStyle w:val="Emphasis"/>
        </w:rPr>
        <w:t>reemerged</w:t>
      </w:r>
      <w:r w:rsidRPr="00A9670D">
        <w:rPr>
          <w:rStyle w:val="StyleUnderline"/>
        </w:rPr>
        <w:t xml:space="preserve"> during the Eurozone crisis of the 2010s</w:t>
      </w:r>
      <w:r w:rsidRPr="004367B1">
        <w:rPr>
          <w:sz w:val="16"/>
        </w:rPr>
        <w:t>. However, the deep economic crisis, the power relations between debtor and creditor states, and a consensus that emerged among the legal elites, provided an opening for the “weaponization” of Article 16 in the 2010s, even though this shift appears transitory.</w:t>
      </w:r>
    </w:p>
    <w:p w14:paraId="49A2F78D" w14:textId="77777777" w:rsidR="00CD784C" w:rsidRDefault="00CD784C" w:rsidP="00CD784C">
      <w:pPr>
        <w:rPr>
          <w:sz w:val="16"/>
        </w:rPr>
      </w:pPr>
      <w:r w:rsidRPr="004367B1">
        <w:rPr>
          <w:sz w:val="16"/>
        </w:rPr>
        <w:t xml:space="preserve">These findings suggest that legal interpretations are shaped by broader socio-economic structures, such as corporatist institutions and countervailing forces, legal mobilization, and unique power dynamics between courts, legislatures, and other legal actors. These factors expose the risks associated with focusing on institutional reforms alone. It is impossible to simply “regulate away” corporate power, for instance, by abolishing corporate personhood in the </w:t>
      </w:r>
      <w:r w:rsidRPr="00B21E8B">
        <w:rPr>
          <w:rStyle w:val="Emphasis"/>
        </w:rPr>
        <w:t>U.S. Law</w:t>
      </w:r>
      <w:r w:rsidRPr="00A0363A">
        <w:rPr>
          <w:rStyle w:val="StyleUnderline"/>
        </w:rPr>
        <w:t xml:space="preserve"> can </w:t>
      </w:r>
      <w:r w:rsidRPr="00462261">
        <w:rPr>
          <w:rStyle w:val="StyleUnderline"/>
        </w:rPr>
        <w:t>never</w:t>
      </w:r>
      <w:r w:rsidRPr="00A0363A">
        <w:rPr>
          <w:rStyle w:val="StyleUnderline"/>
        </w:rPr>
        <w:t xml:space="preserve"> be the </w:t>
      </w:r>
      <w:r w:rsidRPr="00734A7D">
        <w:rPr>
          <w:rStyle w:val="Emphasis"/>
        </w:rPr>
        <w:t>only</w:t>
      </w:r>
      <w:r w:rsidRPr="00A0363A">
        <w:rPr>
          <w:rStyle w:val="StyleUnderline"/>
        </w:rPr>
        <w:t xml:space="preserve"> tool used to achieve</w:t>
      </w:r>
      <w:r w:rsidRPr="004367B1">
        <w:rPr>
          <w:sz w:val="16"/>
        </w:rPr>
        <w:t xml:space="preserve"> social </w:t>
      </w:r>
      <w:r w:rsidRPr="00B941A4">
        <w:rPr>
          <w:rStyle w:val="StyleUnderline"/>
        </w:rPr>
        <w:t>change</w:t>
      </w:r>
      <w:r w:rsidRPr="004367B1">
        <w:rPr>
          <w:sz w:val="16"/>
        </w:rPr>
        <w:t xml:space="preserve">, as social struggles occur within multiple sets of institutions. 158 But this analysis has equally underscored that, while comprehensive social change cannot rely on formal law alone, strategic legal efforts play a powerful role. </w:t>
      </w:r>
      <w:r w:rsidRPr="00B00182">
        <w:rPr>
          <w:rStyle w:val="StyleUnderline"/>
        </w:rPr>
        <w:t xml:space="preserve">The example </w:t>
      </w:r>
      <w:r w:rsidRPr="0096050C">
        <w:rPr>
          <w:rStyle w:val="StyleUnderline"/>
          <w:highlight w:val="cyan"/>
        </w:rPr>
        <w:t xml:space="preserve">of legal mobilization of </w:t>
      </w:r>
      <w:r w:rsidRPr="0096050C">
        <w:rPr>
          <w:rStyle w:val="Emphasis"/>
          <w:highlight w:val="cyan"/>
        </w:rPr>
        <w:t>American business</w:t>
      </w:r>
      <w:r w:rsidRPr="00462261">
        <w:rPr>
          <w:rStyle w:val="StyleUnderline"/>
        </w:rPr>
        <w:t xml:space="preserve"> networks</w:t>
      </w:r>
      <w:r w:rsidRPr="00B00182">
        <w:rPr>
          <w:rStyle w:val="StyleUnderline"/>
        </w:rPr>
        <w:t xml:space="preserve"> to </w:t>
      </w:r>
      <w:r w:rsidRPr="0096050C">
        <w:rPr>
          <w:rStyle w:val="Emphasis"/>
          <w:highlight w:val="cyan"/>
        </w:rPr>
        <w:t>reshape</w:t>
      </w:r>
      <w:r w:rsidRPr="0096050C">
        <w:rPr>
          <w:rStyle w:val="StyleUnderline"/>
          <w:highlight w:val="cyan"/>
        </w:rPr>
        <w:t xml:space="preserve"> legal doctrines</w:t>
      </w:r>
      <w:r w:rsidRPr="00B00182">
        <w:rPr>
          <w:rStyle w:val="StyleUnderline"/>
        </w:rPr>
        <w:t xml:space="preserve"> through the U.S. judicial system </w:t>
      </w:r>
      <w:r w:rsidRPr="0096050C">
        <w:rPr>
          <w:rStyle w:val="StyleUnderline"/>
          <w:highlight w:val="cyan"/>
        </w:rPr>
        <w:t xml:space="preserve">to </w:t>
      </w:r>
      <w:r w:rsidRPr="0096050C">
        <w:rPr>
          <w:rStyle w:val="Emphasis"/>
          <w:highlight w:val="cyan"/>
        </w:rPr>
        <w:t>advance</w:t>
      </w:r>
      <w:r w:rsidRPr="0096050C">
        <w:rPr>
          <w:rStyle w:val="StyleUnderline"/>
          <w:highlight w:val="cyan"/>
        </w:rPr>
        <w:t xml:space="preserve"> their interests</w:t>
      </w:r>
      <w:r w:rsidRPr="00B00182">
        <w:rPr>
          <w:rStyle w:val="StyleUnderline"/>
        </w:rPr>
        <w:t xml:space="preserve"> remains a </w:t>
      </w:r>
      <w:r w:rsidRPr="00F003AA">
        <w:rPr>
          <w:rStyle w:val="Emphasis"/>
        </w:rPr>
        <w:t>powerful</w:t>
      </w:r>
      <w:r w:rsidRPr="00B00182">
        <w:rPr>
          <w:rStyle w:val="StyleUnderline"/>
        </w:rPr>
        <w:t xml:space="preserve"> testament to this idea</w:t>
      </w:r>
      <w:r w:rsidRPr="004367B1">
        <w:rPr>
          <w:sz w:val="16"/>
        </w:rPr>
        <w:t>. Therefore, in the U.S., it matters who mobilizes and to what end. By contrast</w:t>
      </w:r>
      <w:r w:rsidRPr="005B7C91">
        <w:rPr>
          <w:rStyle w:val="StyleUnderline"/>
        </w:rPr>
        <w:t xml:space="preserve">, legal </w:t>
      </w:r>
      <w:r w:rsidRPr="0096050C">
        <w:rPr>
          <w:rStyle w:val="StyleUnderline"/>
          <w:highlight w:val="cyan"/>
        </w:rPr>
        <w:t>mobilization surrounding</w:t>
      </w:r>
      <w:r w:rsidRPr="004367B1">
        <w:rPr>
          <w:sz w:val="16"/>
        </w:rPr>
        <w:t xml:space="preserve"> Article 16 and </w:t>
      </w:r>
      <w:r w:rsidRPr="0096050C">
        <w:rPr>
          <w:rStyle w:val="StyleUnderline"/>
          <w:highlight w:val="cyan"/>
        </w:rPr>
        <w:t xml:space="preserve">the </w:t>
      </w:r>
      <w:r w:rsidRPr="0096050C">
        <w:rPr>
          <w:rStyle w:val="Emphasis"/>
          <w:highlight w:val="cyan"/>
        </w:rPr>
        <w:t>CJEU</w:t>
      </w:r>
      <w:r w:rsidRPr="004367B1">
        <w:rPr>
          <w:sz w:val="16"/>
        </w:rPr>
        <w:t xml:space="preserve">, similar to what has been described in the United States, </w:t>
      </w:r>
      <w:r w:rsidRPr="008C0FC9">
        <w:rPr>
          <w:rStyle w:val="StyleUnderline"/>
        </w:rPr>
        <w:t>remains</w:t>
      </w:r>
      <w:r w:rsidRPr="004367B1">
        <w:rPr>
          <w:sz w:val="16"/>
        </w:rPr>
        <w:t xml:space="preserve"> an </w:t>
      </w:r>
      <w:r w:rsidRPr="00462261">
        <w:rPr>
          <w:rStyle w:val="Emphasis"/>
        </w:rPr>
        <w:t>underexplored</w:t>
      </w:r>
      <w:r w:rsidRPr="004367B1">
        <w:rPr>
          <w:sz w:val="16"/>
        </w:rPr>
        <w:t xml:space="preserve"> area in EU scholarship. Several scholars have already challenged the conventional “integration through law” narrative and highlighted the active role of corporations and their legal counsel, as well as labor unions in influencing the CJEU’s decisions. 159 This line of inquiry—focusing on </w:t>
      </w:r>
      <w:r w:rsidRPr="00B40767">
        <w:rPr>
          <w:rStyle w:val="StyleUnderline"/>
        </w:rPr>
        <w:t xml:space="preserve">legal </w:t>
      </w:r>
      <w:r w:rsidRPr="00462261">
        <w:rPr>
          <w:rStyle w:val="Emphasis"/>
        </w:rPr>
        <w:t>networks</w:t>
      </w:r>
      <w:r w:rsidRPr="00B40767">
        <w:rPr>
          <w:rStyle w:val="StyleUnderline"/>
        </w:rPr>
        <w:t xml:space="preserve">, legal </w:t>
      </w:r>
      <w:r w:rsidRPr="00462261">
        <w:rPr>
          <w:rStyle w:val="Emphasis"/>
        </w:rPr>
        <w:t>culture</w:t>
      </w:r>
      <w:r w:rsidRPr="00B40767">
        <w:rPr>
          <w:rStyle w:val="StyleUnderline"/>
        </w:rPr>
        <w:t xml:space="preserve"> and the structure of </w:t>
      </w:r>
      <w:r w:rsidRPr="00462261">
        <w:rPr>
          <w:rStyle w:val="Emphasis"/>
        </w:rPr>
        <w:t>Europe</w:t>
      </w:r>
      <w:r w:rsidRPr="00B40767">
        <w:rPr>
          <w:rStyle w:val="StyleUnderline"/>
        </w:rPr>
        <w:t>an legal education</w:t>
      </w:r>
      <w:r w:rsidRPr="004367B1">
        <w:rPr>
          <w:sz w:val="16"/>
        </w:rPr>
        <w:t>—</w:t>
      </w:r>
      <w:r w:rsidRPr="000A3476">
        <w:rPr>
          <w:rStyle w:val="StyleUnderline"/>
          <w:highlight w:val="cyan"/>
        </w:rPr>
        <w:t>holds significant promise</w:t>
      </w:r>
      <w:r w:rsidRPr="004367B1">
        <w:rPr>
          <w:sz w:val="16"/>
        </w:rPr>
        <w:t xml:space="preserve"> for comparative analyses of legal doctrines in the U.S. and the EU, by </w:t>
      </w:r>
      <w:r w:rsidRPr="00D562BA">
        <w:rPr>
          <w:rStyle w:val="StyleUnderline"/>
        </w:rPr>
        <w:t xml:space="preserve">deepening our </w:t>
      </w:r>
      <w:r w:rsidRPr="00665163">
        <w:rPr>
          <w:rStyle w:val="Emphasis"/>
        </w:rPr>
        <w:t>understanding</w:t>
      </w:r>
      <w:r w:rsidRPr="00D562BA">
        <w:rPr>
          <w:rStyle w:val="StyleUnderline"/>
        </w:rPr>
        <w:t xml:space="preserve"> of</w:t>
      </w:r>
      <w:r w:rsidRPr="004367B1">
        <w:rPr>
          <w:sz w:val="16"/>
        </w:rPr>
        <w:t xml:space="preserve"> how </w:t>
      </w:r>
      <w:r w:rsidRPr="00D562BA">
        <w:rPr>
          <w:rStyle w:val="StyleUnderline"/>
        </w:rPr>
        <w:t>legal mobilization</w:t>
      </w:r>
      <w:r w:rsidRPr="004367B1">
        <w:rPr>
          <w:sz w:val="16"/>
        </w:rPr>
        <w:t xml:space="preserve"> interacts </w:t>
      </w:r>
      <w:r w:rsidRPr="00D562BA">
        <w:rPr>
          <w:rStyle w:val="StyleUnderline"/>
        </w:rPr>
        <w:t xml:space="preserve">with broader socio-economic </w:t>
      </w:r>
      <w:r w:rsidRPr="00665163">
        <w:rPr>
          <w:rStyle w:val="Emphasis"/>
        </w:rPr>
        <w:t>forces</w:t>
      </w:r>
      <w:r w:rsidRPr="00D562BA">
        <w:rPr>
          <w:rStyle w:val="StyleUnderline"/>
        </w:rPr>
        <w:t xml:space="preserve"> </w:t>
      </w:r>
      <w:r w:rsidRPr="000A3476">
        <w:rPr>
          <w:rStyle w:val="StyleUnderline"/>
          <w:highlight w:val="cyan"/>
        </w:rPr>
        <w:t>to shape</w:t>
      </w:r>
      <w:r w:rsidRPr="000A3476">
        <w:rPr>
          <w:rStyle w:val="StyleUnderline"/>
        </w:rPr>
        <w:t xml:space="preserve"> the evolution of </w:t>
      </w:r>
      <w:r w:rsidRPr="000A3476">
        <w:rPr>
          <w:rStyle w:val="Emphasis"/>
          <w:highlight w:val="cyan"/>
        </w:rPr>
        <w:t>legal doctrines</w:t>
      </w:r>
      <w:r w:rsidRPr="004367B1">
        <w:rPr>
          <w:sz w:val="16"/>
        </w:rPr>
        <w:t>.</w:t>
      </w:r>
    </w:p>
    <w:p w14:paraId="0BFFAF2C" w14:textId="77777777" w:rsidR="00CD784C" w:rsidRDefault="00CD784C" w:rsidP="00CD784C">
      <w:pPr>
        <w:pStyle w:val="Heading3"/>
      </w:pPr>
      <w:r>
        <w:t>Theory: International Fiat---2NC</w:t>
      </w:r>
    </w:p>
    <w:p w14:paraId="6AEFE161" w14:textId="77777777" w:rsidR="00CD784C" w:rsidRPr="009E7926" w:rsidRDefault="00CD784C" w:rsidP="00CD784C">
      <w:pPr>
        <w:pStyle w:val="Heading4"/>
      </w:pPr>
      <w:r>
        <w:t xml:space="preserve">3. </w:t>
      </w:r>
      <w:r>
        <w:rPr>
          <w:u w:val="single"/>
        </w:rPr>
        <w:t>TOPIC EDUCATION</w:t>
      </w:r>
      <w:r>
        <w:t xml:space="preserve">---comparative, </w:t>
      </w:r>
      <w:r>
        <w:rPr>
          <w:u w:val="single"/>
        </w:rPr>
        <w:t>international</w:t>
      </w:r>
      <w:r>
        <w:t xml:space="preserve"> discussions avoid </w:t>
      </w:r>
      <w:r>
        <w:rPr>
          <w:u w:val="single"/>
        </w:rPr>
        <w:t>myopic</w:t>
      </w:r>
      <w:r>
        <w:t xml:space="preserve"> policy analysis AND train </w:t>
      </w:r>
      <w:r>
        <w:rPr>
          <w:u w:val="single"/>
        </w:rPr>
        <w:t>cultural appreciation</w:t>
      </w:r>
      <w:r>
        <w:t>.</w:t>
      </w:r>
    </w:p>
    <w:p w14:paraId="0FA64180" w14:textId="77777777" w:rsidR="00CD784C" w:rsidRPr="00B126B0" w:rsidRDefault="00CD784C" w:rsidP="00CD784C">
      <w:r w:rsidRPr="00B11FE2">
        <w:rPr>
          <w:rStyle w:val="Style13ptBold"/>
        </w:rPr>
        <w:t>Doorey ’24</w:t>
      </w:r>
      <w:r>
        <w:t xml:space="preserve"> [David; 2024; Professor of Labor and Employment Law at York University, Ph.D. in Law from York University, Master’s in Labor Law from the London School of Economics; Oxford Handbook of the Law of Work, “Comparative Collective Bargaining Law,” p. 1-18]</w:t>
      </w:r>
    </w:p>
    <w:p w14:paraId="782B7754" w14:textId="77777777" w:rsidR="00CD784C" w:rsidRPr="00C02DE9" w:rsidRDefault="00CD784C" w:rsidP="00CD784C">
      <w:pPr>
        <w:rPr>
          <w:sz w:val="16"/>
        </w:rPr>
      </w:pPr>
      <w:r w:rsidRPr="00C02DE9">
        <w:rPr>
          <w:sz w:val="16"/>
        </w:rPr>
        <w:t xml:space="preserve">As a graduate student in England two decades ago, I enrolled in a course called Comparative Industrial Relations. It was a survey course with a rotating cast of stellar professors each of whom taught a week or two on one national industrial relations system. The course spent a couple of classes on Sweden, then Germany, then onto Italy, Brazil, Australia, Japan, and so on. My country, Canada, was lumped with the United States into a singular subject deserving of a couple of classes. I found this interesting, because </w:t>
      </w:r>
      <w:r w:rsidRPr="002C66C5">
        <w:rPr>
          <w:rStyle w:val="StyleUnderline"/>
        </w:rPr>
        <w:t xml:space="preserve">so much </w:t>
      </w:r>
      <w:r w:rsidRPr="00D951DC">
        <w:rPr>
          <w:rStyle w:val="Emphasis"/>
          <w:highlight w:val="cyan"/>
        </w:rPr>
        <w:t>labour law</w:t>
      </w:r>
      <w:r w:rsidRPr="002C66C5">
        <w:rPr>
          <w:rStyle w:val="StyleUnderline"/>
        </w:rPr>
        <w:t xml:space="preserve"> scholarship</w:t>
      </w:r>
      <w:r w:rsidRPr="00C02DE9">
        <w:rPr>
          <w:sz w:val="16"/>
        </w:rPr>
        <w:t xml:space="preserve"> in North America at the time </w:t>
      </w:r>
      <w:r w:rsidRPr="00D951DC">
        <w:rPr>
          <w:rStyle w:val="StyleUnderline"/>
          <w:highlight w:val="cyan"/>
        </w:rPr>
        <w:t>emphasized</w:t>
      </w:r>
      <w:r w:rsidRPr="00C02DE9">
        <w:rPr>
          <w:sz w:val="16"/>
        </w:rPr>
        <w:t xml:space="preserve"> the </w:t>
      </w:r>
      <w:r w:rsidRPr="00D951DC">
        <w:rPr>
          <w:rStyle w:val="Emphasis"/>
          <w:highlight w:val="cyan"/>
        </w:rPr>
        <w:t>differences</w:t>
      </w:r>
      <w:r w:rsidRPr="00D951DC">
        <w:rPr>
          <w:rStyle w:val="StyleUnderline"/>
          <w:highlight w:val="cyan"/>
        </w:rPr>
        <w:t xml:space="preserve"> between</w:t>
      </w:r>
      <w:r w:rsidRPr="000A63C2">
        <w:rPr>
          <w:rStyle w:val="StyleUnderline"/>
        </w:rPr>
        <w:t xml:space="preserve"> the</w:t>
      </w:r>
      <w:r w:rsidRPr="00C02DE9">
        <w:rPr>
          <w:sz w:val="16"/>
        </w:rPr>
        <w:t xml:space="preserve"> American and Canadian </w:t>
      </w:r>
      <w:r w:rsidRPr="00D951DC">
        <w:rPr>
          <w:rStyle w:val="StyleUnderline"/>
          <w:highlight w:val="cyan"/>
        </w:rPr>
        <w:t>versions of</w:t>
      </w:r>
      <w:r w:rsidRPr="00C02DE9">
        <w:rPr>
          <w:sz w:val="16"/>
        </w:rPr>
        <w:t xml:space="preserve"> the ‘Wagner model’ of </w:t>
      </w:r>
      <w:r w:rsidRPr="00D951DC">
        <w:rPr>
          <w:rStyle w:val="Emphasis"/>
          <w:highlight w:val="cyan"/>
        </w:rPr>
        <w:t>c</w:t>
      </w:r>
      <w:r w:rsidRPr="007A6AF4">
        <w:rPr>
          <w:rStyle w:val="StyleUnderline"/>
        </w:rPr>
        <w:t xml:space="preserve">ollective </w:t>
      </w:r>
      <w:r w:rsidRPr="00D951DC">
        <w:rPr>
          <w:rStyle w:val="Emphasis"/>
          <w:highlight w:val="cyan"/>
        </w:rPr>
        <w:t>b</w:t>
      </w:r>
      <w:r w:rsidRPr="007A6AF4">
        <w:rPr>
          <w:rStyle w:val="StyleUnderline"/>
        </w:rPr>
        <w:t>argaining</w:t>
      </w:r>
      <w:r w:rsidRPr="00C02DE9">
        <w:rPr>
          <w:sz w:val="16"/>
        </w:rPr>
        <w:t xml:space="preserve"> and how those differences helped explain the relative resilience of collective bargaining in Canada, relative to the U.S.1 It was futile to object on the grounds that the two models were distinct in important respects. Such protest would be met with a shrug and a response that, compared to the rest of the world, the two national models were similar enough and so distinct from the models used throughout the rest of the world that expediency justified treating them as a single model for comparative purposes.</w:t>
      </w:r>
    </w:p>
    <w:p w14:paraId="368DDBAF" w14:textId="77777777" w:rsidR="00CD784C" w:rsidRPr="00711C8E" w:rsidRDefault="00CD784C" w:rsidP="00CD784C">
      <w:pPr>
        <w:rPr>
          <w:rStyle w:val="StyleUnderline"/>
        </w:rPr>
      </w:pPr>
      <w:r w:rsidRPr="00C02DE9">
        <w:rPr>
          <w:sz w:val="16"/>
        </w:rPr>
        <w:t xml:space="preserve">This was a lesson in perspective. Whereas in North America we emphasize crucial differences in the models of the neighboring nations, zoom out, and the rest of the world sees the ‘Wagner model’, unusual by international standards, adopted in both countries during the mid-twentieth century, with its twin pillars of ‘majoritarianism’ and ‘exclusivity’ and its emphasis on decentralized, enterprise level bargaining. For those of us raised on an insular diet of Wagnerism, learning that most other countries do things differently comes as a “culture shock.”3 </w:t>
      </w:r>
      <w:r w:rsidRPr="005C52F9">
        <w:rPr>
          <w:rStyle w:val="StyleUnderline"/>
        </w:rPr>
        <w:t xml:space="preserve">The central </w:t>
      </w:r>
      <w:r w:rsidRPr="00243B29">
        <w:rPr>
          <w:rStyle w:val="Emphasis"/>
        </w:rPr>
        <w:t>lesson</w:t>
      </w:r>
      <w:r w:rsidRPr="005C52F9">
        <w:rPr>
          <w:rStyle w:val="StyleUnderline"/>
        </w:rPr>
        <w:t xml:space="preserve"> from</w:t>
      </w:r>
      <w:r w:rsidRPr="00C02DE9">
        <w:rPr>
          <w:sz w:val="16"/>
        </w:rPr>
        <w:t xml:space="preserve"> a course on comparative </w:t>
      </w:r>
      <w:r w:rsidRPr="00CA42DB">
        <w:rPr>
          <w:rStyle w:val="Emphasis"/>
        </w:rPr>
        <w:t>c</w:t>
      </w:r>
      <w:r w:rsidRPr="00327D8C">
        <w:rPr>
          <w:rStyle w:val="StyleUnderline"/>
        </w:rPr>
        <w:t xml:space="preserve">ollective </w:t>
      </w:r>
      <w:r w:rsidRPr="006A150D">
        <w:rPr>
          <w:rStyle w:val="Emphasis"/>
        </w:rPr>
        <w:t>b</w:t>
      </w:r>
      <w:r w:rsidRPr="00327D8C">
        <w:rPr>
          <w:rStyle w:val="StyleUnderline"/>
        </w:rPr>
        <w:t xml:space="preserve">argaining is that </w:t>
      </w:r>
      <w:r w:rsidRPr="00211A5F">
        <w:rPr>
          <w:rStyle w:val="StyleUnderline"/>
        </w:rPr>
        <w:t>the</w:t>
      </w:r>
      <w:r w:rsidRPr="00327D8C">
        <w:rPr>
          <w:rStyle w:val="StyleUnderline"/>
        </w:rPr>
        <w:t xml:space="preserve"> legal and institutional </w:t>
      </w:r>
      <w:r w:rsidRPr="00211A5F">
        <w:rPr>
          <w:rStyle w:val="Emphasis"/>
        </w:rPr>
        <w:t>frameworks</w:t>
      </w:r>
      <w:r w:rsidRPr="00211A5F">
        <w:rPr>
          <w:rStyle w:val="StyleUnderline"/>
        </w:rPr>
        <w:t xml:space="preserve"> under</w:t>
      </w:r>
      <w:r w:rsidRPr="00327D8C">
        <w:rPr>
          <w:rStyle w:val="StyleUnderline"/>
        </w:rPr>
        <w:t xml:space="preserve"> which collective </w:t>
      </w:r>
      <w:r w:rsidRPr="00211A5F">
        <w:rPr>
          <w:rStyle w:val="StyleUnderline"/>
        </w:rPr>
        <w:t>bargaining takes place are</w:t>
      </w:r>
      <w:r w:rsidRPr="00327D8C">
        <w:rPr>
          <w:rStyle w:val="StyleUnderline"/>
        </w:rPr>
        <w:t xml:space="preserve"> as </w:t>
      </w:r>
      <w:r w:rsidRPr="00211A5F">
        <w:rPr>
          <w:rStyle w:val="Emphasis"/>
        </w:rPr>
        <w:t>varied</w:t>
      </w:r>
      <w:r w:rsidRPr="00327D8C">
        <w:rPr>
          <w:rStyle w:val="StyleUnderline"/>
        </w:rPr>
        <w:t xml:space="preserve"> as the</w:t>
      </w:r>
      <w:r w:rsidRPr="00C02DE9">
        <w:rPr>
          <w:sz w:val="16"/>
        </w:rPr>
        <w:t xml:space="preserve"> histories, cultures, </w:t>
      </w:r>
      <w:r w:rsidRPr="00C85E91">
        <w:rPr>
          <w:rStyle w:val="Emphasis"/>
        </w:rPr>
        <w:t>politics</w:t>
      </w:r>
      <w:r w:rsidRPr="00711C8E">
        <w:rPr>
          <w:rStyle w:val="StyleUnderline"/>
        </w:rPr>
        <w:t xml:space="preserve">, and economies of </w:t>
      </w:r>
      <w:r w:rsidRPr="00C85E91">
        <w:rPr>
          <w:rStyle w:val="Emphasis"/>
        </w:rPr>
        <w:t>nations</w:t>
      </w:r>
      <w:r w:rsidRPr="00711C8E">
        <w:rPr>
          <w:rStyle w:val="StyleUnderline"/>
        </w:rPr>
        <w:t>.</w:t>
      </w:r>
    </w:p>
    <w:p w14:paraId="7B31A050" w14:textId="77777777" w:rsidR="00CD784C" w:rsidRPr="00C02DE9" w:rsidRDefault="00CD784C" w:rsidP="00CD784C">
      <w:pPr>
        <w:rPr>
          <w:sz w:val="16"/>
        </w:rPr>
      </w:pPr>
      <w:r w:rsidRPr="00C02DE9">
        <w:rPr>
          <w:sz w:val="16"/>
        </w:rPr>
        <w:t xml:space="preserve">This heterogeneity produces a wide range of national legal models that alternatively permit, support, promote, structure, restrain, and sometimes outright prohibit collective bargaining by workers. Comparative collective bargaining as a field of research examines this diversity in two primary ways. Firstly, researchers compare different approaches to collective bargaining as they have emerged in two or more national settings. </w:t>
      </w:r>
      <w:r w:rsidRPr="00211A5F">
        <w:rPr>
          <w:rStyle w:val="StyleUnderline"/>
        </w:rPr>
        <w:t xml:space="preserve">By </w:t>
      </w:r>
      <w:r w:rsidRPr="00D951DC">
        <w:rPr>
          <w:rStyle w:val="StyleUnderline"/>
          <w:highlight w:val="cyan"/>
        </w:rPr>
        <w:t>studying</w:t>
      </w:r>
      <w:r w:rsidRPr="00303782">
        <w:rPr>
          <w:rStyle w:val="StyleUnderline"/>
        </w:rPr>
        <w:t xml:space="preserve"> </w:t>
      </w:r>
      <w:r w:rsidRPr="00E46392">
        <w:rPr>
          <w:rStyle w:val="Emphasis"/>
        </w:rPr>
        <w:t xml:space="preserve">international </w:t>
      </w:r>
      <w:r w:rsidRPr="00D951DC">
        <w:rPr>
          <w:rStyle w:val="Emphasis"/>
          <w:highlight w:val="cyan"/>
        </w:rPr>
        <w:t>diversity</w:t>
      </w:r>
      <w:r w:rsidRPr="00303782">
        <w:rPr>
          <w:rStyle w:val="StyleUnderline"/>
        </w:rPr>
        <w:t xml:space="preserve"> in collective bargaining</w:t>
      </w:r>
      <w:r w:rsidRPr="00C02DE9">
        <w:rPr>
          <w:sz w:val="16"/>
        </w:rPr>
        <w:t xml:space="preserve"> models, </w:t>
      </w:r>
      <w:r w:rsidRPr="00211A5F">
        <w:rPr>
          <w:rStyle w:val="StyleUnderline"/>
        </w:rPr>
        <w:t xml:space="preserve">researchers </w:t>
      </w:r>
      <w:r w:rsidRPr="00D951DC">
        <w:rPr>
          <w:rStyle w:val="StyleUnderline"/>
          <w:highlight w:val="cyan"/>
        </w:rPr>
        <w:t xml:space="preserve">contribute to a </w:t>
      </w:r>
      <w:r w:rsidRPr="00D951DC">
        <w:rPr>
          <w:rStyle w:val="Emphasis"/>
          <w:highlight w:val="cyan"/>
        </w:rPr>
        <w:t>richer understanding</w:t>
      </w:r>
      <w:r w:rsidRPr="00303782">
        <w:rPr>
          <w:rStyle w:val="StyleUnderline"/>
        </w:rPr>
        <w:t xml:space="preserve"> of collective bargaining processes </w:t>
      </w:r>
      <w:r w:rsidRPr="00D951DC">
        <w:rPr>
          <w:rStyle w:val="StyleUnderline"/>
          <w:highlight w:val="cyan"/>
        </w:rPr>
        <w:t>that</w:t>
      </w:r>
      <w:r w:rsidRPr="00C02DE9">
        <w:rPr>
          <w:sz w:val="16"/>
        </w:rPr>
        <w:t xml:space="preserve"> might help </w:t>
      </w:r>
      <w:r w:rsidRPr="00D951DC">
        <w:rPr>
          <w:rStyle w:val="Emphasis"/>
          <w:highlight w:val="cyan"/>
        </w:rPr>
        <w:t>break</w:t>
      </w:r>
      <w:r w:rsidRPr="00D951DC">
        <w:rPr>
          <w:rStyle w:val="StyleUnderline"/>
          <w:highlight w:val="cyan"/>
        </w:rPr>
        <w:t xml:space="preserve"> down</w:t>
      </w:r>
      <w:r w:rsidRPr="0097545D">
        <w:rPr>
          <w:rStyle w:val="StyleUnderline"/>
        </w:rPr>
        <w:t xml:space="preserve"> long-standing </w:t>
      </w:r>
      <w:r w:rsidRPr="00D951DC">
        <w:rPr>
          <w:rStyle w:val="Emphasis"/>
          <w:highlight w:val="cyan"/>
        </w:rPr>
        <w:t>assumptions</w:t>
      </w:r>
      <w:r w:rsidRPr="00D951DC">
        <w:rPr>
          <w:rStyle w:val="StyleUnderline"/>
          <w:highlight w:val="cyan"/>
        </w:rPr>
        <w:t xml:space="preserve"> and introduce </w:t>
      </w:r>
      <w:r w:rsidRPr="00D951DC">
        <w:rPr>
          <w:rStyle w:val="Emphasis"/>
          <w:highlight w:val="cyan"/>
        </w:rPr>
        <w:t>new possibilities</w:t>
      </w:r>
      <w:r w:rsidRPr="00D951DC">
        <w:rPr>
          <w:rStyle w:val="StyleUnderline"/>
          <w:highlight w:val="cyan"/>
        </w:rPr>
        <w:t xml:space="preserve"> for domestic </w:t>
      </w:r>
      <w:r w:rsidRPr="00D951DC">
        <w:rPr>
          <w:rStyle w:val="Emphasis"/>
          <w:highlight w:val="cyan"/>
        </w:rPr>
        <w:t>policy</w:t>
      </w:r>
      <w:r w:rsidRPr="0097545D">
        <w:rPr>
          <w:rStyle w:val="StyleUnderline"/>
        </w:rPr>
        <w:t>makers</w:t>
      </w:r>
      <w:r w:rsidRPr="00C02DE9">
        <w:rPr>
          <w:sz w:val="16"/>
        </w:rPr>
        <w:t xml:space="preserve"> and industrial relations actors.4</w:t>
      </w:r>
    </w:p>
    <w:p w14:paraId="39E011CD" w14:textId="77777777" w:rsidR="00CD784C" w:rsidRPr="00C02DE9" w:rsidRDefault="00CD784C" w:rsidP="00CD784C">
      <w:pPr>
        <w:rPr>
          <w:sz w:val="16"/>
        </w:rPr>
      </w:pPr>
      <w:r w:rsidRPr="00C02DE9">
        <w:rPr>
          <w:sz w:val="16"/>
        </w:rPr>
        <w:t xml:space="preserve">Secondly, comparative collective bargaining researchers have long debated the limits of the comparative method. If collective bargaining models are deeply rooted in national history and culture, then there is good reason to doubt whether those models are transferrable to other nations with very different histories and cultures. For example, the fact that collective bargaining takes place at the industry level in many European nations, but primarily at the workplace level in North America may be interesting at a purely descriptive level. However, </w:t>
      </w:r>
      <w:r w:rsidRPr="00674F63">
        <w:rPr>
          <w:rStyle w:val="StyleUnderline"/>
        </w:rPr>
        <w:t xml:space="preserve">at a policy level, </w:t>
      </w:r>
      <w:r w:rsidRPr="00D951DC">
        <w:rPr>
          <w:rStyle w:val="StyleUnderline"/>
          <w:highlight w:val="cyan"/>
        </w:rPr>
        <w:t>the</w:t>
      </w:r>
      <w:r w:rsidRPr="00C02DE9">
        <w:rPr>
          <w:sz w:val="16"/>
        </w:rPr>
        <w:t xml:space="preserve"> more complex </w:t>
      </w:r>
      <w:r w:rsidRPr="00D951DC">
        <w:rPr>
          <w:rStyle w:val="Emphasis"/>
          <w:highlight w:val="cyan"/>
        </w:rPr>
        <w:t>question</w:t>
      </w:r>
      <w:r w:rsidRPr="00D951DC">
        <w:rPr>
          <w:rStyle w:val="StyleUnderline"/>
          <w:highlight w:val="cyan"/>
        </w:rPr>
        <w:t xml:space="preserve"> is whether there are</w:t>
      </w:r>
      <w:r w:rsidRPr="00B14970">
        <w:rPr>
          <w:rStyle w:val="StyleUnderline"/>
        </w:rPr>
        <w:t xml:space="preserve"> useful </w:t>
      </w:r>
      <w:r w:rsidRPr="00D951DC">
        <w:rPr>
          <w:rStyle w:val="Emphasis"/>
          <w:highlight w:val="cyan"/>
        </w:rPr>
        <w:t>lessons</w:t>
      </w:r>
      <w:r w:rsidRPr="00B14970">
        <w:rPr>
          <w:rStyle w:val="StyleUnderline"/>
        </w:rPr>
        <w:t xml:space="preserve"> to be drawn </w:t>
      </w:r>
      <w:r w:rsidRPr="00D951DC">
        <w:rPr>
          <w:rStyle w:val="StyleUnderline"/>
          <w:highlight w:val="cyan"/>
        </w:rPr>
        <w:t xml:space="preserve">from </w:t>
      </w:r>
      <w:r w:rsidRPr="00D951DC">
        <w:rPr>
          <w:rStyle w:val="Emphasis"/>
          <w:highlight w:val="cyan"/>
        </w:rPr>
        <w:t>Europe</w:t>
      </w:r>
      <w:r w:rsidRPr="00D951DC">
        <w:rPr>
          <w:rStyle w:val="StyleUnderline"/>
        </w:rPr>
        <w:t>an</w:t>
      </w:r>
      <w:r w:rsidRPr="00B14970">
        <w:rPr>
          <w:rStyle w:val="StyleUnderline"/>
        </w:rPr>
        <w:t xml:space="preserve"> experience</w:t>
      </w:r>
      <w:r w:rsidRPr="00C02DE9">
        <w:rPr>
          <w:sz w:val="16"/>
        </w:rPr>
        <w:t xml:space="preserve"> under those centralized models </w:t>
      </w:r>
      <w:r w:rsidRPr="00211A5F">
        <w:rPr>
          <w:rStyle w:val="StyleUnderline"/>
          <w:highlight w:val="cyan"/>
        </w:rPr>
        <w:t>for</w:t>
      </w:r>
      <w:r w:rsidRPr="001637B9">
        <w:rPr>
          <w:rStyle w:val="StyleUnderline"/>
        </w:rPr>
        <w:t xml:space="preserve"> </w:t>
      </w:r>
      <w:r w:rsidRPr="00211A5F">
        <w:rPr>
          <w:rStyle w:val="StyleUnderline"/>
        </w:rPr>
        <w:t>the</w:t>
      </w:r>
      <w:r w:rsidRPr="001637B9">
        <w:rPr>
          <w:rStyle w:val="StyleUnderline"/>
        </w:rPr>
        <w:t xml:space="preserve"> </w:t>
      </w:r>
      <w:r w:rsidRPr="001B66ED">
        <w:rPr>
          <w:rStyle w:val="Emphasis"/>
        </w:rPr>
        <w:t>design</w:t>
      </w:r>
      <w:r w:rsidRPr="001637B9">
        <w:rPr>
          <w:rStyle w:val="StyleUnderline"/>
        </w:rPr>
        <w:t xml:space="preserve"> of collective bargaining </w:t>
      </w:r>
      <w:r w:rsidRPr="00211A5F">
        <w:rPr>
          <w:rStyle w:val="StyleUnderline"/>
          <w:highlight w:val="cyan"/>
        </w:rPr>
        <w:t>policy in</w:t>
      </w:r>
      <w:r w:rsidRPr="00C02DE9">
        <w:rPr>
          <w:sz w:val="16"/>
        </w:rPr>
        <w:t xml:space="preserve"> North </w:t>
      </w:r>
      <w:r w:rsidRPr="00211A5F">
        <w:rPr>
          <w:rStyle w:val="Emphasis"/>
          <w:highlight w:val="cyan"/>
        </w:rPr>
        <w:t>America</w:t>
      </w:r>
      <w:r w:rsidRPr="00E42C5C">
        <w:rPr>
          <w:rStyle w:val="StyleUnderline"/>
        </w:rPr>
        <w:t>. Coul</w:t>
      </w:r>
      <w:r w:rsidRPr="00211A5F">
        <w:rPr>
          <w:rStyle w:val="StyleUnderline"/>
        </w:rPr>
        <w:t>d</w:t>
      </w:r>
      <w:r w:rsidRPr="00E42C5C">
        <w:rPr>
          <w:rStyle w:val="StyleUnderline"/>
        </w:rPr>
        <w:t xml:space="preserve"> the “</w:t>
      </w:r>
      <w:r w:rsidRPr="001B66ED">
        <w:rPr>
          <w:rStyle w:val="Emphasis"/>
        </w:rPr>
        <w:t>Scandinavian</w:t>
      </w:r>
      <w:r w:rsidRPr="00E42C5C">
        <w:rPr>
          <w:rStyle w:val="StyleUnderline"/>
        </w:rPr>
        <w:t xml:space="preserve"> model” of</w:t>
      </w:r>
      <w:r w:rsidRPr="00C02DE9">
        <w:rPr>
          <w:sz w:val="16"/>
        </w:rPr>
        <w:t xml:space="preserve"> centralized </w:t>
      </w:r>
      <w:r w:rsidRPr="00E42C5C">
        <w:rPr>
          <w:rStyle w:val="StyleUnderline"/>
        </w:rPr>
        <w:t xml:space="preserve">bargaining be </w:t>
      </w:r>
      <w:r w:rsidRPr="001B66ED">
        <w:rPr>
          <w:rStyle w:val="Emphasis"/>
        </w:rPr>
        <w:t>adopted</w:t>
      </w:r>
      <w:r w:rsidRPr="00E42C5C">
        <w:rPr>
          <w:rStyle w:val="StyleUnderline"/>
        </w:rPr>
        <w:t xml:space="preserve"> in some form in the </w:t>
      </w:r>
      <w:r w:rsidRPr="00DC79C6">
        <w:rPr>
          <w:rStyle w:val="Emphasis"/>
        </w:rPr>
        <w:t>U</w:t>
      </w:r>
      <w:r w:rsidRPr="00C02DE9">
        <w:rPr>
          <w:sz w:val="16"/>
        </w:rPr>
        <w:t xml:space="preserve">nited </w:t>
      </w:r>
      <w:r w:rsidRPr="00F037EE">
        <w:rPr>
          <w:rStyle w:val="Emphasis"/>
        </w:rPr>
        <w:t>S</w:t>
      </w:r>
      <w:r w:rsidRPr="004467AA">
        <w:rPr>
          <w:sz w:val="14"/>
        </w:rPr>
        <w:t>t</w:t>
      </w:r>
      <w:r w:rsidRPr="00C02DE9">
        <w:rPr>
          <w:sz w:val="16"/>
        </w:rPr>
        <w:t xml:space="preserve">ates as a strategy </w:t>
      </w:r>
      <w:r w:rsidRPr="00511605">
        <w:rPr>
          <w:rStyle w:val="StyleUnderline"/>
        </w:rPr>
        <w:t xml:space="preserve">to dramatically </w:t>
      </w:r>
      <w:r w:rsidRPr="00067291">
        <w:rPr>
          <w:rStyle w:val="Emphasis"/>
        </w:rPr>
        <w:t>expand</w:t>
      </w:r>
      <w:r w:rsidRPr="00511605">
        <w:rPr>
          <w:rStyle w:val="StyleUnderline"/>
        </w:rPr>
        <w:t xml:space="preserve"> the scope of collective bargaining</w:t>
      </w:r>
      <w:r w:rsidRPr="00C02DE9">
        <w:rPr>
          <w:sz w:val="16"/>
        </w:rPr>
        <w:t xml:space="preserve"> coverage? </w:t>
      </w:r>
      <w:r w:rsidRPr="003848B2">
        <w:rPr>
          <w:rStyle w:val="StyleUnderline"/>
        </w:rPr>
        <w:t xml:space="preserve">Could the </w:t>
      </w:r>
      <w:r w:rsidRPr="00067291">
        <w:rPr>
          <w:rStyle w:val="Emphasis"/>
        </w:rPr>
        <w:t>German model</w:t>
      </w:r>
      <w:r w:rsidRPr="00C02DE9">
        <w:rPr>
          <w:sz w:val="16"/>
        </w:rPr>
        <w:t xml:space="preserve"> of ‘codetermination’ involving employee representation by both works councils and unions </w:t>
      </w:r>
      <w:r w:rsidRPr="003848B2">
        <w:rPr>
          <w:rStyle w:val="StyleUnderline"/>
        </w:rPr>
        <w:t xml:space="preserve">be </w:t>
      </w:r>
      <w:r w:rsidRPr="00067291">
        <w:rPr>
          <w:rStyle w:val="Emphasis"/>
        </w:rPr>
        <w:t>introduced</w:t>
      </w:r>
      <w:r w:rsidRPr="003848B2">
        <w:rPr>
          <w:rStyle w:val="StyleUnderline"/>
        </w:rPr>
        <w:t xml:space="preserve"> in other nations</w:t>
      </w:r>
      <w:r w:rsidRPr="00C02DE9">
        <w:rPr>
          <w:sz w:val="16"/>
        </w:rPr>
        <w:t xml:space="preserve"> to build a stronger foundation for worker voice where little now exists? </w:t>
      </w:r>
      <w:r w:rsidRPr="0017538C">
        <w:rPr>
          <w:rStyle w:val="StyleUnderline"/>
        </w:rPr>
        <w:t>Legal</w:t>
      </w:r>
      <w:r w:rsidRPr="00C02DE9">
        <w:rPr>
          <w:sz w:val="16"/>
        </w:rPr>
        <w:t xml:space="preserve"> and industrial relations </w:t>
      </w:r>
      <w:r w:rsidRPr="00211A5F">
        <w:rPr>
          <w:rStyle w:val="Emphasis"/>
          <w:highlight w:val="cyan"/>
        </w:rPr>
        <w:t>scholars</w:t>
      </w:r>
      <w:r w:rsidRPr="00D6438D">
        <w:rPr>
          <w:rStyle w:val="StyleUnderline"/>
        </w:rPr>
        <w:t xml:space="preserve"> have long </w:t>
      </w:r>
      <w:r w:rsidRPr="00211A5F">
        <w:rPr>
          <w:rStyle w:val="StyleUnderline"/>
          <w:highlight w:val="cyan"/>
        </w:rPr>
        <w:t xml:space="preserve">cautioned against the </w:t>
      </w:r>
      <w:r w:rsidRPr="00211A5F">
        <w:rPr>
          <w:rStyle w:val="Emphasis"/>
          <w:highlight w:val="cyan"/>
        </w:rPr>
        <w:t>assumption</w:t>
      </w:r>
      <w:r w:rsidRPr="00D6438D">
        <w:rPr>
          <w:rStyle w:val="StyleUnderline"/>
        </w:rPr>
        <w:t xml:space="preserve"> that collective bargaining </w:t>
      </w:r>
      <w:r w:rsidRPr="00920B4A">
        <w:rPr>
          <w:rStyle w:val="StyleUnderline"/>
        </w:rPr>
        <w:t xml:space="preserve">models are </w:t>
      </w:r>
      <w:r w:rsidRPr="00920B4A">
        <w:rPr>
          <w:rStyle w:val="Emphasis"/>
        </w:rPr>
        <w:t>transplantable</w:t>
      </w:r>
      <w:r w:rsidRPr="00D6438D">
        <w:rPr>
          <w:rStyle w:val="StyleUnderline"/>
        </w:rPr>
        <w:t xml:space="preserve"> across borders</w:t>
      </w:r>
      <w:r w:rsidRPr="00C02DE9">
        <w:rPr>
          <w:sz w:val="16"/>
        </w:rPr>
        <w:t>.</w:t>
      </w:r>
    </w:p>
    <w:p w14:paraId="6417BF4F" w14:textId="77777777" w:rsidR="00CD784C" w:rsidRPr="005F3CFE" w:rsidRDefault="00CD784C" w:rsidP="00CD784C">
      <w:pPr>
        <w:pStyle w:val="Heading4"/>
      </w:pPr>
      <w:r>
        <w:t xml:space="preserve">Studying </w:t>
      </w:r>
      <w:r w:rsidRPr="00DC3E98">
        <w:rPr>
          <w:u w:val="single"/>
        </w:rPr>
        <w:t xml:space="preserve">institutional </w:t>
      </w:r>
      <w:r>
        <w:rPr>
          <w:u w:val="single"/>
        </w:rPr>
        <w:t>variation</w:t>
      </w:r>
      <w:r>
        <w:t xml:space="preserve"> </w:t>
      </w:r>
      <w:r w:rsidRPr="00443B50">
        <w:t>is</w:t>
      </w:r>
      <w:r>
        <w:t xml:space="preserve"> </w:t>
      </w:r>
      <w:r>
        <w:rPr>
          <w:u w:val="single"/>
        </w:rPr>
        <w:t>central</w:t>
      </w:r>
      <w:r>
        <w:t xml:space="preserve"> to collective bargaining---it’s a </w:t>
      </w:r>
      <w:r>
        <w:rPr>
          <w:u w:val="single"/>
        </w:rPr>
        <w:t>vibrant area</w:t>
      </w:r>
      <w:r>
        <w:t xml:space="preserve"> with </w:t>
      </w:r>
      <w:r>
        <w:rPr>
          <w:u w:val="single"/>
        </w:rPr>
        <w:t>ample</w:t>
      </w:r>
      <w:r>
        <w:t xml:space="preserve"> </w:t>
      </w:r>
      <w:r w:rsidRPr="00310DED">
        <w:t>countervailing</w:t>
      </w:r>
      <w:r>
        <w:t xml:space="preserve"> literature.</w:t>
      </w:r>
    </w:p>
    <w:p w14:paraId="7E1331BB" w14:textId="77777777" w:rsidR="00CD784C" w:rsidRPr="00985076" w:rsidRDefault="00CD784C" w:rsidP="00CD784C">
      <w:r w:rsidRPr="00B11FE2">
        <w:rPr>
          <w:rStyle w:val="Style13ptBold"/>
        </w:rPr>
        <w:t>Doorey ’24</w:t>
      </w:r>
      <w:r>
        <w:t xml:space="preserve"> [David; 2024; Full Professor of Labor and Employment Law at York University, Ph.D. in Law from York University, Master’s in Labor Law from the London School of Economics; Oxford Handbook of the Law of Work, “Comparative Collective Bargaining Law,” p. 1-18]</w:t>
      </w:r>
    </w:p>
    <w:p w14:paraId="4167D2B0" w14:textId="77777777" w:rsidR="00CD784C" w:rsidRPr="00B725F5" w:rsidRDefault="00CD784C" w:rsidP="00CD784C">
      <w:pPr>
        <w:rPr>
          <w:sz w:val="16"/>
        </w:rPr>
      </w:pPr>
      <w:r w:rsidRPr="00B725F5">
        <w:rPr>
          <w:sz w:val="16"/>
        </w:rPr>
        <w:t xml:space="preserve">At the same time, </w:t>
      </w:r>
      <w:r w:rsidRPr="00D929DC">
        <w:rPr>
          <w:rStyle w:val="StyleUnderline"/>
        </w:rPr>
        <w:t>the</w:t>
      </w:r>
      <w:r w:rsidRPr="00B725F5">
        <w:rPr>
          <w:sz w:val="16"/>
        </w:rPr>
        <w:t xml:space="preserve"> strong </w:t>
      </w:r>
      <w:r w:rsidRPr="001410C8">
        <w:rPr>
          <w:rStyle w:val="Emphasis"/>
        </w:rPr>
        <w:t>warnings</w:t>
      </w:r>
      <w:r w:rsidRPr="00B725F5">
        <w:rPr>
          <w:sz w:val="16"/>
        </w:rPr>
        <w:t xml:space="preserve"> recited above </w:t>
      </w:r>
      <w:r w:rsidRPr="002A5767">
        <w:rPr>
          <w:rStyle w:val="StyleUnderline"/>
        </w:rPr>
        <w:t xml:space="preserve">against relying on </w:t>
      </w:r>
      <w:r w:rsidRPr="001410C8">
        <w:rPr>
          <w:rStyle w:val="Emphasis"/>
        </w:rPr>
        <w:t>foreign</w:t>
      </w:r>
      <w:r w:rsidRPr="002A5767">
        <w:rPr>
          <w:rStyle w:val="StyleUnderline"/>
        </w:rPr>
        <w:t xml:space="preserve"> collective bargaining models in </w:t>
      </w:r>
      <w:r w:rsidRPr="0048005D">
        <w:rPr>
          <w:rStyle w:val="Emphasis"/>
        </w:rPr>
        <w:t>normative debates</w:t>
      </w:r>
      <w:r w:rsidRPr="002A5767">
        <w:rPr>
          <w:rStyle w:val="StyleUnderline"/>
        </w:rPr>
        <w:t xml:space="preserve"> over domestic labour </w:t>
      </w:r>
      <w:r w:rsidRPr="00881437">
        <w:rPr>
          <w:rStyle w:val="Emphasis"/>
        </w:rPr>
        <w:t>law</w:t>
      </w:r>
      <w:r w:rsidRPr="002A5767">
        <w:rPr>
          <w:rStyle w:val="StyleUnderline"/>
        </w:rPr>
        <w:t xml:space="preserve"> reform were not intended to </w:t>
      </w:r>
      <w:r w:rsidRPr="00881437">
        <w:rPr>
          <w:rStyle w:val="Emphasis"/>
        </w:rPr>
        <w:t>discourage</w:t>
      </w:r>
      <w:r w:rsidRPr="002A5767">
        <w:rPr>
          <w:rStyle w:val="StyleUnderline"/>
        </w:rPr>
        <w:t xml:space="preserve"> cross-border learning </w:t>
      </w:r>
      <w:r w:rsidRPr="00B725F5">
        <w:rPr>
          <w:sz w:val="16"/>
        </w:rPr>
        <w:t xml:space="preserve">or the study of other models. </w:t>
      </w:r>
      <w:r w:rsidRPr="00A05BCE">
        <w:rPr>
          <w:rStyle w:val="StyleUnderline"/>
        </w:rPr>
        <w:t xml:space="preserve">Valuable </w:t>
      </w:r>
      <w:r w:rsidRPr="00211A5F">
        <w:rPr>
          <w:rStyle w:val="Emphasis"/>
          <w:highlight w:val="cyan"/>
        </w:rPr>
        <w:t>insights</w:t>
      </w:r>
      <w:r w:rsidRPr="00211A5F">
        <w:rPr>
          <w:rStyle w:val="StyleUnderline"/>
          <w:highlight w:val="cyan"/>
        </w:rPr>
        <w:t xml:space="preserve"> can be gleaned from</w:t>
      </w:r>
      <w:r w:rsidRPr="00A05BCE">
        <w:rPr>
          <w:rStyle w:val="StyleUnderline"/>
        </w:rPr>
        <w:t xml:space="preserve"> learning </w:t>
      </w:r>
      <w:r w:rsidRPr="00211A5F">
        <w:rPr>
          <w:rStyle w:val="Emphasis"/>
        </w:rPr>
        <w:t>different</w:t>
      </w:r>
      <w:r w:rsidRPr="00E97096">
        <w:rPr>
          <w:rStyle w:val="Emphasis"/>
        </w:rPr>
        <w:t xml:space="preserve"> ways</w:t>
      </w:r>
      <w:r w:rsidRPr="00A05BCE">
        <w:rPr>
          <w:rStyle w:val="StyleUnderline"/>
        </w:rPr>
        <w:t xml:space="preserve"> of approaching similar </w:t>
      </w:r>
      <w:r w:rsidRPr="00211A5F">
        <w:rPr>
          <w:rStyle w:val="Emphasis"/>
        </w:rPr>
        <w:t>policy</w:t>
      </w:r>
      <w:r w:rsidRPr="00A05BCE">
        <w:rPr>
          <w:rStyle w:val="StyleUnderline"/>
        </w:rPr>
        <w:t xml:space="preserve"> challenges</w:t>
      </w:r>
      <w:r w:rsidRPr="00B725F5">
        <w:rPr>
          <w:sz w:val="16"/>
        </w:rPr>
        <w:t xml:space="preserve">. Kahn-Freund emphasized that his intention was not to “deter legislators in this country or any country from using the comparative method”, but merely to advocate the </w:t>
      </w:r>
      <w:r w:rsidRPr="00211A5F">
        <w:rPr>
          <w:sz w:val="16"/>
        </w:rPr>
        <w:t>necessity</w:t>
      </w:r>
      <w:r w:rsidRPr="00B725F5">
        <w:rPr>
          <w:sz w:val="16"/>
        </w:rPr>
        <w:t xml:space="preserve"> of situating foreign models in their proper social, cultural, and political context.54 Summers listed three ways that </w:t>
      </w:r>
      <w:r w:rsidRPr="006A1655">
        <w:rPr>
          <w:rStyle w:val="StyleUnderline"/>
        </w:rPr>
        <w:t xml:space="preserve">studying </w:t>
      </w:r>
      <w:r w:rsidRPr="00211A5F">
        <w:rPr>
          <w:rStyle w:val="Emphasis"/>
          <w:highlight w:val="cyan"/>
        </w:rPr>
        <w:t>comparative</w:t>
      </w:r>
      <w:r w:rsidRPr="006A1655">
        <w:rPr>
          <w:rStyle w:val="StyleUnderline"/>
        </w:rPr>
        <w:t xml:space="preserve"> </w:t>
      </w:r>
      <w:r w:rsidRPr="007903C5">
        <w:rPr>
          <w:rStyle w:val="StyleUnderline"/>
        </w:rPr>
        <w:t>labour</w:t>
      </w:r>
      <w:r w:rsidRPr="006A1655">
        <w:rPr>
          <w:rStyle w:val="StyleUnderline"/>
        </w:rPr>
        <w:t xml:space="preserve"> </w:t>
      </w:r>
      <w:r w:rsidRPr="00211A5F">
        <w:rPr>
          <w:rStyle w:val="StyleUnderline"/>
          <w:highlight w:val="cyan"/>
        </w:rPr>
        <w:t>laws</w:t>
      </w:r>
      <w:r w:rsidRPr="006A1655">
        <w:rPr>
          <w:rStyle w:val="StyleUnderline"/>
        </w:rPr>
        <w:t xml:space="preserve"> can be </w:t>
      </w:r>
      <w:r w:rsidRPr="007903C5">
        <w:rPr>
          <w:rStyle w:val="Emphasis"/>
        </w:rPr>
        <w:t>valuable</w:t>
      </w:r>
      <w:r w:rsidRPr="006A1655">
        <w:rPr>
          <w:rStyle w:val="StyleUnderline"/>
        </w:rPr>
        <w:t xml:space="preserve"> </w:t>
      </w:r>
      <w:r w:rsidRPr="00211A5F">
        <w:rPr>
          <w:rStyle w:val="StyleUnderline"/>
          <w:highlight w:val="cyan"/>
        </w:rPr>
        <w:t>in domestic</w:t>
      </w:r>
      <w:r w:rsidRPr="006A1655">
        <w:rPr>
          <w:rStyle w:val="StyleUnderline"/>
        </w:rPr>
        <w:t xml:space="preserve"> legal </w:t>
      </w:r>
      <w:r w:rsidRPr="00211A5F">
        <w:rPr>
          <w:rStyle w:val="Emphasis"/>
          <w:highlight w:val="cyan"/>
        </w:rPr>
        <w:t>policy debates</w:t>
      </w:r>
      <w:r w:rsidRPr="00FD21AF">
        <w:rPr>
          <w:sz w:val="16"/>
        </w:rPr>
        <w:t>:</w:t>
      </w:r>
    </w:p>
    <w:p w14:paraId="470A783D" w14:textId="77777777" w:rsidR="00CD784C" w:rsidRPr="00B725F5" w:rsidRDefault="00CD784C" w:rsidP="00CD784C">
      <w:pPr>
        <w:rPr>
          <w:sz w:val="16"/>
        </w:rPr>
      </w:pPr>
      <w:r w:rsidRPr="00B725F5">
        <w:rPr>
          <w:sz w:val="16"/>
        </w:rPr>
        <w:t xml:space="preserve">The </w:t>
      </w:r>
      <w:r w:rsidRPr="00580A4C">
        <w:rPr>
          <w:rStyle w:val="StyleUnderline"/>
        </w:rPr>
        <w:t>first</w:t>
      </w:r>
      <w:r w:rsidRPr="00B725F5">
        <w:rPr>
          <w:sz w:val="16"/>
        </w:rPr>
        <w:t xml:space="preserve"> value in studying comparative labor law is that </w:t>
      </w:r>
      <w:r w:rsidRPr="00211A5F">
        <w:rPr>
          <w:rStyle w:val="StyleUnderline"/>
          <w:highlight w:val="cyan"/>
        </w:rPr>
        <w:t>it can</w:t>
      </w:r>
      <w:r w:rsidRPr="00AC0F0C">
        <w:rPr>
          <w:rStyle w:val="StyleUnderline"/>
        </w:rPr>
        <w:t xml:space="preserve"> help </w:t>
      </w:r>
      <w:r w:rsidRPr="00211A5F">
        <w:rPr>
          <w:rStyle w:val="Emphasis"/>
          <w:highlight w:val="cyan"/>
        </w:rPr>
        <w:t>free us</w:t>
      </w:r>
      <w:r w:rsidRPr="00211A5F">
        <w:rPr>
          <w:rStyle w:val="StyleUnderline"/>
          <w:highlight w:val="cyan"/>
        </w:rPr>
        <w:t xml:space="preserve"> from</w:t>
      </w:r>
      <w:r w:rsidRPr="00211A5F">
        <w:rPr>
          <w:sz w:val="16"/>
        </w:rPr>
        <w:t xml:space="preserve"> the</w:t>
      </w:r>
      <w:r w:rsidRPr="00B725F5">
        <w:rPr>
          <w:sz w:val="16"/>
        </w:rPr>
        <w:t xml:space="preserve"> paralysis of </w:t>
      </w:r>
      <w:r w:rsidRPr="00211A5F">
        <w:rPr>
          <w:rStyle w:val="StyleUnderline"/>
          <w:highlight w:val="cyan"/>
        </w:rPr>
        <w:t xml:space="preserve">unquestioned </w:t>
      </w:r>
      <w:r w:rsidRPr="00211A5F">
        <w:rPr>
          <w:rStyle w:val="Emphasis"/>
          <w:highlight w:val="cyan"/>
        </w:rPr>
        <w:t>assumptions</w:t>
      </w:r>
      <w:r w:rsidRPr="00B725F5">
        <w:rPr>
          <w:sz w:val="16"/>
        </w:rPr>
        <w:t xml:space="preserve">. Premises which are often repeated become self-evident, and that which is customary becomes inherent. </w:t>
      </w:r>
      <w:r w:rsidRPr="0027423D">
        <w:rPr>
          <w:rStyle w:val="StyleUnderline"/>
        </w:rPr>
        <w:t xml:space="preserve">Studying </w:t>
      </w:r>
      <w:r w:rsidRPr="00EB3AAD">
        <w:rPr>
          <w:rStyle w:val="StyleUnderline"/>
        </w:rPr>
        <w:t>other</w:t>
      </w:r>
      <w:r w:rsidRPr="0027423D">
        <w:rPr>
          <w:rStyle w:val="StyleUnderline"/>
        </w:rPr>
        <w:t xml:space="preserve"> systems </w:t>
      </w:r>
      <w:r w:rsidRPr="0061685D">
        <w:rPr>
          <w:rStyle w:val="Emphasis"/>
        </w:rPr>
        <w:t>help</w:t>
      </w:r>
      <w:r w:rsidRPr="0061685D">
        <w:rPr>
          <w:rStyle w:val="StyleUnderline"/>
        </w:rPr>
        <w:t>s</w:t>
      </w:r>
      <w:r w:rsidRPr="0027423D">
        <w:rPr>
          <w:rStyle w:val="StyleUnderline"/>
        </w:rPr>
        <w:t xml:space="preserve"> </w:t>
      </w:r>
      <w:r w:rsidRPr="0061685D">
        <w:rPr>
          <w:rStyle w:val="StyleUnderline"/>
        </w:rPr>
        <w:t>remind</w:t>
      </w:r>
      <w:r w:rsidRPr="0027423D">
        <w:rPr>
          <w:rStyle w:val="StyleUnderline"/>
        </w:rPr>
        <w:t xml:space="preserve"> us that </w:t>
      </w:r>
      <w:r w:rsidRPr="00724A6B">
        <w:rPr>
          <w:rStyle w:val="Emphasis"/>
        </w:rPr>
        <w:t>c</w:t>
      </w:r>
      <w:r w:rsidRPr="0027423D">
        <w:rPr>
          <w:rStyle w:val="StyleUnderline"/>
        </w:rPr>
        <w:t xml:space="preserve">ollective </w:t>
      </w:r>
      <w:r w:rsidRPr="00724A6B">
        <w:rPr>
          <w:rStyle w:val="Emphasis"/>
        </w:rPr>
        <w:t>b</w:t>
      </w:r>
      <w:r w:rsidRPr="0027423D">
        <w:rPr>
          <w:rStyle w:val="StyleUnderline"/>
        </w:rPr>
        <w:t xml:space="preserve">argaining can </w:t>
      </w:r>
      <w:r w:rsidRPr="00843014">
        <w:rPr>
          <w:rStyle w:val="Emphasis"/>
        </w:rPr>
        <w:t>work</w:t>
      </w:r>
      <w:r w:rsidRPr="0027423D">
        <w:rPr>
          <w:rStyle w:val="StyleUnderline"/>
        </w:rPr>
        <w:t xml:space="preserve"> with quite </w:t>
      </w:r>
      <w:r w:rsidRPr="0061685D">
        <w:rPr>
          <w:rStyle w:val="Emphasis"/>
        </w:rPr>
        <w:t>different premises</w:t>
      </w:r>
      <w:r w:rsidRPr="00B725F5">
        <w:rPr>
          <w:sz w:val="16"/>
        </w:rPr>
        <w:t xml:space="preserve">. …. The second value in </w:t>
      </w:r>
      <w:r w:rsidRPr="00B1093C">
        <w:rPr>
          <w:rStyle w:val="StyleUnderline"/>
        </w:rPr>
        <w:t xml:space="preserve">examining </w:t>
      </w:r>
      <w:r w:rsidRPr="00843014">
        <w:rPr>
          <w:rStyle w:val="Emphasis"/>
        </w:rPr>
        <w:t>other</w:t>
      </w:r>
      <w:r w:rsidRPr="00B1093C">
        <w:rPr>
          <w:rStyle w:val="StyleUnderline"/>
        </w:rPr>
        <w:t xml:space="preserve"> labor law systems</w:t>
      </w:r>
      <w:r w:rsidRPr="00B725F5">
        <w:rPr>
          <w:sz w:val="16"/>
        </w:rPr>
        <w:t xml:space="preserve"> is that it </w:t>
      </w:r>
      <w:r w:rsidRPr="009F44CA">
        <w:rPr>
          <w:rStyle w:val="StyleUnderline"/>
        </w:rPr>
        <w:t xml:space="preserve">may </w:t>
      </w:r>
      <w:r w:rsidRPr="0061685D">
        <w:rPr>
          <w:rStyle w:val="StyleUnderline"/>
        </w:rPr>
        <w:t>give us</w:t>
      </w:r>
      <w:r w:rsidRPr="009F44CA">
        <w:rPr>
          <w:rStyle w:val="StyleUnderline"/>
        </w:rPr>
        <w:t xml:space="preserve"> fresh </w:t>
      </w:r>
      <w:r w:rsidRPr="0061685D">
        <w:rPr>
          <w:rStyle w:val="Emphasis"/>
        </w:rPr>
        <w:t>insight</w:t>
      </w:r>
      <w:r w:rsidRPr="0061685D">
        <w:rPr>
          <w:rStyle w:val="StyleUnderline"/>
        </w:rPr>
        <w:t xml:space="preserve"> into the</w:t>
      </w:r>
      <w:r w:rsidRPr="009F44CA">
        <w:rPr>
          <w:rStyle w:val="StyleUnderline"/>
        </w:rPr>
        <w:t xml:space="preserve"> social </w:t>
      </w:r>
      <w:r w:rsidRPr="0061685D">
        <w:rPr>
          <w:rStyle w:val="Emphasis"/>
        </w:rPr>
        <w:t>function</w:t>
      </w:r>
      <w:r w:rsidRPr="0061685D">
        <w:rPr>
          <w:rStyle w:val="StyleUnderline"/>
        </w:rPr>
        <w:t xml:space="preserve"> of our legal</w:t>
      </w:r>
      <w:r w:rsidRPr="009F44CA">
        <w:rPr>
          <w:rStyle w:val="StyleUnderline"/>
        </w:rPr>
        <w:t xml:space="preserve"> </w:t>
      </w:r>
      <w:r w:rsidRPr="0061685D">
        <w:rPr>
          <w:rStyle w:val="StyleUnderline"/>
        </w:rPr>
        <w:t>rules</w:t>
      </w:r>
      <w:r w:rsidRPr="00B725F5">
        <w:rPr>
          <w:sz w:val="16"/>
        </w:rPr>
        <w:t xml:space="preserve">…. The third value of looking to the experience of other countries is that </w:t>
      </w:r>
      <w:r w:rsidRPr="00514E60">
        <w:rPr>
          <w:rStyle w:val="StyleUnderline"/>
        </w:rPr>
        <w:t xml:space="preserve">it may </w:t>
      </w:r>
      <w:r w:rsidRPr="0061685D">
        <w:rPr>
          <w:rStyle w:val="StyleUnderline"/>
        </w:rPr>
        <w:t xml:space="preserve">suggest </w:t>
      </w:r>
      <w:r w:rsidRPr="0061685D">
        <w:rPr>
          <w:rStyle w:val="Emphasis"/>
        </w:rPr>
        <w:t>solutions</w:t>
      </w:r>
      <w:r w:rsidRPr="0061685D">
        <w:rPr>
          <w:rStyle w:val="StyleUnderline"/>
        </w:rPr>
        <w:t xml:space="preserve"> to</w:t>
      </w:r>
      <w:r w:rsidRPr="00514E60">
        <w:rPr>
          <w:rStyle w:val="StyleUnderline"/>
        </w:rPr>
        <w:t xml:space="preserve"> some </w:t>
      </w:r>
      <w:r w:rsidRPr="00965F06">
        <w:rPr>
          <w:rStyle w:val="Emphasis"/>
        </w:rPr>
        <w:t xml:space="preserve">specific </w:t>
      </w:r>
      <w:r w:rsidRPr="0061685D">
        <w:rPr>
          <w:rStyle w:val="Emphasis"/>
        </w:rPr>
        <w:t>problems</w:t>
      </w:r>
      <w:r w:rsidRPr="00965F06">
        <w:rPr>
          <w:rStyle w:val="Emphasis"/>
        </w:rPr>
        <w:t>.</w:t>
      </w:r>
      <w:r w:rsidRPr="00B725F5">
        <w:rPr>
          <w:sz w:val="16"/>
        </w:rPr>
        <w:t>55 [emphasis added]</w:t>
      </w:r>
    </w:p>
    <w:p w14:paraId="77B38EE1" w14:textId="77777777" w:rsidR="00CD784C" w:rsidRPr="00B725F5" w:rsidRDefault="00CD784C" w:rsidP="00CD784C">
      <w:pPr>
        <w:rPr>
          <w:sz w:val="16"/>
        </w:rPr>
      </w:pPr>
      <w:r w:rsidRPr="00B725F5">
        <w:rPr>
          <w:sz w:val="16"/>
        </w:rPr>
        <w:t>Benjamin Aaron argued similarly that, “</w:t>
      </w:r>
      <w:r w:rsidRPr="0061685D">
        <w:rPr>
          <w:rStyle w:val="StyleUnderline"/>
          <w:highlight w:val="cyan"/>
        </w:rPr>
        <w:t>the study of</w:t>
      </w:r>
      <w:r w:rsidRPr="00B725F5">
        <w:rPr>
          <w:sz w:val="16"/>
        </w:rPr>
        <w:t xml:space="preserve"> [</w:t>
      </w:r>
      <w:r w:rsidRPr="0061685D">
        <w:rPr>
          <w:rStyle w:val="Emphasis"/>
          <w:highlight w:val="cyan"/>
        </w:rPr>
        <w:t>labor</w:t>
      </w:r>
      <w:r w:rsidRPr="00B725F5">
        <w:rPr>
          <w:sz w:val="16"/>
        </w:rPr>
        <w:t xml:space="preserve">-management relations] systems that evolved </w:t>
      </w:r>
      <w:r w:rsidRPr="0061685D">
        <w:rPr>
          <w:rStyle w:val="StyleUnderline"/>
          <w:highlight w:val="cyan"/>
        </w:rPr>
        <w:t xml:space="preserve">in </w:t>
      </w:r>
      <w:r w:rsidRPr="0061685D">
        <w:rPr>
          <w:rStyle w:val="Emphasis"/>
          <w:highlight w:val="cyan"/>
        </w:rPr>
        <w:t>other</w:t>
      </w:r>
      <w:r w:rsidRPr="0061685D">
        <w:rPr>
          <w:rStyle w:val="StyleUnderline"/>
          <w:highlight w:val="cyan"/>
        </w:rPr>
        <w:t xml:space="preserve"> countries</w:t>
      </w:r>
      <w:r w:rsidRPr="009F4CB4">
        <w:rPr>
          <w:rStyle w:val="StyleUnderline"/>
        </w:rPr>
        <w:t>,</w:t>
      </w:r>
      <w:r w:rsidRPr="00B725F5">
        <w:rPr>
          <w:sz w:val="16"/>
        </w:rPr>
        <w:t xml:space="preserve"> however, like the exploration of outer space, </w:t>
      </w:r>
      <w:r w:rsidRPr="0061685D">
        <w:rPr>
          <w:rStyle w:val="StyleUnderline"/>
          <w:highlight w:val="cyan"/>
        </w:rPr>
        <w:t>teaches us</w:t>
      </w:r>
      <w:r w:rsidRPr="007C4BF7">
        <w:rPr>
          <w:rStyle w:val="StyleUnderline"/>
        </w:rPr>
        <w:t xml:space="preserve"> much </w:t>
      </w:r>
      <w:r w:rsidRPr="0061685D">
        <w:rPr>
          <w:rStyle w:val="StyleUnderline"/>
          <w:highlight w:val="cyan"/>
        </w:rPr>
        <w:t xml:space="preserve">about our </w:t>
      </w:r>
      <w:r w:rsidRPr="0061685D">
        <w:rPr>
          <w:rStyle w:val="Emphasis"/>
          <w:highlight w:val="cyan"/>
        </w:rPr>
        <w:t>own</w:t>
      </w:r>
      <w:r w:rsidRPr="007C4BF7">
        <w:rPr>
          <w:rStyle w:val="StyleUnderline"/>
        </w:rPr>
        <w:t xml:space="preserve"> country</w:t>
      </w:r>
      <w:r w:rsidRPr="00B725F5">
        <w:rPr>
          <w:sz w:val="16"/>
        </w:rPr>
        <w:t xml:space="preserve"> (or world) because </w:t>
      </w:r>
      <w:r w:rsidRPr="0061685D">
        <w:rPr>
          <w:rStyle w:val="StyleUnderline"/>
          <w:highlight w:val="cyan"/>
        </w:rPr>
        <w:t>it gives</w:t>
      </w:r>
      <w:r w:rsidRPr="00E8431E">
        <w:rPr>
          <w:rStyle w:val="StyleUnderline"/>
        </w:rPr>
        <w:t xml:space="preserve"> us </w:t>
      </w:r>
      <w:r w:rsidRPr="0061685D">
        <w:rPr>
          <w:rStyle w:val="StyleUnderline"/>
          <w:highlight w:val="cyan"/>
        </w:rPr>
        <w:t xml:space="preserve">a </w:t>
      </w:r>
      <w:r w:rsidRPr="0061685D">
        <w:rPr>
          <w:rStyle w:val="Emphasis"/>
          <w:highlight w:val="cyan"/>
        </w:rPr>
        <w:t>different perspective</w:t>
      </w:r>
      <w:r w:rsidRPr="00E8431E">
        <w:rPr>
          <w:rStyle w:val="StyleUnderline"/>
        </w:rPr>
        <w:t xml:space="preserve"> from which to view it</w:t>
      </w:r>
      <w:r w:rsidRPr="00B725F5">
        <w:rPr>
          <w:sz w:val="16"/>
        </w:rPr>
        <w:t>.”</w:t>
      </w:r>
    </w:p>
    <w:p w14:paraId="3E7D3BF5" w14:textId="77777777" w:rsidR="00CD784C" w:rsidRPr="00B725F5" w:rsidRDefault="00CD784C" w:rsidP="00CD784C">
      <w:pPr>
        <w:rPr>
          <w:sz w:val="16"/>
        </w:rPr>
      </w:pPr>
      <w:r w:rsidRPr="005067CF">
        <w:rPr>
          <w:rStyle w:val="StyleUnderline"/>
        </w:rPr>
        <w:t xml:space="preserve">This new </w:t>
      </w:r>
      <w:r w:rsidRPr="00731D3A">
        <w:rPr>
          <w:rStyle w:val="Emphasis"/>
        </w:rPr>
        <w:t>perspective</w:t>
      </w:r>
      <w:r w:rsidRPr="005067CF">
        <w:rPr>
          <w:rStyle w:val="StyleUnderline"/>
        </w:rPr>
        <w:t xml:space="preserve"> leads us to ask</w:t>
      </w:r>
      <w:r w:rsidRPr="00B725F5">
        <w:rPr>
          <w:sz w:val="16"/>
        </w:rPr>
        <w:t xml:space="preserve"> different </w:t>
      </w:r>
      <w:r w:rsidRPr="00731D3A">
        <w:rPr>
          <w:rStyle w:val="Emphasis"/>
        </w:rPr>
        <w:t>questions</w:t>
      </w:r>
      <w:r w:rsidRPr="00B725F5">
        <w:rPr>
          <w:sz w:val="16"/>
        </w:rPr>
        <w:t xml:space="preserve"> about our own system, “questions </w:t>
      </w:r>
      <w:r w:rsidRPr="006B1BC1">
        <w:rPr>
          <w:rStyle w:val="StyleUnderline"/>
        </w:rPr>
        <w:t xml:space="preserve">it would </w:t>
      </w:r>
      <w:r w:rsidRPr="00DE5FD4">
        <w:rPr>
          <w:rStyle w:val="Emphasis"/>
        </w:rPr>
        <w:t>never occurred</w:t>
      </w:r>
      <w:r w:rsidRPr="006B1BC1">
        <w:rPr>
          <w:rStyle w:val="StyleUnderline"/>
        </w:rPr>
        <w:t xml:space="preserve"> to us to ask</w:t>
      </w:r>
      <w:r w:rsidRPr="00B725F5">
        <w:rPr>
          <w:sz w:val="16"/>
        </w:rPr>
        <w:t>.”56</w:t>
      </w:r>
    </w:p>
    <w:p w14:paraId="65720755" w14:textId="77777777" w:rsidR="00CD784C" w:rsidRPr="00B725F5" w:rsidRDefault="00CD784C" w:rsidP="00CD784C">
      <w:pPr>
        <w:rPr>
          <w:sz w:val="16"/>
        </w:rPr>
      </w:pPr>
      <w:r w:rsidRPr="00B725F5">
        <w:rPr>
          <w:sz w:val="16"/>
        </w:rPr>
        <w:t xml:space="preserve">In practice, </w:t>
      </w:r>
      <w:r w:rsidRPr="008C63C2">
        <w:rPr>
          <w:rStyle w:val="StyleUnderline"/>
        </w:rPr>
        <w:t xml:space="preserve">there are of course lots of </w:t>
      </w:r>
      <w:r w:rsidRPr="00D85D66">
        <w:rPr>
          <w:rStyle w:val="Emphasis"/>
        </w:rPr>
        <w:t>examples</w:t>
      </w:r>
      <w:r w:rsidRPr="008C63C2">
        <w:rPr>
          <w:rStyle w:val="StyleUnderline"/>
        </w:rPr>
        <w:t xml:space="preserve"> of foreign influences on </w:t>
      </w:r>
      <w:r w:rsidRPr="00D85D66">
        <w:rPr>
          <w:rStyle w:val="Emphasis"/>
        </w:rPr>
        <w:t>national c</w:t>
      </w:r>
      <w:r w:rsidRPr="008C63C2">
        <w:rPr>
          <w:rStyle w:val="StyleUnderline"/>
        </w:rPr>
        <w:t xml:space="preserve">ollective </w:t>
      </w:r>
      <w:r w:rsidRPr="00D37D15">
        <w:rPr>
          <w:rStyle w:val="Emphasis"/>
        </w:rPr>
        <w:t>b</w:t>
      </w:r>
      <w:r w:rsidRPr="008C63C2">
        <w:rPr>
          <w:rStyle w:val="StyleUnderline"/>
        </w:rPr>
        <w:t>argaining models</w:t>
      </w:r>
      <w:r w:rsidRPr="00B725F5">
        <w:rPr>
          <w:sz w:val="16"/>
        </w:rPr>
        <w:t>. Given our discussion in this chapter, a strong hypothesis would be that legislative mimicry is most effective when nations share important cultural, economic, and political similarities. There is ample evidence to support the hypothesis. There is good reason to group Canada with the United States in a course on Comparative Industrial Relations. Canada imported key aspects of the U.S. model in historical circumstances when many of the major industrial relations actors were the same on both sides of the border. The distinct “industrial awards” model emerged in both Australia and New Zealand within a short period of time near the beginning of the 20th century. Austria’s model of social partnership owes much to Germany’s model of co-determination. The Dutch model of union-managed unemployment benefits administration was inspired by the Ghent model introduced in neighboring Belgium in the late 18th century.</w:t>
      </w:r>
    </w:p>
    <w:p w14:paraId="62904635" w14:textId="77777777" w:rsidR="00CD784C" w:rsidRDefault="00CD784C" w:rsidP="00CD784C">
      <w:pPr>
        <w:rPr>
          <w:sz w:val="16"/>
        </w:rPr>
      </w:pPr>
      <w:r w:rsidRPr="0061685D">
        <w:rPr>
          <w:rStyle w:val="StyleUnderline"/>
          <w:highlight w:val="cyan"/>
        </w:rPr>
        <w:t xml:space="preserve">The </w:t>
      </w:r>
      <w:r w:rsidRPr="0061685D">
        <w:rPr>
          <w:rStyle w:val="Emphasis"/>
          <w:highlight w:val="cyan"/>
        </w:rPr>
        <w:t>central lesson</w:t>
      </w:r>
      <w:r w:rsidRPr="0061685D">
        <w:rPr>
          <w:rStyle w:val="StyleUnderline"/>
          <w:highlight w:val="cyan"/>
        </w:rPr>
        <w:t xml:space="preserve"> from</w:t>
      </w:r>
      <w:r w:rsidRPr="001228BF">
        <w:rPr>
          <w:sz w:val="16"/>
        </w:rPr>
        <w:t xml:space="preserve"> comparative </w:t>
      </w:r>
      <w:r w:rsidRPr="0061685D">
        <w:rPr>
          <w:rStyle w:val="Emphasis"/>
          <w:highlight w:val="cyan"/>
        </w:rPr>
        <w:t>c</w:t>
      </w:r>
      <w:r w:rsidRPr="001228BF">
        <w:rPr>
          <w:rStyle w:val="StyleUnderline"/>
        </w:rPr>
        <w:t>ollective</w:t>
      </w:r>
      <w:r w:rsidRPr="001228BF">
        <w:rPr>
          <w:sz w:val="16"/>
        </w:rPr>
        <w:t xml:space="preserve"> </w:t>
      </w:r>
      <w:r w:rsidRPr="0061685D">
        <w:rPr>
          <w:rStyle w:val="Emphasis"/>
          <w:highlight w:val="cyan"/>
        </w:rPr>
        <w:t>b</w:t>
      </w:r>
      <w:r w:rsidRPr="000D7347">
        <w:rPr>
          <w:rStyle w:val="StyleUnderline"/>
        </w:rPr>
        <w:t xml:space="preserve">argaining </w:t>
      </w:r>
      <w:r w:rsidRPr="0061685D">
        <w:rPr>
          <w:rStyle w:val="StyleUnderline"/>
          <w:highlight w:val="cyan"/>
        </w:rPr>
        <w:t>is</w:t>
      </w:r>
      <w:r w:rsidRPr="000D7347">
        <w:rPr>
          <w:rStyle w:val="StyleUnderline"/>
        </w:rPr>
        <w:t xml:space="preserve"> that scholars should be</w:t>
      </w:r>
      <w:r w:rsidRPr="00B725F5">
        <w:rPr>
          <w:sz w:val="16"/>
        </w:rPr>
        <w:t xml:space="preserve"> modest and </w:t>
      </w:r>
      <w:r w:rsidRPr="005447FB">
        <w:rPr>
          <w:rStyle w:val="Emphasis"/>
        </w:rPr>
        <w:t>culturally aware</w:t>
      </w:r>
      <w:r w:rsidRPr="00B725F5">
        <w:rPr>
          <w:sz w:val="16"/>
        </w:rPr>
        <w:t xml:space="preserve">.58 </w:t>
      </w:r>
      <w:r w:rsidRPr="0017021E">
        <w:rPr>
          <w:rStyle w:val="StyleUnderline"/>
        </w:rPr>
        <w:t xml:space="preserve">There is </w:t>
      </w:r>
      <w:r w:rsidRPr="004B5993">
        <w:rPr>
          <w:rStyle w:val="Emphasis"/>
        </w:rPr>
        <w:t>value</w:t>
      </w:r>
      <w:r w:rsidRPr="0017021E">
        <w:rPr>
          <w:rStyle w:val="StyleUnderline"/>
        </w:rPr>
        <w:t xml:space="preserve"> in learning </w:t>
      </w:r>
      <w:r w:rsidRPr="0061685D">
        <w:rPr>
          <w:rStyle w:val="StyleUnderline"/>
          <w:highlight w:val="cyan"/>
        </w:rPr>
        <w:t xml:space="preserve">how </w:t>
      </w:r>
      <w:r w:rsidRPr="0061685D">
        <w:rPr>
          <w:rStyle w:val="Emphasis"/>
          <w:highlight w:val="cyan"/>
        </w:rPr>
        <w:t>other nations</w:t>
      </w:r>
      <w:r w:rsidRPr="0061685D">
        <w:rPr>
          <w:rStyle w:val="StyleUnderline"/>
          <w:highlight w:val="cyan"/>
        </w:rPr>
        <w:t xml:space="preserve"> approach</w:t>
      </w:r>
      <w:r w:rsidRPr="00B725F5">
        <w:rPr>
          <w:sz w:val="16"/>
        </w:rPr>
        <w:t xml:space="preserve"> universal </w:t>
      </w:r>
      <w:r w:rsidRPr="0061685D">
        <w:rPr>
          <w:rStyle w:val="Emphasis"/>
          <w:highlight w:val="cyan"/>
        </w:rPr>
        <w:t>labour</w:t>
      </w:r>
      <w:r w:rsidRPr="00B725F5">
        <w:rPr>
          <w:sz w:val="16"/>
        </w:rPr>
        <w:t xml:space="preserve"> relations challenges, but there is also a limit to the comparative method. As Harry Arthurs explained, </w:t>
      </w:r>
      <w:r w:rsidRPr="0061685D">
        <w:rPr>
          <w:rStyle w:val="StyleUnderline"/>
          <w:highlight w:val="cyan"/>
        </w:rPr>
        <w:t xml:space="preserve">the </w:t>
      </w:r>
      <w:r w:rsidRPr="0061685D">
        <w:rPr>
          <w:rStyle w:val="Emphasis"/>
          <w:highlight w:val="cyan"/>
        </w:rPr>
        <w:t>task</w:t>
      </w:r>
      <w:r w:rsidRPr="0061685D">
        <w:rPr>
          <w:rStyle w:val="StyleUnderline"/>
          <w:highlight w:val="cyan"/>
        </w:rPr>
        <w:t xml:space="preserve"> of the</w:t>
      </w:r>
      <w:r w:rsidRPr="00F872F8">
        <w:rPr>
          <w:sz w:val="16"/>
        </w:rPr>
        <w:t xml:space="preserve"> comparative</w:t>
      </w:r>
      <w:r w:rsidRPr="002247F5">
        <w:rPr>
          <w:sz w:val="16"/>
        </w:rPr>
        <w:t xml:space="preserve"> </w:t>
      </w:r>
      <w:r w:rsidRPr="0061685D">
        <w:rPr>
          <w:rStyle w:val="Emphasis"/>
          <w:highlight w:val="cyan"/>
        </w:rPr>
        <w:t>c</w:t>
      </w:r>
      <w:r w:rsidRPr="00994752">
        <w:rPr>
          <w:rStyle w:val="StyleUnderline"/>
        </w:rPr>
        <w:t xml:space="preserve">ollective </w:t>
      </w:r>
      <w:r w:rsidRPr="0061685D">
        <w:rPr>
          <w:rStyle w:val="Emphasis"/>
          <w:highlight w:val="cyan"/>
        </w:rPr>
        <w:t>b</w:t>
      </w:r>
      <w:r w:rsidRPr="00994752">
        <w:rPr>
          <w:rStyle w:val="StyleUnderline"/>
        </w:rPr>
        <w:t xml:space="preserve">argaining </w:t>
      </w:r>
      <w:r w:rsidRPr="0061685D">
        <w:rPr>
          <w:rStyle w:val="StyleUnderline"/>
          <w:highlight w:val="cyan"/>
        </w:rPr>
        <w:t>scholar is</w:t>
      </w:r>
      <w:r w:rsidRPr="00994752">
        <w:rPr>
          <w:rStyle w:val="StyleUnderline"/>
        </w:rPr>
        <w:t xml:space="preserve"> “</w:t>
      </w:r>
      <w:r w:rsidRPr="001A51D1">
        <w:rPr>
          <w:rStyle w:val="Emphasis"/>
        </w:rPr>
        <w:t>not</w:t>
      </w:r>
      <w:r w:rsidRPr="00994752">
        <w:rPr>
          <w:rStyle w:val="StyleUnderline"/>
        </w:rPr>
        <w:t xml:space="preserve"> merely to convey information about </w:t>
      </w:r>
      <w:r w:rsidRPr="0014318F">
        <w:rPr>
          <w:rStyle w:val="Emphasis"/>
        </w:rPr>
        <w:t>legal rules</w:t>
      </w:r>
      <w:r w:rsidRPr="00994752">
        <w:rPr>
          <w:rStyle w:val="StyleUnderline"/>
        </w:rPr>
        <w:t xml:space="preserve"> but </w:t>
      </w:r>
      <w:r w:rsidRPr="0061685D">
        <w:rPr>
          <w:rStyle w:val="StyleUnderline"/>
          <w:highlight w:val="cyan"/>
        </w:rPr>
        <w:t xml:space="preserve">to </w:t>
      </w:r>
      <w:r w:rsidRPr="0061685D">
        <w:rPr>
          <w:rStyle w:val="Emphasis"/>
          <w:highlight w:val="cyan"/>
        </w:rPr>
        <w:t>contextualize</w:t>
      </w:r>
      <w:r w:rsidRPr="00994752">
        <w:rPr>
          <w:rStyle w:val="StyleUnderline"/>
        </w:rPr>
        <w:t xml:space="preserve"> it; and</w:t>
      </w:r>
      <w:r w:rsidRPr="00B725F5">
        <w:rPr>
          <w:sz w:val="16"/>
        </w:rPr>
        <w:t xml:space="preserve"> not merely to contextualize it but to </w:t>
      </w:r>
      <w:r w:rsidRPr="00A2091B">
        <w:rPr>
          <w:rStyle w:val="StyleUnderline"/>
        </w:rPr>
        <w:t xml:space="preserve">do so in </w:t>
      </w:r>
      <w:r w:rsidRPr="00D86288">
        <w:rPr>
          <w:rStyle w:val="Emphasis"/>
        </w:rPr>
        <w:t>ways</w:t>
      </w:r>
      <w:r w:rsidRPr="00A2091B">
        <w:rPr>
          <w:rStyle w:val="StyleUnderline"/>
        </w:rPr>
        <w:t xml:space="preserve"> which are </w:t>
      </w:r>
      <w:r w:rsidRPr="00D86288">
        <w:rPr>
          <w:rStyle w:val="Emphasis"/>
        </w:rPr>
        <w:t>comprehensible</w:t>
      </w:r>
      <w:r w:rsidRPr="00A2091B">
        <w:rPr>
          <w:rStyle w:val="StyleUnderline"/>
        </w:rPr>
        <w:t xml:space="preserve"> </w:t>
      </w:r>
      <w:r w:rsidRPr="0061685D">
        <w:rPr>
          <w:rStyle w:val="StyleUnderline"/>
          <w:highlight w:val="cyan"/>
        </w:rPr>
        <w:t>to readers</w:t>
      </w:r>
      <w:r w:rsidRPr="00B725F5">
        <w:rPr>
          <w:sz w:val="16"/>
        </w:rPr>
        <w:t xml:space="preserve"> who are </w:t>
      </w:r>
      <w:r w:rsidRPr="0061685D">
        <w:rPr>
          <w:rStyle w:val="StyleUnderline"/>
          <w:highlight w:val="cyan"/>
        </w:rPr>
        <w:t>encountering</w:t>
      </w:r>
      <w:r w:rsidRPr="002252AE">
        <w:rPr>
          <w:rStyle w:val="StyleUnderline"/>
        </w:rPr>
        <w:t xml:space="preserve"> that context </w:t>
      </w:r>
      <w:r w:rsidRPr="0061685D">
        <w:rPr>
          <w:rStyle w:val="StyleUnderline"/>
          <w:highlight w:val="cyan"/>
        </w:rPr>
        <w:t xml:space="preserve">from a </w:t>
      </w:r>
      <w:r w:rsidRPr="0061685D">
        <w:rPr>
          <w:rStyle w:val="Emphasis"/>
          <w:highlight w:val="cyan"/>
        </w:rPr>
        <w:t>distance</w:t>
      </w:r>
      <w:r w:rsidRPr="00B725F5">
        <w:rPr>
          <w:sz w:val="16"/>
        </w:rPr>
        <w:t xml:space="preserve"> and for the first time.”59</w:t>
      </w:r>
    </w:p>
    <w:p w14:paraId="53E24288" w14:textId="77777777" w:rsidR="00CD784C" w:rsidRPr="008B3163" w:rsidRDefault="00CD784C" w:rsidP="00CD784C">
      <w:pPr>
        <w:pStyle w:val="Heading4"/>
      </w:pPr>
      <w:r>
        <w:t xml:space="preserve">5. </w:t>
      </w:r>
      <w:r>
        <w:rPr>
          <w:u w:val="single"/>
        </w:rPr>
        <w:t>RATIONAL CHOICE THEORY</w:t>
      </w:r>
      <w:r>
        <w:t xml:space="preserve">---evaluate opportunity cost </w:t>
      </w:r>
      <w:r>
        <w:rPr>
          <w:u w:val="single"/>
        </w:rPr>
        <w:t>consequentially</w:t>
      </w:r>
      <w:r>
        <w:t xml:space="preserve">. Relegating analysis to a </w:t>
      </w:r>
      <w:r>
        <w:rPr>
          <w:u w:val="single"/>
        </w:rPr>
        <w:t>unitary</w:t>
      </w:r>
      <w:r>
        <w:t xml:space="preserve"> actor is </w:t>
      </w:r>
      <w:r>
        <w:rPr>
          <w:u w:val="single"/>
        </w:rPr>
        <w:t>illogical</w:t>
      </w:r>
      <w:r>
        <w:t xml:space="preserve">---that precedes </w:t>
      </w:r>
      <w:r>
        <w:rPr>
          <w:u w:val="single"/>
        </w:rPr>
        <w:t>every impact</w:t>
      </w:r>
      <w:r>
        <w:t>.</w:t>
      </w:r>
    </w:p>
    <w:p w14:paraId="2A1F4F19" w14:textId="77777777" w:rsidR="00CD784C" w:rsidRDefault="00CD784C" w:rsidP="00CD784C">
      <w:r w:rsidRPr="00C01C72">
        <w:rPr>
          <w:rStyle w:val="Style13ptBold"/>
        </w:rPr>
        <w:t>Ostrom ’91</w:t>
      </w:r>
      <w:r>
        <w:t xml:space="preserve"> [Elinor; March 1991; Ph.D. in Political Science from the University of California at Los Angeles; The American Political Science Review, “Rational Choice Theory and Institutional Analysis: Toward Complementarity,” vol. 85]</w:t>
      </w:r>
    </w:p>
    <w:p w14:paraId="0E2A36F2" w14:textId="77777777" w:rsidR="00CD784C" w:rsidRPr="00317C65" w:rsidRDefault="00CD784C" w:rsidP="00CD784C">
      <w:pPr>
        <w:rPr>
          <w:rStyle w:val="Emphasis"/>
        </w:rPr>
      </w:pPr>
      <w:r w:rsidRPr="005357D7">
        <w:rPr>
          <w:rStyle w:val="Emphasis"/>
        </w:rPr>
        <w:t>Rational choice</w:t>
      </w:r>
      <w:r w:rsidRPr="002640F4">
        <w:rPr>
          <w:rStyle w:val="StyleUnderline"/>
        </w:rPr>
        <w:t xml:space="preserve"> theories are primarily </w:t>
      </w:r>
      <w:r w:rsidRPr="007E47F1">
        <w:rPr>
          <w:rStyle w:val="Emphasis"/>
        </w:rPr>
        <w:t>normative</w:t>
      </w:r>
      <w:r w:rsidRPr="00A11638">
        <w:rPr>
          <w:sz w:val="16"/>
        </w:rPr>
        <w:t xml:space="preserve"> theories. A rational choice theory “</w:t>
      </w:r>
      <w:r w:rsidRPr="005357D7">
        <w:rPr>
          <w:rStyle w:val="StyleUnderline"/>
        </w:rPr>
        <w:t xml:space="preserve">tells us what we </w:t>
      </w:r>
      <w:r w:rsidRPr="005357D7">
        <w:rPr>
          <w:rStyle w:val="Emphasis"/>
        </w:rPr>
        <w:t>ought</w:t>
      </w:r>
      <w:r w:rsidRPr="005357D7">
        <w:rPr>
          <w:rStyle w:val="StyleUnderline"/>
        </w:rPr>
        <w:t xml:space="preserve"> to do</w:t>
      </w:r>
      <w:r w:rsidRPr="00DE2508">
        <w:rPr>
          <w:rStyle w:val="StyleUnderline"/>
        </w:rPr>
        <w:t xml:space="preserve"> in order </w:t>
      </w:r>
      <w:r w:rsidRPr="005357D7">
        <w:rPr>
          <w:rStyle w:val="StyleUnderline"/>
        </w:rPr>
        <w:t>to achieve</w:t>
      </w:r>
      <w:r w:rsidRPr="00DE2508">
        <w:rPr>
          <w:rStyle w:val="StyleUnderline"/>
        </w:rPr>
        <w:t xml:space="preserve"> our </w:t>
      </w:r>
      <w:r w:rsidRPr="005357D7">
        <w:rPr>
          <w:rStyle w:val="Emphasis"/>
        </w:rPr>
        <w:t>aims</w:t>
      </w:r>
      <w:r w:rsidRPr="00DE2508">
        <w:rPr>
          <w:rStyle w:val="StyleUnderline"/>
        </w:rPr>
        <w:t xml:space="preserve"> as </w:t>
      </w:r>
      <w:r w:rsidRPr="005357D7">
        <w:rPr>
          <w:rStyle w:val="StyleUnderline"/>
        </w:rPr>
        <w:t>well as possible</w:t>
      </w:r>
      <w:r w:rsidRPr="00A11638">
        <w:rPr>
          <w:sz w:val="16"/>
        </w:rPr>
        <w:t xml:space="preserve">. It does not, in the standard version, tell us what our aims ought to be” (Elster, Solomonic Judgements, 3). In other words, a rational choice theory can be viewed as </w:t>
      </w:r>
      <w:r w:rsidRPr="00580CEC">
        <w:rPr>
          <w:rStyle w:val="StyleUnderline"/>
        </w:rPr>
        <w:t>a “</w:t>
      </w:r>
      <w:r w:rsidRPr="002D0FF1">
        <w:rPr>
          <w:rStyle w:val="StyleUnderline"/>
        </w:rPr>
        <w:t>theory</w:t>
      </w:r>
      <w:r w:rsidRPr="00580CEC">
        <w:rPr>
          <w:rStyle w:val="StyleUnderline"/>
        </w:rPr>
        <w:t xml:space="preserve"> of </w:t>
      </w:r>
      <w:r w:rsidRPr="00162EC4">
        <w:rPr>
          <w:rStyle w:val="Emphasis"/>
          <w:highlight w:val="cyan"/>
        </w:rPr>
        <w:t>advice</w:t>
      </w:r>
      <w:r w:rsidRPr="00162EC4">
        <w:rPr>
          <w:rStyle w:val="StyleUnderline"/>
          <w:highlight w:val="cyan"/>
        </w:rPr>
        <w:t xml:space="preserve">” </w:t>
      </w:r>
      <w:r w:rsidRPr="00477EBF">
        <w:rPr>
          <w:rStyle w:val="StyleUnderline"/>
        </w:rPr>
        <w:t>that informs</w:t>
      </w:r>
      <w:r w:rsidRPr="00A11638">
        <w:rPr>
          <w:sz w:val="16"/>
        </w:rPr>
        <w:t xml:space="preserve"> individuals or, potentially, </w:t>
      </w:r>
      <w:r w:rsidRPr="00477EBF">
        <w:rPr>
          <w:rStyle w:val="Emphasis"/>
        </w:rPr>
        <w:t>collectivities</w:t>
      </w:r>
      <w:r w:rsidRPr="00DD719D">
        <w:rPr>
          <w:rStyle w:val="StyleUnderline"/>
        </w:rPr>
        <w:t xml:space="preserve"> of individuals, </w:t>
      </w:r>
      <w:r w:rsidRPr="00162EC4">
        <w:rPr>
          <w:rStyle w:val="StyleUnderline"/>
          <w:highlight w:val="cyan"/>
        </w:rPr>
        <w:t xml:space="preserve">about </w:t>
      </w:r>
      <w:r w:rsidRPr="00162EC4">
        <w:rPr>
          <w:rStyle w:val="Emphasis"/>
          <w:highlight w:val="cyan"/>
        </w:rPr>
        <w:t>how</w:t>
      </w:r>
      <w:r w:rsidRPr="00DD719D">
        <w:rPr>
          <w:rStyle w:val="StyleUnderline"/>
        </w:rPr>
        <w:t xml:space="preserve"> </w:t>
      </w:r>
      <w:r w:rsidRPr="00162EC4">
        <w:rPr>
          <w:rStyle w:val="StyleUnderline"/>
        </w:rPr>
        <w:t>best</w:t>
      </w:r>
      <w:r w:rsidRPr="00DD719D">
        <w:rPr>
          <w:rStyle w:val="StyleUnderline"/>
        </w:rPr>
        <w:t xml:space="preserve"> </w:t>
      </w:r>
      <w:r w:rsidRPr="000D386A">
        <w:rPr>
          <w:rStyle w:val="StyleUnderline"/>
          <w:highlight w:val="cyan"/>
        </w:rPr>
        <w:t>to achie</w:t>
      </w:r>
      <w:r w:rsidRPr="00162EC4">
        <w:rPr>
          <w:rStyle w:val="StyleUnderline"/>
          <w:highlight w:val="cyan"/>
        </w:rPr>
        <w:t>ve objectives</w:t>
      </w:r>
      <w:r w:rsidRPr="00A11638">
        <w:rPr>
          <w:sz w:val="16"/>
        </w:rPr>
        <w:t>—whatever these may be.</w:t>
      </w:r>
    </w:p>
    <w:p w14:paraId="048A929F" w14:textId="77777777" w:rsidR="00CD784C" w:rsidRPr="00A11638" w:rsidRDefault="00CD784C" w:rsidP="00CD784C">
      <w:pPr>
        <w:rPr>
          <w:sz w:val="16"/>
        </w:rPr>
      </w:pPr>
      <w:r w:rsidRPr="00756D4B">
        <w:rPr>
          <w:rStyle w:val="StyleUnderline"/>
        </w:rPr>
        <w:t xml:space="preserve">In </w:t>
      </w:r>
      <w:r w:rsidRPr="005357D7">
        <w:rPr>
          <w:rStyle w:val="Emphasis"/>
        </w:rPr>
        <w:t>this</w:t>
      </w:r>
      <w:r w:rsidRPr="00756D4B">
        <w:rPr>
          <w:rStyle w:val="StyleUnderline"/>
        </w:rPr>
        <w:t xml:space="preserve"> normative role, a</w:t>
      </w:r>
      <w:r w:rsidRPr="00370316">
        <w:rPr>
          <w:rStyle w:val="StyleUnderline"/>
        </w:rPr>
        <w:t xml:space="preserve"> theory </w:t>
      </w:r>
      <w:r w:rsidRPr="00162EC4">
        <w:rPr>
          <w:rStyle w:val="StyleUnderline"/>
          <w:highlight w:val="cyan"/>
        </w:rPr>
        <w:t xml:space="preserve">must treat </w:t>
      </w:r>
      <w:r w:rsidRPr="00162EC4">
        <w:rPr>
          <w:rStyle w:val="Emphasis"/>
          <w:highlight w:val="cyan"/>
        </w:rPr>
        <w:t>all</w:t>
      </w:r>
      <w:r w:rsidRPr="005A66E4">
        <w:rPr>
          <w:rStyle w:val="StyleUnderline"/>
        </w:rPr>
        <w:t xml:space="preserve"> </w:t>
      </w:r>
      <w:r w:rsidRPr="0008421F">
        <w:rPr>
          <w:rStyle w:val="StyleUnderline"/>
        </w:rPr>
        <w:t xml:space="preserve">individuals </w:t>
      </w:r>
      <w:r w:rsidRPr="00162EC4">
        <w:rPr>
          <w:rStyle w:val="StyleUnderline"/>
          <w:highlight w:val="cyan"/>
        </w:rPr>
        <w:t>as</w:t>
      </w:r>
      <w:r w:rsidRPr="0008421F">
        <w:rPr>
          <w:rStyle w:val="StyleUnderline"/>
        </w:rPr>
        <w:t xml:space="preserve"> attempting</w:t>
      </w:r>
      <w:r w:rsidRPr="005A66E4">
        <w:rPr>
          <w:rStyle w:val="StyleUnderline"/>
        </w:rPr>
        <w:t xml:space="preserve"> to be </w:t>
      </w:r>
      <w:r w:rsidRPr="00162EC4">
        <w:rPr>
          <w:rStyle w:val="Emphasis"/>
          <w:highlight w:val="cyan"/>
        </w:rPr>
        <w:t>rational</w:t>
      </w:r>
      <w:r w:rsidRPr="005F7480">
        <w:rPr>
          <w:rStyle w:val="StyleUnderline"/>
        </w:rPr>
        <w:t>. By assuming</w:t>
      </w:r>
      <w:r w:rsidRPr="00A11638">
        <w:rPr>
          <w:sz w:val="16"/>
        </w:rPr>
        <w:t xml:space="preserve"> that </w:t>
      </w:r>
      <w:r w:rsidRPr="00442409">
        <w:rPr>
          <w:rStyle w:val="Emphasis"/>
        </w:rPr>
        <w:t>everyone</w:t>
      </w:r>
      <w:r w:rsidRPr="00A11638">
        <w:rPr>
          <w:sz w:val="16"/>
        </w:rPr>
        <w:t xml:space="preserve"> is rational (i.e., </w:t>
      </w:r>
      <w:r w:rsidRPr="00210ADB">
        <w:rPr>
          <w:rStyle w:val="StyleUnderline"/>
        </w:rPr>
        <w:t xml:space="preserve">takes actions conforming to those </w:t>
      </w:r>
      <w:r w:rsidRPr="00640AC9">
        <w:rPr>
          <w:rStyle w:val="Emphasis"/>
        </w:rPr>
        <w:t>predicted</w:t>
      </w:r>
      <w:r w:rsidRPr="00210ADB">
        <w:rPr>
          <w:rStyle w:val="StyleUnderline"/>
        </w:rPr>
        <w:t xml:space="preserve"> by the theory</w:t>
      </w:r>
      <w:r w:rsidRPr="00A11638">
        <w:rPr>
          <w:sz w:val="16"/>
        </w:rPr>
        <w:t xml:space="preserve">) </w:t>
      </w:r>
      <w:r w:rsidRPr="00445084">
        <w:rPr>
          <w:rStyle w:val="StyleUnderline"/>
        </w:rPr>
        <w:t xml:space="preserve">a theorist </w:t>
      </w:r>
      <w:r w:rsidRPr="0037044D">
        <w:rPr>
          <w:rStyle w:val="StyleUnderline"/>
        </w:rPr>
        <w:t xml:space="preserve">specifies the </w:t>
      </w:r>
      <w:r w:rsidRPr="0037044D">
        <w:rPr>
          <w:rStyle w:val="Emphasis"/>
        </w:rPr>
        <w:t>best strategy</w:t>
      </w:r>
      <w:r w:rsidRPr="00445084">
        <w:rPr>
          <w:rStyle w:val="StyleUnderline"/>
        </w:rPr>
        <w:t xml:space="preserve"> that </w:t>
      </w:r>
      <w:r w:rsidRPr="002E430B">
        <w:rPr>
          <w:rStyle w:val="Emphasis"/>
        </w:rPr>
        <w:t>every</w:t>
      </w:r>
      <w:r w:rsidRPr="00445084">
        <w:rPr>
          <w:rStyle w:val="StyleUnderline"/>
        </w:rPr>
        <w:t xml:space="preserve"> actor could </w:t>
      </w:r>
      <w:r w:rsidRPr="002E430B">
        <w:rPr>
          <w:rStyle w:val="Emphasis"/>
        </w:rPr>
        <w:t>adopt</w:t>
      </w:r>
      <w:r w:rsidRPr="00445084">
        <w:rPr>
          <w:rStyle w:val="StyleUnderline"/>
        </w:rPr>
        <w:t xml:space="preserve"> in situations characterized by particular</w:t>
      </w:r>
      <w:r w:rsidRPr="008E6D12">
        <w:rPr>
          <w:rStyle w:val="StyleUnderline"/>
        </w:rPr>
        <w:t xml:space="preserve"> </w:t>
      </w:r>
      <w:r w:rsidRPr="00160058">
        <w:rPr>
          <w:rStyle w:val="StyleUnderline"/>
        </w:rPr>
        <w:t xml:space="preserve">structures. The concept of an </w:t>
      </w:r>
      <w:r w:rsidRPr="0037044D">
        <w:rPr>
          <w:rStyle w:val="Emphasis"/>
        </w:rPr>
        <w:t>equilibrium</w:t>
      </w:r>
      <w:r w:rsidRPr="0037044D">
        <w:rPr>
          <w:rStyle w:val="StyleUnderline"/>
        </w:rPr>
        <w:t xml:space="preserve"> requires</w:t>
      </w:r>
      <w:r w:rsidRPr="00A11638">
        <w:rPr>
          <w:sz w:val="16"/>
        </w:rPr>
        <w:t xml:space="preserve"> an assumption that </w:t>
      </w:r>
      <w:r w:rsidRPr="0037044D">
        <w:rPr>
          <w:rStyle w:val="Emphasis"/>
        </w:rPr>
        <w:t>everyone</w:t>
      </w:r>
      <w:r w:rsidRPr="0037044D">
        <w:rPr>
          <w:rStyle w:val="StyleUnderline"/>
        </w:rPr>
        <w:t xml:space="preserve"> adopts their best strategy as predicted by the </w:t>
      </w:r>
      <w:r w:rsidRPr="0037044D">
        <w:rPr>
          <w:rStyle w:val="Emphasis"/>
        </w:rPr>
        <w:t>theory</w:t>
      </w:r>
      <w:r w:rsidRPr="00A11638">
        <w:rPr>
          <w:sz w:val="16"/>
        </w:rPr>
        <w:t xml:space="preserve"> and that once at equilibrium no actor is unilaterally motivated to adopt another strategy.</w:t>
      </w:r>
    </w:p>
    <w:p w14:paraId="532793C9" w14:textId="77777777" w:rsidR="00CD784C" w:rsidRPr="00A11638" w:rsidRDefault="00CD784C" w:rsidP="00CD784C">
      <w:pPr>
        <w:rPr>
          <w:sz w:val="16"/>
        </w:rPr>
      </w:pPr>
      <w:r w:rsidRPr="00A11638">
        <w:rPr>
          <w:sz w:val="16"/>
        </w:rPr>
        <w:t xml:space="preserve">Elster argues that all theories of social behavior implicitly assume individual rationality. </w:t>
      </w:r>
      <w:r w:rsidRPr="0037044D">
        <w:rPr>
          <w:rStyle w:val="StyleUnderline"/>
          <w:highlight w:val="cyan"/>
        </w:rPr>
        <w:t xml:space="preserve">To </w:t>
      </w:r>
      <w:r w:rsidRPr="0037044D">
        <w:rPr>
          <w:rStyle w:val="Emphasis"/>
          <w:highlight w:val="cyan"/>
        </w:rPr>
        <w:t>engage</w:t>
      </w:r>
      <w:r w:rsidRPr="0037044D">
        <w:rPr>
          <w:rStyle w:val="StyleUnderline"/>
          <w:highlight w:val="cyan"/>
        </w:rPr>
        <w:t xml:space="preserve"> in</w:t>
      </w:r>
      <w:r w:rsidRPr="001D3955">
        <w:rPr>
          <w:rStyle w:val="StyleUnderline"/>
        </w:rPr>
        <w:t xml:space="preserve"> any</w:t>
      </w:r>
      <w:r w:rsidRPr="00A11638">
        <w:rPr>
          <w:sz w:val="16"/>
        </w:rPr>
        <w:t xml:space="preserve"> communication or </w:t>
      </w:r>
      <w:r w:rsidRPr="0037044D">
        <w:rPr>
          <w:rStyle w:val="Emphasis"/>
          <w:highlight w:val="cyan"/>
        </w:rPr>
        <w:t>debate</w:t>
      </w:r>
      <w:r w:rsidRPr="0037044D">
        <w:rPr>
          <w:rStyle w:val="StyleUnderline"/>
          <w:highlight w:val="cyan"/>
        </w:rPr>
        <w:t xml:space="preserve"> is to presume</w:t>
      </w:r>
      <w:r w:rsidRPr="00A11638">
        <w:rPr>
          <w:sz w:val="16"/>
        </w:rPr>
        <w:t xml:space="preserve"> that </w:t>
      </w:r>
      <w:r w:rsidRPr="0037044D">
        <w:rPr>
          <w:rStyle w:val="StyleUnderline"/>
          <w:highlight w:val="cyan"/>
        </w:rPr>
        <w:t xml:space="preserve">others are </w:t>
      </w:r>
      <w:r w:rsidRPr="0037044D">
        <w:rPr>
          <w:rStyle w:val="Emphasis"/>
          <w:highlight w:val="cyan"/>
        </w:rPr>
        <w:t>rational</w:t>
      </w:r>
      <w:r w:rsidRPr="00AC78BB">
        <w:rPr>
          <w:rStyle w:val="StyleUnderline"/>
        </w:rPr>
        <w:t xml:space="preserve">. Otherwise, </w:t>
      </w:r>
      <w:r w:rsidRPr="0037044D">
        <w:rPr>
          <w:rStyle w:val="StyleUnderline"/>
          <w:highlight w:val="cyan"/>
        </w:rPr>
        <w:t>why</w:t>
      </w:r>
      <w:r w:rsidRPr="00AC78BB">
        <w:rPr>
          <w:rStyle w:val="StyleUnderline"/>
        </w:rPr>
        <w:t xml:space="preserve"> bother </w:t>
      </w:r>
      <w:r w:rsidRPr="0037044D">
        <w:rPr>
          <w:rStyle w:val="Emphasis"/>
          <w:highlight w:val="cyan"/>
        </w:rPr>
        <w:t>spend</w:t>
      </w:r>
      <w:r w:rsidRPr="00AC78BB">
        <w:rPr>
          <w:rStyle w:val="StyleUnderline"/>
        </w:rPr>
        <w:t xml:space="preserve">ing </w:t>
      </w:r>
      <w:r w:rsidRPr="0037044D">
        <w:rPr>
          <w:rStyle w:val="StyleUnderline"/>
          <w:highlight w:val="cyan"/>
        </w:rPr>
        <w:t xml:space="preserve">time sharing </w:t>
      </w:r>
      <w:r w:rsidRPr="0037044D">
        <w:rPr>
          <w:rStyle w:val="Emphasis"/>
          <w:highlight w:val="cyan"/>
        </w:rPr>
        <w:t>info</w:t>
      </w:r>
      <w:r w:rsidRPr="00AC78BB">
        <w:rPr>
          <w:rStyle w:val="StyleUnderline"/>
        </w:rPr>
        <w:t xml:space="preserve">rmation </w:t>
      </w:r>
      <w:r w:rsidRPr="0037044D">
        <w:rPr>
          <w:rStyle w:val="StyleUnderline"/>
          <w:highlight w:val="cyan"/>
        </w:rPr>
        <w:t xml:space="preserve">and </w:t>
      </w:r>
      <w:r w:rsidRPr="0037044D">
        <w:rPr>
          <w:rStyle w:val="Emphasis"/>
          <w:highlight w:val="cyan"/>
        </w:rPr>
        <w:t>arguing</w:t>
      </w:r>
      <w:r w:rsidRPr="00A11638">
        <w:rPr>
          <w:sz w:val="16"/>
        </w:rPr>
        <w:t>? Any effort to try to understand others is an effort to learn about their goals and how they view the opportunities and limits of the settings in which they find themselves. While presuming rationality, Elster also analyzes the limits of rational choice theories in order to understand where they can be used with confidence and where applying a theory is questionable.</w:t>
      </w:r>
    </w:p>
    <w:p w14:paraId="305D5E70" w14:textId="77777777" w:rsidR="00CD784C" w:rsidRPr="00A11638" w:rsidRDefault="00CD784C" w:rsidP="00CD784C">
      <w:pPr>
        <w:rPr>
          <w:sz w:val="16"/>
        </w:rPr>
      </w:pPr>
      <w:r w:rsidRPr="00A11638">
        <w:rPr>
          <w:sz w:val="16"/>
        </w:rPr>
        <w:t xml:space="preserve">In contrast, March and Olsen argue that behavior is primarily rule-governed rather than consequence-governed and that a logic of appropriateness is the way to theorize about human behavior: “Politics is organized by a logic of appropriateness. </w:t>
      </w:r>
      <w:r w:rsidRPr="005C4560">
        <w:rPr>
          <w:rStyle w:val="StyleUnderline"/>
        </w:rPr>
        <w:t xml:space="preserve">Political </w:t>
      </w:r>
      <w:r w:rsidRPr="00B40E02">
        <w:rPr>
          <w:rStyle w:val="Emphasis"/>
        </w:rPr>
        <w:t>institutions</w:t>
      </w:r>
      <w:r w:rsidRPr="005C4560">
        <w:rPr>
          <w:rStyle w:val="StyleUnderline"/>
        </w:rPr>
        <w:t xml:space="preserve"> are collections of interpreted </w:t>
      </w:r>
      <w:r w:rsidRPr="0060186D">
        <w:rPr>
          <w:rStyle w:val="Emphasis"/>
        </w:rPr>
        <w:t>rules</w:t>
      </w:r>
      <w:r w:rsidRPr="00A11638">
        <w:rPr>
          <w:sz w:val="16"/>
        </w:rPr>
        <w:t xml:space="preserve"> and routines </w:t>
      </w:r>
      <w:r w:rsidRPr="003043BF">
        <w:rPr>
          <w:rStyle w:val="StyleUnderline"/>
        </w:rPr>
        <w:t>that define appropriate</w:t>
      </w:r>
      <w:r w:rsidRPr="00AA5EEE">
        <w:rPr>
          <w:rStyle w:val="StyleUnderline"/>
        </w:rPr>
        <w:t xml:space="preserve"> </w:t>
      </w:r>
      <w:r w:rsidRPr="003043BF">
        <w:rPr>
          <w:rStyle w:val="Emphasis"/>
        </w:rPr>
        <w:t>action</w:t>
      </w:r>
      <w:r w:rsidRPr="00AA5EEE">
        <w:rPr>
          <w:rStyle w:val="StyleUnderline"/>
        </w:rPr>
        <w:t xml:space="preserve"> in terms of </w:t>
      </w:r>
      <w:r w:rsidRPr="00A90D2D">
        <w:rPr>
          <w:rStyle w:val="Emphasis"/>
        </w:rPr>
        <w:t>relations</w:t>
      </w:r>
      <w:r w:rsidRPr="00AA5EEE">
        <w:rPr>
          <w:rStyle w:val="StyleUnderline"/>
        </w:rPr>
        <w:t xml:space="preserve"> between roles and situations</w:t>
      </w:r>
      <w:r w:rsidRPr="00A11638">
        <w:rPr>
          <w:sz w:val="16"/>
        </w:rPr>
        <w:t>. The process involves determining what the situation is, what role is being fulfilled, and what the obligations of that role in the situation are” (p. 160). March and Olsen further argue that “</w:t>
      </w:r>
      <w:r w:rsidRPr="006933A8">
        <w:rPr>
          <w:rStyle w:val="StyleUnderline"/>
        </w:rPr>
        <w:t xml:space="preserve">in our culture </w:t>
      </w:r>
      <w:r w:rsidRPr="0037044D">
        <w:rPr>
          <w:rStyle w:val="StyleUnderline"/>
          <w:highlight w:val="cyan"/>
        </w:rPr>
        <w:t xml:space="preserve">we </w:t>
      </w:r>
      <w:r w:rsidRPr="0037044D">
        <w:rPr>
          <w:rStyle w:val="Emphasis"/>
          <w:highlight w:val="cyan"/>
        </w:rPr>
        <w:t>justify</w:t>
      </w:r>
      <w:r w:rsidRPr="0037044D">
        <w:rPr>
          <w:rStyle w:val="StyleUnderline"/>
          <w:highlight w:val="cyan"/>
        </w:rPr>
        <w:t xml:space="preserve"> the action</w:t>
      </w:r>
      <w:r w:rsidRPr="00A11638">
        <w:rPr>
          <w:sz w:val="16"/>
        </w:rPr>
        <w:t xml:space="preserve"> (appropriately) </w:t>
      </w:r>
      <w:r w:rsidRPr="0037044D">
        <w:rPr>
          <w:rStyle w:val="StyleUnderline"/>
          <w:highlight w:val="cyan"/>
        </w:rPr>
        <w:t>by</w:t>
      </w:r>
      <w:r w:rsidRPr="005A09C8">
        <w:rPr>
          <w:rStyle w:val="StyleUnderline"/>
        </w:rPr>
        <w:t xml:space="preserve"> a logic of </w:t>
      </w:r>
      <w:r w:rsidRPr="0037044D">
        <w:rPr>
          <w:rStyle w:val="Emphasis"/>
          <w:highlight w:val="cyan"/>
        </w:rPr>
        <w:t>consequentiality</w:t>
      </w:r>
      <w:r w:rsidRPr="00A11638">
        <w:rPr>
          <w:sz w:val="16"/>
        </w:rPr>
        <w:t xml:space="preserve">” (p. 162). In this view, individuals justify choices using a means–ends calculus, </w:t>
      </w:r>
      <w:r w:rsidRPr="0037044D">
        <w:rPr>
          <w:rStyle w:val="StyleUnderline"/>
          <w:highlight w:val="cyan"/>
        </w:rPr>
        <w:t>rather than</w:t>
      </w:r>
      <w:r w:rsidRPr="00A11638">
        <w:rPr>
          <w:sz w:val="16"/>
        </w:rPr>
        <w:t xml:space="preserve"> conducting </w:t>
      </w:r>
      <w:r w:rsidRPr="00AE758B">
        <w:rPr>
          <w:rStyle w:val="StyleUnderline"/>
        </w:rPr>
        <w:t xml:space="preserve">means–ends analysis </w:t>
      </w:r>
      <w:r w:rsidRPr="00B465F7">
        <w:rPr>
          <w:rStyle w:val="Emphasis"/>
        </w:rPr>
        <w:t>prior</w:t>
      </w:r>
      <w:r w:rsidRPr="00AE758B">
        <w:rPr>
          <w:rStyle w:val="StyleUnderline"/>
        </w:rPr>
        <w:t xml:space="preserve"> to </w:t>
      </w:r>
      <w:r w:rsidRPr="0037044D">
        <w:rPr>
          <w:rStyle w:val="StyleUnderline"/>
          <w:highlight w:val="cyan"/>
        </w:rPr>
        <w:t>choice</w:t>
      </w:r>
      <w:r w:rsidRPr="00A11638">
        <w:rPr>
          <w:sz w:val="16"/>
        </w:rPr>
        <w:t>. Action is “based on a logic of appropriateness, and justification [is] based on a logic of consequentiality.” When rational choice theory is viewed as a source of ex post facto justification but not as a logic of choice, obvious tensions and hypocrisies result.</w:t>
      </w:r>
    </w:p>
    <w:p w14:paraId="08FCAF0E" w14:textId="77777777" w:rsidR="00CD784C" w:rsidRPr="00A11638" w:rsidRDefault="00CD784C" w:rsidP="00CD784C">
      <w:pPr>
        <w:rPr>
          <w:sz w:val="16"/>
        </w:rPr>
      </w:pPr>
      <w:r w:rsidRPr="00A11638">
        <w:rPr>
          <w:sz w:val="16"/>
        </w:rPr>
        <w:t>As an institutional analyst, I can hardly argue with March and Olsen’s stress on the importance of rule-governed behavior in all social contexts. Stressing the importance of rules, however, does not require denying the importance of calculated choice by relegating analyses of the reasons for choice to after-the-fact justification of previously taken actions. Rather than conceptualizing rule-governed choice as more important than rational choice, a general approach would attempt to explain how both rules and anticipated consequences affect behavior and outcomes. In a Western cultural context (to use their references) rules rarely inform individuals as to the exact actions to be taken. Rather, some actions are ruled in (permitted), and others are ruled out (forbidden). Choices made by rule-following individuals are from within the set of permitted actions. In a rule-governed situation, the actions that are ruled out should not (and are not) considered in the decision choice by most individuals in most circumstances. That is what is meant by rule-governed. Choice from among those actions that are permitted must be made on the basis of institutional rules.³ Choice from within the alternatives allowed by the rules of the game must be understood differently from the determination of what is or is not ruled in.</w:t>
      </w:r>
    </w:p>
    <w:p w14:paraId="60D460AF" w14:textId="77777777" w:rsidR="00CD784C" w:rsidRPr="00A11638" w:rsidRDefault="00CD784C" w:rsidP="00CD784C">
      <w:pPr>
        <w:rPr>
          <w:sz w:val="16"/>
        </w:rPr>
      </w:pPr>
      <w:r w:rsidRPr="00A11638">
        <w:rPr>
          <w:sz w:val="16"/>
        </w:rPr>
        <w:t>A key step in joining the logic of appropriateness with a logic of consequentiality is to accept permitted actions as the “default condition” for rule-governed behavior. When permitted actions are considered to be the default condition, rule-governed behavior is based on actions being permitted until a rule forbids or requires an act. When prohibited actions are considered to be the default condition, rule-governed behavior is based on actions being forbidden until a rule permits or mandates an act. Different default conditions lead to fundamentally different systems of law and to different patterns of behavior within a society. Elster’s distinction between a principle of legality and a positive conception of the law illustrates the differences between these two default conditions. A principle of legality is defined as follows: (1) an individual action is permitted unless there exists a law that expressly and unambiguously forbids it, and (2) state interference is forbidden unless there exists a law that expressly and unambiguously authorizes it; whereas a positive conception of the law is defined as follows: (1) an individual action is permitted if there exists a law that expressly authorizes it, and (2) the state has the right to interfere in all unauthorized actions even if they are not expressly forbidden (Solomonic Judgements, 197).</w:t>
      </w:r>
    </w:p>
    <w:p w14:paraId="4E8E070B" w14:textId="77777777" w:rsidR="00CD784C" w:rsidRPr="00A11638" w:rsidRDefault="00CD784C" w:rsidP="00CD784C">
      <w:pPr>
        <w:rPr>
          <w:sz w:val="16"/>
        </w:rPr>
      </w:pPr>
      <w:r w:rsidRPr="00A11638">
        <w:rPr>
          <w:sz w:val="16"/>
        </w:rPr>
        <w:t>If a positive conception of law is the accepted default condition, March and Olsen’s logic of appropriateness is the primary mechanism for individual choice. Once rules are determined, little room for individual initiative is left. A positive condition for social order in many societies in the world. Even in these societies, however, the difficulty of creating a complete and coherent positive conception of the law leaves room in the interstices of the law (and in relationship to covert or il legal behavior) for extensive use of a logic of consequentiality. When a principle of legality is used as the default condition, many fewer situations are narrowly defined by rules and considerable room is left open for consequential thinking after learning the basic rules of the game. Thus, recognizing the importance of rules and social norms is not inconsistent with a rational choice interpretation of individual action within the constraints of a rule ordered set of relationships. We will return to this theme below.</w:t>
      </w:r>
    </w:p>
    <w:p w14:paraId="39B1194C" w14:textId="77777777" w:rsidR="00CD784C" w:rsidRPr="00A11638" w:rsidRDefault="00CD784C" w:rsidP="00CD784C">
      <w:pPr>
        <w:rPr>
          <w:sz w:val="16"/>
        </w:rPr>
      </w:pPr>
      <w:r w:rsidRPr="00A11638">
        <w:rPr>
          <w:sz w:val="16"/>
        </w:rPr>
        <w:t>The Limits of Rational Choice Theories As a Positive Theory</w:t>
      </w:r>
    </w:p>
    <w:p w14:paraId="5A244C74" w14:textId="77777777" w:rsidR="00CD784C" w:rsidRPr="00A11638" w:rsidRDefault="00CD784C" w:rsidP="00CD784C">
      <w:pPr>
        <w:rPr>
          <w:sz w:val="16"/>
        </w:rPr>
      </w:pPr>
      <w:r w:rsidRPr="00A11638">
        <w:rPr>
          <w:sz w:val="16"/>
        </w:rPr>
        <w:t>To use rational choice as a theory of advice, one has to use it to predict and explain actions. Thus, the normative aspects of a theory are intricately related to the positive aspects of a theory. If a rational choice theory is indeterminate or inadequate in predicting the behavior of others in particular situations, its only use as a normative theory is in utopian thought. If others do not behave as predicted by the theory or if there are many equilibria predicted, the best strategy to adopt may be unknown or quite different from that recommended by theory. Indeterminacy (lack of a unique equilibrium) and inadequacy (lack of empirical support for predictions) are two limitations on the applicability of rational choice theories to normative and positive analyses extensively explored by Elster and by March and Olsen.</w:t>
      </w:r>
    </w:p>
    <w:p w14:paraId="3D95E1CC" w14:textId="77777777" w:rsidR="00CD784C" w:rsidRPr="00A11638" w:rsidRDefault="00CD784C" w:rsidP="00CD784C">
      <w:pPr>
        <w:rPr>
          <w:sz w:val="16"/>
        </w:rPr>
      </w:pPr>
      <w:r w:rsidRPr="00A11638">
        <w:rPr>
          <w:sz w:val="16"/>
        </w:rPr>
        <w:t xml:space="preserve">In Solomonic Judgements Elster concludes that the "standard version" of rational choice theory is most applicable in choice situations involving one actor or many actors confronting problems of medium size (p. 27). </w:t>
      </w:r>
      <w:r w:rsidRPr="00AE758B">
        <w:rPr>
          <w:rStyle w:val="StyleUnderline"/>
        </w:rPr>
        <w:t xml:space="preserve">Where there are only a </w:t>
      </w:r>
      <w:r w:rsidRPr="00AE5E7D">
        <w:rPr>
          <w:rStyle w:val="Emphasis"/>
        </w:rPr>
        <w:t>small</w:t>
      </w:r>
      <w:r w:rsidRPr="00AE758B">
        <w:rPr>
          <w:rStyle w:val="StyleUnderline"/>
        </w:rPr>
        <w:t xml:space="preserve"> number of actors and</w:t>
      </w:r>
      <w:r w:rsidRPr="00A11638">
        <w:rPr>
          <w:sz w:val="16"/>
        </w:rPr>
        <w:t xml:space="preserve"> where </w:t>
      </w:r>
      <w:r w:rsidRPr="00241177">
        <w:rPr>
          <w:rStyle w:val="Emphasis"/>
        </w:rPr>
        <w:t>uncertainty</w:t>
      </w:r>
      <w:r w:rsidRPr="00CC3CE2">
        <w:rPr>
          <w:rStyle w:val="StyleUnderline"/>
        </w:rPr>
        <w:t xml:space="preserve">, </w:t>
      </w:r>
      <w:r w:rsidRPr="00241177">
        <w:rPr>
          <w:rStyle w:val="Emphasis"/>
        </w:rPr>
        <w:t>complexity</w:t>
      </w:r>
      <w:r w:rsidRPr="00CC3CE2">
        <w:rPr>
          <w:rStyle w:val="StyleUnderline"/>
        </w:rPr>
        <w:t xml:space="preserve">, </w:t>
      </w:r>
      <w:r w:rsidRPr="00241177">
        <w:rPr>
          <w:rStyle w:val="Emphasis"/>
        </w:rPr>
        <w:t>nonrecurrence</w:t>
      </w:r>
      <w:r w:rsidRPr="00CC3CE2">
        <w:rPr>
          <w:rStyle w:val="StyleUnderline"/>
        </w:rPr>
        <w:t xml:space="preserve">, and </w:t>
      </w:r>
      <w:r w:rsidRPr="00241177">
        <w:rPr>
          <w:rStyle w:val="Emphasis"/>
        </w:rPr>
        <w:t>duration</w:t>
      </w:r>
      <w:r w:rsidRPr="00CC3CE2">
        <w:rPr>
          <w:rStyle w:val="StyleUnderline"/>
        </w:rPr>
        <w:t xml:space="preserve"> make for loosely defined problems</w:t>
      </w:r>
      <w:r w:rsidRPr="00A11638">
        <w:rPr>
          <w:sz w:val="16"/>
        </w:rPr>
        <w:t xml:space="preserve">, this </w:t>
      </w:r>
      <w:r w:rsidRPr="00462C3B">
        <w:rPr>
          <w:rStyle w:val="StyleUnderline"/>
        </w:rPr>
        <w:t xml:space="preserve">theory is </w:t>
      </w:r>
      <w:r w:rsidRPr="002E56F1">
        <w:rPr>
          <w:rStyle w:val="Emphasis"/>
        </w:rPr>
        <w:t>limited</w:t>
      </w:r>
      <w:r w:rsidRPr="00462C3B">
        <w:rPr>
          <w:rStyle w:val="StyleUnderline"/>
        </w:rPr>
        <w:t xml:space="preserve"> in its capacity to </w:t>
      </w:r>
      <w:r w:rsidRPr="002E56F1">
        <w:rPr>
          <w:rStyle w:val="Emphasis"/>
        </w:rPr>
        <w:t>predict</w:t>
      </w:r>
      <w:r w:rsidRPr="00A11638">
        <w:rPr>
          <w:sz w:val="16"/>
        </w:rPr>
        <w:t>. Elster does not go as far as March and Olsen, however, in referring to some group processes as having the structures of a "garbage can."</w:t>
      </w:r>
    </w:p>
    <w:p w14:paraId="3A0418EA" w14:textId="77777777" w:rsidR="00CD784C" w:rsidRPr="00A11638" w:rsidRDefault="00CD784C" w:rsidP="00CD784C">
      <w:pPr>
        <w:rPr>
          <w:sz w:val="16"/>
        </w:rPr>
      </w:pPr>
      <w:r w:rsidRPr="00A11638">
        <w:rPr>
          <w:sz w:val="16"/>
        </w:rPr>
        <w:t xml:space="preserve">Nonrecognition of the limits of a theory can lead to hyperrationality defined as "the failure to recognize the </w:t>
      </w:r>
      <w:r w:rsidRPr="0037044D">
        <w:rPr>
          <w:rStyle w:val="Emphasis"/>
          <w:highlight w:val="cyan"/>
        </w:rPr>
        <w:t>failure</w:t>
      </w:r>
      <w:r w:rsidRPr="00A11638">
        <w:rPr>
          <w:sz w:val="16"/>
        </w:rPr>
        <w:t xml:space="preserve"> of rational-choice theory </w:t>
      </w:r>
      <w:r w:rsidRPr="00A35981">
        <w:rPr>
          <w:rStyle w:val="StyleUnderline"/>
        </w:rPr>
        <w:t xml:space="preserve">to yield unique prescriptions or </w:t>
      </w:r>
      <w:r w:rsidRPr="00784873">
        <w:rPr>
          <w:rStyle w:val="StyleUnderline"/>
        </w:rPr>
        <w:t>predictions</w:t>
      </w:r>
      <w:r w:rsidRPr="00A11638">
        <w:rPr>
          <w:sz w:val="16"/>
        </w:rPr>
        <w:t xml:space="preserve">" (Solomonic Judgements, 17; emphasis original). Hyperrationality </w:t>
      </w:r>
      <w:r w:rsidRPr="0037044D">
        <w:rPr>
          <w:rStyle w:val="Emphasis"/>
          <w:highlight w:val="cyan"/>
        </w:rPr>
        <w:t>occurs</w:t>
      </w:r>
      <w:r w:rsidRPr="0037044D">
        <w:rPr>
          <w:rStyle w:val="StyleUnderline"/>
          <w:highlight w:val="cyan"/>
        </w:rPr>
        <w:t xml:space="preserve"> when a scholar</w:t>
      </w:r>
      <w:r w:rsidRPr="00A11638">
        <w:rPr>
          <w:sz w:val="16"/>
        </w:rPr>
        <w:t xml:space="preserve"> (1) tries to eliminate uncertainty in analysis of an inherently uncertain situation; (2) reframes his or her view of a situation to include the dimensions that lead to determinate answers and ignores others that generate indeterminacy; and (3) </w:t>
      </w:r>
      <w:r w:rsidRPr="0037044D">
        <w:rPr>
          <w:rStyle w:val="StyleUnderline"/>
          <w:highlight w:val="cyan"/>
        </w:rPr>
        <w:t xml:space="preserve">attempts to assess the </w:t>
      </w:r>
      <w:r w:rsidRPr="0037044D">
        <w:rPr>
          <w:rStyle w:val="Emphasis"/>
          <w:highlight w:val="cyan"/>
        </w:rPr>
        <w:t>best</w:t>
      </w:r>
      <w:r w:rsidRPr="0037044D">
        <w:rPr>
          <w:rStyle w:val="StyleUnderline"/>
          <w:highlight w:val="cyan"/>
        </w:rPr>
        <w:t xml:space="preserve"> action</w:t>
      </w:r>
      <w:r w:rsidRPr="00A11638">
        <w:rPr>
          <w:sz w:val="16"/>
        </w:rPr>
        <w:t xml:space="preserve"> in each situation </w:t>
      </w:r>
      <w:r w:rsidRPr="0037044D">
        <w:rPr>
          <w:rStyle w:val="StyleUnderline"/>
          <w:highlight w:val="cyan"/>
        </w:rPr>
        <w:t>rather than</w:t>
      </w:r>
      <w:r w:rsidRPr="00697100">
        <w:rPr>
          <w:rStyle w:val="StyleUnderline"/>
        </w:rPr>
        <w:t xml:space="preserve"> "looking for more </w:t>
      </w:r>
      <w:r w:rsidRPr="0037044D">
        <w:rPr>
          <w:rStyle w:val="Emphasis"/>
          <w:highlight w:val="cyan"/>
        </w:rPr>
        <w:t>general</w:t>
      </w:r>
      <w:r w:rsidRPr="0037044D">
        <w:rPr>
          <w:rStyle w:val="StyleUnderline"/>
          <w:highlight w:val="cyan"/>
        </w:rPr>
        <w:t xml:space="preserve"> rules that cover</w:t>
      </w:r>
      <w:r w:rsidRPr="00697100">
        <w:rPr>
          <w:rStyle w:val="StyleUnderline"/>
        </w:rPr>
        <w:t xml:space="preserve"> many </w:t>
      </w:r>
      <w:r w:rsidRPr="0037044D">
        <w:rPr>
          <w:rStyle w:val="Emphasis"/>
          <w:highlight w:val="cyan"/>
        </w:rPr>
        <w:t>similar cases</w:t>
      </w:r>
      <w:r w:rsidRPr="00A11638">
        <w:rPr>
          <w:sz w:val="16"/>
        </w:rPr>
        <w:t xml:space="preserve">" (p. 26). </w:t>
      </w:r>
    </w:p>
    <w:p w14:paraId="4A3C9FA0" w14:textId="77777777" w:rsidR="00CD784C" w:rsidRPr="00A11638" w:rsidRDefault="00CD784C" w:rsidP="00CD784C">
      <w:pPr>
        <w:rPr>
          <w:sz w:val="16"/>
        </w:rPr>
      </w:pPr>
      <w:r w:rsidRPr="00A11638">
        <w:rPr>
          <w:sz w:val="16"/>
        </w:rPr>
        <w:t>As his paradigm case of indeterminacy, Elster devotes Chapter 3 of Solomonic Judgements to an analysis of custody disputes where two competent parents are engaged in a protracted conflict. In this inherently indeterminate situation, he argues that one option rarely considered -the use of a lottery to decide custody may produce better outcomes than a hyperrational investment of substantial resources in attempts to determine the exact benefits and costs of assigning custody to one parent.</w:t>
      </w:r>
    </w:p>
    <w:p w14:paraId="12C49611" w14:textId="77777777" w:rsidR="00CD784C" w:rsidRDefault="00CD784C" w:rsidP="00CD784C">
      <w:pPr>
        <w:rPr>
          <w:sz w:val="16"/>
        </w:rPr>
      </w:pPr>
      <w:r w:rsidRPr="00A11638">
        <w:rPr>
          <w:sz w:val="16"/>
        </w:rPr>
        <w:t xml:space="preserve">In Chapter 4 of Solomonic Judgements, Elster extends his criticism of forms of hyperrationality to the faith of many scholars and politicians in comprehensive social engineering. The concept of an identifiable "common good" sought after as a collective objective (argued for with poetic force by Jordan) is given a pretty strong drubbing by Elster. Elster points out that </w:t>
      </w:r>
      <w:r w:rsidRPr="0037044D">
        <w:rPr>
          <w:rStyle w:val="StyleUnderline"/>
          <w:highlight w:val="cyan"/>
        </w:rPr>
        <w:t xml:space="preserve">individuals frequently "do not </w:t>
      </w:r>
      <w:r w:rsidRPr="0037044D">
        <w:rPr>
          <w:rStyle w:val="Emphasis"/>
          <w:highlight w:val="cyan"/>
        </w:rPr>
        <w:t>know</w:t>
      </w:r>
      <w:r w:rsidRPr="0037044D">
        <w:rPr>
          <w:rStyle w:val="StyleUnderline"/>
          <w:highlight w:val="cyan"/>
        </w:rPr>
        <w:t xml:space="preserve"> what they want</w:t>
      </w:r>
      <w:r w:rsidRPr="00A11638">
        <w:rPr>
          <w:sz w:val="16"/>
        </w:rPr>
        <w:t xml:space="preserve">; or do not know what they know; </w:t>
      </w:r>
      <w:r w:rsidRPr="0037044D">
        <w:rPr>
          <w:rStyle w:val="StyleUnderline"/>
          <w:highlight w:val="cyan"/>
        </w:rPr>
        <w:t xml:space="preserve">or </w:t>
      </w:r>
      <w:r w:rsidRPr="00162EC4">
        <w:rPr>
          <w:rStyle w:val="Emphasis"/>
          <w:highlight w:val="cyan"/>
        </w:rPr>
        <w:t>fail</w:t>
      </w:r>
      <w:r w:rsidRPr="00162EC4">
        <w:rPr>
          <w:rStyle w:val="StyleUnderline"/>
          <w:highlight w:val="cyan"/>
        </w:rPr>
        <w:t xml:space="preserve"> to do what they</w:t>
      </w:r>
      <w:r w:rsidRPr="00A11638">
        <w:rPr>
          <w:sz w:val="16"/>
        </w:rPr>
        <w:t xml:space="preserve"> have </w:t>
      </w:r>
      <w:r w:rsidRPr="00162EC4">
        <w:rPr>
          <w:rStyle w:val="StyleUnderline"/>
          <w:highlight w:val="cyan"/>
        </w:rPr>
        <w:t>decided</w:t>
      </w:r>
      <w:r w:rsidRPr="00203FA9">
        <w:rPr>
          <w:rStyle w:val="StyleUnderline"/>
        </w:rPr>
        <w:t xml:space="preserve"> to do</w:t>
      </w:r>
      <w:r w:rsidRPr="00A11638">
        <w:rPr>
          <w:sz w:val="16"/>
        </w:rPr>
        <w:t xml:space="preserve">" (p. 181). But each individual has a will or an ego that attempts to organize the potentially fragmentary parts of that individual: "Societies, by contrast, have no centre" (p. 181). </w:t>
      </w:r>
      <w:r w:rsidRPr="00D05D35">
        <w:rPr>
          <w:rStyle w:val="Emphasis"/>
          <w:highlight w:val="cyan"/>
        </w:rPr>
        <w:t>Consequently</w:t>
      </w:r>
      <w:r w:rsidRPr="00D05D35">
        <w:rPr>
          <w:rStyle w:val="StyleUnderline"/>
        </w:rPr>
        <w:t>, trying</w:t>
      </w:r>
      <w:r w:rsidRPr="008F2454">
        <w:rPr>
          <w:rStyle w:val="StyleUnderline"/>
        </w:rPr>
        <w:t xml:space="preserve"> to view </w:t>
      </w:r>
      <w:r w:rsidRPr="000375ED">
        <w:rPr>
          <w:rStyle w:val="Emphasis"/>
        </w:rPr>
        <w:t>societies</w:t>
      </w:r>
      <w:r w:rsidRPr="008F2454">
        <w:rPr>
          <w:rStyle w:val="StyleUnderline"/>
        </w:rPr>
        <w:t xml:space="preserve"> through</w:t>
      </w:r>
      <w:r w:rsidRPr="00A11638">
        <w:rPr>
          <w:sz w:val="16"/>
        </w:rPr>
        <w:t xml:space="preserve"> the lens of </w:t>
      </w:r>
      <w:r w:rsidRPr="0037044D">
        <w:rPr>
          <w:rStyle w:val="StyleUnderline"/>
          <w:highlight w:val="cyan"/>
        </w:rPr>
        <w:t xml:space="preserve">a </w:t>
      </w:r>
      <w:r w:rsidRPr="0037044D">
        <w:rPr>
          <w:rStyle w:val="Emphasis"/>
          <w:highlight w:val="cyan"/>
        </w:rPr>
        <w:t>unitary actor</w:t>
      </w:r>
      <w:r w:rsidRPr="0037044D">
        <w:rPr>
          <w:rStyle w:val="StyleUnderline"/>
          <w:highlight w:val="cyan"/>
        </w:rPr>
        <w:t xml:space="preserve"> model</w:t>
      </w:r>
      <w:r w:rsidRPr="007F34DF">
        <w:rPr>
          <w:rStyle w:val="StyleUnderline"/>
        </w:rPr>
        <w:t xml:space="preserve"> can </w:t>
      </w:r>
      <w:r w:rsidRPr="0037044D">
        <w:rPr>
          <w:rStyle w:val="StyleUnderline"/>
          <w:highlight w:val="cyan"/>
        </w:rPr>
        <w:t>produce</w:t>
      </w:r>
      <w:r w:rsidRPr="007F34DF">
        <w:rPr>
          <w:rStyle w:val="StyleUnderline"/>
        </w:rPr>
        <w:t xml:space="preserve"> grossly </w:t>
      </w:r>
      <w:r w:rsidRPr="0037044D">
        <w:rPr>
          <w:rStyle w:val="Emphasis"/>
          <w:highlight w:val="cyan"/>
        </w:rPr>
        <w:t>counterintuitive</w:t>
      </w:r>
      <w:r w:rsidRPr="0037044D">
        <w:rPr>
          <w:rStyle w:val="StyleUnderline"/>
          <w:highlight w:val="cyan"/>
        </w:rPr>
        <w:t xml:space="preserve"> results</w:t>
      </w:r>
      <w:r w:rsidRPr="00A11638">
        <w:rPr>
          <w:sz w:val="16"/>
        </w:rPr>
        <w:t>.</w:t>
      </w:r>
    </w:p>
    <w:p w14:paraId="1ABDD4F5" w14:textId="77777777" w:rsidR="00CD784C" w:rsidRPr="007008E2" w:rsidRDefault="00CD784C" w:rsidP="00CD784C">
      <w:pPr>
        <w:pStyle w:val="Analytics"/>
      </w:pPr>
    </w:p>
    <w:p w14:paraId="346337CD" w14:textId="77777777" w:rsidR="00A74EA8" w:rsidRPr="00AE6F2B" w:rsidRDefault="00A74EA8" w:rsidP="00A74EA8"/>
    <w:p w14:paraId="31C6367A" w14:textId="77777777" w:rsidR="008E0F08" w:rsidRPr="008E0F08" w:rsidRDefault="008E0F08" w:rsidP="008E0F08"/>
    <w:sectPr w:rsidR="008E0F08" w:rsidRPr="008E0F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9FCCD" w14:textId="77777777" w:rsidR="00DC501C" w:rsidRDefault="00DC501C" w:rsidP="00066D2C">
      <w:pPr>
        <w:spacing w:after="0" w:line="240" w:lineRule="auto"/>
      </w:pPr>
      <w:r>
        <w:separator/>
      </w:r>
    </w:p>
  </w:endnote>
  <w:endnote w:type="continuationSeparator" w:id="0">
    <w:p w14:paraId="569B6E44" w14:textId="77777777" w:rsidR="00DC501C" w:rsidRDefault="00DC501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A77D2" w14:textId="77777777" w:rsidR="00DC501C" w:rsidRDefault="00DC501C" w:rsidP="00066D2C">
      <w:pPr>
        <w:spacing w:after="0" w:line="240" w:lineRule="auto"/>
      </w:pPr>
      <w:r>
        <w:separator/>
      </w:r>
    </w:p>
  </w:footnote>
  <w:footnote w:type="continuationSeparator" w:id="0">
    <w:p w14:paraId="2BCAAAB4" w14:textId="77777777" w:rsidR="00DC501C" w:rsidRDefault="00DC501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C9296C"/>
    <w:multiLevelType w:val="hybridMultilevel"/>
    <w:tmpl w:val="BE2A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28B1C66"/>
    <w:multiLevelType w:val="hybridMultilevel"/>
    <w:tmpl w:val="FB98BE0E"/>
    <w:lvl w:ilvl="0" w:tplc="DC228AF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986396921">
    <w:abstractNumId w:val="19"/>
  </w:num>
  <w:num w:numId="46" w16cid:durableId="1075396020">
    <w:abstractNumId w:val="20"/>
  </w:num>
  <w:num w:numId="47" w16cid:durableId="935863348">
    <w:abstractNumId w:val="17"/>
  </w:num>
  <w:num w:numId="48" w16cid:durableId="739448445">
    <w:abstractNumId w:val="12"/>
  </w:num>
  <w:num w:numId="49" w16cid:durableId="680669282">
    <w:abstractNumId w:val="15"/>
  </w:num>
  <w:num w:numId="50" w16cid:durableId="1706254803">
    <w:abstractNumId w:val="10"/>
  </w:num>
  <w:num w:numId="51" w16cid:durableId="621488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321688408"/>
    <w:docVar w:name="Team" w:val="Blue Valley Southwest"/>
    <w:docVar w:name="VerbatimVersion" w:val="6.0.0"/>
    <w:docVar w:name="WordVersion" w:val="16.0"/>
  </w:docVars>
  <w:rsids>
    <w:rsidRoot w:val="008E0F08"/>
    <w:rsid w:val="00001509"/>
    <w:rsid w:val="00001C7E"/>
    <w:rsid w:val="0000487C"/>
    <w:rsid w:val="00011FEF"/>
    <w:rsid w:val="00013C8B"/>
    <w:rsid w:val="00023AEF"/>
    <w:rsid w:val="000250CA"/>
    <w:rsid w:val="00032119"/>
    <w:rsid w:val="00033CE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1686"/>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4DEB"/>
    <w:rsid w:val="001356C8"/>
    <w:rsid w:val="001378C8"/>
    <w:rsid w:val="00140A6B"/>
    <w:rsid w:val="00144AD4"/>
    <w:rsid w:val="00146731"/>
    <w:rsid w:val="00146F2E"/>
    <w:rsid w:val="00150A2E"/>
    <w:rsid w:val="00152BF7"/>
    <w:rsid w:val="00157108"/>
    <w:rsid w:val="00163574"/>
    <w:rsid w:val="001645D4"/>
    <w:rsid w:val="0016567B"/>
    <w:rsid w:val="0016568A"/>
    <w:rsid w:val="00170A72"/>
    <w:rsid w:val="00171A2A"/>
    <w:rsid w:val="001723BA"/>
    <w:rsid w:val="00175A0C"/>
    <w:rsid w:val="00180A4E"/>
    <w:rsid w:val="00181F58"/>
    <w:rsid w:val="00186B65"/>
    <w:rsid w:val="00190CDA"/>
    <w:rsid w:val="00194E70"/>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3039"/>
    <w:rsid w:val="001D6D5C"/>
    <w:rsid w:val="001D7A6D"/>
    <w:rsid w:val="001E4A64"/>
    <w:rsid w:val="001E61F5"/>
    <w:rsid w:val="001F0C01"/>
    <w:rsid w:val="001F1F4D"/>
    <w:rsid w:val="002005AF"/>
    <w:rsid w:val="00200C1A"/>
    <w:rsid w:val="002052E3"/>
    <w:rsid w:val="00210DC2"/>
    <w:rsid w:val="002110D6"/>
    <w:rsid w:val="002152F9"/>
    <w:rsid w:val="0021530A"/>
    <w:rsid w:val="00215E2B"/>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29B"/>
    <w:rsid w:val="002F333C"/>
    <w:rsid w:val="002F37D1"/>
    <w:rsid w:val="002F48DB"/>
    <w:rsid w:val="002F5A47"/>
    <w:rsid w:val="002F636E"/>
    <w:rsid w:val="00300F2F"/>
    <w:rsid w:val="00304257"/>
    <w:rsid w:val="00304A78"/>
    <w:rsid w:val="00305944"/>
    <w:rsid w:val="00306FDE"/>
    <w:rsid w:val="00307FBA"/>
    <w:rsid w:val="003106D9"/>
    <w:rsid w:val="00311112"/>
    <w:rsid w:val="00311C1F"/>
    <w:rsid w:val="0031266A"/>
    <w:rsid w:val="0031761F"/>
    <w:rsid w:val="00323E50"/>
    <w:rsid w:val="003264E7"/>
    <w:rsid w:val="00333A69"/>
    <w:rsid w:val="003352D6"/>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2C2C"/>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BF4"/>
    <w:rsid w:val="00520A0F"/>
    <w:rsid w:val="00521B9F"/>
    <w:rsid w:val="005268F8"/>
    <w:rsid w:val="0053626E"/>
    <w:rsid w:val="00544936"/>
    <w:rsid w:val="005449A8"/>
    <w:rsid w:val="0055242A"/>
    <w:rsid w:val="005525AE"/>
    <w:rsid w:val="005546C5"/>
    <w:rsid w:val="005558FC"/>
    <w:rsid w:val="00557B59"/>
    <w:rsid w:val="005639E9"/>
    <w:rsid w:val="00565142"/>
    <w:rsid w:val="00567D6A"/>
    <w:rsid w:val="00567D90"/>
    <w:rsid w:val="00575723"/>
    <w:rsid w:val="00583644"/>
    <w:rsid w:val="00585BB5"/>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05E"/>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F08"/>
    <w:rsid w:val="008E30D8"/>
    <w:rsid w:val="008E447C"/>
    <w:rsid w:val="008E596E"/>
    <w:rsid w:val="008E6741"/>
    <w:rsid w:val="008F04C5"/>
    <w:rsid w:val="008F125D"/>
    <w:rsid w:val="008F5D5B"/>
    <w:rsid w:val="0090002C"/>
    <w:rsid w:val="00901E9C"/>
    <w:rsid w:val="00906F79"/>
    <w:rsid w:val="00907369"/>
    <w:rsid w:val="00910B12"/>
    <w:rsid w:val="00912404"/>
    <w:rsid w:val="00920B9A"/>
    <w:rsid w:val="00922807"/>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1655"/>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4A43"/>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4EA8"/>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9B7"/>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84C"/>
    <w:rsid w:val="00CE0BB8"/>
    <w:rsid w:val="00CE54E0"/>
    <w:rsid w:val="00CE5835"/>
    <w:rsid w:val="00CE66C4"/>
    <w:rsid w:val="00CE6FA1"/>
    <w:rsid w:val="00CF1938"/>
    <w:rsid w:val="00CF24CD"/>
    <w:rsid w:val="00D01F0A"/>
    <w:rsid w:val="00D0376A"/>
    <w:rsid w:val="00D03CFF"/>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B56AD"/>
    <w:rsid w:val="00DC08B6"/>
    <w:rsid w:val="00DC277F"/>
    <w:rsid w:val="00DC501C"/>
    <w:rsid w:val="00DD0950"/>
    <w:rsid w:val="00DD0BFE"/>
    <w:rsid w:val="00DD29B1"/>
    <w:rsid w:val="00DD4AF9"/>
    <w:rsid w:val="00DD5DF4"/>
    <w:rsid w:val="00DD5EE9"/>
    <w:rsid w:val="00DD7497"/>
    <w:rsid w:val="00DD782F"/>
    <w:rsid w:val="00DE0414"/>
    <w:rsid w:val="00DE0982"/>
    <w:rsid w:val="00DE0ED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452E"/>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25196B"/>
  <w15:chartTrackingRefBased/>
  <w15:docId w15:val="{296078CA-CBBB-4C39-99D7-BF449BC32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D784C"/>
    <w:rPr>
      <w:rFonts w:ascii="Calibri" w:hAnsi="Calibri" w:cs="Calibri"/>
    </w:rPr>
  </w:style>
  <w:style w:type="paragraph" w:styleId="Heading1">
    <w:name w:val="heading 1"/>
    <w:aliases w:val="Pocket"/>
    <w:basedOn w:val="Normal"/>
    <w:next w:val="Normal"/>
    <w:link w:val="Heading1Char"/>
    <w:qFormat/>
    <w:rsid w:val="00CD78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D78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Char"/>
    <w:basedOn w:val="Normal"/>
    <w:next w:val="Normal"/>
    <w:link w:val="Heading3Char"/>
    <w:uiPriority w:val="2"/>
    <w:qFormat/>
    <w:rsid w:val="00CD784C"/>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Heading 2 Char2 Char,Heading 2 Char1 Char Char,no read,No Spacing211,No Spacing12,No Spacing2111,No Spacing4,No Spacing11111,No Spacing5,No Spacing21,Card,Tags,tags,No Spacing1111,Ta,ta, Ch,t"/>
    <w:basedOn w:val="Normal"/>
    <w:next w:val="Normal"/>
    <w:link w:val="Heading4Char"/>
    <w:uiPriority w:val="3"/>
    <w:qFormat/>
    <w:rsid w:val="00CD784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D784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74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D78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784C"/>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CD784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D784C"/>
    <w:rPr>
      <w:color w:val="auto"/>
      <w:u w:val="none"/>
    </w:rPr>
  </w:style>
  <w:style w:type="character" w:customStyle="1" w:styleId="Heading1Char">
    <w:name w:val="Heading 1 Char"/>
    <w:aliases w:val="Pocket Char"/>
    <w:basedOn w:val="DefaultParagraphFont"/>
    <w:link w:val="Heading1"/>
    <w:rsid w:val="00CD784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D784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CD784C"/>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Heading 2 Char2 Char Char,Heading 2 Char1 Char Char Char,no read Char,No Spacing211 Char,No Spacing12 Char,No Spacing2111 Char,No Spacing4 Char,ta Char"/>
    <w:basedOn w:val="DefaultParagraphFont"/>
    <w:link w:val="Heading4"/>
    <w:uiPriority w:val="3"/>
    <w:rsid w:val="00CD784C"/>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CD784C"/>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CD784C"/>
    <w:rPr>
      <w:b w:val="0"/>
      <w:sz w:val="22"/>
      <w:u w:val="single"/>
    </w:rPr>
  </w:style>
  <w:style w:type="character" w:styleId="Strong">
    <w:name w:val="Strong"/>
    <w:basedOn w:val="DefaultParagraphFont"/>
    <w:uiPriority w:val="22"/>
    <w:qFormat/>
    <w:rsid w:val="00CD784C"/>
    <w:rPr>
      <w:b/>
      <w:bCs/>
    </w:rPr>
  </w:style>
  <w:style w:type="character" w:styleId="BookTitle">
    <w:name w:val="Book Title"/>
    <w:basedOn w:val="DefaultParagraphFont"/>
    <w:uiPriority w:val="33"/>
    <w:qFormat/>
    <w:rsid w:val="00CD784C"/>
    <w:rPr>
      <w:b/>
      <w:bCs/>
      <w:i/>
      <w:iCs/>
      <w:spacing w:val="5"/>
    </w:rPr>
  </w:style>
  <w:style w:type="character" w:customStyle="1" w:styleId="Heading5Char">
    <w:name w:val="Heading 5 Char"/>
    <w:basedOn w:val="DefaultParagraphFont"/>
    <w:link w:val="Heading5"/>
    <w:uiPriority w:val="9"/>
    <w:semiHidden/>
    <w:rsid w:val="00CD784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D784C"/>
  </w:style>
  <w:style w:type="paragraph" w:styleId="Header">
    <w:name w:val="header"/>
    <w:basedOn w:val="Normal"/>
    <w:link w:val="HeaderChar"/>
    <w:uiPriority w:val="99"/>
    <w:semiHidden/>
    <w:rsid w:val="00CD784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D784C"/>
    <w:rPr>
      <w:rFonts w:ascii="Calibri" w:hAnsi="Calibri" w:cs="Calibri"/>
    </w:rPr>
  </w:style>
  <w:style w:type="paragraph" w:styleId="Footer">
    <w:name w:val="footer"/>
    <w:basedOn w:val="Normal"/>
    <w:link w:val="FooterChar"/>
    <w:uiPriority w:val="99"/>
    <w:semiHidden/>
    <w:rsid w:val="00CD784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D784C"/>
    <w:rPr>
      <w:rFonts w:ascii="Calibri" w:hAnsi="Calibri" w:cs="Calibri"/>
    </w:rPr>
  </w:style>
  <w:style w:type="paragraph" w:styleId="BodyText">
    <w:name w:val="Body Text"/>
    <w:basedOn w:val="Normal"/>
    <w:link w:val="BodyTextChar"/>
    <w:uiPriority w:val="99"/>
    <w:semiHidden/>
    <w:unhideWhenUsed/>
    <w:rsid w:val="00CD784C"/>
    <w:pPr>
      <w:spacing w:after="120"/>
    </w:pPr>
  </w:style>
  <w:style w:type="character" w:customStyle="1" w:styleId="BodyTextChar">
    <w:name w:val="Body Text Char"/>
    <w:basedOn w:val="DefaultParagraphFont"/>
    <w:link w:val="BodyText"/>
    <w:uiPriority w:val="99"/>
    <w:semiHidden/>
    <w:rsid w:val="00CD784C"/>
    <w:rPr>
      <w:rFonts w:ascii="Calibri" w:hAnsi="Calibri" w:cs="Calibri"/>
    </w:rPr>
  </w:style>
  <w:style w:type="paragraph" w:styleId="NoSpacing">
    <w:name w:val="No Spacing"/>
    <w:link w:val="NoSpacingChar"/>
    <w:uiPriority w:val="99"/>
    <w:unhideWhenUsed/>
    <w:qFormat/>
    <w:rsid w:val="00CD784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D784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CD784C"/>
    <w:rPr>
      <w:color w:val="0563C1" w:themeColor="hyperlink"/>
      <w:u w:val="single"/>
    </w:rPr>
  </w:style>
  <w:style w:type="character" w:styleId="UnresolvedMention">
    <w:name w:val="Unresolved Mention"/>
    <w:basedOn w:val="DefaultParagraphFont"/>
    <w:uiPriority w:val="99"/>
    <w:semiHidden/>
    <w:unhideWhenUsed/>
    <w:rsid w:val="00CD784C"/>
    <w:rPr>
      <w:color w:val="605E5C"/>
      <w:shd w:val="clear" w:color="auto" w:fill="E1DFDD"/>
    </w:rPr>
  </w:style>
  <w:style w:type="paragraph" w:customStyle="1" w:styleId="Analytics">
    <w:name w:val="Analytics"/>
    <w:aliases w:val="Heading 10"/>
    <w:link w:val="AnalyticsChar"/>
    <w:uiPriority w:val="4"/>
    <w:qFormat/>
    <w:rsid w:val="00CD784C"/>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CD784C"/>
    <w:rPr>
      <w:rFonts w:ascii="Calibri" w:eastAsiaTheme="majorEastAsia" w:hAnsi="Calibri" w:cstheme="majorBidi"/>
      <w:b/>
      <w:iCs/>
      <w:color w:val="404040" w:themeColor="text1" w:themeTint="BF"/>
      <w:sz w:val="26"/>
      <w:szCs w:val="28"/>
    </w:rPr>
  </w:style>
  <w:style w:type="paragraph" w:customStyle="1" w:styleId="textbold">
    <w:name w:val="text bold"/>
    <w:basedOn w:val="Normal"/>
    <w:link w:val="Emphasis"/>
    <w:autoRedefine/>
    <w:uiPriority w:val="8"/>
    <w:qFormat/>
    <w:rsid w:val="00134DEB"/>
    <w:pPr>
      <w:widowControl w:val="0"/>
      <w:ind w:left="720"/>
      <w:jc w:val="both"/>
    </w:pPr>
    <w:rPr>
      <w:b/>
      <w:iCs/>
      <w:u w:val="single"/>
      <w:bdr w:val="single" w:sz="8" w:space="0" w:color="auto"/>
    </w:rPr>
  </w:style>
  <w:style w:type="paragraph" w:customStyle="1" w:styleId="UnderlinePara">
    <w:name w:val="Underline Para"/>
    <w:basedOn w:val="Normal"/>
    <w:autoRedefine/>
    <w:uiPriority w:val="7"/>
    <w:qFormat/>
    <w:rsid w:val="005639E9"/>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5639E9"/>
    <w:pPr>
      <w:ind w:left="720"/>
      <w:contextualSpacing/>
    </w:pPr>
  </w:style>
  <w:style w:type="character" w:customStyle="1" w:styleId="Heading6Char">
    <w:name w:val="Heading 6 Char"/>
    <w:basedOn w:val="DefaultParagraphFont"/>
    <w:link w:val="Heading6"/>
    <w:uiPriority w:val="9"/>
    <w:semiHidden/>
    <w:rsid w:val="00A74EA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74EA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74EA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74EA8"/>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A74EA8"/>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A74EA8"/>
    <w:rPr>
      <w:b w:val="0"/>
      <w:sz w:val="22"/>
      <w:u w:val="single"/>
    </w:rPr>
  </w:style>
  <w:style w:type="character" w:customStyle="1" w:styleId="Boxes">
    <w:name w:val="Boxes"/>
    <w:basedOn w:val="Emphasis"/>
    <w:qFormat/>
    <w:rsid w:val="00A74EA8"/>
    <w:rPr>
      <w:rFonts w:ascii="Calibri" w:hAnsi="Calibri" w:cs="Calibri"/>
      <w:b/>
      <w:i w:val="0"/>
      <w:iCs/>
      <w:sz w:val="24"/>
      <w:u w:val="single"/>
      <w:bdr w:val="single" w:sz="8" w:space="0" w:color="auto"/>
    </w:rPr>
  </w:style>
  <w:style w:type="paragraph" w:customStyle="1" w:styleId="Heading411">
    <w:name w:val="Heading 411"/>
    <w:basedOn w:val="Heading1"/>
    <w:next w:val="NoSpacing"/>
    <w:link w:val="Hyperlink"/>
    <w:autoRedefine/>
    <w:uiPriority w:val="99"/>
    <w:qFormat/>
    <w:rsid w:val="00A74EA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A74EA8"/>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Title">
    <w:name w:val="Title"/>
    <w:basedOn w:val="Normal"/>
    <w:next w:val="Normal"/>
    <w:link w:val="TitleChar"/>
    <w:uiPriority w:val="10"/>
    <w:qFormat/>
    <w:rsid w:val="00A74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EA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74EA8"/>
    <w:pPr>
      <w:spacing w:before="160"/>
      <w:jc w:val="center"/>
    </w:pPr>
    <w:rPr>
      <w:i/>
      <w:iCs/>
      <w:color w:val="404040" w:themeColor="text1" w:themeTint="BF"/>
    </w:rPr>
  </w:style>
  <w:style w:type="character" w:customStyle="1" w:styleId="QuoteChar">
    <w:name w:val="Quote Char"/>
    <w:basedOn w:val="DefaultParagraphFont"/>
    <w:link w:val="Quote"/>
    <w:uiPriority w:val="29"/>
    <w:rsid w:val="00A74EA8"/>
    <w:rPr>
      <w:rFonts w:ascii="Calibri" w:hAnsi="Calibri" w:cs="Calibri"/>
      <w:i/>
      <w:iCs/>
      <w:color w:val="404040" w:themeColor="text1" w:themeTint="BF"/>
    </w:rPr>
  </w:style>
  <w:style w:type="character" w:styleId="IntenseEmphasis">
    <w:name w:val="Intense Emphasis"/>
    <w:basedOn w:val="DefaultParagraphFont"/>
    <w:uiPriority w:val="21"/>
    <w:qFormat/>
    <w:rsid w:val="00A74EA8"/>
    <w:rPr>
      <w:i/>
      <w:iCs/>
      <w:color w:val="2F5496" w:themeColor="accent1" w:themeShade="BF"/>
    </w:rPr>
  </w:style>
  <w:style w:type="paragraph" w:styleId="IntenseQuote">
    <w:name w:val="Intense Quote"/>
    <w:basedOn w:val="Normal"/>
    <w:next w:val="Normal"/>
    <w:link w:val="IntenseQuoteChar"/>
    <w:uiPriority w:val="30"/>
    <w:qFormat/>
    <w:rsid w:val="00A74E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4EA8"/>
    <w:rPr>
      <w:rFonts w:ascii="Calibri" w:hAnsi="Calibri" w:cs="Calibri"/>
      <w:i/>
      <w:iCs/>
      <w:color w:val="2F5496" w:themeColor="accent1" w:themeShade="BF"/>
    </w:rPr>
  </w:style>
  <w:style w:type="character" w:styleId="IntenseReference">
    <w:name w:val="Intense Reference"/>
    <w:basedOn w:val="DefaultParagraphFont"/>
    <w:uiPriority w:val="32"/>
    <w:qFormat/>
    <w:rsid w:val="00A74EA8"/>
    <w:rPr>
      <w:b/>
      <w:bCs/>
      <w:smallCaps/>
      <w:color w:val="2F5496" w:themeColor="accent1" w:themeShade="BF"/>
      <w:spacing w:val="5"/>
    </w:rPr>
  </w:style>
  <w:style w:type="character" w:customStyle="1" w:styleId="boxboxbox">
    <w:name w:val="boxboxbox"/>
    <w:basedOn w:val="DefaultParagraphFont"/>
    <w:uiPriority w:val="1"/>
    <w:qFormat/>
    <w:rsid w:val="00A74EA8"/>
    <w:rPr>
      <w:rFonts w:ascii="Calibri" w:hAnsi="Calibri"/>
      <w:b/>
      <w:i w:val="0"/>
      <w:sz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html/2401.07836v3" TargetMode="External"/><Relationship Id="rId5" Type="http://schemas.openxmlformats.org/officeDocument/2006/relationships/webSettings" Target="webSettings.xml"/><Relationship Id="rId10" Type="http://schemas.openxmlformats.org/officeDocument/2006/relationships/hyperlink" Target="https://www.getmoneyoutmd.org/peoples_convention" TargetMode="External"/><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167096</Words>
  <Characters>962473</Characters>
  <Application>Microsoft Office Word</Application>
  <DocSecurity>0</DocSecurity>
  <Lines>10239</Lines>
  <Paragraphs>2189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Cyrus Esmailzadeh</cp:lastModifiedBy>
  <cp:revision>12</cp:revision>
  <dcterms:created xsi:type="dcterms:W3CDTF">2026-02-01T17:10:00Z</dcterms:created>
  <dcterms:modified xsi:type="dcterms:W3CDTF">2026-02-01T19:28:00Z</dcterms:modified>
</cp:coreProperties>
</file>