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E21A" w14:textId="3BB5DE5E" w:rsidR="00D67780" w:rsidRDefault="00D67780" w:rsidP="00D67780">
      <w:pPr>
        <w:pStyle w:val="Heading1"/>
      </w:pPr>
      <w:r>
        <w:t>1AC---</w:t>
      </w:r>
      <w:r w:rsidR="00E87CE1">
        <w:t>Wyoming WW</w:t>
      </w:r>
    </w:p>
    <w:p w14:paraId="5523BF4C" w14:textId="77777777" w:rsidR="00E87CE1" w:rsidRDefault="00E87CE1" w:rsidP="00E87CE1">
      <w:pPr>
        <w:pStyle w:val="Heading2"/>
      </w:pPr>
      <w:r>
        <w:t>1AC</w:t>
      </w:r>
    </w:p>
    <w:p w14:paraId="576EB6A0" w14:textId="77777777" w:rsidR="00E87CE1" w:rsidRDefault="00E87CE1" w:rsidP="00E87CE1">
      <w:pPr>
        <w:pStyle w:val="Heading3"/>
      </w:pPr>
      <w:r>
        <w:t>Democracy ADV---1AC</w:t>
      </w:r>
    </w:p>
    <w:p w14:paraId="4D61072B" w14:textId="77777777" w:rsidR="00E87CE1" w:rsidRDefault="00E87CE1" w:rsidP="00E87CE1">
      <w:pPr>
        <w:pStyle w:val="Analytics"/>
      </w:pPr>
      <w:r>
        <w:t>Advantage 1---</w:t>
      </w:r>
      <w:r w:rsidRPr="00362AB7">
        <w:rPr>
          <w:u w:val="single"/>
        </w:rPr>
        <w:t>LABOR LEVERAGE</w:t>
      </w:r>
      <w:r>
        <w:t>:</w:t>
      </w:r>
    </w:p>
    <w:p w14:paraId="1E5CDDCE" w14:textId="77777777" w:rsidR="00E87CE1" w:rsidRPr="00D021BD" w:rsidRDefault="00E87CE1" w:rsidP="00E87CE1">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6BB5F1DD" w14:textId="77777777" w:rsidR="00E87CE1" w:rsidRPr="00D021BD" w:rsidRDefault="00E87CE1" w:rsidP="00E87CE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E0C96CF" w14:textId="77777777" w:rsidR="00E87CE1" w:rsidRPr="00E34AB3" w:rsidRDefault="00E87CE1" w:rsidP="00E87CE1">
      <w:pPr>
        <w:rPr>
          <w:sz w:val="16"/>
        </w:rPr>
      </w:pPr>
      <w:r w:rsidRPr="00E34AB3">
        <w:rPr>
          <w:sz w:val="16"/>
        </w:rPr>
        <w:t xml:space="preserve">One way or another, the </w:t>
      </w:r>
      <w:r w:rsidRPr="00E27E88">
        <w:rPr>
          <w:rStyle w:val="StyleUnderline"/>
        </w:rPr>
        <w:t>20</w:t>
      </w:r>
      <w:r w:rsidRPr="007F04AD">
        <w:rPr>
          <w:rStyle w:val="StyleUnderline"/>
          <w:highlight w:val="cyan"/>
        </w:rPr>
        <w:t xml:space="preserve">20s </w:t>
      </w:r>
      <w:r w:rsidRPr="00E27E88">
        <w:rPr>
          <w:rStyle w:val="StyleUnderline"/>
        </w:rPr>
        <w:t>will</w:t>
      </w:r>
      <w:r w:rsidRPr="00E27E88">
        <w:rPr>
          <w:sz w:val="16"/>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04024FDB" w14:textId="77777777" w:rsidR="00E87CE1" w:rsidRPr="00E34AB3" w:rsidRDefault="00E87CE1" w:rsidP="00E87CE1">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67BE3110" w14:textId="77777777" w:rsidR="00E87CE1" w:rsidRPr="00E34AB3" w:rsidRDefault="00E87CE1" w:rsidP="00E87CE1">
      <w:pPr>
        <w:rPr>
          <w:sz w:val="16"/>
        </w:rPr>
      </w:pPr>
      <w:r w:rsidRPr="00E34AB3">
        <w:rPr>
          <w:sz w:val="16"/>
        </w:rPr>
        <w:t xml:space="preserve">If social ruptures create opportunities proportional to their dangers, then this confluence of crises foretells that the </w:t>
      </w:r>
      <w:r w:rsidRPr="00E27E88">
        <w:rPr>
          <w:rStyle w:val="StyleUnderline"/>
        </w:rPr>
        <w:t>20</w:t>
      </w:r>
      <w:r w:rsidRPr="007A2250">
        <w:rPr>
          <w:rStyle w:val="StyleUnderline"/>
          <w:highlight w:val="cyan"/>
        </w:rPr>
        <w:t xml:space="preserve">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66D2EF9" w14:textId="77777777" w:rsidR="00E87CE1" w:rsidRDefault="00E87CE1" w:rsidP="00E87CE1">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25AFB91C" w14:textId="77777777" w:rsidR="00E87CE1" w:rsidRPr="00E34AB3" w:rsidRDefault="00E87CE1" w:rsidP="00E87CE1">
      <w:pPr>
        <w:rPr>
          <w:sz w:val="16"/>
        </w:rPr>
      </w:pPr>
      <w:r>
        <w:rPr>
          <w:sz w:val="16"/>
        </w:rPr>
        <w:t>&lt;&lt;TEXT CONDENSED, NONE OMITTED&gt;&gt;</w:t>
      </w:r>
    </w:p>
    <w:p w14:paraId="615D38EB" w14:textId="77777777" w:rsidR="00E87CE1" w:rsidRPr="00D021BD" w:rsidRDefault="00E87CE1" w:rsidP="00E87CE1">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05D6FBA" w14:textId="77777777" w:rsidR="00E87CE1" w:rsidRDefault="00E87CE1" w:rsidP="00E87CE1">
      <w:pPr>
        <w:rPr>
          <w:sz w:val="16"/>
        </w:rPr>
      </w:pPr>
      <w:r>
        <w:rPr>
          <w:sz w:val="16"/>
        </w:rPr>
        <w:t>&lt;&lt;PARAGRAPH BREAKS RESUME&gt;&gt;</w:t>
      </w:r>
    </w:p>
    <w:p w14:paraId="2B94230A" w14:textId="77777777" w:rsidR="00E87CE1" w:rsidRPr="0007763C" w:rsidRDefault="00E87CE1" w:rsidP="00E87CE1">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D1102C2" w14:textId="77777777" w:rsidR="00E87CE1" w:rsidRPr="0007763C" w:rsidRDefault="00E87CE1" w:rsidP="00E87CE1">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0A3BB4C" w14:textId="77777777" w:rsidR="00E87CE1" w:rsidRPr="0007763C" w:rsidRDefault="00E87CE1" w:rsidP="00E87CE1">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4551EF6" w14:textId="77777777" w:rsidR="00E87CE1" w:rsidRPr="0007763C" w:rsidRDefault="00E87CE1" w:rsidP="00E87CE1">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091A0BB" w14:textId="77777777" w:rsidR="00E87CE1" w:rsidRPr="0007763C" w:rsidRDefault="00E87CE1" w:rsidP="00E87CE1">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DCFE5D9" w14:textId="77777777" w:rsidR="00E87CE1" w:rsidRPr="0007763C" w:rsidRDefault="00E87CE1" w:rsidP="00E87CE1">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BB18D5A" w14:textId="77777777" w:rsidR="00E87CE1" w:rsidRPr="0007763C" w:rsidRDefault="00E87CE1" w:rsidP="00E87CE1">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5886F2B" w14:textId="77777777" w:rsidR="00E87CE1" w:rsidRDefault="00E87CE1" w:rsidP="00E87CE1">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4E1D844F" w14:textId="77777777" w:rsidR="00E87CE1" w:rsidRDefault="00E87CE1" w:rsidP="00E87CE1">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5D69B3AC" w14:textId="77777777" w:rsidR="00E87CE1" w:rsidRPr="00391EF2" w:rsidRDefault="00E87CE1" w:rsidP="00E87CE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B1EB9AE" w14:textId="77777777" w:rsidR="00E87CE1" w:rsidRPr="00836618" w:rsidRDefault="00E87CE1" w:rsidP="00E87CE1">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24C62D24" w14:textId="77777777" w:rsidR="00E87CE1" w:rsidRPr="00836618" w:rsidRDefault="00E87CE1" w:rsidP="00E87CE1">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1BE8B41" w14:textId="77777777" w:rsidR="00E87CE1" w:rsidRPr="00836618" w:rsidRDefault="00E87CE1" w:rsidP="00E87CE1">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5F119E6" w14:textId="77777777" w:rsidR="00E87CE1" w:rsidRPr="00E203D3" w:rsidRDefault="00E87CE1" w:rsidP="00E87CE1">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6D7B6BDC" w14:textId="77777777" w:rsidR="00E87CE1" w:rsidRPr="0041439C" w:rsidRDefault="00E87CE1" w:rsidP="00E87CE1">
      <w:pPr>
        <w:rPr>
          <w:sz w:val="16"/>
        </w:rPr>
      </w:pPr>
      <w:r w:rsidRPr="0041439C">
        <w:rPr>
          <w:sz w:val="16"/>
        </w:rPr>
        <w:t>Yet simply trying to resurrect the labor system the United States had in the 1950s will not do. The world has changed since then, exposing the labor system’s long-standing flaws.</w:t>
      </w:r>
    </w:p>
    <w:p w14:paraId="32E5D8EC" w14:textId="77777777" w:rsidR="00E87CE1" w:rsidRPr="0041439C" w:rsidRDefault="00E87CE1" w:rsidP="00E87CE1">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36BFB545" w14:textId="77777777" w:rsidR="00E87CE1" w:rsidRDefault="00E87CE1" w:rsidP="00E87CE1">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399E23E" w14:textId="77777777" w:rsidR="00E87CE1" w:rsidRDefault="00E87CE1" w:rsidP="00E87CE1">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1895DFB" w14:textId="77777777" w:rsidR="00E87CE1" w:rsidRPr="00442F81" w:rsidRDefault="00E87CE1" w:rsidP="00E87CE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DE750F5" w14:textId="77777777" w:rsidR="00E87CE1" w:rsidRPr="00AD6FCB" w:rsidRDefault="00E87CE1" w:rsidP="00E87CE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E199AB2" w14:textId="77777777" w:rsidR="00E87CE1" w:rsidRPr="00AD6FCB" w:rsidRDefault="00E87CE1" w:rsidP="00E87CE1">
      <w:pPr>
        <w:rPr>
          <w:sz w:val="16"/>
        </w:rPr>
      </w:pPr>
      <w:r w:rsidRPr="00AD6FCB">
        <w:rPr>
          <w:sz w:val="16"/>
        </w:rPr>
        <w:t>&lt;&lt;TEXT CONDENSED, NONE OMITTED&gt;&gt;</w:t>
      </w:r>
    </w:p>
    <w:p w14:paraId="67509ABE" w14:textId="77777777" w:rsidR="00E87CE1" w:rsidRPr="00AD6FCB" w:rsidRDefault="00E87CE1" w:rsidP="00E87CE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A4D6370" w14:textId="77777777" w:rsidR="00E87CE1" w:rsidRPr="00AD6FCB" w:rsidRDefault="00E87CE1" w:rsidP="00E87CE1">
      <w:pPr>
        <w:rPr>
          <w:sz w:val="16"/>
        </w:rPr>
      </w:pPr>
      <w:r w:rsidRPr="00AD6FCB">
        <w:rPr>
          <w:sz w:val="16"/>
        </w:rPr>
        <w:t>&lt;&lt;PARAGRAPH BREAKS RESUME&gt;&gt;</w:t>
      </w:r>
    </w:p>
    <w:p w14:paraId="25EC6F32" w14:textId="77777777" w:rsidR="00E87CE1" w:rsidRPr="00AD6FCB" w:rsidRDefault="00E87CE1" w:rsidP="00E87CE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A728AC8" w14:textId="77777777" w:rsidR="00E87CE1" w:rsidRPr="00AD6FCB" w:rsidRDefault="00E87CE1" w:rsidP="00E87CE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7430EA6" w14:textId="77777777" w:rsidR="00E87CE1" w:rsidRPr="00AD6FCB" w:rsidRDefault="00E87CE1" w:rsidP="00E87CE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295B0AE" w14:textId="77777777" w:rsidR="00E87CE1" w:rsidRPr="00AD6FCB" w:rsidRDefault="00E87CE1" w:rsidP="00E87CE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3A7A36E" w14:textId="77777777" w:rsidR="00E87CE1" w:rsidRPr="00AD6FCB" w:rsidRDefault="00E87CE1" w:rsidP="00E87CE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13590DA" w14:textId="77777777" w:rsidR="00E87CE1" w:rsidRPr="00AD6FCB" w:rsidRDefault="00E87CE1" w:rsidP="00E87CE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F02B62A" w14:textId="77777777" w:rsidR="00E87CE1" w:rsidRPr="00AD6FCB" w:rsidRDefault="00E87CE1" w:rsidP="00E87CE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6134139" w14:textId="77777777" w:rsidR="00E87CE1" w:rsidRPr="00AD6FCB" w:rsidRDefault="00E87CE1" w:rsidP="00E87CE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BBA0AFD" w14:textId="77777777" w:rsidR="00E87CE1" w:rsidRPr="00AD6FCB" w:rsidRDefault="00E87CE1" w:rsidP="00E87CE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B44593C" w14:textId="77777777" w:rsidR="00E87CE1" w:rsidRPr="00AD6FCB" w:rsidRDefault="00E87CE1" w:rsidP="00E87CE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18203E06" w14:textId="77777777" w:rsidR="00E87CE1" w:rsidRPr="00AD6FCB" w:rsidRDefault="00E87CE1" w:rsidP="00E87CE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7F81CE3" w14:textId="77777777" w:rsidR="00E87CE1" w:rsidRPr="00AD6FCB" w:rsidRDefault="00E87CE1" w:rsidP="00E87CE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478E67C" w14:textId="77777777" w:rsidR="00E87CE1" w:rsidRPr="00AD6FCB" w:rsidRDefault="00E87CE1" w:rsidP="00E87CE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D2F21D3" w14:textId="77777777" w:rsidR="00E87CE1" w:rsidRPr="00AD6FCB" w:rsidRDefault="00E87CE1" w:rsidP="00E87CE1">
      <w:pPr>
        <w:rPr>
          <w:sz w:val="16"/>
        </w:rPr>
      </w:pPr>
      <w:r w:rsidRPr="00AD6FCB">
        <w:rPr>
          <w:sz w:val="16"/>
        </w:rPr>
        <w:t>Differential progress</w:t>
      </w:r>
    </w:p>
    <w:p w14:paraId="74318260" w14:textId="77777777" w:rsidR="00E87CE1" w:rsidRPr="00AD6FCB" w:rsidRDefault="00E87CE1" w:rsidP="00E87CE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A639E34" w14:textId="77777777" w:rsidR="00E87CE1" w:rsidRPr="00AD6FCB" w:rsidRDefault="00E87CE1" w:rsidP="00E87CE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AB8F826" w14:textId="77777777" w:rsidR="00E87CE1" w:rsidRPr="00AD6FCB" w:rsidRDefault="00E87CE1" w:rsidP="00E87CE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51499AE" w14:textId="77777777" w:rsidR="00E87CE1" w:rsidRPr="00AD6FCB" w:rsidRDefault="00E87CE1" w:rsidP="00E87CE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25873D0" w14:textId="77777777" w:rsidR="00E87CE1" w:rsidRPr="00AD6FCB" w:rsidRDefault="00E87CE1" w:rsidP="00E87CE1">
      <w:pPr>
        <w:rPr>
          <w:sz w:val="16"/>
        </w:rPr>
      </w:pPr>
      <w:r w:rsidRPr="00AD6FCB">
        <w:rPr>
          <w:sz w:val="16"/>
        </w:rPr>
        <w:t>Growth</w:t>
      </w:r>
    </w:p>
    <w:p w14:paraId="465FD6F7" w14:textId="77777777" w:rsidR="00E87CE1" w:rsidRPr="00AD6FCB" w:rsidRDefault="00E87CE1" w:rsidP="00E87CE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5C6AADA" w14:textId="77777777" w:rsidR="00E87CE1" w:rsidRPr="00AD6FCB" w:rsidRDefault="00E87CE1" w:rsidP="00E87CE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1956755" w14:textId="77777777" w:rsidR="00E87CE1" w:rsidRDefault="00E87CE1" w:rsidP="00E87CE1">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BA9DE34" w14:textId="77777777" w:rsidR="00E87CE1" w:rsidRPr="00D021BD" w:rsidRDefault="00E87CE1" w:rsidP="00E87CE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EBE3ED1" w14:textId="77777777" w:rsidR="00E87CE1" w:rsidRPr="0007763C" w:rsidRDefault="00E87CE1" w:rsidP="00E87CE1">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537CAE2B" w14:textId="77777777" w:rsidR="00E87CE1" w:rsidRPr="00C21F46" w:rsidRDefault="00E87CE1" w:rsidP="00E87CE1">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1328414" w14:textId="77777777" w:rsidR="00E87CE1" w:rsidRPr="00C21F46" w:rsidRDefault="00E87CE1" w:rsidP="00E87CE1">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3A01F903" w14:textId="77777777" w:rsidR="00E87CE1" w:rsidRPr="00C21F46" w:rsidRDefault="00E87CE1" w:rsidP="00E87CE1">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78BACAC4" w14:textId="77777777" w:rsidR="00E87CE1" w:rsidRPr="00C21F46" w:rsidRDefault="00E87CE1" w:rsidP="00E87CE1">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3101C9E0" w14:textId="77777777" w:rsidR="00E87CE1" w:rsidRPr="00353B1D" w:rsidRDefault="00E87CE1" w:rsidP="00E87CE1">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2CAA55D7" w14:textId="77777777" w:rsidR="00E87CE1" w:rsidRPr="00AD6FCB" w:rsidRDefault="00E87CE1" w:rsidP="00E87CE1">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DABED2D" w14:textId="77777777" w:rsidR="00E87CE1" w:rsidRPr="006D29A0" w:rsidRDefault="00E87CE1" w:rsidP="00E87CE1">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7B6A98B" w14:textId="77777777" w:rsidR="00E87CE1" w:rsidRPr="006D29A0" w:rsidRDefault="00E87CE1" w:rsidP="00E87CE1">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65931D4C" w14:textId="77777777" w:rsidR="00E87CE1" w:rsidRPr="000433BC" w:rsidRDefault="00E87CE1" w:rsidP="00E87CE1">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57D7EAB6" w14:textId="77777777" w:rsidR="00E87CE1" w:rsidRPr="000433BC" w:rsidRDefault="00E87CE1" w:rsidP="00E87CE1">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1543CDC" w14:textId="77777777" w:rsidR="00E87CE1" w:rsidRDefault="00E87CE1" w:rsidP="00E87CE1">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67AF773F" w14:textId="77777777" w:rsidR="00E87CE1" w:rsidRPr="000375C0" w:rsidRDefault="00E87CE1" w:rsidP="00E87CE1">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17E95FC" w14:textId="77777777" w:rsidR="00E87CE1" w:rsidRPr="00885264" w:rsidRDefault="00E87CE1" w:rsidP="00E87CE1">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004CC62F" w14:textId="77777777" w:rsidR="00E87CE1" w:rsidRPr="00885264" w:rsidRDefault="00E87CE1" w:rsidP="00E87CE1">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C5BA030" w14:textId="77777777" w:rsidR="00E87CE1" w:rsidRPr="00885264" w:rsidRDefault="00E87CE1" w:rsidP="00E87CE1">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21D243D" w14:textId="77777777" w:rsidR="00E87CE1" w:rsidRPr="00885264" w:rsidRDefault="00E87CE1" w:rsidP="00E87CE1">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303EF02" w14:textId="77777777" w:rsidR="00E87CE1" w:rsidRPr="00885264" w:rsidRDefault="00E87CE1" w:rsidP="00E87CE1">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38F4F812" w14:textId="77777777" w:rsidR="00E87CE1" w:rsidRPr="00885264" w:rsidRDefault="00E87CE1" w:rsidP="00E87CE1">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8DD9AF0" w14:textId="77777777" w:rsidR="00E87CE1" w:rsidRPr="00885264" w:rsidRDefault="00E87CE1" w:rsidP="00E87CE1">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588DBF34" w14:textId="77777777" w:rsidR="00E87CE1" w:rsidRPr="00885264" w:rsidRDefault="00E87CE1" w:rsidP="00E87CE1">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0ED1BCF" w14:textId="77777777" w:rsidR="00E87CE1" w:rsidRPr="00885264" w:rsidRDefault="00E87CE1" w:rsidP="00E87CE1">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3350BFF2" w14:textId="77777777" w:rsidR="00E87CE1" w:rsidRDefault="00E87CE1" w:rsidP="00E87CE1">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3BE08865" w14:textId="77777777" w:rsidR="00E87CE1" w:rsidRPr="0011126D" w:rsidRDefault="00E87CE1" w:rsidP="00E87CE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FDD7098" w14:textId="77777777" w:rsidR="00E87CE1" w:rsidRPr="0011126D" w:rsidRDefault="00E87CE1" w:rsidP="00E87CE1">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5D355241" w14:textId="77777777" w:rsidR="00E87CE1" w:rsidRPr="0011126D" w:rsidRDefault="00E87CE1" w:rsidP="00E87CE1">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1A17C0D" w14:textId="77777777" w:rsidR="00E87CE1" w:rsidRPr="0011126D" w:rsidRDefault="00E87CE1" w:rsidP="00E87CE1">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0B20E2E8" w14:textId="77777777" w:rsidR="00E87CE1" w:rsidRPr="0011126D" w:rsidRDefault="00E87CE1" w:rsidP="00E87CE1">
      <w:pPr>
        <w:rPr>
          <w:sz w:val="16"/>
        </w:rPr>
      </w:pPr>
      <w:r w:rsidRPr="0011126D">
        <w:rPr>
          <w:sz w:val="16"/>
        </w:rPr>
        <w:t>The impact of wars on authoritarianism</w:t>
      </w:r>
    </w:p>
    <w:p w14:paraId="07AD8C24" w14:textId="77777777" w:rsidR="00E87CE1" w:rsidRPr="0011126D" w:rsidRDefault="00E87CE1" w:rsidP="00E87CE1">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27E5FADA" w14:textId="77777777" w:rsidR="00E87CE1" w:rsidRPr="0011126D" w:rsidRDefault="00E87CE1" w:rsidP="00E87CE1">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3CD53265" w14:textId="77777777" w:rsidR="00E87CE1" w:rsidRPr="0011126D" w:rsidRDefault="00E87CE1" w:rsidP="00E87CE1">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9FB252E" w14:textId="77777777" w:rsidR="00E87CE1" w:rsidRPr="0011126D" w:rsidRDefault="00E87CE1" w:rsidP="00E87CE1">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2CE4369" w14:textId="77777777" w:rsidR="00E87CE1" w:rsidRPr="0011126D" w:rsidRDefault="00E87CE1" w:rsidP="00E87CE1">
      <w:pPr>
        <w:rPr>
          <w:sz w:val="16"/>
        </w:rPr>
      </w:pPr>
      <w:r w:rsidRPr="0011126D">
        <w:rPr>
          <w:sz w:val="16"/>
        </w:rPr>
        <w:t>Bearing in mind the aforementioned literature, my argument entails that the instrumentalization of warfare to enhance Putin’s legitimation is based on three assumptions:</w:t>
      </w:r>
    </w:p>
    <w:p w14:paraId="0DFCC3A0" w14:textId="77777777" w:rsidR="00E87CE1" w:rsidRPr="0011126D" w:rsidRDefault="00E87CE1" w:rsidP="00E87CE1">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34E9989C" w14:textId="77777777" w:rsidR="00E87CE1" w:rsidRPr="0011126D" w:rsidRDefault="00E87CE1" w:rsidP="00E87CE1">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00905717" w14:textId="77777777" w:rsidR="00E87CE1" w:rsidRDefault="00E87CE1" w:rsidP="00E87CE1">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3C69CC98" w14:textId="77777777" w:rsidR="00E87CE1" w:rsidRDefault="00E87CE1" w:rsidP="00E87CE1">
      <w:pPr>
        <w:pStyle w:val="Heading4"/>
      </w:pPr>
      <w:r>
        <w:t xml:space="preserve">Only the plan makes the right to strike substantive and overcomes legal ambiguity that impedes bargaining. </w:t>
      </w:r>
    </w:p>
    <w:p w14:paraId="41DAC8BF" w14:textId="77777777" w:rsidR="00E87CE1" w:rsidRPr="00803EE4" w:rsidRDefault="00E87CE1" w:rsidP="00E87CE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154316A" w14:textId="77777777" w:rsidR="00E87CE1" w:rsidRPr="008821CB" w:rsidRDefault="00E87CE1" w:rsidP="00E87CE1">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5F863D0" w14:textId="77777777" w:rsidR="00E87CE1" w:rsidRPr="008821CB" w:rsidRDefault="00E87CE1" w:rsidP="00E87CE1">
      <w:pPr>
        <w:rPr>
          <w:sz w:val="16"/>
          <w:szCs w:val="16"/>
        </w:rPr>
      </w:pPr>
      <w:r w:rsidRPr="008821CB">
        <w:rPr>
          <w:sz w:val="16"/>
          <w:szCs w:val="16"/>
        </w:rPr>
        <w:t>A. The “Right” to Strike</w:t>
      </w:r>
    </w:p>
    <w:p w14:paraId="7519CDCB" w14:textId="77777777" w:rsidR="00E87CE1" w:rsidRPr="008821CB" w:rsidRDefault="00E87CE1" w:rsidP="00E87CE1">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79F8E907" w14:textId="77777777" w:rsidR="00E87CE1" w:rsidRPr="008821CB" w:rsidRDefault="00E87CE1" w:rsidP="00E87CE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D10B8F0" w14:textId="77777777" w:rsidR="00E87CE1" w:rsidRPr="008821CB" w:rsidRDefault="00E87CE1" w:rsidP="00E87CE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593B1B7" w14:textId="77777777" w:rsidR="00E87CE1" w:rsidRPr="008821CB" w:rsidRDefault="00E87CE1" w:rsidP="00E87CE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E15B436" w14:textId="77777777" w:rsidR="00E87CE1" w:rsidRPr="008821CB" w:rsidRDefault="00E87CE1" w:rsidP="00E87CE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1AF69B0" w14:textId="77777777" w:rsidR="00E87CE1" w:rsidRPr="008821CB" w:rsidRDefault="00E87CE1" w:rsidP="00E87CE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1765855" w14:textId="77777777" w:rsidR="00E87CE1" w:rsidRPr="00803EE4" w:rsidRDefault="00E87CE1" w:rsidP="00E87CE1">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4279516" w14:textId="77777777" w:rsidR="00E87CE1" w:rsidRPr="008821CB" w:rsidRDefault="00E87CE1" w:rsidP="00E87CE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D8F4F86" w14:textId="77777777" w:rsidR="00E87CE1" w:rsidRPr="008821CB" w:rsidRDefault="00E87CE1" w:rsidP="00E87CE1">
      <w:pPr>
        <w:rPr>
          <w:sz w:val="16"/>
          <w:szCs w:val="16"/>
        </w:rPr>
      </w:pPr>
      <w:r w:rsidRPr="008821CB">
        <w:rPr>
          <w:sz w:val="16"/>
          <w:szCs w:val="16"/>
        </w:rPr>
        <w:t>B. The Limits of Legal Categories</w:t>
      </w:r>
    </w:p>
    <w:p w14:paraId="3DEA9C0D" w14:textId="77777777" w:rsidR="00E87CE1" w:rsidRPr="008821CB" w:rsidRDefault="00E87CE1" w:rsidP="00E87CE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6C71666D" w14:textId="77777777" w:rsidR="00E87CE1" w:rsidRPr="008821CB" w:rsidRDefault="00E87CE1" w:rsidP="00E87CE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5735D48" w14:textId="77777777" w:rsidR="00E87CE1" w:rsidRPr="008821CB" w:rsidRDefault="00E87CE1" w:rsidP="00E87CE1">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5CE6C65" w14:textId="77777777" w:rsidR="00E87CE1" w:rsidRPr="008821CB" w:rsidRDefault="00E87CE1" w:rsidP="00E87CE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B214559" w14:textId="77777777" w:rsidR="00E87CE1" w:rsidRPr="008821CB" w:rsidRDefault="00E87CE1" w:rsidP="00E87CE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666E14F6" w14:textId="77777777" w:rsidR="00E87CE1" w:rsidRPr="008821CB" w:rsidRDefault="00E87CE1" w:rsidP="00E87CE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82712F6" w14:textId="77777777" w:rsidR="00E87CE1" w:rsidRPr="00803EE4" w:rsidRDefault="00E87CE1" w:rsidP="00E87CE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E0F28ED" w14:textId="77777777" w:rsidR="00E87CE1" w:rsidRPr="00AA791A" w:rsidRDefault="00E87CE1" w:rsidP="00E87CE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6A209D4" w14:textId="77777777" w:rsidR="00E87CE1" w:rsidRPr="00652A80" w:rsidRDefault="00E87CE1" w:rsidP="00E87CE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15FDC10" w14:textId="77777777" w:rsidR="00E87CE1" w:rsidRPr="00AD3BE5" w:rsidRDefault="00E87CE1" w:rsidP="00E87CE1">
      <w:pPr>
        <w:rPr>
          <w:sz w:val="16"/>
        </w:rPr>
      </w:pPr>
      <w:r w:rsidRPr="00AD3BE5">
        <w:rPr>
          <w:sz w:val="16"/>
        </w:rPr>
        <w:t>C. Alternate Visions</w:t>
      </w:r>
    </w:p>
    <w:p w14:paraId="458A27AE" w14:textId="77777777" w:rsidR="00E87CE1" w:rsidRPr="00652A80" w:rsidRDefault="00E87CE1" w:rsidP="00E87CE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0211E31" w14:textId="77777777" w:rsidR="00E87CE1" w:rsidRPr="00652A80" w:rsidRDefault="00E87CE1" w:rsidP="00E87CE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19031C9" w14:textId="77777777" w:rsidR="00E87CE1" w:rsidRPr="00652A80" w:rsidRDefault="00E87CE1" w:rsidP="00E87CE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3D2F31E" w14:textId="77777777" w:rsidR="00E87CE1" w:rsidRPr="003F6EEB" w:rsidRDefault="00E87CE1" w:rsidP="00E87CE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EC58C8F" w14:textId="77777777" w:rsidR="00E87CE1" w:rsidRPr="003F6EEB" w:rsidRDefault="00E87CE1" w:rsidP="00E87CE1">
      <w:pPr>
        <w:rPr>
          <w:sz w:val="16"/>
        </w:rPr>
      </w:pPr>
      <w:r w:rsidRPr="003F6EEB">
        <w:rPr>
          <w:sz w:val="16"/>
        </w:rPr>
        <w:t>III. labor’s twenty-first century challenge to neoliberalism: striking in a new gilded age</w:t>
      </w:r>
    </w:p>
    <w:p w14:paraId="4BAE0870" w14:textId="77777777" w:rsidR="00E87CE1" w:rsidRPr="003F6EEB" w:rsidRDefault="00E87CE1" w:rsidP="00E87CE1">
      <w:pPr>
        <w:rPr>
          <w:sz w:val="16"/>
        </w:rPr>
      </w:pPr>
      <w:r w:rsidRPr="003F6EEB">
        <w:rPr>
          <w:sz w:val="16"/>
        </w:rPr>
        <w:t>A. Work Law in Political Economic Context</w:t>
      </w:r>
    </w:p>
    <w:p w14:paraId="6E869D42" w14:textId="77777777" w:rsidR="00E87CE1" w:rsidRPr="003F6EEB" w:rsidRDefault="00E87CE1" w:rsidP="00E87CE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3D4BCE62" w14:textId="77777777" w:rsidR="00E87CE1" w:rsidRDefault="00E87CE1" w:rsidP="00E87CE1">
      <w:pPr>
        <w:pStyle w:val="Heading4"/>
      </w:pPr>
      <w:r>
        <w:t xml:space="preserve">Secondary strikes are </w:t>
      </w:r>
      <w:r w:rsidRPr="00112AC9">
        <w:rPr>
          <w:u w:val="single"/>
        </w:rPr>
        <w:t>key</w:t>
      </w:r>
      <w:r>
        <w:t>:</w:t>
      </w:r>
    </w:p>
    <w:p w14:paraId="2039648A" w14:textId="77777777" w:rsidR="00E87CE1" w:rsidRDefault="00E87CE1" w:rsidP="00E87CE1">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4D2BAED" w14:textId="77777777" w:rsidR="00E87CE1" w:rsidRPr="00AC690B" w:rsidRDefault="00E87CE1" w:rsidP="00E87CE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35A0A2A" w14:textId="77777777" w:rsidR="00E87CE1" w:rsidRPr="00D95BC2" w:rsidRDefault="00E87CE1" w:rsidP="00E87CE1">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2044AE99" w14:textId="77777777" w:rsidR="00E87CE1" w:rsidRPr="00D04554" w:rsidRDefault="00E87CE1" w:rsidP="00E87CE1">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05EAE60C" w14:textId="77777777" w:rsidR="00E87CE1" w:rsidRDefault="00E87CE1" w:rsidP="00E87CE1">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1F881242" w14:textId="77777777" w:rsidR="00E87CE1" w:rsidRPr="00814540" w:rsidRDefault="00E87CE1" w:rsidP="00E87CE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3134C9" w14:textId="77777777" w:rsidR="00E87CE1" w:rsidRPr="006A29F5" w:rsidRDefault="00E87CE1" w:rsidP="00E87CE1">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4C2CF72" w14:textId="77777777" w:rsidR="00E87CE1" w:rsidRPr="006A29F5" w:rsidRDefault="00E87CE1" w:rsidP="00E87CE1">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09D2CBE" w14:textId="77777777" w:rsidR="00E87CE1" w:rsidRPr="00814540" w:rsidRDefault="00E87CE1" w:rsidP="00E87CE1">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58CA5741" w14:textId="77777777" w:rsidR="00E87CE1" w:rsidRPr="00BE4605" w:rsidRDefault="00E87CE1" w:rsidP="00E87CE1">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582378C" w14:textId="77777777" w:rsidR="00E87CE1" w:rsidRPr="00BE4605" w:rsidRDefault="00E87CE1" w:rsidP="00E87CE1">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F99D505" w14:textId="77777777" w:rsidR="00E87CE1" w:rsidRPr="00FE4701" w:rsidRDefault="00E87CE1" w:rsidP="00E87CE1">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B8DEE84" w14:textId="77777777" w:rsidR="00E87CE1" w:rsidRPr="00112AC9" w:rsidRDefault="00E87CE1" w:rsidP="00E87CE1">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6F0425A7" w14:textId="77777777" w:rsidR="00E87CE1" w:rsidRDefault="00E87CE1" w:rsidP="00E87CE1">
      <w:pPr>
        <w:pStyle w:val="Heading4"/>
      </w:pPr>
      <w:r>
        <w:t>Solvency advocate. -E</w:t>
      </w:r>
    </w:p>
    <w:p w14:paraId="0D25607F" w14:textId="77777777" w:rsidR="00E87CE1" w:rsidRPr="00866E10" w:rsidRDefault="00E87CE1" w:rsidP="00E87CE1">
      <w:r w:rsidRPr="000B464A">
        <w:rPr>
          <w:rStyle w:val="Style13ptBold"/>
        </w:rPr>
        <w:t>Block ’24</w:t>
      </w:r>
      <w:r>
        <w:t xml:space="preserve"> [Sharon and Benjamin Sachs; Executive Director, Labor and Worklife Program, Harvard Law School; Kestnbaum Professor of Labor and Industry and Faculty Codirector of the Labor and Worklife Program, Harvard Law School; A Project of the Labor and Worklife Program, Harvard Law School, “Clean Slate for Worker Power: Building a Just Economy and Democracy,” https://clje.law.harvard.edu/app/uploads/2020/01/Clean-Slate-for-Worker-Power.pdf]</w:t>
      </w:r>
    </w:p>
    <w:p w14:paraId="6DF3A01B" w14:textId="77777777" w:rsidR="00E87CE1" w:rsidRDefault="00E87CE1" w:rsidP="00E87CE1">
      <w:r>
        <w:t xml:space="preserve">Enable workers to exercise the right to strike and picket strategically </w:t>
      </w:r>
    </w:p>
    <w:p w14:paraId="36521FF3" w14:textId="77777777" w:rsidR="00E87CE1" w:rsidRPr="000E0E13" w:rsidRDefault="00E87CE1" w:rsidP="00E87CE1">
      <w:pPr>
        <w:rPr>
          <w:sz w:val="16"/>
        </w:rPr>
      </w:pPr>
      <w:r w:rsidRPr="000E0E13">
        <w:rPr>
          <w:rStyle w:val="StyleUnderline"/>
        </w:rPr>
        <w:t>Workers</w:t>
      </w:r>
      <w:r w:rsidRPr="000E0E13">
        <w:rPr>
          <w:sz w:val="16"/>
        </w:rPr>
        <w:t xml:space="preserve"> increasingly </w:t>
      </w:r>
      <w:r w:rsidRPr="000E0E13">
        <w:rPr>
          <w:rStyle w:val="StyleUnderline"/>
        </w:rPr>
        <w:t>find</w:t>
      </w:r>
      <w:r w:rsidRPr="000E0E13">
        <w:rPr>
          <w:sz w:val="16"/>
        </w:rPr>
        <w:t xml:space="preserve"> that </w:t>
      </w:r>
      <w:r w:rsidRPr="000E0E13">
        <w:rPr>
          <w:rStyle w:val="StyleUnderline"/>
        </w:rPr>
        <w:t>their</w:t>
      </w:r>
      <w:r w:rsidRPr="000E0E13">
        <w:rPr>
          <w:sz w:val="16"/>
        </w:rPr>
        <w:t xml:space="preserve"> working </w:t>
      </w:r>
      <w:r w:rsidRPr="000E0E13">
        <w:rPr>
          <w:rStyle w:val="StyleUnderline"/>
        </w:rPr>
        <w:t>conditions are determined by an entity other than the one that</w:t>
      </w:r>
      <w:r w:rsidRPr="000E0E13">
        <w:rPr>
          <w:sz w:val="16"/>
        </w:rPr>
        <w:t xml:space="preserve"> </w:t>
      </w:r>
      <w:r w:rsidRPr="000E0E13">
        <w:rPr>
          <w:rStyle w:val="StyleUnderline"/>
        </w:rPr>
        <w:t>signs their paychecks</w:t>
      </w:r>
      <w:r w:rsidRPr="000E0E13">
        <w:rPr>
          <w:sz w:val="16"/>
        </w:rPr>
        <w:t xml:space="preserve">.'27 </w:t>
      </w:r>
      <w:r w:rsidRPr="000E0E13">
        <w:rPr>
          <w:rStyle w:val="StyleUnderline"/>
        </w:rPr>
        <w:t xml:space="preserve">As businesses </w:t>
      </w:r>
      <w:r w:rsidRPr="000E0E13">
        <w:rPr>
          <w:rStyle w:val="Emphasis"/>
        </w:rPr>
        <w:t>fissure</w:t>
      </w:r>
      <w:r w:rsidRPr="000E0E13">
        <w:rPr>
          <w:sz w:val="16"/>
        </w:rPr>
        <w:t xml:space="preserve">, for example, </w:t>
      </w:r>
      <w:r w:rsidRPr="004E0599">
        <w:rPr>
          <w:rStyle w:val="Emphasis"/>
          <w:highlight w:val="cyan"/>
        </w:rPr>
        <w:t>large enterprises</w:t>
      </w:r>
      <w:r w:rsidRPr="000E0E13">
        <w:rPr>
          <w:sz w:val="16"/>
        </w:rPr>
        <w:t xml:space="preserve"> can </w:t>
      </w:r>
      <w:r w:rsidRPr="004E0599">
        <w:rPr>
          <w:rStyle w:val="Emphasis"/>
          <w:highlight w:val="cyan"/>
        </w:rPr>
        <w:t>contract</w:t>
      </w:r>
      <w:r w:rsidRPr="000E0E13">
        <w:rPr>
          <w:sz w:val="16"/>
        </w:rPr>
        <w:t xml:space="preserve"> </w:t>
      </w:r>
      <w:r w:rsidRPr="000E0E13">
        <w:rPr>
          <w:rStyle w:val="StyleUnderline"/>
        </w:rPr>
        <w:t xml:space="preserve">with </w:t>
      </w:r>
      <w:r w:rsidRPr="004E0599">
        <w:rPr>
          <w:rStyle w:val="StyleUnderline"/>
          <w:highlight w:val="cyan"/>
        </w:rPr>
        <w:t>smaller</w:t>
      </w:r>
      <w:r w:rsidRPr="004E0599">
        <w:rPr>
          <w:sz w:val="16"/>
          <w:highlight w:val="cyan"/>
        </w:rPr>
        <w:t xml:space="preserve"> </w:t>
      </w:r>
      <w:r w:rsidRPr="004E0599">
        <w:rPr>
          <w:rStyle w:val="StyleUnderline"/>
          <w:highlight w:val="cyan"/>
        </w:rPr>
        <w:t>ones</w:t>
      </w:r>
      <w:r w:rsidRPr="000E0E13">
        <w:rPr>
          <w:sz w:val="16"/>
        </w:rPr>
        <w:t xml:space="preserve"> to take over parts of their operations; </w:t>
      </w:r>
      <w:r w:rsidRPr="000E0E13">
        <w:rPr>
          <w:rStyle w:val="StyleUnderline"/>
        </w:rPr>
        <w:t>the former controls the</w:t>
      </w:r>
      <w:r w:rsidRPr="000E0E13">
        <w:rPr>
          <w:sz w:val="16"/>
        </w:rPr>
        <w:t xml:space="preserve"> day-to-day </w:t>
      </w:r>
      <w:r w:rsidRPr="000E0E13">
        <w:rPr>
          <w:rStyle w:val="StyleUnderline"/>
        </w:rPr>
        <w:t xml:space="preserve">working environment and </w:t>
      </w:r>
      <w:r w:rsidRPr="004E0599">
        <w:rPr>
          <w:rStyle w:val="StyleUnderline"/>
          <w:highlight w:val="cyan"/>
        </w:rPr>
        <w:t xml:space="preserve">exerts </w:t>
      </w:r>
      <w:r w:rsidRPr="004E0599">
        <w:rPr>
          <w:rStyle w:val="Emphasis"/>
          <w:highlight w:val="cyan"/>
        </w:rPr>
        <w:t>downward pressure</w:t>
      </w:r>
      <w:r w:rsidRPr="004E0599">
        <w:rPr>
          <w:rStyle w:val="StyleUnderline"/>
          <w:highlight w:val="cyan"/>
        </w:rPr>
        <w:t xml:space="preserve"> on </w:t>
      </w:r>
      <w:r w:rsidRPr="004E0599">
        <w:rPr>
          <w:rStyle w:val="Emphasis"/>
          <w:highlight w:val="cyan"/>
        </w:rPr>
        <w:t>labor costs</w:t>
      </w:r>
      <w:r w:rsidRPr="000E0E13">
        <w:rPr>
          <w:sz w:val="16"/>
        </w:rPr>
        <w:t xml:space="preserve">. </w:t>
      </w:r>
      <w:r w:rsidRPr="000E0E13">
        <w:rPr>
          <w:rStyle w:val="StyleUnderline"/>
        </w:rPr>
        <w:t>Subcontracting, franchising, and supply-chain relationships</w:t>
      </w:r>
      <w:r w:rsidRPr="000E0E13">
        <w:rPr>
          <w:sz w:val="16"/>
        </w:rPr>
        <w:t xml:space="preserve"> all </w:t>
      </w:r>
      <w:r w:rsidRPr="000E0E13">
        <w:rPr>
          <w:rStyle w:val="StyleUnderline"/>
        </w:rPr>
        <w:t>contain</w:t>
      </w:r>
      <w:r w:rsidRPr="000E0E13">
        <w:rPr>
          <w:sz w:val="16"/>
        </w:rPr>
        <w:t xml:space="preserve"> the </w:t>
      </w:r>
      <w:r w:rsidRPr="000E0E13">
        <w:rPr>
          <w:rStyle w:val="StyleUnderline"/>
        </w:rPr>
        <w:t>potential for an entity other than the</w:t>
      </w:r>
      <w:r w:rsidRPr="000E0E13">
        <w:rPr>
          <w:sz w:val="16"/>
        </w:rPr>
        <w:t xml:space="preserve"> technical </w:t>
      </w:r>
      <w:r w:rsidRPr="000E0E13">
        <w:rPr>
          <w:rStyle w:val="StyleUnderline"/>
        </w:rPr>
        <w:t xml:space="preserve">employer to have </w:t>
      </w:r>
      <w:r w:rsidRPr="000E0E13">
        <w:rPr>
          <w:rStyle w:val="Emphasis"/>
        </w:rPr>
        <w:t>substantial control</w:t>
      </w:r>
      <w:r w:rsidRPr="000E0E13">
        <w:rPr>
          <w:sz w:val="16"/>
        </w:rPr>
        <w:t xml:space="preserve"> over working conditions. Moreover, the </w:t>
      </w:r>
      <w:r w:rsidRPr="000E0E13">
        <w:rPr>
          <w:rStyle w:val="Emphasis"/>
        </w:rPr>
        <w:t>financialization</w:t>
      </w:r>
      <w:r w:rsidRPr="000E0E13">
        <w:rPr>
          <w:sz w:val="16"/>
        </w:rPr>
        <w:t xml:space="preserve"> of corporations—even those outside of the financial services industry—</w:t>
      </w:r>
      <w:r w:rsidRPr="004E0599">
        <w:rPr>
          <w:rStyle w:val="StyleUnderline"/>
          <w:highlight w:val="cyan"/>
        </w:rPr>
        <w:t>leads to providers</w:t>
      </w:r>
      <w:r w:rsidRPr="000E0E13">
        <w:rPr>
          <w:rStyle w:val="StyleUnderline"/>
        </w:rPr>
        <w:t xml:space="preserve"> of capital </w:t>
      </w:r>
      <w:r w:rsidRPr="004E0599">
        <w:rPr>
          <w:rStyle w:val="StyleUnderline"/>
          <w:highlight w:val="cyan"/>
        </w:rPr>
        <w:t xml:space="preserve">having </w:t>
      </w:r>
      <w:r w:rsidRPr="004E0599">
        <w:rPr>
          <w:rStyle w:val="Emphasis"/>
          <w:highlight w:val="cyan"/>
        </w:rPr>
        <w:t>direct</w:t>
      </w:r>
      <w:r w:rsidRPr="000E0E13">
        <w:rPr>
          <w:sz w:val="16"/>
        </w:rPr>
        <w:t xml:space="preserve"> and pervasive </w:t>
      </w:r>
      <w:r w:rsidRPr="004E0599">
        <w:rPr>
          <w:rStyle w:val="Emphasis"/>
          <w:highlight w:val="cyan"/>
        </w:rPr>
        <w:t>control</w:t>
      </w:r>
      <w:r w:rsidRPr="004E0599">
        <w:rPr>
          <w:sz w:val="16"/>
          <w:highlight w:val="cyan"/>
        </w:rPr>
        <w:t xml:space="preserve"> </w:t>
      </w:r>
      <w:r w:rsidRPr="004E0599">
        <w:rPr>
          <w:rStyle w:val="StyleUnderline"/>
          <w:highlight w:val="cyan"/>
        </w:rPr>
        <w:t>over</w:t>
      </w:r>
      <w:r w:rsidRPr="000E0E13">
        <w:rPr>
          <w:sz w:val="16"/>
        </w:rPr>
        <w:t xml:space="preserve"> corporate policies, including policies that determine </w:t>
      </w:r>
      <w:r w:rsidRPr="004E0599">
        <w:rPr>
          <w:rStyle w:val="Emphasis"/>
          <w:highlight w:val="cyan"/>
        </w:rPr>
        <w:t>labor practices</w:t>
      </w:r>
      <w:r w:rsidRPr="000E0E13">
        <w:rPr>
          <w:sz w:val="16"/>
        </w:rPr>
        <w:t xml:space="preserve">. </w:t>
      </w:r>
    </w:p>
    <w:p w14:paraId="07A075BD" w14:textId="77777777" w:rsidR="00E87CE1" w:rsidRPr="000E0E13" w:rsidRDefault="00E87CE1" w:rsidP="00E87CE1">
      <w:pPr>
        <w:rPr>
          <w:sz w:val="16"/>
        </w:rPr>
      </w:pPr>
      <w:r w:rsidRPr="000E0E13">
        <w:rPr>
          <w:rStyle w:val="StyleUnderline"/>
        </w:rPr>
        <w:t>Companies adopt these</w:t>
      </w:r>
      <w:r w:rsidRPr="000E0E13">
        <w:rPr>
          <w:sz w:val="16"/>
        </w:rPr>
        <w:t xml:space="preserve"> contractual </w:t>
      </w:r>
      <w:r w:rsidRPr="000E0E13">
        <w:rPr>
          <w:rStyle w:val="StyleUnderline"/>
        </w:rPr>
        <w:t>relationships</w:t>
      </w:r>
      <w:r w:rsidRPr="000E0E13">
        <w:rPr>
          <w:sz w:val="16"/>
        </w:rPr>
        <w:t xml:space="preserve">, in part, </w:t>
      </w:r>
      <w:r w:rsidRPr="000E0E13">
        <w:rPr>
          <w:rStyle w:val="StyleUnderline"/>
        </w:rPr>
        <w:t xml:space="preserve">to </w:t>
      </w:r>
      <w:r w:rsidRPr="000E0E13">
        <w:rPr>
          <w:rStyle w:val="Emphasis"/>
        </w:rPr>
        <w:t>shed</w:t>
      </w:r>
      <w:r w:rsidRPr="000E0E13">
        <w:rPr>
          <w:rStyle w:val="StyleUnderline"/>
        </w:rPr>
        <w:t xml:space="preserve"> </w:t>
      </w:r>
      <w:r w:rsidRPr="000E0E13">
        <w:rPr>
          <w:sz w:val="16"/>
        </w:rPr>
        <w:t xml:space="preserve">statutory employees and thus employer </w:t>
      </w:r>
      <w:r w:rsidRPr="000E0E13">
        <w:rPr>
          <w:rStyle w:val="Emphasis"/>
        </w:rPr>
        <w:t>liability</w:t>
      </w:r>
      <w:r w:rsidRPr="000E0E13">
        <w:rPr>
          <w:sz w:val="16"/>
        </w:rPr>
        <w:t xml:space="preserve">, </w:t>
      </w:r>
      <w:r w:rsidRPr="000E0E13">
        <w:rPr>
          <w:rStyle w:val="StyleUnderline"/>
        </w:rPr>
        <w:t>while</w:t>
      </w:r>
      <w:r w:rsidRPr="000E0E13">
        <w:rPr>
          <w:sz w:val="16"/>
        </w:rPr>
        <w:t xml:space="preserve"> using their contracts and market power to </w:t>
      </w:r>
      <w:r w:rsidRPr="000E0E13">
        <w:rPr>
          <w:rStyle w:val="StyleUnderline"/>
        </w:rPr>
        <w:t xml:space="preserve">retain </w:t>
      </w:r>
      <w:r w:rsidRPr="000E0E13">
        <w:rPr>
          <w:rStyle w:val="Emphasis"/>
        </w:rPr>
        <w:t>significant influence</w:t>
      </w:r>
      <w:r w:rsidRPr="000E0E13">
        <w:rPr>
          <w:sz w:val="16"/>
        </w:rPr>
        <w:t xml:space="preserve"> </w:t>
      </w:r>
      <w:r w:rsidRPr="000E0E13">
        <w:rPr>
          <w:rStyle w:val="StyleUnderline"/>
        </w:rPr>
        <w:t>over the contractor's conduct</w:t>
      </w:r>
      <w:r w:rsidRPr="000E0E13">
        <w:rPr>
          <w:sz w:val="16"/>
        </w:rPr>
        <w:t xml:space="preserve">. Such companies replace in-house employees with multiple contractors, forming an interconnected network of contracts. Contracting relationships take on many forms, but common ones include: franchisor/franchisee; wholly owned supply chains split into separate companies focusing on design, production, distribution, retail, etc.; hub-and-spoke arrangements (e.g., a building owner that once employed cleaners, gardeners, and security now outsources these tasks); temp agencies; and independent contractor business models. </w:t>
      </w:r>
    </w:p>
    <w:p w14:paraId="31D17993" w14:textId="77777777" w:rsidR="00E87CE1" w:rsidRPr="0030123F" w:rsidRDefault="00E87CE1" w:rsidP="00E87CE1">
      <w:pPr>
        <w:rPr>
          <w:u w:val="single"/>
        </w:rPr>
      </w:pPr>
      <w:r w:rsidRPr="000E0E13">
        <w:rPr>
          <w:sz w:val="16"/>
        </w:rPr>
        <w:t xml:space="preserve">The same logic applies to parent </w:t>
      </w:r>
      <w:r w:rsidRPr="004E0599">
        <w:rPr>
          <w:rStyle w:val="StyleUnderline"/>
          <w:highlight w:val="cyan"/>
        </w:rPr>
        <w:t>companies</w:t>
      </w:r>
      <w:r w:rsidRPr="000E0E13">
        <w:rPr>
          <w:sz w:val="16"/>
        </w:rPr>
        <w:t xml:space="preserve"> that </w:t>
      </w:r>
      <w:r w:rsidRPr="004E0599">
        <w:rPr>
          <w:rStyle w:val="Emphasis"/>
          <w:highlight w:val="cyan"/>
        </w:rPr>
        <w:t>insulate</w:t>
      </w:r>
      <w:r w:rsidRPr="004E0599">
        <w:rPr>
          <w:sz w:val="16"/>
          <w:highlight w:val="cyan"/>
        </w:rPr>
        <w:t xml:space="preserve"> </w:t>
      </w:r>
      <w:r w:rsidRPr="004E0599">
        <w:rPr>
          <w:rStyle w:val="StyleUnderline"/>
          <w:highlight w:val="cyan"/>
        </w:rPr>
        <w:t>themselves from</w:t>
      </w:r>
      <w:r w:rsidRPr="000E0E13">
        <w:rPr>
          <w:rStyle w:val="StyleUnderline"/>
        </w:rPr>
        <w:t xml:space="preserve"> employer </w:t>
      </w:r>
      <w:r w:rsidRPr="004E0599">
        <w:rPr>
          <w:rStyle w:val="Emphasis"/>
          <w:highlight w:val="cyan"/>
        </w:rPr>
        <w:t>liability</w:t>
      </w:r>
      <w:r w:rsidRPr="004E0599">
        <w:rPr>
          <w:sz w:val="16"/>
          <w:highlight w:val="cyan"/>
        </w:rPr>
        <w:t xml:space="preserve"> </w:t>
      </w:r>
      <w:r w:rsidRPr="004E0599">
        <w:rPr>
          <w:rStyle w:val="StyleUnderline"/>
          <w:highlight w:val="cyan"/>
        </w:rPr>
        <w:t xml:space="preserve">by </w:t>
      </w:r>
      <w:r w:rsidRPr="004E0599">
        <w:rPr>
          <w:rStyle w:val="Emphasis"/>
          <w:highlight w:val="cyan"/>
        </w:rPr>
        <w:t>shunting</w:t>
      </w:r>
      <w:r w:rsidRPr="004E0599">
        <w:rPr>
          <w:sz w:val="16"/>
          <w:highlight w:val="cyan"/>
        </w:rPr>
        <w:t xml:space="preserve"> </w:t>
      </w:r>
      <w:r w:rsidRPr="004E0599">
        <w:rPr>
          <w:rStyle w:val="StyleUnderline"/>
          <w:highlight w:val="cyan"/>
        </w:rPr>
        <w:t>operations into subsidiaries</w:t>
      </w:r>
      <w:r w:rsidRPr="000E0E13">
        <w:rPr>
          <w:sz w:val="16"/>
        </w:rPr>
        <w:t xml:space="preserve"> that the parent claims act independently. Likewise, private equity companies make their money through management fees but attach conditions to their investments that control how the companies in which they invest conduct their business. The private equity firms, however, insulate themselves from their companies' liabilities through a network of subsidiary limited liability companies (LLCs).128 And </w:t>
      </w:r>
      <w:r w:rsidRPr="000E0E13">
        <w:rPr>
          <w:rStyle w:val="Emphasis"/>
        </w:rPr>
        <w:t>monopsonistic buyers</w:t>
      </w:r>
      <w:r w:rsidRPr="000E0E13">
        <w:rPr>
          <w:sz w:val="16"/>
        </w:rPr>
        <w:t xml:space="preserve">, such as Walmart, </w:t>
      </w:r>
      <w:r w:rsidRPr="000E0E13">
        <w:rPr>
          <w:rStyle w:val="StyleUnderline"/>
        </w:rPr>
        <w:t xml:space="preserve">dictate prices, </w:t>
      </w:r>
      <w:r w:rsidRPr="004E0599">
        <w:rPr>
          <w:rStyle w:val="StyleUnderline"/>
          <w:highlight w:val="cyan"/>
        </w:rPr>
        <w:t xml:space="preserve">forcing </w:t>
      </w:r>
      <w:r w:rsidRPr="004E0599">
        <w:rPr>
          <w:rStyle w:val="Emphasis"/>
          <w:highlight w:val="cyan"/>
        </w:rPr>
        <w:t>suppliers</w:t>
      </w:r>
      <w:r w:rsidRPr="004E0599">
        <w:rPr>
          <w:rStyle w:val="StyleUnderline"/>
          <w:highlight w:val="cyan"/>
        </w:rPr>
        <w:t xml:space="preserve"> to </w:t>
      </w:r>
      <w:r w:rsidRPr="004E0599">
        <w:rPr>
          <w:rStyle w:val="Emphasis"/>
          <w:highlight w:val="cyan"/>
        </w:rPr>
        <w:t>weaken</w:t>
      </w:r>
      <w:r w:rsidRPr="004E0599">
        <w:rPr>
          <w:rStyle w:val="StyleUnderline"/>
          <w:highlight w:val="cyan"/>
        </w:rPr>
        <w:t xml:space="preserve"> working </w:t>
      </w:r>
      <w:r w:rsidRPr="004E0599">
        <w:rPr>
          <w:rStyle w:val="Emphasis"/>
          <w:highlight w:val="cyan"/>
        </w:rPr>
        <w:t>conditions</w:t>
      </w:r>
      <w:r w:rsidRPr="000E0E13">
        <w:rPr>
          <w:rStyle w:val="StyleUnderline"/>
        </w:rPr>
        <w:t xml:space="preserve">. </w:t>
      </w:r>
    </w:p>
    <w:p w14:paraId="4C31D2CB" w14:textId="77777777" w:rsidR="00E87CE1" w:rsidRPr="000E0E13" w:rsidRDefault="00E87CE1" w:rsidP="00E87CE1">
      <w:pPr>
        <w:rPr>
          <w:sz w:val="16"/>
        </w:rPr>
      </w:pPr>
      <w:r w:rsidRPr="000E0E13">
        <w:rPr>
          <w:sz w:val="16"/>
        </w:rPr>
        <w:t xml:space="preserve">Whatever the contractual arrangement, the result is that </w:t>
      </w:r>
      <w:r w:rsidRPr="000E0E13">
        <w:rPr>
          <w:rStyle w:val="StyleUnderline"/>
        </w:rPr>
        <w:t>entities other than the nominal employer can</w:t>
      </w:r>
      <w:r w:rsidRPr="000E0E13">
        <w:rPr>
          <w:sz w:val="16"/>
        </w:rPr>
        <w:t xml:space="preserve"> </w:t>
      </w:r>
      <w:r w:rsidRPr="000E0E13">
        <w:rPr>
          <w:rStyle w:val="StyleUnderline"/>
        </w:rPr>
        <w:t xml:space="preserve">exercise effective </w:t>
      </w:r>
      <w:r w:rsidRPr="000E0E13">
        <w:rPr>
          <w:rStyle w:val="Emphasis"/>
        </w:rPr>
        <w:t>control</w:t>
      </w:r>
      <w:r w:rsidRPr="000E0E13">
        <w:rPr>
          <w:rStyle w:val="StyleUnderline"/>
        </w:rPr>
        <w:t xml:space="preserve"> over employees' working </w:t>
      </w:r>
      <w:r w:rsidRPr="000E0E13">
        <w:rPr>
          <w:rStyle w:val="Emphasis"/>
        </w:rPr>
        <w:t>conditions</w:t>
      </w:r>
      <w:r w:rsidRPr="000E0E13">
        <w:rPr>
          <w:rStyle w:val="StyleUnderline"/>
        </w:rPr>
        <w:t xml:space="preserve"> and weaken </w:t>
      </w:r>
      <w:r w:rsidRPr="000E0E13">
        <w:rPr>
          <w:rStyle w:val="Emphasis"/>
        </w:rPr>
        <w:t>workers' leverage</w:t>
      </w:r>
      <w:r w:rsidRPr="000E0E13">
        <w:rPr>
          <w:sz w:val="16"/>
        </w:rPr>
        <w:t xml:space="preserve">. For example, </w:t>
      </w:r>
      <w:r w:rsidRPr="000E0E13">
        <w:rPr>
          <w:rStyle w:val="StyleUnderline"/>
        </w:rPr>
        <w:t>employees</w:t>
      </w:r>
      <w:r w:rsidRPr="000E0E13">
        <w:rPr>
          <w:sz w:val="16"/>
        </w:rPr>
        <w:t xml:space="preserve"> must </w:t>
      </w:r>
      <w:r w:rsidRPr="000E0E13">
        <w:rPr>
          <w:rStyle w:val="StyleUnderline"/>
        </w:rPr>
        <w:t>share</w:t>
      </w:r>
      <w:r w:rsidRPr="000E0E13">
        <w:rPr>
          <w:sz w:val="16"/>
        </w:rPr>
        <w:t xml:space="preserve"> the </w:t>
      </w:r>
      <w:r w:rsidRPr="000E0E13">
        <w:rPr>
          <w:rStyle w:val="StyleUnderline"/>
        </w:rPr>
        <w:t>value</w:t>
      </w:r>
      <w:r w:rsidRPr="000E0E13">
        <w:rPr>
          <w:sz w:val="16"/>
        </w:rPr>
        <w:t xml:space="preserve"> they create not only </w:t>
      </w:r>
      <w:r w:rsidRPr="000E0E13">
        <w:rPr>
          <w:rStyle w:val="StyleUnderline"/>
        </w:rPr>
        <w:t>with</w:t>
      </w:r>
      <w:r w:rsidRPr="000E0E13">
        <w:rPr>
          <w:sz w:val="16"/>
        </w:rPr>
        <w:t xml:space="preserve"> their </w:t>
      </w:r>
      <w:r w:rsidRPr="000E0E13">
        <w:rPr>
          <w:rStyle w:val="Emphasis"/>
        </w:rPr>
        <w:t>nominal employer</w:t>
      </w:r>
      <w:r w:rsidRPr="000E0E13">
        <w:rPr>
          <w:rStyle w:val="StyleUnderline"/>
        </w:rPr>
        <w:t xml:space="preserve"> but also</w:t>
      </w:r>
      <w:r w:rsidRPr="000E0E13">
        <w:rPr>
          <w:sz w:val="16"/>
        </w:rPr>
        <w:t xml:space="preserve"> with the </w:t>
      </w:r>
      <w:r w:rsidRPr="000E0E13">
        <w:rPr>
          <w:rStyle w:val="Emphasis"/>
        </w:rPr>
        <w:t>contracting party</w:t>
      </w:r>
      <w:r w:rsidRPr="000E0E13">
        <w:rPr>
          <w:rStyle w:val="StyleUnderline"/>
        </w:rPr>
        <w:t>, which extracts</w:t>
      </w:r>
      <w:r w:rsidRPr="000E0E13">
        <w:rPr>
          <w:sz w:val="16"/>
        </w:rPr>
        <w:t xml:space="preserve"> </w:t>
      </w:r>
      <w:r w:rsidRPr="000E0E13">
        <w:rPr>
          <w:rStyle w:val="Emphasis"/>
        </w:rPr>
        <w:t>cost savings</w:t>
      </w:r>
      <w:r w:rsidRPr="000E0E13">
        <w:rPr>
          <w:sz w:val="16"/>
        </w:rPr>
        <w:t xml:space="preserve"> through its contract. Moreover, a contractor may have less flexibility to improve its employees' working conditions because it does not control fundamental aspects of the work, often including the physical space where work is performed. </w:t>
      </w:r>
    </w:p>
    <w:p w14:paraId="2E70A025" w14:textId="77777777" w:rsidR="00E87CE1" w:rsidRPr="00041851" w:rsidRDefault="00E87CE1" w:rsidP="00E87CE1">
      <w:pPr>
        <w:rPr>
          <w:sz w:val="16"/>
        </w:rPr>
      </w:pPr>
      <w:r w:rsidRPr="00041851">
        <w:rPr>
          <w:sz w:val="16"/>
        </w:rPr>
        <w:t xml:space="preserve">Even when workers' nominal employer is also the entity that exercises effective control over working conditions, </w:t>
      </w:r>
      <w:r w:rsidRPr="004E0599">
        <w:rPr>
          <w:rStyle w:val="Emphasis"/>
          <w:highlight w:val="cyan"/>
        </w:rPr>
        <w:t>workers</w:t>
      </w:r>
      <w:r w:rsidRPr="000E0E13">
        <w:rPr>
          <w:rStyle w:val="StyleUnderline"/>
        </w:rPr>
        <w:t xml:space="preserve"> who work for different employers</w:t>
      </w:r>
      <w:r w:rsidRPr="00041851">
        <w:rPr>
          <w:sz w:val="16"/>
        </w:rPr>
        <w:t xml:space="preserve"> will </w:t>
      </w:r>
      <w:r w:rsidRPr="004E0599">
        <w:rPr>
          <w:rStyle w:val="StyleUnderline"/>
          <w:highlight w:val="cyan"/>
        </w:rPr>
        <w:t xml:space="preserve">often want to act in </w:t>
      </w:r>
      <w:r w:rsidRPr="004E0599">
        <w:rPr>
          <w:rStyle w:val="Emphasis"/>
          <w:highlight w:val="cyan"/>
        </w:rPr>
        <w:t>solidarity</w:t>
      </w:r>
      <w:r w:rsidRPr="000E0E13">
        <w:rPr>
          <w:rStyle w:val="StyleUnderline"/>
        </w:rPr>
        <w:t xml:space="preserve"> with each other</w:t>
      </w:r>
      <w:r w:rsidRPr="00041851">
        <w:rPr>
          <w:sz w:val="16"/>
        </w:rPr>
        <w:t xml:space="preserve">. At a minimum, this means refusing to cross each other's picket lines, but </w:t>
      </w:r>
      <w:r w:rsidRPr="000E0E13">
        <w:rPr>
          <w:rStyle w:val="StyleUnderline"/>
        </w:rPr>
        <w:t>it can also mean engaging in</w:t>
      </w:r>
      <w:r w:rsidRPr="00041851">
        <w:rPr>
          <w:sz w:val="16"/>
        </w:rPr>
        <w:t xml:space="preserve"> </w:t>
      </w:r>
      <w:r w:rsidRPr="000E0E13">
        <w:rPr>
          <w:rStyle w:val="Emphasis"/>
        </w:rPr>
        <w:t>sympathy strikes</w:t>
      </w:r>
      <w:r w:rsidRPr="000E0E13">
        <w:rPr>
          <w:rStyle w:val="StyleUnderline"/>
        </w:rPr>
        <w:t xml:space="preserve"> and </w:t>
      </w:r>
      <w:r w:rsidRPr="000E0E13">
        <w:rPr>
          <w:rStyle w:val="Emphasis"/>
        </w:rPr>
        <w:t>picketing</w:t>
      </w:r>
      <w:r w:rsidRPr="00041851">
        <w:rPr>
          <w:sz w:val="16"/>
        </w:rPr>
        <w:t xml:space="preserve">. However, this </w:t>
      </w:r>
      <w:r w:rsidRPr="004E0599">
        <w:rPr>
          <w:rStyle w:val="Emphasis"/>
          <w:highlight w:val="cyan"/>
        </w:rPr>
        <w:t>solidaristic activity</w:t>
      </w:r>
      <w:r w:rsidRPr="00041851">
        <w:rPr>
          <w:sz w:val="16"/>
        </w:rPr>
        <w:t xml:space="preserve"> </w:t>
      </w:r>
      <w:r w:rsidRPr="000E0E13">
        <w:rPr>
          <w:rStyle w:val="StyleUnderline"/>
        </w:rPr>
        <w:t xml:space="preserve">can be </w:t>
      </w:r>
      <w:r w:rsidRPr="004E0599">
        <w:rPr>
          <w:rStyle w:val="StyleUnderline"/>
          <w:highlight w:val="cyan"/>
        </w:rPr>
        <w:t>impeded</w:t>
      </w:r>
      <w:r w:rsidRPr="000E0E13">
        <w:rPr>
          <w:rStyle w:val="StyleUnderline"/>
        </w:rPr>
        <w:t xml:space="preserve"> both </w:t>
      </w:r>
      <w:r w:rsidRPr="004E0599">
        <w:rPr>
          <w:rStyle w:val="StyleUnderline"/>
          <w:highlight w:val="cyan"/>
        </w:rPr>
        <w:t>by</w:t>
      </w:r>
      <w:r w:rsidRPr="00041851">
        <w:rPr>
          <w:sz w:val="16"/>
        </w:rPr>
        <w:t xml:space="preserve"> existing </w:t>
      </w:r>
      <w:r w:rsidRPr="004E0599">
        <w:rPr>
          <w:rStyle w:val="Emphasis"/>
          <w:highlight w:val="cyan"/>
        </w:rPr>
        <w:t>labor law</w:t>
      </w:r>
      <w:r w:rsidRPr="00041851">
        <w:rPr>
          <w:sz w:val="16"/>
        </w:rPr>
        <w:t xml:space="preserve">'29 </w:t>
      </w:r>
      <w:r w:rsidRPr="004E0599">
        <w:rPr>
          <w:rStyle w:val="StyleUnderline"/>
          <w:highlight w:val="cyan"/>
        </w:rPr>
        <w:t>and</w:t>
      </w:r>
      <w:r w:rsidRPr="00041851">
        <w:rPr>
          <w:sz w:val="16"/>
        </w:rPr>
        <w:t xml:space="preserve"> by the possibility that </w:t>
      </w:r>
      <w:r w:rsidRPr="000E0E13">
        <w:rPr>
          <w:rStyle w:val="Emphasis"/>
        </w:rPr>
        <w:t>webs</w:t>
      </w:r>
      <w:r w:rsidRPr="00041851">
        <w:rPr>
          <w:sz w:val="16"/>
        </w:rPr>
        <w:t xml:space="preserve"> </w:t>
      </w:r>
      <w:r w:rsidRPr="000E0E13">
        <w:rPr>
          <w:rStyle w:val="StyleUnderline"/>
        </w:rPr>
        <w:t>of</w:t>
      </w:r>
      <w:r w:rsidRPr="00041851">
        <w:rPr>
          <w:sz w:val="16"/>
        </w:rPr>
        <w:t xml:space="preserve"> </w:t>
      </w:r>
      <w:r w:rsidRPr="004E0599">
        <w:rPr>
          <w:rStyle w:val="Emphasis"/>
          <w:highlight w:val="cyan"/>
        </w:rPr>
        <w:t>contractual relationships</w:t>
      </w:r>
      <w:r w:rsidRPr="00041851">
        <w:rPr>
          <w:sz w:val="16"/>
        </w:rPr>
        <w:t xml:space="preserve"> will obscure (at least in the minds of the public, if not the workers themselves) who ought to be treated as responsible for improving wages and working conditions. </w:t>
      </w:r>
    </w:p>
    <w:p w14:paraId="31BC8296" w14:textId="77777777" w:rsidR="00E87CE1" w:rsidRPr="007C72F1" w:rsidRDefault="00E87CE1" w:rsidP="00E87CE1">
      <w:pPr>
        <w:rPr>
          <w:sz w:val="16"/>
        </w:rPr>
      </w:pPr>
      <w:r w:rsidRPr="007C72F1">
        <w:rPr>
          <w:sz w:val="16"/>
        </w:rPr>
        <w:t xml:space="preserve">Far from protecting these activities, the </w:t>
      </w:r>
      <w:r w:rsidRPr="007C72F1">
        <w:rPr>
          <w:rStyle w:val="StyleUnderline"/>
        </w:rPr>
        <w:t xml:space="preserve">NLRA </w:t>
      </w:r>
      <w:r w:rsidRPr="007C72F1">
        <w:rPr>
          <w:rStyle w:val="Emphasis"/>
        </w:rPr>
        <w:t>prohibits</w:t>
      </w:r>
      <w:r w:rsidRPr="007C72F1">
        <w:rPr>
          <w:rStyle w:val="StyleUnderline"/>
        </w:rPr>
        <w:t xml:space="preserve"> unions from </w:t>
      </w:r>
      <w:r w:rsidRPr="007C72F1">
        <w:rPr>
          <w:rStyle w:val="Emphasis"/>
        </w:rPr>
        <w:t>picketing</w:t>
      </w:r>
      <w:r w:rsidRPr="007C72F1">
        <w:rPr>
          <w:rStyle w:val="StyleUnderline"/>
        </w:rPr>
        <w:t xml:space="preserve"> non-employer entities (“</w:t>
      </w:r>
      <w:r w:rsidRPr="007C72F1">
        <w:rPr>
          <w:rStyle w:val="Emphasis"/>
        </w:rPr>
        <w:t>secondaries</w:t>
      </w:r>
      <w:r w:rsidRPr="007C72F1">
        <w:rPr>
          <w:rStyle w:val="StyleUnderline"/>
        </w:rPr>
        <w:t>”)</w:t>
      </w:r>
      <w:r w:rsidRPr="007C72F1">
        <w:rPr>
          <w:sz w:val="16"/>
        </w:rPr>
        <w:t xml:space="preserve"> in many circumstances, </w:t>
      </w:r>
      <w:r w:rsidRPr="007C72F1">
        <w:rPr>
          <w:rStyle w:val="StyleUnderline"/>
        </w:rPr>
        <w:t>from</w:t>
      </w:r>
      <w:r w:rsidRPr="007C72F1">
        <w:rPr>
          <w:sz w:val="16"/>
        </w:rPr>
        <w:t xml:space="preserve"> inducing or encouraging </w:t>
      </w:r>
      <w:r w:rsidRPr="007C72F1">
        <w:rPr>
          <w:rStyle w:val="Emphasis"/>
        </w:rPr>
        <w:t>secondary strikes</w:t>
      </w:r>
      <w:r w:rsidRPr="007C72F1">
        <w:rPr>
          <w:sz w:val="16"/>
        </w:rPr>
        <w:t xml:space="preserve"> </w:t>
      </w:r>
      <w:r w:rsidRPr="007C72F1">
        <w:rPr>
          <w:rStyle w:val="StyleUnderline"/>
        </w:rPr>
        <w:t>and</w:t>
      </w:r>
      <w:r w:rsidRPr="007C72F1">
        <w:rPr>
          <w:sz w:val="16"/>
        </w:rPr>
        <w:t xml:space="preserve"> from </w:t>
      </w:r>
      <w:r w:rsidRPr="007C72F1">
        <w:rPr>
          <w:rStyle w:val="StyleUnderline"/>
        </w:rPr>
        <w:t>demanding</w:t>
      </w:r>
      <w:r w:rsidRPr="007C72F1">
        <w:rPr>
          <w:sz w:val="16"/>
        </w:rPr>
        <w:t xml:space="preserve"> that </w:t>
      </w:r>
      <w:r w:rsidRPr="007C72F1">
        <w:rPr>
          <w:rStyle w:val="StyleUnderline"/>
        </w:rPr>
        <w:t>companies deal only with</w:t>
      </w:r>
      <w:r w:rsidRPr="007C72F1">
        <w:rPr>
          <w:sz w:val="16"/>
        </w:rPr>
        <w:t xml:space="preserve"> </w:t>
      </w:r>
      <w:r w:rsidRPr="007C72F1">
        <w:rPr>
          <w:rStyle w:val="StyleUnderline"/>
        </w:rPr>
        <w:t xml:space="preserve">union goods and services. </w:t>
      </w:r>
      <w:r w:rsidRPr="004E0599">
        <w:rPr>
          <w:rStyle w:val="Emphasis"/>
          <w:highlight w:val="cyan"/>
        </w:rPr>
        <w:t>Workers</w:t>
      </w:r>
      <w:r w:rsidRPr="007C72F1">
        <w:rPr>
          <w:rStyle w:val="StyleUnderline"/>
        </w:rPr>
        <w:t xml:space="preserve"> who engage </w:t>
      </w:r>
      <w:r w:rsidRPr="004E0599">
        <w:rPr>
          <w:rStyle w:val="StyleUnderline"/>
          <w:highlight w:val="cyan"/>
        </w:rPr>
        <w:t xml:space="preserve">in </w:t>
      </w:r>
      <w:r w:rsidRPr="004E0599">
        <w:rPr>
          <w:rStyle w:val="Emphasis"/>
          <w:highlight w:val="cyan"/>
        </w:rPr>
        <w:t>secondary activities</w:t>
      </w:r>
      <w:r w:rsidRPr="007C72F1">
        <w:rPr>
          <w:sz w:val="16"/>
        </w:rPr>
        <w:t xml:space="preserve"> also </w:t>
      </w:r>
      <w:r w:rsidRPr="004E0599">
        <w:rPr>
          <w:rStyle w:val="Emphasis"/>
          <w:highlight w:val="cyan"/>
        </w:rPr>
        <w:t>risk</w:t>
      </w:r>
      <w:r w:rsidRPr="004E0599">
        <w:rPr>
          <w:rStyle w:val="StyleUnderline"/>
          <w:highlight w:val="cyan"/>
        </w:rPr>
        <w:t xml:space="preserve"> being</w:t>
      </w:r>
      <w:r w:rsidRPr="004E0599">
        <w:rPr>
          <w:sz w:val="16"/>
          <w:highlight w:val="cyan"/>
        </w:rPr>
        <w:t xml:space="preserve"> </w:t>
      </w:r>
      <w:r w:rsidRPr="004E0599">
        <w:rPr>
          <w:rStyle w:val="Emphasis"/>
          <w:highlight w:val="cyan"/>
        </w:rPr>
        <w:t>fired</w:t>
      </w:r>
      <w:r w:rsidRPr="007C72F1">
        <w:rPr>
          <w:sz w:val="16"/>
        </w:rPr>
        <w:t xml:space="preserve">.130 And </w:t>
      </w:r>
      <w:r w:rsidRPr="007C72F1">
        <w:rPr>
          <w:rStyle w:val="StyleUnderline"/>
        </w:rPr>
        <w:t xml:space="preserve">the </w:t>
      </w:r>
      <w:r w:rsidRPr="007C72F1">
        <w:rPr>
          <w:rStyle w:val="Emphasis"/>
        </w:rPr>
        <w:t>hot-cargo</w:t>
      </w:r>
      <w:r w:rsidRPr="007C72F1">
        <w:rPr>
          <w:sz w:val="16"/>
        </w:rPr>
        <w:t xml:space="preserve"> </w:t>
      </w:r>
      <w:r w:rsidRPr="007C72F1">
        <w:rPr>
          <w:rStyle w:val="StyleUnderline"/>
        </w:rPr>
        <w:t xml:space="preserve">prohibition in the NLRA </w:t>
      </w:r>
      <w:r w:rsidRPr="007C72F1">
        <w:rPr>
          <w:rStyle w:val="Emphasis"/>
        </w:rPr>
        <w:t>prohibits</w:t>
      </w:r>
      <w:r w:rsidRPr="007C72F1">
        <w:rPr>
          <w:rStyle w:val="StyleUnderline"/>
        </w:rPr>
        <w:t xml:space="preserve"> unions from </w:t>
      </w:r>
      <w:r w:rsidRPr="007C72F1">
        <w:rPr>
          <w:rStyle w:val="Emphasis"/>
        </w:rPr>
        <w:t>negotiating</w:t>
      </w:r>
      <w:r w:rsidRPr="007C72F1">
        <w:rPr>
          <w:rStyle w:val="StyleUnderline"/>
        </w:rPr>
        <w:t xml:space="preserve"> or agreeing with employers to buy, contract, or source with only </w:t>
      </w:r>
      <w:r w:rsidRPr="007C72F1">
        <w:rPr>
          <w:rStyle w:val="Emphasis"/>
        </w:rPr>
        <w:t>unionized</w:t>
      </w:r>
      <w:r w:rsidRPr="007C72F1">
        <w:rPr>
          <w:rStyle w:val="StyleUnderline"/>
        </w:rPr>
        <w:t xml:space="preserve"> goods, services, or </w:t>
      </w:r>
      <w:r w:rsidRPr="007C72F1">
        <w:rPr>
          <w:rStyle w:val="Emphasis"/>
        </w:rPr>
        <w:t>companies</w:t>
      </w:r>
      <w:r w:rsidRPr="007C72F1">
        <w:rPr>
          <w:sz w:val="16"/>
        </w:rPr>
        <w:t>.131</w:t>
      </w:r>
    </w:p>
    <w:p w14:paraId="27EA717C" w14:textId="77777777" w:rsidR="00E87CE1" w:rsidRPr="007C72F1" w:rsidRDefault="00E87CE1" w:rsidP="00E87CE1">
      <w:pPr>
        <w:rPr>
          <w:sz w:val="16"/>
        </w:rPr>
      </w:pPr>
      <w:r w:rsidRPr="007C72F1">
        <w:rPr>
          <w:sz w:val="16"/>
        </w:rPr>
        <w:t xml:space="preserve">The new </w:t>
      </w:r>
      <w:r w:rsidRPr="004E0599">
        <w:rPr>
          <w:rStyle w:val="Emphasis"/>
          <w:highlight w:val="cyan"/>
        </w:rPr>
        <w:t>labor law</w:t>
      </w:r>
      <w:r w:rsidRPr="004E0599">
        <w:rPr>
          <w:sz w:val="16"/>
          <w:highlight w:val="cyan"/>
        </w:rPr>
        <w:t xml:space="preserve"> </w:t>
      </w:r>
      <w:r w:rsidRPr="004E0599">
        <w:rPr>
          <w:rStyle w:val="StyleUnderline"/>
          <w:highlight w:val="cyan"/>
        </w:rPr>
        <w:t>should</w:t>
      </w:r>
      <w:r w:rsidRPr="007C72F1">
        <w:rPr>
          <w:sz w:val="16"/>
        </w:rPr>
        <w:t xml:space="preserve"> protect and </w:t>
      </w:r>
      <w:r w:rsidRPr="004E0599">
        <w:rPr>
          <w:rStyle w:val="StyleUnderline"/>
          <w:highlight w:val="cyan"/>
        </w:rPr>
        <w:t>facilitate</w:t>
      </w:r>
      <w:r w:rsidRPr="004E0599">
        <w:rPr>
          <w:sz w:val="16"/>
          <w:highlight w:val="cyan"/>
        </w:rPr>
        <w:t xml:space="preserve"> </w:t>
      </w:r>
      <w:r w:rsidRPr="004E0599">
        <w:rPr>
          <w:rStyle w:val="Emphasis"/>
          <w:highlight w:val="cyan"/>
        </w:rPr>
        <w:t>collective action</w:t>
      </w:r>
      <w:r w:rsidRPr="007C72F1">
        <w:rPr>
          <w:sz w:val="16"/>
        </w:rPr>
        <w:t xml:space="preserve"> </w:t>
      </w:r>
      <w:r w:rsidRPr="007C72F1">
        <w:rPr>
          <w:rStyle w:val="StyleUnderline"/>
        </w:rPr>
        <w:t>that is effective</w:t>
      </w:r>
      <w:r w:rsidRPr="007C72F1">
        <w:rPr>
          <w:sz w:val="16"/>
        </w:rPr>
        <w:t xml:space="preserve">—that is, </w:t>
      </w:r>
      <w:r w:rsidRPr="007C72F1">
        <w:rPr>
          <w:rStyle w:val="StyleUnderline"/>
        </w:rPr>
        <w:t>workers should be able to choose,</w:t>
      </w:r>
      <w:r w:rsidRPr="007C72F1">
        <w:rPr>
          <w:sz w:val="16"/>
        </w:rPr>
        <w:t xml:space="preserve"> as the object of their collective action, </w:t>
      </w:r>
      <w:r w:rsidRPr="007C72F1">
        <w:rPr>
          <w:rStyle w:val="StyleUnderline"/>
        </w:rPr>
        <w:t>the</w:t>
      </w:r>
      <w:r w:rsidRPr="007C72F1">
        <w:rPr>
          <w:sz w:val="16"/>
        </w:rPr>
        <w:t xml:space="preserve"> </w:t>
      </w:r>
      <w:r w:rsidRPr="007C72F1">
        <w:rPr>
          <w:rStyle w:val="StyleUnderline"/>
        </w:rPr>
        <w:t>entity</w:t>
      </w:r>
      <w:r w:rsidRPr="007C72F1">
        <w:rPr>
          <w:sz w:val="16"/>
        </w:rPr>
        <w:t xml:space="preserve"> that </w:t>
      </w:r>
      <w:r w:rsidRPr="007C72F1">
        <w:rPr>
          <w:rStyle w:val="StyleUnderline"/>
        </w:rPr>
        <w:t xml:space="preserve">they believe has the </w:t>
      </w:r>
      <w:r w:rsidRPr="007C72F1">
        <w:rPr>
          <w:rStyle w:val="Emphasis"/>
        </w:rPr>
        <w:t>power</w:t>
      </w:r>
      <w:r w:rsidRPr="007C72F1">
        <w:rPr>
          <w:sz w:val="16"/>
        </w:rPr>
        <w:t xml:space="preserve"> </w:t>
      </w:r>
      <w:r w:rsidRPr="007C72F1">
        <w:rPr>
          <w:rStyle w:val="StyleUnderline"/>
        </w:rPr>
        <w:t xml:space="preserve">to set the </w:t>
      </w:r>
      <w:r w:rsidRPr="007C72F1">
        <w:rPr>
          <w:rStyle w:val="Emphasis"/>
        </w:rPr>
        <w:t>terms</w:t>
      </w:r>
      <w:r w:rsidRPr="007C72F1">
        <w:rPr>
          <w:rStyle w:val="StyleUnderline"/>
        </w:rPr>
        <w:t xml:space="preserve"> and </w:t>
      </w:r>
      <w:r w:rsidRPr="007C72F1">
        <w:rPr>
          <w:rStyle w:val="Emphasis"/>
        </w:rPr>
        <w:t>conditions</w:t>
      </w:r>
      <w:r w:rsidRPr="007C72F1">
        <w:rPr>
          <w:rStyle w:val="StyleUnderline"/>
        </w:rPr>
        <w:t xml:space="preserve"> of their employment. It </w:t>
      </w:r>
      <w:r w:rsidRPr="004E0599">
        <w:rPr>
          <w:rStyle w:val="StyleUnderline"/>
          <w:highlight w:val="cyan"/>
        </w:rPr>
        <w:t>should</w:t>
      </w:r>
      <w:r w:rsidRPr="007C72F1">
        <w:rPr>
          <w:sz w:val="16"/>
        </w:rPr>
        <w:t xml:space="preserve"> also protect </w:t>
      </w:r>
      <w:r w:rsidRPr="004E0599">
        <w:rPr>
          <w:sz w:val="16"/>
        </w:rPr>
        <w:t xml:space="preserve">and </w:t>
      </w:r>
      <w:r w:rsidRPr="004E0599">
        <w:rPr>
          <w:rStyle w:val="Emphasis"/>
          <w:highlight w:val="cyan"/>
        </w:rPr>
        <w:t>facilitate</w:t>
      </w:r>
      <w:r w:rsidRPr="004E0599">
        <w:rPr>
          <w:sz w:val="16"/>
          <w:highlight w:val="cyan"/>
        </w:rPr>
        <w:t xml:space="preserve"> </w:t>
      </w:r>
      <w:r w:rsidRPr="004E0599">
        <w:rPr>
          <w:rStyle w:val="StyleUnderline"/>
          <w:highlight w:val="cyan"/>
        </w:rPr>
        <w:t xml:space="preserve">worker </w:t>
      </w:r>
      <w:r w:rsidRPr="004E0599">
        <w:rPr>
          <w:rStyle w:val="Emphasis"/>
          <w:highlight w:val="cyan"/>
        </w:rPr>
        <w:t>solidarity</w:t>
      </w:r>
      <w:r w:rsidRPr="007C72F1">
        <w:rPr>
          <w:sz w:val="16"/>
        </w:rPr>
        <w:t xml:space="preserve"> and mutual aid. Therefore, </w:t>
      </w:r>
      <w:r w:rsidRPr="007C72F1">
        <w:rPr>
          <w:rStyle w:val="Emphasis"/>
        </w:rPr>
        <w:t>labor law</w:t>
      </w:r>
      <w:r w:rsidRPr="007C72F1">
        <w:rPr>
          <w:rStyle w:val="StyleUnderline"/>
        </w:rPr>
        <w:t xml:space="preserve"> should include</w:t>
      </w:r>
      <w:r w:rsidRPr="007C72F1">
        <w:rPr>
          <w:sz w:val="16"/>
        </w:rPr>
        <w:t>:</w:t>
      </w:r>
    </w:p>
    <w:p w14:paraId="68107657" w14:textId="77777777" w:rsidR="00E87CE1" w:rsidRPr="007C72F1" w:rsidRDefault="00E87CE1" w:rsidP="00E87CE1">
      <w:pPr>
        <w:rPr>
          <w:sz w:val="16"/>
        </w:rPr>
      </w:pPr>
      <w:r w:rsidRPr="004E0599">
        <w:rPr>
          <w:rStyle w:val="Emphasis"/>
          <w:highlight w:val="cyan"/>
        </w:rPr>
        <w:t>Affirmative protection</w:t>
      </w:r>
      <w:r w:rsidRPr="004E0599">
        <w:rPr>
          <w:sz w:val="16"/>
          <w:highlight w:val="cyan"/>
        </w:rPr>
        <w:t xml:space="preserve"> </w:t>
      </w:r>
      <w:r w:rsidRPr="004E0599">
        <w:rPr>
          <w:rStyle w:val="StyleUnderline"/>
          <w:highlight w:val="cyan"/>
        </w:rPr>
        <w:t>for</w:t>
      </w:r>
      <w:r w:rsidRPr="007C72F1">
        <w:rPr>
          <w:rStyle w:val="StyleUnderline"/>
        </w:rPr>
        <w:t xml:space="preserve"> </w:t>
      </w:r>
      <w:r w:rsidRPr="007C72F1">
        <w:rPr>
          <w:sz w:val="16"/>
        </w:rPr>
        <w:t xml:space="preserve">employees who engage in collective action, such as </w:t>
      </w:r>
      <w:r w:rsidRPr="004E0599">
        <w:rPr>
          <w:rStyle w:val="StyleUnderline"/>
          <w:highlight w:val="cyan"/>
        </w:rPr>
        <w:t>strikes</w:t>
      </w:r>
      <w:r w:rsidRPr="007C72F1">
        <w:rPr>
          <w:sz w:val="16"/>
        </w:rPr>
        <w:t xml:space="preserve"> or picketing, </w:t>
      </w:r>
      <w:r w:rsidRPr="007C72F1">
        <w:rPr>
          <w:rStyle w:val="StyleUnderline"/>
        </w:rPr>
        <w:t>regardless of their choice of focus</w:t>
      </w:r>
      <w:r w:rsidRPr="007C72F1">
        <w:rPr>
          <w:sz w:val="16"/>
        </w:rPr>
        <w:t xml:space="preserve"> </w:t>
      </w:r>
    </w:p>
    <w:p w14:paraId="5A98CEB5" w14:textId="77777777" w:rsidR="00E87CE1" w:rsidRPr="007C72F1" w:rsidRDefault="00E87CE1" w:rsidP="00E87CE1">
      <w:pPr>
        <w:rPr>
          <w:rStyle w:val="StyleUnderline"/>
        </w:rPr>
      </w:pPr>
      <w:r w:rsidRPr="007C72F1">
        <w:rPr>
          <w:rStyle w:val="StyleUnderline"/>
        </w:rPr>
        <w:t>We recommend</w:t>
      </w:r>
      <w:r w:rsidRPr="007C72F1">
        <w:rPr>
          <w:sz w:val="16"/>
        </w:rPr>
        <w:t xml:space="preserve"> that the new </w:t>
      </w:r>
      <w:r w:rsidRPr="007C72F1">
        <w:rPr>
          <w:rStyle w:val="Emphasis"/>
        </w:rPr>
        <w:t>labor law</w:t>
      </w:r>
      <w:r w:rsidRPr="007C72F1">
        <w:rPr>
          <w:sz w:val="16"/>
        </w:rPr>
        <w:t xml:space="preserve"> </w:t>
      </w:r>
      <w:r w:rsidRPr="007C72F1">
        <w:rPr>
          <w:rStyle w:val="StyleUnderline"/>
        </w:rPr>
        <w:t>protect workers’ concerted activity whether it</w:t>
      </w:r>
      <w:r w:rsidRPr="007C72F1">
        <w:rPr>
          <w:sz w:val="16"/>
        </w:rPr>
        <w:t xml:space="preserve"> </w:t>
      </w:r>
      <w:r w:rsidRPr="007C72F1">
        <w:rPr>
          <w:rStyle w:val="StyleUnderline"/>
        </w:rPr>
        <w:t xml:space="preserve">is directed at the </w:t>
      </w:r>
      <w:r w:rsidRPr="007C72F1">
        <w:rPr>
          <w:rStyle w:val="Emphasis"/>
        </w:rPr>
        <w:t>nominal employer</w:t>
      </w:r>
      <w:r w:rsidRPr="007C72F1">
        <w:rPr>
          <w:sz w:val="16"/>
        </w:rPr>
        <w:t xml:space="preserve">, at an entity in a </w:t>
      </w:r>
      <w:r w:rsidRPr="007C72F1">
        <w:rPr>
          <w:rStyle w:val="Emphasis"/>
        </w:rPr>
        <w:t>contractual relationship</w:t>
      </w:r>
      <w:r w:rsidRPr="007C72F1">
        <w:rPr>
          <w:sz w:val="16"/>
        </w:rPr>
        <w:t xml:space="preserve"> with that employer, </w:t>
      </w:r>
      <w:r w:rsidRPr="007C72F1">
        <w:rPr>
          <w:rStyle w:val="StyleUnderline"/>
        </w:rPr>
        <w:t>or</w:t>
      </w:r>
      <w:r w:rsidRPr="007C72F1">
        <w:rPr>
          <w:sz w:val="16"/>
        </w:rPr>
        <w:t xml:space="preserve"> at a completely </w:t>
      </w:r>
      <w:r w:rsidRPr="007C72F1">
        <w:rPr>
          <w:rStyle w:val="Emphasis"/>
        </w:rPr>
        <w:t>separate entity</w:t>
      </w:r>
      <w:r w:rsidRPr="007C72F1">
        <w:rPr>
          <w:sz w:val="16"/>
        </w:rPr>
        <w:t xml:space="preserve">.132 This </w:t>
      </w:r>
      <w:r w:rsidRPr="007C72F1">
        <w:rPr>
          <w:rStyle w:val="StyleUnderline"/>
        </w:rPr>
        <w:t>protection should include</w:t>
      </w:r>
      <w:r w:rsidRPr="007C72F1">
        <w:rPr>
          <w:sz w:val="16"/>
        </w:rPr>
        <w:t xml:space="preserve"> </w:t>
      </w:r>
      <w:r w:rsidRPr="007C72F1">
        <w:rPr>
          <w:rStyle w:val="Emphasis"/>
        </w:rPr>
        <w:t>anti-retaliation</w:t>
      </w:r>
      <w:r w:rsidRPr="007C72F1">
        <w:rPr>
          <w:sz w:val="16"/>
        </w:rPr>
        <w:t xml:space="preserve"> </w:t>
      </w:r>
      <w:r w:rsidRPr="007C72F1">
        <w:rPr>
          <w:rStyle w:val="StyleUnderline"/>
        </w:rPr>
        <w:t xml:space="preserve">provisions that prevent employers from </w:t>
      </w:r>
      <w:r w:rsidRPr="007C72F1">
        <w:rPr>
          <w:rStyle w:val="Emphasis"/>
        </w:rPr>
        <w:t>firing</w:t>
      </w:r>
      <w:r w:rsidRPr="007C72F1">
        <w:rPr>
          <w:sz w:val="16"/>
        </w:rPr>
        <w:t>—or, as is discussed in greater detail below, replacing—</w:t>
      </w:r>
      <w:r w:rsidRPr="007C72F1">
        <w:rPr>
          <w:rStyle w:val="StyleUnderline"/>
        </w:rPr>
        <w:t xml:space="preserve">workers who </w:t>
      </w:r>
      <w:r w:rsidRPr="007C72F1">
        <w:rPr>
          <w:rStyle w:val="Emphasis"/>
        </w:rPr>
        <w:t>strike</w:t>
      </w:r>
      <w:r w:rsidRPr="007C72F1">
        <w:rPr>
          <w:rStyle w:val="StyleUnderline"/>
        </w:rPr>
        <w:t xml:space="preserve"> or </w:t>
      </w:r>
      <w:r w:rsidRPr="007C72F1">
        <w:rPr>
          <w:rStyle w:val="Emphasis"/>
        </w:rPr>
        <w:t>picket</w:t>
      </w:r>
      <w:r w:rsidRPr="007C72F1">
        <w:rPr>
          <w:sz w:val="16"/>
        </w:rPr>
        <w:t xml:space="preserve">, </w:t>
      </w:r>
      <w:r w:rsidRPr="007C72F1">
        <w:rPr>
          <w:rStyle w:val="StyleUnderline"/>
        </w:rPr>
        <w:t xml:space="preserve">regardless of the object of the workers’ </w:t>
      </w:r>
      <w:r w:rsidRPr="007C72F1">
        <w:rPr>
          <w:rStyle w:val="Emphasis"/>
        </w:rPr>
        <w:t>collective action</w:t>
      </w:r>
      <w:r w:rsidRPr="007C72F1">
        <w:rPr>
          <w:rStyle w:val="StyleUnderline"/>
        </w:rPr>
        <w:t xml:space="preserve">. </w:t>
      </w:r>
    </w:p>
    <w:p w14:paraId="333ECD32" w14:textId="77777777" w:rsidR="00E87CE1" w:rsidRPr="007C72F1" w:rsidRDefault="00E87CE1" w:rsidP="00E87CE1">
      <w:pPr>
        <w:rPr>
          <w:sz w:val="16"/>
        </w:rPr>
      </w:pPr>
      <w:r w:rsidRPr="007C72F1">
        <w:rPr>
          <w:sz w:val="16"/>
        </w:rPr>
        <w:t>Disclosure requirements</w:t>
      </w:r>
    </w:p>
    <w:p w14:paraId="0B52D008" w14:textId="77777777" w:rsidR="00E87CE1" w:rsidRPr="007C72F1" w:rsidRDefault="00E87CE1" w:rsidP="00E87CE1">
      <w:pPr>
        <w:rPr>
          <w:sz w:val="16"/>
        </w:rPr>
      </w:pPr>
      <w:r w:rsidRPr="007C72F1">
        <w:rPr>
          <w:sz w:val="16"/>
        </w:rPr>
        <w:t xml:space="preserve">Sometimes it will be obvious which entities are exercising effective control over workers, but this will not always be true. For workers to exercise their rights to strike and picket effectively, they need access to the types of information that enable them to make informed decisions about strategic objects of collective action. Ideally, this information would be available in an accessible location and format, such as the DOL’s website, and would be updated on a routine schedule. This information would include: </w:t>
      </w:r>
    </w:p>
    <w:p w14:paraId="030386B8" w14:textId="77777777" w:rsidR="00E87CE1" w:rsidRPr="007C72F1" w:rsidRDefault="00E87CE1" w:rsidP="00E87CE1">
      <w:pPr>
        <w:rPr>
          <w:sz w:val="16"/>
        </w:rPr>
      </w:pPr>
      <w:r w:rsidRPr="007C72F1">
        <w:rPr>
          <w:sz w:val="16"/>
        </w:rPr>
        <w:t xml:space="preserve">• Outsourcing agreements: At minimum, a secondary employer that claims to lack control of the primary employer must immediately and affirmatively produce its agreements with the primary, in addition to relevant correspondence between the two entities, and any other The new labor law should protect and facilitate collective action that is effective—that is, workers should be able to choose, as the object of their collective action, the entity that they believe has the power to set the terms and conditions of their employment. CLEAN SLATE FOR WORKER POWER: BUILDING A JUST ECONOMY AND DEMOCRACY 59 clean slate for worker power documents related to piercing the corporate veil. Such affirmative disclosure would expedite the proceedings and force companies to think carefully before claiming independence. Such a requirement would also be helpful whenever joint employer issues come into play. </w:t>
      </w:r>
    </w:p>
    <w:p w14:paraId="39540315" w14:textId="77777777" w:rsidR="00E87CE1" w:rsidRPr="007C72F1" w:rsidRDefault="00E87CE1" w:rsidP="00E87CE1">
      <w:pPr>
        <w:rPr>
          <w:sz w:val="16"/>
        </w:rPr>
      </w:pPr>
      <w:r w:rsidRPr="007C72F1">
        <w:rPr>
          <w:sz w:val="16"/>
        </w:rPr>
        <w:t xml:space="preserve">• Subsidiaries: Currently, the Securities and Exchange Commission (SEC) requires publicly reporting companies to file an annual list of “significant” subsidiaries. Labor law should strengthen these rules to require companies to disclose all subsidiaries and provide greater detail on their operations, including how they fit within the corporate structure.134 </w:t>
      </w:r>
    </w:p>
    <w:p w14:paraId="670705FC" w14:textId="77777777" w:rsidR="00E87CE1" w:rsidRPr="007C72F1" w:rsidRDefault="00E87CE1" w:rsidP="00E87CE1">
      <w:pPr>
        <w:rPr>
          <w:sz w:val="16"/>
        </w:rPr>
      </w:pPr>
      <w:r w:rsidRPr="007C72F1">
        <w:rPr>
          <w:sz w:val="16"/>
        </w:rPr>
        <w:t xml:space="preserve">• Contracts: Currently, the SEC requires publicly reporting companies to publicly list and file material contracts. However, the test for materiality is narrow and generally excludes contracts made in the ordinary course of business. Labor law should force companies to disclose all supplier and customer contracts. Likewise, the SEC should narrow its rules on confidentiality protections so that more material contracts become public. Again, these rules should also apply to privately held corporations involving multiple investors. </w:t>
      </w:r>
    </w:p>
    <w:p w14:paraId="137D7EB9" w14:textId="77777777" w:rsidR="00E87CE1" w:rsidRPr="007C72F1" w:rsidRDefault="00E87CE1" w:rsidP="00E87CE1">
      <w:pPr>
        <w:rPr>
          <w:sz w:val="16"/>
        </w:rPr>
      </w:pPr>
      <w:r w:rsidRPr="007C72F1">
        <w:rPr>
          <w:sz w:val="16"/>
        </w:rPr>
        <w:t xml:space="preserve">• Financing: Labor law should require companies to disclose the identity of their largest sources of capital, including major shareholders, private equity investors, banks, and other investors. </w:t>
      </w:r>
    </w:p>
    <w:p w14:paraId="50734171" w14:textId="77777777" w:rsidR="00E87CE1" w:rsidRPr="007C72F1" w:rsidRDefault="00E87CE1" w:rsidP="00E87CE1">
      <w:pPr>
        <w:rPr>
          <w:sz w:val="16"/>
        </w:rPr>
      </w:pPr>
      <w:r w:rsidRPr="007C72F1">
        <w:rPr>
          <w:sz w:val="16"/>
        </w:rPr>
        <w:t xml:space="preserve">The </w:t>
      </w:r>
      <w:r w:rsidRPr="004E0599">
        <w:rPr>
          <w:rStyle w:val="StyleUnderline"/>
          <w:highlight w:val="cyan"/>
        </w:rPr>
        <w:t xml:space="preserve">ability for workers to </w:t>
      </w:r>
      <w:r w:rsidRPr="004E0599">
        <w:rPr>
          <w:rStyle w:val="Emphasis"/>
          <w:highlight w:val="cyan"/>
        </w:rPr>
        <w:t>direct</w:t>
      </w:r>
      <w:r w:rsidRPr="004E0599">
        <w:rPr>
          <w:rStyle w:val="StyleUnderline"/>
          <w:highlight w:val="cyan"/>
        </w:rPr>
        <w:t xml:space="preserve"> their collective action</w:t>
      </w:r>
      <w:r w:rsidRPr="007C72F1">
        <w:rPr>
          <w:rStyle w:val="StyleUnderline"/>
        </w:rPr>
        <w:t xml:space="preserve"> at the </w:t>
      </w:r>
      <w:r w:rsidRPr="007C72F1">
        <w:rPr>
          <w:rStyle w:val="Emphasis"/>
        </w:rPr>
        <w:t>effective employer</w:t>
      </w:r>
      <w:r w:rsidRPr="007C72F1">
        <w:rPr>
          <w:rStyle w:val="StyleUnderline"/>
        </w:rPr>
        <w:t xml:space="preserve"> or to </w:t>
      </w:r>
      <w:r w:rsidRPr="007C72F1">
        <w:rPr>
          <w:rStyle w:val="Emphasis"/>
        </w:rPr>
        <w:t>act</w:t>
      </w:r>
      <w:r w:rsidRPr="007C72F1">
        <w:rPr>
          <w:rStyle w:val="StyleUnderline"/>
        </w:rPr>
        <w:t xml:space="preserve"> in </w:t>
      </w:r>
      <w:r w:rsidRPr="007C72F1">
        <w:rPr>
          <w:rStyle w:val="Emphasis"/>
        </w:rPr>
        <w:t>solidarity</w:t>
      </w:r>
      <w:r w:rsidRPr="007C72F1">
        <w:rPr>
          <w:rStyle w:val="StyleUnderline"/>
        </w:rPr>
        <w:t xml:space="preserve"> </w:t>
      </w:r>
      <w:r w:rsidRPr="007C72F1">
        <w:rPr>
          <w:sz w:val="16"/>
        </w:rPr>
        <w:t xml:space="preserve">with employees who work for different employers </w:t>
      </w:r>
      <w:r w:rsidRPr="004E0599">
        <w:rPr>
          <w:rStyle w:val="StyleUnderline"/>
          <w:highlight w:val="cyan"/>
        </w:rPr>
        <w:t xml:space="preserve">is a mechanism for </w:t>
      </w:r>
      <w:r w:rsidRPr="004E0599">
        <w:rPr>
          <w:rStyle w:val="Emphasis"/>
          <w:highlight w:val="cyan"/>
        </w:rPr>
        <w:t>preventing</w:t>
      </w:r>
      <w:r w:rsidRPr="004E0599">
        <w:rPr>
          <w:rStyle w:val="StyleUnderline"/>
          <w:highlight w:val="cyan"/>
        </w:rPr>
        <w:t xml:space="preserve"> and addressing </w:t>
      </w:r>
      <w:r w:rsidRPr="004E0599">
        <w:rPr>
          <w:rStyle w:val="Emphasis"/>
          <w:highlight w:val="cyan"/>
        </w:rPr>
        <w:t>systemic</w:t>
      </w:r>
      <w:r w:rsidRPr="004E0599">
        <w:rPr>
          <w:rStyle w:val="StyleUnderline"/>
          <w:highlight w:val="cyan"/>
        </w:rPr>
        <w:t xml:space="preserve"> forms of </w:t>
      </w:r>
      <w:r w:rsidRPr="004E0599">
        <w:rPr>
          <w:rStyle w:val="Emphasis"/>
          <w:highlight w:val="cyan"/>
        </w:rPr>
        <w:t>oppression</w:t>
      </w:r>
      <w:r w:rsidRPr="007C72F1">
        <w:rPr>
          <w:sz w:val="16"/>
        </w:rPr>
        <w:t xml:space="preserve">. </w:t>
      </w:r>
      <w:r w:rsidRPr="007C72F1">
        <w:rPr>
          <w:rStyle w:val="StyleUnderline"/>
        </w:rPr>
        <w:t xml:space="preserve">The </w:t>
      </w:r>
      <w:r w:rsidRPr="007C72F1">
        <w:rPr>
          <w:rStyle w:val="Emphasis"/>
        </w:rPr>
        <w:t>most vulnerable</w:t>
      </w:r>
      <w:r w:rsidRPr="007C72F1">
        <w:rPr>
          <w:rStyle w:val="StyleUnderline"/>
        </w:rPr>
        <w:t xml:space="preserve"> workers are likely to work in </w:t>
      </w:r>
      <w:r w:rsidRPr="007C72F1">
        <w:rPr>
          <w:rStyle w:val="Emphasis"/>
        </w:rPr>
        <w:t>fissured</w:t>
      </w:r>
      <w:r w:rsidRPr="007C72F1">
        <w:rPr>
          <w:rStyle w:val="StyleUnderline"/>
        </w:rPr>
        <w:t xml:space="preserve"> workplaces, and the prospect of losing </w:t>
      </w:r>
      <w:r w:rsidRPr="007C72F1">
        <w:rPr>
          <w:rStyle w:val="Emphasis"/>
        </w:rPr>
        <w:t>labor law’s protection</w:t>
      </w:r>
      <w:r w:rsidRPr="007C72F1">
        <w:rPr>
          <w:rStyle w:val="StyleUnderline"/>
        </w:rPr>
        <w:t xml:space="preserve"> if they </w:t>
      </w:r>
      <w:r w:rsidRPr="007C72F1">
        <w:rPr>
          <w:rStyle w:val="Emphasis"/>
        </w:rPr>
        <w:t>strike</w:t>
      </w:r>
      <w:r w:rsidRPr="007C72F1">
        <w:rPr>
          <w:rStyle w:val="StyleUnderline"/>
        </w:rPr>
        <w:t xml:space="preserve"> or </w:t>
      </w:r>
      <w:r w:rsidRPr="007C72F1">
        <w:rPr>
          <w:rStyle w:val="Emphasis"/>
        </w:rPr>
        <w:t>picket</w:t>
      </w:r>
      <w:r w:rsidRPr="007C72F1">
        <w:rPr>
          <w:rStyle w:val="StyleUnderline"/>
        </w:rPr>
        <w:t xml:space="preserve"> the “wrong” employer or carry out their picket in the “</w:t>
      </w:r>
      <w:r w:rsidRPr="007C72F1">
        <w:rPr>
          <w:rStyle w:val="Emphasis"/>
        </w:rPr>
        <w:t>wrong</w:t>
      </w:r>
      <w:r w:rsidRPr="007C72F1">
        <w:rPr>
          <w:rStyle w:val="StyleUnderline"/>
        </w:rPr>
        <w:t xml:space="preserve">” way is likely to </w:t>
      </w:r>
      <w:r w:rsidRPr="007C72F1">
        <w:rPr>
          <w:rStyle w:val="Emphasis"/>
        </w:rPr>
        <w:t>chill</w:t>
      </w:r>
      <w:r w:rsidRPr="007C72F1">
        <w:rPr>
          <w:rStyle w:val="StyleUnderline"/>
        </w:rPr>
        <w:t xml:space="preserve"> worker </w:t>
      </w:r>
      <w:r w:rsidRPr="007C72F1">
        <w:rPr>
          <w:rStyle w:val="Emphasis"/>
        </w:rPr>
        <w:t>protest</w:t>
      </w:r>
      <w:r w:rsidRPr="007C72F1">
        <w:rPr>
          <w:sz w:val="16"/>
        </w:rPr>
        <w:t xml:space="preserve">. Further, </w:t>
      </w:r>
      <w:r w:rsidRPr="007C72F1">
        <w:rPr>
          <w:rStyle w:val="Emphasis"/>
        </w:rPr>
        <w:t>solidarity strikes</w:t>
      </w:r>
      <w:r w:rsidRPr="007C72F1">
        <w:rPr>
          <w:sz w:val="16"/>
        </w:rPr>
        <w:t xml:space="preserve"> were—and </w:t>
      </w:r>
      <w:r w:rsidRPr="007C72F1">
        <w:rPr>
          <w:rStyle w:val="StyleUnderline"/>
        </w:rPr>
        <w:t xml:space="preserve">could </w:t>
      </w:r>
      <w:r w:rsidRPr="007C72F1">
        <w:rPr>
          <w:rStyle w:val="Emphasis"/>
        </w:rPr>
        <w:t>again become</w:t>
      </w:r>
      <w:r w:rsidRPr="007C72F1">
        <w:rPr>
          <w:sz w:val="16"/>
        </w:rPr>
        <w:t>—</w:t>
      </w:r>
      <w:r w:rsidRPr="007C72F1">
        <w:rPr>
          <w:rStyle w:val="Emphasis"/>
        </w:rPr>
        <w:t>powerful</w:t>
      </w:r>
      <w:r w:rsidRPr="007C72F1">
        <w:rPr>
          <w:sz w:val="16"/>
        </w:rPr>
        <w:t xml:space="preserve"> and </w:t>
      </w:r>
      <w:r w:rsidRPr="007C72F1">
        <w:rPr>
          <w:rStyle w:val="Emphasis"/>
        </w:rPr>
        <w:t>effective tactics</w:t>
      </w:r>
      <w:r w:rsidRPr="007C72F1">
        <w:rPr>
          <w:sz w:val="16"/>
        </w:rPr>
        <w:t xml:space="preserve"> </w:t>
      </w:r>
      <w:r w:rsidRPr="007C72F1">
        <w:rPr>
          <w:rStyle w:val="StyleUnderline"/>
        </w:rPr>
        <w:t xml:space="preserve">to ratchet up employees’ </w:t>
      </w:r>
      <w:r w:rsidRPr="007C72F1">
        <w:rPr>
          <w:rStyle w:val="Emphasis"/>
        </w:rPr>
        <w:t>leverage</w:t>
      </w:r>
      <w:r w:rsidRPr="007C72F1">
        <w:rPr>
          <w:sz w:val="16"/>
        </w:rPr>
        <w:t xml:space="preserve">. For example, an employer is likely to seek to settle a labor dispute if truck drivers have stopped making deliveries to protest employee mistreatment.135 </w:t>
      </w:r>
    </w:p>
    <w:p w14:paraId="70A27BC4" w14:textId="77777777" w:rsidR="00E87CE1" w:rsidRDefault="00E87CE1" w:rsidP="00E87CE1"/>
    <w:p w14:paraId="247307BD" w14:textId="77777777" w:rsidR="00E87CE1" w:rsidRPr="000E0E13" w:rsidRDefault="00E87CE1" w:rsidP="00E87CE1"/>
    <w:p w14:paraId="6BFCA91C" w14:textId="77777777" w:rsidR="00E87CE1" w:rsidRDefault="00E87CE1" w:rsidP="00E87CE1">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56F09400" w14:textId="77777777" w:rsidR="00E87CE1" w:rsidRPr="00450294" w:rsidRDefault="00E87CE1" w:rsidP="00E87CE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66AB584" w14:textId="77777777" w:rsidR="00E87CE1" w:rsidRPr="00450294" w:rsidRDefault="00E87CE1" w:rsidP="00E87CE1">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26C269EA" w14:textId="77777777" w:rsidR="00E87CE1" w:rsidRPr="00A26C3F" w:rsidRDefault="00E87CE1" w:rsidP="00E87CE1">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0B65EB23" w14:textId="77777777" w:rsidR="00E87CE1" w:rsidRPr="00450294" w:rsidRDefault="00E87CE1" w:rsidP="00E87CE1">
      <w:pPr>
        <w:rPr>
          <w:sz w:val="16"/>
        </w:rPr>
      </w:pPr>
      <w:r w:rsidRPr="00450294">
        <w:rPr>
          <w:sz w:val="16"/>
        </w:rPr>
        <w:t>B. Striking as Political</w:t>
      </w:r>
    </w:p>
    <w:p w14:paraId="5FFA48DF" w14:textId="77777777" w:rsidR="00E87CE1" w:rsidRPr="00450294" w:rsidRDefault="00E87CE1" w:rsidP="00E87CE1">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FCA84D5" w14:textId="77777777" w:rsidR="00E87CE1" w:rsidRPr="00450294" w:rsidRDefault="00E87CE1" w:rsidP="00E87CE1">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37568F7C" w14:textId="77777777" w:rsidR="00E87CE1" w:rsidRPr="005C5EF9" w:rsidRDefault="00E87CE1" w:rsidP="00E87CE1">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ECB530E" w14:textId="77777777" w:rsidR="00E87CE1" w:rsidRPr="005C5EF9" w:rsidRDefault="00E87CE1" w:rsidP="00E87CE1">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293DECBF" w14:textId="77777777" w:rsidR="00E87CE1" w:rsidRPr="00A26C3F" w:rsidRDefault="00E87CE1" w:rsidP="00E87CE1">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7B018C1" w14:textId="77777777" w:rsidR="00E87CE1" w:rsidRPr="006822EA" w:rsidRDefault="00E87CE1" w:rsidP="00E87CE1">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49B274E3" w14:textId="77777777" w:rsidR="00E87CE1" w:rsidRPr="006822EA" w:rsidRDefault="00E87CE1" w:rsidP="00E87CE1">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5E3AFAF6" w14:textId="77777777" w:rsidR="00E87CE1" w:rsidRPr="006822EA" w:rsidRDefault="00E87CE1" w:rsidP="00E87CE1">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17BA88AF" w14:textId="77777777" w:rsidR="00E87CE1" w:rsidRPr="006822EA" w:rsidRDefault="00E87CE1" w:rsidP="00E87CE1">
      <w:pPr>
        <w:rPr>
          <w:rStyle w:val="StyleUnderline"/>
        </w:rPr>
      </w:pPr>
    </w:p>
    <w:p w14:paraId="6A1A68D4" w14:textId="77777777" w:rsidR="00E87CE1" w:rsidRDefault="00E87CE1" w:rsidP="00E87CE1">
      <w:pPr>
        <w:pStyle w:val="Heading4"/>
      </w:pPr>
      <w:r>
        <w:t xml:space="preserve">Allowing workers to petition both employers and the government is key to solve </w:t>
      </w:r>
      <w:r w:rsidRPr="009C30EC">
        <w:rPr>
          <w:u w:val="single"/>
        </w:rPr>
        <w:t>inequality</w:t>
      </w:r>
      <w:r>
        <w:t>. -E</w:t>
      </w:r>
    </w:p>
    <w:p w14:paraId="12348341" w14:textId="77777777" w:rsidR="00E87CE1" w:rsidRDefault="00E87CE1" w:rsidP="00E87CE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39C2038" w14:textId="77777777" w:rsidR="00E87CE1" w:rsidRPr="00DF1EEC" w:rsidRDefault="00E87CE1" w:rsidP="00E87CE1">
      <w:pPr>
        <w:rPr>
          <w:sz w:val="16"/>
        </w:rPr>
      </w:pPr>
      <w:r w:rsidRPr="00DF1EEC">
        <w:rPr>
          <w:sz w:val="16"/>
        </w:rPr>
        <w:t xml:space="preserve">In recent years, consistent with this vision, </w:t>
      </w:r>
      <w:r w:rsidRPr="00DF1EEC">
        <w:rPr>
          <w:rStyle w:val="StyleUnderline"/>
        </w:rPr>
        <w:t xml:space="preserve">there has been a </w:t>
      </w:r>
      <w:r w:rsidRPr="004E2D93">
        <w:rPr>
          <w:rStyle w:val="Emphasis"/>
          <w:highlight w:val="cyan"/>
        </w:rPr>
        <w:t>shift</w:t>
      </w:r>
      <w:r w:rsidRPr="004E2D93">
        <w:rPr>
          <w:rStyle w:val="StyleUnderline"/>
          <w:highlight w:val="cyan"/>
        </w:rPr>
        <w:t xml:space="preserve"> in</w:t>
      </w:r>
      <w:r w:rsidRPr="00DF1EEC">
        <w:rPr>
          <w:rStyle w:val="StyleUnderline"/>
        </w:rPr>
        <w:t xml:space="preserve"> the </w:t>
      </w:r>
      <w:r w:rsidRPr="004E2D93">
        <w:rPr>
          <w:rStyle w:val="Emphasis"/>
          <w:highlight w:val="cyan"/>
        </w:rPr>
        <w:t>kinds</w:t>
      </w:r>
      <w:r w:rsidRPr="004E2D93">
        <w:rPr>
          <w:rStyle w:val="StyleUnderline"/>
          <w:highlight w:val="cyan"/>
        </w:rPr>
        <w:t xml:space="preserve"> of </w:t>
      </w:r>
      <w:r w:rsidRPr="004E2D93">
        <w:rPr>
          <w:rStyle w:val="Emphasis"/>
          <w:highlight w:val="cyan"/>
        </w:rPr>
        <w:t>strikes</w:t>
      </w:r>
      <w:r w:rsidRPr="004E2D93">
        <w:rPr>
          <w:rStyle w:val="StyleUnderline"/>
          <w:highlight w:val="cyan"/>
        </w:rPr>
        <w:t xml:space="preserve"> workers</w:t>
      </w:r>
      <w:r w:rsidRPr="00DF1EEC">
        <w:rPr>
          <w:rStyle w:val="StyleUnderline"/>
        </w:rPr>
        <w:t xml:space="preserve"> </w:t>
      </w:r>
      <w:r w:rsidRPr="00DF1EEC">
        <w:rPr>
          <w:sz w:val="16"/>
        </w:rPr>
        <w:t xml:space="preserve">and their organizations </w:t>
      </w:r>
      <w:r w:rsidRPr="004E2D93">
        <w:rPr>
          <w:rStyle w:val="StyleUnderline"/>
          <w:highlight w:val="cyan"/>
        </w:rPr>
        <w:t>engage in</w:t>
      </w:r>
      <w:r w:rsidRPr="00DF1EEC">
        <w:rPr>
          <w:sz w:val="16"/>
        </w:rPr>
        <w:t>—</w:t>
      </w:r>
      <w:r w:rsidRPr="00DF1EEC">
        <w:rPr>
          <w:rStyle w:val="StyleUnderline"/>
        </w:rPr>
        <w:t xml:space="preserve">increasingly </w:t>
      </w:r>
      <w:r w:rsidRPr="004E2D93">
        <w:rPr>
          <w:rStyle w:val="Emphasis"/>
          <w:highlight w:val="cyan"/>
        </w:rPr>
        <w:t>public-facing</w:t>
      </w:r>
      <w:r w:rsidRPr="00DF1EEC">
        <w:rPr>
          <w:sz w:val="16"/>
        </w:rPr>
        <w:t xml:space="preserve">, </w:t>
      </w:r>
      <w:r w:rsidRPr="004E2D93">
        <w:rPr>
          <w:rStyle w:val="StyleUnderline"/>
          <w:highlight w:val="cyan"/>
        </w:rPr>
        <w:t>engaged</w:t>
      </w:r>
      <w:r w:rsidRPr="00DF1EEC">
        <w:rPr>
          <w:rStyle w:val="StyleUnderline"/>
        </w:rPr>
        <w:t xml:space="preserve"> with the community, </w:t>
      </w:r>
      <w:r w:rsidRPr="004E2D93">
        <w:rPr>
          <w:rStyle w:val="StyleUnderline"/>
          <w:highlight w:val="cyan"/>
        </w:rPr>
        <w:t>and capacious</w:t>
      </w:r>
      <w:r w:rsidRPr="00DF1EEC">
        <w:rPr>
          <w:sz w:val="16"/>
        </w:rPr>
        <w:t xml:space="preserve"> in their concerns.178 </w:t>
      </w:r>
      <w:r w:rsidRPr="00DF1EEC">
        <w:rPr>
          <w:rStyle w:val="StyleUnderline"/>
        </w:rPr>
        <w:t xml:space="preserve">They have </w:t>
      </w:r>
      <w:r w:rsidRPr="004E2D93">
        <w:rPr>
          <w:rStyle w:val="Emphasis"/>
          <w:highlight w:val="cyan"/>
        </w:rPr>
        <w:t>transcended</w:t>
      </w:r>
      <w:r w:rsidRPr="00DF1EEC">
        <w:rPr>
          <w:sz w:val="16"/>
        </w:rPr>
        <w:t xml:space="preserve"> the ostensible </w:t>
      </w:r>
      <w:r w:rsidRPr="004E2D93">
        <w:rPr>
          <w:rStyle w:val="Emphasis"/>
          <w:highlight w:val="cyan"/>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F1EEC">
        <w:rPr>
          <w:rStyle w:val="StyleUnderline"/>
        </w:rPr>
        <w:t>seek to engage</w:t>
      </w:r>
      <w:r w:rsidRPr="00DF1EEC">
        <w:rPr>
          <w:sz w:val="16"/>
        </w:rPr>
        <w:t xml:space="preserve"> </w:t>
      </w:r>
      <w:r w:rsidRPr="00DF1EEC">
        <w:rPr>
          <w:rStyle w:val="StyleUnderline"/>
        </w:rPr>
        <w:t xml:space="preserve">and </w:t>
      </w:r>
      <w:r w:rsidRPr="00DF1EEC">
        <w:rPr>
          <w:rStyle w:val="Emphasis"/>
        </w:rPr>
        <w:t>mobilize</w:t>
      </w:r>
      <w:r w:rsidRPr="00DF1EEC">
        <w:rPr>
          <w:rStyle w:val="StyleUnderline"/>
        </w:rPr>
        <w:t xml:space="preserve"> the</w:t>
      </w:r>
      <w:r w:rsidRPr="00DF1EEC">
        <w:rPr>
          <w:sz w:val="16"/>
        </w:rPr>
        <w:t xml:space="preserve"> broader </w:t>
      </w:r>
      <w:r w:rsidRPr="00DF1EEC">
        <w:rPr>
          <w:rStyle w:val="Emphasis"/>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they draw through lines</w:t>
      </w:r>
      <w:r w:rsidRPr="00DF1EEC">
        <w:rPr>
          <w:sz w:val="16"/>
        </w:rPr>
        <w:t xml:space="preserve"> between workplace-based economic issues and other forms of exploitation and subjugation </w:t>
      </w:r>
      <w:r w:rsidRPr="00DF1EEC">
        <w:rPr>
          <w:rStyle w:val="StyleUnderline"/>
        </w:rPr>
        <w:t>that have been constructed as “</w:t>
      </w:r>
      <w:r w:rsidRPr="00DF1EEC">
        <w:rPr>
          <w:rStyle w:val="Emphasis"/>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78CC263" w14:textId="77777777" w:rsidR="00E87CE1" w:rsidRPr="008B5047" w:rsidRDefault="00E87CE1" w:rsidP="00E87CE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D77371">
        <w:rPr>
          <w:rStyle w:val="Emphasis"/>
        </w:rPr>
        <w:t>discourse-changing</w:t>
      </w:r>
      <w:r w:rsidRPr="00D77371">
        <w:rPr>
          <w:rStyle w:val="StyleUnderline"/>
        </w:rPr>
        <w:t xml:space="preserve">, public law-building </w:t>
      </w:r>
      <w:r w:rsidRPr="00D77371">
        <w:rPr>
          <w:rStyle w:val="Emphasis"/>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4E2D93">
        <w:rPr>
          <w:rStyle w:val="StyleUnderline"/>
          <w:highlight w:val="cyan"/>
        </w:rPr>
        <w:t>they</w:t>
      </w:r>
      <w:r w:rsidRPr="00D77371">
        <w:rPr>
          <w:rStyle w:val="StyleUnderline"/>
        </w:rPr>
        <w:t xml:space="preserve"> </w:t>
      </w:r>
      <w:r w:rsidRPr="004E2D93">
        <w:rPr>
          <w:rStyle w:val="Emphasis"/>
          <w:highlight w:val="cyan"/>
        </w:rPr>
        <w:t>push</w:t>
      </w:r>
      <w:r w:rsidRPr="00D77371">
        <w:rPr>
          <w:rStyle w:val="StyleUnderline"/>
        </w:rPr>
        <w:t xml:space="preserve"> the </w:t>
      </w:r>
      <w:r w:rsidRPr="004E2D93">
        <w:rPr>
          <w:rStyle w:val="Emphasis"/>
          <w:highlight w:val="cyan"/>
        </w:rPr>
        <w:t>boundaries</w:t>
      </w:r>
      <w:r w:rsidRPr="004E2D93">
        <w:rPr>
          <w:rStyle w:val="StyleUnderline"/>
          <w:highlight w:val="cyan"/>
        </w:rPr>
        <w:t xml:space="preserve"> of</w:t>
      </w:r>
      <w:r w:rsidRPr="00D77371">
        <w:rPr>
          <w:rStyle w:val="StyleUnderline"/>
        </w:rPr>
        <w:t xml:space="preserve"> </w:t>
      </w:r>
      <w:r w:rsidRPr="004E2D93">
        <w:rPr>
          <w:rStyle w:val="StyleUnderline"/>
          <w:highlight w:val="cyan"/>
        </w:rPr>
        <w:t>exiting</w:t>
      </w:r>
      <w:r w:rsidRPr="00D77371">
        <w:rPr>
          <w:rStyle w:val="StyleUnderline"/>
        </w:rPr>
        <w:t xml:space="preserve"> </w:t>
      </w:r>
      <w:r w:rsidRPr="004E2D93">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D77371">
        <w:rPr>
          <w:rStyle w:val="StyleUnderline"/>
        </w:rPr>
        <w:t>helped</w:t>
      </w:r>
      <w:r w:rsidRPr="008B5047">
        <w:rPr>
          <w:sz w:val="16"/>
        </w:rPr>
        <w:t xml:space="preserve"> </w:t>
      </w:r>
      <w:r w:rsidRPr="00D77371">
        <w:rPr>
          <w:rStyle w:val="Emphasis"/>
        </w:rPr>
        <w:t>twenty-two million</w:t>
      </w:r>
      <w:r w:rsidRPr="008B5047">
        <w:rPr>
          <w:sz w:val="16"/>
        </w:rPr>
        <w:t xml:space="preserve"> low</w:t>
      </w:r>
      <w:r w:rsidRPr="00D77371">
        <w:rPr>
          <w:rStyle w:val="StyleUnderline"/>
        </w:rPr>
        <w:t>-wage workers win</w:t>
      </w:r>
      <w:r w:rsidRPr="008B5047">
        <w:rPr>
          <w:sz w:val="16"/>
        </w:rPr>
        <w:t xml:space="preserve"> </w:t>
      </w:r>
      <w:r w:rsidRPr="00D77371">
        <w:rPr>
          <w:rStyle w:val="Emphasis"/>
        </w:rPr>
        <w:t>$68 billion</w:t>
      </w:r>
      <w:r w:rsidRPr="008B5047">
        <w:rPr>
          <w:sz w:val="16"/>
        </w:rPr>
        <w:t xml:space="preserve"> </w:t>
      </w:r>
      <w:r w:rsidRPr="00D77371">
        <w:rPr>
          <w:rStyle w:val="StyleUnderline"/>
        </w:rPr>
        <w:t>in</w:t>
      </w:r>
      <w:r w:rsidRPr="008B5047">
        <w:rPr>
          <w:sz w:val="16"/>
        </w:rPr>
        <w:t xml:space="preserve"> </w:t>
      </w:r>
      <w:r w:rsidRPr="00D77371">
        <w:rPr>
          <w:rStyle w:val="Emphasis"/>
        </w:rPr>
        <w:t>raises</w:t>
      </w:r>
      <w:r w:rsidRPr="008B5047">
        <w:rPr>
          <w:sz w:val="16"/>
        </w:rPr>
        <w:t xml:space="preserve">, </w:t>
      </w:r>
      <w:r w:rsidRPr="00D77371">
        <w:rPr>
          <w:rStyle w:val="StyleUnderline"/>
        </w:rPr>
        <w:t xml:space="preserve">a </w:t>
      </w:r>
      <w:r w:rsidRPr="00D77371">
        <w:rPr>
          <w:rStyle w:val="Emphasis"/>
        </w:rPr>
        <w:t>redistribution</w:t>
      </w:r>
      <w:r w:rsidRPr="00D77371">
        <w:rPr>
          <w:rStyle w:val="StyleUnderline"/>
        </w:rPr>
        <w:t xml:space="preserve"> of wealth </w:t>
      </w:r>
      <w:r w:rsidRPr="00D77371">
        <w:rPr>
          <w:rStyle w:val="Emphasis"/>
        </w:rPr>
        <w:t>fourteen times</w:t>
      </w:r>
      <w:r w:rsidRPr="008B5047">
        <w:rPr>
          <w:sz w:val="16"/>
        </w:rPr>
        <w:t xml:space="preserve"> </w:t>
      </w:r>
      <w:r w:rsidRPr="00D77371">
        <w:rPr>
          <w:rStyle w:val="StyleUnderline"/>
        </w:rPr>
        <w:t xml:space="preserve">greater than the value of the </w:t>
      </w:r>
      <w:r w:rsidRPr="00D77371">
        <w:rPr>
          <w:rStyle w:val="Emphasis"/>
        </w:rPr>
        <w:t>last</w:t>
      </w:r>
      <w:r w:rsidRPr="008B5047">
        <w:rPr>
          <w:sz w:val="16"/>
        </w:rPr>
        <w:t xml:space="preserve"> </w:t>
      </w:r>
      <w:r w:rsidRPr="00D77371">
        <w:rPr>
          <w:rStyle w:val="StyleUnderline"/>
        </w:rPr>
        <w:t xml:space="preserve">federal </w:t>
      </w:r>
      <w:r w:rsidRPr="00D77371">
        <w:rPr>
          <w:rStyle w:val="Emphasis"/>
        </w:rPr>
        <w:t>minimum wage</w:t>
      </w:r>
      <w:r w:rsidRPr="008B5047">
        <w:rPr>
          <w:sz w:val="16"/>
        </w:rPr>
        <w:t xml:space="preserve"> </w:t>
      </w:r>
      <w:r w:rsidRPr="00D77371">
        <w:rPr>
          <w:rStyle w:val="StyleUnderline"/>
        </w:rPr>
        <w:t>increase</w:t>
      </w:r>
      <w:r w:rsidRPr="008B5047">
        <w:rPr>
          <w:sz w:val="16"/>
        </w:rPr>
        <w:t xml:space="preserve"> in 2007.180 They have demonstrated </w:t>
      </w:r>
      <w:r w:rsidRPr="007F03A9">
        <w:rPr>
          <w:rStyle w:val="StyleUnderline"/>
        </w:rPr>
        <w:t xml:space="preserve">the </w:t>
      </w:r>
      <w:r w:rsidRPr="004E2D93">
        <w:rPr>
          <w:rStyle w:val="Emphasis"/>
          <w:highlight w:val="cyan"/>
        </w:rPr>
        <w:t>power</w:t>
      </w:r>
      <w:r w:rsidRPr="004E2D93">
        <w:rPr>
          <w:rStyle w:val="StyleUnderline"/>
          <w:highlight w:val="cyan"/>
        </w:rPr>
        <w:t xml:space="preserve"> of </w:t>
      </w:r>
      <w:r w:rsidRPr="004E2D93">
        <w:rPr>
          <w:rStyle w:val="Emphasis"/>
          <w:highlight w:val="cyan"/>
        </w:rPr>
        <w:t>strikes</w:t>
      </w:r>
      <w:r w:rsidRPr="004E2D93">
        <w:rPr>
          <w:rStyle w:val="StyleUnderline"/>
          <w:highlight w:val="cyan"/>
        </w:rPr>
        <w:t xml:space="preserve"> to do </w:t>
      </w:r>
      <w:r w:rsidRPr="004E2D93">
        <w:rPr>
          <w:rStyle w:val="Emphasis"/>
          <w:highlight w:val="cyan"/>
        </w:rPr>
        <w:t>more</w:t>
      </w:r>
      <w:r w:rsidRPr="004E2D93">
        <w:rPr>
          <w:rStyle w:val="StyleUnderline"/>
          <w:highlight w:val="cyan"/>
        </w:rPr>
        <w:t xml:space="preserve"> than challenge </w:t>
      </w:r>
      <w:r w:rsidRPr="004E2D93">
        <w:rPr>
          <w:rStyle w:val="Emphasis"/>
          <w:highlight w:val="cyan"/>
        </w:rPr>
        <w:t>employer behavior</w:t>
      </w:r>
      <w:r w:rsidRPr="008B5047">
        <w:rPr>
          <w:sz w:val="16"/>
        </w:rPr>
        <w:t>. As Kate Andrias has argued:</w:t>
      </w:r>
    </w:p>
    <w:p w14:paraId="0E0A12BB" w14:textId="77777777" w:rsidR="00E87CE1" w:rsidRPr="008B5047" w:rsidRDefault="00E87CE1" w:rsidP="00E87CE1">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4E2D93">
        <w:rPr>
          <w:rStyle w:val="Emphasis"/>
          <w:highlight w:val="cyan"/>
        </w:rPr>
        <w:t>reject</w:t>
      </w:r>
      <w:r w:rsidRPr="007F03A9">
        <w:rPr>
          <w:rStyle w:val="StyleUnderline"/>
        </w:rPr>
        <w:t xml:space="preserve">[s] the </w:t>
      </w:r>
      <w:r w:rsidRPr="004E2D93">
        <w:rPr>
          <w:rStyle w:val="StyleUnderline"/>
          <w:highlight w:val="cyan"/>
        </w:rPr>
        <w:t xml:space="preserve">notion that unions’ </w:t>
      </w:r>
      <w:r w:rsidRPr="004E2D93">
        <w:rPr>
          <w:rStyle w:val="Emphasis"/>
          <w:highlight w:val="cyan"/>
        </w:rPr>
        <w:t>primary role</w:t>
      </w:r>
      <w:r w:rsidRPr="004E2D93">
        <w:rPr>
          <w:rStyle w:val="StyleUnderline"/>
          <w:highlight w:val="cyan"/>
        </w:rPr>
        <w:t xml:space="preserve"> is to negotiate traditional </w:t>
      </w:r>
      <w:r w:rsidRPr="004E2D93">
        <w:rPr>
          <w:rStyle w:val="Emphasis"/>
          <w:highlight w:val="cyan"/>
        </w:rPr>
        <w:t>private</w:t>
      </w:r>
      <w:r w:rsidRPr="004E2D93">
        <w:rPr>
          <w:rStyle w:val="StyleUnderline"/>
          <w:highlight w:val="cyan"/>
        </w:rPr>
        <w:t xml:space="preserve"> collective bargaining </w:t>
      </w:r>
      <w:r w:rsidRPr="004E2D93">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4E2D93">
        <w:rPr>
          <w:rStyle w:val="StyleUnderline"/>
          <w:highlight w:val="cyan"/>
        </w:rPr>
        <w:t xml:space="preserve">they are engaging in </w:t>
      </w:r>
      <w:r w:rsidRPr="004E2D93">
        <w:rPr>
          <w:rStyle w:val="Emphasis"/>
          <w:highlight w:val="cyan"/>
        </w:rPr>
        <w:t>social bargaining</w:t>
      </w:r>
      <w:r w:rsidRPr="004E2D93">
        <w:rPr>
          <w:rStyle w:val="StyleUnderline"/>
          <w:highlight w:val="cyan"/>
        </w:rPr>
        <w:t xml:space="preserve"> with the </w:t>
      </w:r>
      <w:r w:rsidRPr="004E2D93">
        <w:rPr>
          <w:rStyle w:val="Emphasis"/>
          <w:highlight w:val="cyan"/>
        </w:rPr>
        <w:t>state</w:t>
      </w:r>
      <w:r w:rsidRPr="007F03A9">
        <w:rPr>
          <w:rStyle w:val="StyleUnderline"/>
        </w:rPr>
        <w:t xml:space="preserve"> on behalf of all workers</w:t>
      </w:r>
      <w:r w:rsidRPr="008B5047">
        <w:rPr>
          <w:sz w:val="16"/>
        </w:rPr>
        <w:t>.”181</w:t>
      </w:r>
    </w:p>
    <w:p w14:paraId="337D3D57" w14:textId="77777777" w:rsidR="00E87CE1" w:rsidRPr="008B5047" w:rsidRDefault="00E87CE1" w:rsidP="00E87CE1">
      <w:pPr>
        <w:rPr>
          <w:u w:val="single"/>
        </w:rPr>
      </w:pPr>
      <w:r w:rsidRPr="008B5047">
        <w:rPr>
          <w:sz w:val="16"/>
        </w:rPr>
        <w:t xml:space="preserve">In the so-called “red state” </w:t>
      </w:r>
      <w:r w:rsidRPr="008B5047">
        <w:rPr>
          <w:rStyle w:val="Emphasis"/>
        </w:rPr>
        <w:t>teacher strikes</w:t>
      </w:r>
      <w:r w:rsidRPr="008B5047">
        <w:rPr>
          <w:sz w:val="16"/>
        </w:rPr>
        <w:t xml:space="preserve"> of 2018, more than a hundred thousand educators in West Virginia, Oklahoma, Arizona, and other states struck to </w:t>
      </w:r>
      <w:r w:rsidRPr="008B5047">
        <w:rPr>
          <w:rStyle w:val="Emphasis"/>
        </w:rPr>
        <w:t>challenge</w:t>
      </w:r>
      <w:r w:rsidRPr="008B5047">
        <w:rPr>
          <w:sz w:val="16"/>
        </w:rPr>
        <w:t xml:space="preserve"> post-Great Recession </w:t>
      </w:r>
      <w:r w:rsidRPr="008B5047">
        <w:rPr>
          <w:rStyle w:val="Emphasis"/>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8B5047">
        <w:rPr>
          <w:rStyle w:val="Emphasis"/>
        </w:rPr>
        <w:t>grew</w:t>
      </w:r>
      <w:r w:rsidRPr="008B5047">
        <w:rPr>
          <w:rStyle w:val="StyleUnderline"/>
        </w:rPr>
        <w:t xml:space="preserve"> workers’ </w:t>
      </w:r>
      <w:r w:rsidRPr="008B5047">
        <w:rPr>
          <w:rStyle w:val="Emphasis"/>
        </w:rPr>
        <w:t>unions</w:t>
      </w:r>
      <w:r w:rsidRPr="008B5047">
        <w:rPr>
          <w:sz w:val="16"/>
        </w:rPr>
        <w:t xml:space="preserve">, </w:t>
      </w:r>
      <w:r w:rsidRPr="008B5047">
        <w:rPr>
          <w:rStyle w:val="StyleUnderline"/>
        </w:rPr>
        <w:t xml:space="preserve">won </w:t>
      </w:r>
      <w:r w:rsidRPr="008B5047">
        <w:rPr>
          <w:rStyle w:val="Emphasis"/>
        </w:rPr>
        <w:t>meaningful 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 xml:space="preserve">Their </w:t>
      </w:r>
      <w:r w:rsidRPr="004E2D93">
        <w:rPr>
          <w:rStyle w:val="StyleUnderline"/>
          <w:highlight w:val="cyan"/>
        </w:rPr>
        <w:t>power</w:t>
      </w:r>
      <w:r w:rsidRPr="008B5047">
        <w:rPr>
          <w:rStyle w:val="StyleUnderline"/>
        </w:rPr>
        <w:t xml:space="preserve"> was</w:t>
      </w:r>
      <w:r w:rsidRPr="008B5047">
        <w:rPr>
          <w:sz w:val="16"/>
        </w:rPr>
        <w:t xml:space="preserve"> not only in depriving schools of their labor power, but </w:t>
      </w:r>
      <w:r w:rsidRPr="004E2D93">
        <w:rPr>
          <w:rStyle w:val="StyleUnderline"/>
          <w:highlight w:val="cyan"/>
        </w:rPr>
        <w:t>in making</w:t>
      </w:r>
      <w:r w:rsidRPr="008B5047">
        <w:rPr>
          <w:sz w:val="16"/>
        </w:rPr>
        <w:t xml:space="preserve"> normative </w:t>
      </w:r>
      <w:r w:rsidRPr="004E2D93">
        <w:rPr>
          <w:rStyle w:val="StyleUnderline"/>
          <w:highlight w:val="cyan"/>
        </w:rPr>
        <w:t>claims about</w:t>
      </w:r>
      <w:r w:rsidRPr="008B5047">
        <w:rPr>
          <w:rStyle w:val="StyleUnderline"/>
        </w:rPr>
        <w:t xml:space="preserve"> the </w:t>
      </w:r>
      <w:r w:rsidRPr="004E2D93">
        <w:rPr>
          <w:rStyle w:val="Emphasis"/>
          <w:highlight w:val="cyan"/>
        </w:rPr>
        <w:t>value</w:t>
      </w:r>
      <w:r w:rsidRPr="004E2D93">
        <w:rPr>
          <w:rStyle w:val="StyleUnderline"/>
          <w:highlight w:val="cyan"/>
        </w:rPr>
        <w:t xml:space="preserve"> of</w:t>
      </w:r>
      <w:r w:rsidRPr="008B5047">
        <w:rPr>
          <w:rStyle w:val="StyleUnderline"/>
        </w:rPr>
        <w:t xml:space="preserve"> that </w:t>
      </w:r>
      <w:r w:rsidRPr="004E2D93">
        <w:rPr>
          <w:rStyle w:val="Emphasis"/>
          <w:highlight w:val="cyan"/>
        </w:rPr>
        <w:t>labor</w:t>
      </w:r>
      <w:r w:rsidRPr="004E2D93">
        <w:rPr>
          <w:rStyle w:val="StyleUnderline"/>
          <w:highlight w:val="cyan"/>
        </w:rPr>
        <w:t xml:space="preserve"> to</w:t>
      </w:r>
      <w:r w:rsidRPr="008B5047">
        <w:rPr>
          <w:rStyle w:val="StyleUnderline"/>
        </w:rPr>
        <w:t xml:space="preserve"> the </w:t>
      </w:r>
      <w:r w:rsidRPr="004E2D93">
        <w:rPr>
          <w:rStyle w:val="Emphasis"/>
          <w:highlight w:val="cyan"/>
        </w:rPr>
        <w:t>community</w:t>
      </w:r>
      <w:r w:rsidRPr="008B5047">
        <w:rPr>
          <w:rStyle w:val="StyleUnderline"/>
        </w:rPr>
        <w:t>.</w:t>
      </w:r>
    </w:p>
    <w:p w14:paraId="66A70F4A" w14:textId="77777777" w:rsidR="00E87CE1" w:rsidRPr="008B5047" w:rsidRDefault="00E87CE1" w:rsidP="00E87CE1">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8B5047">
        <w:rPr>
          <w:rStyle w:val="Emphasis"/>
        </w:rPr>
        <w:t>work stoppages</w:t>
      </w:r>
      <w:r w:rsidRPr="008B5047">
        <w:rPr>
          <w:rStyle w:val="StyleUnderline"/>
        </w:rPr>
        <w:t xml:space="preserve"> in support of </w:t>
      </w:r>
      <w:r w:rsidRPr="008B5047">
        <w:rPr>
          <w:sz w:val="16"/>
        </w:rPr>
        <w:t xml:space="preserve">the </w:t>
      </w:r>
      <w:r w:rsidRPr="008B5047">
        <w:rPr>
          <w:rStyle w:val="Emphasis"/>
        </w:rPr>
        <w:t>B</w:t>
      </w:r>
      <w:r w:rsidRPr="008B5047">
        <w:rPr>
          <w:sz w:val="16"/>
        </w:rPr>
        <w:t xml:space="preserve">lack </w:t>
      </w:r>
      <w:r w:rsidRPr="008B5047">
        <w:rPr>
          <w:rStyle w:val="Emphasis"/>
        </w:rPr>
        <w:t>L</w:t>
      </w:r>
      <w:r w:rsidRPr="008B5047">
        <w:rPr>
          <w:sz w:val="16"/>
        </w:rPr>
        <w:t xml:space="preserve">ives </w:t>
      </w:r>
      <w:r w:rsidRPr="008B5047">
        <w:rPr>
          <w:rStyle w:val="Emphasis"/>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2027E2C" w14:textId="77777777" w:rsidR="00E87CE1" w:rsidRPr="008B5047" w:rsidRDefault="00E87CE1" w:rsidP="00E87CE1">
      <w:pPr>
        <w:rPr>
          <w:sz w:val="16"/>
        </w:rPr>
      </w:pPr>
      <w:r w:rsidRPr="008B5047">
        <w:rPr>
          <w:sz w:val="16"/>
        </w:rPr>
        <w:t xml:space="preserve">Collectively, </w:t>
      </w:r>
      <w:r w:rsidRPr="008B5047">
        <w:rPr>
          <w:rStyle w:val="StyleUnderline"/>
        </w:rPr>
        <w:t xml:space="preserve">all of these strikes have </w:t>
      </w:r>
      <w:r w:rsidRPr="008B5047">
        <w:rPr>
          <w:rStyle w:val="Emphasis"/>
        </w:rPr>
        <w:t>prompted debates</w:t>
      </w:r>
      <w:r w:rsidRPr="008B5047">
        <w:rPr>
          <w:rStyle w:val="StyleUnderline"/>
        </w:rPr>
        <w:t xml:space="preserve"> within the labor movement about what a </w:t>
      </w:r>
      <w:r w:rsidRPr="008B5047">
        <w:rPr>
          <w:rStyle w:val="Emphasis"/>
        </w:rPr>
        <w:t>strike</w:t>
      </w:r>
      <w:r w:rsidRPr="008B5047">
        <w:rPr>
          <w:rStyle w:val="StyleUnderline"/>
        </w:rPr>
        <w:t xml:space="preserve"> is, </w:t>
      </w:r>
      <w:r w:rsidRPr="008B5047">
        <w:rPr>
          <w:sz w:val="16"/>
        </w:rPr>
        <w:t xml:space="preserve">and what its role should be. </w:t>
      </w:r>
      <w:r w:rsidRPr="008B5047">
        <w:rPr>
          <w:rStyle w:val="StyleUnderline"/>
        </w:rPr>
        <w:t>These strikes are</w:t>
      </w:r>
      <w:r w:rsidRPr="008B5047">
        <w:rPr>
          <w:sz w:val="16"/>
        </w:rPr>
        <w:t xml:space="preserve"> so </w:t>
      </w:r>
      <w:r w:rsidRPr="008B5047">
        <w:rPr>
          <w:rStyle w:val="Emphasis"/>
        </w:rPr>
        <w:t>outside</w:t>
      </w:r>
      <w:r w:rsidRPr="008B5047">
        <w:rPr>
          <w:sz w:val="16"/>
        </w:rPr>
        <w:t xml:space="preserve"> the bounds of </w:t>
      </w:r>
      <w:r w:rsidRPr="008B5047">
        <w:rPr>
          <w:rStyle w:val="Emphasis"/>
        </w:rPr>
        <w:t>institutionalized 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4AF343B" w14:textId="77777777" w:rsidR="00E87CE1" w:rsidRPr="00DF1EEC" w:rsidRDefault="00E87CE1" w:rsidP="00E87CE1">
      <w:pPr>
        <w:rPr>
          <w:sz w:val="16"/>
        </w:rPr>
      </w:pPr>
      <w:r w:rsidRPr="008B5047">
        <w:rPr>
          <w:sz w:val="16"/>
        </w:rPr>
        <w:t xml:space="preserve">As Catherine Fisk and I recently argued, </w:t>
      </w:r>
      <w:r w:rsidRPr="008B5047">
        <w:rPr>
          <w:rStyle w:val="Emphasis"/>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8B5047">
        <w:rPr>
          <w:rStyle w:val="StyleUnderline"/>
        </w:rPr>
        <w:t>affording</w:t>
      </w:r>
      <w:r w:rsidRPr="008B5047">
        <w:rPr>
          <w:sz w:val="16"/>
        </w:rPr>
        <w:t xml:space="preserve"> </w:t>
      </w:r>
      <w:r w:rsidRPr="008B5047">
        <w:rPr>
          <w:rStyle w:val="Emphasis"/>
        </w:rPr>
        <w:t>First Amendment</w:t>
      </w:r>
      <w:r w:rsidRPr="008B5047">
        <w:rPr>
          <w:sz w:val="16"/>
        </w:rPr>
        <w:t xml:space="preserve"> </w:t>
      </w:r>
      <w:r w:rsidRPr="008B5047">
        <w:rPr>
          <w:rStyle w:val="StyleUnderline"/>
        </w:rPr>
        <w:t xml:space="preserve">protections to </w:t>
      </w:r>
      <w:r w:rsidRPr="008B5047">
        <w:rPr>
          <w:rStyle w:val="Emphasis"/>
        </w:rPr>
        <w:t>civil rights</w:t>
      </w:r>
      <w:r w:rsidRPr="008B5047">
        <w:rPr>
          <w:sz w:val="16"/>
        </w:rPr>
        <w:t xml:space="preserve"> </w:t>
      </w:r>
      <w:r w:rsidRPr="008B5047">
        <w:rPr>
          <w:rStyle w:val="StyleUnderline"/>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unions are </w:t>
      </w:r>
      <w:r w:rsidRPr="008B5047">
        <w:rPr>
          <w:rStyle w:val="Emphasis"/>
        </w:rPr>
        <w:t>reluctant</w:t>
      </w:r>
      <w:r w:rsidRPr="008B5047">
        <w:rPr>
          <w:rStyle w:val="StyleUnderline"/>
        </w:rPr>
        <w:t xml:space="preserve"> to embrace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70737187" w14:textId="77777777" w:rsidR="00E87CE1" w:rsidRPr="00DF1EEC" w:rsidRDefault="00E87CE1" w:rsidP="00E87CE1">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7D74DCB" w14:textId="77777777" w:rsidR="00E87CE1" w:rsidRPr="00DF1EEC" w:rsidRDefault="00E87CE1" w:rsidP="00E87CE1">
      <w:pPr>
        <w:rPr>
          <w:sz w:val="16"/>
        </w:rPr>
      </w:pPr>
      <w:r w:rsidRPr="00DF1EEC">
        <w:rPr>
          <w:sz w:val="16"/>
        </w:rPr>
        <w:t xml:space="preserve">And yet, </w:t>
      </w:r>
      <w:r w:rsidRPr="008B5047">
        <w:rPr>
          <w:rStyle w:val="StyleUnderline"/>
        </w:rPr>
        <w:t xml:space="preserve">labor’s </w:t>
      </w:r>
      <w:r w:rsidRPr="008B5047">
        <w:rPr>
          <w:rStyle w:val="Emphasis"/>
        </w:rPr>
        <w:t>reluctance</w:t>
      </w:r>
      <w:r w:rsidRPr="008B5047">
        <w:rPr>
          <w:rStyle w:val="StyleUnderline"/>
        </w:rPr>
        <w:t xml:space="preserve"> to engage in the “</w:t>
      </w:r>
      <w:r w:rsidRPr="008B5047">
        <w:rPr>
          <w:rStyle w:val="Emphasis"/>
        </w:rPr>
        <w:t>contest</w:t>
      </w:r>
      <w:r w:rsidRPr="008B5047">
        <w:rPr>
          <w:rStyle w:val="StyleUnderline"/>
        </w:rPr>
        <w:t xml:space="preserve"> of </w:t>
      </w:r>
      <w:r w:rsidRPr="008B5047">
        <w:rPr>
          <w:rStyle w:val="Emphasis"/>
        </w:rPr>
        <w:t>ideas</w:t>
      </w:r>
      <w:r w:rsidRPr="008B5047">
        <w:rPr>
          <w:rStyle w:val="StyleUnderline"/>
        </w:rPr>
        <w:t>”</w:t>
      </w:r>
      <w:r w:rsidRPr="00DF1EEC">
        <w:rPr>
          <w:sz w:val="16"/>
        </w:rPr>
        <w:t xml:space="preserve"> has inhibited more than its cultivation of broader allies; it has </w:t>
      </w:r>
      <w:r w:rsidRPr="008B5047">
        <w:rPr>
          <w:rStyle w:val="Emphasis"/>
        </w:rPr>
        <w:t>inhibited</w:t>
      </w:r>
      <w:r w:rsidRPr="00DF1EEC">
        <w:rPr>
          <w:sz w:val="16"/>
        </w:rPr>
        <w:t xml:space="preserve"> its own </w:t>
      </w:r>
      <w:r w:rsidRPr="008B5047">
        <w:rPr>
          <w:rStyle w:val="Emphasis"/>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DF1EEC">
        <w:rPr>
          <w:rStyle w:val="Emphasis"/>
        </w:rPr>
        <w:t>diminished</w:t>
      </w:r>
      <w:r w:rsidRPr="00DF1EEC">
        <w:rPr>
          <w:sz w:val="16"/>
        </w:rPr>
        <w:t xml:space="preserve"> </w:t>
      </w:r>
      <w:r w:rsidRPr="00DF1EEC">
        <w:rPr>
          <w:rStyle w:val="StyleUnderline"/>
        </w:rPr>
        <w:t>its power</w:t>
      </w:r>
      <w:r w:rsidRPr="00DF1EEC">
        <w:rPr>
          <w:sz w:val="16"/>
        </w:rPr>
        <w:t xml:space="preserve"> (</w:t>
      </w:r>
      <w:r w:rsidRPr="00DF1EEC">
        <w:rPr>
          <w:rStyle w:val="StyleUnderline"/>
        </w:rPr>
        <w:t xml:space="preserve">and </w:t>
      </w:r>
      <w:r w:rsidRPr="00DF1EEC">
        <w:rPr>
          <w:rStyle w:val="Emphasis"/>
        </w:rPr>
        <w:t>moral 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39D02110" w14:textId="77777777" w:rsidR="00E87CE1" w:rsidRDefault="00E87CE1" w:rsidP="00E87CE1"/>
    <w:p w14:paraId="0091451F" w14:textId="77777777" w:rsidR="00E87CE1" w:rsidRDefault="00E87CE1" w:rsidP="00E87CE1">
      <w:pPr>
        <w:pStyle w:val="Heading3"/>
      </w:pPr>
      <w:r>
        <w:t>Plan---1AC</w:t>
      </w:r>
    </w:p>
    <w:p w14:paraId="601575B9" w14:textId="77777777" w:rsidR="00E87CE1" w:rsidRPr="00C5281B" w:rsidRDefault="00E87CE1" w:rsidP="00E87CE1">
      <w:pPr>
        <w:pStyle w:val="Heading4"/>
      </w:pPr>
      <w:r>
        <w:t>The United States Federal Government should substantially strengthen collective bargaining rights for secondary actions.</w:t>
      </w:r>
    </w:p>
    <w:p w14:paraId="325234A4" w14:textId="77777777" w:rsidR="00E87CE1" w:rsidRPr="005D388F" w:rsidRDefault="00E87CE1" w:rsidP="00E87CE1"/>
    <w:p w14:paraId="16BA553E" w14:textId="77777777" w:rsidR="00E87CE1" w:rsidRDefault="00E87CE1" w:rsidP="00E87CE1">
      <w:pPr>
        <w:pStyle w:val="Heading3"/>
      </w:pPr>
      <w:r>
        <w:t>Remedies ADV---1AC</w:t>
      </w:r>
    </w:p>
    <w:p w14:paraId="0564E0F4" w14:textId="77777777" w:rsidR="00E87CE1" w:rsidRPr="0011126D" w:rsidRDefault="00E87CE1" w:rsidP="00E87CE1">
      <w:pPr>
        <w:pStyle w:val="Heading4"/>
      </w:pPr>
      <w:r>
        <w:t>Advantage 2---</w:t>
      </w:r>
      <w:r w:rsidRPr="00362AB7">
        <w:rPr>
          <w:u w:val="single"/>
        </w:rPr>
        <w:t>REMEDIES</w:t>
      </w:r>
      <w:r>
        <w:t>:</w:t>
      </w:r>
    </w:p>
    <w:p w14:paraId="0A169150" w14:textId="77777777" w:rsidR="00E87CE1" w:rsidRDefault="00E87CE1" w:rsidP="00E87CE1">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1ED16509" w14:textId="77777777" w:rsidR="00E87CE1" w:rsidRPr="00362AB7" w:rsidRDefault="00E87CE1" w:rsidP="00E87CE1">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21DBBDF" w14:textId="77777777" w:rsidR="00E87CE1" w:rsidRPr="0090378E" w:rsidRDefault="00E87CE1" w:rsidP="00E87CE1">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4E2D93">
        <w:rPr>
          <w:rStyle w:val="StyleUnderline"/>
        </w:rPr>
        <w:t xml:space="preserve">is </w:t>
      </w:r>
      <w:r w:rsidRPr="0011126D">
        <w:rPr>
          <w:rStyle w:val="StyleUnderline"/>
          <w:highlight w:val="cyan"/>
        </w:rPr>
        <w:t>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4E2D93">
        <w:rPr>
          <w:rStyle w:val="StyleUnderline"/>
        </w:rPr>
        <w:t>it</w:t>
      </w:r>
      <w:r w:rsidRPr="0090378E">
        <w:rPr>
          <w:rStyle w:val="StyleUnderline"/>
          <w:highlight w:val="cyan"/>
        </w:rPr>
        <w:t xml:space="preserve">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9BD3D4B" w14:textId="77777777" w:rsidR="00E87CE1" w:rsidRPr="0090378E" w:rsidRDefault="00E87CE1" w:rsidP="00E87CE1">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BE53392" w14:textId="77777777" w:rsidR="00E87CE1" w:rsidRPr="0090378E" w:rsidRDefault="00E87CE1" w:rsidP="00E87CE1">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2F85344" w14:textId="77777777" w:rsidR="00E87CE1" w:rsidRPr="0090378E" w:rsidRDefault="00E87CE1" w:rsidP="00E87CE1">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B9F0869" w14:textId="77777777" w:rsidR="00E87CE1" w:rsidRPr="0090378E" w:rsidRDefault="00E87CE1" w:rsidP="00E87CE1">
      <w:pPr>
        <w:rPr>
          <w:sz w:val="16"/>
        </w:rPr>
      </w:pPr>
      <w:r w:rsidRPr="0090378E">
        <w:rPr>
          <w:sz w:val="16"/>
        </w:rPr>
        <w:t>How the spirit of the right to strike is being ‘killed’ in Europe</w:t>
      </w:r>
    </w:p>
    <w:p w14:paraId="6F125A2B" w14:textId="77777777" w:rsidR="00E87CE1" w:rsidRPr="0090378E" w:rsidRDefault="00E87CE1" w:rsidP="00E87CE1">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E1A1308" w14:textId="77777777" w:rsidR="00E87CE1" w:rsidRPr="0090378E" w:rsidRDefault="00E87CE1" w:rsidP="00E87CE1">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958E85B" w14:textId="77777777" w:rsidR="00E87CE1" w:rsidRPr="0090378E" w:rsidRDefault="00E87CE1" w:rsidP="00E87CE1">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2D6CBB8" w14:textId="77777777" w:rsidR="00E87CE1" w:rsidRPr="0090378E" w:rsidRDefault="00E87CE1" w:rsidP="00E87CE1">
      <w:pPr>
        <w:rPr>
          <w:sz w:val="16"/>
        </w:rPr>
      </w:pPr>
      <w:r w:rsidRPr="0090378E">
        <w:rPr>
          <w:sz w:val="16"/>
        </w:rPr>
        <w:t>Stéphane Sirot, French historian, specialist in the sociology of strikes, trade unionism and social relations.</w:t>
      </w:r>
    </w:p>
    <w:p w14:paraId="25521176" w14:textId="77777777" w:rsidR="00E87CE1" w:rsidRPr="0090378E" w:rsidRDefault="00E87CE1" w:rsidP="00E87CE1">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8749782" w14:textId="77777777" w:rsidR="00E87CE1" w:rsidRPr="0090378E" w:rsidRDefault="00E87CE1" w:rsidP="00E87CE1">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BE5468C" w14:textId="77777777" w:rsidR="00E87CE1" w:rsidRPr="0090378E" w:rsidRDefault="00E87CE1" w:rsidP="00E87CE1">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5D0270C" w14:textId="77777777" w:rsidR="00E87CE1" w:rsidRPr="0090378E" w:rsidRDefault="00E87CE1" w:rsidP="00E87CE1">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4D76EE6C" w14:textId="77777777" w:rsidR="00E87CE1" w:rsidRDefault="00E87CE1" w:rsidP="00E87CE1">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6A570D6" w14:textId="77777777" w:rsidR="00E87CE1" w:rsidRPr="00207B8E" w:rsidRDefault="00E87CE1" w:rsidP="00E87CE1">
      <w:pPr>
        <w:pStyle w:val="Heading4"/>
      </w:pPr>
      <w:r>
        <w:t xml:space="preserve">Far-right populism </w:t>
      </w:r>
      <w:r w:rsidRPr="00362AB7">
        <w:rPr>
          <w:u w:val="single"/>
        </w:rPr>
        <w:t>guarantees</w:t>
      </w:r>
      <w:r>
        <w:t xml:space="preserve"> nuclear use.</w:t>
      </w:r>
    </w:p>
    <w:p w14:paraId="73E6A625" w14:textId="77777777" w:rsidR="00E87CE1" w:rsidRPr="0011126D" w:rsidRDefault="00E87CE1" w:rsidP="00E87CE1">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280C290" w14:textId="77777777" w:rsidR="00E87CE1" w:rsidRPr="0011126D" w:rsidRDefault="00E87CE1" w:rsidP="00E87CE1">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0B50885" w14:textId="77777777" w:rsidR="00E87CE1" w:rsidRPr="0011126D" w:rsidRDefault="00E87CE1" w:rsidP="00E87CE1">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4C14BA0C" w14:textId="77777777" w:rsidR="00E87CE1" w:rsidRPr="0011126D" w:rsidRDefault="00E87CE1" w:rsidP="00E87CE1">
      <w:pPr>
        <w:rPr>
          <w:sz w:val="16"/>
          <w:szCs w:val="16"/>
        </w:rPr>
      </w:pPr>
      <w:r w:rsidRPr="0011126D">
        <w:rPr>
          <w:sz w:val="16"/>
          <w:szCs w:val="16"/>
        </w:rPr>
        <w:t>Questioning Meier and Vieluf’s faith in the establishment</w:t>
      </w:r>
    </w:p>
    <w:p w14:paraId="52322F22" w14:textId="77777777" w:rsidR="00E87CE1" w:rsidRPr="0011126D" w:rsidRDefault="00E87CE1" w:rsidP="00E87CE1">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A46FDD8" w14:textId="77777777" w:rsidR="00E87CE1" w:rsidRPr="0011126D" w:rsidRDefault="00E87CE1" w:rsidP="00E87CE1">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0854726" w14:textId="77777777" w:rsidR="00E87CE1" w:rsidRPr="0011126D" w:rsidRDefault="00E87CE1" w:rsidP="00E87CE1">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4074410" w14:textId="77777777" w:rsidR="00E87CE1" w:rsidRPr="0011126D" w:rsidRDefault="00E87CE1" w:rsidP="00E87CE1">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35CAE9B0" w14:textId="77777777" w:rsidR="00E87CE1" w:rsidRPr="0011126D" w:rsidRDefault="00E87CE1" w:rsidP="00E87CE1">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473D08A" w14:textId="77777777" w:rsidR="00E87CE1" w:rsidRPr="0011126D" w:rsidRDefault="00E87CE1" w:rsidP="00E87CE1">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A14228A" w14:textId="77777777" w:rsidR="00E87CE1" w:rsidRPr="0011126D" w:rsidRDefault="00E87CE1" w:rsidP="00E87CE1">
      <w:pPr>
        <w:rPr>
          <w:sz w:val="16"/>
          <w:szCs w:val="16"/>
        </w:rPr>
      </w:pPr>
      <w:r w:rsidRPr="0011126D">
        <w:rPr>
          <w:sz w:val="16"/>
          <w:szCs w:val="16"/>
        </w:rPr>
        <w:t>Building on Meier and Vieluf’s accounting of the dangers of populism</w:t>
      </w:r>
    </w:p>
    <w:p w14:paraId="617DCAE4" w14:textId="77777777" w:rsidR="00E87CE1" w:rsidRPr="0011126D" w:rsidRDefault="00E87CE1" w:rsidP="00E87CE1">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31DD86F6" w14:textId="77777777" w:rsidR="00E87CE1" w:rsidRPr="0011126D" w:rsidRDefault="00E87CE1" w:rsidP="00E87CE1">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1A8F680E" w14:textId="77777777" w:rsidR="00E87CE1" w:rsidRPr="0011126D" w:rsidRDefault="00E87CE1" w:rsidP="00E87CE1">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A97AF04" w14:textId="77777777" w:rsidR="00E87CE1" w:rsidRPr="0011126D" w:rsidRDefault="00E87CE1" w:rsidP="00E87CE1">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821DC54" w14:textId="77777777" w:rsidR="00E87CE1" w:rsidRPr="0011126D" w:rsidRDefault="00E87CE1" w:rsidP="00E87CE1">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60E8557" w14:textId="77777777" w:rsidR="00E87CE1" w:rsidRPr="0011126D" w:rsidRDefault="00E87CE1" w:rsidP="00E87CE1">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61E3A24" w14:textId="77777777" w:rsidR="00E87CE1" w:rsidRPr="0011126D" w:rsidRDefault="00E87CE1" w:rsidP="00E87CE1">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0A94142" w14:textId="77777777" w:rsidR="00E87CE1" w:rsidRPr="0011126D" w:rsidRDefault="00E87CE1" w:rsidP="00E87CE1">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8395413" w14:textId="77777777" w:rsidR="00E87CE1" w:rsidRPr="0011126D" w:rsidRDefault="00E87CE1" w:rsidP="00E87CE1">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A5B213E" w14:textId="77777777" w:rsidR="00E87CE1" w:rsidRPr="0011126D" w:rsidRDefault="00E87CE1" w:rsidP="00E87CE1">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516EDCF" w14:textId="77777777" w:rsidR="00E87CE1" w:rsidRPr="0011126D" w:rsidRDefault="00E87CE1" w:rsidP="00E87CE1">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BAE176F" w14:textId="77777777" w:rsidR="00E87CE1" w:rsidRPr="0011126D" w:rsidRDefault="00E87CE1" w:rsidP="00E87CE1">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0C5D31F" w14:textId="77777777" w:rsidR="00E87CE1" w:rsidRPr="0011126D" w:rsidRDefault="00E87CE1" w:rsidP="00E87CE1">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040FEE9" w14:textId="77777777" w:rsidR="00E87CE1" w:rsidRDefault="00E87CE1" w:rsidP="00E87CE1">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88028C1" w14:textId="77777777" w:rsidR="00E87CE1" w:rsidRPr="0011126D" w:rsidRDefault="00E87CE1" w:rsidP="00E87CE1">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27A85479" w14:textId="77777777" w:rsidR="00E87CE1" w:rsidRPr="00362AB7" w:rsidRDefault="00E87CE1" w:rsidP="00E87CE1">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FBD700F" w14:textId="77777777" w:rsidR="00E87CE1" w:rsidRPr="00E902BB" w:rsidRDefault="00E87CE1" w:rsidP="00E87CE1">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2180E1F1" w14:textId="77777777" w:rsidR="00E87CE1" w:rsidRPr="00E902BB" w:rsidRDefault="00E87CE1" w:rsidP="00E87CE1">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6868A301" w14:textId="77777777" w:rsidR="00E87CE1" w:rsidRPr="00E902BB" w:rsidRDefault="00E87CE1" w:rsidP="00E87CE1">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11425002" w14:textId="77777777" w:rsidR="00E87CE1" w:rsidRPr="00E902BB" w:rsidRDefault="00E87CE1" w:rsidP="00E87CE1">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38040CC2" w14:textId="77777777" w:rsidR="00E87CE1" w:rsidRDefault="00E87CE1" w:rsidP="00E87CE1">
      <w:pPr>
        <w:pStyle w:val="Heading4"/>
      </w:pPr>
      <w:r>
        <w:t xml:space="preserve">Violating the First Amendment is </w:t>
      </w:r>
      <w:r w:rsidRPr="00362AB7">
        <w:rPr>
          <w:u w:val="single"/>
        </w:rPr>
        <w:t>existential</w:t>
      </w:r>
      <w:r>
        <w:t>.</w:t>
      </w:r>
    </w:p>
    <w:p w14:paraId="0E6A3284" w14:textId="77777777" w:rsidR="00E87CE1" w:rsidRDefault="00E87CE1" w:rsidP="00E87CE1">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B20A2BC" w14:textId="77777777" w:rsidR="00E87CE1" w:rsidRPr="001E7739" w:rsidRDefault="00E87CE1" w:rsidP="00E87CE1">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4E0FC34A" w14:textId="77777777" w:rsidR="00E87CE1" w:rsidRPr="001E7739" w:rsidRDefault="00E87CE1" w:rsidP="00E87CE1">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4DC3C22D" w14:textId="77777777" w:rsidR="00E87CE1" w:rsidRPr="004C6B7F" w:rsidRDefault="00E87CE1" w:rsidP="00E87CE1">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9FD1F72" w14:textId="77777777" w:rsidR="00E87CE1" w:rsidRPr="001E7739" w:rsidRDefault="00E87CE1" w:rsidP="00E87CE1">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EAC5638" w14:textId="77777777" w:rsidR="00E87CE1" w:rsidRPr="00442F81" w:rsidRDefault="00E87CE1" w:rsidP="00E87CE1">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24747B36" w14:textId="77777777" w:rsidR="00E87CE1" w:rsidRDefault="00E87CE1" w:rsidP="00E87CE1">
      <w:pPr>
        <w:pStyle w:val="Heading4"/>
      </w:pPr>
      <w:r>
        <w:t xml:space="preserve">Restoring the </w:t>
      </w:r>
      <w:r w:rsidRPr="00112AC9">
        <w:rPr>
          <w:u w:val="single"/>
        </w:rPr>
        <w:t>right</w:t>
      </w:r>
      <w:r>
        <w:t xml:space="preserve"> to secondary strikes </w:t>
      </w:r>
      <w:r w:rsidRPr="00112AC9">
        <w:rPr>
          <w:u w:val="single"/>
        </w:rPr>
        <w:t>revitalizes</w:t>
      </w:r>
      <w:r>
        <w:t xml:space="preserve"> labor democracy and </w:t>
      </w:r>
      <w:r w:rsidRPr="00112AC9">
        <w:rPr>
          <w:u w:val="single"/>
        </w:rPr>
        <w:t>unlocks foundational</w:t>
      </w:r>
      <w:r>
        <w:t xml:space="preserve"> legal protections. -E</w:t>
      </w:r>
    </w:p>
    <w:p w14:paraId="23A78A6E" w14:textId="77777777" w:rsidR="00E87CE1" w:rsidRDefault="00E87CE1" w:rsidP="00E87CE1">
      <w:r w:rsidRPr="0088493E">
        <w:rPr>
          <w:rStyle w:val="Style13ptBold"/>
        </w:rPr>
        <w:t>Poydock ’25</w:t>
      </w:r>
      <w: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6D766032" w14:textId="77777777" w:rsidR="00E87CE1" w:rsidRPr="007B735A" w:rsidRDefault="00E87CE1" w:rsidP="00E87CE1">
      <w:pPr>
        <w:rPr>
          <w:sz w:val="16"/>
        </w:rPr>
      </w:pPr>
      <w:r w:rsidRPr="007B735A">
        <w:rPr>
          <w:sz w:val="16"/>
        </w:rPr>
        <w:t xml:space="preserve">However, current </w:t>
      </w:r>
      <w:r w:rsidRPr="004E0599">
        <w:rPr>
          <w:rStyle w:val="Emphasis"/>
        </w:rPr>
        <w:t>labor law</w:t>
      </w:r>
      <w:r w:rsidRPr="004E0599">
        <w:rPr>
          <w:rStyle w:val="StyleUnderline"/>
        </w:rPr>
        <w:t xml:space="preserve"> doesn’t</w:t>
      </w:r>
      <w:r w:rsidRPr="004E0599">
        <w:rPr>
          <w:sz w:val="16"/>
        </w:rPr>
        <w:t xml:space="preserve"> adequately </w:t>
      </w:r>
      <w:r w:rsidRPr="004E0599">
        <w:rPr>
          <w:rStyle w:val="StyleUnderline"/>
        </w:rPr>
        <w:t xml:space="preserve">protect workers’ </w:t>
      </w:r>
      <w:r w:rsidRPr="004E0599">
        <w:rPr>
          <w:rStyle w:val="Emphasis"/>
        </w:rPr>
        <w:t>right</w:t>
      </w:r>
      <w:r w:rsidRPr="004E0599">
        <w:rPr>
          <w:rStyle w:val="StyleUnderline"/>
        </w:rPr>
        <w:t xml:space="preserve"> to </w:t>
      </w:r>
      <w:r w:rsidRPr="004E0599">
        <w:rPr>
          <w:rStyle w:val="Emphasis"/>
        </w:rPr>
        <w:t>strike</w:t>
      </w:r>
      <w:r w:rsidRPr="004E0599">
        <w:rPr>
          <w:rStyle w:val="StyleUnderline"/>
        </w:rPr>
        <w:t xml:space="preserve">. Strikes provide </w:t>
      </w:r>
      <w:r w:rsidRPr="004E0599">
        <w:rPr>
          <w:rStyle w:val="Emphasis"/>
        </w:rPr>
        <w:t>critical leverage</w:t>
      </w:r>
      <w:r w:rsidRPr="004E0599">
        <w:rPr>
          <w:rStyle w:val="StyleUnderline"/>
        </w:rPr>
        <w:t xml:space="preserve"> to workers</w:t>
      </w:r>
      <w:r w:rsidRPr="00112AC9">
        <w:rPr>
          <w:rStyle w:val="StyleUnderline"/>
        </w:rPr>
        <w:t xml:space="preserve"> seeking</w:t>
      </w:r>
      <w:r w:rsidRPr="003E10CD">
        <w:rPr>
          <w:rStyle w:val="StyleUnderline"/>
        </w:rPr>
        <w:t xml:space="preserve"> to improve pay and</w:t>
      </w:r>
      <w:r w:rsidRPr="007B735A">
        <w:rPr>
          <w:sz w:val="16"/>
        </w:rPr>
        <w:t xml:space="preserve"> working </w:t>
      </w:r>
      <w:r w:rsidRPr="003E10CD">
        <w:rPr>
          <w:rStyle w:val="StyleUnderline"/>
        </w:rPr>
        <w:t>conditions</w:t>
      </w:r>
      <w:r w:rsidRPr="007B735A">
        <w:rPr>
          <w:sz w:val="16"/>
        </w:rPr>
        <w:t xml:space="preserve"> when their employer violates labor law or refuses to recognize their union. </w:t>
      </w:r>
      <w:r w:rsidRPr="003E10CD">
        <w:rPr>
          <w:rStyle w:val="StyleUnderline"/>
        </w:rPr>
        <w:t xml:space="preserve">Decades of </w:t>
      </w:r>
      <w:r w:rsidRPr="004E0599">
        <w:rPr>
          <w:rStyle w:val="Emphasis"/>
          <w:highlight w:val="cyan"/>
        </w:rPr>
        <w:t>fed</w:t>
      </w:r>
      <w:r w:rsidRPr="00CF05C5">
        <w:rPr>
          <w:rStyle w:val="Emphasis"/>
        </w:rPr>
        <w:t xml:space="preserve">eral </w:t>
      </w:r>
      <w:r w:rsidRPr="004E0599">
        <w:rPr>
          <w:rStyle w:val="Emphasis"/>
          <w:highlight w:val="cyan"/>
        </w:rPr>
        <w:t>policy</w:t>
      </w:r>
      <w:r w:rsidRPr="004E0599">
        <w:rPr>
          <w:rStyle w:val="StyleUnderline"/>
          <w:highlight w:val="cyan"/>
        </w:rPr>
        <w:t xml:space="preserve"> and </w:t>
      </w:r>
      <w:r w:rsidRPr="004E0599">
        <w:rPr>
          <w:rStyle w:val="Emphasis"/>
          <w:highlight w:val="cyan"/>
        </w:rPr>
        <w:t>court decisions</w:t>
      </w:r>
      <w:r w:rsidRPr="004E0599">
        <w:rPr>
          <w:rStyle w:val="StyleUnderline"/>
          <w:highlight w:val="cyan"/>
        </w:rPr>
        <w:t xml:space="preserve"> have </w:t>
      </w:r>
      <w:r w:rsidRPr="004E0599">
        <w:rPr>
          <w:rStyle w:val="Emphasis"/>
          <w:highlight w:val="cyan"/>
        </w:rPr>
        <w:t>limited</w:t>
      </w:r>
      <w:r w:rsidRPr="003E10CD">
        <w:rPr>
          <w:rStyle w:val="StyleUnderline"/>
        </w:rPr>
        <w:t xml:space="preserve"> the </w:t>
      </w:r>
      <w:r w:rsidRPr="004E0599">
        <w:rPr>
          <w:rStyle w:val="StyleUnderline"/>
          <w:highlight w:val="cyan"/>
        </w:rPr>
        <w:t>right to strike</w:t>
      </w:r>
      <w:r w:rsidRPr="007B735A">
        <w:rPr>
          <w:sz w:val="16"/>
        </w:rPr>
        <w:t xml:space="preserve"> under the National Labor Relations Act (NLRA). Further, millions of workers who are excluded from the NLRA either have limited or no right to strike.1 Despite this, thousands of workers go on strike each year.</w:t>
      </w:r>
    </w:p>
    <w:p w14:paraId="71554DE1" w14:textId="77777777" w:rsidR="00E87CE1" w:rsidRPr="007B735A" w:rsidRDefault="00E87CE1" w:rsidP="00E87CE1">
      <w:pPr>
        <w:rPr>
          <w:sz w:val="16"/>
        </w:rPr>
      </w:pPr>
      <w:r w:rsidRPr="007B735A">
        <w:rPr>
          <w:sz w:val="16"/>
        </w:rPr>
        <w:t>In this report, we highlight work stoppages that occurred in 2024 and discuss the policies that are needed to strengthen the right to strike in the United States.</w:t>
      </w:r>
    </w:p>
    <w:p w14:paraId="7099AA58" w14:textId="77777777" w:rsidR="00E87CE1" w:rsidRPr="007B735A" w:rsidRDefault="00E87CE1" w:rsidP="00E87CE1">
      <w:pPr>
        <w:rPr>
          <w:sz w:val="16"/>
        </w:rPr>
      </w:pPr>
      <w:r w:rsidRPr="007B735A">
        <w:rPr>
          <w:sz w:val="16"/>
        </w:rPr>
        <w:t>What is a strike?</w:t>
      </w:r>
    </w:p>
    <w:p w14:paraId="5228EAAD" w14:textId="77777777" w:rsidR="00E87CE1" w:rsidRPr="007B735A" w:rsidRDefault="00E87CE1" w:rsidP="00E87CE1">
      <w:pPr>
        <w:rPr>
          <w:sz w:val="16"/>
        </w:rPr>
      </w:pPr>
      <w:r w:rsidRPr="007B735A">
        <w:rPr>
          <w:sz w:val="16"/>
        </w:rPr>
        <w:t xml:space="preserve">A strike is when workers withhold their labor from their employer during a labor dispute. </w:t>
      </w:r>
      <w:r w:rsidRPr="003E10CD">
        <w:rPr>
          <w:rStyle w:val="StyleUnderline"/>
        </w:rPr>
        <w:t>By withholding</w:t>
      </w:r>
      <w:r w:rsidRPr="007B735A">
        <w:rPr>
          <w:sz w:val="16"/>
        </w:rPr>
        <w:t xml:space="preserve"> their </w:t>
      </w:r>
      <w:r w:rsidRPr="003E10CD">
        <w:rPr>
          <w:rStyle w:val="StyleUnderline"/>
        </w:rPr>
        <w:t>labor</w:t>
      </w:r>
      <w:r w:rsidRPr="007B735A">
        <w:rPr>
          <w:sz w:val="16"/>
        </w:rPr>
        <w:t>—labor that employers depend on to produce goods and provide services—</w:t>
      </w:r>
      <w:r w:rsidRPr="003E10CD">
        <w:rPr>
          <w:rStyle w:val="StyleUnderline"/>
        </w:rPr>
        <w:t>workers</w:t>
      </w:r>
      <w:r w:rsidRPr="007B735A">
        <w:rPr>
          <w:sz w:val="16"/>
        </w:rPr>
        <w:t xml:space="preserve"> can </w:t>
      </w:r>
      <w:r w:rsidRPr="003E10CD">
        <w:rPr>
          <w:rStyle w:val="Emphasis"/>
        </w:rPr>
        <w:t>counteract</w:t>
      </w:r>
      <w:r w:rsidRPr="007B735A">
        <w:rPr>
          <w:sz w:val="16"/>
        </w:rPr>
        <w:t xml:space="preserve"> existing </w:t>
      </w:r>
      <w:r w:rsidRPr="003E10CD">
        <w:rPr>
          <w:rStyle w:val="Emphasis"/>
        </w:rPr>
        <w:t>power imbalances</w:t>
      </w:r>
      <w:r w:rsidRPr="00112AC9">
        <w:rPr>
          <w:rStyle w:val="StyleUnderline"/>
        </w:rPr>
        <w:t xml:space="preserve"> </w:t>
      </w:r>
      <w:r w:rsidRPr="003E10CD">
        <w:rPr>
          <w:rStyle w:val="StyleUnderline"/>
        </w:rPr>
        <w:t xml:space="preserve">between themselves and their employer. </w:t>
      </w:r>
      <w:r w:rsidRPr="00CF05C5">
        <w:rPr>
          <w:rStyle w:val="StyleUnderline"/>
          <w:highlight w:val="cyan"/>
        </w:rPr>
        <w:t xml:space="preserve">Strikes provide </w:t>
      </w:r>
      <w:r w:rsidRPr="00CF05C5">
        <w:rPr>
          <w:rStyle w:val="Emphasis"/>
          <w:highlight w:val="cyan"/>
        </w:rPr>
        <w:t>critical leverage</w:t>
      </w:r>
      <w:r w:rsidRPr="00CF05C5">
        <w:rPr>
          <w:sz w:val="16"/>
          <w:highlight w:val="cyan"/>
        </w:rPr>
        <w:t xml:space="preserve"> </w:t>
      </w:r>
      <w:r w:rsidRPr="00CF05C5">
        <w:rPr>
          <w:rStyle w:val="StyleUnderline"/>
          <w:highlight w:val="cyan"/>
        </w:rPr>
        <w:t>to workers</w:t>
      </w:r>
      <w:r w:rsidRPr="003E10CD">
        <w:rPr>
          <w:rStyle w:val="StyleUnderline"/>
        </w:rPr>
        <w:t xml:space="preserve"> when they </w:t>
      </w:r>
      <w:r w:rsidRPr="00CF05C5">
        <w:rPr>
          <w:rStyle w:val="StyleUnderline"/>
          <w:highlight w:val="cyan"/>
        </w:rPr>
        <w:t>bargain</w:t>
      </w:r>
      <w:r w:rsidRPr="007B735A">
        <w:rPr>
          <w:sz w:val="16"/>
        </w:rPr>
        <w:t xml:space="preserve"> </w:t>
      </w:r>
      <w:r w:rsidRPr="003E10CD">
        <w:rPr>
          <w:rStyle w:val="StyleUnderline"/>
        </w:rPr>
        <w:t xml:space="preserve">with employers </w:t>
      </w:r>
      <w:r w:rsidRPr="00CF05C5">
        <w:rPr>
          <w:rStyle w:val="StyleUnderline"/>
          <w:highlight w:val="cyan"/>
        </w:rPr>
        <w:t>over</w:t>
      </w:r>
      <w:r w:rsidRPr="007B735A">
        <w:rPr>
          <w:sz w:val="16"/>
        </w:rPr>
        <w:t xml:space="preserve"> fair </w:t>
      </w:r>
      <w:r w:rsidRPr="00CF05C5">
        <w:rPr>
          <w:rStyle w:val="Emphasis"/>
          <w:highlight w:val="cyan"/>
        </w:rPr>
        <w:t>pay</w:t>
      </w:r>
      <w:r w:rsidRPr="00CF05C5">
        <w:rPr>
          <w:sz w:val="16"/>
          <w:highlight w:val="cyan"/>
        </w:rPr>
        <w:t xml:space="preserve"> </w:t>
      </w:r>
      <w:r w:rsidRPr="00CF05C5">
        <w:rPr>
          <w:rStyle w:val="StyleUnderline"/>
          <w:highlight w:val="cyan"/>
        </w:rPr>
        <w:t>and</w:t>
      </w:r>
      <w:r w:rsidRPr="007B735A">
        <w:rPr>
          <w:sz w:val="16"/>
        </w:rPr>
        <w:t xml:space="preserve"> working </w:t>
      </w:r>
      <w:r w:rsidRPr="00CF05C5">
        <w:rPr>
          <w:rStyle w:val="Emphasis"/>
          <w:highlight w:val="cyan"/>
        </w:rPr>
        <w:t>conditions</w:t>
      </w:r>
      <w:r w:rsidRPr="007B735A">
        <w:rPr>
          <w:sz w:val="16"/>
        </w:rPr>
        <w:t xml:space="preserve">, </w:t>
      </w:r>
      <w:r w:rsidRPr="003E10CD">
        <w:rPr>
          <w:rStyle w:val="StyleUnderline"/>
        </w:rPr>
        <w:t xml:space="preserve">when employers violate </w:t>
      </w:r>
      <w:r w:rsidRPr="003E10CD">
        <w:rPr>
          <w:rStyle w:val="Emphasis"/>
        </w:rPr>
        <w:t>labor law</w:t>
      </w:r>
      <w:r w:rsidRPr="00112AC9">
        <w:rPr>
          <w:rStyle w:val="StyleUnderline"/>
        </w:rPr>
        <w:t>, or when</w:t>
      </w:r>
      <w:r w:rsidRPr="003E10CD">
        <w:rPr>
          <w:rStyle w:val="StyleUnderline"/>
        </w:rPr>
        <w:t xml:space="preserve"> they refuse to</w:t>
      </w:r>
      <w:r w:rsidRPr="007B735A">
        <w:rPr>
          <w:sz w:val="16"/>
        </w:rPr>
        <w:t xml:space="preserve"> voluntarily </w:t>
      </w:r>
      <w:r w:rsidRPr="003E10CD">
        <w:rPr>
          <w:rStyle w:val="Emphasis"/>
        </w:rPr>
        <w:t>recognize</w:t>
      </w:r>
      <w:r w:rsidRPr="007B735A">
        <w:rPr>
          <w:sz w:val="16"/>
        </w:rPr>
        <w:t xml:space="preserve"> </w:t>
      </w:r>
      <w:r w:rsidRPr="003E10CD">
        <w:rPr>
          <w:rStyle w:val="StyleUnderline"/>
        </w:rPr>
        <w:t>unions</w:t>
      </w:r>
      <w:r w:rsidRPr="00112AC9">
        <w:rPr>
          <w:rStyle w:val="StyleUnderline"/>
        </w:rPr>
        <w:t>. Even</w:t>
      </w:r>
      <w:r w:rsidRPr="003E10CD">
        <w:rPr>
          <w:rStyle w:val="StyleUnderline"/>
        </w:rPr>
        <w:t xml:space="preserve"> </w:t>
      </w:r>
      <w:r w:rsidRPr="00CF05C5">
        <w:rPr>
          <w:rStyle w:val="StyleUnderline"/>
        </w:rPr>
        <w:t xml:space="preserve">a </w:t>
      </w:r>
      <w:r w:rsidRPr="00CF05C5">
        <w:rPr>
          <w:rStyle w:val="Emphasis"/>
          <w:highlight w:val="cyan"/>
        </w:rPr>
        <w:t>credible threat</w:t>
      </w:r>
      <w:r w:rsidRPr="00CF05C5">
        <w:rPr>
          <w:rStyle w:val="StyleUnderline"/>
          <w:highlight w:val="cyan"/>
        </w:rPr>
        <w:t xml:space="preserve"> strike can be as </w:t>
      </w:r>
      <w:r w:rsidRPr="00CF05C5">
        <w:rPr>
          <w:rStyle w:val="Emphasis"/>
          <w:highlight w:val="cyan"/>
        </w:rPr>
        <w:t>powerful</w:t>
      </w:r>
      <w:r w:rsidRPr="00CF05C5">
        <w:rPr>
          <w:rStyle w:val="StyleUnderline"/>
          <w:highlight w:val="cyan"/>
        </w:rPr>
        <w:t xml:space="preserve"> as the strike itself</w:t>
      </w:r>
      <w:r w:rsidRPr="007B735A">
        <w:rPr>
          <w:sz w:val="16"/>
        </w:rPr>
        <w:t>, as demonstrated by the 4,500 public transit (SEPTA) workers in Philadelphia who secured a 5% wage increase after authorizing a strike in fall 2024 (ABC 6 2024).</w:t>
      </w:r>
    </w:p>
    <w:p w14:paraId="06BFE0AB" w14:textId="77777777" w:rsidR="00E87CE1" w:rsidRPr="007B735A" w:rsidRDefault="00E87CE1" w:rsidP="00E87CE1">
      <w:pPr>
        <w:rPr>
          <w:sz w:val="16"/>
        </w:rPr>
      </w:pPr>
      <w:r w:rsidRPr="007B735A">
        <w:rPr>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0A1AB03B" w14:textId="77777777" w:rsidR="00E87CE1" w:rsidRPr="007B735A" w:rsidRDefault="00E87CE1" w:rsidP="00E87CE1">
      <w:pPr>
        <w:rPr>
          <w:sz w:val="16"/>
        </w:rPr>
      </w:pPr>
      <w:r w:rsidRPr="007B735A">
        <w:rPr>
          <w:sz w:val="16"/>
        </w:rPr>
        <w:t>Who has the right to strike?</w:t>
      </w:r>
    </w:p>
    <w:p w14:paraId="3CE76C13" w14:textId="77777777" w:rsidR="00E87CE1" w:rsidRPr="007B735A" w:rsidRDefault="00E87CE1" w:rsidP="00E87CE1">
      <w:pPr>
        <w:rPr>
          <w:u w:val="single"/>
        </w:rPr>
      </w:pPr>
      <w:r w:rsidRPr="007B735A">
        <w:rPr>
          <w:sz w:val="16"/>
        </w:rPr>
        <w:t xml:space="preserve">The National Labor Relations Act gives most private-sector workers the right to strike under Section 7 of the act.2 However, </w:t>
      </w:r>
      <w:r w:rsidRPr="003E10CD">
        <w:rPr>
          <w:rStyle w:val="Emphasis"/>
        </w:rPr>
        <w:t>federal policy</w:t>
      </w:r>
      <w:r w:rsidRPr="003E10CD">
        <w:rPr>
          <w:rStyle w:val="StyleUnderline"/>
        </w:rPr>
        <w:t xml:space="preserve"> and </w:t>
      </w:r>
      <w:r w:rsidRPr="003E10CD">
        <w:rPr>
          <w:rStyle w:val="Emphasis"/>
        </w:rPr>
        <w:t>court decisions</w:t>
      </w:r>
      <w:r w:rsidRPr="003E10CD">
        <w:rPr>
          <w:rStyle w:val="StyleUnderline"/>
        </w:rPr>
        <w:t xml:space="preserve"> have </w:t>
      </w:r>
      <w:r w:rsidRPr="003E10CD">
        <w:rPr>
          <w:rStyle w:val="Emphasis"/>
        </w:rPr>
        <w:t>limited</w:t>
      </w:r>
      <w:r w:rsidRPr="003E10CD">
        <w:rPr>
          <w:rStyle w:val="StyleUnderline"/>
        </w:rPr>
        <w:t xml:space="preserve"> the </w:t>
      </w:r>
      <w:r w:rsidRPr="003E10CD">
        <w:rPr>
          <w:rStyle w:val="Emphasis"/>
        </w:rPr>
        <w:t>right</w:t>
      </w:r>
      <w:r w:rsidRPr="003E10CD">
        <w:rPr>
          <w:rStyle w:val="StyleUnderline"/>
        </w:rPr>
        <w:t xml:space="preserve"> to </w:t>
      </w:r>
      <w:r w:rsidRPr="003E10CD">
        <w:rPr>
          <w:rStyle w:val="Emphasis"/>
        </w:rPr>
        <w:t>strike</w:t>
      </w:r>
      <w:r w:rsidRPr="007B735A">
        <w:rPr>
          <w:sz w:val="16"/>
        </w:rPr>
        <w:t xml:space="preserve"> over the past several decades. For example, the passage of </w:t>
      </w:r>
      <w:r w:rsidRPr="003E10CD">
        <w:rPr>
          <w:rStyle w:val="StyleUnderline"/>
        </w:rPr>
        <w:t>the Taft-Hartley Act</w:t>
      </w:r>
      <w:r w:rsidRPr="007B735A">
        <w:rPr>
          <w:sz w:val="16"/>
        </w:rPr>
        <w:t xml:space="preserve"> in 1947 </w:t>
      </w:r>
      <w:r w:rsidRPr="003E10CD">
        <w:rPr>
          <w:rStyle w:val="StyleUnderline"/>
        </w:rPr>
        <w:t>made</w:t>
      </w:r>
      <w:r w:rsidRPr="007B735A">
        <w:rPr>
          <w:sz w:val="16"/>
        </w:rPr>
        <w:t xml:space="preserve"> “</w:t>
      </w:r>
      <w:r w:rsidRPr="003E10CD">
        <w:rPr>
          <w:rStyle w:val="Emphasis"/>
        </w:rPr>
        <w:t>secondary</w:t>
      </w:r>
      <w:r w:rsidRPr="007B735A">
        <w:rPr>
          <w:sz w:val="16"/>
        </w:rPr>
        <w:t xml:space="preserve">” </w:t>
      </w:r>
      <w:r w:rsidRPr="003E10CD">
        <w:rPr>
          <w:rStyle w:val="StyleUnderline"/>
        </w:rPr>
        <w:t>strikes</w:t>
      </w:r>
      <w:r w:rsidRPr="007B735A">
        <w:rPr>
          <w:sz w:val="16"/>
        </w:rPr>
        <w:t xml:space="preserve"> </w:t>
      </w:r>
      <w:r w:rsidRPr="003E10CD">
        <w:rPr>
          <w:rStyle w:val="Emphasis"/>
        </w:rPr>
        <w:t>illegal</w:t>
      </w:r>
      <w:r w:rsidRPr="007B735A">
        <w:rPr>
          <w:sz w:val="16"/>
        </w:rPr>
        <w:t xml:space="preserve">.3 Most recently in 2023, the Supreme Court ruled in Glacier Northwest v. International Brotherhood of Teamsters that </w:t>
      </w:r>
      <w:r w:rsidRPr="003E10CD">
        <w:rPr>
          <w:rStyle w:val="StyleUnderline"/>
        </w:rPr>
        <w:t xml:space="preserve">workers can be </w:t>
      </w:r>
      <w:r w:rsidRPr="003E10CD">
        <w:rPr>
          <w:rStyle w:val="Emphasis"/>
        </w:rPr>
        <w:t>liable</w:t>
      </w:r>
      <w:r w:rsidRPr="003E10CD">
        <w:rPr>
          <w:rStyle w:val="StyleUnderline"/>
        </w:rPr>
        <w:t xml:space="preserve"> for </w:t>
      </w:r>
      <w:r w:rsidRPr="003E10CD">
        <w:rPr>
          <w:rStyle w:val="Emphasis"/>
        </w:rPr>
        <w:t>economic damages</w:t>
      </w:r>
      <w:r w:rsidRPr="003E10CD">
        <w:rPr>
          <w:rStyle w:val="StyleUnderline"/>
        </w:rPr>
        <w:t xml:space="preserve"> caused by </w:t>
      </w:r>
      <w:r w:rsidRPr="003E10CD">
        <w:rPr>
          <w:rStyle w:val="Emphasis"/>
        </w:rPr>
        <w:t>strikes</w:t>
      </w:r>
      <w:r w:rsidRPr="007B735A">
        <w:rPr>
          <w:sz w:val="16"/>
        </w:rPr>
        <w:t xml:space="preserve"> in certain cases.</w:t>
      </w:r>
    </w:p>
    <w:p w14:paraId="1529E7ED" w14:textId="77777777" w:rsidR="00E87CE1" w:rsidRPr="00362AB7" w:rsidRDefault="00E87CE1" w:rsidP="00E87CE1">
      <w:pPr>
        <w:rPr>
          <w:sz w:val="16"/>
        </w:rPr>
      </w:pPr>
      <w:r w:rsidRPr="003E10CD">
        <w:rPr>
          <w:rStyle w:val="StyleUnderline"/>
        </w:rPr>
        <w:t xml:space="preserve">There is </w:t>
      </w:r>
      <w:r w:rsidRPr="00CF05C5">
        <w:rPr>
          <w:rStyle w:val="Emphasis"/>
          <w:highlight w:val="cyan"/>
        </w:rPr>
        <w:t>no fed</w:t>
      </w:r>
      <w:r w:rsidRPr="003E10CD">
        <w:rPr>
          <w:rStyle w:val="Emphasis"/>
        </w:rPr>
        <w:t xml:space="preserve">eral </w:t>
      </w:r>
      <w:r w:rsidRPr="00CF05C5">
        <w:rPr>
          <w:rStyle w:val="Emphasis"/>
          <w:highlight w:val="cyan"/>
        </w:rPr>
        <w:t>law</w:t>
      </w:r>
      <w:r w:rsidRPr="007B735A">
        <w:rPr>
          <w:sz w:val="16"/>
        </w:rPr>
        <w:t xml:space="preserve"> that </w:t>
      </w:r>
      <w:r w:rsidRPr="00CF05C5">
        <w:rPr>
          <w:rStyle w:val="StyleUnderline"/>
          <w:highlight w:val="cyan"/>
        </w:rPr>
        <w:t>provides</w:t>
      </w:r>
      <w:r w:rsidRPr="00CF05C5">
        <w:rPr>
          <w:sz w:val="16"/>
          <w:highlight w:val="cyan"/>
        </w:rPr>
        <w:t xml:space="preserve"> </w:t>
      </w:r>
      <w:r w:rsidRPr="00CF05C5">
        <w:rPr>
          <w:rStyle w:val="Emphasis"/>
          <w:highlight w:val="cyan"/>
        </w:rPr>
        <w:t>public-sector</w:t>
      </w:r>
      <w:r w:rsidRPr="00CF05C5">
        <w:rPr>
          <w:sz w:val="16"/>
          <w:highlight w:val="cyan"/>
        </w:rPr>
        <w:t xml:space="preserve"> </w:t>
      </w:r>
      <w:r w:rsidRPr="00CF05C5">
        <w:rPr>
          <w:rStyle w:val="StyleUnderline"/>
          <w:highlight w:val="cyan"/>
        </w:rPr>
        <w:t>workers</w:t>
      </w:r>
      <w:r w:rsidRPr="007B735A">
        <w:rPr>
          <w:sz w:val="16"/>
        </w:rPr>
        <w:t xml:space="preserve"> with the </w:t>
      </w:r>
      <w:r w:rsidRPr="00CF05C5">
        <w:rPr>
          <w:rStyle w:val="Emphasis"/>
          <w:highlight w:val="cyan"/>
        </w:rPr>
        <w:t>right</w:t>
      </w:r>
      <w:r w:rsidRPr="00CF05C5">
        <w:rPr>
          <w:rStyle w:val="StyleUnderline"/>
          <w:highlight w:val="cyan"/>
        </w:rPr>
        <w:t xml:space="preserve"> to</w:t>
      </w:r>
      <w:r w:rsidRPr="007B735A">
        <w:rPr>
          <w:sz w:val="16"/>
        </w:rPr>
        <w:t xml:space="preserve"> form unions or </w:t>
      </w:r>
      <w:r w:rsidRPr="00CF05C5">
        <w:rPr>
          <w:rStyle w:val="StyleUnderline"/>
          <w:highlight w:val="cyan"/>
        </w:rPr>
        <w:t xml:space="preserve">engage in </w:t>
      </w:r>
      <w:r w:rsidRPr="00CF05C5">
        <w:rPr>
          <w:rStyle w:val="Emphasis"/>
          <w:highlight w:val="cyan"/>
        </w:rPr>
        <w:t>collective bargaining</w:t>
      </w:r>
      <w:r w:rsidRPr="007B735A">
        <w:rPr>
          <w:sz w:val="16"/>
        </w:rPr>
        <w:t xml:space="preserve">. The </w:t>
      </w:r>
      <w:r w:rsidRPr="003E10CD">
        <w:rPr>
          <w:rStyle w:val="StyleUnderline"/>
        </w:rPr>
        <w:t xml:space="preserve">result is a </w:t>
      </w:r>
      <w:r w:rsidRPr="003E10CD">
        <w:rPr>
          <w:rStyle w:val="Emphasis"/>
        </w:rPr>
        <w:t>patchwork</w:t>
      </w:r>
      <w:r w:rsidRPr="00112AC9">
        <w:rPr>
          <w:rStyle w:val="StyleUnderline"/>
        </w:rPr>
        <w:t xml:space="preserve"> </w:t>
      </w:r>
      <w:r w:rsidRPr="003E10CD">
        <w:rPr>
          <w:rStyle w:val="StyleUnderline"/>
        </w:rPr>
        <w:t xml:space="preserve">of </w:t>
      </w:r>
      <w:r w:rsidRPr="003E10CD">
        <w:rPr>
          <w:rStyle w:val="Emphasis"/>
        </w:rPr>
        <w:t>state laws</w:t>
      </w:r>
      <w:r w:rsidRPr="007B735A">
        <w:rPr>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03B32C78" w14:textId="77777777" w:rsidR="00E87CE1" w:rsidRDefault="00E87CE1" w:rsidP="00E87CE1">
      <w:pPr>
        <w:pStyle w:val="Heading4"/>
      </w:pPr>
      <w:r>
        <w:t>The plan solves. Ending the prohibition on secondary boycotts empowers workers to exercise their first amendment rights in collective bargaining. -E</w:t>
      </w:r>
    </w:p>
    <w:p w14:paraId="0BBDA202" w14:textId="77777777" w:rsidR="00E87CE1" w:rsidRPr="00C2431D" w:rsidRDefault="00E87CE1" w:rsidP="00E87CE1">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04FCD2DD" w14:textId="77777777" w:rsidR="00E87CE1" w:rsidRPr="00E04F35" w:rsidRDefault="00E87CE1" w:rsidP="00E87CE1">
      <w:pPr>
        <w:rPr>
          <w:sz w:val="14"/>
        </w:rPr>
      </w:pPr>
      <w:r w:rsidRPr="00E04F35">
        <w:rPr>
          <w:sz w:val="14"/>
        </w:rPr>
        <w:t>IV. Look Who’s Talking: Citizens United And Speaker Discrimination</w:t>
      </w:r>
    </w:p>
    <w:p w14:paraId="72321B3C" w14:textId="77777777" w:rsidR="00E87CE1" w:rsidRPr="00E04F35" w:rsidRDefault="00E87CE1" w:rsidP="00E87CE1">
      <w:pPr>
        <w:rPr>
          <w:sz w:val="14"/>
        </w:rPr>
      </w:pPr>
      <w:r w:rsidRPr="005A41B5">
        <w:rPr>
          <w:rStyle w:val="StyleUnderline"/>
        </w:rPr>
        <w:t>Regardless of</w:t>
      </w:r>
      <w:r w:rsidRPr="00E04F35">
        <w:rPr>
          <w:sz w:val="14"/>
        </w:rPr>
        <w:t xml:space="preserve"> whether </w:t>
      </w:r>
      <w:r w:rsidRPr="005A41B5">
        <w:rPr>
          <w:rStyle w:val="StyleUnderline"/>
        </w:rPr>
        <w:t>the Court’s</w:t>
      </w:r>
      <w:r w:rsidRPr="00E04F35">
        <w:rPr>
          <w:sz w:val="14"/>
        </w:rPr>
        <w:t xml:space="preserve"> </w:t>
      </w:r>
      <w:r w:rsidRPr="005A41B5">
        <w:rPr>
          <w:rStyle w:val="Emphasis"/>
        </w:rPr>
        <w:t>doctrinal</w:t>
      </w:r>
      <w:r w:rsidRPr="00E04F35">
        <w:rPr>
          <w:sz w:val="14"/>
        </w:rPr>
        <w:t xml:space="preserve"> </w:t>
      </w:r>
      <w:r w:rsidRPr="005A41B5">
        <w:rPr>
          <w:rStyle w:val="StyleUnderline"/>
        </w:rPr>
        <w:t>approach to</w:t>
      </w:r>
      <w:r w:rsidRPr="00E04F35">
        <w:rPr>
          <w:sz w:val="14"/>
        </w:rPr>
        <w:t xml:space="preserve"> </w:t>
      </w:r>
      <w:r w:rsidRPr="005A41B5">
        <w:rPr>
          <w:rStyle w:val="Emphasis"/>
        </w:rPr>
        <w:t>§8(b)</w:t>
      </w:r>
      <w:r w:rsidRPr="00E04F35">
        <w:rPr>
          <w:sz w:val="14"/>
        </w:rPr>
        <w:t xml:space="preserve">(4)(ii)(B) is sufficiently constitutionally based or intellectually consistent, the </w:t>
      </w:r>
      <w:r w:rsidRPr="005A41B5">
        <w:rPr>
          <w:rStyle w:val="Emphasis"/>
        </w:rPr>
        <w:t>Court’s</w:t>
      </w:r>
      <w:r w:rsidRPr="00E04F35">
        <w:rPr>
          <w:sz w:val="14"/>
        </w:rPr>
        <w:t xml:space="preserve"> recent </w:t>
      </w:r>
      <w:r w:rsidRPr="005A41B5">
        <w:rPr>
          <w:rStyle w:val="Emphasis"/>
        </w:rPr>
        <w:t>First Amendment</w:t>
      </w:r>
      <w:r w:rsidRPr="00E04F35">
        <w:rPr>
          <w:sz w:val="14"/>
        </w:rPr>
        <w:t xml:space="preserve"> </w:t>
      </w:r>
      <w:r w:rsidRPr="005A41B5">
        <w:rPr>
          <w:rStyle w:val="StyleUnderline"/>
        </w:rPr>
        <w:t>jurisprudence should</w:t>
      </w:r>
      <w:r w:rsidRPr="00E04F35">
        <w:rPr>
          <w:sz w:val="14"/>
        </w:rPr>
        <w:t xml:space="preserve"> still cause jurists to </w:t>
      </w:r>
      <w:r w:rsidRPr="005A41B5">
        <w:rPr>
          <w:rStyle w:val="Emphasis"/>
        </w:rPr>
        <w:t>revisit</w:t>
      </w:r>
      <w:r w:rsidRPr="005A41B5">
        <w:rPr>
          <w:rStyle w:val="StyleUnderline"/>
        </w:rPr>
        <w:t xml:space="preserve"> the statute’s</w:t>
      </w:r>
      <w:r w:rsidRPr="00E04F35">
        <w:rPr>
          <w:sz w:val="14"/>
        </w:rPr>
        <w:t xml:space="preserve"> </w:t>
      </w:r>
      <w:r w:rsidRPr="005A41B5">
        <w:rPr>
          <w:rStyle w:val="Emphasis"/>
        </w:rPr>
        <w:t>constitutionality</w:t>
      </w:r>
      <w:r w:rsidRPr="00E04F35">
        <w:rPr>
          <w:sz w:val="14"/>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5A41B5">
        <w:rPr>
          <w:rStyle w:val="Emphasis"/>
        </w:rPr>
        <w:t>ruled</w:t>
      </w:r>
      <w:r w:rsidRPr="00E04F35">
        <w:rPr>
          <w:sz w:val="14"/>
        </w:rPr>
        <w:t xml:space="preserve"> that </w:t>
      </w:r>
      <w:r w:rsidRPr="005A41B5">
        <w:rPr>
          <w:rStyle w:val="StyleUnderline"/>
        </w:rPr>
        <w:t xml:space="preserve">a speaker cannot be </w:t>
      </w:r>
      <w:r w:rsidRPr="005A41B5">
        <w:rPr>
          <w:rStyle w:val="Emphasis"/>
        </w:rPr>
        <w:t>banned</w:t>
      </w:r>
      <w:r w:rsidRPr="00E04F35">
        <w:rPr>
          <w:sz w:val="14"/>
        </w:rPr>
        <w:t xml:space="preserve"> </w:t>
      </w:r>
      <w:r w:rsidRPr="005A41B5">
        <w:rPr>
          <w:rStyle w:val="StyleUnderline"/>
        </w:rPr>
        <w:t>from speaking because of who the speaker is.</w:t>
      </w:r>
      <w:r w:rsidRPr="00E04F35">
        <w:rPr>
          <w:sz w:val="14"/>
        </w:rPr>
        <w:t xml:space="preserve"> The opinion begins from the premise that </w:t>
      </w:r>
      <w:r w:rsidRPr="00CF05C5">
        <w:rPr>
          <w:rStyle w:val="StyleUnderline"/>
          <w:highlight w:val="cyan"/>
        </w:rPr>
        <w:t xml:space="preserve">“[s]peech is an </w:t>
      </w:r>
      <w:r w:rsidRPr="00CF05C5">
        <w:rPr>
          <w:rStyle w:val="Emphasis"/>
          <w:highlight w:val="cyan"/>
        </w:rPr>
        <w:t>essential mechanism</w:t>
      </w:r>
      <w:r w:rsidRPr="00CF05C5">
        <w:rPr>
          <w:rStyle w:val="StyleUnderline"/>
          <w:highlight w:val="cyan"/>
        </w:rPr>
        <w:t xml:space="preserve"> of </w:t>
      </w:r>
      <w:r w:rsidRPr="00CF05C5">
        <w:rPr>
          <w:rStyle w:val="Emphasis"/>
          <w:highlight w:val="cyan"/>
        </w:rPr>
        <w:t>democracy</w:t>
      </w:r>
      <w:r w:rsidRPr="005A41B5">
        <w:rPr>
          <w:rStyle w:val="StyleUnderline"/>
        </w:rPr>
        <w:t xml:space="preserve">” because “it is the </w:t>
      </w:r>
      <w:r w:rsidRPr="00CF05C5">
        <w:rPr>
          <w:rStyle w:val="StyleUnderline"/>
          <w:highlight w:val="cyan"/>
        </w:rPr>
        <w:t xml:space="preserve">means to hold officials </w:t>
      </w:r>
      <w:r w:rsidRPr="00CF05C5">
        <w:rPr>
          <w:rStyle w:val="Emphasis"/>
          <w:highlight w:val="cyan"/>
        </w:rPr>
        <w:t>accountable</w:t>
      </w:r>
      <w:r w:rsidRPr="00CF05C5">
        <w:rPr>
          <w:rStyle w:val="StyleUnderline"/>
          <w:highlight w:val="cyan"/>
        </w:rPr>
        <w:t xml:space="preserve"> to the people</w:t>
      </w:r>
      <w:r w:rsidRPr="00E04F35">
        <w:rPr>
          <w:sz w:val="14"/>
          <w:highlight w:val="cyan"/>
        </w:rPr>
        <w:t>.</w:t>
      </w:r>
      <w:r w:rsidRPr="00E04F35">
        <w:rPr>
          <w:sz w:val="14"/>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E04F35">
        <w:rPr>
          <w:sz w:val="14"/>
        </w:rPr>
        <w:t xml:space="preserve">, as the Court read it, necessarily </w:t>
      </w:r>
      <w:r w:rsidRPr="00CF05C5">
        <w:rPr>
          <w:rStyle w:val="Emphasis"/>
          <w:highlight w:val="cyan"/>
        </w:rPr>
        <w:t>prohibits</w:t>
      </w:r>
      <w:r w:rsidRPr="00E04F35">
        <w:rPr>
          <w:sz w:val="14"/>
          <w:highlight w:val="cyan"/>
        </w:rPr>
        <w:t xml:space="preserve"> “</w:t>
      </w:r>
      <w:r w:rsidRPr="00CF05C5">
        <w:rPr>
          <w:rStyle w:val="StyleUnderline"/>
          <w:highlight w:val="cyan"/>
        </w:rPr>
        <w:t xml:space="preserve">restrictions </w:t>
      </w:r>
      <w:r w:rsidRPr="00CF05C5">
        <w:rPr>
          <w:rStyle w:val="Emphasis"/>
          <w:highlight w:val="cyan"/>
        </w:rPr>
        <w:t>distinguishing</w:t>
      </w:r>
      <w:r w:rsidRPr="00CF05C5">
        <w:rPr>
          <w:rStyle w:val="StyleUnderline"/>
          <w:highlight w:val="cyan"/>
        </w:rPr>
        <w:t xml:space="preserve"> among</w:t>
      </w:r>
      <w:r w:rsidRPr="00E04F35">
        <w:rPr>
          <w:sz w:val="14"/>
        </w:rPr>
        <w:t xml:space="preserve"> different </w:t>
      </w:r>
      <w:r w:rsidRPr="00CF05C5">
        <w:rPr>
          <w:rStyle w:val="StyleUnderline"/>
          <w:highlight w:val="cyan"/>
        </w:rPr>
        <w:t>speakers</w:t>
      </w:r>
      <w:r w:rsidRPr="00E04F35">
        <w:rPr>
          <w:sz w:val="14"/>
          <w:highlight w:val="cyan"/>
        </w:rPr>
        <w:t>,</w:t>
      </w:r>
      <w:r w:rsidRPr="00E04F35">
        <w:rPr>
          <w:sz w:val="14"/>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E04F35">
        <w:rPr>
          <w:sz w:val="14"/>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E04F35">
        <w:rPr>
          <w:rStyle w:val="Emphasis"/>
          <w:highlight w:val="cyan"/>
        </w:rPr>
        <w:t>Court</w:t>
      </w:r>
      <w:r w:rsidRPr="00E04F35">
        <w:rPr>
          <w:sz w:val="14"/>
          <w:highlight w:val="cyan"/>
        </w:rPr>
        <w:t xml:space="preserve"> </w:t>
      </w:r>
      <w:r w:rsidRPr="00E04F35">
        <w:rPr>
          <w:rStyle w:val="StyleUnderline"/>
          <w:highlight w:val="cyan"/>
        </w:rPr>
        <w:t>held</w:t>
      </w:r>
      <w:r w:rsidRPr="00E04F35">
        <w:rPr>
          <w:sz w:val="14"/>
        </w:rPr>
        <w:t xml:space="preserve"> that “[</w:t>
      </w:r>
      <w:r w:rsidRPr="009824E8">
        <w:rPr>
          <w:rStyle w:val="StyleUnderline"/>
        </w:rPr>
        <w:t>c]orporations</w:t>
      </w:r>
      <w:r w:rsidRPr="00E04F35">
        <w:rPr>
          <w:sz w:val="14"/>
        </w:rPr>
        <w:t xml:space="preserve"> and other </w:t>
      </w:r>
      <w:r w:rsidRPr="009824E8">
        <w:rPr>
          <w:rStyle w:val="Emphasis"/>
        </w:rPr>
        <w:t>associations</w:t>
      </w:r>
      <w:r w:rsidRPr="00E04F35">
        <w:rPr>
          <w:sz w:val="14"/>
        </w:rPr>
        <w:t xml:space="preserve">, like </w:t>
      </w:r>
      <w:r w:rsidRPr="009824E8">
        <w:rPr>
          <w:rStyle w:val="StyleUnderline"/>
        </w:rPr>
        <w:t>individuals, contribute to</w:t>
      </w:r>
      <w:r w:rsidRPr="00E04F35">
        <w:rPr>
          <w:sz w:val="14"/>
        </w:rPr>
        <w:t xml:space="preserve"> the discussion, </w:t>
      </w:r>
      <w:r w:rsidRPr="009824E8">
        <w:rPr>
          <w:rStyle w:val="Emphasis"/>
        </w:rPr>
        <w:t>debate</w:t>
      </w:r>
      <w:r w:rsidRPr="00E04F35">
        <w:rPr>
          <w:sz w:val="14"/>
        </w:rPr>
        <w:t xml:space="preserve">, and the </w:t>
      </w:r>
      <w:r w:rsidRPr="009824E8">
        <w:rPr>
          <w:rStyle w:val="StyleUnderline"/>
        </w:rPr>
        <w:t xml:space="preserve">dissemination of </w:t>
      </w:r>
      <w:r w:rsidRPr="009824E8">
        <w:rPr>
          <w:rStyle w:val="Emphasis"/>
        </w:rPr>
        <w:t>info</w:t>
      </w:r>
      <w:r w:rsidRPr="00E04F35">
        <w:rPr>
          <w:sz w:val="14"/>
        </w:rPr>
        <w:t xml:space="preserve">rmation and ideas,” </w:t>
      </w:r>
      <w:r w:rsidRPr="009824E8">
        <w:rPr>
          <w:rStyle w:val="StyleUnderline"/>
        </w:rPr>
        <w:t>and</w:t>
      </w:r>
      <w:r w:rsidRPr="00E04F35">
        <w:rPr>
          <w:sz w:val="14"/>
        </w:rPr>
        <w:t xml:space="preserve"> thus </w:t>
      </w:r>
      <w:r w:rsidRPr="009824E8">
        <w:rPr>
          <w:rStyle w:val="Emphasis"/>
        </w:rPr>
        <w:t>rejected</w:t>
      </w:r>
      <w:r w:rsidRPr="00E04F35">
        <w:rPr>
          <w:sz w:val="14"/>
        </w:rPr>
        <w:t xml:space="preserve"> the </w:t>
      </w:r>
      <w:r w:rsidRPr="009824E8">
        <w:rPr>
          <w:rStyle w:val="Emphasis"/>
        </w:rPr>
        <w:t>arg</w:t>
      </w:r>
      <w:r w:rsidRPr="00E04F35">
        <w:rPr>
          <w:sz w:val="14"/>
        </w:rPr>
        <w:t xml:space="preserve">ument </w:t>
      </w:r>
      <w:r w:rsidRPr="00E04F35">
        <w:rPr>
          <w:rStyle w:val="StyleUnderline"/>
          <w:highlight w:val="cyan"/>
        </w:rPr>
        <w:t>that</w:t>
      </w:r>
      <w:r w:rsidRPr="00E04F35">
        <w:rPr>
          <w:sz w:val="14"/>
        </w:rPr>
        <w:t xml:space="preserve"> the “political </w:t>
      </w:r>
      <w:r w:rsidRPr="00E04F35">
        <w:rPr>
          <w:rStyle w:val="Emphasis"/>
          <w:highlight w:val="cyan"/>
        </w:rPr>
        <w:t>speech</w:t>
      </w:r>
      <w:r w:rsidRPr="00E04F35">
        <w:rPr>
          <w:sz w:val="14"/>
          <w:highlight w:val="cyan"/>
        </w:rPr>
        <w:t xml:space="preserve"> </w:t>
      </w:r>
      <w:r w:rsidRPr="00E04F35">
        <w:rPr>
          <w:rStyle w:val="StyleUnderline"/>
          <w:highlight w:val="cyan"/>
        </w:rPr>
        <w:t>of corp</w:t>
      </w:r>
      <w:r w:rsidRPr="009824E8">
        <w:rPr>
          <w:rStyle w:val="StyleUnderline"/>
        </w:rPr>
        <w:t>oration</w:t>
      </w:r>
      <w:r w:rsidRPr="00E04F35">
        <w:rPr>
          <w:rStyle w:val="StyleUnderline"/>
          <w:highlight w:val="cyan"/>
        </w:rPr>
        <w:t>s</w:t>
      </w:r>
      <w:r w:rsidRPr="009824E8">
        <w:rPr>
          <w:rStyle w:val="StyleUnderline"/>
        </w:rPr>
        <w:t xml:space="preserve"> or other </w:t>
      </w:r>
      <w:r w:rsidRPr="009824E8">
        <w:rPr>
          <w:rStyle w:val="Emphasis"/>
        </w:rPr>
        <w:t>associations</w:t>
      </w:r>
      <w:r w:rsidRPr="00E04F35">
        <w:rPr>
          <w:sz w:val="14"/>
        </w:rPr>
        <w:t xml:space="preserve"> </w:t>
      </w:r>
      <w:r w:rsidRPr="009824E8">
        <w:rPr>
          <w:rStyle w:val="StyleUnderline"/>
        </w:rPr>
        <w:t xml:space="preserve">should </w:t>
      </w:r>
      <w:r w:rsidRPr="00E04F35">
        <w:rPr>
          <w:rStyle w:val="StyleUnderline"/>
          <w:highlight w:val="cyan"/>
        </w:rPr>
        <w:t>be treated</w:t>
      </w:r>
      <w:r w:rsidRPr="00E04F35">
        <w:rPr>
          <w:sz w:val="14"/>
          <w:highlight w:val="cyan"/>
        </w:rPr>
        <w:t xml:space="preserve"> </w:t>
      </w:r>
      <w:r w:rsidRPr="00E04F35">
        <w:rPr>
          <w:rStyle w:val="StyleUnderline"/>
          <w:highlight w:val="cyan"/>
        </w:rPr>
        <w:t xml:space="preserve">differently under the </w:t>
      </w:r>
      <w:r w:rsidRPr="00E04F35">
        <w:rPr>
          <w:rStyle w:val="Emphasis"/>
          <w:highlight w:val="cyan"/>
        </w:rPr>
        <w:t>First</w:t>
      </w:r>
      <w:r w:rsidRPr="00E04F35">
        <w:rPr>
          <w:sz w:val="14"/>
        </w:rPr>
        <w:t xml:space="preserve"> Amendment simply </w:t>
      </w:r>
      <w:r w:rsidRPr="009824E8">
        <w:rPr>
          <w:rStyle w:val="StyleUnderline"/>
        </w:rPr>
        <w:t>because</w:t>
      </w:r>
      <w:r w:rsidRPr="00E04F35">
        <w:rPr>
          <w:sz w:val="14"/>
        </w:rPr>
        <w:t xml:space="preserve"> such </w:t>
      </w:r>
      <w:r w:rsidRPr="009824E8">
        <w:rPr>
          <w:rStyle w:val="StyleUnderline"/>
        </w:rPr>
        <w:t>associations are not</w:t>
      </w:r>
      <w:r w:rsidRPr="00E04F35">
        <w:rPr>
          <w:sz w:val="14"/>
        </w:rPr>
        <w:t xml:space="preserve"> </w:t>
      </w:r>
      <w:r w:rsidRPr="009824E8">
        <w:rPr>
          <w:rStyle w:val="StyleUnderline"/>
        </w:rPr>
        <w:t>natural persons</w:t>
      </w:r>
      <w:r w:rsidRPr="00E04F35">
        <w:rPr>
          <w:sz w:val="14"/>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74BBA6C" w14:textId="77777777" w:rsidR="00E87CE1" w:rsidRPr="00E04F35" w:rsidRDefault="00E87CE1" w:rsidP="00E87CE1">
      <w:pPr>
        <w:rPr>
          <w:sz w:val="14"/>
        </w:rPr>
      </w:pPr>
      <w:r w:rsidRPr="00E04F35">
        <w:rPr>
          <w:sz w:val="14"/>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F3B6AD1" w14:textId="77777777" w:rsidR="00E87CE1" w:rsidRPr="009824E8" w:rsidRDefault="00E87CE1" w:rsidP="00E87CE1">
      <w:pPr>
        <w:rPr>
          <w:rStyle w:val="StyleUnderline"/>
        </w:rPr>
      </w:pPr>
      <w:r w:rsidRPr="00E04F35">
        <w:rPr>
          <w:sz w:val="14"/>
        </w:rPr>
        <w:t xml:space="preserve">By </w:t>
      </w:r>
      <w:r w:rsidRPr="00E04F35">
        <w:rPr>
          <w:rStyle w:val="Emphasis"/>
          <w:highlight w:val="cyan"/>
        </w:rPr>
        <w:t>eviscerating</w:t>
      </w:r>
      <w:r w:rsidRPr="00E04F35">
        <w:rPr>
          <w:sz w:val="14"/>
        </w:rPr>
        <w:t xml:space="preserve"> </w:t>
      </w:r>
      <w:r w:rsidRPr="009824E8">
        <w:rPr>
          <w:rStyle w:val="StyleUnderline"/>
        </w:rPr>
        <w:t xml:space="preserve">its earlier </w:t>
      </w:r>
      <w:r w:rsidRPr="00E04F35">
        <w:rPr>
          <w:rStyle w:val="StyleUnderline"/>
          <w:highlight w:val="cyan"/>
        </w:rPr>
        <w:t>jurisprudence distinguishing between</w:t>
      </w:r>
      <w:r w:rsidRPr="00E04F35">
        <w:rPr>
          <w:sz w:val="14"/>
          <w:highlight w:val="cyan"/>
        </w:rPr>
        <w:t xml:space="preserve"> </w:t>
      </w:r>
      <w:r w:rsidRPr="00E04F35">
        <w:rPr>
          <w:rStyle w:val="Emphasis"/>
          <w:highlight w:val="cyan"/>
        </w:rPr>
        <w:t>association</w:t>
      </w:r>
      <w:r w:rsidRPr="00E04F35">
        <w:rPr>
          <w:sz w:val="14"/>
          <w:highlight w:val="cyan"/>
        </w:rPr>
        <w:t xml:space="preserve"> </w:t>
      </w:r>
      <w:r w:rsidRPr="00E04F35">
        <w:rPr>
          <w:rStyle w:val="StyleUnderline"/>
          <w:highlight w:val="cyan"/>
        </w:rPr>
        <w:t>and</w:t>
      </w:r>
      <w:r w:rsidRPr="00E04F35">
        <w:rPr>
          <w:sz w:val="14"/>
          <w:highlight w:val="cyan"/>
        </w:rPr>
        <w:t xml:space="preserve"> </w:t>
      </w:r>
      <w:r w:rsidRPr="00E04F35">
        <w:rPr>
          <w:rStyle w:val="Emphasis"/>
          <w:highlight w:val="cyan"/>
        </w:rPr>
        <w:t>individual</w:t>
      </w:r>
      <w:r w:rsidRPr="00E04F35">
        <w:rPr>
          <w:sz w:val="14"/>
          <w:highlight w:val="cyan"/>
        </w:rPr>
        <w:t xml:space="preserve"> </w:t>
      </w:r>
      <w:r w:rsidRPr="00E04F35">
        <w:rPr>
          <w:rStyle w:val="StyleUnderline"/>
          <w:highlight w:val="cyan"/>
        </w:rPr>
        <w:t>speakers</w:t>
      </w:r>
      <w:r w:rsidRPr="00E04F35">
        <w:rPr>
          <w:sz w:val="14"/>
        </w:rPr>
        <w:t xml:space="preserve">, the </w:t>
      </w:r>
      <w:r w:rsidRPr="009824E8">
        <w:rPr>
          <w:rStyle w:val="StyleUnderline"/>
        </w:rPr>
        <w:t>Court</w:t>
      </w:r>
      <w:r w:rsidRPr="00E04F35">
        <w:rPr>
          <w:sz w:val="14"/>
        </w:rPr>
        <w:t xml:space="preserve"> </w:t>
      </w:r>
      <w:r w:rsidRPr="009824E8">
        <w:rPr>
          <w:rStyle w:val="Emphasis"/>
        </w:rPr>
        <w:t>destroyed</w:t>
      </w:r>
      <w:r w:rsidRPr="00E04F35">
        <w:rPr>
          <w:sz w:val="14"/>
        </w:rPr>
        <w:t xml:space="preserve"> </w:t>
      </w:r>
      <w:r w:rsidRPr="009824E8">
        <w:rPr>
          <w:rStyle w:val="StyleUnderline"/>
        </w:rPr>
        <w:t>any proverbial “leg” on which</w:t>
      </w:r>
      <w:r w:rsidRPr="00E04F35">
        <w:rPr>
          <w:sz w:val="14"/>
        </w:rPr>
        <w:t xml:space="preserve"> </w:t>
      </w:r>
      <w:r w:rsidRPr="009824E8">
        <w:rPr>
          <w:rStyle w:val="Emphasis"/>
        </w:rPr>
        <w:t>§8(b)</w:t>
      </w:r>
      <w:r w:rsidRPr="00E04F35">
        <w:rPr>
          <w:sz w:val="14"/>
        </w:rPr>
        <w:t xml:space="preserve">(4)(ii)(B) </w:t>
      </w:r>
      <w:r w:rsidRPr="009824E8">
        <w:rPr>
          <w:rStyle w:val="StyleUnderline"/>
        </w:rPr>
        <w:t>could stand</w:t>
      </w:r>
      <w:r w:rsidRPr="00E04F35">
        <w:rPr>
          <w:sz w:val="14"/>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E04F35">
        <w:rPr>
          <w:sz w:val="14"/>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E04F35">
        <w:rPr>
          <w:sz w:val="14"/>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E04F35">
        <w:rPr>
          <w:sz w:val="14"/>
        </w:rPr>
        <w:t xml:space="preserve"> </w:t>
      </w:r>
      <w:r w:rsidRPr="009824E8">
        <w:rPr>
          <w:rStyle w:val="Emphasis"/>
        </w:rPr>
        <w:t>Citizens United</w:t>
      </w:r>
      <w:r w:rsidRPr="00E04F35">
        <w:rPr>
          <w:sz w:val="14"/>
        </w:rPr>
        <w:t xml:space="preserve">, </w:t>
      </w:r>
      <w:r w:rsidRPr="009824E8">
        <w:rPr>
          <w:rStyle w:val="StyleUnderline"/>
        </w:rPr>
        <w:t>this</w:t>
      </w:r>
      <w:r w:rsidRPr="00E04F35">
        <w:rPr>
          <w:sz w:val="14"/>
        </w:rPr>
        <w:t xml:space="preserve"> </w:t>
      </w:r>
      <w:r w:rsidRPr="009824E8">
        <w:rPr>
          <w:rStyle w:val="StyleUnderline"/>
        </w:rPr>
        <w:t xml:space="preserve">distinction cuts </w:t>
      </w:r>
      <w:r w:rsidRPr="009824E8">
        <w:rPr>
          <w:rStyle w:val="Emphasis"/>
        </w:rPr>
        <w:t>both ways</w:t>
      </w:r>
      <w:r w:rsidRPr="00E04F35">
        <w:rPr>
          <w:sz w:val="14"/>
        </w:rPr>
        <w:t xml:space="preserve">. Just as the government could not privilege labor activity above all others, the </w:t>
      </w:r>
      <w:r w:rsidRPr="00E04F35">
        <w:rPr>
          <w:rStyle w:val="StyleUnderline"/>
          <w:highlight w:val="cyan"/>
        </w:rPr>
        <w:t xml:space="preserve">rules motivating </w:t>
      </w:r>
      <w:r w:rsidRPr="00E04F35">
        <w:rPr>
          <w:rStyle w:val="Emphasis"/>
          <w:highlight w:val="cyan"/>
        </w:rPr>
        <w:t>Citizens United</w:t>
      </w:r>
      <w:r w:rsidRPr="00E04F35">
        <w:rPr>
          <w:sz w:val="14"/>
        </w:rPr>
        <w:t xml:space="preserve"> </w:t>
      </w:r>
      <w:r w:rsidRPr="009824E8">
        <w:rPr>
          <w:rStyle w:val="StyleUnderline"/>
        </w:rPr>
        <w:t>mandate</w:t>
      </w:r>
      <w:r w:rsidRPr="00E04F35">
        <w:rPr>
          <w:sz w:val="14"/>
        </w:rPr>
        <w:t xml:space="preserve"> that </w:t>
      </w:r>
      <w:r w:rsidRPr="00E04F35">
        <w:rPr>
          <w:rStyle w:val="Emphasis"/>
          <w:highlight w:val="cyan"/>
        </w:rPr>
        <w:t>labor activity</w:t>
      </w:r>
      <w:r w:rsidRPr="00E04F35">
        <w:rPr>
          <w:sz w:val="14"/>
          <w:highlight w:val="cyan"/>
        </w:rPr>
        <w:t xml:space="preserve"> </w:t>
      </w:r>
      <w:r w:rsidRPr="00E04F35">
        <w:rPr>
          <w:rStyle w:val="StyleUnderline"/>
          <w:highlight w:val="cyan"/>
        </w:rPr>
        <w:t xml:space="preserve">cannot be </w:t>
      </w:r>
      <w:r w:rsidRPr="00E04F35">
        <w:rPr>
          <w:rStyle w:val="Emphasis"/>
          <w:highlight w:val="cyan"/>
        </w:rPr>
        <w:t>singled out</w:t>
      </w:r>
      <w:r w:rsidRPr="00E04F35">
        <w:rPr>
          <w:rStyle w:val="StyleUnderline"/>
          <w:highlight w:val="cyan"/>
        </w:rPr>
        <w:t xml:space="preserve"> for</w:t>
      </w:r>
      <w:r w:rsidRPr="009824E8">
        <w:rPr>
          <w:rStyle w:val="StyleUnderline"/>
        </w:rPr>
        <w:t xml:space="preserve"> punishment or </w:t>
      </w:r>
      <w:r w:rsidRPr="00E04F35">
        <w:rPr>
          <w:rStyle w:val="Emphasis"/>
          <w:highlight w:val="cyan"/>
        </w:rPr>
        <w:t>ban</w:t>
      </w:r>
      <w:r w:rsidRPr="00E04F35">
        <w:rPr>
          <w:rStyle w:val="StyleUnderline"/>
          <w:highlight w:val="cyan"/>
        </w:rPr>
        <w:t>.</w:t>
      </w:r>
      <w:r w:rsidRPr="00E04F35">
        <w:rPr>
          <w:sz w:val="14"/>
          <w:highlight w:val="cyan"/>
        </w:rPr>
        <w:t xml:space="preserve"> </w:t>
      </w:r>
      <w:r w:rsidRPr="00E04F35">
        <w:rPr>
          <w:rStyle w:val="StyleUnderline"/>
          <w:highlight w:val="cyan"/>
        </w:rPr>
        <w:t>Section</w:t>
      </w:r>
      <w:r w:rsidRPr="00E04F35">
        <w:rPr>
          <w:sz w:val="14"/>
          <w:highlight w:val="cyan"/>
        </w:rPr>
        <w:t xml:space="preserve"> </w:t>
      </w:r>
      <w:r w:rsidRPr="00E04F35">
        <w:rPr>
          <w:rStyle w:val="Emphasis"/>
          <w:highlight w:val="cyan"/>
        </w:rPr>
        <w:t>8(b)</w:t>
      </w:r>
      <w:r w:rsidRPr="00E04F35">
        <w:rPr>
          <w:sz w:val="14"/>
          <w:highlight w:val="cyan"/>
        </w:rPr>
        <w:t>(</w:t>
      </w:r>
      <w:r w:rsidRPr="00E04F35">
        <w:rPr>
          <w:sz w:val="14"/>
        </w:rPr>
        <w:t xml:space="preserve">4)(ii)(B) </w:t>
      </w:r>
      <w:r w:rsidRPr="009824E8">
        <w:rPr>
          <w:rStyle w:val="StyleUnderline"/>
        </w:rPr>
        <w:t xml:space="preserve">of the </w:t>
      </w:r>
      <w:r w:rsidRPr="00E04F35">
        <w:rPr>
          <w:rStyle w:val="Emphasis"/>
          <w:highlight w:val="cyan"/>
        </w:rPr>
        <w:t>NLRA</w:t>
      </w:r>
      <w:r w:rsidRPr="00E04F35">
        <w:rPr>
          <w:sz w:val="14"/>
          <w:highlight w:val="cyan"/>
        </w:rPr>
        <w:t xml:space="preserve"> </w:t>
      </w:r>
      <w:r w:rsidRPr="00E04F35">
        <w:rPr>
          <w:rStyle w:val="StyleUnderline"/>
          <w:highlight w:val="cyan"/>
        </w:rPr>
        <w:t xml:space="preserve">does this </w:t>
      </w:r>
      <w:r w:rsidRPr="00E04F35">
        <w:rPr>
          <w:rStyle w:val="Emphasis"/>
          <w:highlight w:val="cyan"/>
        </w:rPr>
        <w:t>explicitly</w:t>
      </w:r>
      <w:r w:rsidRPr="00E04F35">
        <w:rPr>
          <w:rStyle w:val="StyleUnderline"/>
          <w:highlight w:val="cyan"/>
        </w:rPr>
        <w:t>.</w:t>
      </w:r>
      <w:r w:rsidRPr="009824E8">
        <w:rPr>
          <w:rStyle w:val="StyleUnderline"/>
        </w:rPr>
        <w:t xml:space="preserve"> A </w:t>
      </w:r>
      <w:r w:rsidRPr="00E04F35">
        <w:rPr>
          <w:rStyle w:val="Emphasis"/>
          <w:highlight w:val="cyan"/>
        </w:rPr>
        <w:t>political</w:t>
      </w:r>
      <w:r w:rsidRPr="00E04F35">
        <w:rPr>
          <w:rStyle w:val="StyleUnderline"/>
          <w:highlight w:val="cyan"/>
        </w:rPr>
        <w:t xml:space="preserve"> secondary </w:t>
      </w:r>
      <w:r w:rsidRPr="00E04F35">
        <w:rPr>
          <w:rStyle w:val="Emphasis"/>
          <w:highlight w:val="cyan"/>
        </w:rPr>
        <w:t>boycott</w:t>
      </w:r>
      <w:r w:rsidRPr="009824E8">
        <w:rPr>
          <w:rStyle w:val="StyleUnderline"/>
        </w:rPr>
        <w:t xml:space="preserve"> legal when </w:t>
      </w:r>
      <w:r w:rsidRPr="009824E8">
        <w:rPr>
          <w:rStyle w:val="Emphasis"/>
        </w:rPr>
        <w:t>not</w:t>
      </w:r>
      <w:r w:rsidRPr="009824E8">
        <w:rPr>
          <w:rStyle w:val="StyleUnderline"/>
        </w:rPr>
        <w:t xml:space="preserve"> organized by a </w:t>
      </w:r>
      <w:r w:rsidRPr="009824E8">
        <w:rPr>
          <w:rStyle w:val="Emphasis"/>
        </w:rPr>
        <w:t>union</w:t>
      </w:r>
      <w:r w:rsidRPr="009824E8">
        <w:rPr>
          <w:rStyle w:val="StyleUnderline"/>
        </w:rPr>
        <w:t xml:space="preserve">, </w:t>
      </w:r>
      <w:r w:rsidRPr="00E04F35">
        <w:rPr>
          <w:sz w:val="14"/>
        </w:rPr>
        <w:t xml:space="preserve">as in the Claiborne Hardware context, </w:t>
      </w:r>
      <w:r w:rsidRPr="00E04F35">
        <w:rPr>
          <w:rStyle w:val="StyleUnderline"/>
          <w:highlight w:val="cyan"/>
        </w:rPr>
        <w:t>becomes</w:t>
      </w:r>
      <w:r w:rsidRPr="00E04F35">
        <w:rPr>
          <w:sz w:val="14"/>
          <w:highlight w:val="cyan"/>
        </w:rPr>
        <w:t xml:space="preserve"> </w:t>
      </w:r>
      <w:r w:rsidRPr="00E04F35">
        <w:rPr>
          <w:rStyle w:val="Emphasis"/>
          <w:highlight w:val="cyan"/>
        </w:rPr>
        <w:t>illegal</w:t>
      </w:r>
      <w:r w:rsidRPr="00E04F35">
        <w:rPr>
          <w:sz w:val="14"/>
        </w:rPr>
        <w:t xml:space="preserve"> merely </w:t>
      </w:r>
      <w:r w:rsidRPr="00E04F35">
        <w:rPr>
          <w:rStyle w:val="StyleUnderline"/>
          <w:highlight w:val="cyan"/>
        </w:rPr>
        <w:t>by</w:t>
      </w:r>
      <w:r w:rsidRPr="009824E8">
        <w:rPr>
          <w:rStyle w:val="StyleUnderline"/>
        </w:rPr>
        <w:t xml:space="preserve"> virtue of its </w:t>
      </w:r>
      <w:r w:rsidRPr="00E04F35">
        <w:rPr>
          <w:rStyle w:val="StyleUnderline"/>
          <w:highlight w:val="cyan"/>
        </w:rPr>
        <w:t>speaker’s union identity</w:t>
      </w:r>
      <w:r w:rsidRPr="00E04F35">
        <w:rPr>
          <w:sz w:val="14"/>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9824E8">
        <w:rPr>
          <w:rStyle w:val="Emphasis"/>
        </w:rPr>
        <w:t>§8(b)</w:t>
      </w:r>
      <w:r w:rsidRPr="00E04F35">
        <w:rPr>
          <w:sz w:val="14"/>
        </w:rPr>
        <w:t xml:space="preserve">(4)(ii)(B) </w:t>
      </w:r>
      <w:r w:rsidRPr="009824E8">
        <w:rPr>
          <w:rStyle w:val="StyleUnderline"/>
        </w:rPr>
        <w:t>cannot</w:t>
      </w:r>
      <w:r w:rsidRPr="00E04F35">
        <w:rPr>
          <w:sz w:val="14"/>
        </w:rPr>
        <w:t xml:space="preserve"> </w:t>
      </w:r>
      <w:r w:rsidRPr="009824E8">
        <w:rPr>
          <w:rStyle w:val="Emphasis"/>
        </w:rPr>
        <w:t>survive</w:t>
      </w:r>
      <w:r w:rsidRPr="00E04F35">
        <w:rPr>
          <w:sz w:val="14"/>
        </w:rPr>
        <w:t xml:space="preserve"> the </w:t>
      </w:r>
      <w:r w:rsidRPr="009824E8">
        <w:rPr>
          <w:rStyle w:val="Emphasis"/>
        </w:rPr>
        <w:t>strict scrutiny</w:t>
      </w:r>
      <w:r w:rsidRPr="00E04F35">
        <w:rPr>
          <w:sz w:val="14"/>
        </w:rPr>
        <w:t xml:space="preserve"> standard </w:t>
      </w:r>
      <w:r w:rsidRPr="009824E8">
        <w:rPr>
          <w:rStyle w:val="StyleUnderline"/>
        </w:rPr>
        <w:t>which</w:t>
      </w:r>
      <w:r w:rsidRPr="00E04F35">
        <w:rPr>
          <w:sz w:val="14"/>
        </w:rPr>
        <w:t xml:space="preserve"> Citizens United </w:t>
      </w:r>
      <w:r w:rsidRPr="009824E8">
        <w:rPr>
          <w:rStyle w:val="StyleUnderline"/>
        </w:rPr>
        <w:t>would apply to</w:t>
      </w:r>
      <w:r w:rsidRPr="00E04F35">
        <w:rPr>
          <w:sz w:val="14"/>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257DCCDD" w14:textId="77777777" w:rsidR="00E87CE1" w:rsidRPr="00E04F35" w:rsidRDefault="00E87CE1" w:rsidP="00E87CE1">
      <w:pPr>
        <w:rPr>
          <w:sz w:val="14"/>
        </w:rPr>
      </w:pPr>
      <w:r w:rsidRPr="00B12AF7">
        <w:rPr>
          <w:rStyle w:val="StyleUnderline"/>
        </w:rPr>
        <w:t>Citizens United</w:t>
      </w:r>
      <w:r w:rsidRPr="00E04F35">
        <w:rPr>
          <w:sz w:val="14"/>
        </w:rPr>
        <w:t xml:space="preserve"> also </w:t>
      </w:r>
      <w:r w:rsidRPr="00B12AF7">
        <w:rPr>
          <w:rStyle w:val="StyleUnderline"/>
        </w:rPr>
        <w:t>brought</w:t>
      </w:r>
      <w:r w:rsidRPr="00E04F35">
        <w:rPr>
          <w:sz w:val="14"/>
        </w:rPr>
        <w:t xml:space="preserve"> the </w:t>
      </w:r>
      <w:r w:rsidRPr="00B12AF7">
        <w:rPr>
          <w:rStyle w:val="Emphasis"/>
        </w:rPr>
        <w:t>political-economic</w:t>
      </w:r>
      <w:r w:rsidRPr="00E04F35">
        <w:rPr>
          <w:sz w:val="14"/>
        </w:rPr>
        <w:t xml:space="preserve"> </w:t>
      </w:r>
      <w:r w:rsidRPr="00B12AF7">
        <w:rPr>
          <w:rStyle w:val="StyleUnderline"/>
        </w:rPr>
        <w:t>speech</w:t>
      </w:r>
      <w:r w:rsidRPr="00E04F35">
        <w:rPr>
          <w:sz w:val="14"/>
        </w:rPr>
        <w:t xml:space="preserve"> </w:t>
      </w:r>
      <w:r w:rsidRPr="00B12AF7">
        <w:rPr>
          <w:rStyle w:val="Emphasis"/>
        </w:rPr>
        <w:t>distinctions</w:t>
      </w:r>
      <w:r w:rsidRPr="00E04F35">
        <w:rPr>
          <w:sz w:val="14"/>
        </w:rPr>
        <w:t xml:space="preserve"> </w:t>
      </w:r>
      <w:r w:rsidRPr="00B12AF7">
        <w:rPr>
          <w:rStyle w:val="StyleUnderline"/>
        </w:rPr>
        <w:t xml:space="preserve">formerly applied in the </w:t>
      </w:r>
      <w:r w:rsidRPr="00B12AF7">
        <w:rPr>
          <w:rStyle w:val="Emphasis"/>
        </w:rPr>
        <w:t>secondary boycott</w:t>
      </w:r>
      <w:r w:rsidRPr="00E04F35">
        <w:rPr>
          <w:sz w:val="14"/>
        </w:rPr>
        <w:t xml:space="preserve"> </w:t>
      </w:r>
      <w:r w:rsidRPr="00B12AF7">
        <w:rPr>
          <w:rStyle w:val="StyleUnderline"/>
        </w:rPr>
        <w:t xml:space="preserve">context into </w:t>
      </w:r>
      <w:r w:rsidRPr="00B12AF7">
        <w:rPr>
          <w:rStyle w:val="Emphasis"/>
        </w:rPr>
        <w:t>question</w:t>
      </w:r>
      <w:r w:rsidRPr="00E04F35">
        <w:rPr>
          <w:sz w:val="14"/>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E04F35">
        <w:rPr>
          <w:sz w:val="14"/>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1C6F09">
        <w:rPr>
          <w:rStyle w:val="Emphasis"/>
        </w:rPr>
        <w:t>labor speech</w:t>
      </w:r>
      <w:r w:rsidRPr="001C6F09">
        <w:rPr>
          <w:rStyle w:val="StyleUnderline"/>
        </w:rPr>
        <w:t xml:space="preserve"> relegated to a </w:t>
      </w:r>
      <w:r w:rsidRPr="001C6F09">
        <w:rPr>
          <w:rStyle w:val="Emphasis"/>
        </w:rPr>
        <w:t>‘black hole’</w:t>
      </w:r>
      <w:r w:rsidRPr="001C6F09">
        <w:rPr>
          <w:rStyle w:val="StyleUnderline"/>
        </w:rPr>
        <w:t xml:space="preserve"> beneath the ladder,</w:t>
      </w:r>
      <w:r w:rsidRPr="00E04F35">
        <w:rPr>
          <w:sz w:val="14"/>
        </w:rPr>
        <w:t xml:space="preserve">” 97 </w:t>
      </w:r>
      <w:r w:rsidRPr="001C6F09">
        <w:rPr>
          <w:rStyle w:val="Emphasis"/>
        </w:rPr>
        <w:t>Citizens</w:t>
      </w:r>
      <w:r w:rsidRPr="00E04F35">
        <w:rPr>
          <w:sz w:val="14"/>
        </w:rPr>
        <w:t xml:space="preserve"> United </w:t>
      </w:r>
      <w:r w:rsidRPr="001C6F09">
        <w:rPr>
          <w:rStyle w:val="StyleUnderline"/>
        </w:rPr>
        <w:t>applied a</w:t>
      </w:r>
      <w:r w:rsidRPr="00E04F35">
        <w:rPr>
          <w:sz w:val="14"/>
        </w:rPr>
        <w:t xml:space="preserve"> more categorical, </w:t>
      </w:r>
      <w:r w:rsidRPr="001C6F09">
        <w:rPr>
          <w:rStyle w:val="Emphasis"/>
        </w:rPr>
        <w:t>speaker-neutral</w:t>
      </w:r>
      <w:r w:rsidRPr="00E04F35">
        <w:rPr>
          <w:sz w:val="14"/>
        </w:rPr>
        <w:t xml:space="preserve"> </w:t>
      </w:r>
      <w:r w:rsidRPr="001C6F09">
        <w:rPr>
          <w:rStyle w:val="StyleUnderline"/>
        </w:rPr>
        <w:t>approach</w:t>
      </w:r>
      <w:r w:rsidRPr="00E04F35">
        <w:rPr>
          <w:sz w:val="14"/>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E04F35">
        <w:rPr>
          <w:sz w:val="14"/>
        </w:rPr>
        <w:t xml:space="preserve"> United, however, explicitly </w:t>
      </w:r>
      <w:r w:rsidRPr="001C6F09">
        <w:rPr>
          <w:rStyle w:val="StyleUnderline"/>
        </w:rPr>
        <w:t>ruled</w:t>
      </w:r>
      <w:r w:rsidRPr="00E04F35">
        <w:rPr>
          <w:sz w:val="14"/>
        </w:rPr>
        <w:t xml:space="preserve"> that </w:t>
      </w:r>
      <w:r w:rsidRPr="001C6F09">
        <w:rPr>
          <w:rStyle w:val="Emphasis"/>
        </w:rPr>
        <w:t>economic motivations</w:t>
      </w:r>
      <w:r w:rsidRPr="00E04F35">
        <w:rPr>
          <w:sz w:val="14"/>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E04F35">
        <w:rPr>
          <w:sz w:val="14"/>
        </w:rPr>
        <w:t xml:space="preserve">both commercial and political motivations was still political and thus </w:t>
      </w:r>
      <w:r w:rsidRPr="001C6F09">
        <w:rPr>
          <w:rStyle w:val="StyleUnderline"/>
        </w:rPr>
        <w:t>worthy of</w:t>
      </w:r>
      <w:r w:rsidRPr="00E04F35">
        <w:rPr>
          <w:sz w:val="14"/>
        </w:rPr>
        <w:t xml:space="preserve"> greater </w:t>
      </w:r>
      <w:r w:rsidRPr="001C6F09">
        <w:rPr>
          <w:rStyle w:val="Emphasis"/>
        </w:rPr>
        <w:t>protection</w:t>
      </w:r>
      <w:r w:rsidRPr="00E04F35">
        <w:rPr>
          <w:sz w:val="14"/>
        </w:rPr>
        <w:t xml:space="preserve">. 100 Only the speech itself is subject to scrutiny in Citizens United, and the Court outlawed considerations of who the speaker was and why the speaker was speaking. </w:t>
      </w:r>
      <w:r w:rsidRPr="001C6F09">
        <w:rPr>
          <w:rStyle w:val="StyleUnderline"/>
        </w:rPr>
        <w:t>By</w:t>
      </w:r>
      <w:r w:rsidRPr="00E04F35">
        <w:rPr>
          <w:sz w:val="14"/>
        </w:rPr>
        <w:t xml:space="preserve"> categorically </w:t>
      </w:r>
      <w:r w:rsidRPr="001C6F09">
        <w:rPr>
          <w:rStyle w:val="Emphasis"/>
        </w:rPr>
        <w:t>barring</w:t>
      </w:r>
      <w:r w:rsidRPr="00E04F35">
        <w:rPr>
          <w:sz w:val="14"/>
        </w:rPr>
        <w:t xml:space="preserve"> future </w:t>
      </w:r>
      <w:r w:rsidRPr="001C6F09">
        <w:rPr>
          <w:rStyle w:val="StyleUnderline"/>
        </w:rPr>
        <w:t>Courts from considering the speaker’s identity and motivations for speaking, Citizens</w:t>
      </w:r>
      <w:r w:rsidRPr="00E04F35">
        <w:rPr>
          <w:sz w:val="14"/>
        </w:rPr>
        <w:t xml:space="preserve"> United </w:t>
      </w:r>
      <w:r w:rsidRPr="001C6F09">
        <w:rPr>
          <w:rStyle w:val="StyleUnderline"/>
        </w:rPr>
        <w:t>requires</w:t>
      </w:r>
      <w:r w:rsidRPr="00E04F35">
        <w:rPr>
          <w:sz w:val="14"/>
        </w:rPr>
        <w:t xml:space="preserve"> that </w:t>
      </w:r>
      <w:r w:rsidRPr="001C6F09">
        <w:rPr>
          <w:rStyle w:val="Emphasis"/>
        </w:rPr>
        <w:t>strict scrutiny</w:t>
      </w:r>
      <w:r w:rsidRPr="00E04F35">
        <w:rPr>
          <w:sz w:val="14"/>
        </w:rPr>
        <w:t xml:space="preserve"> </w:t>
      </w:r>
      <w:r w:rsidRPr="001C6F09">
        <w:rPr>
          <w:rStyle w:val="StyleUnderline"/>
        </w:rPr>
        <w:t>be applied even when the speech</w:t>
      </w:r>
      <w:r w:rsidRPr="00E04F35">
        <w:rPr>
          <w:sz w:val="14"/>
        </w:rPr>
        <w:t xml:space="preserve"> being regulated </w:t>
      </w:r>
      <w:r w:rsidRPr="001C6F09">
        <w:rPr>
          <w:rStyle w:val="StyleUnderline"/>
        </w:rPr>
        <w:t>is made by a commercial actor</w:t>
      </w:r>
      <w:r w:rsidRPr="00E04F35">
        <w:rPr>
          <w:sz w:val="14"/>
        </w:rPr>
        <w:t xml:space="preserve">. While Citizens United focuses on the subject of donations to political campaigns, </w:t>
      </w:r>
      <w:r w:rsidRPr="001C6F09">
        <w:rPr>
          <w:rStyle w:val="StyleUnderline"/>
        </w:rPr>
        <w:t>its</w:t>
      </w:r>
      <w:r w:rsidRPr="00E04F35">
        <w:rPr>
          <w:sz w:val="14"/>
        </w:rPr>
        <w:t xml:space="preserve"> internal </w:t>
      </w:r>
      <w:r w:rsidRPr="001C6F09">
        <w:rPr>
          <w:rStyle w:val="Emphasis"/>
        </w:rPr>
        <w:t>logic</w:t>
      </w:r>
      <w:r w:rsidRPr="00E04F35">
        <w:rPr>
          <w:sz w:val="14"/>
        </w:rPr>
        <w:t xml:space="preserve"> </w:t>
      </w:r>
      <w:r w:rsidRPr="001C6F09">
        <w:rPr>
          <w:rStyle w:val="StyleUnderline"/>
        </w:rPr>
        <w:t xml:space="preserve">blurs the </w:t>
      </w:r>
      <w:r w:rsidRPr="001C6F09">
        <w:rPr>
          <w:rStyle w:val="Emphasis"/>
        </w:rPr>
        <w:t>lines</w:t>
      </w:r>
      <w:r w:rsidRPr="00E04F35">
        <w:rPr>
          <w:sz w:val="14"/>
        </w:rPr>
        <w:t xml:space="preserve"> </w:t>
      </w:r>
      <w:r w:rsidRPr="001C6F09">
        <w:rPr>
          <w:rStyle w:val="StyleUnderline"/>
        </w:rPr>
        <w:t>of distinction</w:t>
      </w:r>
      <w:r w:rsidRPr="00E04F35">
        <w:rPr>
          <w:sz w:val="14"/>
        </w:rPr>
        <w:t xml:space="preserve"> between political and commercial speech, and at the very least it calls the old categorical distinctions into question.</w:t>
      </w:r>
    </w:p>
    <w:p w14:paraId="6628F45A" w14:textId="77777777" w:rsidR="00E87CE1" w:rsidRPr="00E04F35" w:rsidRDefault="00E87CE1" w:rsidP="00E87CE1">
      <w:pPr>
        <w:rPr>
          <w:sz w:val="14"/>
        </w:rPr>
      </w:pPr>
      <w:r w:rsidRPr="00E04F35">
        <w:rPr>
          <w:sz w:val="14"/>
        </w:rPr>
        <w:t xml:space="preserve">It is certainly true that </w:t>
      </w:r>
      <w:r w:rsidRPr="00146101">
        <w:rPr>
          <w:rStyle w:val="Emphasis"/>
        </w:rPr>
        <w:t>proponents</w:t>
      </w:r>
      <w:r w:rsidRPr="00E04F35">
        <w:rPr>
          <w:sz w:val="14"/>
        </w:rPr>
        <w:t xml:space="preserve"> </w:t>
      </w:r>
      <w:r w:rsidRPr="00146101">
        <w:rPr>
          <w:rStyle w:val="StyleUnderline"/>
        </w:rPr>
        <w:t xml:space="preserve">of labor speech restrictions </w:t>
      </w:r>
      <w:r w:rsidRPr="00146101">
        <w:rPr>
          <w:rStyle w:val="Emphasis"/>
        </w:rPr>
        <w:t>could</w:t>
      </w:r>
      <w:r w:rsidRPr="00E04F35">
        <w:rPr>
          <w:sz w:val="14"/>
        </w:rPr>
        <w:t xml:space="preserve"> reasonably </w:t>
      </w:r>
      <w:r w:rsidRPr="00146101">
        <w:rPr>
          <w:rStyle w:val="StyleUnderline"/>
        </w:rPr>
        <w:t>argue</w:t>
      </w:r>
      <w:r w:rsidRPr="00E04F35">
        <w:rPr>
          <w:sz w:val="14"/>
        </w:rPr>
        <w:t xml:space="preserve"> that such a </w:t>
      </w:r>
      <w:r w:rsidRPr="00146101">
        <w:rPr>
          <w:rStyle w:val="Emphasis"/>
        </w:rPr>
        <w:t>broad</w:t>
      </w:r>
      <w:r w:rsidRPr="00E04F35">
        <w:rPr>
          <w:sz w:val="14"/>
        </w:rPr>
        <w:t xml:space="preserve">, categorical </w:t>
      </w:r>
      <w:r w:rsidRPr="00146101">
        <w:rPr>
          <w:rStyle w:val="StyleUnderline"/>
        </w:rPr>
        <w:t>reading of</w:t>
      </w:r>
      <w:r w:rsidRPr="00E04F35">
        <w:rPr>
          <w:sz w:val="14"/>
        </w:rPr>
        <w:t xml:space="preserve"> the holdings of </w:t>
      </w:r>
      <w:r w:rsidRPr="00146101">
        <w:rPr>
          <w:rStyle w:val="Emphasis"/>
        </w:rPr>
        <w:t>Citizens United</w:t>
      </w:r>
      <w:r w:rsidRPr="00E04F35">
        <w:rPr>
          <w:sz w:val="14"/>
        </w:rPr>
        <w:t xml:space="preserve"> </w:t>
      </w:r>
      <w:r w:rsidRPr="00146101">
        <w:rPr>
          <w:rStyle w:val="StyleUnderline"/>
        </w:rPr>
        <w:t>is misplaced</w:t>
      </w:r>
      <w:r w:rsidRPr="00E04F35">
        <w:rPr>
          <w:sz w:val="14"/>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E04F35">
        <w:rPr>
          <w:sz w:val="14"/>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E04F35">
        <w:rPr>
          <w:sz w:val="14"/>
        </w:rPr>
        <w:t xml:space="preserve">, not advocates of the broad reading of the case, who </w:t>
      </w:r>
      <w:r w:rsidRPr="00146101">
        <w:rPr>
          <w:rStyle w:val="StyleUnderline"/>
        </w:rPr>
        <w:t>raised</w:t>
      </w:r>
      <w:r w:rsidRPr="00E04F35">
        <w:rPr>
          <w:sz w:val="14"/>
        </w:rPr>
        <w:t xml:space="preserve"> </w:t>
      </w:r>
      <w:r w:rsidRPr="00146101">
        <w:rPr>
          <w:rStyle w:val="Emphasis"/>
        </w:rPr>
        <w:t>labor unions</w:t>
      </w:r>
      <w:r w:rsidRPr="00E04F35">
        <w:rPr>
          <w:sz w:val="14"/>
        </w:rPr>
        <w:t xml:space="preserve"> </w:t>
      </w:r>
      <w:r w:rsidRPr="00146101">
        <w:rPr>
          <w:rStyle w:val="StyleUnderline"/>
        </w:rPr>
        <w:t>as the</w:t>
      </w:r>
      <w:r w:rsidRPr="00E04F35">
        <w:rPr>
          <w:sz w:val="14"/>
        </w:rPr>
        <w:t xml:space="preserve"> </w:t>
      </w:r>
      <w:r w:rsidRPr="00146101">
        <w:rPr>
          <w:rStyle w:val="Emphasis"/>
        </w:rPr>
        <w:t>legal equivalent</w:t>
      </w:r>
      <w:r w:rsidRPr="00E04F35">
        <w:rPr>
          <w:sz w:val="14"/>
        </w:rPr>
        <w:t xml:space="preserve"> </w:t>
      </w:r>
      <w:r w:rsidRPr="00146101">
        <w:rPr>
          <w:rStyle w:val="StyleUnderline"/>
        </w:rPr>
        <w:t>of</w:t>
      </w:r>
      <w:r w:rsidRPr="00E04F35">
        <w:rPr>
          <w:sz w:val="14"/>
        </w:rPr>
        <w:t xml:space="preserve"> </w:t>
      </w:r>
      <w:r w:rsidRPr="00146101">
        <w:rPr>
          <w:rStyle w:val="Emphasis"/>
        </w:rPr>
        <w:t>corporations</w:t>
      </w:r>
      <w:r w:rsidRPr="00E04F35">
        <w:rPr>
          <w:sz w:val="14"/>
        </w:rPr>
        <w:t xml:space="preserve">, and it was Justice Kennedy who </w:t>
      </w:r>
      <w:r w:rsidRPr="00146101">
        <w:rPr>
          <w:rStyle w:val="Emphasis"/>
        </w:rPr>
        <w:t>phrased</w:t>
      </w:r>
      <w:r w:rsidRPr="00E04F35">
        <w:rPr>
          <w:sz w:val="14"/>
        </w:rPr>
        <w:t xml:space="preserve"> his </w:t>
      </w:r>
      <w:r w:rsidRPr="00146101">
        <w:rPr>
          <w:rStyle w:val="StyleUnderline"/>
        </w:rPr>
        <w:t>opinion in</w:t>
      </w:r>
      <w:r w:rsidRPr="00E04F35">
        <w:rPr>
          <w:sz w:val="14"/>
        </w:rPr>
        <w:t xml:space="preserve"> such </w:t>
      </w:r>
      <w:r w:rsidRPr="00146101">
        <w:rPr>
          <w:rStyle w:val="Emphasis"/>
        </w:rPr>
        <w:t>broad terms</w:t>
      </w:r>
      <w:r w:rsidRPr="00E04F35">
        <w:rPr>
          <w:sz w:val="14"/>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E04F35">
        <w:rPr>
          <w:sz w:val="14"/>
        </w:rPr>
        <w:t xml:space="preserve"> themselves </w:t>
      </w:r>
      <w:r w:rsidRPr="00146101">
        <w:rPr>
          <w:rStyle w:val="StyleUnderline"/>
        </w:rPr>
        <w:t>are</w:t>
      </w:r>
      <w:r w:rsidRPr="00E04F35">
        <w:rPr>
          <w:sz w:val="14"/>
        </w:rPr>
        <w:t xml:space="preserve"> </w:t>
      </w:r>
      <w:r w:rsidRPr="00146101">
        <w:rPr>
          <w:rStyle w:val="Emphasis"/>
        </w:rPr>
        <w:t>expressed</w:t>
      </w:r>
      <w:r w:rsidRPr="00E04F35">
        <w:rPr>
          <w:sz w:val="14"/>
        </w:rPr>
        <w:t xml:space="preserve"> </w:t>
      </w:r>
      <w:r w:rsidRPr="00146101">
        <w:rPr>
          <w:rStyle w:val="StyleUnderline"/>
        </w:rPr>
        <w:t xml:space="preserve">in terms which are </w:t>
      </w:r>
      <w:r w:rsidRPr="00146101">
        <w:rPr>
          <w:rStyle w:val="Emphasis"/>
        </w:rPr>
        <w:t>applicable</w:t>
      </w:r>
      <w:r w:rsidRPr="00E04F35">
        <w:rPr>
          <w:sz w:val="14"/>
        </w:rPr>
        <w:t xml:space="preserve"> </w:t>
      </w:r>
      <w:r w:rsidRPr="00146101">
        <w:rPr>
          <w:rStyle w:val="StyleUnderline"/>
        </w:rPr>
        <w:t xml:space="preserve">to a </w:t>
      </w:r>
      <w:r w:rsidRPr="00146101">
        <w:rPr>
          <w:rStyle w:val="Emphasis"/>
        </w:rPr>
        <w:t>greater array</w:t>
      </w:r>
      <w:r w:rsidRPr="00E04F35">
        <w:rPr>
          <w:sz w:val="14"/>
        </w:rPr>
        <w:t xml:space="preserve"> </w:t>
      </w:r>
      <w:r w:rsidRPr="00146101">
        <w:rPr>
          <w:rStyle w:val="StyleUnderline"/>
        </w:rPr>
        <w:t>of situations</w:t>
      </w:r>
      <w:r w:rsidRPr="00E04F35">
        <w:rPr>
          <w:sz w:val="14"/>
        </w:rPr>
        <w:t xml:space="preserve">. Thus far, </w:t>
      </w:r>
      <w:r w:rsidRPr="00146101">
        <w:rPr>
          <w:rStyle w:val="Emphasis"/>
        </w:rPr>
        <w:t>advocates</w:t>
      </w:r>
      <w:r w:rsidRPr="00E04F35">
        <w:rPr>
          <w:sz w:val="14"/>
        </w:rPr>
        <w:t xml:space="preserve"> </w:t>
      </w:r>
      <w:r w:rsidRPr="00146101">
        <w:rPr>
          <w:rStyle w:val="Emphasis"/>
        </w:rPr>
        <w:t>of</w:t>
      </w:r>
      <w:r w:rsidRPr="00E04F35">
        <w:rPr>
          <w:sz w:val="14"/>
        </w:rPr>
        <w:t xml:space="preserve"> the narrow </w:t>
      </w:r>
      <w:r w:rsidRPr="00146101">
        <w:rPr>
          <w:rStyle w:val="StyleUnderline"/>
        </w:rPr>
        <w:t>reading of Citizens</w:t>
      </w:r>
      <w:r w:rsidRPr="00E04F35">
        <w:rPr>
          <w:sz w:val="14"/>
        </w:rPr>
        <w:t xml:space="preserve"> United </w:t>
      </w:r>
      <w:r w:rsidRPr="00146101">
        <w:rPr>
          <w:rStyle w:val="StyleUnderline"/>
        </w:rPr>
        <w:t>have</w:t>
      </w:r>
      <w:r w:rsidRPr="00E04F35">
        <w:rPr>
          <w:sz w:val="14"/>
        </w:rPr>
        <w:t xml:space="preserve"> </w:t>
      </w:r>
      <w:r w:rsidRPr="00146101">
        <w:rPr>
          <w:rStyle w:val="Emphasis"/>
        </w:rPr>
        <w:t>not</w:t>
      </w:r>
      <w:r w:rsidRPr="00E04F35">
        <w:rPr>
          <w:sz w:val="14"/>
        </w:rPr>
        <w:t xml:space="preserve"> cogently </w:t>
      </w:r>
      <w:r w:rsidRPr="00146101">
        <w:rPr>
          <w:rStyle w:val="StyleUnderline"/>
        </w:rPr>
        <w:t>expressed</w:t>
      </w:r>
      <w:r w:rsidRPr="00E04F35">
        <w:rPr>
          <w:sz w:val="14"/>
        </w:rPr>
        <w:t xml:space="preserve"> a compelling </w:t>
      </w:r>
      <w:r w:rsidRPr="00146101">
        <w:rPr>
          <w:rStyle w:val="StyleUnderline"/>
        </w:rPr>
        <w:t>argument for</w:t>
      </w:r>
      <w:r w:rsidRPr="00E04F35">
        <w:rPr>
          <w:sz w:val="14"/>
        </w:rPr>
        <w:t xml:space="preserve"> </w:t>
      </w:r>
      <w:r w:rsidRPr="00146101">
        <w:rPr>
          <w:rStyle w:val="Emphasis"/>
        </w:rPr>
        <w:t>ignoring</w:t>
      </w:r>
      <w:r w:rsidRPr="00E04F35">
        <w:rPr>
          <w:sz w:val="14"/>
        </w:rPr>
        <w:t xml:space="preserve"> the </w:t>
      </w:r>
      <w:r w:rsidRPr="00146101">
        <w:rPr>
          <w:rStyle w:val="Emphasis"/>
        </w:rPr>
        <w:t>broad terms</w:t>
      </w:r>
      <w:r w:rsidRPr="00E04F35">
        <w:rPr>
          <w:sz w:val="14"/>
        </w:rPr>
        <w:t xml:space="preserve"> </w:t>
      </w:r>
      <w:r w:rsidRPr="00146101">
        <w:rPr>
          <w:rStyle w:val="StyleUnderline"/>
        </w:rPr>
        <w:t>of the opinion.</w:t>
      </w:r>
    </w:p>
    <w:p w14:paraId="4C331821" w14:textId="77777777" w:rsidR="00E87CE1" w:rsidRPr="00E04F35" w:rsidRDefault="00E87CE1" w:rsidP="00E87CE1">
      <w:pPr>
        <w:rPr>
          <w:sz w:val="14"/>
        </w:rPr>
      </w:pPr>
      <w:r w:rsidRPr="00E04F35">
        <w:rPr>
          <w:sz w:val="14"/>
        </w:rPr>
        <w:t xml:space="preserve">Where Citizens United merely questioned the regulatory distinctions between commercial and political speech, </w:t>
      </w:r>
      <w:r w:rsidRPr="00146101">
        <w:rPr>
          <w:rStyle w:val="StyleUnderline"/>
        </w:rPr>
        <w:t xml:space="preserve">the Court further </w:t>
      </w:r>
      <w:r w:rsidRPr="00146101">
        <w:rPr>
          <w:rStyle w:val="Emphasis"/>
        </w:rPr>
        <w:t>eroded</w:t>
      </w:r>
      <w:r w:rsidRPr="00E04F35">
        <w:rPr>
          <w:sz w:val="14"/>
        </w:rPr>
        <w:t xml:space="preserve"> the </w:t>
      </w:r>
      <w:r w:rsidRPr="00146101">
        <w:rPr>
          <w:rStyle w:val="StyleUnderline"/>
        </w:rPr>
        <w:t>distinction and protected commercial speech in</w:t>
      </w:r>
      <w:r w:rsidRPr="00E04F35">
        <w:rPr>
          <w:sz w:val="14"/>
        </w:rPr>
        <w:t xml:space="preserve"> </w:t>
      </w:r>
      <w:r w:rsidRPr="00146101">
        <w:rPr>
          <w:rStyle w:val="Emphasis"/>
        </w:rPr>
        <w:t>Sorrell</w:t>
      </w:r>
      <w:r w:rsidRPr="00E04F35">
        <w:rPr>
          <w:sz w:val="14"/>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146101">
        <w:rPr>
          <w:rStyle w:val="Emphasis"/>
        </w:rPr>
        <w:t>Political</w:t>
      </w:r>
      <w:r w:rsidRPr="00E04F35">
        <w:rPr>
          <w:sz w:val="14"/>
        </w:rPr>
        <w:t xml:space="preserve"> </w:t>
      </w:r>
      <w:r w:rsidRPr="00146101">
        <w:rPr>
          <w:rStyle w:val="StyleUnderline"/>
        </w:rPr>
        <w:t>and</w:t>
      </w:r>
      <w:r w:rsidRPr="00E04F35">
        <w:rPr>
          <w:sz w:val="14"/>
        </w:rPr>
        <w:t xml:space="preserve"> </w:t>
      </w:r>
      <w:r w:rsidRPr="00146101">
        <w:rPr>
          <w:rStyle w:val="Emphasis"/>
        </w:rPr>
        <w:t>economic</w:t>
      </w:r>
      <w:r w:rsidRPr="00E04F35">
        <w:rPr>
          <w:sz w:val="14"/>
        </w:rPr>
        <w:t xml:space="preserve"> </w:t>
      </w:r>
      <w:r w:rsidRPr="00146101">
        <w:rPr>
          <w:rStyle w:val="StyleUnderline"/>
        </w:rPr>
        <w:t>issues</w:t>
      </w:r>
      <w:r w:rsidRPr="00E04F35">
        <w:rPr>
          <w:sz w:val="14"/>
        </w:rPr>
        <w:t xml:space="preserve"> </w:t>
      </w:r>
      <w:r w:rsidRPr="00146101">
        <w:rPr>
          <w:rStyle w:val="Emphasis"/>
        </w:rPr>
        <w:t>overlap</w:t>
      </w:r>
      <w:r w:rsidRPr="00E04F35">
        <w:rPr>
          <w:sz w:val="14"/>
        </w:rPr>
        <w:t xml:space="preserve">. By </w:t>
      </w:r>
      <w:r w:rsidRPr="00146101">
        <w:rPr>
          <w:rStyle w:val="Emphasis"/>
        </w:rPr>
        <w:t>ignoring</w:t>
      </w:r>
      <w:r w:rsidRPr="00E04F35">
        <w:rPr>
          <w:sz w:val="14"/>
        </w:rPr>
        <w:t xml:space="preserve"> the </w:t>
      </w:r>
      <w:r w:rsidRPr="00146101">
        <w:rPr>
          <w:rStyle w:val="StyleUnderline"/>
        </w:rPr>
        <w:t>speaker’s identity and</w:t>
      </w:r>
      <w:r w:rsidRPr="00E04F35">
        <w:rPr>
          <w:sz w:val="14"/>
        </w:rPr>
        <w:t xml:space="preserve"> </w:t>
      </w:r>
      <w:r w:rsidRPr="00146101">
        <w:rPr>
          <w:rStyle w:val="Emphasis"/>
        </w:rPr>
        <w:t>motivations</w:t>
      </w:r>
      <w:r w:rsidRPr="00146101">
        <w:rPr>
          <w:rStyle w:val="StyleUnderline"/>
        </w:rPr>
        <w:t>, be they economic or political,</w:t>
      </w:r>
      <w:r w:rsidRPr="00E04F35">
        <w:rPr>
          <w:sz w:val="14"/>
        </w:rPr>
        <w:t xml:space="preserve"> </w:t>
      </w:r>
      <w:r w:rsidRPr="00146101">
        <w:rPr>
          <w:rStyle w:val="StyleUnderline"/>
        </w:rPr>
        <w:t xml:space="preserve">speech becomes the focus of the inquiry and can be </w:t>
      </w:r>
      <w:r w:rsidRPr="00146101">
        <w:rPr>
          <w:rStyle w:val="Emphasis"/>
        </w:rPr>
        <w:t>scrutinized</w:t>
      </w:r>
      <w:r w:rsidRPr="00146101">
        <w:rPr>
          <w:rStyle w:val="StyleUnderline"/>
        </w:rPr>
        <w:t xml:space="preserve"> without </w:t>
      </w:r>
      <w:r w:rsidRPr="00146101">
        <w:rPr>
          <w:rStyle w:val="Emphasis"/>
        </w:rPr>
        <w:t>discrimination</w:t>
      </w:r>
      <w:r w:rsidRPr="00E04F35">
        <w:rPr>
          <w:sz w:val="14"/>
        </w:rPr>
        <w:t>.</w:t>
      </w:r>
    </w:p>
    <w:p w14:paraId="5F31985B" w14:textId="77777777" w:rsidR="00E87CE1" w:rsidRPr="009142EC" w:rsidRDefault="00E87CE1" w:rsidP="00E87CE1">
      <w:pPr>
        <w:tabs>
          <w:tab w:val="left" w:pos="2191"/>
        </w:tabs>
        <w:rPr>
          <w:rStyle w:val="StyleUnderline"/>
        </w:rPr>
      </w:pPr>
      <w:r w:rsidRPr="00E04F35">
        <w:rPr>
          <w:sz w:val="14"/>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E04F35">
        <w:rPr>
          <w:sz w:val="14"/>
        </w:rPr>
        <w:t xml:space="preserve">: namely, speech in general, regardless of motivation. That the </w:t>
      </w:r>
      <w:r w:rsidRPr="009142EC">
        <w:rPr>
          <w:rStyle w:val="StyleUnderline"/>
        </w:rPr>
        <w:t>organizer behind</w:t>
      </w:r>
      <w:r w:rsidRPr="00E04F35">
        <w:rPr>
          <w:sz w:val="14"/>
        </w:rPr>
        <w:t xml:space="preserve"> an otherwise-protected </w:t>
      </w:r>
      <w:r w:rsidRPr="009142EC">
        <w:rPr>
          <w:rStyle w:val="Emphasis"/>
        </w:rPr>
        <w:t>secondary boycott</w:t>
      </w:r>
      <w:r w:rsidRPr="00E04F35">
        <w:rPr>
          <w:sz w:val="14"/>
        </w:rPr>
        <w:t xml:space="preserve"> </w:t>
      </w:r>
      <w:r w:rsidRPr="009142EC">
        <w:rPr>
          <w:rStyle w:val="StyleUnderline"/>
        </w:rPr>
        <w:t>is a labor</w:t>
      </w:r>
      <w:r w:rsidRPr="00E04F35">
        <w:rPr>
          <w:sz w:val="14"/>
        </w:rPr>
        <w:t xml:space="preserve"> </w:t>
      </w:r>
      <w:r w:rsidRPr="009142EC">
        <w:rPr>
          <w:rStyle w:val="StyleUnderline"/>
        </w:rPr>
        <w:t xml:space="preserve">organization or that such a boycott is motivated by the </w:t>
      </w:r>
      <w:r w:rsidRPr="009142EC">
        <w:rPr>
          <w:rStyle w:val="Emphasis"/>
        </w:rPr>
        <w:t>economics</w:t>
      </w:r>
      <w:r w:rsidRPr="00E04F35">
        <w:rPr>
          <w:sz w:val="14"/>
        </w:rPr>
        <w:t xml:space="preserve"> </w:t>
      </w:r>
      <w:r w:rsidRPr="009142EC">
        <w:rPr>
          <w:rStyle w:val="StyleUnderline"/>
        </w:rPr>
        <w:t>central to labor relations is</w:t>
      </w:r>
      <w:r w:rsidRPr="00E04F35">
        <w:rPr>
          <w:sz w:val="14"/>
        </w:rPr>
        <w:t xml:space="preserve"> </w:t>
      </w:r>
      <w:r w:rsidRPr="009142EC">
        <w:rPr>
          <w:rStyle w:val="StyleUnderline"/>
        </w:rPr>
        <w:t>now</w:t>
      </w:r>
      <w:r w:rsidRPr="00E04F35">
        <w:rPr>
          <w:sz w:val="14"/>
        </w:rPr>
        <w:t xml:space="preserve"> </w:t>
      </w:r>
      <w:r w:rsidRPr="009142EC">
        <w:rPr>
          <w:rStyle w:val="Emphasis"/>
        </w:rPr>
        <w:t>irrelevant</w:t>
      </w:r>
      <w:r w:rsidRPr="00E04F35">
        <w:rPr>
          <w:sz w:val="14"/>
        </w:rPr>
        <w:t xml:space="preserve"> to the analysis. Rather, </w:t>
      </w:r>
      <w:r w:rsidRPr="009142EC">
        <w:rPr>
          <w:rStyle w:val="StyleUnderline"/>
        </w:rPr>
        <w:t>Citizens</w:t>
      </w:r>
      <w:r w:rsidRPr="00E04F35">
        <w:rPr>
          <w:sz w:val="14"/>
        </w:rPr>
        <w:t xml:space="preserve"> United </w:t>
      </w:r>
      <w:r w:rsidRPr="009142EC">
        <w:rPr>
          <w:rStyle w:val="StyleUnderline"/>
        </w:rPr>
        <w:t xml:space="preserve">and Sorrell </w:t>
      </w:r>
      <w:r w:rsidRPr="009142EC">
        <w:rPr>
          <w:rStyle w:val="Emphasis"/>
        </w:rPr>
        <w:t>mandate</w:t>
      </w:r>
      <w:r w:rsidRPr="00E04F35">
        <w:rPr>
          <w:sz w:val="14"/>
        </w:rPr>
        <w:t xml:space="preserve"> that </w:t>
      </w:r>
      <w:r w:rsidRPr="009142EC">
        <w:rPr>
          <w:rStyle w:val="StyleUnderline"/>
        </w:rPr>
        <w:t>we look only at</w:t>
      </w:r>
      <w:r w:rsidRPr="00E04F35">
        <w:rPr>
          <w:sz w:val="14"/>
        </w:rPr>
        <w:t xml:space="preserve"> the </w:t>
      </w:r>
      <w:r w:rsidRPr="009142EC">
        <w:rPr>
          <w:rStyle w:val="Emphasis"/>
        </w:rPr>
        <w:t>speech</w:t>
      </w:r>
      <w:r w:rsidRPr="00E04F35">
        <w:rPr>
          <w:sz w:val="14"/>
        </w:rPr>
        <w:t xml:space="preserve"> </w:t>
      </w:r>
      <w:r w:rsidRPr="009142EC">
        <w:rPr>
          <w:rStyle w:val="StyleUnderline"/>
        </w:rPr>
        <w:t xml:space="preserve">and apply </w:t>
      </w:r>
      <w:r w:rsidRPr="009142EC">
        <w:rPr>
          <w:rStyle w:val="Emphasis"/>
        </w:rPr>
        <w:t>strict scrutiny</w:t>
      </w:r>
      <w:r w:rsidRPr="00E04F35">
        <w:rPr>
          <w:sz w:val="14"/>
        </w:rPr>
        <w:t xml:space="preserve"> </w:t>
      </w:r>
      <w:r w:rsidRPr="009142EC">
        <w:rPr>
          <w:rStyle w:val="StyleUnderline"/>
        </w:rPr>
        <w:t>in analyzing any restriction of that speech</w:t>
      </w:r>
      <w:r w:rsidRPr="00E04F35">
        <w:rPr>
          <w:sz w:val="14"/>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E04F35">
        <w:rPr>
          <w:sz w:val="14"/>
        </w:rPr>
        <w:t xml:space="preserve"> that decided Citizens United, however, has already </w:t>
      </w:r>
      <w:r w:rsidRPr="009142EC">
        <w:rPr>
          <w:rStyle w:val="StyleUnderline"/>
        </w:rPr>
        <w:t>held</w:t>
      </w:r>
      <w:r w:rsidRPr="00E04F35">
        <w:rPr>
          <w:sz w:val="14"/>
        </w:rPr>
        <w:t xml:space="preserve"> that the </w:t>
      </w:r>
      <w:r w:rsidRPr="009142EC">
        <w:rPr>
          <w:rStyle w:val="StyleUnderline"/>
        </w:rPr>
        <w:t>public harm</w:t>
      </w:r>
      <w:r w:rsidRPr="00E04F35">
        <w:rPr>
          <w:sz w:val="14"/>
        </w:rPr>
        <w:t xml:space="preserve"> done </w:t>
      </w:r>
      <w:r w:rsidRPr="009142EC">
        <w:rPr>
          <w:rStyle w:val="StyleUnderline"/>
        </w:rPr>
        <w:t xml:space="preserve">by </w:t>
      </w:r>
      <w:r w:rsidRPr="009142EC">
        <w:rPr>
          <w:rStyle w:val="Emphasis"/>
        </w:rPr>
        <w:t>restricting</w:t>
      </w:r>
      <w:r w:rsidRPr="00E04F35">
        <w:rPr>
          <w:sz w:val="14"/>
        </w:rPr>
        <w:t xml:space="preserve"> </w:t>
      </w:r>
      <w:r w:rsidRPr="009142EC">
        <w:rPr>
          <w:rStyle w:val="StyleUnderline"/>
        </w:rPr>
        <w:t xml:space="preserve">speech must be </w:t>
      </w:r>
      <w:r w:rsidRPr="009142EC">
        <w:rPr>
          <w:rStyle w:val="Emphasis"/>
        </w:rPr>
        <w:t>offset</w:t>
      </w:r>
      <w:r w:rsidRPr="00E04F35">
        <w:rPr>
          <w:sz w:val="14"/>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E04F35">
        <w:rPr>
          <w:sz w:val="14"/>
        </w:rPr>
        <w:t xml:space="preserve"> if the speech were permitted to continue; </w:t>
      </w:r>
      <w:r w:rsidRPr="009142EC">
        <w:rPr>
          <w:rStyle w:val="Emphasis"/>
        </w:rPr>
        <w:t>private harm</w:t>
      </w:r>
      <w:r w:rsidRPr="00E04F35">
        <w:rPr>
          <w:sz w:val="14"/>
        </w:rPr>
        <w:t xml:space="preserve"> </w:t>
      </w:r>
      <w:r w:rsidRPr="009142EC">
        <w:rPr>
          <w:rStyle w:val="StyleUnderline"/>
        </w:rPr>
        <w:t>alone</w:t>
      </w:r>
      <w:r w:rsidRPr="00E04F35">
        <w:rPr>
          <w:sz w:val="14"/>
        </w:rPr>
        <w:t xml:space="preserve"> </w:t>
      </w:r>
      <w:r w:rsidRPr="009142EC">
        <w:rPr>
          <w:rStyle w:val="Emphasis"/>
        </w:rPr>
        <w:t>cannot</w:t>
      </w:r>
      <w:r w:rsidRPr="00E04F35">
        <w:rPr>
          <w:sz w:val="14"/>
        </w:rPr>
        <w:t xml:space="preserve"> </w:t>
      </w:r>
      <w:r w:rsidRPr="009142EC">
        <w:rPr>
          <w:rStyle w:val="StyleUnderline"/>
        </w:rPr>
        <w:t xml:space="preserve">per se </w:t>
      </w:r>
      <w:r w:rsidRPr="009142EC">
        <w:rPr>
          <w:rStyle w:val="Emphasis"/>
        </w:rPr>
        <w:t>offset</w:t>
      </w:r>
      <w:r w:rsidRPr="009142EC">
        <w:rPr>
          <w:rStyle w:val="StyleUnderline"/>
        </w:rPr>
        <w:t xml:space="preserve"> the public </w:t>
      </w:r>
      <w:r w:rsidRPr="009142EC">
        <w:rPr>
          <w:rStyle w:val="Emphasis"/>
        </w:rPr>
        <w:t>harm</w:t>
      </w:r>
      <w:r w:rsidRPr="009142EC">
        <w:rPr>
          <w:rStyle w:val="StyleUnderline"/>
        </w:rPr>
        <w:t xml:space="preserve"> of </w:t>
      </w:r>
      <w:r w:rsidRPr="009142EC">
        <w:rPr>
          <w:rStyle w:val="Emphasis"/>
        </w:rPr>
        <w:t>chilling speech</w:t>
      </w:r>
      <w:r w:rsidRPr="00E04F35">
        <w:rPr>
          <w:sz w:val="14"/>
        </w:rPr>
        <w:t xml:space="preserve">. 105 </w:t>
      </w:r>
      <w:r w:rsidRPr="009142EC">
        <w:rPr>
          <w:rStyle w:val="StyleUnderline"/>
        </w:rPr>
        <w:t>Even if the Court’s</w:t>
      </w:r>
      <w:r w:rsidRPr="00E04F35">
        <w:rPr>
          <w:sz w:val="14"/>
        </w:rPr>
        <w:t xml:space="preserve"> earlier </w:t>
      </w:r>
      <w:r w:rsidRPr="009142EC">
        <w:rPr>
          <w:rStyle w:val="Emphasis"/>
        </w:rPr>
        <w:t>jurisprudence</w:t>
      </w:r>
      <w:r w:rsidRPr="00E04F35">
        <w:rPr>
          <w:sz w:val="14"/>
        </w:rPr>
        <w:t xml:space="preserve"> </w:t>
      </w:r>
      <w:r w:rsidRPr="009142EC">
        <w:rPr>
          <w:rStyle w:val="StyleUnderline"/>
        </w:rPr>
        <w:t>were wrongfully</w:t>
      </w:r>
      <w:r w:rsidRPr="00E04F35">
        <w:rPr>
          <w:sz w:val="14"/>
        </w:rPr>
        <w:t xml:space="preserve"> deemed </w:t>
      </w:r>
      <w:r w:rsidRPr="009142EC">
        <w:rPr>
          <w:rStyle w:val="StyleUnderline"/>
        </w:rPr>
        <w:t>consistent</w:t>
      </w:r>
      <w:r w:rsidRPr="00E04F35">
        <w:rPr>
          <w:sz w:val="14"/>
        </w:rPr>
        <w:t xml:space="preserve"> and practicable, the rules </w:t>
      </w:r>
      <w:r w:rsidRPr="009142EC">
        <w:rPr>
          <w:rStyle w:val="StyleUnderline"/>
        </w:rPr>
        <w:t>developed in</w:t>
      </w:r>
      <w:r w:rsidRPr="00E04F35">
        <w:rPr>
          <w:sz w:val="14"/>
        </w:rPr>
        <w:t xml:space="preserve"> </w:t>
      </w:r>
      <w:r w:rsidRPr="009142EC">
        <w:rPr>
          <w:rStyle w:val="StyleUnderline"/>
        </w:rPr>
        <w:t>Citizens</w:t>
      </w:r>
      <w:r w:rsidRPr="00E04F35">
        <w:rPr>
          <w:sz w:val="14"/>
        </w:rPr>
        <w:t xml:space="preserve"> United and its progeny </w:t>
      </w:r>
      <w:r w:rsidRPr="009142EC">
        <w:rPr>
          <w:rStyle w:val="Emphasis"/>
        </w:rPr>
        <w:t>mandate</w:t>
      </w:r>
      <w:r w:rsidRPr="00E04F35">
        <w:rPr>
          <w:sz w:val="14"/>
        </w:rPr>
        <w:t xml:space="preserve"> that </w:t>
      </w:r>
      <w:r w:rsidRPr="009142EC">
        <w:rPr>
          <w:rStyle w:val="StyleUnderline"/>
        </w:rPr>
        <w:t xml:space="preserve">§8(b)(4)(ii)(B) be </w:t>
      </w:r>
      <w:r w:rsidRPr="009142EC">
        <w:rPr>
          <w:rStyle w:val="Emphasis"/>
        </w:rPr>
        <w:t>struck down</w:t>
      </w:r>
      <w:r w:rsidRPr="00E04F35">
        <w:rPr>
          <w:sz w:val="14"/>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0CAECA41" w14:textId="77777777" w:rsidR="00E87CE1" w:rsidRPr="00E04F35" w:rsidRDefault="00E87CE1" w:rsidP="00E87CE1">
      <w:pPr>
        <w:rPr>
          <w:sz w:val="14"/>
        </w:rPr>
      </w:pPr>
      <w:r w:rsidRPr="00E04F35">
        <w:rPr>
          <w:sz w:val="14"/>
        </w:rPr>
        <w:t>V. Conclusion: A Long Road Ahead</w:t>
      </w:r>
    </w:p>
    <w:p w14:paraId="2891E85F" w14:textId="77777777" w:rsidR="00E87CE1" w:rsidRPr="00362782" w:rsidRDefault="00E87CE1" w:rsidP="00E87CE1">
      <w:pPr>
        <w:rPr>
          <w:rStyle w:val="StyleUnderline"/>
        </w:rPr>
      </w:pPr>
      <w:r w:rsidRPr="00E04F35">
        <w:rPr>
          <w:sz w:val="14"/>
        </w:rPr>
        <w:t xml:space="preserve">The Supreme Court’s jurisprudence on secondary pickets and boycotts as First Amendment speech outside the labor context is quite straightforward. As best exemplified in the Claiborne Hardware case, the Court has found that </w:t>
      </w:r>
      <w:r w:rsidRPr="00E04F35">
        <w:rPr>
          <w:rStyle w:val="Emphasis"/>
          <w:highlight w:val="cyan"/>
        </w:rPr>
        <w:t>boycotts</w:t>
      </w:r>
      <w:r w:rsidRPr="00E04F35">
        <w:rPr>
          <w:rStyle w:val="StyleUnderline"/>
          <w:highlight w:val="cyan"/>
        </w:rPr>
        <w:t xml:space="preserve"> are </w:t>
      </w:r>
      <w:r w:rsidRPr="00E04F35">
        <w:rPr>
          <w:rStyle w:val="Emphasis"/>
          <w:highlight w:val="cyan"/>
        </w:rPr>
        <w:t>critical vehicles</w:t>
      </w:r>
      <w:r w:rsidRPr="00E04F35">
        <w:rPr>
          <w:rStyle w:val="StyleUnderline"/>
          <w:highlight w:val="cyan"/>
        </w:rPr>
        <w:t xml:space="preserve"> for </w:t>
      </w:r>
      <w:r w:rsidRPr="00E04F35">
        <w:rPr>
          <w:rStyle w:val="Emphasis"/>
          <w:highlight w:val="cyan"/>
        </w:rPr>
        <w:t>political speech</w:t>
      </w:r>
      <w:r w:rsidRPr="00362782">
        <w:rPr>
          <w:rStyle w:val="StyleUnderline"/>
        </w:rPr>
        <w:t xml:space="preserve"> </w:t>
      </w:r>
      <w:r w:rsidRPr="00E04F35">
        <w:rPr>
          <w:sz w:val="14"/>
        </w:rPr>
        <w:t xml:space="preserve">and has afforded them the full extent of the First Amendment’s protections, even where they target purportedly neutral secondary businesses. Those </w:t>
      </w:r>
      <w:r w:rsidRPr="00362782">
        <w:rPr>
          <w:rStyle w:val="StyleUnderline"/>
        </w:rPr>
        <w:t>protections</w:t>
      </w:r>
      <w:r w:rsidRPr="00E04F35">
        <w:rPr>
          <w:sz w:val="14"/>
        </w:rPr>
        <w:t xml:space="preserve">, under the Court’s doctrines, </w:t>
      </w:r>
      <w:r w:rsidRPr="00E04F35">
        <w:rPr>
          <w:rStyle w:val="Emphasis"/>
          <w:highlight w:val="cyan"/>
        </w:rPr>
        <w:t>cannot</w:t>
      </w:r>
      <w:r w:rsidRPr="00E04F35">
        <w:rPr>
          <w:sz w:val="14"/>
          <w:highlight w:val="cyan"/>
        </w:rPr>
        <w:t xml:space="preserve"> </w:t>
      </w:r>
      <w:r w:rsidRPr="00E04F35">
        <w:rPr>
          <w:rStyle w:val="StyleUnderline"/>
          <w:highlight w:val="cyan"/>
        </w:rPr>
        <w:t>be</w:t>
      </w:r>
      <w:r w:rsidRPr="00E04F35">
        <w:rPr>
          <w:sz w:val="14"/>
        </w:rPr>
        <w:t xml:space="preserve"> permissibly </w:t>
      </w:r>
      <w:r w:rsidRPr="00E04F35">
        <w:rPr>
          <w:rStyle w:val="StyleUnderline"/>
          <w:highlight w:val="cyan"/>
        </w:rPr>
        <w:t>withheld</w:t>
      </w:r>
      <w:r w:rsidRPr="00362782">
        <w:rPr>
          <w:rStyle w:val="StyleUnderline"/>
        </w:rPr>
        <w:t xml:space="preserve"> based only </w:t>
      </w:r>
      <w:r w:rsidRPr="00E04F35">
        <w:rPr>
          <w:rStyle w:val="StyleUnderline"/>
          <w:highlight w:val="cyan"/>
        </w:rPr>
        <w:t>on</w:t>
      </w:r>
      <w:r w:rsidRPr="00362782">
        <w:rPr>
          <w:rStyle w:val="StyleUnderline"/>
        </w:rPr>
        <w:t xml:space="preserve"> the </w:t>
      </w:r>
      <w:r w:rsidRPr="00E04F35">
        <w:rPr>
          <w:rStyle w:val="StyleUnderline"/>
          <w:highlight w:val="cyan"/>
        </w:rPr>
        <w:t>speaker’s identity</w:t>
      </w:r>
      <w:r w:rsidRPr="00E04F35">
        <w:rPr>
          <w:sz w:val="14"/>
        </w:rPr>
        <w:t xml:space="preserve"> or the speech’s content. The Court has recognized that </w:t>
      </w:r>
      <w:r w:rsidRPr="00E04F35">
        <w:rPr>
          <w:rStyle w:val="Emphasis"/>
          <w:highlight w:val="cyan"/>
        </w:rPr>
        <w:t>categorical bans</w:t>
      </w:r>
      <w:r w:rsidRPr="00E04F35">
        <w:rPr>
          <w:sz w:val="14"/>
        </w:rPr>
        <w:t xml:space="preserve"> </w:t>
      </w:r>
      <w:r w:rsidRPr="00362782">
        <w:rPr>
          <w:rStyle w:val="StyleUnderline"/>
        </w:rPr>
        <w:t>on</w:t>
      </w:r>
      <w:r w:rsidRPr="00E04F35">
        <w:rPr>
          <w:sz w:val="14"/>
        </w:rPr>
        <w:t xml:space="preserve"> certain </w:t>
      </w:r>
      <w:r w:rsidRPr="00362782">
        <w:rPr>
          <w:rStyle w:val="StyleUnderline"/>
        </w:rPr>
        <w:t>types of speech</w:t>
      </w:r>
      <w:r w:rsidRPr="00E04F35">
        <w:rPr>
          <w:sz w:val="14"/>
        </w:rPr>
        <w:t xml:space="preserve"> – whether based on content or speaker – </w:t>
      </w:r>
      <w:r w:rsidRPr="00362782">
        <w:rPr>
          <w:rStyle w:val="StyleUnderline"/>
        </w:rPr>
        <w:t xml:space="preserve">serves to </w:t>
      </w:r>
      <w:r w:rsidRPr="00E04F35">
        <w:rPr>
          <w:rStyle w:val="Emphasis"/>
          <w:highlight w:val="cyan"/>
        </w:rPr>
        <w:t>censor</w:t>
      </w:r>
      <w:r w:rsidRPr="00E04F35">
        <w:rPr>
          <w:sz w:val="14"/>
        </w:rPr>
        <w:t xml:space="preserve"> particular </w:t>
      </w:r>
      <w:r w:rsidRPr="00362782">
        <w:rPr>
          <w:rStyle w:val="StyleUnderline"/>
        </w:rPr>
        <w:t xml:space="preserve">viewpoints </w:t>
      </w:r>
      <w:r w:rsidRPr="00E04F35">
        <w:rPr>
          <w:rStyle w:val="StyleUnderline"/>
          <w:highlight w:val="cyan"/>
        </w:rPr>
        <w:t xml:space="preserve">and </w:t>
      </w:r>
      <w:r w:rsidRPr="00E04F35">
        <w:rPr>
          <w:rStyle w:val="Emphasis"/>
          <w:highlight w:val="cyan"/>
        </w:rPr>
        <w:t>chill speech</w:t>
      </w:r>
      <w:r w:rsidRPr="00E04F35">
        <w:rPr>
          <w:sz w:val="14"/>
        </w:rPr>
        <w:t xml:space="preserve"> generally. </w:t>
      </w:r>
      <w:r w:rsidRPr="00362782">
        <w:rPr>
          <w:rStyle w:val="StyleUnderline"/>
        </w:rPr>
        <w:t xml:space="preserve">This </w:t>
      </w:r>
      <w:r w:rsidRPr="00E04F35">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the </w:t>
      </w:r>
      <w:r w:rsidRPr="00E04F35">
        <w:rPr>
          <w:rStyle w:val="Emphasis"/>
          <w:highlight w:val="cyan"/>
        </w:rPr>
        <w:t>First Amendment</w:t>
      </w:r>
      <w:r w:rsidRPr="00362782">
        <w:rPr>
          <w:rStyle w:val="StyleUnderline"/>
        </w:rPr>
        <w:t>.</w:t>
      </w:r>
    </w:p>
    <w:p w14:paraId="008C464E" w14:textId="77777777" w:rsidR="00E87CE1" w:rsidRPr="00E04F35" w:rsidRDefault="00E87CE1" w:rsidP="00E87CE1">
      <w:pPr>
        <w:rPr>
          <w:sz w:val="14"/>
        </w:rPr>
      </w:pPr>
      <w:r w:rsidRPr="00E04F35">
        <w:rPr>
          <w:sz w:val="14"/>
        </w:rPr>
        <w:t>Thus far, when the Court has had the opportunity to rule on these issues relating to labor speakers engaged in secondary boycotts, it has ignored those principles. The Court has tied itself in knots to justify §8(b)(4)(ii)(B), finding that labor speech is commercial and not political and stripping it of First Amendment protections. This distinction rests solely on the speaker’s identity and speech’s content. If an identical boycott were organized by any actor besides unions, or if the boycott arose in a context other than a labor dispute, the speech would be given the utmost protection under the First Amendment as political speech. Because the speech concerns a labor dispute, and because the speech is made by a labor organization, §8(b)(4)(ii)(B) strips it of its First Amendment protected status, and the Court has thus far acquiesced.</w:t>
      </w:r>
    </w:p>
    <w:p w14:paraId="2071BDE2" w14:textId="77777777" w:rsidR="00E87CE1" w:rsidRPr="00E04F35" w:rsidRDefault="00E87CE1" w:rsidP="00E87CE1">
      <w:pPr>
        <w:rPr>
          <w:sz w:val="14"/>
        </w:rPr>
      </w:pPr>
      <w:r w:rsidRPr="00E04F35">
        <w:rPr>
          <w:sz w:val="14"/>
        </w:rPr>
        <w:t>As the Court’s holdings on First Amendment issues have progressed, the shaky foundations of §8(b)(4)(ii)(B)’s constitutionality have only eroded farther, and the current Court is perfectly situated to finally strike it down. The Roberts Court has routinely emphasized the importance of extending First Amendment protections to as much speech as possible. In Citizens United, the Court explicitly repudiated the old idea that associational (specifically union and corporate) speech could be regulated differently from individual speech. In Sorrell, the Court eliminated the old distinctions between commercial and political speech, holding that even commercial speech could have a political element deserving of protection. In Snyder, the Roberts Court affirmed that these protections even extend to some speech that causes immense private harm in order to avoid the public harm of chilling speech. Even against the backdrop of the old commercial-political dichotomy, the Roberts Court has made clear that First Amendment rights should be given the greatest protection. Given the opportunity, if this Court were to be presented with a §8(b)(4)(ii)(B) case, a consistent application of its own jurisprudence would force the Roberts Court to strike down §8(b)(4).</w:t>
      </w:r>
    </w:p>
    <w:p w14:paraId="468E4CA3" w14:textId="77777777" w:rsidR="00E87CE1" w:rsidRPr="00E04F35" w:rsidRDefault="00E87CE1" w:rsidP="00E87CE1">
      <w:pPr>
        <w:rPr>
          <w:sz w:val="14"/>
        </w:rPr>
      </w:pPr>
      <w:r w:rsidRPr="00E04F35">
        <w:rPr>
          <w:sz w:val="14"/>
        </w:rPr>
        <w:t>Of course, one must remain cognizant of the Court’s political realities. The Roberts Court has, like many Courts before it, routinely proven hostile to labor interests, and that tendency is not out of line with the Court’s historical position. Historically, Supreme Court decisions on labor issues have been based “not on statutory language or legislative history, but instead on frequently unstated assumptions and values about the economic system and the prerogatives of capital, and corollary assumptions about the rights and obligations of employees.”106 The Court typically privileges continuity of production and economic activity over workers’ NLRA rights. Rather than defer to free speech rights except in the face of explicit language restricting them, as the Court typically does, the Court typically does the opposite in the labor context; economic productivity and continuity are to be maintained from interference, even at the cost of employee speech rights, unless Congress explicitly codifies the right to interfere.107</w:t>
      </w:r>
    </w:p>
    <w:p w14:paraId="5C1EDDC5" w14:textId="77777777" w:rsidR="00E87CE1" w:rsidRPr="00E04F35" w:rsidRDefault="00E87CE1" w:rsidP="00E87CE1">
      <w:pPr>
        <w:rPr>
          <w:sz w:val="14"/>
        </w:rPr>
      </w:pPr>
      <w:r w:rsidRPr="00E04F35">
        <w:rPr>
          <w:sz w:val="14"/>
        </w:rPr>
        <w:t>It is not difficult to imagine how the Roberts Court would decide a case calling §8(b)(4)(ii)(B) into question. The majority opinion would likely be authored by Chief Justice Roberts or Justice Scalia, Kennedy, Alito, or Thomas. The opinion would reiterate that the labor relations field has traditionally been viewed as purely economic and totally apolitical. Confronted with the language of Citizens United and its progeny, the Court would distinguish the context of one-on-one bargaining in the labor relations field from the implications of electioneering activities for the public at large. A campaign expenditure or ad buy, which were the focus of Citizens United, necessarily implicates sociopolitical issues by virtue of its role in the electoral and political process. The contract between one union local and its employer, the Court would argue, has no implications beyond the relationship between the employer and the union. In fact, the Court would likely note that the “union” is a legal fiction, existing only to collectively bargain for employment contracts on behalf of the individual members; in that framework, a collective bargaining agreement is nothing but an aggregation of many individual employment agreements. Finally, the Court would likely articulate once again that the state has a compelling interest in preserving continuity of industrial productivity. In so doing, it would likely enumerate the proverbial “parade of horribles” that would follow from allowing unions to disrupt productivity not just of their employers but of anyone who does business with them. While the validity of using “economic weapons” in collective bargaining has long been established,108 the Roberts Court would likely articulate that their validity is confined to the direct labor dispute. To open up any and all business partners of a given employer up to vulnerability to those economic weapons would risk vast economic shutdown over what should have been a very limited labor dispute. With those arguments laid out, the Court would hold that §8(b)(4)(ii)(B) is a necessary restraint on the inherently coercive, purely commercial power of union activity and thus justified.</w:t>
      </w:r>
    </w:p>
    <w:p w14:paraId="272EBAEA" w14:textId="77777777" w:rsidR="00E87CE1" w:rsidRPr="00E04F35" w:rsidRDefault="00E87CE1" w:rsidP="00E87CE1">
      <w:pPr>
        <w:rPr>
          <w:sz w:val="14"/>
        </w:rPr>
      </w:pPr>
      <w:r w:rsidRPr="00E04F35">
        <w:rPr>
          <w:sz w:val="14"/>
        </w:rPr>
        <w:t>These arguments are not only specious and impracticable, but also internally inconsistent. In order to categorize labor disputes as purely commercial and totally apolitical, the Court must hold that labor disputes are isolated to a single employer-employee relationship. However, the Court must simultaneously hold that the dispute’s ramifications are potentially far-reaching in order to justify §8(b)(4)’s speech restrictions under strict scrutiny’s requirement that the state interest be compelling. If the labor dispute is so isolated, surely there is no concern that it would reach so far as to mandate a blanket prohibition on secondary activity. These arguments also totally ignore the Court’s general boycott jurisprudence outside the labor context. Confronted with similarly situated economic boycotts for political reasons like that in Clairborne Hardware), producing a parade of horribles identical to the parade that would flow from secondary labor activity, the Court has already held that the necessity for speech protection vastly outweighs the state’s interest in economic continuity. As discussed above, even though the activism happens in the context of union bargaining, secondary boycott activity has the same broad-reaching political aims when conducted by a union as it does in the civil rights context: to improve working conditions and open up new opportunities for historically oppressed classes in society. Union boycotts certainly do have some economic and commercial bases, but they also have crucial political ramifications. The Roberts Court has consistently held that political motivation extends First Amendment protection to associational speech, even if there are also economic motivations. The Citizens United and Sorrell decisions explicitly require that these protections be extended to all speakers – be they unions, corporations, or otherwise. Finally, the Roberts Court cannot logically overcome its holding in Snyder, which mandates that speech can only be deliberately restricted when the private harm done by the speech exceeds the public harm done by restricting the speech. In order to restrict union speech in this context, the Court must ignore decades of jurisprudence on political boycotts and the First Amendment speech rights associated with them. Undermining long-established speech protection is surely a tremendous public harm which could not outweigh the slight extension of some labor disputes. It is doubtful that the logical inconsistencies in its own arguments would dissuade this Court from holding by them, but the inconsistencies are none-the-less fatal to a consistent application of the Court’s doctrines.</w:t>
      </w:r>
    </w:p>
    <w:p w14:paraId="46C56F82" w14:textId="77777777" w:rsidR="00E87CE1" w:rsidRPr="00E04F35" w:rsidRDefault="00E87CE1" w:rsidP="00E87CE1">
      <w:pPr>
        <w:rPr>
          <w:sz w:val="14"/>
        </w:rPr>
      </w:pPr>
      <w:r w:rsidRPr="00E04F35">
        <w:rPr>
          <w:sz w:val="14"/>
        </w:rPr>
        <w:t>The Court’s jurisprudence on this issue has long been a tightrope walk between that mentality and the rest of its First Amendment rulings. The Court in general, and the Roberts Court specifically, has long viewed labor speakers as a class unto themselves, inherently economic actors without political aims and inherently coercive by their mere existence and activity. A thorough understanding of the Court’s treatment of labor speech, particularly of secondary boycott and picket activity, reveals inconsistencies between the way labor speakers are treated relative to other speakers, as well as in the arguments used to drive those distinctions. Those inconsistencies have only been deepened by the Roberts Court’s drastic expansion of First Amendment protections for associational speakers like unions and corporations. If the rules driving those decisions were applied uniformly to unions as they are to corporations, the Court would be forced to recognize that its legitimizations of §8(b)(4)(ii)(B) are an anomaly within its First Amendment jurisprudence, particularly as regards boycotts in general. However, there is still a deep gulf between that logical consistency and the way the Court treats labor speakers. Only time will tell which side of that gulf the Roberts Court – and the Courts to follow – will end up on.</w:t>
      </w:r>
    </w:p>
    <w:p w14:paraId="1F53B987" w14:textId="77777777" w:rsidR="00E87CE1" w:rsidRPr="00E04F35" w:rsidRDefault="00E87CE1" w:rsidP="00E87CE1">
      <w:pPr>
        <w:rPr>
          <w:sz w:val="14"/>
        </w:rPr>
      </w:pPr>
    </w:p>
    <w:p w14:paraId="6A0127B6" w14:textId="77777777" w:rsidR="00E87CE1" w:rsidRDefault="00E87CE1" w:rsidP="00E87CE1">
      <w:pPr>
        <w:pStyle w:val="Heading4"/>
      </w:pPr>
      <w:r>
        <w:t xml:space="preserve">Secondary strikes are </w:t>
      </w:r>
      <w:r w:rsidRPr="001B3547">
        <w:rPr>
          <w:u w:val="single"/>
        </w:rPr>
        <w:t>successful</w:t>
      </w:r>
      <w:r>
        <w:t xml:space="preserve"> and </w:t>
      </w:r>
      <w:r w:rsidRPr="001B3547">
        <w:rPr>
          <w:u w:val="single"/>
        </w:rPr>
        <w:t>spillover</w:t>
      </w:r>
      <w:r>
        <w:t>.</w:t>
      </w:r>
    </w:p>
    <w:p w14:paraId="495D6FBF" w14:textId="77777777" w:rsidR="00E87CE1" w:rsidRPr="00DC7A55" w:rsidRDefault="00E87CE1" w:rsidP="00E87CE1">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2094CB2E" w14:textId="77777777" w:rsidR="00E87CE1" w:rsidRPr="00D50C6A" w:rsidRDefault="00E87CE1" w:rsidP="00E87CE1">
      <w:pPr>
        <w:rPr>
          <w:sz w:val="16"/>
        </w:rPr>
      </w:pPr>
      <w:r w:rsidRPr="00D50C6A">
        <w:rPr>
          <w:sz w:val="16"/>
        </w:rPr>
        <w:t>The PRO Act would broadly address the current power imbalance between workers and owners in the U.S. labor market.</w:t>
      </w:r>
    </w:p>
    <w:p w14:paraId="0743608E" w14:textId="77777777" w:rsidR="00E87CE1" w:rsidRPr="00D50C6A" w:rsidRDefault="00E87CE1" w:rsidP="00E87CE1">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EDBEDF2" w14:textId="77777777" w:rsidR="00E87CE1" w:rsidRPr="00D50C6A" w:rsidRDefault="00E87CE1" w:rsidP="00E87CE1">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64425E6" w14:textId="77777777" w:rsidR="00E87CE1" w:rsidRPr="00D50C6A" w:rsidRDefault="00E87CE1" w:rsidP="00E87CE1">
      <w:pPr>
        <w:rPr>
          <w:sz w:val="16"/>
        </w:rPr>
      </w:pPr>
      <w:r w:rsidRPr="00D50C6A">
        <w:rPr>
          <w:sz w:val="16"/>
        </w:rPr>
        <w:t>The PRO Act clarifies that workers have a right to strike under the First Amendment of the U.S. Constitution.</w:t>
      </w:r>
    </w:p>
    <w:p w14:paraId="4F6E98E2" w14:textId="77777777" w:rsidR="00E87CE1" w:rsidRPr="00D50C6A" w:rsidRDefault="00E87CE1" w:rsidP="00E87CE1">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0EBF602" w14:textId="77777777" w:rsidR="00E87CE1" w:rsidRPr="00D50C6A" w:rsidRDefault="00E87CE1" w:rsidP="00E87CE1">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74997BF" w14:textId="77777777" w:rsidR="00E87CE1" w:rsidRPr="00DC7A55" w:rsidRDefault="00E87CE1" w:rsidP="00E87CE1">
      <w:pPr>
        <w:rPr>
          <w:sz w:val="16"/>
        </w:rPr>
      </w:pPr>
      <w:r w:rsidRPr="00DC7A55">
        <w:rPr>
          <w:sz w:val="16"/>
        </w:rPr>
        <w:t>The PRO Act makes it easier for interested workers to organize into a union through fair elections.</w:t>
      </w:r>
    </w:p>
    <w:p w14:paraId="3D4F5F3E" w14:textId="77777777" w:rsidR="00E87CE1" w:rsidRPr="00DC7A55" w:rsidRDefault="00E87CE1" w:rsidP="00E87CE1">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90593BC" w14:textId="77777777" w:rsidR="00E87CE1" w:rsidRPr="00DC7A55" w:rsidRDefault="00E87CE1" w:rsidP="00E87CE1">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6014E57" w14:textId="77777777" w:rsidR="00E87CE1" w:rsidRPr="00DC7A55" w:rsidRDefault="00E87CE1" w:rsidP="00E87CE1">
      <w:pPr>
        <w:rPr>
          <w:sz w:val="16"/>
        </w:rPr>
      </w:pPr>
      <w:r w:rsidRPr="00DC7A55">
        <w:rPr>
          <w:sz w:val="16"/>
        </w:rPr>
        <w:t>The PRO Act cracks down on employers misclassifying their workers as independent contractors and other abuses.</w:t>
      </w:r>
    </w:p>
    <w:p w14:paraId="0B273E8B" w14:textId="77777777" w:rsidR="00E87CE1" w:rsidRPr="00DC7A55" w:rsidRDefault="00E87CE1" w:rsidP="00E87CE1">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B97134A" w14:textId="77777777" w:rsidR="00E87CE1" w:rsidRPr="00DC7A55" w:rsidRDefault="00E87CE1" w:rsidP="00E87CE1">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6DCBF1F2" w14:textId="77777777" w:rsidR="00E87CE1" w:rsidRPr="00DC7A55" w:rsidRDefault="00E87CE1" w:rsidP="00E87CE1">
      <w:pPr>
        <w:rPr>
          <w:sz w:val="16"/>
        </w:rPr>
      </w:pPr>
      <w:r w:rsidRPr="00DC7A55">
        <w:rPr>
          <w:sz w:val="16"/>
        </w:rPr>
        <w:t>Measures such as the PRO Act are part of a broader movement to reform U.S. labor law so that rebalanced worker power ensures broadly shared growth.</w:t>
      </w:r>
    </w:p>
    <w:p w14:paraId="440DB8B1" w14:textId="77777777" w:rsidR="00E87CE1" w:rsidRPr="00DC7A55" w:rsidRDefault="00E87CE1" w:rsidP="00E87CE1">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D7327CE" w14:textId="3D5F8084" w:rsidR="00E87CE1" w:rsidRDefault="00E87CE1" w:rsidP="00E87CE1">
      <w:pPr>
        <w:pStyle w:val="Heading1"/>
      </w:pPr>
      <w:r>
        <w:t>2AC</w:t>
      </w:r>
    </w:p>
    <w:p w14:paraId="6B64FE89" w14:textId="77777777" w:rsidR="00E87CE1" w:rsidRPr="002B4596" w:rsidRDefault="00E87CE1" w:rsidP="00E87CE1">
      <w:pPr>
        <w:pStyle w:val="Heading2"/>
      </w:pPr>
      <w:r>
        <w:t>Adv---Democracy</w:t>
      </w:r>
    </w:p>
    <w:p w14:paraId="12862F4E" w14:textId="3C212FB5" w:rsidR="009261B4" w:rsidRDefault="00E87CE1" w:rsidP="00E87CE1">
      <w:pPr>
        <w:pStyle w:val="Heading3"/>
      </w:pPr>
      <w:r>
        <w:t>2AC---Tactics</w:t>
      </w:r>
    </w:p>
    <w:p w14:paraId="3E7D2BBE" w14:textId="77777777" w:rsidR="00E87CE1" w:rsidRPr="00601B9C" w:rsidRDefault="00E87CE1" w:rsidP="00E87CE1">
      <w:pPr>
        <w:pStyle w:val="Heading4"/>
      </w:pPr>
      <w:r>
        <w:t xml:space="preserve">That’s key to building </w:t>
      </w:r>
      <w:r w:rsidRPr="001C1662">
        <w:rPr>
          <w:u w:val="single"/>
        </w:rPr>
        <w:t>organized insurgency</w:t>
      </w:r>
      <w:r>
        <w:t xml:space="preserve"> against </w:t>
      </w:r>
      <w:r w:rsidRPr="001C1662">
        <w:rPr>
          <w:u w:val="single"/>
        </w:rPr>
        <w:t>racial capitalism</w:t>
      </w:r>
      <w:r>
        <w:t xml:space="preserve">. The plan is a </w:t>
      </w:r>
      <w:r w:rsidRPr="00601B9C">
        <w:rPr>
          <w:u w:val="single"/>
        </w:rPr>
        <w:t>non-reformist reform</w:t>
      </w:r>
      <w:r>
        <w:t xml:space="preserve"> that builds </w:t>
      </w:r>
      <w:r w:rsidRPr="00601B9C">
        <w:rPr>
          <w:u w:val="single"/>
        </w:rPr>
        <w:t>independent power</w:t>
      </w:r>
      <w:r>
        <w:t xml:space="preserve"> against racial capitalism, xenophobia, genocide and colonialism. </w:t>
      </w:r>
    </w:p>
    <w:p w14:paraId="6303EB7E" w14:textId="77777777" w:rsidR="00E87CE1" w:rsidRPr="001C1662" w:rsidRDefault="00E87CE1" w:rsidP="00E87CE1">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86E27F4" w14:textId="77777777" w:rsidR="00E87CE1" w:rsidRPr="001C1662" w:rsidRDefault="00E87CE1" w:rsidP="00E87CE1">
      <w:pPr>
        <w:pStyle w:val="ListParagraph"/>
        <w:numPr>
          <w:ilvl w:val="0"/>
          <w:numId w:val="21"/>
        </w:numPr>
        <w:rPr>
          <w:u w:val="single"/>
        </w:rPr>
      </w:pPr>
      <w:r w:rsidRPr="001C1662">
        <w:rPr>
          <w:u w:val="single"/>
        </w:rPr>
        <w:t>MOVEMENTS AGAINST RACISM AND CAPITALISM</w:t>
      </w:r>
    </w:p>
    <w:p w14:paraId="24FF73B0" w14:textId="77777777" w:rsidR="00E87CE1" w:rsidRPr="001C1662" w:rsidRDefault="00E87CE1" w:rsidP="00E87CE1">
      <w:pPr>
        <w:rPr>
          <w:sz w:val="16"/>
        </w:rPr>
      </w:pPr>
      <w:r w:rsidRPr="001C1662">
        <w:rPr>
          <w:highlight w:val="cyan"/>
          <w:u w:val="single"/>
        </w:rPr>
        <w:t xml:space="preserve">The </w:t>
      </w:r>
      <w:r w:rsidRPr="001C1662">
        <w:rPr>
          <w:rStyle w:val="Emphasis"/>
          <w:highlight w:val="cyan"/>
        </w:rPr>
        <w:t>U</w:t>
      </w:r>
      <w:r w:rsidRPr="001C1662">
        <w:rPr>
          <w:sz w:val="16"/>
        </w:rPr>
        <w:t xml:space="preserve">nited </w:t>
      </w:r>
      <w:r w:rsidRPr="001C1662">
        <w:rPr>
          <w:rStyle w:val="Emphasis"/>
          <w:highlight w:val="cyan"/>
        </w:rPr>
        <w:t>S</w:t>
      </w:r>
      <w:r w:rsidRPr="001C1662">
        <w:rPr>
          <w:sz w:val="16"/>
        </w:rPr>
        <w:t xml:space="preserve">tates has </w:t>
      </w:r>
      <w:r w:rsidRPr="001C1662">
        <w:rPr>
          <w:highlight w:val="cyan"/>
          <w:u w:val="single"/>
        </w:rPr>
        <w:t xml:space="preserve">witnessed </w:t>
      </w:r>
      <w:r w:rsidRPr="001C1662">
        <w:rPr>
          <w:rStyle w:val="Emphasis"/>
          <w:highlight w:val="cyan"/>
        </w:rPr>
        <w:t>extraordinary</w:t>
      </w:r>
      <w:r w:rsidRPr="001C1662">
        <w:rPr>
          <w:u w:val="single"/>
        </w:rPr>
        <w:t xml:space="preserve"> social </w:t>
      </w:r>
      <w:r w:rsidRPr="001C1662">
        <w:rPr>
          <w:highlight w:val="cyan"/>
          <w:u w:val="single"/>
        </w:rPr>
        <w:t>movement activity</w:t>
      </w:r>
      <w:r w:rsidRPr="001C1662">
        <w:rPr>
          <w:u w:val="single"/>
        </w:rPr>
        <w:t xml:space="preserve"> in the last fifteen years: </w:t>
      </w:r>
      <w:r w:rsidRPr="001C1662">
        <w:rPr>
          <w:rStyle w:val="Emphasis"/>
          <w:highlight w:val="cyan"/>
        </w:rPr>
        <w:t>Occupy</w:t>
      </w:r>
      <w:r w:rsidRPr="001C1662">
        <w:rPr>
          <w:rStyle w:val="Emphasis"/>
        </w:rPr>
        <w:t xml:space="preserve"> Wall Street</w:t>
      </w:r>
      <w:r w:rsidRPr="001C1662">
        <w:rPr>
          <w:u w:val="single"/>
        </w:rPr>
        <w:t xml:space="preserve">; the </w:t>
      </w:r>
      <w:r w:rsidRPr="001C1662">
        <w:rPr>
          <w:rStyle w:val="Emphasis"/>
        </w:rPr>
        <w:t>protests</w:t>
      </w:r>
      <w:r w:rsidRPr="001C1662">
        <w:rPr>
          <w:u w:val="single"/>
        </w:rPr>
        <w:t xml:space="preserve"> against the State of Georgia’s execution of Troy Davis; immigrant organizing against </w:t>
      </w:r>
      <w:r w:rsidRPr="001C1662">
        <w:rPr>
          <w:rStyle w:val="Emphasis"/>
          <w:highlight w:val="cyan"/>
        </w:rPr>
        <w:t>#Not1More deportation</w:t>
      </w:r>
      <w:r w:rsidRPr="001C1662">
        <w:rPr>
          <w:highlight w:val="cyan"/>
          <w:u w:val="single"/>
        </w:rPr>
        <w:t>;</w:t>
      </w:r>
      <w:r w:rsidRPr="001C1662">
        <w:rPr>
          <w:u w:val="single"/>
        </w:rPr>
        <w:t xml:space="preserve"> the </w:t>
      </w:r>
      <w:r w:rsidRPr="001C1662">
        <w:rPr>
          <w:highlight w:val="cyan"/>
          <w:u w:val="single"/>
        </w:rPr>
        <w:t>rebellions against police violence</w:t>
      </w:r>
      <w:r w:rsidRPr="001C1662">
        <w:rPr>
          <w:u w:val="single"/>
        </w:rPr>
        <w:t xml:space="preserve"> in cities like Ferguson, Baltimore, and Minneapolis that caught on from coast to coast; the </w:t>
      </w:r>
      <w:r w:rsidRPr="001C1662">
        <w:rPr>
          <w:rStyle w:val="Emphasis"/>
          <w:highlight w:val="cyan"/>
        </w:rPr>
        <w:t>anti-pipeline</w:t>
      </w:r>
      <w:r w:rsidRPr="001C1662">
        <w:rPr>
          <w:u w:val="single"/>
        </w:rPr>
        <w:t xml:space="preserve"> protests against extractive development including the </w:t>
      </w:r>
      <w:r w:rsidRPr="001C1662">
        <w:rPr>
          <w:rStyle w:val="Emphasis"/>
        </w:rPr>
        <w:t>#NoDAPL</w:t>
      </w:r>
      <w:r w:rsidRPr="001C1662">
        <w:rPr>
          <w:u w:val="single"/>
        </w:rPr>
        <w:t xml:space="preserve"> encampment at Standing Rock; the Women’s March and the protests against the Muslim Ban; the occupation of Nancy Pelosi’s office announcing the Green New Deal; the squatting of a vacant home by Moms 4 Housing in Oakland; and the </w:t>
      </w:r>
      <w:r w:rsidRPr="001C1662">
        <w:rPr>
          <w:rStyle w:val="Emphasis"/>
          <w:highlight w:val="cyan"/>
        </w:rPr>
        <w:t>solidarity protests</w:t>
      </w:r>
      <w:r w:rsidRPr="001C1662">
        <w:rPr>
          <w:highlight w:val="cyan"/>
          <w:u w:val="single"/>
        </w:rPr>
        <w:t xml:space="preserve"> with</w:t>
      </w:r>
      <w:r w:rsidRPr="001C1662">
        <w:rPr>
          <w:u w:val="single"/>
        </w:rPr>
        <w:t xml:space="preserve"> the </w:t>
      </w:r>
      <w:r w:rsidRPr="001C1662">
        <w:rPr>
          <w:rStyle w:val="Emphasis"/>
          <w:highlight w:val="cyan"/>
        </w:rPr>
        <w:t>Palestinian people</w:t>
      </w:r>
      <w:r w:rsidRPr="001C1662">
        <w:rPr>
          <w:u w:val="single"/>
        </w:rPr>
        <w:t xml:space="preserve"> of the East Jerusalem neighborhood of Sheikh Jarrah</w:t>
      </w:r>
      <w:r w:rsidRPr="001C1662">
        <w:rPr>
          <w:sz w:val="16"/>
        </w:rPr>
        <w:t xml:space="preserve">.49 </w:t>
      </w:r>
      <w:r w:rsidRPr="001C1662">
        <w:rPr>
          <w:highlight w:val="cyan"/>
          <w:u w:val="single"/>
        </w:rPr>
        <w:t>These</w:t>
      </w:r>
      <w:r w:rsidRPr="001C1662">
        <w:rPr>
          <w:u w:val="single"/>
        </w:rPr>
        <w:t xml:space="preserve"> protests were </w:t>
      </w:r>
      <w:r w:rsidRPr="001C1662">
        <w:rPr>
          <w:rStyle w:val="Emphasis"/>
        </w:rPr>
        <w:t>profound</w:t>
      </w:r>
      <w:r w:rsidRPr="001C1662">
        <w:rPr>
          <w:u w:val="single"/>
        </w:rPr>
        <w:t xml:space="preserve"> for how they </w:t>
      </w:r>
      <w:r w:rsidRPr="001C1662">
        <w:rPr>
          <w:rStyle w:val="Emphasis"/>
        </w:rPr>
        <w:t>individually</w:t>
      </w:r>
      <w:r w:rsidRPr="001C1662">
        <w:rPr>
          <w:u w:val="single"/>
        </w:rPr>
        <w:t xml:space="preserve"> and </w:t>
      </w:r>
      <w:r w:rsidRPr="001C1662">
        <w:rPr>
          <w:rStyle w:val="Emphasis"/>
          <w:highlight w:val="cyan"/>
        </w:rPr>
        <w:t>collectively unsettled</w:t>
      </w:r>
      <w:r w:rsidRPr="001C1662">
        <w:rPr>
          <w:u w:val="single"/>
        </w:rPr>
        <w:t xml:space="preserve"> the </w:t>
      </w:r>
      <w:r w:rsidRPr="001C1662">
        <w:rPr>
          <w:rStyle w:val="Emphasis"/>
          <w:highlight w:val="cyan"/>
        </w:rPr>
        <w:t>legitimacy of the status quo</w:t>
      </w:r>
      <w:r w:rsidRPr="001C1662">
        <w:rPr>
          <w:highlight w:val="cyan"/>
          <w:u w:val="single"/>
        </w:rPr>
        <w:t xml:space="preserve"> and gestured at</w:t>
      </w:r>
      <w:r w:rsidRPr="001C1662">
        <w:rPr>
          <w:u w:val="single"/>
        </w:rPr>
        <w:t xml:space="preserve"> the </w:t>
      </w:r>
      <w:r w:rsidRPr="001C1662">
        <w:rPr>
          <w:highlight w:val="cyan"/>
          <w:u w:val="single"/>
        </w:rPr>
        <w:t xml:space="preserve">possibility of building </w:t>
      </w:r>
      <w:r w:rsidRPr="001C1662">
        <w:rPr>
          <w:rStyle w:val="Emphasis"/>
          <w:highlight w:val="cyan"/>
        </w:rPr>
        <w:t>broad constituencies for radical change</w:t>
      </w:r>
      <w:r w:rsidRPr="001C1662">
        <w:rPr>
          <w:highlight w:val="cyan"/>
          <w:u w:val="single"/>
        </w:rPr>
        <w:t xml:space="preserve"> while </w:t>
      </w:r>
      <w:r w:rsidRPr="001C1662">
        <w:rPr>
          <w:rStyle w:val="Emphasis"/>
          <w:highlight w:val="cyan"/>
        </w:rPr>
        <w:t>recovering histories of long freedom struggles</w:t>
      </w:r>
      <w:r w:rsidRPr="001C1662">
        <w:rPr>
          <w:sz w:val="16"/>
        </w:rPr>
        <w:t xml:space="preserve">.50 </w:t>
      </w:r>
      <w:r w:rsidRPr="001C1662">
        <w:rPr>
          <w:highlight w:val="cyan"/>
          <w:u w:val="single"/>
        </w:rPr>
        <w:t>An ecosystem of</w:t>
      </w:r>
      <w:r w:rsidRPr="001C1662">
        <w:rPr>
          <w:u w:val="single"/>
        </w:rPr>
        <w:t xml:space="preserve"> formal </w:t>
      </w:r>
      <w:r w:rsidRPr="001C1662">
        <w:rPr>
          <w:highlight w:val="cyan"/>
          <w:u w:val="single"/>
        </w:rPr>
        <w:t>organizations</w:t>
      </w:r>
      <w:r w:rsidRPr="001C1662">
        <w:rPr>
          <w:u w:val="single"/>
        </w:rPr>
        <w:t xml:space="preserve"> and ad hoc formations have </w:t>
      </w:r>
      <w:r w:rsidRPr="001C1662">
        <w:rPr>
          <w:highlight w:val="cyan"/>
          <w:u w:val="single"/>
        </w:rPr>
        <w:t>supported this</w:t>
      </w:r>
      <w:r w:rsidRPr="001C1662">
        <w:rPr>
          <w:u w:val="single"/>
        </w:rPr>
        <w:t xml:space="preserve"> work</w:t>
      </w:r>
      <w:r w:rsidRPr="001C1662">
        <w:rPr>
          <w:sz w:val="16"/>
        </w:rPr>
        <w:t>, from what is loosely referred to as “Black Lives Matter” or the Movement for Black Lives (</w:t>
      </w:r>
      <w:r w:rsidRPr="001C1662">
        <w:rPr>
          <w:rStyle w:val="Emphasis"/>
        </w:rPr>
        <w:t>M4BL</w:t>
      </w:r>
      <w:r w:rsidRPr="001C1662">
        <w:rPr>
          <w:sz w:val="16"/>
        </w:rPr>
        <w:t xml:space="preserve">), </w:t>
      </w:r>
      <w:r w:rsidRPr="001C1662">
        <w:rPr>
          <w:u w:val="single"/>
        </w:rPr>
        <w:t>to</w:t>
      </w:r>
      <w:r w:rsidRPr="001C1662">
        <w:rPr>
          <w:sz w:val="16"/>
        </w:rPr>
        <w:t xml:space="preserve"> the DSA; </w:t>
      </w:r>
      <w:r w:rsidRPr="001C1662">
        <w:rPr>
          <w:rStyle w:val="Emphasis"/>
        </w:rPr>
        <w:t>Boycott, Divestment, and Sanctions</w:t>
      </w:r>
      <w:r w:rsidRPr="001C1662">
        <w:rPr>
          <w:sz w:val="16"/>
        </w:rPr>
        <w:t xml:space="preserve">; </w:t>
      </w:r>
      <w:r w:rsidRPr="001C1662">
        <w:rPr>
          <w:u w:val="single"/>
        </w:rPr>
        <w:t xml:space="preserve">and myriad </w:t>
      </w:r>
      <w:r w:rsidRPr="001C1662">
        <w:rPr>
          <w:rStyle w:val="Emphasis"/>
        </w:rPr>
        <w:t>prison-abolitionist</w:t>
      </w:r>
      <w:r w:rsidRPr="001C1662">
        <w:rPr>
          <w:sz w:val="16"/>
        </w:rPr>
        <w:t xml:space="preserve">, </w:t>
      </w:r>
      <w:r w:rsidRPr="001C1662">
        <w:rPr>
          <w:rStyle w:val="Emphasis"/>
        </w:rPr>
        <w:t>environmental</w:t>
      </w:r>
      <w:r w:rsidRPr="001C1662">
        <w:rPr>
          <w:sz w:val="16"/>
        </w:rPr>
        <w:t xml:space="preserve"> </w:t>
      </w:r>
      <w:r w:rsidRPr="001C1662">
        <w:rPr>
          <w:u w:val="single"/>
        </w:rPr>
        <w:t>and</w:t>
      </w:r>
      <w:r w:rsidRPr="001C1662">
        <w:rPr>
          <w:sz w:val="16"/>
        </w:rPr>
        <w:t xml:space="preserve"> </w:t>
      </w:r>
      <w:r w:rsidRPr="001C1662">
        <w:rPr>
          <w:rStyle w:val="Emphasis"/>
        </w:rPr>
        <w:t>housing-justice</w:t>
      </w:r>
      <w:r w:rsidRPr="001C1662">
        <w:rPr>
          <w:sz w:val="16"/>
        </w:rPr>
        <w:t xml:space="preserve">, </w:t>
      </w:r>
      <w:r w:rsidRPr="001C1662">
        <w:rPr>
          <w:rStyle w:val="Emphasis"/>
        </w:rPr>
        <w:t>Indigenous</w:t>
      </w:r>
      <w:r w:rsidRPr="001C1662">
        <w:rPr>
          <w:sz w:val="16"/>
        </w:rPr>
        <w:t xml:space="preserve">, </w:t>
      </w:r>
      <w:r w:rsidRPr="001C1662">
        <w:rPr>
          <w:rStyle w:val="Emphasis"/>
        </w:rPr>
        <w:t>feminist</w:t>
      </w:r>
      <w:r w:rsidRPr="001C1662">
        <w:rPr>
          <w:sz w:val="16"/>
        </w:rPr>
        <w:t>,</w:t>
      </w:r>
      <w:r w:rsidRPr="001C1662">
        <w:rPr>
          <w:u w:val="single"/>
        </w:rPr>
        <w:t xml:space="preserve"> and </w:t>
      </w:r>
      <w:r w:rsidRPr="001C1662">
        <w:rPr>
          <w:rStyle w:val="Emphasis"/>
        </w:rPr>
        <w:t>communist collectives</w:t>
      </w:r>
      <w:r w:rsidRPr="001C1662">
        <w:rPr>
          <w:sz w:val="16"/>
        </w:rPr>
        <w:t xml:space="preserve">.51 Some are long-standing, some new, and some have already come and gone. </w:t>
      </w:r>
      <w:r w:rsidRPr="001C1662">
        <w:rPr>
          <w:rStyle w:val="Emphasis"/>
          <w:highlight w:val="cyan"/>
        </w:rPr>
        <w:t>Simultaneously</w:t>
      </w:r>
      <w:r w:rsidRPr="001C1662">
        <w:rPr>
          <w:u w:val="single"/>
        </w:rPr>
        <w:t xml:space="preserve">, </w:t>
      </w:r>
      <w:r w:rsidRPr="001C1662">
        <w:rPr>
          <w:rStyle w:val="Emphasis"/>
        </w:rPr>
        <w:t>teachers</w:t>
      </w:r>
      <w:r w:rsidRPr="001C1662">
        <w:rPr>
          <w:u w:val="single"/>
        </w:rPr>
        <w:t xml:space="preserve">, </w:t>
      </w:r>
      <w:r w:rsidRPr="001C1662">
        <w:rPr>
          <w:rStyle w:val="Emphasis"/>
        </w:rPr>
        <w:t>nurses</w:t>
      </w:r>
      <w:r w:rsidRPr="001C1662">
        <w:rPr>
          <w:u w:val="single"/>
        </w:rPr>
        <w:t xml:space="preserve">, </w:t>
      </w:r>
      <w:r w:rsidRPr="001C1662">
        <w:rPr>
          <w:rStyle w:val="Emphasis"/>
        </w:rPr>
        <w:t>baristas</w:t>
      </w:r>
      <w:r w:rsidRPr="001C1662">
        <w:rPr>
          <w:u w:val="single"/>
        </w:rPr>
        <w:t xml:space="preserve">, </w:t>
      </w:r>
      <w:r w:rsidRPr="001C1662">
        <w:rPr>
          <w:rStyle w:val="Emphasis"/>
        </w:rPr>
        <w:t>flight attendants</w:t>
      </w:r>
      <w:r w:rsidRPr="001C1662">
        <w:rPr>
          <w:u w:val="single"/>
        </w:rPr>
        <w:t xml:space="preserve">, </w:t>
      </w:r>
      <w:r w:rsidRPr="001C1662">
        <w:rPr>
          <w:rStyle w:val="Emphasis"/>
        </w:rPr>
        <w:t>railroad workers</w:t>
      </w:r>
      <w:r w:rsidRPr="001C1662">
        <w:rPr>
          <w:u w:val="single"/>
        </w:rPr>
        <w:t xml:space="preserve">, </w:t>
      </w:r>
      <w:r w:rsidRPr="001C1662">
        <w:rPr>
          <w:rStyle w:val="Emphasis"/>
        </w:rPr>
        <w:t>app-deployed drivers</w:t>
      </w:r>
      <w:r w:rsidRPr="001C1662">
        <w:rPr>
          <w:u w:val="single"/>
        </w:rPr>
        <w:t xml:space="preserve">, and </w:t>
      </w:r>
      <w:r w:rsidRPr="001C1662">
        <w:rPr>
          <w:rStyle w:val="Emphasis"/>
        </w:rPr>
        <w:t xml:space="preserve">Amazon warehouse </w:t>
      </w:r>
      <w:r w:rsidRPr="001C1662">
        <w:rPr>
          <w:rStyle w:val="Emphasis"/>
          <w:highlight w:val="cyan"/>
        </w:rPr>
        <w:t>workers</w:t>
      </w:r>
      <w:r w:rsidRPr="001C1662">
        <w:rPr>
          <w:highlight w:val="cyan"/>
          <w:u w:val="single"/>
        </w:rPr>
        <w:t xml:space="preserve"> are</w:t>
      </w:r>
      <w:r w:rsidRPr="001C1662">
        <w:rPr>
          <w:u w:val="single"/>
        </w:rPr>
        <w:t xml:space="preserve"> </w:t>
      </w:r>
      <w:r w:rsidRPr="001C1662">
        <w:rPr>
          <w:rStyle w:val="Emphasis"/>
          <w:highlight w:val="cyan"/>
        </w:rPr>
        <w:t>reclaiming the strike</w:t>
      </w:r>
      <w:r w:rsidRPr="001C1662">
        <w:rPr>
          <w:u w:val="single"/>
        </w:rPr>
        <w:t xml:space="preserve"> and organizing drives to form unions and workers’ collectives in the face of almost boundless economic power</w:t>
      </w:r>
      <w:r w:rsidRPr="001C1662">
        <w:rPr>
          <w:sz w:val="16"/>
        </w:rPr>
        <w:t>.52</w:t>
      </w:r>
    </w:p>
    <w:p w14:paraId="7705FBAE" w14:textId="77777777" w:rsidR="00E87CE1" w:rsidRPr="001C1662" w:rsidRDefault="00E87CE1" w:rsidP="00E87CE1">
      <w:pPr>
        <w:rPr>
          <w:sz w:val="16"/>
        </w:rPr>
      </w:pPr>
      <w:r w:rsidRPr="001C1662">
        <w:rPr>
          <w:sz w:val="16"/>
        </w:rPr>
        <w:t xml:space="preserve">Organizers and activists in racial- and economic-justice movements </w:t>
      </w:r>
      <w:r w:rsidRPr="001C1662">
        <w:rPr>
          <w:highlight w:val="cyan"/>
          <w:u w:val="single"/>
        </w:rPr>
        <w:t>invoke</w:t>
      </w:r>
      <w:r w:rsidRPr="001C1662">
        <w:rPr>
          <w:sz w:val="16"/>
          <w:highlight w:val="cyan"/>
        </w:rPr>
        <w:t xml:space="preserve"> </w:t>
      </w:r>
      <w:r w:rsidRPr="001C1662">
        <w:rPr>
          <w:rStyle w:val="Emphasis"/>
          <w:highlight w:val="cyan"/>
        </w:rPr>
        <w:t>both</w:t>
      </w:r>
      <w:r w:rsidRPr="001C1662">
        <w:rPr>
          <w:sz w:val="16"/>
          <w:highlight w:val="cyan"/>
        </w:rPr>
        <w:t xml:space="preserve"> </w:t>
      </w:r>
      <w:r w:rsidRPr="001C1662">
        <w:rPr>
          <w:highlight w:val="cyan"/>
          <w:u w:val="single"/>
        </w:rPr>
        <w:t>racism and capitalism as</w:t>
      </w:r>
      <w:r w:rsidRPr="001C1662">
        <w:rPr>
          <w:u w:val="single"/>
        </w:rPr>
        <w:t xml:space="preserve"> the </w:t>
      </w:r>
      <w:r w:rsidRPr="001C1662">
        <w:rPr>
          <w:rStyle w:val="Emphasis"/>
          <w:highlight w:val="cyan"/>
        </w:rPr>
        <w:t>target</w:t>
      </w:r>
      <w:r w:rsidRPr="001C1662">
        <w:rPr>
          <w:u w:val="single"/>
        </w:rPr>
        <w:t xml:space="preserve"> of their work</w:t>
      </w:r>
      <w:r w:rsidRPr="001C1662">
        <w:rPr>
          <w:sz w:val="16"/>
        </w:rPr>
        <w:t xml:space="preserve">.53 From </w:t>
      </w:r>
      <w:r w:rsidRPr="001C1662">
        <w:rPr>
          <w:u w:val="single"/>
        </w:rPr>
        <w:t xml:space="preserve">M4BL to the DSA to tenants’ and debtors’ unions, people are grappling with the idea that </w:t>
      </w:r>
      <w:r w:rsidRPr="001C1662">
        <w:rPr>
          <w:rStyle w:val="Emphasis"/>
          <w:highlight w:val="cyan"/>
        </w:rPr>
        <w:t>capitalism</w:t>
      </w:r>
      <w:r w:rsidRPr="001C1662">
        <w:rPr>
          <w:highlight w:val="cyan"/>
          <w:u w:val="single"/>
        </w:rPr>
        <w:t xml:space="preserve"> and </w:t>
      </w:r>
      <w:r w:rsidRPr="001C1662">
        <w:rPr>
          <w:rStyle w:val="Emphasis"/>
          <w:highlight w:val="cyan"/>
        </w:rPr>
        <w:t>white supremacy</w:t>
      </w:r>
      <w:r w:rsidRPr="001C1662">
        <w:rPr>
          <w:highlight w:val="cyan"/>
          <w:u w:val="single"/>
        </w:rPr>
        <w:t xml:space="preserve"> are </w:t>
      </w:r>
      <w:r w:rsidRPr="001C1662">
        <w:rPr>
          <w:rStyle w:val="Emphasis"/>
          <w:highlight w:val="cyan"/>
        </w:rPr>
        <w:t>soldered to one another</w:t>
      </w:r>
      <w:r w:rsidRPr="001C1662">
        <w:rPr>
          <w:u w:val="single"/>
        </w:rPr>
        <w:t xml:space="preserve"> through </w:t>
      </w:r>
      <w:r w:rsidRPr="001C1662">
        <w:rPr>
          <w:rStyle w:val="Emphasis"/>
          <w:highlight w:val="cyan"/>
        </w:rPr>
        <w:t>long</w:t>
      </w:r>
      <w:r w:rsidRPr="001C1662">
        <w:rPr>
          <w:highlight w:val="cyan"/>
          <w:u w:val="single"/>
        </w:rPr>
        <w:t xml:space="preserve"> and </w:t>
      </w:r>
      <w:r w:rsidRPr="001C1662">
        <w:rPr>
          <w:rStyle w:val="Emphasis"/>
          <w:highlight w:val="cyan"/>
        </w:rPr>
        <w:t>varied historical processes</w:t>
      </w:r>
      <w:r w:rsidRPr="001C1662">
        <w:rPr>
          <w:highlight w:val="cyan"/>
          <w:u w:val="single"/>
        </w:rPr>
        <w:t xml:space="preserve">, including </w:t>
      </w:r>
      <w:r w:rsidRPr="001C1662">
        <w:rPr>
          <w:rStyle w:val="Emphasis"/>
          <w:highlight w:val="cyan"/>
        </w:rPr>
        <w:t>colonialism</w:t>
      </w:r>
      <w:r w:rsidRPr="001C1662">
        <w:rPr>
          <w:highlight w:val="cyan"/>
          <w:u w:val="single"/>
        </w:rPr>
        <w:t xml:space="preserve"> and </w:t>
      </w:r>
      <w:r w:rsidRPr="001C1662">
        <w:rPr>
          <w:rStyle w:val="Emphasis"/>
          <w:highlight w:val="cyan"/>
        </w:rPr>
        <w:t>settler colonialism</w:t>
      </w:r>
      <w:r w:rsidRPr="001C1662">
        <w:rPr>
          <w:sz w:val="16"/>
        </w:rPr>
        <w:t xml:space="preserve">.54 </w:t>
      </w:r>
      <w:r w:rsidRPr="001C1662">
        <w:rPr>
          <w:u w:val="single"/>
        </w:rPr>
        <w:t xml:space="preserve">While </w:t>
      </w:r>
      <w:r w:rsidRPr="001C1662">
        <w:rPr>
          <w:highlight w:val="cyan"/>
          <w:u w:val="single"/>
        </w:rPr>
        <w:t>debates about</w:t>
      </w:r>
      <w:r w:rsidRPr="001C1662">
        <w:rPr>
          <w:u w:val="single"/>
        </w:rPr>
        <w:t xml:space="preserve"> the </w:t>
      </w:r>
      <w:r w:rsidRPr="001C1662">
        <w:rPr>
          <w:highlight w:val="cyan"/>
          <w:u w:val="single"/>
        </w:rPr>
        <w:t>relationship between race and class</w:t>
      </w:r>
      <w:r w:rsidRPr="001C1662">
        <w:rPr>
          <w:rStyle w:val="Emphasis"/>
          <w:highlight w:val="cyan"/>
        </w:rPr>
        <w:t>—or one’s primacy over the other—</w:t>
      </w:r>
      <w:r w:rsidRPr="001C1662">
        <w:rPr>
          <w:u w:val="single"/>
        </w:rPr>
        <w:t xml:space="preserve">continue to </w:t>
      </w:r>
      <w:r w:rsidRPr="001C1662">
        <w:rPr>
          <w:rStyle w:val="Emphasis"/>
          <w:highlight w:val="cyan"/>
        </w:rPr>
        <w:t>haunt the left</w:t>
      </w:r>
      <w:r w:rsidRPr="001C1662">
        <w:rPr>
          <w:u w:val="single"/>
        </w:rPr>
        <w:t xml:space="preserve">, social </w:t>
      </w:r>
      <w:r w:rsidRPr="001C1662">
        <w:rPr>
          <w:rStyle w:val="Emphasis"/>
          <w:highlight w:val="cyan"/>
        </w:rPr>
        <w:t>movements</w:t>
      </w:r>
      <w:r w:rsidRPr="001C1662">
        <w:rPr>
          <w:highlight w:val="cyan"/>
          <w:u w:val="single"/>
        </w:rPr>
        <w:t xml:space="preserve"> today </w:t>
      </w:r>
      <w:r w:rsidRPr="001C1662">
        <w:rPr>
          <w:rStyle w:val="Emphasis"/>
          <w:highlight w:val="cyan"/>
        </w:rPr>
        <w:t>understand</w:t>
      </w:r>
      <w:r w:rsidRPr="001C1662">
        <w:rPr>
          <w:u w:val="single"/>
        </w:rPr>
        <w:t xml:space="preserve"> that </w:t>
      </w:r>
      <w:r w:rsidRPr="001C1662">
        <w:rPr>
          <w:rStyle w:val="Emphasis"/>
          <w:sz w:val="26"/>
          <w:szCs w:val="26"/>
          <w:highlight w:val="cyan"/>
        </w:rPr>
        <w:t>racialized inequality and capitalist exploitation must be</w:t>
      </w:r>
      <w:r w:rsidRPr="001C1662">
        <w:rPr>
          <w:rStyle w:val="Emphasis"/>
          <w:sz w:val="26"/>
          <w:szCs w:val="26"/>
        </w:rPr>
        <w:t xml:space="preserve"> taken on and </w:t>
      </w:r>
      <w:r w:rsidRPr="001C1662">
        <w:rPr>
          <w:rStyle w:val="Emphasis"/>
          <w:sz w:val="26"/>
          <w:szCs w:val="26"/>
          <w:highlight w:val="cyan"/>
        </w:rPr>
        <w:t>fought together</w:t>
      </w:r>
      <w:r w:rsidRPr="001C1662">
        <w:rPr>
          <w:u w:val="single"/>
        </w:rPr>
        <w:t>.</w:t>
      </w:r>
      <w:r w:rsidRPr="001C1662">
        <w:rPr>
          <w:sz w:val="16"/>
        </w:rPr>
        <w:t xml:space="preserve">55 </w:t>
      </w:r>
      <w:r w:rsidRPr="001C1662">
        <w:rPr>
          <w:u w:val="single"/>
        </w:rPr>
        <w:t>The centrality of this analysis focused on racism, capitalism, and colonialism, marks the radicalization, a reemergence, or a growth, of a left flank of racial-justice organizing and of a socialist lef</w:t>
      </w:r>
      <w:r>
        <w:rPr>
          <w:u w:val="single"/>
        </w:rPr>
        <w:t>t</w:t>
      </w:r>
      <w:r w:rsidRPr="001C1662">
        <w:rPr>
          <w:u w:val="single"/>
        </w:rPr>
        <w:t xml:space="preserve"> in the United States</w:t>
      </w:r>
      <w:r w:rsidRPr="001C1662">
        <w:rPr>
          <w:sz w:val="16"/>
        </w:rPr>
        <w:t>.</w:t>
      </w:r>
    </w:p>
    <w:p w14:paraId="3B952CC2" w14:textId="77777777" w:rsidR="00E87CE1" w:rsidRPr="001C1662" w:rsidRDefault="00E87CE1" w:rsidP="00E87CE1">
      <w:pPr>
        <w:rPr>
          <w:sz w:val="16"/>
        </w:rPr>
      </w:pPr>
      <w:r w:rsidRPr="001C1662">
        <w:rPr>
          <w:u w:val="single"/>
        </w:rPr>
        <w:t xml:space="preserve">The </w:t>
      </w:r>
      <w:r w:rsidRPr="001C1662">
        <w:rPr>
          <w:highlight w:val="cyan"/>
          <w:u w:val="single"/>
        </w:rPr>
        <w:t xml:space="preserve">turn to </w:t>
      </w:r>
      <w:r w:rsidRPr="001C1662">
        <w:rPr>
          <w:rStyle w:val="Emphasis"/>
          <w:highlight w:val="cyan"/>
        </w:rPr>
        <w:t>racial capitalism</w:t>
      </w:r>
      <w:r w:rsidRPr="001C1662">
        <w:rPr>
          <w:u w:val="single"/>
        </w:rPr>
        <w:t>—if not the phrase, the proposition that racism and capitalism are partners—is central to the radicalization of theories and practices of social change</w:t>
      </w:r>
      <w:r w:rsidRPr="001C1662">
        <w:rPr>
          <w:sz w:val="16"/>
        </w:rPr>
        <w:t xml:space="preserve">.56 It explains why people on the left cannot believe in law, the state, or the market as neutral vessels. </w:t>
      </w:r>
      <w:r w:rsidRPr="001C1662">
        <w:rPr>
          <w:u w:val="single"/>
        </w:rPr>
        <w:t xml:space="preserve">It is central to why they </w:t>
      </w:r>
      <w:r w:rsidRPr="001C1662">
        <w:rPr>
          <w:highlight w:val="cyan"/>
          <w:u w:val="single"/>
        </w:rPr>
        <w:t xml:space="preserve">adopt </w:t>
      </w:r>
      <w:r w:rsidRPr="001C1662">
        <w:rPr>
          <w:rStyle w:val="Emphasis"/>
          <w:highlight w:val="cyan"/>
        </w:rPr>
        <w:t>horizons</w:t>
      </w:r>
      <w:r w:rsidRPr="001C1662">
        <w:rPr>
          <w:highlight w:val="cyan"/>
          <w:u w:val="single"/>
        </w:rPr>
        <w:t xml:space="preserve"> beyond the state</w:t>
      </w:r>
      <w:r w:rsidRPr="001C1662">
        <w:rPr>
          <w:u w:val="single"/>
        </w:rPr>
        <w:t xml:space="preserve"> as we know it</w:t>
      </w:r>
      <w:r w:rsidRPr="001C1662">
        <w:rPr>
          <w:sz w:val="16"/>
        </w:rPr>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1C1662">
        <w:rPr>
          <w:u w:val="single"/>
        </w:rPr>
        <w:t>braiding of racial-justice with economic-justice struggles</w:t>
      </w:r>
      <w:r w:rsidRPr="001C1662">
        <w:rPr>
          <w:sz w:val="16"/>
        </w:rPr>
        <w:t xml:space="preserve">.58 </w:t>
      </w:r>
      <w:r w:rsidRPr="001C1662">
        <w:rPr>
          <w:u w:val="single"/>
        </w:rPr>
        <w:t xml:space="preserve">It allows for an </w:t>
      </w:r>
      <w:r w:rsidRPr="001C1662">
        <w:rPr>
          <w:highlight w:val="cyan"/>
          <w:u w:val="single"/>
        </w:rPr>
        <w:t>understanding</w:t>
      </w:r>
      <w:r w:rsidRPr="001C1662">
        <w:rPr>
          <w:u w:val="single"/>
        </w:rPr>
        <w:t xml:space="preserve"> of social </w:t>
      </w:r>
      <w:r w:rsidRPr="001C1662">
        <w:rPr>
          <w:highlight w:val="cyan"/>
          <w:u w:val="single"/>
        </w:rPr>
        <w:t>change</w:t>
      </w:r>
      <w:r w:rsidRPr="001C1662">
        <w:rPr>
          <w:u w:val="single"/>
        </w:rPr>
        <w:t xml:space="preserve"> that </w:t>
      </w:r>
      <w:r w:rsidRPr="001C1662">
        <w:rPr>
          <w:highlight w:val="cyan"/>
          <w:u w:val="single"/>
        </w:rPr>
        <w:t>centers not simply the “working class”</w:t>
      </w:r>
      <w:r w:rsidRPr="001C1662">
        <w:rPr>
          <w:u w:val="single"/>
        </w:rPr>
        <w:t xml:space="preserve"> and the shop floor, </w:t>
      </w:r>
      <w:r w:rsidRPr="001C1662">
        <w:rPr>
          <w:highlight w:val="cyan"/>
          <w:u w:val="single"/>
        </w:rPr>
        <w:t xml:space="preserve">but a </w:t>
      </w:r>
      <w:r w:rsidRPr="001C1662">
        <w:rPr>
          <w:rStyle w:val="Emphasis"/>
          <w:highlight w:val="cyan"/>
        </w:rPr>
        <w:t>broad range</w:t>
      </w:r>
      <w:r w:rsidRPr="001C1662">
        <w:rPr>
          <w:highlight w:val="cyan"/>
          <w:u w:val="single"/>
        </w:rPr>
        <w:t xml:space="preserve"> of dominated</w:t>
      </w:r>
      <w:r w:rsidRPr="001C1662">
        <w:rPr>
          <w:u w:val="single"/>
        </w:rPr>
        <w:t xml:space="preserve"> and exploited </w:t>
      </w:r>
      <w:r w:rsidRPr="001C1662">
        <w:rPr>
          <w:highlight w:val="cyan"/>
          <w:u w:val="single"/>
        </w:rPr>
        <w:t>classes in</w:t>
      </w:r>
      <w:r w:rsidRPr="001C1662">
        <w:rPr>
          <w:u w:val="single"/>
        </w:rPr>
        <w:t xml:space="preserve"> a </w:t>
      </w:r>
      <w:r w:rsidRPr="001C1662">
        <w:rPr>
          <w:highlight w:val="cyan"/>
          <w:u w:val="single"/>
        </w:rPr>
        <w:t>diverse</w:t>
      </w:r>
      <w:r w:rsidRPr="001C1662">
        <w:rPr>
          <w:u w:val="single"/>
        </w:rPr>
        <w:t xml:space="preserve"> range of social, political, and economic </w:t>
      </w:r>
      <w:r w:rsidRPr="001C1662">
        <w:rPr>
          <w:highlight w:val="cyan"/>
          <w:u w:val="single"/>
        </w:rPr>
        <w:t xml:space="preserve">settings: </w:t>
      </w:r>
      <w:r w:rsidRPr="001C1662">
        <w:rPr>
          <w:rStyle w:val="Emphasis"/>
          <w:highlight w:val="cyan"/>
        </w:rPr>
        <w:t>debtors</w:t>
      </w:r>
      <w:r w:rsidRPr="001C1662">
        <w:rPr>
          <w:u w:val="single"/>
        </w:rPr>
        <w:t xml:space="preserve"> in schools and hospitals, and </w:t>
      </w:r>
      <w:r w:rsidRPr="001C1662">
        <w:rPr>
          <w:rStyle w:val="Emphasis"/>
          <w:highlight w:val="cyan"/>
        </w:rPr>
        <w:t>incarcerated people</w:t>
      </w:r>
      <w:r w:rsidRPr="001C1662">
        <w:rPr>
          <w:u w:val="single"/>
        </w:rPr>
        <w:t xml:space="preserve"> in prisons, jails, and detention centers, </w:t>
      </w:r>
      <w:r w:rsidRPr="001C1662">
        <w:rPr>
          <w:rStyle w:val="Emphasis"/>
        </w:rPr>
        <w:t>for example</w:t>
      </w:r>
      <w:r w:rsidRPr="001C1662">
        <w:rPr>
          <w:sz w:val="16"/>
        </w:rPr>
        <w:t xml:space="preserve">.59 </w:t>
      </w:r>
      <w:r w:rsidRPr="001C1662">
        <w:rPr>
          <w:highlight w:val="cyan"/>
          <w:u w:val="single"/>
        </w:rPr>
        <w:t>It breaks movements</w:t>
      </w:r>
      <w:r w:rsidRPr="001C1662">
        <w:rPr>
          <w:u w:val="single"/>
        </w:rPr>
        <w:t xml:space="preserve"> and organizations </w:t>
      </w:r>
      <w:r w:rsidRPr="001C1662">
        <w:rPr>
          <w:highlight w:val="cyan"/>
          <w:u w:val="single"/>
        </w:rPr>
        <w:t>out of narrow</w:t>
      </w:r>
      <w:r w:rsidRPr="001C1662">
        <w:rPr>
          <w:u w:val="single"/>
        </w:rPr>
        <w:t xml:space="preserve"> and issue-specific </w:t>
      </w:r>
      <w:r w:rsidRPr="001C1662">
        <w:rPr>
          <w:highlight w:val="cyan"/>
          <w:u w:val="single"/>
        </w:rPr>
        <w:t>struggles</w:t>
      </w:r>
      <w:r w:rsidRPr="001C1662">
        <w:rPr>
          <w:sz w:val="16"/>
        </w:rPr>
        <w:t xml:space="preserve">.60 </w:t>
      </w:r>
      <w:r w:rsidRPr="001C1662">
        <w:rPr>
          <w:highlight w:val="cyan"/>
          <w:u w:val="single"/>
        </w:rPr>
        <w:t>Recognizing</w:t>
      </w:r>
      <w:r w:rsidRPr="001C1662">
        <w:rPr>
          <w:u w:val="single"/>
        </w:rPr>
        <w:t xml:space="preserve"> the </w:t>
      </w:r>
      <w:r w:rsidRPr="001C1662">
        <w:rPr>
          <w:rStyle w:val="Emphasis"/>
          <w:highlight w:val="cyan"/>
        </w:rPr>
        <w:t>entangled development</w:t>
      </w:r>
      <w:r w:rsidRPr="001C1662">
        <w:rPr>
          <w:sz w:val="16"/>
          <w:highlight w:val="cyan"/>
        </w:rPr>
        <w:t xml:space="preserve"> </w:t>
      </w:r>
      <w:r w:rsidRPr="001C1662">
        <w:rPr>
          <w:highlight w:val="cyan"/>
          <w:u w:val="single"/>
        </w:rPr>
        <w:t xml:space="preserve">of </w:t>
      </w:r>
      <w:r w:rsidRPr="001C1662">
        <w:rPr>
          <w:rStyle w:val="Emphasis"/>
          <w:highlight w:val="cyan"/>
        </w:rPr>
        <w:t>capitalism and colonialism</w:t>
      </w:r>
      <w:r w:rsidRPr="001C1662">
        <w:rPr>
          <w:sz w:val="16"/>
        </w:rPr>
        <w:t xml:space="preserve">, </w:t>
      </w:r>
      <w:r w:rsidRPr="001C1662">
        <w:rPr>
          <w:u w:val="single"/>
        </w:rPr>
        <w:t xml:space="preserve">it </w:t>
      </w:r>
      <w:r w:rsidRPr="001C1662">
        <w:rPr>
          <w:rStyle w:val="Emphasis"/>
          <w:highlight w:val="cyan"/>
        </w:rPr>
        <w:t>creates</w:t>
      </w:r>
      <w:r w:rsidRPr="001C1662">
        <w:rPr>
          <w:rStyle w:val="Emphasis"/>
        </w:rPr>
        <w:t xml:space="preserve"> </w:t>
      </w:r>
      <w:r w:rsidRPr="001C1662">
        <w:rPr>
          <w:rStyle w:val="Emphasis"/>
          <w:highlight w:val="cyan"/>
        </w:rPr>
        <w:t>pathways</w:t>
      </w:r>
      <w:r w:rsidRPr="001C1662">
        <w:rPr>
          <w:highlight w:val="cyan"/>
          <w:u w:val="single"/>
        </w:rPr>
        <w:t xml:space="preserve"> to build </w:t>
      </w:r>
      <w:r w:rsidRPr="001C1662">
        <w:rPr>
          <w:rStyle w:val="Emphasis"/>
          <w:highlight w:val="cyan"/>
        </w:rPr>
        <w:t>larger blocs of organized insurgency</w:t>
      </w:r>
      <w:r w:rsidRPr="001C1662">
        <w:rPr>
          <w:u w:val="single"/>
        </w:rPr>
        <w:t>—linkages for instance between Indigenous sovereignty and environmental justice</w:t>
      </w:r>
      <w:r w:rsidRPr="001C1662">
        <w:rPr>
          <w:sz w:val="16"/>
        </w:rPr>
        <w:t xml:space="preserve">.61 </w:t>
      </w:r>
      <w:r w:rsidRPr="001C1662">
        <w:rPr>
          <w:u w:val="single"/>
        </w:rPr>
        <w:t>The</w:t>
      </w:r>
      <w:r w:rsidRPr="001C1662">
        <w:rPr>
          <w:sz w:val="16"/>
        </w:rPr>
        <w:t xml:space="preserve"> return to the </w:t>
      </w:r>
      <w:r w:rsidRPr="001C1662">
        <w:rPr>
          <w:u w:val="single"/>
        </w:rPr>
        <w:t>racial-capitalism frame</w:t>
      </w:r>
      <w:r w:rsidRPr="001C1662">
        <w:rPr>
          <w:sz w:val="16"/>
        </w:rPr>
        <w:t xml:space="preserve"> </w:t>
      </w:r>
      <w:r w:rsidRPr="001C1662">
        <w:rPr>
          <w:u w:val="single"/>
        </w:rPr>
        <w:t xml:space="preserve">is </w:t>
      </w:r>
      <w:r w:rsidRPr="001C1662">
        <w:rPr>
          <w:highlight w:val="cyan"/>
          <w:u w:val="single"/>
        </w:rPr>
        <w:t>linked to</w:t>
      </w:r>
      <w:r w:rsidRPr="001C1662">
        <w:rPr>
          <w:sz w:val="16"/>
        </w:rPr>
        <w:t xml:space="preserve"> </w:t>
      </w:r>
      <w:r w:rsidRPr="001C1662">
        <w:rPr>
          <w:u w:val="single"/>
        </w:rPr>
        <w:t xml:space="preserve">the return of </w:t>
      </w:r>
      <w:r w:rsidRPr="001C1662">
        <w:rPr>
          <w:rStyle w:val="Emphasis"/>
          <w:highlight w:val="cyan"/>
        </w:rPr>
        <w:t>non-reformist reforms</w:t>
      </w:r>
      <w:r w:rsidRPr="001C1662">
        <w:rPr>
          <w:sz w:val="16"/>
        </w:rPr>
        <w:t xml:space="preserve"> </w:t>
      </w:r>
      <w:r w:rsidRPr="001C1662">
        <w:rPr>
          <w:u w:val="single"/>
        </w:rPr>
        <w:t>and</w:t>
      </w:r>
      <w:r w:rsidRPr="001C1662">
        <w:rPr>
          <w:sz w:val="16"/>
        </w:rPr>
        <w:t xml:space="preserve"> a growing </w:t>
      </w:r>
      <w:r w:rsidRPr="001C1662">
        <w:rPr>
          <w:u w:val="single"/>
        </w:rPr>
        <w:t xml:space="preserve">sense of </w:t>
      </w:r>
      <w:r w:rsidRPr="001C1662">
        <w:rPr>
          <w:rStyle w:val="Emphasis"/>
        </w:rPr>
        <w:t>futility</w:t>
      </w:r>
      <w:r w:rsidRPr="001C1662">
        <w:rPr>
          <w:sz w:val="16"/>
        </w:rPr>
        <w:t xml:space="preserve"> </w:t>
      </w:r>
      <w:r w:rsidRPr="001C1662">
        <w:rPr>
          <w:u w:val="single"/>
        </w:rPr>
        <w:t xml:space="preserve">around </w:t>
      </w:r>
      <w:r w:rsidRPr="001C1662">
        <w:rPr>
          <w:rStyle w:val="Emphasis"/>
        </w:rPr>
        <w:t>reformism</w:t>
      </w:r>
      <w:r w:rsidRPr="001C1662">
        <w:rPr>
          <w:sz w:val="16"/>
        </w:rPr>
        <w:t>.</w:t>
      </w:r>
    </w:p>
    <w:p w14:paraId="64E2F3B4" w14:textId="77777777" w:rsidR="00E87CE1" w:rsidRPr="001C1662" w:rsidRDefault="00E87CE1" w:rsidP="00E87CE1">
      <w:pPr>
        <w:pStyle w:val="ListParagraph"/>
        <w:numPr>
          <w:ilvl w:val="0"/>
          <w:numId w:val="21"/>
        </w:numPr>
        <w:rPr>
          <w:sz w:val="16"/>
        </w:rPr>
      </w:pPr>
      <w:r w:rsidRPr="001C1662">
        <w:rPr>
          <w:sz w:val="16"/>
        </w:rPr>
        <w:t>REFORM AND REVOLUTION</w:t>
      </w:r>
    </w:p>
    <w:p w14:paraId="71AC2970" w14:textId="77777777" w:rsidR="00E87CE1" w:rsidRPr="001C1662" w:rsidRDefault="00E87CE1" w:rsidP="00E87CE1">
      <w:pPr>
        <w:rPr>
          <w:sz w:val="16"/>
        </w:rPr>
      </w:pPr>
      <w:r w:rsidRPr="001C1662">
        <w:rPr>
          <w:sz w:val="16"/>
        </w:rPr>
        <w:t>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w:t>
      </w:r>
    </w:p>
    <w:p w14:paraId="74BEA0D9" w14:textId="77777777" w:rsidR="00E87CE1" w:rsidRPr="001C1662" w:rsidRDefault="00E87CE1" w:rsidP="00E87CE1">
      <w:pPr>
        <w:rPr>
          <w:sz w:val="16"/>
        </w:rPr>
      </w:pPr>
      <w:r w:rsidRPr="001C1662">
        <w:rPr>
          <w:sz w:val="16"/>
        </w:rPr>
        <w:t xml:space="preserve">Drawing from socialist feminist writings of the mid-twentieth century, the Grassroots Power Project uses the phrase “stepping stone reforms” for demands that pave the way to the world the organization and others like it are hoping to build.67 Across the U.S. lef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w:t>
      </w:r>
    </w:p>
    <w:p w14:paraId="502DAC14" w14:textId="77777777" w:rsidR="00E87CE1" w:rsidRPr="001C1662" w:rsidRDefault="00E87CE1" w:rsidP="00E87CE1">
      <w:pPr>
        <w:rPr>
          <w:sz w:val="16"/>
        </w:rPr>
      </w:pPr>
      <w:r w:rsidRPr="001C1662">
        <w:rPr>
          <w:sz w:val="16"/>
        </w:rPr>
        <w:t xml:space="preserve">Most common today is the term “non-reformist reform.” </w:t>
      </w:r>
      <w:r w:rsidRPr="001C1662">
        <w:rPr>
          <w:u w:val="single"/>
        </w:rPr>
        <w:t>Non-reformist reform is typically associated with a democratic-socialist tradition. But it is being used broadly, including by prison abolitionists, many of whom embrace anticapitalist politics but may or may not claim socialism or communism</w:t>
      </w:r>
      <w:r w:rsidRPr="001C1662">
        <w:rPr>
          <w:sz w:val="16"/>
        </w:rPr>
        <w:t>.</w:t>
      </w:r>
      <w:r w:rsidRPr="001C1662">
        <w:rPr>
          <w:u w:val="single"/>
        </w:rPr>
        <w:t xml:space="preserve"> The syntax of “non-reformist reform” poses a riddle at the heart of projects that seek transformation, emancipation, or liberation in the face of an unjust system: is it possible for “reforms” to change the essential character of a system rather than to improve it?</w:t>
      </w:r>
      <w:r w:rsidRPr="001C1662">
        <w:rPr>
          <w:sz w:val="16"/>
        </w:rPr>
        <w:t xml:space="preserve"> </w:t>
      </w:r>
      <w:r w:rsidRPr="001C1662">
        <w:rPr>
          <w:u w:val="single"/>
        </w:rPr>
        <w:t>To foment new social formations that might make the grounds ripe for future revolution?</w:t>
      </w:r>
      <w:r w:rsidRPr="001C1662">
        <w:rPr>
          <w:sz w:val="16"/>
        </w:rPr>
        <w:t xml:space="preserve">70 The </w:t>
      </w:r>
      <w:r w:rsidRPr="001C1662">
        <w:rPr>
          <w:rStyle w:val="Emphasis"/>
          <w:highlight w:val="cyan"/>
        </w:rPr>
        <w:t>non-reformist reform</w:t>
      </w:r>
      <w:r w:rsidRPr="001C1662">
        <w:rPr>
          <w:sz w:val="16"/>
        </w:rPr>
        <w:t xml:space="preserve"> </w:t>
      </w:r>
      <w:r w:rsidRPr="001C1662">
        <w:rPr>
          <w:u w:val="single"/>
        </w:rPr>
        <w:t xml:space="preserve">framework suggests reform is less about expertise than it is about </w:t>
      </w:r>
      <w:r w:rsidRPr="001C1662">
        <w:rPr>
          <w:highlight w:val="cyan"/>
          <w:u w:val="single"/>
        </w:rPr>
        <w:t>interven</w:t>
      </w:r>
      <w:r w:rsidRPr="001C1662">
        <w:rPr>
          <w:u w:val="single"/>
        </w:rPr>
        <w:t xml:space="preserve">ing </w:t>
      </w:r>
      <w:r w:rsidRPr="001C1662">
        <w:rPr>
          <w:highlight w:val="cyan"/>
          <w:u w:val="single"/>
        </w:rPr>
        <w:t xml:space="preserve">in the </w:t>
      </w:r>
      <w:r w:rsidRPr="001C1662">
        <w:rPr>
          <w:rStyle w:val="Emphasis"/>
          <w:highlight w:val="cyan"/>
        </w:rPr>
        <w:t>balance of power among classes</w:t>
      </w:r>
      <w:r w:rsidRPr="001C1662">
        <w:rPr>
          <w:sz w:val="16"/>
        </w:rPr>
        <w:t xml:space="preserve">.71 While the framework does not often provide clear-cut differentiations between reformist and non-reformist reforms, it </w:t>
      </w:r>
      <w:r w:rsidRPr="001C1662">
        <w:rPr>
          <w:u w:val="single"/>
        </w:rPr>
        <w:t xml:space="preserve">reorients conversations about reform around antagonism, militancy, and </w:t>
      </w:r>
      <w:r w:rsidRPr="001C1662">
        <w:rPr>
          <w:rStyle w:val="Emphasis"/>
          <w:highlight w:val="cyan"/>
        </w:rPr>
        <w:t>building independent organized power</w:t>
      </w:r>
      <w:r w:rsidRPr="001C1662">
        <w:rPr>
          <w:sz w:val="16"/>
        </w:rPr>
        <w:t>.72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w:t>
      </w:r>
    </w:p>
    <w:p w14:paraId="032F4FDD" w14:textId="77777777" w:rsidR="00E87CE1" w:rsidRPr="00DF1EEC" w:rsidRDefault="00E87CE1" w:rsidP="00E87CE1">
      <w:pPr>
        <w:rPr>
          <w:sz w:val="16"/>
        </w:rPr>
      </w:pPr>
    </w:p>
    <w:p w14:paraId="49178788" w14:textId="77777777" w:rsidR="00E87CE1" w:rsidRPr="001C1662" w:rsidRDefault="00E87CE1" w:rsidP="00E87CE1">
      <w:pPr>
        <w:pStyle w:val="Heading4"/>
      </w:pPr>
      <w:r>
        <w:t xml:space="preserve">Law is an </w:t>
      </w:r>
      <w:r w:rsidRPr="001C1662">
        <w:rPr>
          <w:u w:val="single"/>
        </w:rPr>
        <w:t>essential tactic</w:t>
      </w:r>
      <w:r w:rsidRPr="001C1662">
        <w:t xml:space="preserve"> for the</w:t>
      </w:r>
      <w:r>
        <w:t xml:space="preserve"> </w:t>
      </w:r>
      <w:r w:rsidRPr="001C1662">
        <w:rPr>
          <w:u w:val="single"/>
        </w:rPr>
        <w:t>webs of rebellion</w:t>
      </w:r>
      <w:r>
        <w:t xml:space="preserve"> against dominant social order. Thinking law </w:t>
      </w:r>
      <w:r w:rsidRPr="00510B5B">
        <w:rPr>
          <w:u w:val="single"/>
        </w:rPr>
        <w:t>with social movements</w:t>
      </w:r>
      <w:r>
        <w:t xml:space="preserve"> invests rights in an </w:t>
      </w:r>
      <w:r w:rsidRPr="00510B5B">
        <w:rPr>
          <w:u w:val="single"/>
        </w:rPr>
        <w:t>abolitionist project</w:t>
      </w:r>
      <w:r>
        <w:t xml:space="preserve"> of </w:t>
      </w:r>
      <w:r w:rsidRPr="00510B5B">
        <w:rPr>
          <w:u w:val="single"/>
        </w:rPr>
        <w:t>reconstruction</w:t>
      </w:r>
      <w:r>
        <w:t xml:space="preserve"> and </w:t>
      </w:r>
      <w:r w:rsidRPr="00510B5B">
        <w:rPr>
          <w:u w:val="single"/>
        </w:rPr>
        <w:t>repair</w:t>
      </w:r>
      <w:r>
        <w:t>.</w:t>
      </w:r>
    </w:p>
    <w:p w14:paraId="26B759BB" w14:textId="77777777" w:rsidR="00E87CE1" w:rsidRPr="004659DB" w:rsidRDefault="00E87CE1" w:rsidP="00E87CE1">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62FA25EF" w14:textId="77777777" w:rsidR="00E87CE1" w:rsidRPr="001C1662" w:rsidRDefault="00E87CE1" w:rsidP="00E87CE1">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318E3B36" w14:textId="77777777" w:rsidR="00E87CE1" w:rsidRPr="001C1662" w:rsidRDefault="00E87CE1" w:rsidP="00E87CE1">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388243FC" w14:textId="77777777" w:rsidR="00E87CE1" w:rsidRPr="001C1662" w:rsidRDefault="00E87CE1" w:rsidP="00E87CE1">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highlight w:val="cyan"/>
        </w:rPr>
        <w:t>mass protests</w:t>
      </w:r>
      <w:r w:rsidRPr="001C1662">
        <w:rPr>
          <w:sz w:val="16"/>
        </w:rPr>
        <w:t xml:space="preserve"> </w:t>
      </w:r>
      <w:r w:rsidRPr="001C1662">
        <w:rPr>
          <w:u w:val="single"/>
        </w:rPr>
        <w:t xml:space="preserve">took place during the summer of 2020 </w:t>
      </w:r>
      <w:r w:rsidRPr="001C1662">
        <w:rPr>
          <w:highlight w:val="cyan"/>
          <w:u w:val="single"/>
        </w:rPr>
        <w:t>in response to</w:t>
      </w:r>
      <w:r w:rsidRPr="001C1662">
        <w:rPr>
          <w:u w:val="single"/>
        </w:rPr>
        <w:t xml:space="preserve"> the </w:t>
      </w:r>
      <w:r w:rsidRPr="001C1662">
        <w:rPr>
          <w:rStyle w:val="Emphasis"/>
        </w:rPr>
        <w:t xml:space="preserve">police </w:t>
      </w:r>
      <w:r w:rsidRPr="001C1662">
        <w:rPr>
          <w:rStyle w:val="Emphasis"/>
          <w:highlight w:val="cyan"/>
        </w:rPr>
        <w:t>murder of George Floyd</w:t>
      </w:r>
      <w:r w:rsidRPr="001C1662">
        <w:rPr>
          <w:sz w:val="16"/>
        </w:rPr>
        <w:t xml:space="preserve">, </w:t>
      </w:r>
      <w:r w:rsidRPr="001C1662">
        <w:rPr>
          <w:u w:val="single"/>
        </w:rPr>
        <w:t xml:space="preserve">and expressed </w:t>
      </w:r>
      <w:r w:rsidRPr="001C1662">
        <w:rPr>
          <w:rStyle w:val="Emphasis"/>
        </w:rPr>
        <w:t>hope and futility</w:t>
      </w:r>
      <w:r w:rsidRPr="002A6C51">
        <w:rPr>
          <w:u w:val="single"/>
        </w:rPr>
        <w:t xml:space="preserve"> by tens of millions of people</w:t>
      </w:r>
      <w:r w:rsidRPr="001C1662">
        <w:rPr>
          <w:sz w:val="16"/>
        </w:rPr>
        <w:t xml:space="preserve">.21 </w:t>
      </w:r>
      <w:r w:rsidRPr="002A6C51">
        <w:rPr>
          <w:u w:val="single"/>
        </w:rPr>
        <w:t xml:space="preserve">These protests meditated not on questions of efficiency or wealth maximization but on </w:t>
      </w:r>
      <w:r w:rsidRPr="002A6C51">
        <w:rPr>
          <w:rStyle w:val="Emphasis"/>
        </w:rPr>
        <w:t>life</w:t>
      </w:r>
      <w:r w:rsidRPr="002A6C51">
        <w:rPr>
          <w:u w:val="single"/>
        </w:rPr>
        <w:t xml:space="preserve"> and </w:t>
      </w:r>
      <w:r w:rsidRPr="002A6C51">
        <w:rPr>
          <w:rStyle w:val="Emphasis"/>
        </w:rPr>
        <w:t>death</w:t>
      </w:r>
      <w:r w:rsidRPr="001C1662">
        <w:rPr>
          <w:sz w:val="16"/>
        </w:rPr>
        <w:t xml:space="preserve">.22 </w:t>
      </w:r>
      <w:r w:rsidRPr="002A6C51">
        <w:rPr>
          <w:u w:val="single"/>
        </w:rPr>
        <w:t xml:space="preserve">They </w:t>
      </w:r>
      <w:r w:rsidRPr="001C1662">
        <w:rPr>
          <w:rStyle w:val="Emphasis"/>
          <w:highlight w:val="cyan"/>
        </w:rPr>
        <w:t>embodied</w:t>
      </w:r>
      <w:r w:rsidRPr="001C1662">
        <w:rPr>
          <w:highlight w:val="cyan"/>
          <w:u w:val="single"/>
        </w:rPr>
        <w:t xml:space="preserve"> popular </w:t>
      </w:r>
      <w:r w:rsidRPr="001C1662">
        <w:rPr>
          <w:rStyle w:val="Emphasis"/>
          <w:highlight w:val="cyan"/>
        </w:rPr>
        <w:t>revolts</w:t>
      </w:r>
      <w:r w:rsidRPr="001C1662">
        <w:rPr>
          <w:highlight w:val="cyan"/>
          <w:u w:val="single"/>
        </w:rPr>
        <w:t xml:space="preserve"> against</w:t>
      </w:r>
      <w:r w:rsidRPr="002A6C51">
        <w:rPr>
          <w:u w:val="single"/>
        </w:rPr>
        <w:t xml:space="preserve"> </w:t>
      </w:r>
      <w:r w:rsidRPr="002A6C51">
        <w:rPr>
          <w:rStyle w:val="Emphasis"/>
        </w:rPr>
        <w:t>the state</w:t>
      </w:r>
      <w:r w:rsidRPr="002A6C51">
        <w:rPr>
          <w:u w:val="single"/>
        </w:rPr>
        <w:t xml:space="preserve">, </w:t>
      </w:r>
      <w:r w:rsidRPr="001C1662">
        <w:rPr>
          <w:rStyle w:val="Emphasis"/>
          <w:highlight w:val="cyan"/>
        </w:rPr>
        <w:t>the status quo</w:t>
      </w:r>
      <w:r w:rsidRPr="002A6C51">
        <w:rPr>
          <w:u w:val="single"/>
        </w:rPr>
        <w:t xml:space="preserve">, and </w:t>
      </w:r>
      <w:r w:rsidRPr="002A6C51">
        <w:rPr>
          <w:rStyle w:val="Emphasis"/>
        </w:rPr>
        <w:t>electoral democracy</w:t>
      </w:r>
      <w:r w:rsidRPr="001C1662">
        <w:rPr>
          <w:sz w:val="16"/>
        </w:rPr>
        <w:t>.23</w:t>
      </w:r>
    </w:p>
    <w:p w14:paraId="7876EB51" w14:textId="77777777" w:rsidR="00E87CE1" w:rsidRPr="001C1662" w:rsidRDefault="00E87CE1" w:rsidP="00E87CE1">
      <w:pPr>
        <w:rPr>
          <w:sz w:val="16"/>
        </w:rPr>
      </w:pPr>
      <w:r w:rsidRPr="002A6C51">
        <w:rPr>
          <w:u w:val="single"/>
        </w:rPr>
        <w:t xml:space="preserve">This </w:t>
      </w:r>
      <w:r w:rsidRPr="001C1662">
        <w:rPr>
          <w:rStyle w:val="Emphasis"/>
          <w:highlight w:val="cyan"/>
        </w:rPr>
        <w:t>decade-plus</w:t>
      </w:r>
      <w:r w:rsidRPr="001C1662">
        <w:rPr>
          <w:highlight w:val="cyan"/>
          <w:u w:val="single"/>
        </w:rPr>
        <w:t xml:space="preserve"> of </w:t>
      </w:r>
      <w:r w:rsidRPr="001C1662">
        <w:rPr>
          <w:rStyle w:val="Emphasis"/>
          <w:highlight w:val="cyan"/>
        </w:rPr>
        <w:t>riots</w:t>
      </w:r>
      <w:r w:rsidRPr="001C1662">
        <w:rPr>
          <w:highlight w:val="cyan"/>
          <w:u w:val="single"/>
        </w:rPr>
        <w:t xml:space="preserve"> and </w:t>
      </w:r>
      <w:r w:rsidRPr="001C1662">
        <w:rPr>
          <w:rStyle w:val="Emphasis"/>
          <w:highlight w:val="cyan"/>
        </w:rPr>
        <w:t>social movements</w:t>
      </w:r>
      <w:r w:rsidRPr="001C1662">
        <w:rPr>
          <w:sz w:val="16"/>
        </w:rPr>
        <w:t xml:space="preserve"> </w:t>
      </w:r>
      <w:r w:rsidRPr="002A6C51">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2A6C51">
        <w:rPr>
          <w:u w:val="single"/>
        </w:rPr>
        <w:t xml:space="preserve">But that the struggles </w:t>
      </w:r>
      <w:r w:rsidRPr="001C1662">
        <w:rPr>
          <w:u w:val="single"/>
        </w:rPr>
        <w:t xml:space="preserve">are </w:t>
      </w:r>
      <w:r w:rsidRPr="001C1662">
        <w:rPr>
          <w:rStyle w:val="Emphasis"/>
          <w:highlight w:val="cyan"/>
        </w:rPr>
        <w:t>global</w:t>
      </w:r>
      <w:r w:rsidRPr="001C1662">
        <w:rPr>
          <w:highlight w:val="cyan"/>
          <w:u w:val="single"/>
        </w:rPr>
        <w:t xml:space="preserve">, </w:t>
      </w:r>
      <w:r w:rsidRPr="001C1662">
        <w:rPr>
          <w:rStyle w:val="Emphasis"/>
          <w:highlight w:val="cyan"/>
        </w:rPr>
        <w:t>popular</w:t>
      </w:r>
      <w:r w:rsidRPr="001C1662">
        <w:rPr>
          <w:highlight w:val="cyan"/>
          <w:u w:val="single"/>
        </w:rPr>
        <w:t xml:space="preserve">, and </w:t>
      </w:r>
      <w:r w:rsidRPr="001C1662">
        <w:rPr>
          <w:rStyle w:val="Emphasis"/>
          <w:highlight w:val="cyan"/>
        </w:rPr>
        <w:t>iterative</w:t>
      </w:r>
      <w:r w:rsidRPr="001C1662">
        <w:rPr>
          <w:highlight w:val="cyan"/>
          <w:u w:val="single"/>
        </w:rPr>
        <w:t xml:space="preserve"> speak</w:t>
      </w:r>
      <w:r w:rsidRPr="001C1662">
        <w:rPr>
          <w:sz w:val="16"/>
        </w:rPr>
        <w:t xml:space="preserve">s </w:t>
      </w:r>
      <w:r w:rsidRPr="001C1662">
        <w:rPr>
          <w:highlight w:val="cyan"/>
          <w:u w:val="single"/>
        </w:rPr>
        <w:t>to</w:t>
      </w:r>
      <w:r w:rsidRPr="002A6C51">
        <w:rPr>
          <w:u w:val="single"/>
        </w:rPr>
        <w:t xml:space="preserve"> the </w:t>
      </w:r>
      <w:r w:rsidRPr="001C1662">
        <w:rPr>
          <w:rStyle w:val="Emphasis"/>
          <w:highlight w:val="cyan"/>
        </w:rPr>
        <w:t>systemic nature</w:t>
      </w:r>
      <w:r w:rsidRPr="002A6C51">
        <w:rPr>
          <w:rStyle w:val="Emphasis"/>
        </w:rPr>
        <w:t xml:space="preserve"> of the problems</w:t>
      </w:r>
      <w:r w:rsidRPr="001C1662">
        <w:rPr>
          <w:sz w:val="16"/>
        </w:rPr>
        <w:t xml:space="preserve">.24 </w:t>
      </w:r>
      <w:r w:rsidRPr="002A6C51">
        <w:rPr>
          <w:u w:val="single"/>
        </w:rPr>
        <w:t xml:space="preserve">In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052E7B4A" w14:textId="77777777" w:rsidR="00E87CE1" w:rsidRPr="001C1662" w:rsidRDefault="00E87CE1" w:rsidP="00E87CE1">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633C78E8" w14:textId="77777777" w:rsidR="00E87CE1" w:rsidRPr="001C1662" w:rsidRDefault="00E87CE1" w:rsidP="00E87CE1">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for </w:t>
      </w:r>
      <w:r w:rsidRPr="001C1662">
        <w:rPr>
          <w:highlight w:val="cyan"/>
          <w:u w:val="single"/>
        </w:rPr>
        <w:t>reconceiv</w:t>
      </w:r>
      <w:r w:rsidRPr="002A6C51">
        <w:rPr>
          <w:u w:val="single"/>
        </w:rPr>
        <w:t xml:space="preserve">ing reform: </w:t>
      </w:r>
      <w:r w:rsidRPr="001C1662">
        <w:rPr>
          <w:highlight w:val="cyan"/>
          <w:u w:val="single"/>
        </w:rPr>
        <w:t>not as</w:t>
      </w:r>
      <w:r w:rsidRPr="002A6C51">
        <w:rPr>
          <w:u w:val="single"/>
        </w:rPr>
        <w:t xml:space="preserve"> an </w:t>
      </w:r>
      <w:r w:rsidRPr="001C1662">
        <w:rPr>
          <w:rStyle w:val="Emphasis"/>
          <w:highlight w:val="cyan"/>
        </w:rPr>
        <w:t>end goal</w:t>
      </w:r>
      <w:r w:rsidRPr="001C1662">
        <w:rPr>
          <w:highlight w:val="cyan"/>
          <w:u w:val="single"/>
        </w:rPr>
        <w:t xml:space="preserve"> but</w:t>
      </w:r>
      <w:r w:rsidRPr="002A6C51">
        <w:rPr>
          <w:u w:val="single"/>
        </w:rPr>
        <w:t xml:space="preserve"> as </w:t>
      </w:r>
      <w:r w:rsidRPr="001C1662">
        <w:rPr>
          <w:highlight w:val="cyan"/>
          <w:u w:val="single"/>
        </w:rPr>
        <w:t>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highlight w:val="cyan"/>
        </w:rPr>
        <w:t>racial capitalism</w:t>
      </w:r>
      <w:r w:rsidRPr="001C1662">
        <w:rPr>
          <w:sz w:val="16"/>
        </w:rPr>
        <w:t xml:space="preserve"> </w:t>
      </w:r>
      <w:r w:rsidRPr="002A6C51">
        <w:rPr>
          <w:u w:val="single"/>
        </w:rPr>
        <w:t xml:space="preserve">and how </w:t>
      </w:r>
      <w:r w:rsidRPr="001C1662">
        <w:rPr>
          <w:highlight w:val="cyan"/>
          <w:u w:val="single"/>
        </w:rPr>
        <w:t xml:space="preserve">it reproduces </w:t>
      </w:r>
      <w:r w:rsidRPr="001C1662">
        <w:rPr>
          <w:rStyle w:val="Emphasis"/>
          <w:highlight w:val="cyan"/>
        </w:rPr>
        <w:t>raced</w:t>
      </w:r>
      <w:r w:rsidRPr="001C1662">
        <w:rPr>
          <w:highlight w:val="cyan"/>
          <w:u w:val="single"/>
        </w:rPr>
        <w:t xml:space="preserve">, </w:t>
      </w:r>
      <w:r w:rsidRPr="001C1662">
        <w:rPr>
          <w:rStyle w:val="Emphasis"/>
          <w:highlight w:val="cyan"/>
        </w:rPr>
        <w:t>classed</w:t>
      </w:r>
      <w:r w:rsidRPr="001C1662">
        <w:rPr>
          <w:highlight w:val="cyan"/>
          <w:u w:val="single"/>
        </w:rPr>
        <w:t xml:space="preserve">, and </w:t>
      </w:r>
      <w:r w:rsidRPr="001C1662">
        <w:rPr>
          <w:rStyle w:val="Emphasis"/>
          <w:highlight w:val="cyan"/>
        </w:rPr>
        <w:t>gendered domination</w:t>
      </w:r>
      <w:r w:rsidRPr="001C1662">
        <w:rPr>
          <w:sz w:val="16"/>
        </w:rPr>
        <w:t xml:space="preserve">, </w:t>
      </w:r>
      <w:r w:rsidRPr="002A6C51">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highlight w:val="cyan"/>
        </w:rPr>
        <w:t>non-reformist reform</w:t>
      </w:r>
      <w:r w:rsidRPr="001C1662">
        <w:rPr>
          <w:highlight w:val="cyan"/>
          <w:u w:val="single"/>
        </w:rPr>
        <w:t xml:space="preserve"> is part of a </w:t>
      </w:r>
      <w:r w:rsidRPr="001C1662">
        <w:rPr>
          <w:rStyle w:val="Emphasis"/>
          <w:highlight w:val="cyan"/>
        </w:rPr>
        <w:t>larger 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21F750DF" w14:textId="77777777" w:rsidR="00E87CE1" w:rsidRPr="001C1662" w:rsidRDefault="00E87CE1" w:rsidP="00E87CE1">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highlight w:val="cyan"/>
          <w:u w:val="single"/>
        </w:rPr>
        <w:t xml:space="preserve"> the </w:t>
      </w:r>
      <w:r w:rsidRPr="001C1662">
        <w:rPr>
          <w:rStyle w:val="Emphasis"/>
          <w:highlight w:val="cyan"/>
        </w:rPr>
        <w:t>prevailing</w:t>
      </w:r>
      <w:r w:rsidRPr="002A6C51">
        <w:rPr>
          <w:rStyle w:val="Emphasis"/>
        </w:rPr>
        <w:t xml:space="preserve"> political, economic, </w:t>
      </w:r>
      <w:r w:rsidRPr="001C1662">
        <w:rPr>
          <w:rStyle w:val="Emphasis"/>
          <w:highlight w:val="cyan"/>
        </w:rPr>
        <w:t>social 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 democratic power</w:t>
      </w:r>
      <w:r w:rsidRPr="002A6C51">
        <w:rPr>
          <w:rStyle w:val="Emphasis"/>
        </w:rPr>
        <w:t xml:space="preserve"> </w:t>
      </w:r>
      <w:r w:rsidRPr="001C1662">
        <w:rPr>
          <w:rStyle w:val="Emphasis"/>
          <w:highlight w:val="cyan"/>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27E646C4" w14:textId="77777777" w:rsidR="00E87CE1" w:rsidRPr="001C1662" w:rsidRDefault="00E87CE1" w:rsidP="00E87CE1">
      <w:pPr>
        <w:rPr>
          <w:sz w:val="16"/>
        </w:rPr>
      </w:pPr>
      <w:r w:rsidRPr="002A6C51">
        <w:rPr>
          <w:u w:val="single"/>
        </w:rPr>
        <w:t xml:space="preserve">Social </w:t>
      </w:r>
      <w:r w:rsidRPr="001C1662">
        <w:rPr>
          <w:highlight w:val="cyan"/>
          <w:u w:val="single"/>
        </w:rPr>
        <w:t>movements highlight</w:t>
      </w:r>
      <w:r w:rsidRPr="002A6C51">
        <w:rPr>
          <w:u w:val="single"/>
        </w:rPr>
        <w:t xml:space="preserve"> the </w:t>
      </w:r>
      <w:r w:rsidRPr="001C1662">
        <w:rPr>
          <w:highlight w:val="cyan"/>
          <w:u w:val="single"/>
        </w:rPr>
        <w:t xml:space="preserve">relationships between our </w:t>
      </w:r>
      <w:r w:rsidRPr="001C1662">
        <w:rPr>
          <w:rStyle w:val="Emphasis"/>
          <w:highlight w:val="cyan"/>
        </w:rPr>
        <w:t>understanding</w:t>
      </w:r>
      <w:r w:rsidRPr="001C1662">
        <w:rPr>
          <w:highlight w:val="cyan"/>
          <w:u w:val="single"/>
        </w:rPr>
        <w:t xml:space="preserve"> of the world</w:t>
      </w:r>
      <w:r w:rsidRPr="002A6C51">
        <w:rPr>
          <w:u w:val="single"/>
        </w:rPr>
        <w:t xml:space="preserve"> around us </w:t>
      </w:r>
      <w:r w:rsidRPr="001C1662">
        <w:rPr>
          <w:rStyle w:val="Emphasis"/>
          <w:highlight w:val="cyan"/>
        </w:rPr>
        <w:t>(criticism)</w:t>
      </w:r>
      <w:r w:rsidRPr="001C1662">
        <w:rPr>
          <w:sz w:val="16"/>
          <w:highlight w:val="cyan"/>
        </w:rPr>
        <w:t xml:space="preserve">, </w:t>
      </w:r>
      <w:r w:rsidRPr="001C1662">
        <w:rPr>
          <w:highlight w:val="cyan"/>
          <w:u w:val="single"/>
        </w:rPr>
        <w:t xml:space="preserve">the 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highlight w:val="cyan"/>
        </w:rPr>
        <w:t xml:space="preserve">, </w:t>
      </w:r>
      <w:r w:rsidRPr="001C1662">
        <w:rPr>
          <w:highlight w:val="cyan"/>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highlight w:val="cyan"/>
        </w:rPr>
        <w:t xml:space="preserve"> </w:t>
      </w:r>
      <w:r w:rsidRPr="001C1662">
        <w:rPr>
          <w:highlight w:val="cyan"/>
          <w:u w:val="single"/>
        </w:rPr>
        <w:t xml:space="preserve">that might bridge the two </w:t>
      </w:r>
      <w:r w:rsidRPr="001C1662">
        <w:rPr>
          <w:rStyle w:val="Emphasis"/>
          <w:highlight w:val="cyan"/>
        </w:rPr>
        <w:t>(praxis)</w:t>
      </w:r>
      <w:r w:rsidRPr="001C1662">
        <w:rPr>
          <w:sz w:val="16"/>
        </w:rPr>
        <w:t xml:space="preserve">. The discourse on non-reformist reforms,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highlight w:val="cyan"/>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highlight w:val="cyan"/>
        </w:rPr>
        <w:t>transform law</w:t>
      </w:r>
      <w:r w:rsidRPr="001C1662">
        <w:rPr>
          <w:sz w:val="16"/>
          <w:highlight w:val="cyan"/>
        </w:rPr>
        <w:t xml:space="preserve">. </w:t>
      </w:r>
      <w:r w:rsidRPr="001C1662">
        <w:rPr>
          <w:highlight w:val="cyan"/>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4835992E" w14:textId="77777777" w:rsidR="00E87CE1" w:rsidRPr="001C1662" w:rsidRDefault="00E87CE1" w:rsidP="00E87CE1">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highlight w:val="cyan"/>
        </w:rPr>
        <w:t>law</w:t>
      </w:r>
      <w:r w:rsidRPr="001C1662">
        <w:rPr>
          <w:highlight w:val="cyan"/>
          <w:u w:val="single"/>
        </w:rPr>
        <w:t xml:space="preserve"> as a </w:t>
      </w:r>
      <w:r w:rsidRPr="001C1662">
        <w:rPr>
          <w:rStyle w:val="Emphasis"/>
          <w:highlight w:val="cyan"/>
        </w:rPr>
        <w:t>site of domination</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highlight w:val="cyan"/>
          <w:u w:val="single"/>
        </w:rPr>
        <w:t xml:space="preserve">is </w:t>
      </w:r>
      <w:r w:rsidRPr="001C1662">
        <w:rPr>
          <w:rStyle w:val="Emphasis"/>
          <w:highlight w:val="cyan"/>
        </w:rPr>
        <w:t>neither above nor below politics</w:t>
      </w:r>
      <w:r w:rsidRPr="002A6C51">
        <w:rPr>
          <w:rStyle w:val="Emphasis"/>
        </w:rPr>
        <w:t xml:space="preserve"> or reason</w:t>
      </w:r>
      <w:r w:rsidRPr="002A6C51">
        <w:rPr>
          <w:u w:val="single"/>
        </w:rPr>
        <w:t xml:space="preserve">, </w:t>
      </w:r>
      <w:r w:rsidRPr="001C1662">
        <w:rPr>
          <w:rStyle w:val="Emphasis"/>
          <w:highlight w:val="cyan"/>
        </w:rPr>
        <w:t>nor</w:t>
      </w:r>
      <w:r w:rsidRPr="001C1662">
        <w:rPr>
          <w:highlight w:val="cyan"/>
          <w:u w:val="single"/>
        </w:rPr>
        <w:t xml:space="preserve"> is it the </w:t>
      </w:r>
      <w:r w:rsidRPr="001C1662">
        <w:rPr>
          <w:rStyle w:val="Emphasis"/>
          <w:highlight w:val="cyan"/>
        </w:rPr>
        <w:t>entire domain</w:t>
      </w:r>
      <w:r w:rsidRPr="002A6C51">
        <w:rPr>
          <w:u w:val="single"/>
        </w:rPr>
        <w:t xml:space="preserve"> of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 terrain</w:t>
      </w:r>
      <w:r w:rsidRPr="001C1662">
        <w:rPr>
          <w:highlight w:val="cyan"/>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highlight w:val="cyan"/>
        </w:rPr>
        <w:t>struggle</w:t>
      </w:r>
      <w:r w:rsidRPr="001C1662">
        <w:rPr>
          <w:sz w:val="16"/>
        </w:rPr>
        <w:t xml:space="preserve">. </w:t>
      </w:r>
      <w:r w:rsidRPr="002A6C51">
        <w:rPr>
          <w:u w:val="single"/>
        </w:rPr>
        <w:t xml:space="preserve">It is a place and a language </w:t>
      </w:r>
      <w:r w:rsidRPr="001C1662">
        <w:rPr>
          <w:highlight w:val="cyan"/>
          <w:u w:val="single"/>
        </w:rPr>
        <w:t>where</w:t>
      </w:r>
      <w:r w:rsidRPr="002A6C51">
        <w:rPr>
          <w:u w:val="single"/>
        </w:rPr>
        <w:t xml:space="preserve"> </w:t>
      </w:r>
      <w:r w:rsidRPr="001C1662">
        <w:rPr>
          <w:highlight w:val="cyan"/>
          <w:u w:val="single"/>
        </w:rPr>
        <w:t>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highlight w:val="cyan"/>
          <w:u w:val="single"/>
        </w:rPr>
        <w:t xml:space="preserve">relations of </w:t>
      </w:r>
      <w:r w:rsidRPr="001C1662">
        <w:rPr>
          <w:rStyle w:val="Emphasis"/>
          <w:highlight w:val="cyan"/>
        </w:rPr>
        <w:t>class</w:t>
      </w:r>
      <w:r w:rsidRPr="001C1662">
        <w:rPr>
          <w:highlight w:val="cyan"/>
          <w:u w:val="single"/>
        </w:rPr>
        <w:t xml:space="preserve">, </w:t>
      </w:r>
      <w:r w:rsidRPr="001C1662">
        <w:rPr>
          <w:rStyle w:val="Emphasis"/>
          <w:highlight w:val="cyan"/>
        </w:rPr>
        <w:t>race</w:t>
      </w:r>
      <w:r w:rsidRPr="001C1662">
        <w:rPr>
          <w:highlight w:val="cyan"/>
          <w:u w:val="single"/>
        </w:rPr>
        <w:t xml:space="preserve">, </w:t>
      </w:r>
      <w:r w:rsidRPr="001C1662">
        <w:rPr>
          <w:rStyle w:val="Emphasis"/>
          <w:highlight w:val="cyan"/>
        </w:rPr>
        <w:t>gender</w:t>
      </w:r>
      <w:r w:rsidRPr="001C1662">
        <w:rPr>
          <w:highlight w:val="cyan"/>
          <w:u w:val="single"/>
        </w:rPr>
        <w:t xml:space="preserve">, and </w:t>
      </w:r>
      <w:r w:rsidRPr="001C1662">
        <w:rPr>
          <w:rStyle w:val="Emphasis"/>
          <w:highlight w:val="cyan"/>
        </w:rPr>
        <w:t>ability</w:t>
      </w:r>
      <w:r w:rsidRPr="002A6C51">
        <w:rPr>
          <w:u w:val="single"/>
        </w:rPr>
        <w:t xml:space="preserve"> are </w:t>
      </w:r>
      <w:r w:rsidRPr="001C1662">
        <w:rPr>
          <w:rStyle w:val="Emphasis"/>
          <w:highlight w:val="cyan"/>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4B425A98" w14:textId="77777777" w:rsidR="00E87CE1" w:rsidRPr="001C1662" w:rsidRDefault="00E87CE1" w:rsidP="00E87CE1">
      <w:pPr>
        <w:rPr>
          <w:sz w:val="16"/>
        </w:rPr>
      </w:pPr>
      <w:r w:rsidRPr="001C1662">
        <w:rPr>
          <w:sz w:val="16"/>
        </w:rPr>
        <w:t xml:space="preserve">Part I identifies the broad return of a commonsense on the left that </w:t>
      </w:r>
      <w:r w:rsidRPr="001C1662">
        <w:rPr>
          <w:rStyle w:val="Emphasis"/>
          <w:highlight w:val="cyan"/>
        </w:rPr>
        <w:t>racism</w:t>
      </w:r>
      <w:r w:rsidRPr="001C1662">
        <w:rPr>
          <w:highlight w:val="cyan"/>
          <w:u w:val="single"/>
        </w:rPr>
        <w:t xml:space="preserve"> and </w:t>
      </w:r>
      <w:r w:rsidRPr="001C1662">
        <w:rPr>
          <w:rStyle w:val="Emphasis"/>
          <w:highlight w:val="cyan"/>
        </w:rPr>
        <w:t>capitalism</w:t>
      </w:r>
      <w:r w:rsidRPr="001C1662">
        <w:rPr>
          <w:sz w:val="16"/>
          <w:highlight w:val="cyan"/>
        </w:rPr>
        <w:t xml:space="preserve"> </w:t>
      </w:r>
      <w:r w:rsidRPr="001C1662">
        <w:rPr>
          <w:highlight w:val="cyan"/>
          <w:u w:val="single"/>
        </w:rPr>
        <w:t xml:space="preserve">are </w:t>
      </w:r>
      <w:r w:rsidRPr="001C1662">
        <w:rPr>
          <w:rStyle w:val="Emphasis"/>
          <w:highlight w:val="cyan"/>
        </w:rPr>
        <w:t>entangled</w:t>
      </w:r>
      <w:r w:rsidRPr="001C1662">
        <w:rPr>
          <w:sz w:val="16"/>
        </w:rPr>
        <w:t xml:space="preserve"> </w:t>
      </w:r>
      <w:r w:rsidRPr="001C1662">
        <w:rPr>
          <w:u w:val="single"/>
        </w:rPr>
        <w:t xml:space="preserve">and </w:t>
      </w:r>
      <w:r w:rsidRPr="001C1662">
        <w:rPr>
          <w:rStyle w:val="Emphasis"/>
          <w:highlight w:val="cyan"/>
        </w:rPr>
        <w:t>co-constitutive</w:t>
      </w:r>
      <w:r w:rsidRPr="001C1662">
        <w:rPr>
          <w:sz w:val="16"/>
          <w:highlight w:val="cyan"/>
        </w:rPr>
        <w:t xml:space="preserve"> </w:t>
      </w:r>
      <w:r w:rsidRPr="001C1662">
        <w:rPr>
          <w:highlight w:val="cyan"/>
          <w:u w:val="single"/>
        </w:rPr>
        <w:t>of</w:t>
      </w:r>
      <w:r w:rsidRPr="001C1662">
        <w:rPr>
          <w:u w:val="single"/>
        </w:rPr>
        <w:t xml:space="preserve"> the unequal and </w:t>
      </w:r>
      <w:r w:rsidRPr="001C1662">
        <w:rPr>
          <w:rStyle w:val="Emphasis"/>
          <w:highlight w:val="cyan"/>
        </w:rPr>
        <w:t>undemocratic world</w:t>
      </w:r>
      <w:r w:rsidRPr="001C1662">
        <w:rPr>
          <w:u w:val="single"/>
        </w:rPr>
        <w:t xml:space="preserve"> around us</w:t>
      </w:r>
      <w:r w:rsidRPr="001C1662">
        <w:rPr>
          <w:sz w:val="16"/>
        </w:rPr>
        <w:t xml:space="preserve">.42 </w:t>
      </w:r>
      <w:r w:rsidRPr="001C1662">
        <w:rPr>
          <w:highlight w:val="cyan"/>
          <w:u w:val="single"/>
        </w:rPr>
        <w:t>This turn</w:t>
      </w:r>
      <w:r w:rsidRPr="001C1662">
        <w:rPr>
          <w:u w:val="single"/>
        </w:rPr>
        <w:t xml:space="preserve"> toward </w:t>
      </w:r>
      <w:r w:rsidRPr="001C1662">
        <w:rPr>
          <w:rStyle w:val="Emphasis"/>
          <w:highlight w:val="cyan"/>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highlight w:val="cyan"/>
        </w:rPr>
        <w:t>reconstituted</w:t>
      </w:r>
      <w:r w:rsidRPr="001C1662">
        <w:rPr>
          <w:highlight w:val="cyan"/>
          <w:u w:val="single"/>
        </w:rPr>
        <w:t xml:space="preserve"> the </w:t>
      </w:r>
      <w:r w:rsidRPr="001C1662">
        <w:rPr>
          <w:rStyle w:val="Emphasis"/>
          <w:highlight w:val="cyan"/>
        </w:rPr>
        <w:t>terrain</w:t>
      </w:r>
      <w:r w:rsidRPr="001C1662">
        <w:rPr>
          <w:highlight w:val="cyan"/>
          <w:u w:val="single"/>
        </w:rPr>
        <w:t xml:space="preserve"> of</w:t>
      </w:r>
      <w:r w:rsidRPr="001C1662">
        <w:rPr>
          <w:u w:val="single"/>
        </w:rPr>
        <w:t xml:space="preserve"> </w:t>
      </w:r>
      <w:r w:rsidRPr="001C1662">
        <w:rPr>
          <w:rStyle w:val="Emphasis"/>
        </w:rPr>
        <w:t>racial-justice discourse</w:t>
      </w:r>
      <w:r w:rsidRPr="001C1662">
        <w:rPr>
          <w:u w:val="single"/>
        </w:rPr>
        <w:t xml:space="preserve"> and </w:t>
      </w:r>
      <w:r w:rsidRPr="001C1662">
        <w:rPr>
          <w:rStyle w:val="Emphasis"/>
          <w:highlight w:val="cyan"/>
        </w:rPr>
        <w:t>organizing</w:t>
      </w:r>
      <w:r w:rsidRPr="001C1662">
        <w:rPr>
          <w:highlight w:val="cyan"/>
          <w:u w:val="single"/>
        </w:rPr>
        <w:t xml:space="preserve"> and</w:t>
      </w:r>
      <w:r w:rsidRPr="001C1662">
        <w:rPr>
          <w:u w:val="single"/>
        </w:rPr>
        <w:t xml:space="preserve"> </w:t>
      </w:r>
      <w:r w:rsidRPr="001C1662">
        <w:rPr>
          <w:rStyle w:val="Emphasis"/>
        </w:rPr>
        <w:t xml:space="preserve">attendant </w:t>
      </w:r>
      <w:r w:rsidRPr="001C1662">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 for emancipation</w:t>
      </w:r>
      <w:r w:rsidRPr="001C1662">
        <w:rPr>
          <w:u w:val="single"/>
        </w:rPr>
        <w:t>.</w:t>
      </w:r>
      <w:r w:rsidRPr="001C1662">
        <w:rPr>
          <w:sz w:val="16"/>
        </w:rPr>
        <w:t xml:space="preserve">44 </w:t>
      </w:r>
    </w:p>
    <w:p w14:paraId="4B9A4DBD" w14:textId="77777777" w:rsidR="00E87CE1" w:rsidRPr="001C1662" w:rsidRDefault="00E87CE1" w:rsidP="00E87CE1">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highlight w:val="cyan"/>
          <w:u w:val="single"/>
        </w:rPr>
        <w:t xml:space="preserve"> through</w:t>
      </w:r>
      <w:r w:rsidRPr="001C1662">
        <w:rPr>
          <w:u w:val="single"/>
        </w:rPr>
        <w:t xml:space="preserve"> </w:t>
      </w:r>
      <w:r w:rsidRPr="001C1662">
        <w:rPr>
          <w:rStyle w:val="Emphasis"/>
        </w:rPr>
        <w:t xml:space="preserve">popular </w:t>
      </w:r>
      <w:r w:rsidRPr="001C1662">
        <w:rPr>
          <w:rStyle w:val="Emphasis"/>
          <w:highlight w:val="cyan"/>
        </w:rPr>
        <w:t>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79A5214D" w14:textId="77777777" w:rsidR="00E87CE1" w:rsidRPr="001C1662" w:rsidRDefault="00E87CE1" w:rsidP="00E87CE1">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w:t>
      </w:r>
      <w:r w:rsidRPr="001C1662">
        <w:rPr>
          <w:highlight w:val="cyan"/>
          <w:u w:val="single"/>
        </w:rPr>
        <w:t xml:space="preserve">major campaigns, including </w:t>
      </w:r>
      <w:r w:rsidRPr="001C1662">
        <w:rPr>
          <w:rStyle w:val="Emphasis"/>
          <w:highlight w:val="cyan"/>
        </w:rPr>
        <w:t>#StopCopCity</w:t>
      </w:r>
      <w:r w:rsidRPr="001C1662">
        <w:rPr>
          <w:rStyle w:val="Emphasis"/>
        </w:rPr>
        <w:t xml:space="preserve"> in Atlanta</w:t>
      </w:r>
      <w:r w:rsidRPr="001C1662">
        <w:rPr>
          <w:sz w:val="16"/>
        </w:rPr>
        <w:t>;</w:t>
      </w:r>
      <w:r w:rsidRPr="001C1662">
        <w:rPr>
          <w:u w:val="single"/>
        </w:rPr>
        <w:t xml:space="preserve"> organizing to </w:t>
      </w:r>
      <w:r w:rsidRPr="001C1662">
        <w:rPr>
          <w:rStyle w:val="Emphasis"/>
          <w:highlight w:val="cyan"/>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highlight w:val="cyan"/>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highlight w:val="cyan"/>
        </w:rPr>
        <w:t>workers organizing for collective power</w:t>
      </w:r>
      <w:r w:rsidRPr="001C1662">
        <w:rPr>
          <w:sz w:val="16"/>
        </w:rPr>
        <w:t xml:space="preserve">, and the Democratic Socialists of America’s (DSA) joint </w:t>
      </w:r>
      <w:r w:rsidRPr="001C1662">
        <w:rPr>
          <w:highlight w:val="cyan"/>
          <w:u w:val="single"/>
        </w:rPr>
        <w:t>campaign for</w:t>
      </w:r>
      <w:r w:rsidRPr="001C1662">
        <w:rPr>
          <w:sz w:val="16"/>
        </w:rPr>
        <w:t xml:space="preserve"> the Protect the Right to Organize (</w:t>
      </w:r>
      <w:r w:rsidRPr="001C1662">
        <w:rPr>
          <w:rStyle w:val="Emphasis"/>
          <w:highlight w:val="cyan"/>
        </w:rPr>
        <w:t>PRO) Act</w:t>
      </w:r>
      <w:r w:rsidRPr="001C1662">
        <w:rPr>
          <w:sz w:val="16"/>
          <w:highlight w:val="cyan"/>
        </w:rPr>
        <w:t xml:space="preserve"> </w:t>
      </w:r>
      <w:r w:rsidRPr="001C1662">
        <w:rPr>
          <w:highlight w:val="cyan"/>
          <w:u w:val="single"/>
        </w:rPr>
        <w:t>and</w:t>
      </w:r>
      <w:r w:rsidRPr="001C1662">
        <w:rPr>
          <w:sz w:val="16"/>
        </w:rPr>
        <w:t xml:space="preserve"> the </w:t>
      </w:r>
      <w:r w:rsidRPr="001C1662">
        <w:rPr>
          <w:rStyle w:val="Emphasis"/>
          <w:highlight w:val="cyan"/>
        </w:rPr>
        <w:t>G</w:t>
      </w:r>
      <w:r w:rsidRPr="001C1662">
        <w:rPr>
          <w:rStyle w:val="Emphasis"/>
        </w:rPr>
        <w:t xml:space="preserve">reen </w:t>
      </w:r>
      <w:r w:rsidRPr="001C1662">
        <w:rPr>
          <w:rStyle w:val="Emphasis"/>
          <w:highlight w:val="cyan"/>
        </w:rPr>
        <w:t>N</w:t>
      </w:r>
      <w:r w:rsidRPr="001C1662">
        <w:rPr>
          <w:rStyle w:val="Emphasis"/>
        </w:rPr>
        <w:t xml:space="preserve">ew </w:t>
      </w:r>
      <w:r w:rsidRPr="001C1662">
        <w:rPr>
          <w:rStyle w:val="Emphasis"/>
          <w:highlight w:val="cyan"/>
        </w:rPr>
        <w:t>D</w:t>
      </w:r>
      <w:r w:rsidRPr="001C1662">
        <w:rPr>
          <w:rStyle w:val="Emphasis"/>
        </w:rPr>
        <w:t>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highlight w:val="cyan"/>
          <w:u w:val="single"/>
        </w:rPr>
        <w:t xml:space="preserve">—thinking </w:t>
      </w:r>
      <w:r w:rsidRPr="001C1662">
        <w:rPr>
          <w:rStyle w:val="Emphasis"/>
          <w:highlight w:val="cyan"/>
        </w:rPr>
        <w:t>in conversation</w:t>
      </w:r>
      <w:r w:rsidRPr="001C1662">
        <w:rPr>
          <w:rStyle w:val="Emphasis"/>
        </w:rPr>
        <w:t xml:space="preserve"> with emancipatory movements</w:t>
      </w:r>
      <w:r w:rsidRPr="001C1662">
        <w:rPr>
          <w:highlight w:val="cyan"/>
          <w:u w:val="single"/>
        </w:rPr>
        <w:t>—provides</w:t>
      </w:r>
      <w:r w:rsidRPr="001C1662">
        <w:rPr>
          <w:u w:val="single"/>
        </w:rPr>
        <w:t xml:space="preserve"> a distinctive way to deploy expertise through more </w:t>
      </w:r>
      <w:r w:rsidRPr="001C1662">
        <w:rPr>
          <w:rStyle w:val="Emphasis"/>
        </w:rPr>
        <w:t>collaborative practices</w:t>
      </w:r>
      <w:r w:rsidRPr="001C1662">
        <w:rPr>
          <w:u w:val="single"/>
        </w:rPr>
        <w:t xml:space="preserve"> than scholars typically pursue.48</w:t>
      </w:r>
    </w:p>
    <w:p w14:paraId="4EFB786A" w14:textId="77777777" w:rsidR="00E87CE1" w:rsidRPr="001C1662" w:rsidRDefault="00E87CE1" w:rsidP="00E87CE1">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highlight w:val="cyan"/>
          <w:u w:val="single"/>
        </w:rPr>
        <w:t>; they</w:t>
      </w:r>
      <w:r w:rsidRPr="001C1662">
        <w:rPr>
          <w:u w:val="single"/>
        </w:rPr>
        <w:t xml:space="preserve">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204754A6" w14:textId="77777777" w:rsidR="00E87CE1" w:rsidRDefault="00E87CE1" w:rsidP="00E87CE1"/>
    <w:p w14:paraId="6B872B7C" w14:textId="77777777" w:rsidR="00E87CE1" w:rsidRPr="00510B5B" w:rsidRDefault="00E87CE1" w:rsidP="00E87CE1"/>
    <w:p w14:paraId="3B9C2351" w14:textId="77777777" w:rsidR="00E87CE1" w:rsidRPr="00510B5B" w:rsidRDefault="00E87CE1" w:rsidP="00E87CE1">
      <w:pPr>
        <w:pStyle w:val="Heading4"/>
      </w:pPr>
      <w:r>
        <w:t xml:space="preserve">That’s </w:t>
      </w:r>
      <w:r w:rsidRPr="00510B5B">
        <w:rPr>
          <w:u w:val="single"/>
        </w:rPr>
        <w:t>especially true</w:t>
      </w:r>
      <w:r>
        <w:t xml:space="preserve"> of </w:t>
      </w:r>
      <w:r w:rsidRPr="00510B5B">
        <w:t>labor law</w:t>
      </w:r>
      <w:r>
        <w:t xml:space="preserve">. The 1AC abandons the legal fiction of “universal subject,” deploying labor law </w:t>
      </w:r>
      <w:r w:rsidRPr="00510B5B">
        <w:rPr>
          <w:u w:val="single"/>
        </w:rPr>
        <w:t>with</w:t>
      </w:r>
      <w:r>
        <w:t xml:space="preserve"> and </w:t>
      </w:r>
      <w:r w:rsidRPr="00510B5B">
        <w:rPr>
          <w:u w:val="single"/>
        </w:rPr>
        <w:t>for</w:t>
      </w:r>
      <w:r>
        <w:t xml:space="preserve"> marginalized worldviews. That reformulates labor law’s foundations to combat </w:t>
      </w:r>
      <w:r w:rsidRPr="00510B5B">
        <w:rPr>
          <w:u w:val="single"/>
        </w:rPr>
        <w:t>latent hegemonic ideologies</w:t>
      </w:r>
      <w:r>
        <w:t xml:space="preserve"> while producing </w:t>
      </w:r>
      <w:r w:rsidRPr="00510B5B">
        <w:rPr>
          <w:u w:val="single"/>
        </w:rPr>
        <w:t xml:space="preserve">immediate </w:t>
      </w:r>
      <w:r>
        <w:rPr>
          <w:u w:val="single"/>
        </w:rPr>
        <w:t>protections</w:t>
      </w:r>
      <w:r>
        <w:t xml:space="preserve"> from </w:t>
      </w:r>
      <w:r w:rsidRPr="00510B5B">
        <w:rPr>
          <w:u w:val="single"/>
        </w:rPr>
        <w:t>violence</w:t>
      </w:r>
      <w:r>
        <w:t xml:space="preserve"> and </w:t>
      </w:r>
      <w:r w:rsidRPr="00510B5B">
        <w:rPr>
          <w:u w:val="single"/>
        </w:rPr>
        <w:t>exhaustion</w:t>
      </w:r>
      <w:r>
        <w:t xml:space="preserve">. </w:t>
      </w:r>
    </w:p>
    <w:p w14:paraId="7003AA39" w14:textId="77777777" w:rsidR="00E87CE1" w:rsidRDefault="00E87CE1" w:rsidP="00E87CE1">
      <w:r w:rsidRPr="004F67D1">
        <w:rPr>
          <w:rStyle w:val="Style13ptBold"/>
        </w:rPr>
        <w:t xml:space="preserve">Severo </w:t>
      </w:r>
      <w:r>
        <w:rPr>
          <w:rStyle w:val="Style13ptBold"/>
        </w:rPr>
        <w:t>‘</w:t>
      </w:r>
      <w:r w:rsidRPr="004F67D1">
        <w:rPr>
          <w:rStyle w:val="Style13ptBold"/>
        </w:rPr>
        <w:t>22</w:t>
      </w:r>
      <w:r>
        <w:t xml:space="preserve"> [</w:t>
      </w:r>
      <w:r w:rsidRPr="001A2B4E">
        <w:t>Valdete Souto</w:t>
      </w:r>
      <w:r>
        <w:t>; 7/20; Professor, Federal University of Rio Grande do Sul; “</w:t>
      </w:r>
      <w:r w:rsidRPr="0000423A">
        <w:t>Is a feminist and anti-racist Labor Justice System possible?</w:t>
      </w:r>
      <w:r>
        <w:t xml:space="preserve">” </w:t>
      </w:r>
      <w:r w:rsidRPr="001A2B4E">
        <w:t>https://www.scielo.br/j/rdp/a/sF9Tj7jLvJtmD3NgtKSqdfc/?format=pdf&amp;lang=en</w:t>
      </w:r>
      <w:r>
        <w:t>]</w:t>
      </w:r>
    </w:p>
    <w:p w14:paraId="57A637B4" w14:textId="77777777" w:rsidR="00E87CE1" w:rsidRPr="00594E6F" w:rsidRDefault="00E87CE1" w:rsidP="00E87CE1">
      <w:pPr>
        <w:rPr>
          <w:sz w:val="16"/>
        </w:rPr>
      </w:pPr>
      <w:r w:rsidRPr="00594E6F">
        <w:rPr>
          <w:sz w:val="16"/>
        </w:rPr>
        <w:t xml:space="preserve">4. Some </w:t>
      </w:r>
      <w:r w:rsidRPr="00594E6F">
        <w:rPr>
          <w:rStyle w:val="Emphasis"/>
          <w:highlight w:val="cyan"/>
        </w:rPr>
        <w:t>perspectives</w:t>
      </w:r>
      <w:r w:rsidRPr="00594E6F">
        <w:rPr>
          <w:sz w:val="16"/>
        </w:rPr>
        <w:t xml:space="preserve"> that </w:t>
      </w:r>
      <w:r w:rsidRPr="00594E6F">
        <w:rPr>
          <w:highlight w:val="cyan"/>
          <w:u w:val="single"/>
        </w:rPr>
        <w:t>are</w:t>
      </w:r>
      <w:r w:rsidRPr="00594E6F">
        <w:rPr>
          <w:sz w:val="16"/>
        </w:rPr>
        <w:t xml:space="preserve"> already </w:t>
      </w:r>
      <w:r w:rsidRPr="00594E6F">
        <w:rPr>
          <w:highlight w:val="cyan"/>
          <w:u w:val="single"/>
        </w:rPr>
        <w:t xml:space="preserve">being set to make </w:t>
      </w:r>
      <w:r w:rsidRPr="00594E6F">
        <w:rPr>
          <w:rStyle w:val="Emphasis"/>
          <w:highlight w:val="cyan"/>
        </w:rPr>
        <w:t>Labor Law more feminist</w:t>
      </w:r>
    </w:p>
    <w:p w14:paraId="1EB3DCEB" w14:textId="77777777" w:rsidR="00E87CE1" w:rsidRPr="00594E6F" w:rsidRDefault="00E87CE1" w:rsidP="00E87CE1">
      <w:pPr>
        <w:rPr>
          <w:sz w:val="16"/>
        </w:rPr>
      </w:pPr>
      <w:r w:rsidRPr="00594E6F">
        <w:rPr>
          <w:sz w:val="16"/>
        </w:rPr>
        <w:t xml:space="preserve">There are authors </w:t>
      </w:r>
      <w:r w:rsidRPr="00594E6F">
        <w:rPr>
          <w:highlight w:val="cyan"/>
          <w:u w:val="single"/>
        </w:rPr>
        <w:t>thinking</w:t>
      </w:r>
      <w:r w:rsidRPr="00594E6F">
        <w:rPr>
          <w:sz w:val="16"/>
        </w:rPr>
        <w:t xml:space="preserve"> about </w:t>
      </w:r>
      <w:r w:rsidRPr="00594E6F">
        <w:rPr>
          <w:highlight w:val="cyan"/>
          <w:u w:val="single"/>
        </w:rPr>
        <w:t xml:space="preserve">a law that </w:t>
      </w:r>
      <w:r w:rsidRPr="00594E6F">
        <w:rPr>
          <w:rStyle w:val="Emphasis"/>
          <w:highlight w:val="cyan"/>
        </w:rPr>
        <w:t>problematizes</w:t>
      </w:r>
      <w:r w:rsidRPr="00594E6F">
        <w:rPr>
          <w:sz w:val="16"/>
        </w:rPr>
        <w:t xml:space="preserve"> and confronts different forms of </w:t>
      </w:r>
      <w:r w:rsidRPr="00594E6F">
        <w:rPr>
          <w:rStyle w:val="Emphasis"/>
          <w:highlight w:val="cyan"/>
        </w:rPr>
        <w:t>oppression</w:t>
      </w:r>
      <w:r w:rsidRPr="00594E6F">
        <w:rPr>
          <w:sz w:val="16"/>
        </w:rPr>
        <w:t>. Frances Olsen, after asserting that gender division is decisive for the construction of Law, proposes changing the way we examine issues related to discrimination and including the domestic sphere in the realm of legal reflections and decisions40 .</w:t>
      </w:r>
    </w:p>
    <w:p w14:paraId="752EE5C1" w14:textId="77777777" w:rsidR="00E87CE1" w:rsidRPr="00594E6F" w:rsidRDefault="00E87CE1" w:rsidP="00E87CE1">
      <w:pPr>
        <w:rPr>
          <w:sz w:val="16"/>
        </w:rPr>
      </w:pPr>
      <w:r w:rsidRPr="00594E6F">
        <w:rPr>
          <w:sz w:val="16"/>
        </w:rPr>
        <w:t xml:space="preserve">Romina Lerussi proposes </w:t>
      </w:r>
      <w:r w:rsidRPr="00594E6F">
        <w:rPr>
          <w:highlight w:val="cyan"/>
          <w:u w:val="single"/>
        </w:rPr>
        <w:t>abandon</w:t>
      </w:r>
      <w:r w:rsidRPr="00594E6F">
        <w:rPr>
          <w:sz w:val="16"/>
        </w:rPr>
        <w:t xml:space="preserve">ing </w:t>
      </w:r>
      <w:r w:rsidRPr="00594E6F">
        <w:rPr>
          <w:highlight w:val="cyan"/>
          <w:u w:val="single"/>
        </w:rPr>
        <w:t xml:space="preserve">the </w:t>
      </w:r>
      <w:r w:rsidRPr="00594E6F">
        <w:rPr>
          <w:rStyle w:val="Emphasis"/>
          <w:highlight w:val="cyan"/>
        </w:rPr>
        <w:t>legal fiction</w:t>
      </w:r>
      <w:r w:rsidRPr="00594E6F">
        <w:rPr>
          <w:highlight w:val="cyan"/>
          <w:u w:val="single"/>
        </w:rPr>
        <w:t xml:space="preserve"> of the </w:t>
      </w:r>
      <w:r w:rsidRPr="00594E6F">
        <w:rPr>
          <w:rStyle w:val="Emphasis"/>
          <w:highlight w:val="cyan"/>
        </w:rPr>
        <w:t>“universal subject”</w:t>
      </w:r>
      <w:r w:rsidRPr="00594E6F">
        <w:rPr>
          <w:sz w:val="16"/>
        </w:rPr>
        <w:t xml:space="preserve"> and </w:t>
      </w:r>
      <w:r w:rsidRPr="00594E6F">
        <w:rPr>
          <w:highlight w:val="cyan"/>
          <w:u w:val="single"/>
        </w:rPr>
        <w:t>to</w:t>
      </w:r>
      <w:r w:rsidRPr="00594E6F">
        <w:rPr>
          <w:sz w:val="16"/>
        </w:rPr>
        <w:t xml:space="preserve"> </w:t>
      </w:r>
      <w:r w:rsidRPr="00594E6F">
        <w:rPr>
          <w:rStyle w:val="Emphasis"/>
          <w:highlight w:val="cyan"/>
        </w:rPr>
        <w:t>humanize/contextualize</w:t>
      </w:r>
      <w:r w:rsidRPr="00594E6F">
        <w:rPr>
          <w:sz w:val="16"/>
        </w:rPr>
        <w:t xml:space="preserve"> </w:t>
      </w:r>
      <w:r w:rsidRPr="00594E6F">
        <w:rPr>
          <w:u w:val="single"/>
        </w:rPr>
        <w:t xml:space="preserve">instead; reviewing the category of dependency or subordination; </w:t>
      </w:r>
      <w:r w:rsidRPr="00594E6F">
        <w:rPr>
          <w:highlight w:val="cyan"/>
          <w:u w:val="single"/>
        </w:rPr>
        <w:t xml:space="preserve">rethinking </w:t>
      </w:r>
      <w:r w:rsidRPr="00594E6F">
        <w:rPr>
          <w:rStyle w:val="Emphasis"/>
          <w:highlight w:val="cyan"/>
        </w:rPr>
        <w:t>union</w:t>
      </w:r>
      <w:r w:rsidRPr="00594E6F">
        <w:rPr>
          <w:rStyle w:val="Emphasis"/>
        </w:rPr>
        <w:t xml:space="preserve"> and associative </w:t>
      </w:r>
      <w:r w:rsidRPr="00594E6F">
        <w:rPr>
          <w:rStyle w:val="Emphasis"/>
          <w:highlight w:val="cyan"/>
        </w:rPr>
        <w:t>organization</w:t>
      </w:r>
      <w:r w:rsidRPr="00594E6F">
        <w:rPr>
          <w:sz w:val="16"/>
        </w:rPr>
        <w:t>. It also proposes to produce more discussions on the theory of value and the supposed differences between productive and reproductive work and, based on this, address universal income, reformulate social security and the definition of wages, in addition to rethinking the notion of working hours (including care)41</w:t>
      </w:r>
    </w:p>
    <w:p w14:paraId="23311AC5" w14:textId="77777777" w:rsidR="00E87CE1" w:rsidRPr="00594E6F" w:rsidRDefault="00E87CE1" w:rsidP="00E87CE1">
      <w:pPr>
        <w:rPr>
          <w:sz w:val="16"/>
        </w:rPr>
      </w:pPr>
      <w:r w:rsidRPr="00594E6F">
        <w:rPr>
          <w:sz w:val="16"/>
        </w:rPr>
        <w:t>The example of outsourcing in Brazil comes to mind. While it reached only nonwhite and poor women who performed cleaning and maintenance activities, back in the 1960s, it did not seem to concern interpreters and practitioners of Labor Law, nor the legislators. When it began to affect non-white and poor men, in security and surveillance services, its visibility increased, but still did not move a large part of those working in the field of Law, including unions. It was only when information technology and other activities performed by middle-class white people were also affected that the problem seem to have reached the appropriate magnitude.</w:t>
      </w:r>
    </w:p>
    <w:p w14:paraId="2DDCC292" w14:textId="77777777" w:rsidR="00E87CE1" w:rsidRPr="00594E6F" w:rsidRDefault="00E87CE1" w:rsidP="00E87CE1">
      <w:pPr>
        <w:rPr>
          <w:u w:val="single"/>
        </w:rPr>
      </w:pPr>
      <w:r w:rsidRPr="00594E6F">
        <w:rPr>
          <w:sz w:val="16"/>
        </w:rPr>
        <w:t xml:space="preserve">Romina Rossi also proposes the analysis of harmful markets, such as the exploitation of sex work or drug trafficking. She also suggests examining the feminization of labor as a category of analysis. In other words, conducting a deeper study of the factors that lead women to enter the labor market; the reasons why certain activities are almost exclusively performed by women; why caregiving is considered a feminine work; and the new precarious forms of work that disproportionately affect women. </w:t>
      </w:r>
      <w:r w:rsidRPr="00594E6F">
        <w:rPr>
          <w:u w:val="single"/>
        </w:rPr>
        <w:t xml:space="preserve">Finally, she proposes vulnerability as a central point of reflection42. This concept aligns with the one proposed by Judith Butler, which refers not to the particular or episodic condition of an individual, but rather to a "mode of relation" where it is impossible to think of each body as separate, as its constitution and </w:t>
      </w:r>
      <w:r w:rsidRPr="00594E6F">
        <w:rPr>
          <w:highlight w:val="cyan"/>
          <w:u w:val="single"/>
        </w:rPr>
        <w:t xml:space="preserve">existence </w:t>
      </w:r>
      <w:r w:rsidRPr="00594E6F">
        <w:rPr>
          <w:rStyle w:val="Emphasis"/>
          <w:highlight w:val="cyan"/>
        </w:rPr>
        <w:t>rely</w:t>
      </w:r>
      <w:r w:rsidRPr="00594E6F">
        <w:rPr>
          <w:highlight w:val="cyan"/>
          <w:u w:val="single"/>
        </w:rPr>
        <w:t xml:space="preserve"> on</w:t>
      </w:r>
      <w:r w:rsidRPr="00594E6F">
        <w:rPr>
          <w:u w:val="single"/>
        </w:rPr>
        <w:t xml:space="preserve"> “its dependence on </w:t>
      </w:r>
      <w:r w:rsidRPr="00594E6F">
        <w:rPr>
          <w:rStyle w:val="Emphasis"/>
        </w:rPr>
        <w:t>other bodies</w:t>
      </w:r>
      <w:r w:rsidRPr="00594E6F">
        <w:rPr>
          <w:u w:val="single"/>
        </w:rPr>
        <w:t xml:space="preserve"> and </w:t>
      </w:r>
      <w:r w:rsidRPr="00594E6F">
        <w:rPr>
          <w:rStyle w:val="Emphasis"/>
          <w:highlight w:val="cyan"/>
        </w:rPr>
        <w:t>support networks</w:t>
      </w:r>
      <w:r w:rsidRPr="00594E6F">
        <w:rPr>
          <w:u w:val="single"/>
        </w:rPr>
        <w:t>”</w:t>
      </w:r>
      <w:r w:rsidRPr="00594E6F">
        <w:rPr>
          <w:sz w:val="16"/>
        </w:rPr>
        <w:t xml:space="preserve"> 43. The idea of the care economy resonates with this perspective, as it suggests moving beyond the notion that social programs should be directed only at those who fail under the exchange logic. It starts from the assumption that there is a universal right to care and proposes the "protection and education of poor women" and "</w:t>
      </w:r>
      <w:r w:rsidRPr="00594E6F">
        <w:rPr>
          <w:rStyle w:val="Emphasis"/>
          <w:highlight w:val="cyan"/>
        </w:rPr>
        <w:t>care</w:t>
      </w:r>
      <w:r w:rsidRPr="00594E6F">
        <w:rPr>
          <w:sz w:val="16"/>
        </w:rPr>
        <w:t xml:space="preserve"> as a universal need and right for men and women." Therefore, it considers care </w:t>
      </w:r>
      <w:r w:rsidRPr="00594E6F">
        <w:rPr>
          <w:highlight w:val="cyan"/>
          <w:u w:val="single"/>
        </w:rPr>
        <w:t>as</w:t>
      </w:r>
      <w:r w:rsidRPr="00594E6F">
        <w:rPr>
          <w:sz w:val="16"/>
        </w:rPr>
        <w:t xml:space="preserve"> a </w:t>
      </w:r>
      <w:r w:rsidRPr="00594E6F">
        <w:rPr>
          <w:rStyle w:val="Emphasis"/>
        </w:rPr>
        <w:t xml:space="preserve">public </w:t>
      </w:r>
      <w:r w:rsidRPr="00594E6F">
        <w:rPr>
          <w:rStyle w:val="Emphasis"/>
          <w:highlight w:val="cyan"/>
        </w:rPr>
        <w:t>policy</w:t>
      </w:r>
      <w:r w:rsidRPr="00594E6F">
        <w:rPr>
          <w:sz w:val="16"/>
        </w:rPr>
        <w:t xml:space="preserve">, which includes </w:t>
      </w:r>
      <w:r w:rsidRPr="00594E6F">
        <w:rPr>
          <w:highlight w:val="cyan"/>
          <w:u w:val="single"/>
        </w:rPr>
        <w:t>recognizing domestic work as labor</w:t>
      </w:r>
      <w:r w:rsidRPr="00594E6F">
        <w:rPr>
          <w:u w:val="single"/>
        </w:rPr>
        <w:t xml:space="preserve"> that should be remunerated.</w:t>
      </w:r>
    </w:p>
    <w:p w14:paraId="09212E10" w14:textId="77777777" w:rsidR="00E87CE1" w:rsidRPr="00594E6F" w:rsidRDefault="00E87CE1" w:rsidP="00E87CE1">
      <w:pPr>
        <w:rPr>
          <w:sz w:val="16"/>
        </w:rPr>
      </w:pPr>
      <w:r w:rsidRPr="00594E6F">
        <w:rPr>
          <w:u w:val="single"/>
        </w:rPr>
        <w:t xml:space="preserve">Regina Stela emphasizes the importance of considering the concepts of </w:t>
      </w:r>
      <w:r w:rsidRPr="00594E6F">
        <w:rPr>
          <w:rStyle w:val="Emphasis"/>
        </w:rPr>
        <w:t>care</w:t>
      </w:r>
      <w:r w:rsidRPr="00594E6F">
        <w:rPr>
          <w:u w:val="single"/>
        </w:rPr>
        <w:t xml:space="preserve">, </w:t>
      </w:r>
      <w:r w:rsidRPr="00594E6F">
        <w:rPr>
          <w:rStyle w:val="Emphasis"/>
        </w:rPr>
        <w:t>gender</w:t>
      </w:r>
      <w:r w:rsidRPr="00594E6F">
        <w:rPr>
          <w:u w:val="single"/>
        </w:rPr>
        <w:t xml:space="preserve">, and </w:t>
      </w:r>
      <w:r w:rsidRPr="00594E6F">
        <w:rPr>
          <w:rStyle w:val="Emphasis"/>
        </w:rPr>
        <w:t>social reproduction</w:t>
      </w:r>
      <w:r w:rsidRPr="00594E6F">
        <w:rPr>
          <w:u w:val="single"/>
        </w:rPr>
        <w:t xml:space="preserve"> in </w:t>
      </w:r>
      <w:r w:rsidRPr="00594E6F">
        <w:rPr>
          <w:rStyle w:val="Emphasis"/>
        </w:rPr>
        <w:t>all judicial issues</w:t>
      </w:r>
      <w:r w:rsidRPr="00594E6F">
        <w:rPr>
          <w:u w:val="single"/>
        </w:rPr>
        <w:t xml:space="preserve"> to be addressed</w:t>
      </w:r>
      <w:r w:rsidRPr="00594E6F">
        <w:rPr>
          <w:sz w:val="16"/>
        </w:rPr>
        <w:t xml:space="preserve">. She proposes recognizing the implications of unpaid domestic work for employment relationships, discussing, demystifying, recognizing, and regulating sex work. She argues that </w:t>
      </w:r>
      <w:r w:rsidRPr="00594E6F">
        <w:rPr>
          <w:highlight w:val="cyan"/>
          <w:u w:val="single"/>
        </w:rPr>
        <w:t xml:space="preserve">it is the </w:t>
      </w:r>
      <w:r w:rsidRPr="00594E6F">
        <w:rPr>
          <w:rStyle w:val="Emphasis"/>
          <w:highlight w:val="cyan"/>
        </w:rPr>
        <w:t xml:space="preserve">function of Labor </w:t>
      </w:r>
      <w:r w:rsidRPr="00510B5B">
        <w:rPr>
          <w:rStyle w:val="Emphasis"/>
          <w:highlight w:val="cyan"/>
        </w:rPr>
        <w:t>Law</w:t>
      </w:r>
      <w:r w:rsidRPr="00510B5B">
        <w:rPr>
          <w:highlight w:val="cyan"/>
          <w:u w:val="single"/>
        </w:rPr>
        <w:t xml:space="preserve"> to </w:t>
      </w:r>
      <w:r w:rsidRPr="00510B5B">
        <w:rPr>
          <w:rStyle w:val="Emphasis"/>
          <w:highlight w:val="cyan"/>
        </w:rPr>
        <w:t xml:space="preserve">eliminate </w:t>
      </w:r>
      <w:r w:rsidRPr="00594E6F">
        <w:rPr>
          <w:rStyle w:val="Emphasis"/>
          <w:highlight w:val="cyan"/>
        </w:rPr>
        <w:t>dichotomies</w:t>
      </w:r>
      <w:r w:rsidRPr="00594E6F">
        <w:rPr>
          <w:highlight w:val="cyan"/>
          <w:u w:val="single"/>
        </w:rPr>
        <w:t xml:space="preserve"> between </w:t>
      </w:r>
      <w:r w:rsidRPr="00594E6F">
        <w:rPr>
          <w:rStyle w:val="Emphasis"/>
          <w:highlight w:val="cyan"/>
        </w:rPr>
        <w:t>public</w:t>
      </w:r>
      <w:r w:rsidRPr="00594E6F">
        <w:rPr>
          <w:highlight w:val="cyan"/>
          <w:u w:val="single"/>
        </w:rPr>
        <w:t xml:space="preserve"> and </w:t>
      </w:r>
      <w:r w:rsidRPr="00594E6F">
        <w:rPr>
          <w:rStyle w:val="Emphasis"/>
          <w:highlight w:val="cyan"/>
        </w:rPr>
        <w:t>private</w:t>
      </w:r>
      <w:r w:rsidRPr="00594E6F">
        <w:rPr>
          <w:u w:val="single"/>
        </w:rPr>
        <w:t xml:space="preserve"> work</w:t>
      </w:r>
      <w:r w:rsidRPr="00594E6F">
        <w:rPr>
          <w:sz w:val="16"/>
        </w:rPr>
        <w:t xml:space="preserve"> </w:t>
      </w:r>
      <w:r w:rsidRPr="00594E6F">
        <w:rPr>
          <w:u w:val="single"/>
        </w:rPr>
        <w:t xml:space="preserve">or between paid and unpaid work, </w:t>
      </w:r>
      <w:r w:rsidRPr="00594E6F">
        <w:rPr>
          <w:highlight w:val="cyan"/>
          <w:u w:val="single"/>
        </w:rPr>
        <w:t>which</w:t>
      </w:r>
      <w:r w:rsidRPr="00594E6F">
        <w:rPr>
          <w:u w:val="single"/>
        </w:rPr>
        <w:t xml:space="preserve"> systematically disadvantage those who dedicate themselves to care and domestic work and </w:t>
      </w:r>
      <w:r w:rsidRPr="00594E6F">
        <w:rPr>
          <w:rStyle w:val="Emphasis"/>
          <w:highlight w:val="cyan"/>
        </w:rPr>
        <w:t>reinforce traditional gender</w:t>
      </w:r>
      <w:r w:rsidRPr="00594E6F">
        <w:rPr>
          <w:rStyle w:val="Emphasis"/>
        </w:rPr>
        <w:t xml:space="preserve"> roles</w:t>
      </w:r>
      <w:r w:rsidRPr="00594E6F">
        <w:rPr>
          <w:sz w:val="16"/>
        </w:rPr>
        <w:t>. She also highlights the need to overcome the division between work and family, which underpins Labor Law, by recognizing the need to rethink care work, a key mechanism that has allowed male workers to engage in exclusive and unrestricted paid work44 .</w:t>
      </w:r>
    </w:p>
    <w:p w14:paraId="58F0D92D" w14:textId="77777777" w:rsidR="00E87CE1" w:rsidRPr="00594E6F" w:rsidRDefault="00E87CE1" w:rsidP="00E87CE1">
      <w:pPr>
        <w:rPr>
          <w:sz w:val="16"/>
        </w:rPr>
      </w:pPr>
      <w:r w:rsidRPr="00594E6F">
        <w:rPr>
          <w:sz w:val="16"/>
        </w:rPr>
        <w:t xml:space="preserve">It is true that none of this will be strong enough to change the way Law is produced and applied, if we do not understand the intimate imbrication of this model of legal regulation with the capital system. Even so, as Natalia Díaz points out, </w:t>
      </w:r>
      <w:r w:rsidRPr="00594E6F">
        <w:rPr>
          <w:highlight w:val="cyan"/>
          <w:u w:val="single"/>
        </w:rPr>
        <w:t>situating</w:t>
      </w:r>
      <w:r w:rsidRPr="00594E6F">
        <w:rPr>
          <w:sz w:val="16"/>
        </w:rPr>
        <w:t xml:space="preserve"> the issue of care </w:t>
      </w:r>
      <w:r w:rsidRPr="00594E6F">
        <w:rPr>
          <w:highlight w:val="cyan"/>
          <w:u w:val="single"/>
        </w:rPr>
        <w:t>from</w:t>
      </w:r>
      <w:r w:rsidRPr="00594E6F">
        <w:rPr>
          <w:sz w:val="16"/>
          <w:highlight w:val="cyan"/>
          <w:u w:val="single"/>
        </w:rPr>
        <w:t xml:space="preserve"> </w:t>
      </w:r>
      <w:r w:rsidRPr="00594E6F">
        <w:rPr>
          <w:highlight w:val="cyan"/>
          <w:u w:val="single"/>
        </w:rPr>
        <w:t xml:space="preserve">the perspective of </w:t>
      </w:r>
      <w:r w:rsidRPr="00594E6F">
        <w:rPr>
          <w:rStyle w:val="Emphasis"/>
          <w:highlight w:val="cyan"/>
        </w:rPr>
        <w:t>indigenous</w:t>
      </w:r>
      <w:r w:rsidRPr="00594E6F">
        <w:rPr>
          <w:highlight w:val="cyan"/>
          <w:u w:val="single"/>
        </w:rPr>
        <w:t xml:space="preserve">, </w:t>
      </w:r>
      <w:r w:rsidRPr="00594E6F">
        <w:rPr>
          <w:rStyle w:val="Emphasis"/>
          <w:highlight w:val="cyan"/>
        </w:rPr>
        <w:t>black</w:t>
      </w:r>
      <w:r w:rsidRPr="00594E6F">
        <w:rPr>
          <w:sz w:val="16"/>
        </w:rPr>
        <w:t xml:space="preserve">, </w:t>
      </w:r>
      <w:r w:rsidRPr="00510B5B">
        <w:rPr>
          <w:rStyle w:val="Emphasis"/>
        </w:rPr>
        <w:t xml:space="preserve">mixed-race </w:t>
      </w:r>
      <w:r w:rsidRPr="00510B5B">
        <w:rPr>
          <w:rStyle w:val="Emphasis"/>
          <w:highlight w:val="cyan"/>
        </w:rPr>
        <w:t>women</w:t>
      </w:r>
      <w:r w:rsidRPr="001C1662">
        <w:rPr>
          <w:sz w:val="16"/>
        </w:rPr>
        <w:t xml:space="preserve">, </w:t>
      </w:r>
      <w:r w:rsidRPr="001C1662">
        <w:rPr>
          <w:rStyle w:val="Emphasis"/>
        </w:rPr>
        <w:t>subaltern</w:t>
      </w:r>
      <w:r w:rsidRPr="00594E6F">
        <w:rPr>
          <w:sz w:val="16"/>
        </w:rPr>
        <w:t xml:space="preserve"> in some way, </w:t>
      </w:r>
      <w:r w:rsidRPr="00594E6F">
        <w:rPr>
          <w:highlight w:val="cyan"/>
          <w:u w:val="single"/>
        </w:rPr>
        <w:t>imposes</w:t>
      </w:r>
      <w:r w:rsidRPr="00594E6F">
        <w:rPr>
          <w:u w:val="single"/>
        </w:rPr>
        <w:t xml:space="preserve"> visibility on other </w:t>
      </w:r>
      <w:r w:rsidRPr="00594E6F">
        <w:rPr>
          <w:highlight w:val="cyan"/>
          <w:u w:val="single"/>
        </w:rPr>
        <w:t>points of view</w:t>
      </w:r>
      <w:r w:rsidRPr="00594E6F">
        <w:rPr>
          <w:u w:val="single"/>
        </w:rPr>
        <w:t xml:space="preserve">. Something, therefore, </w:t>
      </w:r>
      <w:r w:rsidRPr="00594E6F">
        <w:rPr>
          <w:highlight w:val="cyan"/>
          <w:u w:val="single"/>
        </w:rPr>
        <w:t>with</w:t>
      </w:r>
      <w:r w:rsidRPr="00594E6F">
        <w:rPr>
          <w:u w:val="single"/>
        </w:rPr>
        <w:t xml:space="preserve"> the </w:t>
      </w:r>
      <w:r w:rsidRPr="00594E6F">
        <w:rPr>
          <w:highlight w:val="cyan"/>
          <w:u w:val="single"/>
        </w:rPr>
        <w:t xml:space="preserve">power to </w:t>
      </w:r>
      <w:r w:rsidRPr="00594E6F">
        <w:rPr>
          <w:rStyle w:val="Emphasis"/>
          <w:highlight w:val="cyan"/>
        </w:rPr>
        <w:t>pave</w:t>
      </w:r>
      <w:r w:rsidRPr="00594E6F">
        <w:rPr>
          <w:rStyle w:val="Emphasis"/>
        </w:rPr>
        <w:t xml:space="preserve"> the way for </w:t>
      </w:r>
      <w:r w:rsidRPr="00594E6F">
        <w:rPr>
          <w:rStyle w:val="Emphasis"/>
          <w:highlight w:val="cyan"/>
        </w:rPr>
        <w:t>deeper changes</w:t>
      </w:r>
      <w:r w:rsidRPr="00594E6F">
        <w:rPr>
          <w:sz w:val="16"/>
        </w:rPr>
        <w:t>45.</w:t>
      </w:r>
    </w:p>
    <w:p w14:paraId="2AC88A7C" w14:textId="77777777" w:rsidR="00E87CE1" w:rsidRPr="00594E6F" w:rsidRDefault="00E87CE1" w:rsidP="00E87CE1">
      <w:pPr>
        <w:rPr>
          <w:sz w:val="16"/>
        </w:rPr>
      </w:pPr>
      <w:r w:rsidRPr="00594E6F">
        <w:rPr>
          <w:sz w:val="16"/>
        </w:rPr>
        <w:t xml:space="preserve">The </w:t>
      </w:r>
      <w:r w:rsidRPr="00594E6F">
        <w:rPr>
          <w:rStyle w:val="Emphasis"/>
          <w:highlight w:val="cyan"/>
        </w:rPr>
        <w:t>assimilation of these demands by Labor Law</w:t>
      </w:r>
      <w:r w:rsidRPr="00594E6F">
        <w:rPr>
          <w:u w:val="single"/>
        </w:rPr>
        <w:t xml:space="preserve"> would </w:t>
      </w:r>
      <w:r w:rsidRPr="00594E6F">
        <w:rPr>
          <w:highlight w:val="cyan"/>
          <w:u w:val="single"/>
        </w:rPr>
        <w:t>imply</w:t>
      </w:r>
      <w:r w:rsidRPr="00594E6F">
        <w:rPr>
          <w:u w:val="single"/>
        </w:rPr>
        <w:t xml:space="preserve"> a </w:t>
      </w:r>
      <w:r w:rsidRPr="00594E6F">
        <w:rPr>
          <w:rStyle w:val="Emphasis"/>
          <w:highlight w:val="cyan"/>
        </w:rPr>
        <w:t>radical reformulation</w:t>
      </w:r>
      <w:r w:rsidRPr="00594E6F">
        <w:rPr>
          <w:highlight w:val="cyan"/>
          <w:u w:val="single"/>
        </w:rPr>
        <w:t xml:space="preserve"> of its foundations and</w:t>
      </w:r>
      <w:r w:rsidRPr="00594E6F">
        <w:rPr>
          <w:u w:val="single"/>
        </w:rPr>
        <w:t xml:space="preserve"> a greater potential to </w:t>
      </w:r>
      <w:r w:rsidRPr="00594E6F">
        <w:rPr>
          <w:rStyle w:val="Emphasis"/>
          <w:highlight w:val="cyan"/>
        </w:rPr>
        <w:t>challenge</w:t>
      </w:r>
      <w:r w:rsidRPr="00594E6F">
        <w:rPr>
          <w:rStyle w:val="Emphasis"/>
        </w:rPr>
        <w:t xml:space="preserve"> the </w:t>
      </w:r>
      <w:r w:rsidRPr="00594E6F">
        <w:rPr>
          <w:rStyle w:val="Emphasis"/>
          <w:highlight w:val="cyan"/>
        </w:rPr>
        <w:t>capital</w:t>
      </w:r>
      <w:r w:rsidRPr="00594E6F">
        <w:rPr>
          <w:rStyle w:val="Emphasis"/>
        </w:rPr>
        <w:t>ist system</w:t>
      </w:r>
      <w:r w:rsidRPr="00594E6F">
        <w:rPr>
          <w:sz w:val="16"/>
        </w:rPr>
        <w:t>. Labor Law already has the function of giving voice to the working class and exposing conflict. The legislative changes implemented in recent years have undermined this purpose, distorting the very historical reason for the existence of labor rules. Such systematic and increasingly aggressive dismantling needs to be countered by a rationality that goes beyond what has already been revealed by social law, as we know it and practice it.</w:t>
      </w:r>
    </w:p>
    <w:p w14:paraId="6A75898A" w14:textId="77777777" w:rsidR="00E87CE1" w:rsidRPr="00594E6F" w:rsidRDefault="00E87CE1" w:rsidP="00E87CE1">
      <w:pPr>
        <w:rPr>
          <w:sz w:val="16"/>
        </w:rPr>
      </w:pPr>
      <w:r w:rsidRPr="00594E6F">
        <w:rPr>
          <w:sz w:val="16"/>
        </w:rPr>
        <w:t xml:space="preserve">Beyond these proposals, it is necessary to make decisions rendered in Labor Courts more feminist. With the advent of democracy and especially with the promulgation of the 1988 Constitution, a discourse was established that, although far from breaking with the disguised domination through the State and the Law, nonetheless committed itself to objectives that at least challenge our sociability. Preserving human dignity, protecting those who rely on work, eradicating poverty, or even </w:t>
      </w:r>
      <w:r w:rsidRPr="00594E6F">
        <w:rPr>
          <w:highlight w:val="cyan"/>
          <w:u w:val="single"/>
        </w:rPr>
        <w:t>reducing inequalities in a state</w:t>
      </w:r>
      <w:r w:rsidRPr="00594E6F">
        <w:rPr>
          <w:sz w:val="16"/>
          <w:highlight w:val="cyan"/>
        </w:rPr>
        <w:t xml:space="preserve"> </w:t>
      </w:r>
      <w:r w:rsidRPr="00594E6F">
        <w:rPr>
          <w:rStyle w:val="Emphasis"/>
          <w:highlight w:val="cyan"/>
        </w:rPr>
        <w:t>founded</w:t>
      </w:r>
      <w:r w:rsidRPr="00594E6F">
        <w:rPr>
          <w:highlight w:val="cyan"/>
          <w:u w:val="single"/>
        </w:rPr>
        <w:t xml:space="preserve"> on the log</w:t>
      </w:r>
      <w:r w:rsidRPr="001C1662">
        <w:rPr>
          <w:highlight w:val="cyan"/>
          <w:u w:val="single"/>
        </w:rPr>
        <w:t xml:space="preserve">ic of </w:t>
      </w:r>
      <w:r w:rsidRPr="001C1662">
        <w:rPr>
          <w:rStyle w:val="Emphasis"/>
          <w:highlight w:val="cyan"/>
        </w:rPr>
        <w:t>exploiting</w:t>
      </w:r>
      <w:r w:rsidRPr="001C1662">
        <w:rPr>
          <w:highlight w:val="cyan"/>
          <w:u w:val="single"/>
        </w:rPr>
        <w:t xml:space="preserve"> </w:t>
      </w:r>
      <w:r w:rsidRPr="00594E6F">
        <w:rPr>
          <w:highlight w:val="cyan"/>
          <w:u w:val="single"/>
        </w:rPr>
        <w:t>female, black, and indigenous bodies to their</w:t>
      </w:r>
      <w:r w:rsidRPr="00594E6F">
        <w:rPr>
          <w:u w:val="single"/>
        </w:rPr>
        <w:t xml:space="preserve"> </w:t>
      </w:r>
      <w:r w:rsidRPr="00594E6F">
        <w:rPr>
          <w:rStyle w:val="Emphasis"/>
        </w:rPr>
        <w:t xml:space="preserve">complete </w:t>
      </w:r>
      <w:r w:rsidRPr="00594E6F">
        <w:rPr>
          <w:rStyle w:val="Emphasis"/>
          <w:highlight w:val="cyan"/>
        </w:rPr>
        <w:t>exhaustion</w:t>
      </w:r>
      <w:r w:rsidRPr="00594E6F">
        <w:rPr>
          <w:highlight w:val="cyan"/>
          <w:u w:val="single"/>
        </w:rPr>
        <w:t xml:space="preserve"> is </w:t>
      </w:r>
      <w:r w:rsidRPr="00594E6F">
        <w:rPr>
          <w:rStyle w:val="Emphasis"/>
          <w:highlight w:val="cyan"/>
        </w:rPr>
        <w:t>no small feat</w:t>
      </w:r>
      <w:r w:rsidRPr="00594E6F">
        <w:rPr>
          <w:sz w:val="16"/>
        </w:rPr>
        <w:t xml:space="preserve">. That is why, despite the conciliatory transition that kept in power individuals deeply involved with the civil-media-business-military dictatorship, it was possible to witness judicial decisions acknowledging the presence of </w:t>
      </w:r>
      <w:r w:rsidRPr="00594E6F">
        <w:rPr>
          <w:rStyle w:val="Emphasis"/>
          <w:highlight w:val="cyan"/>
        </w:rPr>
        <w:t>structural racism</w:t>
      </w:r>
      <w:r w:rsidRPr="00594E6F">
        <w:rPr>
          <w:sz w:val="16"/>
          <w:highlight w:val="cyan"/>
        </w:rPr>
        <w:t xml:space="preserve"> </w:t>
      </w:r>
      <w:r w:rsidRPr="00594E6F">
        <w:rPr>
          <w:highlight w:val="cyan"/>
          <w:u w:val="single"/>
        </w:rPr>
        <w:t xml:space="preserve">and </w:t>
      </w:r>
      <w:r w:rsidRPr="00594E6F">
        <w:rPr>
          <w:rStyle w:val="Emphasis"/>
          <w:highlight w:val="cyan"/>
        </w:rPr>
        <w:t>misogyny</w:t>
      </w:r>
      <w:r w:rsidRPr="00594E6F">
        <w:rPr>
          <w:sz w:val="16"/>
        </w:rPr>
        <w:t xml:space="preserve"> as elements </w:t>
      </w:r>
      <w:r w:rsidRPr="00594E6F">
        <w:rPr>
          <w:highlight w:val="cyan"/>
          <w:u w:val="single"/>
        </w:rPr>
        <w:t xml:space="preserve">that </w:t>
      </w:r>
      <w:r w:rsidRPr="00594E6F">
        <w:rPr>
          <w:rStyle w:val="Emphasis"/>
          <w:highlight w:val="cyan"/>
        </w:rPr>
        <w:t>structure social relations</w:t>
      </w:r>
      <w:r w:rsidRPr="00594E6F">
        <w:rPr>
          <w:sz w:val="16"/>
        </w:rPr>
        <w:t xml:space="preserve"> and </w:t>
      </w:r>
      <w:r w:rsidRPr="00594E6F">
        <w:rPr>
          <w:rStyle w:val="Emphasis"/>
          <w:highlight w:val="cyan"/>
        </w:rPr>
        <w:t>need to be addressed</w:t>
      </w:r>
      <w:r w:rsidRPr="00594E6F">
        <w:rPr>
          <w:sz w:val="16"/>
        </w:rPr>
        <w:t>.</w:t>
      </w:r>
    </w:p>
    <w:p w14:paraId="3A2A72D0" w14:textId="77777777" w:rsidR="00E87CE1" w:rsidRDefault="00E87CE1" w:rsidP="00E87CE1">
      <w:pPr>
        <w:rPr>
          <w:sz w:val="16"/>
        </w:rPr>
      </w:pPr>
      <w:r w:rsidRPr="00594E6F">
        <w:rPr>
          <w:sz w:val="16"/>
        </w:rPr>
        <w:t xml:space="preserve">The </w:t>
      </w:r>
      <w:r w:rsidRPr="00594E6F">
        <w:rPr>
          <w:rStyle w:val="Emphasis"/>
          <w:highlight w:val="cyan"/>
        </w:rPr>
        <w:t>advancements</w:t>
      </w:r>
      <w:r w:rsidRPr="00594E6F">
        <w:rPr>
          <w:sz w:val="16"/>
        </w:rPr>
        <w:t xml:space="preserve">, both in the realm of judicial decisions and </w:t>
      </w:r>
      <w:r w:rsidRPr="00594E6F">
        <w:rPr>
          <w:highlight w:val="cyan"/>
          <w:u w:val="single"/>
        </w:rPr>
        <w:t xml:space="preserve">in </w:t>
      </w:r>
      <w:r w:rsidRPr="00594E6F">
        <w:rPr>
          <w:rStyle w:val="Emphasis"/>
          <w:highlight w:val="cyan"/>
        </w:rPr>
        <w:t>legal</w:t>
      </w:r>
      <w:r w:rsidRPr="00594E6F">
        <w:rPr>
          <w:sz w:val="16"/>
        </w:rPr>
        <w:t xml:space="preserve"> regulation or the development of public </w:t>
      </w:r>
      <w:r w:rsidRPr="00594E6F">
        <w:rPr>
          <w:rStyle w:val="Emphasis"/>
          <w:highlight w:val="cyan"/>
        </w:rPr>
        <w:t>policies</w:t>
      </w:r>
      <w:r w:rsidRPr="00594E6F">
        <w:rPr>
          <w:sz w:val="16"/>
        </w:rPr>
        <w:t xml:space="preserve"> </w:t>
      </w:r>
      <w:r w:rsidRPr="00594E6F">
        <w:rPr>
          <w:u w:val="single"/>
        </w:rPr>
        <w:t>for social inclusion</w:t>
      </w:r>
      <w:r w:rsidRPr="00594E6F">
        <w:rPr>
          <w:sz w:val="16"/>
        </w:rPr>
        <w:t xml:space="preserve">, </w:t>
      </w:r>
      <w:r w:rsidRPr="00594E6F">
        <w:rPr>
          <w:highlight w:val="cyan"/>
          <w:u w:val="single"/>
        </w:rPr>
        <w:t xml:space="preserve">have been </w:t>
      </w:r>
      <w:r w:rsidRPr="00594E6F">
        <w:rPr>
          <w:rStyle w:val="Emphasis"/>
          <w:highlight w:val="cyan"/>
        </w:rPr>
        <w:t>significant</w:t>
      </w:r>
      <w:r w:rsidRPr="00594E6F">
        <w:rPr>
          <w:sz w:val="16"/>
          <w:highlight w:val="cyan"/>
        </w:rPr>
        <w:t xml:space="preserve">. </w:t>
      </w:r>
      <w:r w:rsidRPr="00594E6F">
        <w:rPr>
          <w:highlight w:val="cyan"/>
          <w:u w:val="single"/>
        </w:rPr>
        <w:t>For</w:t>
      </w:r>
      <w:r w:rsidRPr="00594E6F">
        <w:rPr>
          <w:sz w:val="16"/>
        </w:rPr>
        <w:t xml:space="preserve"> instance, affirmative action policies have transformed public universities and, consequently, the topics of final papers and scientific research. </w:t>
      </w:r>
      <w:r w:rsidRPr="00594E6F">
        <w:rPr>
          <w:rStyle w:val="Emphasis"/>
        </w:rPr>
        <w:t>Female</w:t>
      </w:r>
      <w:r w:rsidRPr="00594E6F">
        <w:rPr>
          <w:sz w:val="16"/>
        </w:rPr>
        <w:t xml:space="preserve">, </w:t>
      </w:r>
      <w:r w:rsidRPr="00594E6F">
        <w:rPr>
          <w:rStyle w:val="Emphasis"/>
          <w:highlight w:val="cyan"/>
        </w:rPr>
        <w:t>indigenous</w:t>
      </w:r>
      <w:r w:rsidRPr="00594E6F">
        <w:rPr>
          <w:sz w:val="16"/>
          <w:highlight w:val="cyan"/>
        </w:rPr>
        <w:t xml:space="preserve">, </w:t>
      </w:r>
      <w:r w:rsidRPr="00594E6F">
        <w:rPr>
          <w:rStyle w:val="Emphasis"/>
          <w:highlight w:val="cyan"/>
        </w:rPr>
        <w:t>black</w:t>
      </w:r>
      <w:r w:rsidRPr="00594E6F">
        <w:rPr>
          <w:sz w:val="16"/>
          <w:highlight w:val="cyan"/>
        </w:rPr>
        <w:t xml:space="preserve">, </w:t>
      </w:r>
      <w:r w:rsidRPr="00594E6F">
        <w:rPr>
          <w:rStyle w:val="Emphasis"/>
          <w:highlight w:val="cyan"/>
        </w:rPr>
        <w:t>LGBTQIA+</w:t>
      </w:r>
      <w:r w:rsidRPr="00594E6F">
        <w:rPr>
          <w:sz w:val="16"/>
          <w:highlight w:val="cyan"/>
        </w:rPr>
        <w:t>,</w:t>
      </w:r>
      <w:r w:rsidRPr="00594E6F">
        <w:rPr>
          <w:u w:val="single"/>
        </w:rPr>
        <w:t xml:space="preserve"> and </w:t>
      </w:r>
      <w:r w:rsidRPr="00594E6F">
        <w:rPr>
          <w:rStyle w:val="Emphasis"/>
        </w:rPr>
        <w:t>economically disadvantaged individuals</w:t>
      </w:r>
      <w:r w:rsidRPr="00594E6F">
        <w:rPr>
          <w:sz w:val="16"/>
        </w:rPr>
        <w:t xml:space="preserve"> now occupy school benches, leadership positions, committees, and parliaments. This is not a historical process that can be resolved in just two or three generations, but some of its </w:t>
      </w:r>
      <w:r w:rsidRPr="00594E6F">
        <w:rPr>
          <w:rStyle w:val="Emphasis"/>
          <w:highlight w:val="cyan"/>
        </w:rPr>
        <w:t>effects can be felt immediately</w:t>
      </w:r>
      <w:r w:rsidRPr="00594E6F">
        <w:rPr>
          <w:sz w:val="16"/>
        </w:rPr>
        <w:t>. However, the path ahead is still long and challenging. Even in sensitive issues where no legislative changes are required to recognize and address oppression, the majority of judicial decisions continue to reproduce a sterile logic that overlooks markers of domination.</w:t>
      </w:r>
    </w:p>
    <w:p w14:paraId="4A80C5BE" w14:textId="24CFC198" w:rsidR="00E87CE1" w:rsidRDefault="00E87CE1" w:rsidP="00E87CE1">
      <w:pPr>
        <w:pStyle w:val="Heading3"/>
      </w:pPr>
      <w:r>
        <w:t>2AC---AT: Unions Racist</w:t>
      </w:r>
    </w:p>
    <w:p w14:paraId="09835CD3" w14:textId="77777777" w:rsidR="00E87CE1" w:rsidRDefault="00E87CE1" w:rsidP="00E87CE1">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0F8CB42A" w14:textId="77777777" w:rsidR="00E87CE1" w:rsidRPr="00C775C8" w:rsidRDefault="00E87CE1" w:rsidP="00E87CE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23E87ADD" w14:textId="77777777" w:rsidR="00E87CE1" w:rsidRPr="00845FCF" w:rsidRDefault="00E87CE1" w:rsidP="00E87CE1">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E28637B" w14:textId="5BE7D5CF" w:rsidR="00E87CE1" w:rsidRPr="00E87CE1" w:rsidRDefault="00E87CE1" w:rsidP="00E87CE1">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706A832" w14:textId="0D7EFE20" w:rsidR="00E87CE1" w:rsidRDefault="00E87CE1" w:rsidP="00E87CE1">
      <w:pPr>
        <w:pStyle w:val="Heading2"/>
      </w:pPr>
      <w:r>
        <w:t>Empire K</w:t>
      </w:r>
    </w:p>
    <w:p w14:paraId="1DFF6E02" w14:textId="06EC621C" w:rsidR="00E87CE1" w:rsidRPr="00DF2A21" w:rsidRDefault="00E87CE1" w:rsidP="00E87CE1">
      <w:pPr>
        <w:pStyle w:val="Heading3"/>
      </w:pPr>
      <w:r>
        <w:t>2AC---Framework</w:t>
      </w:r>
    </w:p>
    <w:p w14:paraId="0D6A60EF" w14:textId="77777777" w:rsidR="00E87CE1" w:rsidRPr="001C1662" w:rsidRDefault="00E87CE1" w:rsidP="00E87CE1">
      <w:pPr>
        <w:pStyle w:val="Heading4"/>
      </w:pPr>
      <w:r>
        <w:t xml:space="preserve">Abandoning the “should question” </w:t>
      </w:r>
      <w:r w:rsidRPr="001C1662">
        <w:rPr>
          <w:u w:val="single"/>
        </w:rPr>
        <w:t>double turns</w:t>
      </w:r>
      <w:r>
        <w:t xml:space="preserve"> with anti-capitalist praxis. </w:t>
      </w:r>
      <w:r w:rsidRPr="001C1662">
        <w:rPr>
          <w:u w:val="single"/>
        </w:rPr>
        <w:t>Tactics key</w:t>
      </w:r>
      <w:r>
        <w:t xml:space="preserve">. Our </w:t>
      </w:r>
      <w:r w:rsidRPr="001C1662">
        <w:rPr>
          <w:u w:val="single"/>
        </w:rPr>
        <w:t>democracy advantage</w:t>
      </w:r>
      <w:r>
        <w:t xml:space="preserve"> and </w:t>
      </w:r>
      <w:r w:rsidRPr="001C1662">
        <w:rPr>
          <w:u w:val="single"/>
        </w:rPr>
        <w:t>perm do both</w:t>
      </w:r>
      <w:r>
        <w:t xml:space="preserve"> are the </w:t>
      </w:r>
      <w:r w:rsidRPr="001C1662">
        <w:rPr>
          <w:u w:val="single"/>
        </w:rPr>
        <w:t>only way</w:t>
      </w:r>
      <w:r>
        <w:t xml:space="preserve"> to solve.  </w:t>
      </w:r>
    </w:p>
    <w:p w14:paraId="451563A0" w14:textId="77777777" w:rsidR="00E87CE1" w:rsidRPr="004659DB" w:rsidRDefault="00E87CE1" w:rsidP="00E87CE1">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609BD0CF" w14:textId="77777777" w:rsidR="00E87CE1" w:rsidRPr="001C1662" w:rsidRDefault="00E87CE1" w:rsidP="00E87CE1">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54A66D50" w14:textId="77777777" w:rsidR="00E87CE1" w:rsidRPr="001C1662" w:rsidRDefault="00E87CE1" w:rsidP="00E87CE1">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0FBC8748" w14:textId="77777777" w:rsidR="00E87CE1" w:rsidRPr="001C1662" w:rsidRDefault="00E87CE1" w:rsidP="00E87CE1">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C1662">
        <w:rPr>
          <w:rStyle w:val="Emphasis"/>
        </w:rPr>
        <w:t>mass protests</w:t>
      </w:r>
      <w:r w:rsidRPr="001C1662">
        <w:rPr>
          <w:sz w:val="16"/>
        </w:rPr>
        <w:t xml:space="preserve"> </w:t>
      </w:r>
      <w:r w:rsidRPr="001C1662">
        <w:rPr>
          <w:u w:val="single"/>
        </w:rPr>
        <w:t xml:space="preserve">took place during the summer of 2020 in response to the </w:t>
      </w:r>
      <w:r w:rsidRPr="001C1662">
        <w:rPr>
          <w:rStyle w:val="Emphasis"/>
        </w:rPr>
        <w:t>police murder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C1662">
        <w:rPr>
          <w:rStyle w:val="Emphasis"/>
        </w:rPr>
        <w:t>embodied</w:t>
      </w:r>
      <w:r w:rsidRPr="001C1662">
        <w:rPr>
          <w:u w:val="single"/>
        </w:rPr>
        <w:t xml:space="preserve"> popular </w:t>
      </w:r>
      <w:r w:rsidRPr="001C1662">
        <w:rPr>
          <w:rStyle w:val="Emphasis"/>
        </w:rPr>
        <w:t>revolts</w:t>
      </w:r>
      <w:r w:rsidRPr="001C1662">
        <w:rPr>
          <w:u w:val="single"/>
        </w:rPr>
        <w:t xml:space="preserve"> against </w:t>
      </w:r>
      <w:r w:rsidRPr="001C1662">
        <w:rPr>
          <w:rStyle w:val="Emphasis"/>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4E9E9A3D" w14:textId="77777777" w:rsidR="00E87CE1" w:rsidRPr="001C1662" w:rsidRDefault="00E87CE1" w:rsidP="00E87CE1">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struggles are </w:t>
      </w:r>
      <w:r w:rsidRPr="001C1662">
        <w:rPr>
          <w:rStyle w:val="Emphasis"/>
        </w:rPr>
        <w:t>global</w:t>
      </w:r>
      <w:r w:rsidRPr="001C1662">
        <w:rPr>
          <w:u w:val="single"/>
        </w:rPr>
        <w:t xml:space="preserve">, </w:t>
      </w:r>
      <w:r w:rsidRPr="001C1662">
        <w:rPr>
          <w:rStyle w:val="Emphasis"/>
        </w:rPr>
        <w:t>popular</w:t>
      </w:r>
      <w:r w:rsidRPr="001C1662">
        <w:rPr>
          <w:u w:val="single"/>
        </w:rPr>
        <w:t xml:space="preserve">, and </w:t>
      </w:r>
      <w:r w:rsidRPr="001C1662">
        <w:rPr>
          <w:rStyle w:val="Emphasis"/>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35900222" w14:textId="77777777" w:rsidR="00E87CE1" w:rsidRPr="001C1662" w:rsidRDefault="00E87CE1" w:rsidP="00E87CE1">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70AEA25F" w14:textId="77777777" w:rsidR="00E87CE1" w:rsidRPr="001C1662" w:rsidRDefault="00E87CE1" w:rsidP="00E87CE1">
      <w:pPr>
        <w:rPr>
          <w:sz w:val="16"/>
        </w:rPr>
      </w:pPr>
      <w:r w:rsidRPr="001C1662">
        <w:rPr>
          <w:sz w:val="16"/>
        </w:rPr>
        <w:t xml:space="preserve">In this Feature, I argue that </w:t>
      </w:r>
      <w:r w:rsidRPr="001C1662">
        <w:rPr>
          <w:u w:val="single"/>
        </w:rPr>
        <w:t xml:space="preserve">we must </w:t>
      </w:r>
      <w:r w:rsidRPr="001C1662">
        <w:rPr>
          <w:rStyle w:val="Emphasis"/>
        </w:rPr>
        <w:t>reconceive our relationship to reforms</w:t>
      </w:r>
      <w:r w:rsidRPr="001C1662">
        <w:rPr>
          <w:u w:val="single"/>
        </w:rPr>
        <w:t xml:space="preserve"> and the </w:t>
      </w:r>
      <w:r w:rsidRPr="001C1662">
        <w:rPr>
          <w:rStyle w:val="Emphasis"/>
        </w:rPr>
        <w:t>popular 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the turn of left social moveme</w:t>
      </w:r>
      <w:r w:rsidRPr="002A6C51">
        <w:rPr>
          <w:u w:val="single"/>
        </w:rPr>
        <w:t xml:space="preserve">nts to </w:t>
      </w:r>
      <w:r w:rsidRPr="001C1662">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C1662">
        <w:rPr>
          <w:highlight w:val="cyan"/>
          <w:u w:val="single"/>
        </w:rPr>
        <w:t>challeng</w:t>
      </w:r>
      <w:r w:rsidRPr="001C1662">
        <w:rPr>
          <w:u w:val="single"/>
        </w:rPr>
        <w:t>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1C1662">
        <w:rPr>
          <w:rStyle w:val="Emphasis"/>
        </w:rPr>
        <w:t xml:space="preserve">racial </w:t>
      </w:r>
      <w:r w:rsidRPr="001C1662">
        <w:rPr>
          <w:rStyle w:val="Emphasis"/>
          <w:highlight w:val="cyan"/>
        </w:rPr>
        <w:t>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C1662">
        <w:rPr>
          <w:highlight w:val="cyan"/>
          <w:u w:val="single"/>
        </w:rPr>
        <w:t>part of a</w:t>
      </w:r>
      <w:r w:rsidRPr="001C1662">
        <w:rPr>
          <w:u w:val="single"/>
        </w:rPr>
        <w:t xml:space="preserve"> </w:t>
      </w:r>
      <w:r w:rsidRPr="001C1662">
        <w:rPr>
          <w:rStyle w:val="Emphasis"/>
        </w:rPr>
        <w:t xml:space="preserve">larger </w:t>
      </w:r>
      <w:r w:rsidRPr="001C1662">
        <w:rPr>
          <w:rStyle w:val="Emphasis"/>
          <w:highlight w:val="cyan"/>
        </w:rPr>
        <w:t>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76981669" w14:textId="77777777" w:rsidR="00E87CE1" w:rsidRPr="001C1662" w:rsidRDefault="00E87CE1" w:rsidP="00E87CE1">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1C1662">
        <w:rPr>
          <w:rStyle w:val="Emphasis"/>
          <w:highlight w:val="cyan"/>
        </w:rPr>
        <w:t>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w:t>
      </w:r>
      <w:r w:rsidRPr="001C1662">
        <w:rPr>
          <w:rStyle w:val="Emphasis"/>
        </w:rPr>
        <w:t xml:space="preserve"> democratic </w:t>
      </w:r>
      <w:r w:rsidRPr="001C1662">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43A0BCBF" w14:textId="77777777" w:rsidR="00E87CE1" w:rsidRPr="001C1662" w:rsidRDefault="00E87CE1" w:rsidP="00E87CE1">
      <w:pPr>
        <w:rPr>
          <w:sz w:val="16"/>
        </w:rPr>
      </w:pPr>
      <w:r w:rsidRPr="002A6C51">
        <w:rPr>
          <w:u w:val="single"/>
        </w:rPr>
        <w:t xml:space="preserve">Social </w:t>
      </w:r>
      <w:r w:rsidRPr="001C1662">
        <w:rPr>
          <w:u w:val="single"/>
        </w:rPr>
        <w:t xml:space="preserve">movements highlight the relationships between </w:t>
      </w:r>
      <w:r w:rsidRPr="001C1662">
        <w:rPr>
          <w:highlight w:val="cyan"/>
          <w:u w:val="single"/>
        </w:rPr>
        <w:t xml:space="preserve">our </w:t>
      </w:r>
      <w:r w:rsidRPr="001C1662">
        <w:rPr>
          <w:rStyle w:val="Emphasis"/>
          <w:highlight w:val="cyan"/>
        </w:rPr>
        <w:t>understanding</w:t>
      </w:r>
      <w:r w:rsidRPr="001C1662">
        <w:rPr>
          <w:rStyle w:val="Emphasis"/>
        </w:rPr>
        <w:t xml:space="preserve"> of the world</w:t>
      </w:r>
      <w:r w:rsidRPr="002A6C51">
        <w:rPr>
          <w:u w:val="single"/>
        </w:rPr>
        <w:t xml:space="preserve"> around us </w:t>
      </w:r>
      <w:r w:rsidRPr="001C1662">
        <w:rPr>
          <w:rStyle w:val="Emphasis"/>
          <w:highlight w:val="cyan"/>
        </w:rPr>
        <w:t>(criticism)</w:t>
      </w:r>
      <w:r w:rsidRPr="001C1662">
        <w:rPr>
          <w:sz w:val="16"/>
        </w:rPr>
        <w:t xml:space="preserve">, </w:t>
      </w:r>
      <w:r w:rsidRPr="001C1662">
        <w:rPr>
          <w:u w:val="single"/>
        </w:rPr>
        <w:t xml:space="preserve">the </w:t>
      </w:r>
      <w:r w:rsidRPr="001C1662">
        <w:rPr>
          <w:highlight w:val="cyan"/>
          <w:u w:val="single"/>
        </w:rPr>
        <w:t xml:space="preserve">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rPr>
        <w:t xml:space="preserve">, </w:t>
      </w:r>
      <w:r w:rsidRPr="001C1662">
        <w:rPr>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rPr>
        <w:t xml:space="preserve"> </w:t>
      </w:r>
      <w:r w:rsidRPr="001C1662">
        <w:rPr>
          <w:u w:val="single"/>
        </w:rPr>
        <w:t xml:space="preserve">that might </w:t>
      </w:r>
      <w:r w:rsidRPr="001C1662">
        <w:rPr>
          <w:highlight w:val="cyan"/>
          <w:u w:val="single"/>
        </w:rPr>
        <w:t xml:space="preserve">bridge the two </w:t>
      </w:r>
      <w:r w:rsidRPr="001C1662">
        <w:rPr>
          <w:rStyle w:val="Emphasis"/>
          <w:highlight w:val="cyan"/>
        </w:rPr>
        <w:t>(praxis)</w:t>
      </w:r>
      <w:r w:rsidRPr="001C1662">
        <w:rPr>
          <w:sz w:val="16"/>
        </w:rPr>
        <w:t xml:space="preserve">. The discourse on </w:t>
      </w:r>
      <w:r w:rsidRPr="001C1662">
        <w:rPr>
          <w:rStyle w:val="Emphasis"/>
          <w:highlight w:val="cyan"/>
        </w:rPr>
        <w:t>n</w:t>
      </w:r>
      <w:r w:rsidRPr="001C1662">
        <w:rPr>
          <w:sz w:val="16"/>
          <w:szCs w:val="16"/>
        </w:rPr>
        <w:t>on-</w:t>
      </w:r>
      <w:r w:rsidRPr="001C1662">
        <w:rPr>
          <w:rStyle w:val="Emphasis"/>
          <w:highlight w:val="cyan"/>
        </w:rPr>
        <w:t>r</w:t>
      </w:r>
      <w:r w:rsidRPr="001C1662">
        <w:rPr>
          <w:sz w:val="16"/>
          <w:szCs w:val="16"/>
        </w:rPr>
        <w:t>eformist</w:t>
      </w:r>
      <w:r w:rsidRPr="001C1662">
        <w:rPr>
          <w:u w:val="single"/>
        </w:rPr>
        <w:t xml:space="preserve"> </w:t>
      </w:r>
      <w:r w:rsidRPr="001C1662">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0875B5F2" w14:textId="77777777" w:rsidR="00E87CE1" w:rsidRPr="001C1662" w:rsidRDefault="00E87CE1" w:rsidP="00E87CE1">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C1662">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C1662">
        <w:rPr>
          <w:rStyle w:val="Emphasis"/>
          <w:highlight w:val="cyan"/>
        </w:rPr>
        <w:t>above</w:t>
      </w:r>
      <w:r w:rsidRPr="001C1662">
        <w:rPr>
          <w:rStyle w:val="Emphasis"/>
        </w:rPr>
        <w:t xml:space="preserve"> n</w:t>
      </w:r>
      <w:r w:rsidRPr="001C1662">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C1662">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26D1AE20" w14:textId="77777777" w:rsidR="00E87CE1" w:rsidRPr="001C1662" w:rsidRDefault="00E87CE1" w:rsidP="00E87CE1">
      <w:pPr>
        <w:rPr>
          <w:sz w:val="16"/>
        </w:rPr>
      </w:pPr>
      <w:r w:rsidRPr="001C1662">
        <w:rPr>
          <w:sz w:val="16"/>
        </w:rPr>
        <w:t xml:space="preserve">Part I identifies the broad return of a commonsense on the left that </w:t>
      </w:r>
      <w:r w:rsidRPr="001C1662">
        <w:rPr>
          <w:rStyle w:val="Emphasis"/>
        </w:rPr>
        <w:t>racism</w:t>
      </w:r>
      <w:r w:rsidRPr="001C1662">
        <w:rPr>
          <w:u w:val="single"/>
        </w:rPr>
        <w:t xml:space="preserve"> and </w:t>
      </w:r>
      <w:r w:rsidRPr="001C1662">
        <w:rPr>
          <w:rStyle w:val="Emphasis"/>
        </w:rPr>
        <w:t>capitalism</w:t>
      </w:r>
      <w:r w:rsidRPr="001C1662">
        <w:rPr>
          <w:sz w:val="16"/>
        </w:rPr>
        <w:t xml:space="preserve"> </w:t>
      </w:r>
      <w:r w:rsidRPr="001C1662">
        <w:rPr>
          <w:u w:val="single"/>
        </w:rPr>
        <w:t xml:space="preserve">are </w:t>
      </w:r>
      <w:r w:rsidRPr="001C1662">
        <w:rPr>
          <w:rStyle w:val="Emphasis"/>
        </w:rPr>
        <w:t>entangled</w:t>
      </w:r>
      <w:r w:rsidRPr="001C1662">
        <w:rPr>
          <w:sz w:val="16"/>
        </w:rPr>
        <w:t xml:space="preserve"> </w:t>
      </w:r>
      <w:r w:rsidRPr="001C1662">
        <w:rPr>
          <w:u w:val="single"/>
        </w:rPr>
        <w:t xml:space="preserve">and </w:t>
      </w:r>
      <w:r w:rsidRPr="001C1662">
        <w:rPr>
          <w:rStyle w:val="Emphasis"/>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turn to antiracist and anticapitalist politics has </w:t>
      </w:r>
      <w:r w:rsidRPr="001C1662">
        <w:rPr>
          <w:rStyle w:val="Emphasis"/>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attendant 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5511D7B7" w14:textId="77777777" w:rsidR="00E87CE1" w:rsidRPr="001C1662" w:rsidRDefault="00E87CE1" w:rsidP="00E87CE1">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288D7C5F" w14:textId="77777777" w:rsidR="00E87CE1" w:rsidRPr="001C1662" w:rsidRDefault="00E87CE1" w:rsidP="00E87CE1">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“movement law</w:t>
      </w:r>
      <w:r w:rsidRPr="001C1662">
        <w:rPr>
          <w:rStyle w:val="Emphasis"/>
        </w:rPr>
        <w:t>”</w:t>
      </w:r>
      <w:r w:rsidRPr="001C1662">
        <w:rPr>
          <w:u w:val="single"/>
        </w:rPr>
        <w:t xml:space="preserve">—thinking </w:t>
      </w:r>
      <w:r w:rsidRPr="001C1662">
        <w:rPr>
          <w:rStyle w:val="Emphasis"/>
        </w:rPr>
        <w:t>in conversation with emancipatory movements</w:t>
      </w:r>
      <w:r w:rsidRPr="001C1662">
        <w:rPr>
          <w:u w:val="single"/>
        </w:rPr>
        <w:t xml:space="preserve">—provides a distinctive way to deploy expertise through more </w:t>
      </w:r>
      <w:r w:rsidRPr="001C1662">
        <w:rPr>
          <w:rStyle w:val="Emphasis"/>
        </w:rPr>
        <w:t>collaborative practices</w:t>
      </w:r>
      <w:r w:rsidRPr="001C1662">
        <w:rPr>
          <w:u w:val="single"/>
        </w:rPr>
        <w:t xml:space="preserve"> than scholars typically pursue.48</w:t>
      </w:r>
    </w:p>
    <w:p w14:paraId="56E909C6" w14:textId="77777777" w:rsidR="00E87CE1" w:rsidRPr="001C1662" w:rsidRDefault="00E87CE1" w:rsidP="00E87CE1">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and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78912116" w14:textId="77777777" w:rsidR="00E87CE1" w:rsidRDefault="00E87CE1" w:rsidP="00E87CE1">
      <w:pPr>
        <w:pStyle w:val="Heading3"/>
      </w:pPr>
      <w:r>
        <w:t>2AC---Link</w:t>
      </w:r>
    </w:p>
    <w:p w14:paraId="72AF303E" w14:textId="77777777" w:rsidR="00E87CE1" w:rsidRPr="00D0501E" w:rsidRDefault="00E87CE1" w:rsidP="00E87CE1">
      <w:pPr>
        <w:pStyle w:val="Heading4"/>
      </w:pPr>
      <w:r>
        <w:t xml:space="preserve">Extinction outweighs. Collective existence is a </w:t>
      </w:r>
      <w:r>
        <w:rPr>
          <w:u w:val="single"/>
        </w:rPr>
        <w:t>grounding condition</w:t>
      </w:r>
      <w:r>
        <w:t xml:space="preserve"> for any source of value.</w:t>
      </w:r>
    </w:p>
    <w:p w14:paraId="45DAA00D" w14:textId="77777777" w:rsidR="00E87CE1" w:rsidRDefault="00E87CE1" w:rsidP="00E87CE1">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6F3AF15B" w14:textId="77777777" w:rsidR="00E87CE1" w:rsidRPr="00611349" w:rsidRDefault="00E87CE1" w:rsidP="00E87CE1">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434A19B5" w14:textId="77777777" w:rsidR="00E87CE1" w:rsidRPr="00611349" w:rsidRDefault="00E87CE1" w:rsidP="00E87CE1">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0CC91318" w14:textId="77777777" w:rsidR="00E87CE1" w:rsidRPr="00611349" w:rsidRDefault="00E87CE1" w:rsidP="00E87CE1">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18EE2722" w14:textId="77777777" w:rsidR="00E87CE1" w:rsidRPr="00611349" w:rsidRDefault="00E87CE1" w:rsidP="00E87CE1">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03600BA9" w14:textId="77777777" w:rsidR="00E87CE1" w:rsidRPr="00611349" w:rsidRDefault="00E87CE1" w:rsidP="00E87CE1">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16AC10BD" w14:textId="77777777" w:rsidR="00E87CE1" w:rsidRPr="00611349" w:rsidRDefault="00E87CE1" w:rsidP="00E87CE1">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620ADAEE" w14:textId="77777777" w:rsidR="00E87CE1" w:rsidRPr="00611349" w:rsidRDefault="00E87CE1" w:rsidP="00E87CE1">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52F69896" w14:textId="357C918E" w:rsidR="00E87CE1" w:rsidRPr="00E87CE1" w:rsidRDefault="00E87CE1" w:rsidP="00E87CE1">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59489AB5" w14:textId="567BA581" w:rsidR="00E87CE1" w:rsidRDefault="00E87CE1" w:rsidP="00E87CE1">
      <w:pPr>
        <w:pStyle w:val="Heading3"/>
      </w:pPr>
      <w:r>
        <w:t>2AC---Alt</w:t>
      </w:r>
      <w:r>
        <w:t>ernative</w:t>
      </w:r>
    </w:p>
    <w:p w14:paraId="08B5E0F3" w14:textId="77777777" w:rsidR="00E87CE1" w:rsidRDefault="00E87CE1" w:rsidP="00E87CE1">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483779C" w14:textId="77777777" w:rsidR="00E87CE1" w:rsidRPr="009A289F" w:rsidRDefault="00E87CE1" w:rsidP="00E87CE1">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2907165" w14:textId="77777777" w:rsidR="00E87CE1" w:rsidRPr="00DA55D4" w:rsidRDefault="00E87CE1" w:rsidP="00E87CE1">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A5ADB5F" w14:textId="77777777" w:rsidR="00E87CE1" w:rsidRPr="00DA55D4" w:rsidRDefault="00E87CE1" w:rsidP="00E87CE1">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0A9EC7C0" w14:textId="77777777" w:rsidR="00E87CE1" w:rsidRPr="00DA55D4" w:rsidRDefault="00E87CE1" w:rsidP="00E87CE1">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0861BB17" w14:textId="77777777" w:rsidR="00E87CE1" w:rsidRPr="00DA55D4" w:rsidRDefault="00E87CE1" w:rsidP="00E87CE1">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8530686" w14:textId="77777777" w:rsidR="00E87CE1" w:rsidRDefault="00E87CE1" w:rsidP="00E87CE1">
      <w:pPr>
        <w:pStyle w:val="Heading4"/>
      </w:pPr>
      <w:r>
        <w:t xml:space="preserve">The alt </w:t>
      </w:r>
      <w:r w:rsidRPr="00E300CD">
        <w:rPr>
          <w:u w:val="single"/>
        </w:rPr>
        <w:t>requires</w:t>
      </w:r>
      <w:r>
        <w:t xml:space="preserve"> secondary strikes to be effective.</w:t>
      </w:r>
    </w:p>
    <w:p w14:paraId="142DF9C1" w14:textId="77777777" w:rsidR="00E87CE1" w:rsidRPr="006050D7" w:rsidRDefault="00E87CE1" w:rsidP="00E87CE1">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42D327FF" w14:textId="77777777" w:rsidR="00E87CE1" w:rsidRPr="006050D7" w:rsidRDefault="00E87CE1" w:rsidP="00E87CE1">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9B23508" w14:textId="77777777" w:rsidR="00E87CE1" w:rsidRPr="006050D7" w:rsidRDefault="00E87CE1" w:rsidP="00E87CE1">
      <w:pPr>
        <w:rPr>
          <w:sz w:val="16"/>
        </w:rPr>
      </w:pPr>
      <w:r w:rsidRPr="006050D7">
        <w:rPr>
          <w:sz w:val="16"/>
        </w:rPr>
        <w:t>Striking for Life: Protect the Front-line, Not the Bottom Line.</w:t>
      </w:r>
    </w:p>
    <w:p w14:paraId="04A9541E" w14:textId="77777777" w:rsidR="00E87CE1" w:rsidRPr="006050D7" w:rsidRDefault="00E87CE1" w:rsidP="00E87CE1">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6F0CBF10" w14:textId="77777777" w:rsidR="00E87CE1" w:rsidRPr="006050D7" w:rsidRDefault="00E87CE1" w:rsidP="00E87CE1">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570AC38B" w14:textId="77777777" w:rsidR="00E87CE1" w:rsidRPr="006050D7" w:rsidRDefault="00E87CE1" w:rsidP="00E87CE1">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52FC99B7" w14:textId="77777777" w:rsidR="00E87CE1" w:rsidRPr="003D6216" w:rsidRDefault="00E87CE1" w:rsidP="00E87CE1">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2C3E3D6F" w14:textId="77777777" w:rsidR="00E87CE1" w:rsidRDefault="00E87CE1" w:rsidP="00E87CE1">
      <w:pPr>
        <w:pStyle w:val="Heading4"/>
      </w:pPr>
      <w:r>
        <w:t xml:space="preserve">The alt causes transition wars. </w:t>
      </w:r>
    </w:p>
    <w:p w14:paraId="6AC79846" w14:textId="77777777" w:rsidR="00E87CE1" w:rsidRPr="003508CA" w:rsidRDefault="00E87CE1" w:rsidP="00E87CE1">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0629A42D" w14:textId="77777777" w:rsidR="00E87CE1" w:rsidRPr="003D6216" w:rsidRDefault="00E87CE1" w:rsidP="00E87CE1">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075E5065" w14:textId="18BDCA55" w:rsidR="00E87CE1" w:rsidRDefault="00E87CE1" w:rsidP="00E87CE1">
      <w:pPr>
        <w:pStyle w:val="Heading1"/>
      </w:pPr>
      <w:r>
        <w:t>1AR</w:t>
      </w:r>
    </w:p>
    <w:p w14:paraId="72136C44" w14:textId="77777777" w:rsidR="00E87CE1" w:rsidRDefault="00E87CE1" w:rsidP="00E87CE1">
      <w:pPr>
        <w:pStyle w:val="Heading2"/>
      </w:pPr>
      <w:r>
        <w:t>Empire K</w:t>
      </w:r>
    </w:p>
    <w:p w14:paraId="6E2D4F15" w14:textId="149CB741" w:rsidR="00E87CE1" w:rsidRPr="00DF2A21" w:rsidRDefault="00E87CE1" w:rsidP="00E87CE1">
      <w:pPr>
        <w:pStyle w:val="Heading3"/>
      </w:pPr>
      <w:r>
        <w:t>1</w:t>
      </w:r>
      <w:r>
        <w:t>AC---Framework</w:t>
      </w:r>
      <w:r>
        <w:t>---AT: Subjectivity Shift</w:t>
      </w:r>
    </w:p>
    <w:p w14:paraId="298A7356" w14:textId="77777777" w:rsidR="00E87CE1" w:rsidRDefault="00E87CE1" w:rsidP="00E87CE1">
      <w:pPr>
        <w:pStyle w:val="Heading4"/>
      </w:pPr>
      <w:r>
        <w:t xml:space="preserve">The negative insists on stripping us of our fantasies and forcing our gaze upon the decrepitude of the world by refusing fiat and the government: it forgets that fantasy is a structural requirement and only </w:t>
      </w:r>
      <w:r>
        <w:rPr>
          <w:i/>
        </w:rPr>
        <w:t xml:space="preserve">through fantasy </w:t>
      </w:r>
      <w:r>
        <w:t xml:space="preserve">can we make impossible social change possible. Fiat is that fantasy: by eschewing it, they destroy the possibility for change. </w:t>
      </w:r>
    </w:p>
    <w:p w14:paraId="3F777399" w14:textId="77777777" w:rsidR="00E87CE1" w:rsidRDefault="00E87CE1" w:rsidP="00E87CE1">
      <w:r w:rsidRPr="00F73867">
        <w:rPr>
          <w:rStyle w:val="Style13ptBold"/>
        </w:rPr>
        <w:t xml:space="preserve">McGowan </w:t>
      </w:r>
      <w:r>
        <w:rPr>
          <w:rStyle w:val="Style13ptBold"/>
        </w:rPr>
        <w:t>‘</w:t>
      </w:r>
      <w:r w:rsidRPr="00F73867">
        <w:rPr>
          <w:rStyle w:val="Style13ptBold"/>
        </w:rPr>
        <w:t>13</w:t>
      </w:r>
      <w:r>
        <w:t xml:space="preserve"> (Todd, Assoc. Prof. of Film and Television Studies @ U. of Vermont, </w:t>
      </w:r>
      <w:r>
        <w:rPr>
          <w:i/>
        </w:rPr>
        <w:t xml:space="preserve">Enjoying What We Don’t Have: The Political Project of </w:t>
      </w:r>
      <w:r w:rsidRPr="00F73867">
        <w:rPr>
          <w:i/>
        </w:rPr>
        <w:t>Psychoanalysis</w:t>
      </w:r>
      <w:r>
        <w:t>, pp. 210-213)</w:t>
      </w:r>
    </w:p>
    <w:p w14:paraId="649A87C0" w14:textId="77777777" w:rsidR="00E87CE1" w:rsidRPr="005F3028" w:rsidRDefault="00E87CE1" w:rsidP="00E87CE1">
      <w:r w:rsidRPr="00E87CE1">
        <w:rPr>
          <w:rStyle w:val="StyleUnderline"/>
          <w:highlight w:val="cyan"/>
        </w:rPr>
        <w:t>While fantasy protects us from an experience of lack</w:t>
      </w:r>
      <w:r w:rsidRPr="005F3028">
        <w:t xml:space="preserve"> (as it disguises our situatedness within the social order), </w:t>
      </w:r>
      <w:r w:rsidRPr="00E87CE1">
        <w:rPr>
          <w:rStyle w:val="StyleUnderline"/>
          <w:highlight w:val="cyan"/>
        </w:rPr>
        <w:t>it</w:t>
      </w:r>
      <w:r w:rsidRPr="005F3028">
        <w:t xml:space="preserve"> also </w:t>
      </w:r>
      <w:r w:rsidRPr="00E87CE1">
        <w:rPr>
          <w:rStyle w:val="StyleUnderline"/>
          <w:highlight w:val="cyan"/>
        </w:rPr>
        <w:t>exposes us to possibilities that would otherwise remain concealed</w:t>
      </w:r>
      <w:r w:rsidRPr="00276C75">
        <w:rPr>
          <w:rStyle w:val="StyleUnderline"/>
        </w:rPr>
        <w:t xml:space="preserve"> by ideology.</w:t>
      </w:r>
      <w:r w:rsidRPr="005F3028">
        <w:t xml:space="preserve"> This is the most basic political work that fantasy does. </w:t>
      </w:r>
      <w:r w:rsidRPr="00E87CE1">
        <w:rPr>
          <w:rStyle w:val="StyleUnderline"/>
          <w:highlight w:val="cyan"/>
        </w:rPr>
        <w:t>Fantasy</w:t>
      </w:r>
      <w:r w:rsidRPr="00FE4961">
        <w:rPr>
          <w:rStyle w:val="StyleUnderline"/>
        </w:rPr>
        <w:t xml:space="preserve"> not only offers the subject an opportunity for experiencing activity that the symbolic law prohibits but</w:t>
      </w:r>
      <w:r w:rsidRPr="005F3028">
        <w:t xml:space="preserve"> also </w:t>
      </w:r>
      <w:r w:rsidRPr="00E87CE1">
        <w:rPr>
          <w:rStyle w:val="StyleUnderline"/>
          <w:highlight w:val="cyan"/>
        </w:rPr>
        <w:t>stages scenarios that are not even thinkable in the everyday world,</w:t>
      </w:r>
      <w:r w:rsidRPr="00FE4961">
        <w:rPr>
          <w:rStyle w:val="StyleUnderline"/>
        </w:rPr>
        <w:t xml:space="preserve"> possibilities </w:t>
      </w:r>
      <w:r w:rsidRPr="00E87CE1">
        <w:rPr>
          <w:rStyle w:val="StyleUnderline"/>
          <w:highlight w:val="cyan"/>
        </w:rPr>
        <w:t>concealed to such an extent that no law explicitly prohibits them.</w:t>
      </w:r>
      <w:r w:rsidRPr="005F3028">
        <w:t xml:space="preserve"> This is</w:t>
      </w:r>
      <w:r>
        <w:t xml:space="preserve"> </w:t>
      </w:r>
      <w:r w:rsidRPr="005F3028">
        <w:t xml:space="preserve">a point that Freud makes in the </w:t>
      </w:r>
      <w:r w:rsidRPr="005F3028">
        <w:rPr>
          <w:i/>
          <w:iCs/>
        </w:rPr>
        <w:t xml:space="preserve">Introductory Lectures, </w:t>
      </w:r>
      <w:r>
        <w:t xml:space="preserve">noting </w:t>
      </w:r>
      <w:r w:rsidRPr="005F3028">
        <w:t>that "in the</w:t>
      </w:r>
      <w:r>
        <w:t xml:space="preserve"> </w:t>
      </w:r>
      <w:r w:rsidRPr="005F3028">
        <w:t>activity of phantasy human beings continue to enjoy the freedom from</w:t>
      </w:r>
      <w:r>
        <w:t xml:space="preserve"> </w:t>
      </w:r>
      <w:r w:rsidRPr="005F3028">
        <w:t>external compulsion which they have l</w:t>
      </w:r>
      <w:r>
        <w:t xml:space="preserve">ong since renounced in reality.”30 In </w:t>
      </w:r>
      <w:r w:rsidRPr="005F3028">
        <w:t>the r</w:t>
      </w:r>
      <w:r>
        <w:t>ealm of fantasy,</w:t>
      </w:r>
      <w:r w:rsidRPr="005F3028">
        <w:t xml:space="preserve"> the subject has the freedom to explore the blank spaces in the symbolic structure. Fantasy has this power because it emanates from the unconscious desire of</w:t>
      </w:r>
      <w:r>
        <w:t xml:space="preserve"> </w:t>
      </w:r>
      <w:r w:rsidRPr="005F3028">
        <w:t xml:space="preserve">the subject, and this desire is drawn inexorably to the impossibilities that haunt the ruling symbolic structure. </w:t>
      </w:r>
      <w:r w:rsidRPr="00FE4961">
        <w:rPr>
          <w:rStyle w:val="StyleUnderline"/>
        </w:rPr>
        <w:t>Through fantasy, desire seeks out that which the symbolic structure does not</w:t>
      </w:r>
      <w:r w:rsidRPr="005F3028">
        <w:t xml:space="preserve"> </w:t>
      </w:r>
      <w:r>
        <w:t>–</w:t>
      </w:r>
      <w:r w:rsidRPr="005F3028">
        <w:t xml:space="preserve"> and cannot</w:t>
      </w:r>
      <w:r>
        <w:t xml:space="preserve"> –</w:t>
      </w:r>
      <w:r w:rsidRPr="005F3028">
        <w:t xml:space="preserve"> </w:t>
      </w:r>
      <w:r w:rsidRPr="00FE4961">
        <w:rPr>
          <w:rStyle w:val="StyleUnderline"/>
        </w:rPr>
        <w:t>contain, that point of nonsense within the symbolic structure.</w:t>
      </w:r>
      <w:r w:rsidRPr="005F3028">
        <w:t xml:space="preserve"> In this sense, every fantasy is subversive in its very essence, directing the subject to a position of radical freedom from symbolic constraints.</w:t>
      </w:r>
    </w:p>
    <w:p w14:paraId="1756C26B" w14:textId="77777777" w:rsidR="00E87CE1" w:rsidRPr="005F3028" w:rsidRDefault="00E87CE1" w:rsidP="00E87CE1">
      <w:r w:rsidRPr="00E87CE1">
        <w:rPr>
          <w:rStyle w:val="StyleUnderline"/>
          <w:highlight w:val="cyan"/>
        </w:rPr>
        <w:t>For</w:t>
      </w:r>
      <w:r w:rsidRPr="005F3028">
        <w:t xml:space="preserve"> both the history of</w:t>
      </w:r>
      <w:r>
        <w:t xml:space="preserve"> </w:t>
      </w:r>
      <w:r w:rsidRPr="00E87CE1">
        <w:rPr>
          <w:rStyle w:val="StyleUnderline"/>
          <w:highlight w:val="cyan"/>
        </w:rPr>
        <w:t>philosophy and Marxism, the freedom of fantasy is the worst kind of unfreedom</w:t>
      </w:r>
      <w:r w:rsidRPr="005F3028">
        <w:t xml:space="preserve"> because it serves to vitiate actual freedom. </w:t>
      </w:r>
      <w:r w:rsidRPr="00E87CE1">
        <w:rPr>
          <w:rStyle w:val="StyleUnderline"/>
          <w:highlight w:val="cyan"/>
        </w:rPr>
        <w:t>If subjects fantasize a scenario in which they escape</w:t>
      </w:r>
      <w:r w:rsidRPr="00FE4961">
        <w:rPr>
          <w:rStyle w:val="StyleUnderline"/>
        </w:rPr>
        <w:t xml:space="preserve"> the </w:t>
      </w:r>
      <w:r w:rsidRPr="00E87CE1">
        <w:rPr>
          <w:rStyle w:val="StyleUnderline"/>
          <w:highlight w:val="cyan"/>
        </w:rPr>
        <w:t>"external compulsion"</w:t>
      </w:r>
      <w:r w:rsidRPr="00FE4961">
        <w:rPr>
          <w:rStyle w:val="StyleUnderline"/>
        </w:rPr>
        <w:t xml:space="preserve"> that they endure in reality, </w:t>
      </w:r>
      <w:r w:rsidRPr="00E87CE1">
        <w:rPr>
          <w:rStyle w:val="StyleUnderline"/>
          <w:highlight w:val="cyan"/>
        </w:rPr>
        <w:t>they become</w:t>
      </w:r>
      <w:r w:rsidRPr="005F3028">
        <w:t xml:space="preserve"> much </w:t>
      </w:r>
      <w:r w:rsidRPr="00E87CE1">
        <w:rPr>
          <w:rStyle w:val="StyleUnderline"/>
          <w:highlight w:val="cyan"/>
        </w:rPr>
        <w:t>less likely to</w:t>
      </w:r>
      <w:r w:rsidRPr="00FE4961">
        <w:rPr>
          <w:rStyle w:val="StyleUnderline"/>
        </w:rPr>
        <w:t xml:space="preserve"> recognize or</w:t>
      </w:r>
      <w:r w:rsidRPr="005F3028">
        <w:t xml:space="preserve"> to </w:t>
      </w:r>
      <w:r w:rsidRPr="00E87CE1">
        <w:rPr>
          <w:rStyle w:val="StyleUnderline"/>
          <w:highlight w:val="cyan"/>
        </w:rPr>
        <w:t>revolt</w:t>
      </w:r>
      <w:r w:rsidRPr="00FE4961">
        <w:rPr>
          <w:rStyle w:val="StyleUnderline"/>
        </w:rPr>
        <w:t xml:space="preserve"> against that compulsion.</w:t>
      </w:r>
      <w:r w:rsidRPr="005F3028">
        <w:t xml:space="preserve"> Freedom on the level of</w:t>
      </w:r>
      <w:r>
        <w:t xml:space="preserve"> </w:t>
      </w:r>
      <w:r w:rsidRPr="005F3028">
        <w:t xml:space="preserve">fantasy thus </w:t>
      </w:r>
      <w:r>
        <w:t>supple</w:t>
      </w:r>
      <w:r w:rsidRPr="005F3028">
        <w:t>ments a material lack of</w:t>
      </w:r>
      <w:r>
        <w:t xml:space="preserve"> </w:t>
      </w:r>
      <w:r w:rsidRPr="00FE4961">
        <w:t xml:space="preserve">freedom. This is why so many philosophers inveigh against the illusory freedom that fantasy provides. </w:t>
      </w:r>
      <w:r w:rsidRPr="00FE4961">
        <w:rPr>
          <w:rStyle w:val="StyleUnderline"/>
        </w:rPr>
        <w:t xml:space="preserve">In attacking fantasy, they argue for recognizing the actual constraints that govern us. When we strip away the veil of fantasy, we can see our unfreedom. But </w:t>
      </w:r>
      <w:r w:rsidRPr="00E87CE1">
        <w:rPr>
          <w:rStyle w:val="StyleUnderline"/>
          <w:highlight w:val="cyan"/>
        </w:rPr>
        <w:t>stripping away the veil of fantasy does not allow us to see beyond our situatedness into other possibilities</w:t>
      </w:r>
      <w:r w:rsidRPr="00FE4961">
        <w:rPr>
          <w:rStyle w:val="StyleUnderline"/>
        </w:rPr>
        <w:t>, and this represents the fundamental barrier that this kind of politics runs up against.</w:t>
      </w:r>
    </w:p>
    <w:p w14:paraId="766D4B66" w14:textId="77777777" w:rsidR="00E87CE1" w:rsidRPr="005F3028" w:rsidRDefault="00E87CE1" w:rsidP="00E87CE1">
      <w:r w:rsidRPr="005F3028">
        <w:t xml:space="preserve">That is to </w:t>
      </w:r>
      <w:r>
        <w:t>say,</w:t>
      </w:r>
      <w:r w:rsidRPr="005F3028">
        <w:t xml:space="preserve"> the politics of</w:t>
      </w:r>
      <w:r>
        <w:t xml:space="preserve"> </w:t>
      </w:r>
      <w:r w:rsidRPr="005F3028">
        <w:t xml:space="preserve">attacking fantasy does not allow us to </w:t>
      </w:r>
      <w:r>
        <w:t>tran</w:t>
      </w:r>
      <w:r w:rsidRPr="005F3028">
        <w:t xml:space="preserve">scend the limitations that the prevailing ideology places on us. </w:t>
      </w:r>
      <w:r w:rsidRPr="00FE4961">
        <w:rPr>
          <w:rStyle w:val="StyleUnderline"/>
        </w:rPr>
        <w:t xml:space="preserve">Through offering us an illusory image of transcendence, </w:t>
      </w:r>
      <w:r w:rsidRPr="00E87CE1">
        <w:rPr>
          <w:rStyle w:val="StyleUnderline"/>
          <w:highlight w:val="cyan"/>
        </w:rPr>
        <w:t>fantasy takes us beyond the limitations that the symbolic order places</w:t>
      </w:r>
      <w:r w:rsidRPr="005F3028">
        <w:t xml:space="preserve"> on us, </w:t>
      </w:r>
      <w:r w:rsidRPr="00FE4961">
        <w:rPr>
          <w:rStyle w:val="StyleUnderline"/>
        </w:rPr>
        <w:t>and</w:t>
      </w:r>
      <w:r w:rsidRPr="005F3028">
        <w:t xml:space="preserve"> in doing so, </w:t>
      </w:r>
      <w:r w:rsidRPr="00E87CE1">
        <w:rPr>
          <w:rStyle w:val="StyleUnderline"/>
          <w:highlight w:val="cyan"/>
        </w:rPr>
        <w:t>it opens us to possibilities that were</w:t>
      </w:r>
      <w:r w:rsidRPr="00FE4961">
        <w:rPr>
          <w:rStyle w:val="StyleUnderline"/>
        </w:rPr>
        <w:t xml:space="preserve"> previously </w:t>
      </w:r>
      <w:r w:rsidRPr="00E87CE1">
        <w:rPr>
          <w:rStyle w:val="StyleUnderline"/>
          <w:highlight w:val="cyan"/>
        </w:rPr>
        <w:t>foreclosed.</w:t>
      </w:r>
      <w:r w:rsidRPr="00FE4961">
        <w:rPr>
          <w:rStyle w:val="StyleUnderline"/>
        </w:rPr>
        <w:t xml:space="preserve"> It is through fantasy that one sees the possibility of the impossible.</w:t>
      </w:r>
      <w:r w:rsidRPr="005F3028">
        <w:t xml:space="preserve"> If</w:t>
      </w:r>
      <w:r>
        <w:t xml:space="preserve"> </w:t>
      </w:r>
      <w:r w:rsidRPr="005F3028">
        <w:t>psychoanalysis allows us to see the political effectiveness of</w:t>
      </w:r>
      <w:r>
        <w:t xml:space="preserve"> </w:t>
      </w:r>
      <w:r w:rsidRPr="005F3028">
        <w:t>fantasy, it does so because it emphasizes how fantasy allows us to experience the impossible.</w:t>
      </w:r>
    </w:p>
    <w:p w14:paraId="59F281A9" w14:textId="77777777" w:rsidR="00E87CE1" w:rsidRPr="00823411" w:rsidRDefault="00E87CE1" w:rsidP="00E87CE1">
      <w:pPr>
        <w:rPr>
          <w:rStyle w:val="StyleUnderline"/>
        </w:rPr>
      </w:pPr>
      <w:r w:rsidRPr="00005EBA">
        <w:rPr>
          <w:rStyle w:val="StyleUnderline"/>
        </w:rPr>
        <w:t xml:space="preserve">One of the chief ways that </w:t>
      </w:r>
      <w:r w:rsidRPr="00E87CE1">
        <w:rPr>
          <w:rStyle w:val="StyleUnderline"/>
          <w:highlight w:val="cyan"/>
        </w:rPr>
        <w:t>ideology</w:t>
      </w:r>
      <w:r w:rsidRPr="00005EBA">
        <w:rPr>
          <w:rStyle w:val="StyleUnderline"/>
        </w:rPr>
        <w:t xml:space="preserve"> sustains its hold over subjects is that it </w:t>
      </w:r>
      <w:r w:rsidRPr="00E87CE1">
        <w:rPr>
          <w:rStyle w:val="StyleUnderline"/>
          <w:highlight w:val="cyan"/>
        </w:rPr>
        <w:t>constrains what appears as a possibility.</w:t>
      </w:r>
      <w:r w:rsidRPr="005F3028">
        <w:t xml:space="preserve"> For instance, </w:t>
      </w:r>
      <w:r w:rsidRPr="00005EBA">
        <w:rPr>
          <w:rStyle w:val="StyleUnderline"/>
        </w:rPr>
        <w:t xml:space="preserve">contemporary ideology has constituted capitalism as our very horizon of possibility. </w:t>
      </w:r>
      <w:r w:rsidRPr="00E87CE1">
        <w:rPr>
          <w:rStyle w:val="StyleUnderline"/>
          <w:highlight w:val="cyan"/>
        </w:rPr>
        <w:t>The idea of an economic organization beyond capitalism has become unthinkable.</w:t>
      </w:r>
      <w:r w:rsidRPr="00005EBA">
        <w:rPr>
          <w:rStyle w:val="StyleUnderline"/>
        </w:rPr>
        <w:t xml:space="preserve"> The unthinkable status of radical change represents </w:t>
      </w:r>
      <w:r w:rsidRPr="00005EBA">
        <w:rPr>
          <w:rStyle w:val="StyleUnderline"/>
          <w:i/>
        </w:rPr>
        <w:t>the</w:t>
      </w:r>
      <w:r w:rsidRPr="00005EBA">
        <w:rPr>
          <w:rStyle w:val="StyleUnderline"/>
        </w:rPr>
        <w:t xml:space="preserve"> great victory of late capitalist ideology. </w:t>
      </w:r>
      <w:r w:rsidRPr="00E87CE1">
        <w:rPr>
          <w:rStyle w:val="StyleUnderline"/>
          <w:highlight w:val="cyan"/>
        </w:rPr>
        <w:t>But the terrain of fantasy is the weakpoint of this ideology. If we can't think about the possibility of capitalism's end, we can fantasize about it.</w:t>
      </w:r>
      <w:r w:rsidRPr="005F3028">
        <w:t xml:space="preserve">31 Ideology relies on fantasy to sustain its underside, to seduce subjects even in the most private region, but this reliance on fantasy itself testifies to ideology's fundamental vulnerability. </w:t>
      </w:r>
      <w:r w:rsidRPr="00823411">
        <w:rPr>
          <w:rStyle w:val="StyleUnderline"/>
        </w:rPr>
        <w:t>Through fantasy, subjects today do envision the unthinkable: they play out possibilities</w:t>
      </w:r>
      <w:r w:rsidRPr="005F3028">
        <w:t xml:space="preserve"> </w:t>
      </w:r>
      <w:r>
        <w:t xml:space="preserve">– </w:t>
      </w:r>
      <w:r w:rsidRPr="005F3028">
        <w:t>like</w:t>
      </w:r>
      <w:r>
        <w:t xml:space="preserve"> </w:t>
      </w:r>
      <w:r w:rsidRPr="005F3028">
        <w:t>the end of global capitalism's hegemony</w:t>
      </w:r>
      <w:r>
        <w:t xml:space="preserve"> –</w:t>
      </w:r>
      <w:r w:rsidRPr="005F3028">
        <w:t xml:space="preserve"> </w:t>
      </w:r>
      <w:r w:rsidRPr="00823411">
        <w:rPr>
          <w:rStyle w:val="StyleUnderline"/>
        </w:rPr>
        <w:t>that seem impossible. In this way, fantasy gives the lie to the limitations that seem most intractable for the contemporary subject.</w:t>
      </w:r>
    </w:p>
    <w:p w14:paraId="4765291B" w14:textId="77777777" w:rsidR="00E87CE1" w:rsidRPr="005F3028" w:rsidRDefault="00E87CE1" w:rsidP="00E87CE1">
      <w:r w:rsidRPr="005F3028">
        <w:t> This ability to transcend the ideological limits of the present animates</w:t>
      </w:r>
      <w:r>
        <w:t xml:space="preserve"> </w:t>
      </w:r>
      <w:r w:rsidRPr="005F3028">
        <w:t xml:space="preserve">the fantasy that Le Guin constructs in her novel </w:t>
      </w:r>
      <w:r w:rsidRPr="005F3028">
        <w:rPr>
          <w:i/>
          <w:iCs/>
        </w:rPr>
        <w:t>The Left Hand of</w:t>
      </w:r>
      <w:r>
        <w:rPr>
          <w:i/>
          <w:iCs/>
        </w:rPr>
        <w:t xml:space="preserve"> </w:t>
      </w:r>
      <w:r w:rsidRPr="005F3028">
        <w:rPr>
          <w:i/>
          <w:iCs/>
        </w:rPr>
        <w:t xml:space="preserve">Darkness. </w:t>
      </w:r>
      <w:r w:rsidRPr="005F3028">
        <w:t xml:space="preserve">Written in 1969, during the incipience of </w:t>
      </w:r>
      <w:r>
        <w:t>the consciousness-raising move</w:t>
      </w:r>
      <w:r w:rsidRPr="005F3028">
        <w:t>ment in American feminism, this novel envisions a world that reveals the ultimate contingency of all gender characteristics. Le Guin tells the novel's story through the character of Genly Ai, who is an alien envoy to the planet Winter (or Gethen, in the language of the inhabitants). In general, the inhabitants of</w:t>
      </w:r>
      <w:r>
        <w:t xml:space="preserve"> </w:t>
      </w:r>
      <w:r w:rsidRPr="005F3028">
        <w:t>Winter have no sexual identity. For twenty-two days of</w:t>
      </w:r>
      <w:r>
        <w:t xml:space="preserve"> </w:t>
      </w:r>
      <w:r w:rsidRPr="005F3028">
        <w:t>the</w:t>
      </w:r>
      <w:r>
        <w:t xml:space="preserve"> </w:t>
      </w:r>
      <w:r w:rsidRPr="005F3028">
        <w:t>month, the Gethenians exist in a state of sexual inactivity in which they are neither male nor female. During the remaining days of</w:t>
      </w:r>
      <w:r>
        <w:t xml:space="preserve"> </w:t>
      </w:r>
      <w:r w:rsidRPr="005F3028">
        <w:t xml:space="preserve">the month, they enter into a wholly sexual phase known as </w:t>
      </w:r>
      <w:r w:rsidRPr="005F3028">
        <w:rPr>
          <w:i/>
          <w:iCs/>
        </w:rPr>
        <w:t xml:space="preserve">kemmer. </w:t>
      </w:r>
      <w:r w:rsidRPr="005F3028">
        <w:t>In this phase, the Gethenians can take on either a male or a female sexual identity, but it is only during these few days of</w:t>
      </w:r>
      <w:r>
        <w:t xml:space="preserve"> </w:t>
      </w:r>
      <w:r w:rsidRPr="005F3028">
        <w:t>the month that they are sexed beings. Perhaps the most significant feature of</w:t>
      </w:r>
      <w:r>
        <w:t xml:space="preserve"> </w:t>
      </w:r>
      <w:r w:rsidRPr="005F3028">
        <w:t>this fantasmatic scenario is that it totally</w:t>
      </w:r>
      <w:r>
        <w:t xml:space="preserve"> </w:t>
      </w:r>
      <w:r w:rsidRPr="005F3028">
        <w:t>befuddles the perception of an outsider such as Genly Ai, the foreign envoy to Winter.</w:t>
      </w:r>
    </w:p>
    <w:p w14:paraId="0EE6BC31" w14:textId="77777777" w:rsidR="00E87CE1" w:rsidRPr="005F3028" w:rsidRDefault="00E87CE1" w:rsidP="00E87CE1">
      <w:r w:rsidRPr="005F3028">
        <w:t>As a sexed being (a male), Genly Ai finds it difficult to perceive identity without the gender characteristics that he associates with sexual difference. He describes his own inability to perceive the people of</w:t>
      </w:r>
      <w:r>
        <w:t xml:space="preserve"> </w:t>
      </w:r>
      <w:r w:rsidRPr="005F3028">
        <w:t>Winter without ascribing them a gender identity: "Though I had been nearly two years on Winter I was still far from being able to see the people of</w:t>
      </w:r>
      <w:r>
        <w:t xml:space="preserve"> </w:t>
      </w:r>
      <w:r w:rsidRPr="005F3028">
        <w:t>the planet through their own eyes. I tried to, but my efforts took the form of self-consciously seeing a Gethenian first as a man, then as a woman, forcing him into those</w:t>
      </w:r>
      <w:r>
        <w:t xml:space="preserve"> </w:t>
      </w:r>
      <w:r w:rsidRPr="005F3028">
        <w:t>categories so irrelevant to his na</w:t>
      </w:r>
      <w:r>
        <w:t xml:space="preserve">ture and so essential to my own.”32 This </w:t>
      </w:r>
      <w:r w:rsidRPr="005F3028">
        <w:t>failure to see the Gethenian correctly indicates the power of</w:t>
      </w:r>
      <w:r>
        <w:t xml:space="preserve"> </w:t>
      </w:r>
      <w:r w:rsidRPr="005F3028">
        <w:t>gender-oriented</w:t>
      </w:r>
      <w:r>
        <w:t xml:space="preserve"> </w:t>
      </w:r>
      <w:r w:rsidRPr="005F3028">
        <w:t>thinking over human perception, but the novel also points toward another possibility, the possibility of depriving gender identity of the role that it has in our thought.</w:t>
      </w:r>
    </w:p>
    <w:p w14:paraId="44CE4CF0" w14:textId="77777777" w:rsidR="00E87CE1" w:rsidRPr="005F3028" w:rsidRDefault="00E87CE1" w:rsidP="00E87CE1">
      <w:r w:rsidRPr="00823411">
        <w:rPr>
          <w:rStyle w:val="StyleUnderline"/>
        </w:rPr>
        <w:t xml:space="preserve">Through its depiction of a world that eschews gender definition while retaining sexual reproduction, </w:t>
      </w:r>
      <w:r w:rsidRPr="00823411">
        <w:rPr>
          <w:rStyle w:val="StyleUnderline"/>
          <w:i/>
        </w:rPr>
        <w:t>The Left Hand of Darkness</w:t>
      </w:r>
      <w:r w:rsidRPr="00823411">
        <w:rPr>
          <w:rStyle w:val="StyleUnderline"/>
        </w:rPr>
        <w:t xml:space="preserve"> allows readers to see the groundlessness of gender as such.</w:t>
      </w:r>
      <w:r w:rsidRPr="005F3028">
        <w:t xml:space="preserve"> In </w:t>
      </w:r>
      <w:r>
        <w:t>the fantasy that Le Guin con</w:t>
      </w:r>
      <w:r w:rsidRPr="005F3028">
        <w:t xml:space="preserve">structs in the novel, </w:t>
      </w:r>
      <w:r w:rsidRPr="00823411">
        <w:rPr>
          <w:rStyle w:val="StyleUnderline"/>
        </w:rPr>
        <w:t xml:space="preserve">gender becomes not simply arbitrary but unattached to </w:t>
      </w:r>
      <w:r w:rsidRPr="00EC5DED">
        <w:rPr>
          <w:rStyle w:val="StyleUnderline"/>
        </w:rPr>
        <w:t xml:space="preserve">subjectivity – and this works to reveal its contingent and ultimately insignificant status. </w:t>
      </w:r>
      <w:r w:rsidRPr="00E87CE1">
        <w:rPr>
          <w:rStyle w:val="StyleUnderline"/>
          <w:highlight w:val="cyan"/>
        </w:rPr>
        <w:t>Through the imagining of a world that exists without male and female gender categories, Le Guin imagines what patriarchal ideology renders unthinkable</w:t>
      </w:r>
      <w:r w:rsidRPr="00EC5DED">
        <w:rPr>
          <w:rStyle w:val="StyleUnderline"/>
        </w:rPr>
        <w:t xml:space="preserve"> and thereby defies its unthinkable status.</w:t>
      </w:r>
      <w:r w:rsidRPr="005F3028">
        <w:t xml:space="preserve"> In </w:t>
      </w:r>
      <w:r>
        <w:t>this sense, the fantasmat</w:t>
      </w:r>
      <w:r w:rsidRPr="005F3028">
        <w:t>ic dimension of Le Guin's novel functions as a political act, opening up possibilities that patriarchal ideology foreclosed.</w:t>
      </w:r>
    </w:p>
    <w:p w14:paraId="396A6250" w14:textId="77777777" w:rsidR="00E87CE1" w:rsidRDefault="00E87CE1" w:rsidP="00E87CE1">
      <w:r w:rsidRPr="00EC5DED">
        <w:rPr>
          <w:rStyle w:val="StyleUnderline"/>
        </w:rPr>
        <w:t>As a result of the sexual structure on Winter, even our thinking about the activities that seem most naturally gender-identified, such as the association of women with child-bearing, become open to question.</w:t>
      </w:r>
      <w:r w:rsidRPr="005F3028">
        <w:t xml:space="preserve"> As Genly Ai notes, "The fact that everyone between seventeen and thirty-five or so is liable to be ... 'tied down to childbearing; implies that no one is quite so thoroughly 'tied down' here as women, els</w:t>
      </w:r>
      <w:r>
        <w:t>ewhere, are likely to be – psychologically or physically.”</w:t>
      </w:r>
      <w:r w:rsidRPr="005F3028">
        <w:t xml:space="preserve">33 Of course, </w:t>
      </w:r>
      <w:r w:rsidRPr="00E87CE1">
        <w:rPr>
          <w:rStyle w:val="StyleUnderline"/>
          <w:highlight w:val="cyan"/>
        </w:rPr>
        <w:t>Le Guin's novel can't accomplish a physiological miracle</w:t>
      </w:r>
      <w:r w:rsidRPr="005F3028">
        <w:t xml:space="preserve"> and allow men to bear children, </w:t>
      </w:r>
      <w:r w:rsidRPr="00E87CE1">
        <w:rPr>
          <w:rStyle w:val="StyleUnderline"/>
          <w:highlight w:val="cyan"/>
        </w:rPr>
        <w:t>but it can change the way that we think about the activity</w:t>
      </w:r>
      <w:r w:rsidRPr="005F3028">
        <w:t xml:space="preserve">, prompting us to stop viewing the burden as uniquely feminine. This is one of the ways in which Le Guin's fantasmatic scenario allows subjects to think new possibilities. In doing so, </w:t>
      </w:r>
      <w:r w:rsidRPr="00E87CE1">
        <w:rPr>
          <w:rStyle w:val="StyleUnderline"/>
          <w:highlight w:val="cyan"/>
        </w:rPr>
        <w:t>it reveals a political power that exists implicitly within all fantasizing.</w:t>
      </w:r>
      <w:r w:rsidRPr="005F3028">
        <w:t xml:space="preserve">34 Not surprisingly, some feminists took up the fantasy of </w:t>
      </w:r>
      <w:r w:rsidRPr="005F3028">
        <w:rPr>
          <w:i/>
          <w:iCs/>
        </w:rPr>
        <w:t xml:space="preserve">The Left Hand of Darkness </w:t>
      </w:r>
      <w:r w:rsidRPr="005F3028">
        <w:t>and made it the basis for their political program.</w:t>
      </w:r>
    </w:p>
    <w:p w14:paraId="3B0EBDE8" w14:textId="77777777" w:rsidR="00E87CE1" w:rsidRPr="00E87CE1" w:rsidRDefault="00E87CE1" w:rsidP="00E87CE1"/>
    <w:p w14:paraId="2D5D4088" w14:textId="77777777" w:rsidR="00E87CE1" w:rsidRPr="00E87CE1" w:rsidRDefault="00E87CE1" w:rsidP="00E87CE1"/>
    <w:sectPr w:rsidR="00E87CE1" w:rsidRPr="00E87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87245719">
    <w:abstractNumId w:val="9"/>
  </w:num>
  <w:num w:numId="2" w16cid:durableId="196940764">
    <w:abstractNumId w:val="7"/>
  </w:num>
  <w:num w:numId="3" w16cid:durableId="1289237485">
    <w:abstractNumId w:val="6"/>
  </w:num>
  <w:num w:numId="4" w16cid:durableId="2070179190">
    <w:abstractNumId w:val="5"/>
  </w:num>
  <w:num w:numId="5" w16cid:durableId="1099255619">
    <w:abstractNumId w:val="4"/>
  </w:num>
  <w:num w:numId="6" w16cid:durableId="2017340298">
    <w:abstractNumId w:val="8"/>
  </w:num>
  <w:num w:numId="7" w16cid:durableId="882904941">
    <w:abstractNumId w:val="3"/>
  </w:num>
  <w:num w:numId="8" w16cid:durableId="222914058">
    <w:abstractNumId w:val="2"/>
  </w:num>
  <w:num w:numId="9" w16cid:durableId="981159407">
    <w:abstractNumId w:val="1"/>
  </w:num>
  <w:num w:numId="10" w16cid:durableId="2045592592">
    <w:abstractNumId w:val="0"/>
  </w:num>
  <w:num w:numId="11" w16cid:durableId="909073978">
    <w:abstractNumId w:val="34"/>
  </w:num>
  <w:num w:numId="12" w16cid:durableId="1205605210">
    <w:abstractNumId w:val="27"/>
  </w:num>
  <w:num w:numId="13" w16cid:durableId="1695883432">
    <w:abstractNumId w:val="25"/>
  </w:num>
  <w:num w:numId="14" w16cid:durableId="720713117">
    <w:abstractNumId w:val="18"/>
  </w:num>
  <w:num w:numId="15" w16cid:durableId="1337345354">
    <w:abstractNumId w:val="17"/>
  </w:num>
  <w:num w:numId="16" w16cid:durableId="1055616947">
    <w:abstractNumId w:val="15"/>
  </w:num>
  <w:num w:numId="17" w16cid:durableId="837157362">
    <w:abstractNumId w:val="20"/>
  </w:num>
  <w:num w:numId="18" w16cid:durableId="969700227">
    <w:abstractNumId w:val="35"/>
  </w:num>
  <w:num w:numId="19" w16cid:durableId="1227297939">
    <w:abstractNumId w:val="45"/>
  </w:num>
  <w:num w:numId="20" w16cid:durableId="1023088630">
    <w:abstractNumId w:val="23"/>
  </w:num>
  <w:num w:numId="21" w16cid:durableId="294415303">
    <w:abstractNumId w:val="24"/>
  </w:num>
  <w:num w:numId="22" w16cid:durableId="1008172711">
    <w:abstractNumId w:val="44"/>
  </w:num>
  <w:num w:numId="23" w16cid:durableId="721443610">
    <w:abstractNumId w:val="36"/>
  </w:num>
  <w:num w:numId="24" w16cid:durableId="357127660">
    <w:abstractNumId w:val="40"/>
  </w:num>
  <w:num w:numId="25" w16cid:durableId="413671729">
    <w:abstractNumId w:val="28"/>
  </w:num>
  <w:num w:numId="26" w16cid:durableId="1844739277">
    <w:abstractNumId w:val="30"/>
  </w:num>
  <w:num w:numId="27" w16cid:durableId="1232346540">
    <w:abstractNumId w:val="38"/>
  </w:num>
  <w:num w:numId="28" w16cid:durableId="599263091">
    <w:abstractNumId w:val="41"/>
  </w:num>
  <w:num w:numId="29" w16cid:durableId="1443842493">
    <w:abstractNumId w:val="16"/>
  </w:num>
  <w:num w:numId="30" w16cid:durableId="344749261">
    <w:abstractNumId w:val="39"/>
  </w:num>
  <w:num w:numId="31" w16cid:durableId="945500805">
    <w:abstractNumId w:val="32"/>
  </w:num>
  <w:num w:numId="32" w16cid:durableId="1990090069">
    <w:abstractNumId w:val="26"/>
  </w:num>
  <w:num w:numId="33" w16cid:durableId="28069306">
    <w:abstractNumId w:val="47"/>
  </w:num>
  <w:num w:numId="34" w16cid:durableId="191768365">
    <w:abstractNumId w:val="42"/>
  </w:num>
  <w:num w:numId="35" w16cid:durableId="140969371">
    <w:abstractNumId w:val="37"/>
  </w:num>
  <w:num w:numId="36" w16cid:durableId="868296100">
    <w:abstractNumId w:val="31"/>
  </w:num>
  <w:num w:numId="37" w16cid:durableId="1754812119">
    <w:abstractNumId w:val="46"/>
  </w:num>
  <w:num w:numId="38" w16cid:durableId="861087156">
    <w:abstractNumId w:val="21"/>
  </w:num>
  <w:num w:numId="39" w16cid:durableId="351420608">
    <w:abstractNumId w:val="43"/>
  </w:num>
  <w:num w:numId="40" w16cid:durableId="392394214">
    <w:abstractNumId w:val="19"/>
  </w:num>
  <w:num w:numId="41" w16cid:durableId="285700164">
    <w:abstractNumId w:val="29"/>
  </w:num>
  <w:num w:numId="42" w16cid:durableId="2073308168">
    <w:abstractNumId w:val="14"/>
  </w:num>
  <w:num w:numId="43" w16cid:durableId="353532726">
    <w:abstractNumId w:val="10"/>
  </w:num>
  <w:num w:numId="44" w16cid:durableId="969018854">
    <w:abstractNumId w:val="12"/>
  </w:num>
  <w:num w:numId="45" w16cid:durableId="1276642615">
    <w:abstractNumId w:val="13"/>
  </w:num>
  <w:num w:numId="46" w16cid:durableId="1362166971">
    <w:abstractNumId w:val="22"/>
  </w:num>
  <w:num w:numId="47" w16cid:durableId="265769943">
    <w:abstractNumId w:val="11"/>
  </w:num>
  <w:num w:numId="48" w16cid:durableId="22888377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DD"/>
    <w:rsid w:val="003977DA"/>
    <w:rsid w:val="005B10FD"/>
    <w:rsid w:val="007A4C23"/>
    <w:rsid w:val="007C03F2"/>
    <w:rsid w:val="009261B4"/>
    <w:rsid w:val="00D141DD"/>
    <w:rsid w:val="00D67780"/>
    <w:rsid w:val="00E87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6778"/>
  <w15:chartTrackingRefBased/>
  <w15:docId w15:val="{B3A80DAD-1C9E-4C95-87F4-6E700F35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87CE1"/>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87C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1,BLOC"/>
    <w:basedOn w:val="Normal"/>
    <w:next w:val="Normal"/>
    <w:link w:val="Heading2Char"/>
    <w:uiPriority w:val="1"/>
    <w:unhideWhenUsed/>
    <w:qFormat/>
    <w:rsid w:val="00E87C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E87C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nunderlined,t"/>
    <w:basedOn w:val="Normal"/>
    <w:next w:val="Normal"/>
    <w:link w:val="Heading4Char"/>
    <w:uiPriority w:val="3"/>
    <w:unhideWhenUsed/>
    <w:qFormat/>
    <w:rsid w:val="00E87C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14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C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CE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87CE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E87CE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E87CE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t Char"/>
    <w:basedOn w:val="DefaultParagraphFont"/>
    <w:link w:val="Heading4"/>
    <w:uiPriority w:val="3"/>
    <w:rsid w:val="00E87CE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D14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1DD"/>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D14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14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1DD"/>
    <w:pPr>
      <w:spacing w:before="160"/>
      <w:jc w:val="center"/>
    </w:pPr>
    <w:rPr>
      <w:i/>
      <w:iCs/>
      <w:color w:val="404040" w:themeColor="text1" w:themeTint="BF"/>
    </w:rPr>
  </w:style>
  <w:style w:type="character" w:customStyle="1" w:styleId="QuoteChar">
    <w:name w:val="Quote Char"/>
    <w:basedOn w:val="DefaultParagraphFont"/>
    <w:link w:val="Quote"/>
    <w:uiPriority w:val="29"/>
    <w:rsid w:val="00D141DD"/>
    <w:rPr>
      <w:i/>
      <w:iCs/>
      <w:color w:val="404040" w:themeColor="text1" w:themeTint="BF"/>
    </w:rPr>
  </w:style>
  <w:style w:type="paragraph" w:styleId="ListParagraph">
    <w:name w:val="List Paragraph"/>
    <w:aliases w:val="6 font,List Paragraph1,List Paragraph2,Colorful List - Accent 11"/>
    <w:basedOn w:val="Normal"/>
    <w:uiPriority w:val="34"/>
    <w:qFormat/>
    <w:rsid w:val="00D141DD"/>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D141DD"/>
    <w:rPr>
      <w:i/>
      <w:iCs/>
      <w:color w:val="0F4761" w:themeColor="accent1" w:themeShade="BF"/>
    </w:rPr>
  </w:style>
  <w:style w:type="paragraph" w:styleId="IntenseQuote">
    <w:name w:val="Intense Quote"/>
    <w:basedOn w:val="Normal"/>
    <w:next w:val="Normal"/>
    <w:link w:val="IntenseQuoteChar"/>
    <w:uiPriority w:val="30"/>
    <w:qFormat/>
    <w:rsid w:val="00D14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1DD"/>
    <w:rPr>
      <w:i/>
      <w:iCs/>
      <w:color w:val="0F4761" w:themeColor="accent1" w:themeShade="BF"/>
    </w:rPr>
  </w:style>
  <w:style w:type="character" w:styleId="IntenseReference">
    <w:name w:val="Intense Reference"/>
    <w:basedOn w:val="DefaultParagraphFont"/>
    <w:uiPriority w:val="32"/>
    <w:qFormat/>
    <w:rsid w:val="00D141D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87CE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CE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link w:val="UnderlinePara"/>
    <w:uiPriority w:val="7"/>
    <w:qFormat/>
    <w:rsid w:val="00E87CE1"/>
    <w:rPr>
      <w:b w:val="0"/>
      <w:sz w:val="22"/>
      <w:u w:val="single"/>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Important,Read,Note Level 2 Char"/>
    <w:basedOn w:val="DefaultParagraphFont"/>
    <w:link w:val="Heading411"/>
    <w:uiPriority w:val="99"/>
    <w:unhideWhenUsed/>
    <w:rsid w:val="00E87CE1"/>
    <w:rPr>
      <w:color w:val="auto"/>
      <w:u w:val="none"/>
    </w:rPr>
  </w:style>
  <w:style w:type="character" w:styleId="FollowedHyperlink">
    <w:name w:val="FollowedHyperlink"/>
    <w:basedOn w:val="DefaultParagraphFont"/>
    <w:uiPriority w:val="99"/>
    <w:semiHidden/>
    <w:unhideWhenUsed/>
    <w:rsid w:val="00E87CE1"/>
    <w:rPr>
      <w:color w:val="auto"/>
      <w:u w:val="none"/>
    </w:rPr>
  </w:style>
  <w:style w:type="character" w:styleId="Strong">
    <w:name w:val="Strong"/>
    <w:basedOn w:val="DefaultParagraphFont"/>
    <w:uiPriority w:val="22"/>
    <w:qFormat/>
    <w:rsid w:val="00D67780"/>
    <w:rPr>
      <w:b/>
      <w:bCs/>
    </w:rPr>
  </w:style>
  <w:style w:type="character" w:styleId="BookTitle">
    <w:name w:val="Book Title"/>
    <w:basedOn w:val="DefaultParagraphFont"/>
    <w:uiPriority w:val="33"/>
    <w:qFormat/>
    <w:rsid w:val="00D67780"/>
    <w:rPr>
      <w:b/>
      <w:bCs/>
      <w:i/>
      <w:iCs/>
      <w:spacing w:val="5"/>
    </w:rPr>
  </w:style>
  <w:style w:type="numbering" w:styleId="111111">
    <w:name w:val="Outline List 2"/>
    <w:basedOn w:val="NoList"/>
    <w:uiPriority w:val="99"/>
    <w:semiHidden/>
    <w:unhideWhenUsed/>
    <w:rsid w:val="00D67780"/>
  </w:style>
  <w:style w:type="paragraph" w:styleId="Header">
    <w:name w:val="header"/>
    <w:basedOn w:val="Normal"/>
    <w:link w:val="HeaderChar"/>
    <w:uiPriority w:val="99"/>
    <w:semiHidden/>
    <w:rsid w:val="00D677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7780"/>
    <w:rPr>
      <w:rFonts w:ascii="Calibri" w:hAnsi="Calibri" w:cs="Calibri"/>
      <w:kern w:val="0"/>
      <w:sz w:val="22"/>
      <w:szCs w:val="22"/>
      <w14:ligatures w14:val="none"/>
    </w:rPr>
  </w:style>
  <w:style w:type="paragraph" w:styleId="Footer">
    <w:name w:val="footer"/>
    <w:basedOn w:val="Normal"/>
    <w:link w:val="FooterChar"/>
    <w:uiPriority w:val="99"/>
    <w:semiHidden/>
    <w:rsid w:val="00D677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778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67780"/>
    <w:pPr>
      <w:spacing w:after="120"/>
    </w:pPr>
  </w:style>
  <w:style w:type="character" w:customStyle="1" w:styleId="BodyTextChar">
    <w:name w:val="Body Text Char"/>
    <w:basedOn w:val="DefaultParagraphFont"/>
    <w:link w:val="BodyText"/>
    <w:uiPriority w:val="99"/>
    <w:semiHidden/>
    <w:rsid w:val="00D67780"/>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D67780"/>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67780"/>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D67780"/>
    <w:rPr>
      <w:color w:val="605E5C"/>
      <w:shd w:val="clear" w:color="auto" w:fill="E1DFDD"/>
    </w:rPr>
  </w:style>
  <w:style w:type="paragraph" w:customStyle="1" w:styleId="Analytics">
    <w:name w:val="Analytics"/>
    <w:basedOn w:val="Normal"/>
    <w:link w:val="AnalyticsChar"/>
    <w:autoRedefine/>
    <w:uiPriority w:val="4"/>
    <w:qFormat/>
    <w:rsid w:val="00D67780"/>
    <w:rPr>
      <w:b/>
      <w:color w:val="000000" w:themeColor="text1"/>
      <w:sz w:val="26"/>
    </w:rPr>
  </w:style>
  <w:style w:type="character" w:customStyle="1" w:styleId="AnalyticsChar">
    <w:name w:val="Analytics Char"/>
    <w:basedOn w:val="DefaultParagraphFont"/>
    <w:link w:val="Analytics"/>
    <w:uiPriority w:val="4"/>
    <w:rsid w:val="00D67780"/>
    <w:rPr>
      <w:rFonts w:ascii="Calibri" w:hAnsi="Calibri" w:cs="Calibri"/>
      <w:b/>
      <w:color w:val="000000" w:themeColor="text1"/>
      <w:kern w:val="0"/>
      <w:sz w:val="26"/>
      <w:szCs w:val="22"/>
      <w14:ligatures w14:val="none"/>
    </w:rPr>
  </w:style>
  <w:style w:type="paragraph" w:customStyle="1" w:styleId="Analytic">
    <w:name w:val="Analytic"/>
    <w:basedOn w:val="Heading4"/>
    <w:link w:val="AnalyticChar"/>
    <w:autoRedefine/>
    <w:uiPriority w:val="5"/>
    <w:qFormat/>
    <w:rsid w:val="00D67780"/>
    <w:rPr>
      <w:color w:val="156082" w:themeColor="accent1"/>
    </w:rPr>
  </w:style>
  <w:style w:type="character" w:customStyle="1" w:styleId="AnalyticChar">
    <w:name w:val="Analytic Char"/>
    <w:basedOn w:val="Heading4Char"/>
    <w:link w:val="Analytic"/>
    <w:uiPriority w:val="5"/>
    <w:rsid w:val="00D67780"/>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autoRedefine/>
    <w:uiPriority w:val="7"/>
    <w:qFormat/>
    <w:rsid w:val="00D67780"/>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677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4"/>
      <w:szCs w:val="24"/>
      <w14:ligatures w14:val="standardContextual"/>
    </w:rPr>
  </w:style>
  <w:style w:type="paragraph" w:customStyle="1" w:styleId="AnalyticsFINAL-standardblue">
    <w:name w:val="Analytics FINAL-standard blue"/>
    <w:basedOn w:val="Heading4"/>
    <w:autoRedefine/>
    <w:qFormat/>
    <w:rsid w:val="00D67780"/>
    <w:pPr>
      <w:spacing w:line="254" w:lineRule="auto"/>
    </w:pPr>
    <w:rPr>
      <w:color w:val="0F4761" w:themeColor="accent1" w:themeShade="BF"/>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67780"/>
    <w:pPr>
      <w:spacing w:before="100" w:beforeAutospacing="1" w:after="100" w:afterAutospacing="1"/>
    </w:pPr>
    <w:rPr>
      <w:rFonts w:ascii="Times New Roman" w:eastAsia="Times New Roman" w:hAnsi="Times New Roman" w:cs="Times New Roman"/>
      <w:szCs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67780"/>
    <w:rPr>
      <w:rFonts w:ascii="Times New Roman" w:eastAsia="Times New Roman" w:hAnsi="Times New Roman" w:cs="Times New Roman"/>
      <w:kern w:val="0"/>
      <w:sz w:val="22"/>
      <w:lang w:eastAsia="zh-CN"/>
      <w14:ligatures w14:val="none"/>
    </w:rPr>
  </w:style>
  <w:style w:type="paragraph" w:customStyle="1" w:styleId="UnderlinePara">
    <w:name w:val="Underline Para"/>
    <w:basedOn w:val="Normal"/>
    <w:link w:val="StyleUnderline"/>
    <w:autoRedefine/>
    <w:uiPriority w:val="6"/>
    <w:qFormat/>
    <w:rsid w:val="00D6778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D6778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7780"/>
    <w:pPr>
      <w:spacing w:after="0" w:line="240" w:lineRule="auto"/>
    </w:pPr>
    <w:rPr>
      <w:rFonts w:ascii="Calibri" w:hAnsi="Calibri" w:cs="Calibri"/>
      <w:kern w:val="0"/>
      <w:sz w:val="22"/>
      <w:u w:val="single"/>
      <w14:ligatures w14:val="none"/>
    </w:rPr>
  </w:style>
  <w:style w:type="character" w:customStyle="1" w:styleId="Boxes">
    <w:name w:val="Boxes"/>
    <w:basedOn w:val="Emphasis"/>
    <w:qFormat/>
    <w:rsid w:val="00D6778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67780"/>
    <w:rPr>
      <w:b w:val="0"/>
      <w:sz w:val="22"/>
      <w:u w:val="single"/>
    </w:rPr>
  </w:style>
  <w:style w:type="paragraph" w:customStyle="1" w:styleId="Emphasize">
    <w:name w:val="Emphasize"/>
    <w:basedOn w:val="Normal"/>
    <w:uiPriority w:val="8"/>
    <w:qFormat/>
    <w:rsid w:val="00D6778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6778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6778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D67780"/>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67780"/>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D67780"/>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D6778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67780"/>
    <w:pPr>
      <w:spacing w:before="60" w:after="60"/>
    </w:pPr>
  </w:style>
  <w:style w:type="paragraph" w:customStyle="1" w:styleId="analytic0">
    <w:name w:val="analytic"/>
    <w:basedOn w:val="Normal"/>
    <w:link w:val="analyticChar0"/>
    <w:uiPriority w:val="5"/>
    <w:qFormat/>
    <w:rsid w:val="00D67780"/>
    <w:pPr>
      <w:spacing w:after="40"/>
      <w:outlineLvl w:val="3"/>
    </w:pPr>
    <w:rPr>
      <w:b/>
      <w:color w:val="00B050"/>
      <w:sz w:val="26"/>
    </w:rPr>
  </w:style>
  <w:style w:type="character" w:customStyle="1" w:styleId="analyticChar0">
    <w:name w:val="analytic Char"/>
    <w:basedOn w:val="DefaultParagraphFont"/>
    <w:link w:val="analytic0"/>
    <w:uiPriority w:val="5"/>
    <w:rsid w:val="00D67780"/>
    <w:rPr>
      <w:rFonts w:ascii="Calibri" w:hAnsi="Calibri" w:cs="Calibri"/>
      <w:b/>
      <w:color w:val="00B050"/>
      <w:kern w:val="0"/>
      <w:sz w:val="26"/>
      <w:szCs w:val="22"/>
      <w14:ligatures w14:val="none"/>
    </w:rPr>
  </w:style>
  <w:style w:type="character" w:customStyle="1" w:styleId="boxboxbox">
    <w:name w:val="boxboxbox"/>
    <w:basedOn w:val="DefaultParagraphFont"/>
    <w:uiPriority w:val="1"/>
    <w:qFormat/>
    <w:rsid w:val="00D67780"/>
    <w:rPr>
      <w:rFonts w:ascii="Calibri" w:hAnsi="Calibri"/>
      <w:b/>
      <w:sz w:val="22"/>
      <w:u w:val="single"/>
      <w:bdr w:val="single" w:sz="4" w:space="0" w:color="auto"/>
    </w:rPr>
  </w:style>
  <w:style w:type="character" w:customStyle="1" w:styleId="8-PointSmall">
    <w:name w:val="8-Point Small"/>
    <w:basedOn w:val="DefaultParagraphFont"/>
    <w:uiPriority w:val="1"/>
    <w:qFormat/>
    <w:rsid w:val="00D67780"/>
    <w:rPr>
      <w:rFonts w:ascii="Calibri" w:hAnsi="Calibri"/>
      <w:b/>
      <w:sz w:val="16"/>
      <w:u w:val="none"/>
    </w:rPr>
  </w:style>
  <w:style w:type="paragraph" w:customStyle="1" w:styleId="Analytics1">
    <w:name w:val="Analytics1"/>
    <w:link w:val="Analytics1Char"/>
    <w:autoRedefine/>
    <w:uiPriority w:val="5"/>
    <w:rsid w:val="00D67780"/>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D67780"/>
    <w:rPr>
      <w:b/>
      <w:kern w:val="0"/>
      <w:sz w:val="26"/>
      <w:szCs w:val="22"/>
      <w14:ligatures w14:val="none"/>
    </w:rPr>
  </w:style>
  <w:style w:type="character" w:customStyle="1" w:styleId="m-750723176661811423gmail-style13ptbold">
    <w:name w:val="m_-750723176661811423gmail-style13ptbold"/>
    <w:basedOn w:val="DefaultParagraphFont"/>
    <w:rsid w:val="00D67780"/>
  </w:style>
  <w:style w:type="paragraph" w:customStyle="1" w:styleId="text-xl">
    <w:name w:val="text-xl"/>
    <w:basedOn w:val="Normal"/>
    <w:rsid w:val="00D6778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67780"/>
  </w:style>
  <w:style w:type="paragraph" w:styleId="BodyText2">
    <w:name w:val="Body Text 2"/>
    <w:basedOn w:val="Normal"/>
    <w:link w:val="BodyText2Char"/>
    <w:uiPriority w:val="99"/>
    <w:semiHidden/>
    <w:unhideWhenUsed/>
    <w:rsid w:val="00D67780"/>
    <w:pPr>
      <w:spacing w:after="120" w:line="480" w:lineRule="auto"/>
    </w:pPr>
  </w:style>
  <w:style w:type="character" w:customStyle="1" w:styleId="BodyText2Char">
    <w:name w:val="Body Text 2 Char"/>
    <w:basedOn w:val="DefaultParagraphFont"/>
    <w:link w:val="BodyText2"/>
    <w:uiPriority w:val="99"/>
    <w:semiHidden/>
    <w:rsid w:val="00D67780"/>
    <w:rPr>
      <w:rFonts w:ascii="Calibri" w:hAnsi="Calibri" w:cs="Calibri"/>
      <w:kern w:val="0"/>
      <w:sz w:val="22"/>
      <w:szCs w:val="22"/>
      <w14:ligatures w14:val="none"/>
    </w:rPr>
  </w:style>
  <w:style w:type="paragraph" w:customStyle="1" w:styleId="Basic">
    <w:name w:val="Basic"/>
    <w:link w:val="BasicChar"/>
    <w:autoRedefine/>
    <w:uiPriority w:val="4"/>
    <w:qFormat/>
    <w:rsid w:val="00D67780"/>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D67780"/>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D67780"/>
  </w:style>
  <w:style w:type="character" w:customStyle="1" w:styleId="mi">
    <w:name w:val="mi"/>
    <w:basedOn w:val="DefaultParagraphFont"/>
    <w:rsid w:val="00D67780"/>
  </w:style>
  <w:style w:type="character" w:customStyle="1" w:styleId="mo">
    <w:name w:val="mo"/>
    <w:basedOn w:val="DefaultParagraphFont"/>
    <w:rsid w:val="00D67780"/>
  </w:style>
  <w:style w:type="character" w:customStyle="1" w:styleId="mjxassistivemathml">
    <w:name w:val="mjx_assistive_mathml"/>
    <w:basedOn w:val="DefaultParagraphFont"/>
    <w:rsid w:val="00D67780"/>
  </w:style>
  <w:style w:type="character" w:customStyle="1" w:styleId="html-italic">
    <w:name w:val="html-italic"/>
    <w:basedOn w:val="DefaultParagraphFont"/>
    <w:rsid w:val="00D67780"/>
  </w:style>
  <w:style w:type="character" w:styleId="PlaceholderText">
    <w:name w:val="Placeholder Text"/>
    <w:basedOn w:val="DefaultParagraphFont"/>
    <w:uiPriority w:val="99"/>
    <w:unhideWhenUsed/>
    <w:rsid w:val="00D67780"/>
    <w:rPr>
      <w:color w:val="666666"/>
    </w:rPr>
  </w:style>
  <w:style w:type="character" w:customStyle="1" w:styleId="annotation-link">
    <w:name w:val="annotation-link"/>
    <w:basedOn w:val="DefaultParagraphFont"/>
    <w:rsid w:val="00D67780"/>
  </w:style>
  <w:style w:type="character" w:customStyle="1" w:styleId="citetitle">
    <w:name w:val="cite_title"/>
    <w:basedOn w:val="DefaultParagraphFont"/>
    <w:rsid w:val="00D67780"/>
  </w:style>
  <w:style w:type="character" w:customStyle="1" w:styleId="anchor-text">
    <w:name w:val="anchor-text"/>
    <w:basedOn w:val="DefaultParagraphFont"/>
    <w:rsid w:val="00D67780"/>
  </w:style>
  <w:style w:type="character" w:customStyle="1" w:styleId="label">
    <w:name w:val="label"/>
    <w:basedOn w:val="DefaultParagraphFont"/>
    <w:rsid w:val="00D67780"/>
  </w:style>
  <w:style w:type="character" w:customStyle="1" w:styleId="screen-reader-only">
    <w:name w:val="screen-reader-only"/>
    <w:basedOn w:val="DefaultParagraphFont"/>
    <w:rsid w:val="00D67780"/>
  </w:style>
  <w:style w:type="character" w:customStyle="1" w:styleId="ref-lnk">
    <w:name w:val="ref-lnk"/>
    <w:basedOn w:val="DefaultParagraphFont"/>
    <w:rsid w:val="00D67780"/>
  </w:style>
  <w:style w:type="character" w:customStyle="1" w:styleId="off-screen">
    <w:name w:val="off-screen"/>
    <w:basedOn w:val="DefaultParagraphFont"/>
    <w:rsid w:val="00D67780"/>
  </w:style>
  <w:style w:type="paragraph" w:customStyle="1" w:styleId="last">
    <w:name w:val="last"/>
    <w:basedOn w:val="Normal"/>
    <w:rsid w:val="00D6778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67780"/>
  </w:style>
  <w:style w:type="character" w:customStyle="1" w:styleId="mtext">
    <w:name w:val="mtext"/>
    <w:basedOn w:val="DefaultParagraphFont"/>
    <w:rsid w:val="00D67780"/>
  </w:style>
  <w:style w:type="character" w:customStyle="1" w:styleId="mn">
    <w:name w:val="mn"/>
    <w:basedOn w:val="DefaultParagraphFont"/>
    <w:rsid w:val="00D67780"/>
  </w:style>
  <w:style w:type="character" w:customStyle="1" w:styleId="dispformulalabeldiv">
    <w:name w:val="disp_formula_label_div"/>
    <w:basedOn w:val="DefaultParagraphFont"/>
    <w:rsid w:val="00D67780"/>
  </w:style>
  <w:style w:type="paragraph" w:customStyle="1" w:styleId="captiontext">
    <w:name w:val="captiontext"/>
    <w:basedOn w:val="Normal"/>
    <w:rsid w:val="00D6778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67780"/>
  </w:style>
  <w:style w:type="paragraph" w:customStyle="1" w:styleId="Analyticss">
    <w:name w:val="Analyticss"/>
    <w:basedOn w:val="Normal"/>
    <w:link w:val="AnalyticssChar"/>
    <w:autoRedefine/>
    <w:uiPriority w:val="5"/>
    <w:qFormat/>
    <w:rsid w:val="00D67780"/>
    <w:pPr>
      <w:spacing w:after="0"/>
    </w:pPr>
    <w:rPr>
      <w:b/>
      <w:color w:val="000000" w:themeColor="text1"/>
      <w:sz w:val="26"/>
    </w:rPr>
  </w:style>
  <w:style w:type="character" w:customStyle="1" w:styleId="AnalyticssChar">
    <w:name w:val="Analyticss Char"/>
    <w:basedOn w:val="DefaultParagraphFont"/>
    <w:link w:val="Analyticss"/>
    <w:uiPriority w:val="5"/>
    <w:rsid w:val="00D67780"/>
    <w:rPr>
      <w:rFonts w:ascii="Calibri" w:hAnsi="Calibri" w:cs="Calibri"/>
      <w:b/>
      <w:color w:val="000000" w:themeColor="text1"/>
      <w:kern w:val="0"/>
      <w:sz w:val="26"/>
      <w:szCs w:val="22"/>
      <w14:ligatures w14:val="none"/>
    </w:rPr>
  </w:style>
  <w:style w:type="paragraph" w:customStyle="1" w:styleId="Style4">
    <w:name w:val="Style4"/>
    <w:basedOn w:val="Normal"/>
    <w:qFormat/>
    <w:rsid w:val="00D67780"/>
    <w:pPr>
      <w:numPr>
        <w:numId w:val="17"/>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67780"/>
  </w:style>
  <w:style w:type="character" w:customStyle="1" w:styleId="StyleStyle49ptChar">
    <w:name w:val="Style Style4 + 9 pt Char"/>
    <w:basedOn w:val="DefaultParagraphFont"/>
    <w:link w:val="StyleStyle49pt"/>
    <w:locked/>
    <w:rsid w:val="00D67780"/>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D67780"/>
    <w:rPr>
      <w:sz w:val="20"/>
    </w:rPr>
  </w:style>
  <w:style w:type="character" w:customStyle="1" w:styleId="Style9ptItalicUnderline">
    <w:name w:val="Style 9 pt Italic Underline"/>
    <w:rsid w:val="00D67780"/>
    <w:rPr>
      <w:i/>
      <w:sz w:val="20"/>
      <w:u w:val="single"/>
    </w:rPr>
  </w:style>
  <w:style w:type="paragraph" w:styleId="DocumentMap">
    <w:name w:val="Document Map"/>
    <w:basedOn w:val="Normal"/>
    <w:link w:val="DocumentMapChar"/>
    <w:uiPriority w:val="99"/>
    <w:semiHidden/>
    <w:unhideWhenUsed/>
    <w:rsid w:val="00D6778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7780"/>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D67780"/>
  </w:style>
  <w:style w:type="character" w:customStyle="1" w:styleId="m-2465724180919302213gmail-styleunderline">
    <w:name w:val="m_-2465724180919302213gmail-styleunderline"/>
    <w:basedOn w:val="DefaultParagraphFont"/>
    <w:rsid w:val="00D67780"/>
  </w:style>
  <w:style w:type="character" w:customStyle="1" w:styleId="underline">
    <w:name w:val="underline"/>
    <w:basedOn w:val="DefaultParagraphFont"/>
    <w:qFormat/>
    <w:rsid w:val="00D67780"/>
    <w:rPr>
      <w:rFonts w:ascii="Times New Roman" w:hAnsi="Times New Roman"/>
      <w:sz w:val="22"/>
      <w:u w:val="single"/>
    </w:rPr>
  </w:style>
  <w:style w:type="character" w:customStyle="1" w:styleId="TitleChar1">
    <w:name w:val="Title Char1"/>
    <w:basedOn w:val="DefaultParagraphFont"/>
    <w:uiPriority w:val="10"/>
    <w:rsid w:val="00D67780"/>
    <w:rPr>
      <w:rFonts w:asciiTheme="majorHAnsi" w:eastAsiaTheme="majorEastAsia" w:hAnsiTheme="majorHAnsi" w:cstheme="majorBidi"/>
      <w:spacing w:val="-10"/>
      <w:kern w:val="28"/>
      <w:sz w:val="56"/>
      <w:szCs w:val="56"/>
    </w:rPr>
  </w:style>
  <w:style w:type="character" w:customStyle="1" w:styleId="Author-Date">
    <w:name w:val="Author-Date"/>
    <w:qFormat/>
    <w:rsid w:val="00D67780"/>
    <w:rPr>
      <w:b/>
      <w:sz w:val="24"/>
    </w:rPr>
  </w:style>
  <w:style w:type="paragraph" w:customStyle="1" w:styleId="underlined">
    <w:name w:val="underlined"/>
    <w:next w:val="Normal"/>
    <w:link w:val="underlinedChar"/>
    <w:autoRedefine/>
    <w:rsid w:val="00D67780"/>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D67780"/>
    <w:rPr>
      <w:rFonts w:ascii="Times New Roman" w:eastAsia="Malgun Gothic" w:hAnsi="Times New Roman" w:cs="Times New Roman"/>
      <w:kern w:val="0"/>
      <w:u w:val="single"/>
      <w14:ligatures w14:val="none"/>
    </w:rPr>
  </w:style>
  <w:style w:type="character" w:customStyle="1" w:styleId="sssh">
    <w:name w:val="ss_sh"/>
    <w:basedOn w:val="DefaultParagraphFont"/>
    <w:rsid w:val="00D67780"/>
  </w:style>
  <w:style w:type="paragraph" w:styleId="HTMLPreformatted">
    <w:name w:val="HTML Preformatted"/>
    <w:basedOn w:val="Normal"/>
    <w:link w:val="HTMLPreformattedChar"/>
    <w:uiPriority w:val="99"/>
    <w:semiHidden/>
    <w:unhideWhenUsed/>
    <w:rsid w:val="00D67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7780"/>
    <w:rPr>
      <w:rFonts w:ascii="Courier New" w:eastAsia="Times New Roman" w:hAnsi="Courier New" w:cs="Courier New"/>
      <w:kern w:val="0"/>
      <w:sz w:val="20"/>
      <w:szCs w:val="20"/>
      <w14:ligatures w14:val="none"/>
    </w:rPr>
  </w:style>
  <w:style w:type="paragraph" w:customStyle="1" w:styleId="paragraph">
    <w:name w:val="paragraph"/>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67780"/>
  </w:style>
  <w:style w:type="paragraph" w:customStyle="1" w:styleId="messagelistitem-zz7v6g">
    <w:name w:val="messagelistitem-zz7v6g"/>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67780"/>
  </w:style>
  <w:style w:type="character" w:customStyle="1" w:styleId="easy-footnote">
    <w:name w:val="easy-footnote"/>
    <w:basedOn w:val="DefaultParagraphFont"/>
    <w:rsid w:val="00D67780"/>
  </w:style>
  <w:style w:type="paragraph" w:customStyle="1" w:styleId="Subtitle1">
    <w:name w:val="Subtitle1"/>
    <w:basedOn w:val="Normal"/>
    <w:uiPriority w:val="11"/>
    <w:qFormat/>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67780"/>
  </w:style>
  <w:style w:type="character" w:customStyle="1" w:styleId="Quote1">
    <w:name w:val="Quote1"/>
    <w:basedOn w:val="DefaultParagraphFont"/>
    <w:rsid w:val="00D67780"/>
  </w:style>
  <w:style w:type="paragraph" w:customStyle="1" w:styleId="css-axufdj">
    <w:name w:val="css-axufdj"/>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D67780"/>
  </w:style>
  <w:style w:type="character" w:customStyle="1" w:styleId="endnotereference">
    <w:name w:val="endnotereference"/>
    <w:basedOn w:val="DefaultParagraphFont"/>
    <w:rsid w:val="00D67780"/>
  </w:style>
  <w:style w:type="character" w:customStyle="1" w:styleId="heading3char0">
    <w:name w:val="heading3char"/>
    <w:basedOn w:val="DefaultParagraphFont"/>
    <w:rsid w:val="00D67780"/>
  </w:style>
  <w:style w:type="paragraph" w:customStyle="1" w:styleId="callout">
    <w:name w:val="callou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D67780"/>
  </w:style>
  <w:style w:type="character" w:customStyle="1" w:styleId="heading">
    <w:name w:val="heading"/>
    <w:basedOn w:val="DefaultParagraphFont"/>
    <w:rsid w:val="00D67780"/>
  </w:style>
  <w:style w:type="paragraph" w:customStyle="1" w:styleId="paywall">
    <w:name w:val="paywall"/>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67780"/>
  </w:style>
  <w:style w:type="paragraph" w:customStyle="1" w:styleId="comp">
    <w:name w:val="comp"/>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D67780"/>
  </w:style>
  <w:style w:type="paragraph" w:customStyle="1" w:styleId="a">
    <w:name w:val="a"/>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D67780"/>
  </w:style>
  <w:style w:type="character" w:customStyle="1" w:styleId="sd">
    <w:name w:val="sd"/>
    <w:basedOn w:val="DefaultParagraphFont"/>
    <w:rsid w:val="00D67780"/>
  </w:style>
  <w:style w:type="character" w:customStyle="1" w:styleId="dttext">
    <w:name w:val="dttext"/>
    <w:basedOn w:val="DefaultParagraphFont"/>
    <w:rsid w:val="00D67780"/>
  </w:style>
  <w:style w:type="character" w:customStyle="1" w:styleId="hvr">
    <w:name w:val="hvr"/>
    <w:basedOn w:val="DefaultParagraphFont"/>
    <w:rsid w:val="00D67780"/>
  </w:style>
  <w:style w:type="character" w:customStyle="1" w:styleId="illustration">
    <w:name w:val="illustration"/>
    <w:basedOn w:val="DefaultParagraphFont"/>
    <w:rsid w:val="00D67780"/>
  </w:style>
  <w:style w:type="paragraph" w:customStyle="1" w:styleId="has-drop-cap">
    <w:name w:val="has-drop-cap"/>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D67780"/>
  </w:style>
  <w:style w:type="character" w:styleId="HTMLCite">
    <w:name w:val="HTML Cite"/>
    <w:basedOn w:val="DefaultParagraphFont"/>
    <w:uiPriority w:val="99"/>
    <w:semiHidden/>
    <w:unhideWhenUsed/>
    <w:rsid w:val="00D67780"/>
    <w:rPr>
      <w:i/>
      <w:iCs/>
    </w:rPr>
  </w:style>
  <w:style w:type="paragraph" w:customStyle="1" w:styleId="sics-componenthtml-injector">
    <w:name w:val="sics-component__html-injector"/>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D67780"/>
  </w:style>
  <w:style w:type="paragraph" w:customStyle="1" w:styleId="expanded">
    <w:name w:val="expanded"/>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D67780"/>
  </w:style>
  <w:style w:type="character" w:customStyle="1" w:styleId="result-heading">
    <w:name w:val="result-heading"/>
    <w:basedOn w:val="DefaultParagraphFont"/>
    <w:rsid w:val="00D67780"/>
  </w:style>
  <w:style w:type="character" w:customStyle="1" w:styleId="result-title">
    <w:name w:val="result-title"/>
    <w:basedOn w:val="DefaultParagraphFont"/>
    <w:rsid w:val="00D67780"/>
  </w:style>
  <w:style w:type="character" w:customStyle="1" w:styleId="result-item">
    <w:name w:val="result-item"/>
    <w:basedOn w:val="DefaultParagraphFont"/>
    <w:rsid w:val="00D67780"/>
  </w:style>
  <w:style w:type="paragraph" w:customStyle="1" w:styleId="hidefromsighted">
    <w:name w:val="hide_fromsighted"/>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D67780"/>
  </w:style>
  <w:style w:type="paragraph" w:customStyle="1" w:styleId="texttext3evx1j">
    <w:name w:val="text__text___3evx1j"/>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67780"/>
  </w:style>
  <w:style w:type="paragraph" w:customStyle="1" w:styleId="c-text-paragraph">
    <w:name w:val="c-text-paragraph"/>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D67780"/>
  </w:style>
  <w:style w:type="character" w:customStyle="1" w:styleId="leadin">
    <w:name w:val="leadin"/>
    <w:basedOn w:val="DefaultParagraphFont"/>
    <w:rsid w:val="00D67780"/>
  </w:style>
  <w:style w:type="paragraph" w:customStyle="1" w:styleId="articleparagraphrootwy3ui">
    <w:name w:val="articleparagraph_root__wy3ui"/>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D67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67780"/>
  </w:style>
  <w:style w:type="character" w:customStyle="1" w:styleId="company-name">
    <w:name w:val="company-name"/>
    <w:basedOn w:val="DefaultParagraphFont"/>
    <w:rsid w:val="00D67780"/>
  </w:style>
  <w:style w:type="character" w:customStyle="1" w:styleId="company-name-type">
    <w:name w:val="company-name-type"/>
    <w:basedOn w:val="DefaultParagraphFont"/>
    <w:rsid w:val="00D67780"/>
  </w:style>
  <w:style w:type="paragraph" w:customStyle="1" w:styleId="Emphasis0">
    <w:name w:val="!!_Emphasis"/>
    <w:basedOn w:val="Normal"/>
    <w:autoRedefine/>
    <w:uiPriority w:val="8"/>
    <w:qFormat/>
    <w:rsid w:val="00D6778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67780"/>
    <w:pPr>
      <w:ind w:left="144"/>
    </w:pPr>
    <w:rPr>
      <w:rFonts w:eastAsia="Times New Roman"/>
      <w:szCs w:val="24"/>
    </w:rPr>
  </w:style>
  <w:style w:type="character" w:customStyle="1" w:styleId="HotRouteChar">
    <w:name w:val="Hot Route Char"/>
    <w:link w:val="HotRoute"/>
    <w:rsid w:val="00D67780"/>
    <w:rPr>
      <w:rFonts w:ascii="Calibri" w:eastAsia="Times New Roman" w:hAnsi="Calibri" w:cs="Calibri"/>
      <w:kern w:val="0"/>
      <w:sz w:val="22"/>
      <w14:ligatures w14:val="none"/>
    </w:rPr>
  </w:style>
  <w:style w:type="numbering" w:styleId="1ai">
    <w:name w:val="Outline List 1"/>
    <w:basedOn w:val="NoList"/>
    <w:uiPriority w:val="99"/>
    <w:semiHidden/>
    <w:rsid w:val="00E87CE1"/>
    <w:pPr>
      <w:numPr>
        <w:numId w:val="39"/>
      </w:numPr>
    </w:pPr>
  </w:style>
  <w:style w:type="numbering" w:styleId="ArticleSection">
    <w:name w:val="Outline List 3"/>
    <w:basedOn w:val="NoList"/>
    <w:uiPriority w:val="99"/>
    <w:semiHidden/>
    <w:rsid w:val="00E87CE1"/>
    <w:pPr>
      <w:numPr>
        <w:numId w:val="40"/>
      </w:numPr>
    </w:pPr>
  </w:style>
  <w:style w:type="character" w:styleId="HTMLAcronym">
    <w:name w:val="HTML Acronym"/>
    <w:basedOn w:val="DefaultParagraphFont"/>
    <w:uiPriority w:val="99"/>
    <w:semiHidden/>
    <w:rsid w:val="00E87CE1"/>
  </w:style>
  <w:style w:type="paragraph" w:styleId="BalloonText">
    <w:name w:val="Balloon Text"/>
    <w:basedOn w:val="Normal"/>
    <w:link w:val="BalloonTextChar"/>
    <w:uiPriority w:val="99"/>
    <w:semiHidden/>
    <w:rsid w:val="00E87C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7CE1"/>
    <w:rPr>
      <w:rFonts w:ascii="Segoe UI" w:hAnsi="Segoe UI" w:cs="Segoe UI"/>
      <w:kern w:val="0"/>
      <w:sz w:val="18"/>
      <w:szCs w:val="18"/>
      <w14:ligatures w14:val="none"/>
    </w:rPr>
  </w:style>
  <w:style w:type="paragraph" w:styleId="TOAHeading">
    <w:name w:val="toa heading"/>
    <w:basedOn w:val="Normal"/>
    <w:next w:val="Normal"/>
    <w:uiPriority w:val="99"/>
    <w:semiHidden/>
    <w:rsid w:val="00E87CE1"/>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E87CE1"/>
    <w:pPr>
      <w:spacing w:after="0" w:line="240" w:lineRule="auto"/>
      <w:ind w:left="4320"/>
    </w:pPr>
  </w:style>
  <w:style w:type="character" w:customStyle="1" w:styleId="ClosingChar">
    <w:name w:val="Closing Char"/>
    <w:basedOn w:val="DefaultParagraphFont"/>
    <w:link w:val="Closing"/>
    <w:uiPriority w:val="99"/>
    <w:semiHidden/>
    <w:rsid w:val="00E87CE1"/>
    <w:rPr>
      <w:rFonts w:ascii="Calibri" w:hAnsi="Calibri" w:cs="Calibri"/>
      <w:kern w:val="0"/>
      <w:sz w:val="22"/>
      <w:szCs w:val="22"/>
      <w14:ligatures w14:val="none"/>
    </w:rPr>
  </w:style>
  <w:style w:type="paragraph" w:styleId="NormalIndent">
    <w:name w:val="Normal Indent"/>
    <w:basedOn w:val="Normal"/>
    <w:uiPriority w:val="99"/>
    <w:semiHidden/>
    <w:rsid w:val="00E87CE1"/>
    <w:pPr>
      <w:ind w:left="720"/>
    </w:pPr>
  </w:style>
  <w:style w:type="character" w:styleId="EndnoteReference0">
    <w:name w:val="endnote reference"/>
    <w:basedOn w:val="DefaultParagraphFont"/>
    <w:uiPriority w:val="99"/>
    <w:semiHidden/>
    <w:rsid w:val="00E87CE1"/>
    <w:rPr>
      <w:vertAlign w:val="superscript"/>
    </w:rPr>
  </w:style>
  <w:style w:type="paragraph" w:styleId="HTMLAddress">
    <w:name w:val="HTML Address"/>
    <w:basedOn w:val="Normal"/>
    <w:link w:val="HTMLAddressChar"/>
    <w:uiPriority w:val="99"/>
    <w:semiHidden/>
    <w:rsid w:val="00E87CE1"/>
    <w:pPr>
      <w:spacing w:after="0" w:line="240" w:lineRule="auto"/>
    </w:pPr>
    <w:rPr>
      <w:i/>
      <w:iCs/>
    </w:rPr>
  </w:style>
  <w:style w:type="character" w:customStyle="1" w:styleId="HTMLAddressChar">
    <w:name w:val="HTML Address Char"/>
    <w:basedOn w:val="DefaultParagraphFont"/>
    <w:link w:val="HTMLAddress"/>
    <w:uiPriority w:val="99"/>
    <w:semiHidden/>
    <w:rsid w:val="00E87CE1"/>
    <w:rPr>
      <w:rFonts w:ascii="Calibri" w:hAnsi="Calibri" w:cs="Calibri"/>
      <w:i/>
      <w:iCs/>
      <w:kern w:val="0"/>
      <w:sz w:val="22"/>
      <w:szCs w:val="22"/>
      <w14:ligatures w14:val="none"/>
    </w:rPr>
  </w:style>
  <w:style w:type="paragraph" w:styleId="NoteHeading">
    <w:name w:val="Note Heading"/>
    <w:basedOn w:val="Normal"/>
    <w:next w:val="Normal"/>
    <w:link w:val="NoteHeadingChar"/>
    <w:uiPriority w:val="99"/>
    <w:semiHidden/>
    <w:rsid w:val="00E87CE1"/>
    <w:pPr>
      <w:spacing w:after="0" w:line="240" w:lineRule="auto"/>
    </w:pPr>
  </w:style>
  <w:style w:type="character" w:customStyle="1" w:styleId="NoteHeadingChar">
    <w:name w:val="Note Heading Char"/>
    <w:basedOn w:val="DefaultParagraphFont"/>
    <w:link w:val="NoteHeading"/>
    <w:uiPriority w:val="99"/>
    <w:semiHidden/>
    <w:rsid w:val="00E87CE1"/>
    <w:rPr>
      <w:rFonts w:ascii="Calibri" w:hAnsi="Calibri" w:cs="Calibri"/>
      <w:kern w:val="0"/>
      <w:sz w:val="22"/>
      <w:szCs w:val="22"/>
      <w14:ligatures w14:val="none"/>
    </w:rPr>
  </w:style>
  <w:style w:type="character" w:styleId="SubtleEmphasis">
    <w:name w:val="Subtle Emphasis"/>
    <w:basedOn w:val="DefaultParagraphFont"/>
    <w:uiPriority w:val="19"/>
    <w:qFormat/>
    <w:rsid w:val="00E87CE1"/>
    <w:rPr>
      <w:i/>
      <w:iCs/>
      <w:color w:val="404040" w:themeColor="text1" w:themeTint="BF"/>
    </w:rPr>
  </w:style>
  <w:style w:type="paragraph" w:styleId="Salutation">
    <w:name w:val="Salutation"/>
    <w:basedOn w:val="Normal"/>
    <w:next w:val="Normal"/>
    <w:link w:val="SalutationChar"/>
    <w:uiPriority w:val="99"/>
    <w:semiHidden/>
    <w:rsid w:val="00E87CE1"/>
  </w:style>
  <w:style w:type="character" w:customStyle="1" w:styleId="SalutationChar">
    <w:name w:val="Salutation Char"/>
    <w:basedOn w:val="DefaultParagraphFont"/>
    <w:link w:val="Salutation"/>
    <w:uiPriority w:val="99"/>
    <w:semiHidden/>
    <w:rsid w:val="00E87CE1"/>
    <w:rPr>
      <w:rFonts w:ascii="Calibri" w:hAnsi="Calibri" w:cs="Calibri"/>
      <w:kern w:val="0"/>
      <w:sz w:val="22"/>
      <w:szCs w:val="22"/>
      <w14:ligatures w14:val="none"/>
    </w:rPr>
  </w:style>
  <w:style w:type="paragraph" w:styleId="Bibliography">
    <w:name w:val="Bibliography"/>
    <w:basedOn w:val="Normal"/>
    <w:next w:val="Normal"/>
    <w:uiPriority w:val="37"/>
    <w:semiHidden/>
    <w:rsid w:val="00E87CE1"/>
  </w:style>
  <w:style w:type="paragraph" w:styleId="BlockText">
    <w:name w:val="Block Text"/>
    <w:basedOn w:val="Normal"/>
    <w:uiPriority w:val="99"/>
    <w:semiHidden/>
    <w:rsid w:val="00E87CE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E87CE1"/>
    <w:pPr>
      <w:spacing w:after="120"/>
    </w:pPr>
    <w:rPr>
      <w:sz w:val="16"/>
      <w:szCs w:val="16"/>
    </w:rPr>
  </w:style>
  <w:style w:type="character" w:customStyle="1" w:styleId="BodyText3Char">
    <w:name w:val="Body Text 3 Char"/>
    <w:basedOn w:val="DefaultParagraphFont"/>
    <w:link w:val="BodyText3"/>
    <w:uiPriority w:val="99"/>
    <w:semiHidden/>
    <w:rsid w:val="00E87CE1"/>
    <w:rPr>
      <w:rFonts w:ascii="Calibri" w:hAnsi="Calibri" w:cs="Calibri"/>
      <w:kern w:val="0"/>
      <w:sz w:val="16"/>
      <w:szCs w:val="16"/>
      <w14:ligatures w14:val="none"/>
    </w:rPr>
  </w:style>
  <w:style w:type="paragraph" w:styleId="Revision">
    <w:name w:val="Revision"/>
    <w:hidden/>
    <w:uiPriority w:val="99"/>
    <w:semiHidden/>
    <w:rsid w:val="00E87CE1"/>
    <w:pPr>
      <w:spacing w:after="0" w:line="240" w:lineRule="auto"/>
    </w:pPr>
    <w:rPr>
      <w:rFonts w:ascii="Calibri" w:eastAsia="SimSun" w:hAnsi="Calibri" w:cs="Calibri"/>
      <w:kern w:val="0"/>
      <w:sz w:val="22"/>
      <w:szCs w:val="22"/>
      <w14:ligatures w14:val="none"/>
    </w:rPr>
  </w:style>
  <w:style w:type="table" w:styleId="ColorfulGrid">
    <w:name w:val="Colorful Grid"/>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E87CE1"/>
    <w:rPr>
      <w:smallCaps/>
      <w:color w:val="5A5A5A" w:themeColor="text1" w:themeTint="A5"/>
    </w:rPr>
  </w:style>
  <w:style w:type="paragraph" w:styleId="TOC1">
    <w:name w:val="toc 1"/>
    <w:basedOn w:val="Normal"/>
    <w:next w:val="Normal"/>
    <w:autoRedefine/>
    <w:uiPriority w:val="39"/>
    <w:semiHidden/>
    <w:rsid w:val="00E87CE1"/>
    <w:pPr>
      <w:spacing w:after="100"/>
    </w:pPr>
  </w:style>
  <w:style w:type="paragraph" w:styleId="TOC2">
    <w:name w:val="toc 2"/>
    <w:basedOn w:val="Normal"/>
    <w:next w:val="Normal"/>
    <w:autoRedefine/>
    <w:uiPriority w:val="39"/>
    <w:semiHidden/>
    <w:rsid w:val="00E87CE1"/>
    <w:pPr>
      <w:spacing w:after="100"/>
      <w:ind w:left="220"/>
    </w:pPr>
  </w:style>
  <w:style w:type="table" w:styleId="DarkList">
    <w:name w:val="Dark List"/>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E87CE1"/>
    <w:pPr>
      <w:spacing w:after="160"/>
      <w:ind w:firstLine="360"/>
    </w:pPr>
  </w:style>
  <w:style w:type="character" w:customStyle="1" w:styleId="BodyTextFirstIndentChar">
    <w:name w:val="Body Text First Indent Char"/>
    <w:basedOn w:val="BodyTextChar"/>
    <w:link w:val="BodyTextFirstIndent"/>
    <w:uiPriority w:val="99"/>
    <w:semiHidden/>
    <w:rsid w:val="00E87CE1"/>
    <w:rPr>
      <w:rFonts w:ascii="Calibri" w:hAnsi="Calibri" w:cs="Calibri"/>
      <w:kern w:val="0"/>
      <w:sz w:val="22"/>
      <w:szCs w:val="22"/>
      <w14:ligatures w14:val="none"/>
    </w:rPr>
  </w:style>
  <w:style w:type="table" w:styleId="ColorfulGrid-Accent2">
    <w:name w:val="Colorful Grid Accent 2"/>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E87CE1"/>
  </w:style>
  <w:style w:type="character" w:styleId="FootnoteReference">
    <w:name w:val="footnote reference"/>
    <w:aliases w:val="FN Ref,footnote reference,fr,o,FR,(NECG) Footnote Reference"/>
    <w:basedOn w:val="DefaultParagraphFont"/>
    <w:uiPriority w:val="99"/>
    <w:qFormat/>
    <w:rsid w:val="00E87CE1"/>
    <w:rPr>
      <w:vertAlign w:val="superscript"/>
    </w:rPr>
  </w:style>
  <w:style w:type="table" w:styleId="GridTable1Light">
    <w:name w:val="Grid Table 1 Light"/>
    <w:basedOn w:val="TableNormal"/>
    <w:uiPriority w:val="46"/>
    <w:rsid w:val="00E87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7CE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E87CE1"/>
    <w:pPr>
      <w:spacing w:line="259"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E87CE1"/>
    <w:pPr>
      <w:spacing w:after="120"/>
      <w:ind w:left="360"/>
    </w:pPr>
  </w:style>
  <w:style w:type="character" w:customStyle="1" w:styleId="BodyTextIndentChar">
    <w:name w:val="Body Text Indent Char"/>
    <w:basedOn w:val="DefaultParagraphFont"/>
    <w:link w:val="BodyTextIndent"/>
    <w:uiPriority w:val="99"/>
    <w:semiHidden/>
    <w:rsid w:val="00E87CE1"/>
    <w:rPr>
      <w:rFonts w:ascii="Calibri" w:hAnsi="Calibri" w:cs="Calibri"/>
      <w:kern w:val="0"/>
      <w:sz w:val="22"/>
      <w:szCs w:val="22"/>
      <w14:ligatures w14:val="none"/>
    </w:rPr>
  </w:style>
  <w:style w:type="table" w:styleId="Table3Deffects2">
    <w:name w:val="Table 3D effects 2"/>
    <w:basedOn w:val="TableNormal"/>
    <w:uiPriority w:val="99"/>
    <w:semiHidden/>
    <w:rsid w:val="00E87CE1"/>
    <w:pPr>
      <w:spacing w:line="259"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E87CE1"/>
    <w:pPr>
      <w:spacing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E87CE1"/>
    <w:pPr>
      <w:spacing w:line="259"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E87CE1"/>
    <w:pPr>
      <w:spacing w:line="259"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E87CE1"/>
    <w:pPr>
      <w:spacing w:line="259"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E87CE1"/>
    <w:pPr>
      <w:spacing w:line="259"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E87CE1"/>
    <w:pPr>
      <w:spacing w:after="0" w:line="240" w:lineRule="auto"/>
    </w:pPr>
    <w:rPr>
      <w:sz w:val="20"/>
      <w:szCs w:val="20"/>
    </w:rPr>
  </w:style>
  <w:style w:type="character" w:customStyle="1" w:styleId="FootnoteTextChar">
    <w:name w:val="Footnote Text Char"/>
    <w:basedOn w:val="DefaultParagraphFont"/>
    <w:link w:val="FootnoteText"/>
    <w:semiHidden/>
    <w:rsid w:val="00E87CE1"/>
    <w:rPr>
      <w:rFonts w:ascii="Calibri" w:hAnsi="Calibri" w:cs="Calibri"/>
      <w:kern w:val="0"/>
      <w:sz w:val="20"/>
      <w:szCs w:val="20"/>
      <w14:ligatures w14:val="none"/>
    </w:rPr>
  </w:style>
  <w:style w:type="paragraph" w:styleId="BodyTextFirstIndent2">
    <w:name w:val="Body Text First Indent 2"/>
    <w:basedOn w:val="BodyTextIndent"/>
    <w:link w:val="BodyTextFirstIndent2Char"/>
    <w:uiPriority w:val="99"/>
    <w:semiHidden/>
    <w:rsid w:val="00E87CE1"/>
    <w:pPr>
      <w:spacing w:after="160"/>
      <w:ind w:firstLine="360"/>
    </w:pPr>
  </w:style>
  <w:style w:type="character" w:customStyle="1" w:styleId="BodyTextFirstIndent2Char">
    <w:name w:val="Body Text First Indent 2 Char"/>
    <w:basedOn w:val="BodyTextIndentChar"/>
    <w:link w:val="BodyTextFirstIndent2"/>
    <w:uiPriority w:val="99"/>
    <w:semiHidden/>
    <w:rsid w:val="00E87CE1"/>
    <w:rPr>
      <w:rFonts w:ascii="Calibri" w:hAnsi="Calibri" w:cs="Calibri"/>
      <w:kern w:val="0"/>
      <w:sz w:val="22"/>
      <w:szCs w:val="22"/>
      <w14:ligatures w14:val="none"/>
    </w:rPr>
  </w:style>
  <w:style w:type="paragraph" w:styleId="BodyTextIndent2">
    <w:name w:val="Body Text Indent 2"/>
    <w:basedOn w:val="Normal"/>
    <w:link w:val="BodyTextIndent2Char"/>
    <w:uiPriority w:val="99"/>
    <w:semiHidden/>
    <w:rsid w:val="00E87CE1"/>
    <w:pPr>
      <w:spacing w:after="120" w:line="480" w:lineRule="auto"/>
      <w:ind w:left="360"/>
    </w:pPr>
  </w:style>
  <w:style w:type="character" w:customStyle="1" w:styleId="BodyTextIndent2Char">
    <w:name w:val="Body Text Indent 2 Char"/>
    <w:basedOn w:val="DefaultParagraphFont"/>
    <w:link w:val="BodyTextIndent2"/>
    <w:uiPriority w:val="99"/>
    <w:semiHidden/>
    <w:rsid w:val="00E87CE1"/>
    <w:rPr>
      <w:rFonts w:ascii="Calibri" w:hAnsi="Calibri" w:cs="Calibri"/>
      <w:kern w:val="0"/>
      <w:sz w:val="22"/>
      <w:szCs w:val="22"/>
      <w14:ligatures w14:val="none"/>
    </w:rPr>
  </w:style>
  <w:style w:type="paragraph" w:styleId="BodyTextIndent3">
    <w:name w:val="Body Text Indent 3"/>
    <w:basedOn w:val="Normal"/>
    <w:link w:val="BodyTextIndent3Char"/>
    <w:uiPriority w:val="99"/>
    <w:semiHidden/>
    <w:rsid w:val="00E87CE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87CE1"/>
    <w:rPr>
      <w:rFonts w:ascii="Calibri" w:hAnsi="Calibri" w:cs="Calibri"/>
      <w:kern w:val="0"/>
      <w:sz w:val="16"/>
      <w:szCs w:val="16"/>
      <w14:ligatures w14:val="none"/>
    </w:rPr>
  </w:style>
  <w:style w:type="paragraph" w:styleId="Caption">
    <w:name w:val="caption"/>
    <w:basedOn w:val="Normal"/>
    <w:next w:val="Normal"/>
    <w:uiPriority w:val="35"/>
    <w:semiHidden/>
    <w:qFormat/>
    <w:rsid w:val="00E87CE1"/>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E87CE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E87CE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E87CE1"/>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E87CE1"/>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E87CE1"/>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E87CE1"/>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E87CE1"/>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E87CE1"/>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E87CE1"/>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E87CE1"/>
    <w:rPr>
      <w:sz w:val="16"/>
      <w:szCs w:val="16"/>
    </w:rPr>
  </w:style>
  <w:style w:type="paragraph" w:styleId="CommentText">
    <w:name w:val="annotation text"/>
    <w:basedOn w:val="Normal"/>
    <w:link w:val="CommentTextChar"/>
    <w:uiPriority w:val="99"/>
    <w:semiHidden/>
    <w:rsid w:val="00E87CE1"/>
    <w:pPr>
      <w:spacing w:line="240" w:lineRule="auto"/>
    </w:pPr>
    <w:rPr>
      <w:sz w:val="20"/>
      <w:szCs w:val="20"/>
    </w:rPr>
  </w:style>
  <w:style w:type="character" w:customStyle="1" w:styleId="CommentTextChar">
    <w:name w:val="Comment Text Char"/>
    <w:basedOn w:val="DefaultParagraphFont"/>
    <w:link w:val="CommentText"/>
    <w:uiPriority w:val="99"/>
    <w:semiHidden/>
    <w:rsid w:val="00E87CE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rsid w:val="00E87CE1"/>
    <w:rPr>
      <w:b/>
      <w:bCs/>
    </w:rPr>
  </w:style>
  <w:style w:type="character" w:customStyle="1" w:styleId="CommentSubjectChar">
    <w:name w:val="Comment Subject Char"/>
    <w:basedOn w:val="CommentTextChar"/>
    <w:link w:val="CommentSubject"/>
    <w:uiPriority w:val="99"/>
    <w:semiHidden/>
    <w:rsid w:val="00E87CE1"/>
    <w:rPr>
      <w:rFonts w:ascii="Calibri" w:hAnsi="Calibri" w:cs="Calibri"/>
      <w:b/>
      <w:bCs/>
      <w:kern w:val="0"/>
      <w:sz w:val="20"/>
      <w:szCs w:val="20"/>
      <w14:ligatures w14:val="none"/>
    </w:rPr>
  </w:style>
  <w:style w:type="table" w:styleId="DarkList-Accent1">
    <w:name w:val="Dark List Accent 1"/>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E87CE1"/>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E87CE1"/>
  </w:style>
  <w:style w:type="character" w:customStyle="1" w:styleId="DateChar">
    <w:name w:val="Date Char"/>
    <w:basedOn w:val="DefaultParagraphFont"/>
    <w:link w:val="Date"/>
    <w:uiPriority w:val="99"/>
    <w:semiHidden/>
    <w:rsid w:val="00E87CE1"/>
    <w:rPr>
      <w:rFonts w:ascii="Calibri" w:hAnsi="Calibri" w:cs="Calibri"/>
      <w:kern w:val="0"/>
      <w:sz w:val="22"/>
      <w:szCs w:val="22"/>
      <w14:ligatures w14:val="none"/>
    </w:rPr>
  </w:style>
  <w:style w:type="paragraph" w:styleId="E-mailSignature">
    <w:name w:val="E-mail Signature"/>
    <w:basedOn w:val="Normal"/>
    <w:link w:val="E-mailSignatureChar"/>
    <w:uiPriority w:val="99"/>
    <w:semiHidden/>
    <w:rsid w:val="00E87CE1"/>
    <w:pPr>
      <w:spacing w:after="0" w:line="240" w:lineRule="auto"/>
    </w:pPr>
  </w:style>
  <w:style w:type="character" w:customStyle="1" w:styleId="E-mailSignatureChar">
    <w:name w:val="E-mail Signature Char"/>
    <w:basedOn w:val="DefaultParagraphFont"/>
    <w:link w:val="E-mailSignature"/>
    <w:uiPriority w:val="99"/>
    <w:semiHidden/>
    <w:rsid w:val="00E87CE1"/>
    <w:rPr>
      <w:rFonts w:ascii="Calibri" w:hAnsi="Calibri" w:cs="Calibri"/>
      <w:kern w:val="0"/>
      <w:sz w:val="22"/>
      <w:szCs w:val="22"/>
      <w14:ligatures w14:val="none"/>
    </w:rPr>
  </w:style>
  <w:style w:type="paragraph" w:styleId="EndnoteText">
    <w:name w:val="endnote text"/>
    <w:basedOn w:val="Normal"/>
    <w:link w:val="EndnoteTextChar"/>
    <w:uiPriority w:val="99"/>
    <w:semiHidden/>
    <w:rsid w:val="00E87C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7CE1"/>
    <w:rPr>
      <w:rFonts w:ascii="Calibri" w:hAnsi="Calibri" w:cs="Calibri"/>
      <w:kern w:val="0"/>
      <w:sz w:val="20"/>
      <w:szCs w:val="20"/>
      <w14:ligatures w14:val="none"/>
    </w:rPr>
  </w:style>
  <w:style w:type="paragraph" w:styleId="EnvelopeAddress">
    <w:name w:val="envelope address"/>
    <w:basedOn w:val="Normal"/>
    <w:uiPriority w:val="99"/>
    <w:semiHidden/>
    <w:rsid w:val="00E87CE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E87CE1"/>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E87CE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87CE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87CE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87CE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87CE1"/>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87C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87CE1"/>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E87CE1"/>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E87CE1"/>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E87CE1"/>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E87CE1"/>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E87CE1"/>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E87C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87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E87CE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E87CE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E87C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E87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E87CE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E87C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87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87CE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E87CE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E87C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E87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E87CE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E87C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E87CE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87CE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E87CE1"/>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E87CE1"/>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E87CE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E87CE1"/>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E87CE1"/>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E87CE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87CE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E87CE1"/>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E87CE1"/>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E87CE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E87CE1"/>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E87CE1"/>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E87CE1"/>
    <w:rPr>
      <w:color w:val="2B579A"/>
      <w:shd w:val="clear" w:color="auto" w:fill="E1DFDD"/>
    </w:rPr>
  </w:style>
  <w:style w:type="character" w:styleId="HTMLCode">
    <w:name w:val="HTML Code"/>
    <w:basedOn w:val="DefaultParagraphFont"/>
    <w:uiPriority w:val="99"/>
    <w:semiHidden/>
    <w:rsid w:val="00E87CE1"/>
    <w:rPr>
      <w:rFonts w:ascii="Consolas" w:hAnsi="Consolas"/>
      <w:sz w:val="20"/>
      <w:szCs w:val="20"/>
    </w:rPr>
  </w:style>
  <w:style w:type="character" w:styleId="HTMLDefinition">
    <w:name w:val="HTML Definition"/>
    <w:basedOn w:val="DefaultParagraphFont"/>
    <w:uiPriority w:val="99"/>
    <w:semiHidden/>
    <w:rsid w:val="00E87CE1"/>
    <w:rPr>
      <w:i/>
      <w:iCs/>
    </w:rPr>
  </w:style>
  <w:style w:type="character" w:styleId="HTMLKeyboard">
    <w:name w:val="HTML Keyboard"/>
    <w:basedOn w:val="DefaultParagraphFont"/>
    <w:uiPriority w:val="99"/>
    <w:semiHidden/>
    <w:rsid w:val="00E87CE1"/>
    <w:rPr>
      <w:rFonts w:ascii="Consolas" w:hAnsi="Consolas"/>
      <w:sz w:val="20"/>
      <w:szCs w:val="20"/>
    </w:rPr>
  </w:style>
  <w:style w:type="character" w:styleId="HTMLSample">
    <w:name w:val="HTML Sample"/>
    <w:basedOn w:val="DefaultParagraphFont"/>
    <w:uiPriority w:val="99"/>
    <w:semiHidden/>
    <w:rsid w:val="00E87CE1"/>
    <w:rPr>
      <w:rFonts w:ascii="Consolas" w:hAnsi="Consolas"/>
      <w:sz w:val="24"/>
      <w:szCs w:val="24"/>
    </w:rPr>
  </w:style>
  <w:style w:type="character" w:styleId="HTMLTypewriter">
    <w:name w:val="HTML Typewriter"/>
    <w:basedOn w:val="DefaultParagraphFont"/>
    <w:uiPriority w:val="99"/>
    <w:semiHidden/>
    <w:rsid w:val="00E87CE1"/>
    <w:rPr>
      <w:rFonts w:ascii="Consolas" w:hAnsi="Consolas"/>
      <w:sz w:val="20"/>
      <w:szCs w:val="20"/>
    </w:rPr>
  </w:style>
  <w:style w:type="character" w:styleId="HTMLVariable">
    <w:name w:val="HTML Variable"/>
    <w:basedOn w:val="DefaultParagraphFont"/>
    <w:uiPriority w:val="99"/>
    <w:semiHidden/>
    <w:rsid w:val="00E87CE1"/>
    <w:rPr>
      <w:i/>
      <w:iCs/>
    </w:rPr>
  </w:style>
  <w:style w:type="paragraph" w:styleId="Index1">
    <w:name w:val="index 1"/>
    <w:basedOn w:val="Normal"/>
    <w:next w:val="Normal"/>
    <w:autoRedefine/>
    <w:uiPriority w:val="99"/>
    <w:semiHidden/>
    <w:rsid w:val="00E87CE1"/>
    <w:pPr>
      <w:spacing w:after="0" w:line="240" w:lineRule="auto"/>
      <w:ind w:left="220" w:hanging="220"/>
    </w:pPr>
  </w:style>
  <w:style w:type="paragraph" w:styleId="Index2">
    <w:name w:val="index 2"/>
    <w:basedOn w:val="Normal"/>
    <w:next w:val="Normal"/>
    <w:autoRedefine/>
    <w:uiPriority w:val="99"/>
    <w:semiHidden/>
    <w:rsid w:val="00E87CE1"/>
    <w:pPr>
      <w:spacing w:after="0" w:line="240" w:lineRule="auto"/>
      <w:ind w:left="440" w:hanging="220"/>
    </w:pPr>
  </w:style>
  <w:style w:type="paragraph" w:styleId="Index3">
    <w:name w:val="index 3"/>
    <w:basedOn w:val="Normal"/>
    <w:next w:val="Normal"/>
    <w:autoRedefine/>
    <w:uiPriority w:val="99"/>
    <w:semiHidden/>
    <w:rsid w:val="00E87CE1"/>
    <w:pPr>
      <w:spacing w:after="0" w:line="240" w:lineRule="auto"/>
      <w:ind w:left="660" w:hanging="220"/>
    </w:pPr>
  </w:style>
  <w:style w:type="paragraph" w:styleId="Index4">
    <w:name w:val="index 4"/>
    <w:basedOn w:val="Normal"/>
    <w:next w:val="Normal"/>
    <w:autoRedefine/>
    <w:uiPriority w:val="99"/>
    <w:semiHidden/>
    <w:rsid w:val="00E87CE1"/>
    <w:pPr>
      <w:spacing w:after="0" w:line="240" w:lineRule="auto"/>
      <w:ind w:left="880" w:hanging="220"/>
    </w:pPr>
  </w:style>
  <w:style w:type="paragraph" w:styleId="Index5">
    <w:name w:val="index 5"/>
    <w:basedOn w:val="Normal"/>
    <w:next w:val="Normal"/>
    <w:autoRedefine/>
    <w:uiPriority w:val="99"/>
    <w:semiHidden/>
    <w:rsid w:val="00E87CE1"/>
    <w:pPr>
      <w:spacing w:after="0" w:line="240" w:lineRule="auto"/>
      <w:ind w:left="1100" w:hanging="220"/>
    </w:pPr>
  </w:style>
  <w:style w:type="paragraph" w:styleId="Index6">
    <w:name w:val="index 6"/>
    <w:basedOn w:val="Normal"/>
    <w:next w:val="Normal"/>
    <w:autoRedefine/>
    <w:uiPriority w:val="99"/>
    <w:semiHidden/>
    <w:rsid w:val="00E87CE1"/>
    <w:pPr>
      <w:spacing w:after="0" w:line="240" w:lineRule="auto"/>
      <w:ind w:left="1320" w:hanging="220"/>
    </w:pPr>
  </w:style>
  <w:style w:type="paragraph" w:styleId="Index7">
    <w:name w:val="index 7"/>
    <w:basedOn w:val="Normal"/>
    <w:next w:val="Normal"/>
    <w:autoRedefine/>
    <w:uiPriority w:val="99"/>
    <w:semiHidden/>
    <w:rsid w:val="00E87CE1"/>
    <w:pPr>
      <w:spacing w:after="0" w:line="240" w:lineRule="auto"/>
      <w:ind w:left="1540" w:hanging="220"/>
    </w:pPr>
  </w:style>
  <w:style w:type="paragraph" w:styleId="Index8">
    <w:name w:val="index 8"/>
    <w:basedOn w:val="Normal"/>
    <w:next w:val="Normal"/>
    <w:autoRedefine/>
    <w:uiPriority w:val="99"/>
    <w:semiHidden/>
    <w:rsid w:val="00E87CE1"/>
    <w:pPr>
      <w:spacing w:after="0" w:line="240" w:lineRule="auto"/>
      <w:ind w:left="1760" w:hanging="220"/>
    </w:pPr>
  </w:style>
  <w:style w:type="paragraph" w:styleId="Index9">
    <w:name w:val="index 9"/>
    <w:basedOn w:val="Normal"/>
    <w:next w:val="Normal"/>
    <w:autoRedefine/>
    <w:uiPriority w:val="99"/>
    <w:semiHidden/>
    <w:rsid w:val="00E87CE1"/>
    <w:pPr>
      <w:spacing w:after="0" w:line="240" w:lineRule="auto"/>
      <w:ind w:left="1980" w:hanging="220"/>
    </w:pPr>
  </w:style>
  <w:style w:type="paragraph" w:styleId="IndexHeading">
    <w:name w:val="index heading"/>
    <w:basedOn w:val="Normal"/>
    <w:next w:val="Index1"/>
    <w:uiPriority w:val="99"/>
    <w:semiHidden/>
    <w:rsid w:val="00E87CE1"/>
    <w:rPr>
      <w:rFonts w:asciiTheme="majorHAnsi" w:eastAsiaTheme="majorEastAsia" w:hAnsiTheme="majorHAnsi" w:cstheme="majorBidi"/>
      <w:b/>
      <w:bCs/>
    </w:rPr>
  </w:style>
  <w:style w:type="table" w:styleId="LightGrid">
    <w:name w:val="Light Grid"/>
    <w:basedOn w:val="TableNormal"/>
    <w:uiPriority w:val="62"/>
    <w:semiHidden/>
    <w:rsid w:val="00E87CE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E87CE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E87CE1"/>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E87CE1"/>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E87CE1"/>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E87CE1"/>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E87CE1"/>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E87CE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E87CE1"/>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E87CE1"/>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E87CE1"/>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E87CE1"/>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E87CE1"/>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E87CE1"/>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E87CE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E87CE1"/>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E87CE1"/>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E87CE1"/>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E87CE1"/>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E87CE1"/>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E87CE1"/>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E87CE1"/>
  </w:style>
  <w:style w:type="paragraph" w:styleId="List">
    <w:name w:val="List"/>
    <w:basedOn w:val="Normal"/>
    <w:uiPriority w:val="99"/>
    <w:semiHidden/>
    <w:rsid w:val="00E87CE1"/>
    <w:pPr>
      <w:ind w:left="360" w:hanging="360"/>
      <w:contextualSpacing/>
    </w:pPr>
  </w:style>
  <w:style w:type="paragraph" w:styleId="List2">
    <w:name w:val="List 2"/>
    <w:basedOn w:val="Normal"/>
    <w:uiPriority w:val="99"/>
    <w:semiHidden/>
    <w:rsid w:val="00E87CE1"/>
    <w:pPr>
      <w:ind w:left="720" w:hanging="360"/>
      <w:contextualSpacing/>
    </w:pPr>
  </w:style>
  <w:style w:type="paragraph" w:styleId="List3">
    <w:name w:val="List 3"/>
    <w:basedOn w:val="Normal"/>
    <w:uiPriority w:val="99"/>
    <w:semiHidden/>
    <w:rsid w:val="00E87CE1"/>
    <w:pPr>
      <w:ind w:left="1080" w:hanging="360"/>
      <w:contextualSpacing/>
    </w:pPr>
  </w:style>
  <w:style w:type="paragraph" w:styleId="List4">
    <w:name w:val="List 4"/>
    <w:basedOn w:val="Normal"/>
    <w:uiPriority w:val="99"/>
    <w:semiHidden/>
    <w:rsid w:val="00E87CE1"/>
    <w:pPr>
      <w:ind w:left="1440" w:hanging="360"/>
      <w:contextualSpacing/>
    </w:pPr>
  </w:style>
  <w:style w:type="paragraph" w:styleId="List5">
    <w:name w:val="List 5"/>
    <w:basedOn w:val="Normal"/>
    <w:uiPriority w:val="99"/>
    <w:semiHidden/>
    <w:rsid w:val="00E87CE1"/>
    <w:pPr>
      <w:ind w:left="1800" w:hanging="360"/>
      <w:contextualSpacing/>
    </w:pPr>
  </w:style>
  <w:style w:type="paragraph" w:styleId="ListBullet2">
    <w:name w:val="List Bullet 2"/>
    <w:basedOn w:val="Normal"/>
    <w:uiPriority w:val="99"/>
    <w:semiHidden/>
    <w:rsid w:val="00E87CE1"/>
    <w:pPr>
      <w:tabs>
        <w:tab w:val="num" w:pos="720"/>
      </w:tabs>
      <w:ind w:left="720" w:hanging="360"/>
      <w:contextualSpacing/>
    </w:pPr>
  </w:style>
  <w:style w:type="paragraph" w:styleId="ListBullet3">
    <w:name w:val="List Bullet 3"/>
    <w:basedOn w:val="Normal"/>
    <w:uiPriority w:val="99"/>
    <w:semiHidden/>
    <w:rsid w:val="00E87CE1"/>
    <w:pPr>
      <w:tabs>
        <w:tab w:val="num" w:pos="1080"/>
      </w:tabs>
      <w:ind w:left="1080" w:hanging="360"/>
      <w:contextualSpacing/>
    </w:pPr>
  </w:style>
  <w:style w:type="paragraph" w:styleId="ListBullet4">
    <w:name w:val="List Bullet 4"/>
    <w:basedOn w:val="Normal"/>
    <w:uiPriority w:val="99"/>
    <w:semiHidden/>
    <w:rsid w:val="00E87CE1"/>
    <w:pPr>
      <w:tabs>
        <w:tab w:val="num" w:pos="1440"/>
      </w:tabs>
      <w:ind w:left="1440" w:hanging="360"/>
      <w:contextualSpacing/>
    </w:pPr>
  </w:style>
  <w:style w:type="paragraph" w:styleId="ListBullet5">
    <w:name w:val="List Bullet 5"/>
    <w:basedOn w:val="Normal"/>
    <w:uiPriority w:val="99"/>
    <w:semiHidden/>
    <w:rsid w:val="00E87CE1"/>
    <w:pPr>
      <w:tabs>
        <w:tab w:val="num" w:pos="1800"/>
      </w:tabs>
      <w:ind w:left="1800" w:hanging="360"/>
      <w:contextualSpacing/>
    </w:pPr>
  </w:style>
  <w:style w:type="paragraph" w:styleId="ListContinue">
    <w:name w:val="List Continue"/>
    <w:basedOn w:val="Normal"/>
    <w:uiPriority w:val="99"/>
    <w:semiHidden/>
    <w:rsid w:val="00E87CE1"/>
    <w:pPr>
      <w:spacing w:after="120"/>
      <w:ind w:left="360"/>
      <w:contextualSpacing/>
    </w:pPr>
  </w:style>
  <w:style w:type="paragraph" w:styleId="ListContinue2">
    <w:name w:val="List Continue 2"/>
    <w:basedOn w:val="Normal"/>
    <w:uiPriority w:val="99"/>
    <w:semiHidden/>
    <w:rsid w:val="00E87CE1"/>
    <w:pPr>
      <w:spacing w:after="120"/>
      <w:ind w:left="720"/>
      <w:contextualSpacing/>
    </w:pPr>
  </w:style>
  <w:style w:type="paragraph" w:styleId="ListContinue3">
    <w:name w:val="List Continue 3"/>
    <w:basedOn w:val="Normal"/>
    <w:uiPriority w:val="99"/>
    <w:semiHidden/>
    <w:rsid w:val="00E87CE1"/>
    <w:pPr>
      <w:spacing w:after="120"/>
      <w:ind w:left="1080"/>
      <w:contextualSpacing/>
    </w:pPr>
  </w:style>
  <w:style w:type="paragraph" w:styleId="ListContinue4">
    <w:name w:val="List Continue 4"/>
    <w:basedOn w:val="Normal"/>
    <w:uiPriority w:val="99"/>
    <w:semiHidden/>
    <w:rsid w:val="00E87CE1"/>
    <w:pPr>
      <w:spacing w:after="120"/>
      <w:ind w:left="1440"/>
      <w:contextualSpacing/>
    </w:pPr>
  </w:style>
  <w:style w:type="paragraph" w:styleId="ListContinue5">
    <w:name w:val="List Continue 5"/>
    <w:basedOn w:val="Normal"/>
    <w:uiPriority w:val="99"/>
    <w:semiHidden/>
    <w:rsid w:val="00E87CE1"/>
    <w:pPr>
      <w:spacing w:after="120"/>
      <w:ind w:left="1800"/>
      <w:contextualSpacing/>
    </w:pPr>
  </w:style>
  <w:style w:type="paragraph" w:styleId="ListNumber">
    <w:name w:val="List Number"/>
    <w:basedOn w:val="Normal"/>
    <w:uiPriority w:val="99"/>
    <w:semiHidden/>
    <w:rsid w:val="00E87CE1"/>
    <w:pPr>
      <w:tabs>
        <w:tab w:val="num" w:pos="360"/>
      </w:tabs>
      <w:ind w:left="360" w:hanging="360"/>
      <w:contextualSpacing/>
    </w:pPr>
  </w:style>
  <w:style w:type="paragraph" w:styleId="ListNumber2">
    <w:name w:val="List Number 2"/>
    <w:basedOn w:val="Normal"/>
    <w:uiPriority w:val="99"/>
    <w:semiHidden/>
    <w:rsid w:val="00E87CE1"/>
    <w:pPr>
      <w:tabs>
        <w:tab w:val="num" w:pos="720"/>
      </w:tabs>
      <w:ind w:left="720" w:hanging="360"/>
      <w:contextualSpacing/>
    </w:pPr>
  </w:style>
  <w:style w:type="paragraph" w:styleId="ListNumber3">
    <w:name w:val="List Number 3"/>
    <w:basedOn w:val="Normal"/>
    <w:uiPriority w:val="99"/>
    <w:semiHidden/>
    <w:rsid w:val="00E87CE1"/>
    <w:pPr>
      <w:tabs>
        <w:tab w:val="num" w:pos="1080"/>
      </w:tabs>
      <w:ind w:left="1080" w:hanging="360"/>
      <w:contextualSpacing/>
    </w:pPr>
  </w:style>
  <w:style w:type="paragraph" w:styleId="ListNumber4">
    <w:name w:val="List Number 4"/>
    <w:basedOn w:val="Normal"/>
    <w:uiPriority w:val="99"/>
    <w:semiHidden/>
    <w:rsid w:val="00E87CE1"/>
    <w:pPr>
      <w:tabs>
        <w:tab w:val="num" w:pos="1440"/>
      </w:tabs>
      <w:ind w:left="1440" w:hanging="360"/>
      <w:contextualSpacing/>
    </w:pPr>
  </w:style>
  <w:style w:type="paragraph" w:styleId="ListNumber5">
    <w:name w:val="List Number 5"/>
    <w:basedOn w:val="Normal"/>
    <w:uiPriority w:val="99"/>
    <w:semiHidden/>
    <w:rsid w:val="00E87CE1"/>
    <w:pPr>
      <w:tabs>
        <w:tab w:val="num" w:pos="1800"/>
      </w:tabs>
      <w:ind w:left="1800" w:hanging="360"/>
      <w:contextualSpacing/>
    </w:pPr>
  </w:style>
  <w:style w:type="table" w:styleId="ListTable1Light">
    <w:name w:val="List Table 1 Light"/>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E87CE1"/>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E87CE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87CE1"/>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E87CE1"/>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E87CE1"/>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E87CE1"/>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E87CE1"/>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E87CE1"/>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E87CE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87CE1"/>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E87CE1"/>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E87CE1"/>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E87CE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E87CE1"/>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E87CE1"/>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E87C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87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E87CE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E87CE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E87C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E87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E87CE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E87CE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87CE1"/>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87CE1"/>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87CE1"/>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87CE1"/>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87CE1"/>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87CE1"/>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87CE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87CE1"/>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E87CE1"/>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E87CE1"/>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E87CE1"/>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E87CE1"/>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E87CE1"/>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E87CE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87CE1"/>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87CE1"/>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87CE1"/>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87CE1"/>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87CE1"/>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87CE1"/>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E87CE1"/>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s="Calibri"/>
      <w:kern w:val="0"/>
      <w:sz w:val="20"/>
      <w:szCs w:val="20"/>
      <w14:ligatures w14:val="none"/>
    </w:rPr>
  </w:style>
  <w:style w:type="character" w:customStyle="1" w:styleId="MacroTextChar">
    <w:name w:val="Macro Text Char"/>
    <w:basedOn w:val="DefaultParagraphFont"/>
    <w:link w:val="MacroText"/>
    <w:uiPriority w:val="99"/>
    <w:semiHidden/>
    <w:rsid w:val="00E87CE1"/>
    <w:rPr>
      <w:rFonts w:ascii="Consolas" w:hAnsi="Consolas" w:cs="Calibri"/>
      <w:kern w:val="0"/>
      <w:sz w:val="20"/>
      <w:szCs w:val="20"/>
      <w14:ligatures w14:val="none"/>
    </w:rPr>
  </w:style>
  <w:style w:type="table" w:styleId="MediumGrid1">
    <w:name w:val="Medium Grid 1"/>
    <w:basedOn w:val="TableNormal"/>
    <w:uiPriority w:val="67"/>
    <w:semiHidden/>
    <w:rsid w:val="00E87CE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E87CE1"/>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E87CE1"/>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E87CE1"/>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E87CE1"/>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E87CE1"/>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E87CE1"/>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E87CE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E87CE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E87CE1"/>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E87CE1"/>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E87CE1"/>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E87CE1"/>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E87CE1"/>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E87CE1"/>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E87C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E87CE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E87CE1"/>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E87CE1"/>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E87CE1"/>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E87CE1"/>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E87CE1"/>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E87CE1"/>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E87CE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E87CE1"/>
    <w:rPr>
      <w:color w:val="2B579A"/>
      <w:shd w:val="clear" w:color="auto" w:fill="E1DFDD"/>
    </w:rPr>
  </w:style>
  <w:style w:type="paragraph" w:styleId="MessageHeader">
    <w:name w:val="Message Header"/>
    <w:basedOn w:val="Normal"/>
    <w:link w:val="MessageHeaderChar"/>
    <w:uiPriority w:val="99"/>
    <w:semiHidden/>
    <w:rsid w:val="00E87CE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87CE1"/>
    <w:rPr>
      <w:rFonts w:asciiTheme="majorHAnsi" w:eastAsiaTheme="majorEastAsia" w:hAnsiTheme="majorHAnsi" w:cstheme="majorBidi"/>
      <w:kern w:val="0"/>
      <w:shd w:val="pct20" w:color="auto" w:fill="auto"/>
      <w14:ligatures w14:val="none"/>
    </w:rPr>
  </w:style>
  <w:style w:type="table" w:styleId="PlainTable1">
    <w:name w:val="Plain Table 1"/>
    <w:basedOn w:val="TableNormal"/>
    <w:uiPriority w:val="41"/>
    <w:rsid w:val="00E87C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7CE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7C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7C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7CE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E87C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87CE1"/>
    <w:rPr>
      <w:rFonts w:ascii="Consolas" w:hAnsi="Consolas" w:cs="Calibri"/>
      <w:kern w:val="0"/>
      <w:sz w:val="21"/>
      <w:szCs w:val="21"/>
      <w14:ligatures w14:val="none"/>
    </w:rPr>
  </w:style>
  <w:style w:type="paragraph" w:styleId="Signature">
    <w:name w:val="Signature"/>
    <w:basedOn w:val="Normal"/>
    <w:link w:val="SignatureChar"/>
    <w:uiPriority w:val="99"/>
    <w:semiHidden/>
    <w:rsid w:val="00E87CE1"/>
    <w:pPr>
      <w:spacing w:after="0" w:line="240" w:lineRule="auto"/>
      <w:ind w:left="4320"/>
    </w:pPr>
  </w:style>
  <w:style w:type="character" w:customStyle="1" w:styleId="SignatureChar">
    <w:name w:val="Signature Char"/>
    <w:basedOn w:val="DefaultParagraphFont"/>
    <w:link w:val="Signature"/>
    <w:uiPriority w:val="99"/>
    <w:semiHidden/>
    <w:rsid w:val="00E87CE1"/>
    <w:rPr>
      <w:rFonts w:ascii="Calibri" w:hAnsi="Calibri" w:cs="Calibri"/>
      <w:kern w:val="0"/>
      <w:sz w:val="22"/>
      <w:szCs w:val="22"/>
      <w14:ligatures w14:val="none"/>
    </w:rPr>
  </w:style>
  <w:style w:type="character" w:styleId="SmartHyperlink">
    <w:name w:val="Smart Hyperlink"/>
    <w:basedOn w:val="DefaultParagraphFont"/>
    <w:uiPriority w:val="99"/>
    <w:semiHidden/>
    <w:rsid w:val="00E87CE1"/>
    <w:rPr>
      <w:u w:val="dotted"/>
    </w:rPr>
  </w:style>
  <w:style w:type="character" w:styleId="SmartLink">
    <w:name w:val="Smart Link"/>
    <w:basedOn w:val="DefaultParagraphFont"/>
    <w:uiPriority w:val="99"/>
    <w:semiHidden/>
    <w:rsid w:val="00E87CE1"/>
    <w:rPr>
      <w:color w:val="0000FF"/>
      <w:u w:val="single"/>
      <w:shd w:val="clear" w:color="auto" w:fill="F3F2F1"/>
    </w:rPr>
  </w:style>
  <w:style w:type="table" w:styleId="TableColorful1">
    <w:name w:val="Table Colorful 1"/>
    <w:basedOn w:val="TableNormal"/>
    <w:uiPriority w:val="99"/>
    <w:semiHidden/>
    <w:rsid w:val="00E87CE1"/>
    <w:pPr>
      <w:spacing w:line="259"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E87CE1"/>
    <w:pPr>
      <w:spacing w:line="259"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E87CE1"/>
    <w:pPr>
      <w:spacing w:line="259"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E87CE1"/>
    <w:pPr>
      <w:spacing w:line="259"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E87CE1"/>
    <w:pPr>
      <w:spacing w:line="259"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E87CE1"/>
    <w:pPr>
      <w:spacing w:line="259"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E87CE1"/>
    <w:pPr>
      <w:spacing w:line="259"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E87CE1"/>
    <w:pPr>
      <w:spacing w:line="259"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E87CE1"/>
    <w:pPr>
      <w:spacing w:line="259"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E87CE1"/>
    <w:pPr>
      <w:spacing w:line="259"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E87CE1"/>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E87CE1"/>
    <w:pPr>
      <w:spacing w:line="259"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E87CE1"/>
    <w:pPr>
      <w:spacing w:line="259"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E87CE1"/>
    <w:pPr>
      <w:spacing w:line="259"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E87CE1"/>
    <w:pPr>
      <w:spacing w:line="259"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E87CE1"/>
    <w:pPr>
      <w:spacing w:line="259"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87C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E87CE1"/>
    <w:pPr>
      <w:spacing w:line="259"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E87CE1"/>
    <w:pPr>
      <w:spacing w:line="259"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E87CE1"/>
    <w:pPr>
      <w:spacing w:line="259"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E87CE1"/>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E87CE1"/>
    <w:pPr>
      <w:spacing w:line="259"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E87CE1"/>
    <w:pPr>
      <w:spacing w:line="259"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E87CE1"/>
    <w:pPr>
      <w:spacing w:line="259"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E87CE1"/>
    <w:pPr>
      <w:spacing w:after="0"/>
      <w:ind w:left="220" w:hanging="220"/>
    </w:pPr>
  </w:style>
  <w:style w:type="paragraph" w:styleId="TableofFigures">
    <w:name w:val="table of figures"/>
    <w:basedOn w:val="Normal"/>
    <w:next w:val="Normal"/>
    <w:uiPriority w:val="99"/>
    <w:semiHidden/>
    <w:rsid w:val="00E87CE1"/>
    <w:pPr>
      <w:spacing w:after="0"/>
    </w:pPr>
  </w:style>
  <w:style w:type="table" w:styleId="TableProfessional">
    <w:name w:val="Table Professional"/>
    <w:basedOn w:val="TableNormal"/>
    <w:uiPriority w:val="99"/>
    <w:semiHidden/>
    <w:rsid w:val="00E87CE1"/>
    <w:pPr>
      <w:spacing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E87CE1"/>
    <w:pPr>
      <w:spacing w:line="259"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E87CE1"/>
    <w:pPr>
      <w:spacing w:line="259"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E87CE1"/>
    <w:pPr>
      <w:spacing w:line="259"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E87CE1"/>
    <w:pPr>
      <w:spacing w:line="259"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E87CE1"/>
    <w:pPr>
      <w:spacing w:line="259"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E87CE1"/>
    <w:pPr>
      <w:spacing w:line="25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E87CE1"/>
    <w:pPr>
      <w:spacing w:line="259"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E87CE1"/>
    <w:pPr>
      <w:spacing w:line="259"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E87CE1"/>
    <w:pPr>
      <w:spacing w:line="259"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E87CE1"/>
    <w:pPr>
      <w:spacing w:after="100"/>
      <w:ind w:left="440"/>
    </w:pPr>
  </w:style>
  <w:style w:type="paragraph" w:styleId="TOC4">
    <w:name w:val="toc 4"/>
    <w:basedOn w:val="Normal"/>
    <w:next w:val="Normal"/>
    <w:autoRedefine/>
    <w:uiPriority w:val="39"/>
    <w:semiHidden/>
    <w:rsid w:val="00E87CE1"/>
    <w:pPr>
      <w:spacing w:after="100"/>
      <w:ind w:left="660"/>
    </w:pPr>
  </w:style>
  <w:style w:type="paragraph" w:styleId="TOC5">
    <w:name w:val="toc 5"/>
    <w:basedOn w:val="Normal"/>
    <w:next w:val="Normal"/>
    <w:autoRedefine/>
    <w:uiPriority w:val="39"/>
    <w:semiHidden/>
    <w:rsid w:val="00E87CE1"/>
    <w:pPr>
      <w:spacing w:after="100"/>
      <w:ind w:left="880"/>
    </w:pPr>
  </w:style>
  <w:style w:type="paragraph" w:styleId="TOC6">
    <w:name w:val="toc 6"/>
    <w:basedOn w:val="Normal"/>
    <w:next w:val="Normal"/>
    <w:autoRedefine/>
    <w:uiPriority w:val="39"/>
    <w:semiHidden/>
    <w:rsid w:val="00E87CE1"/>
    <w:pPr>
      <w:spacing w:after="100"/>
      <w:ind w:left="1100"/>
    </w:pPr>
  </w:style>
  <w:style w:type="paragraph" w:styleId="TOC7">
    <w:name w:val="toc 7"/>
    <w:basedOn w:val="Normal"/>
    <w:next w:val="Normal"/>
    <w:autoRedefine/>
    <w:uiPriority w:val="39"/>
    <w:semiHidden/>
    <w:rsid w:val="00E87CE1"/>
    <w:pPr>
      <w:spacing w:after="100"/>
      <w:ind w:left="1320"/>
    </w:pPr>
  </w:style>
  <w:style w:type="paragraph" w:styleId="TOC8">
    <w:name w:val="toc 8"/>
    <w:basedOn w:val="Normal"/>
    <w:next w:val="Normal"/>
    <w:autoRedefine/>
    <w:uiPriority w:val="39"/>
    <w:semiHidden/>
    <w:rsid w:val="00E87CE1"/>
    <w:pPr>
      <w:spacing w:after="100"/>
      <w:ind w:left="1540"/>
    </w:pPr>
  </w:style>
  <w:style w:type="paragraph" w:styleId="TOC9">
    <w:name w:val="toc 9"/>
    <w:basedOn w:val="Normal"/>
    <w:next w:val="Normal"/>
    <w:autoRedefine/>
    <w:uiPriority w:val="39"/>
    <w:semiHidden/>
    <w:rsid w:val="00E87CE1"/>
    <w:pPr>
      <w:spacing w:after="100"/>
      <w:ind w:left="1760"/>
    </w:pPr>
  </w:style>
  <w:style w:type="paragraph" w:styleId="TOCHeading">
    <w:name w:val="TOC Heading"/>
    <w:basedOn w:val="Heading1"/>
    <w:next w:val="Normal"/>
    <w:uiPriority w:val="39"/>
    <w:semiHidden/>
    <w:qFormat/>
    <w:rsid w:val="00E87CE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Undertag">
    <w:name w:val="Undertag"/>
    <w:basedOn w:val="Normal"/>
    <w:link w:val="UndertagChar"/>
    <w:autoRedefine/>
    <w:uiPriority w:val="5"/>
    <w:qFormat/>
    <w:rsid w:val="00E87CE1"/>
    <w:rPr>
      <w:rFonts w:eastAsia="Calibri"/>
      <w:sz w:val="18"/>
      <w:szCs w:val="21"/>
    </w:rPr>
  </w:style>
  <w:style w:type="character" w:customStyle="1" w:styleId="UndertagChar">
    <w:name w:val="Undertag Char"/>
    <w:basedOn w:val="DefaultParagraphFont"/>
    <w:link w:val="Undertag"/>
    <w:uiPriority w:val="5"/>
    <w:rsid w:val="00E87CE1"/>
    <w:rPr>
      <w:rFonts w:ascii="Calibri" w:eastAsia="Calibri" w:hAnsi="Calibri" w:cs="Calibri"/>
      <w:kern w:val="0"/>
      <w:sz w:val="18"/>
      <w:szCs w:val="21"/>
      <w14:ligatures w14:val="none"/>
    </w:rPr>
  </w:style>
  <w:style w:type="paragraph" w:customStyle="1" w:styleId="Microtag">
    <w:name w:val="Microtag"/>
    <w:basedOn w:val="Heading5"/>
    <w:uiPriority w:val="5"/>
    <w:qFormat/>
    <w:rsid w:val="00E87CE1"/>
    <w:pPr>
      <w:spacing w:before="40" w:after="0"/>
    </w:pPr>
    <w:rPr>
      <w:b/>
      <w:color w:val="000000" w:themeColor="text1"/>
      <w:sz w:val="26"/>
    </w:rPr>
  </w:style>
  <w:style w:type="numbering" w:customStyle="1" w:styleId="NoList1">
    <w:name w:val="No List1"/>
    <w:next w:val="NoList"/>
    <w:uiPriority w:val="99"/>
    <w:semiHidden/>
    <w:unhideWhenUsed/>
    <w:rsid w:val="00E87CE1"/>
  </w:style>
  <w:style w:type="numbering" w:customStyle="1" w:styleId="1111111">
    <w:name w:val="1 / 1.1 / 1.1.11"/>
    <w:basedOn w:val="NoList"/>
    <w:next w:val="111111"/>
    <w:uiPriority w:val="99"/>
    <w:semiHidden/>
    <w:unhideWhenUsed/>
    <w:rsid w:val="00E87CE1"/>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E87CE1"/>
    <w:rPr>
      <w:rFonts w:ascii="Sylfaen" w:hAnsi="Sylfaen" w:cs="Sylfaen"/>
      <w:i/>
      <w:iCs/>
      <w:sz w:val="18"/>
      <w:szCs w:val="18"/>
      <w:u w:val="none"/>
      <w:shd w:val="clear" w:color="auto" w:fill="FFFFFF"/>
    </w:rPr>
  </w:style>
  <w:style w:type="character" w:customStyle="1" w:styleId="Headerorfooter">
    <w:name w:val="Header or footer"/>
    <w:basedOn w:val="DefaultParagraphFont"/>
    <w:rsid w:val="00E87CE1"/>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E87CE1"/>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E87CE1"/>
    <w:rPr>
      <w:rFonts w:cs="Calibri"/>
      <w:b w:val="0"/>
    </w:rPr>
  </w:style>
  <w:style w:type="character" w:customStyle="1" w:styleId="citation">
    <w:name w:val="citation"/>
    <w:basedOn w:val="DefaultParagraphFont"/>
    <w:rsid w:val="00E87CE1"/>
  </w:style>
  <w:style w:type="paragraph" w:customStyle="1" w:styleId="CardIndented">
    <w:name w:val="Card (Indented)"/>
    <w:basedOn w:val="Normal"/>
    <w:link w:val="CardIndentedChar"/>
    <w:qFormat/>
    <w:rsid w:val="00E87CE1"/>
    <w:pPr>
      <w:ind w:left="288"/>
    </w:pPr>
    <w:rPr>
      <w:rFonts w:eastAsia="BatangChe"/>
    </w:rPr>
  </w:style>
  <w:style w:type="character" w:customStyle="1" w:styleId="CardIndentedChar">
    <w:name w:val="Card (Indented) Char"/>
    <w:basedOn w:val="DefaultParagraphFont"/>
    <w:link w:val="CardIndented"/>
    <w:rsid w:val="00E87CE1"/>
    <w:rPr>
      <w:rFonts w:ascii="Calibri" w:eastAsia="BatangChe" w:hAnsi="Calibri" w:cs="Calibri"/>
      <w:kern w:val="0"/>
      <w:sz w:val="22"/>
      <w:szCs w:val="22"/>
      <w14:ligatures w14:val="none"/>
    </w:rPr>
  </w:style>
  <w:style w:type="paragraph" w:customStyle="1" w:styleId="texttext1fzle">
    <w:name w:val="text__text__1fzle"/>
    <w:basedOn w:val="Normal"/>
    <w:rsid w:val="00E87CE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E87CE1"/>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E87CE1"/>
  </w:style>
  <w:style w:type="paragraph" w:customStyle="1" w:styleId="messagelistitem050f9">
    <w:name w:val="messagelistitem__050f9"/>
    <w:basedOn w:val="Normal"/>
    <w:rsid w:val="00E87CE1"/>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E87CE1"/>
    <w:rPr>
      <w:sz w:val="20"/>
    </w:rPr>
  </w:style>
  <w:style w:type="character" w:customStyle="1" w:styleId="StyleStyleUnderline311pt">
    <w:name w:val="Style Style Underline3 + 11 pt"/>
    <w:basedOn w:val="DefaultParagraphFont"/>
    <w:rsid w:val="00E87CE1"/>
    <w:rPr>
      <w:sz w:val="20"/>
      <w:u w:val="single"/>
    </w:rPr>
  </w:style>
  <w:style w:type="paragraph" w:customStyle="1" w:styleId="cardbody">
    <w:name w:val="cardbody"/>
    <w:basedOn w:val="Normal"/>
    <w:rsid w:val="00E87CE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E87CE1"/>
    <w:rPr>
      <w:b/>
      <w:bCs/>
      <w:sz w:val="20"/>
      <w:u w:val="single"/>
    </w:rPr>
  </w:style>
  <w:style w:type="character" w:customStyle="1" w:styleId="Style9ptUnderline">
    <w:name w:val="Style 9 pt Underline"/>
    <w:basedOn w:val="DefaultParagraphFont"/>
    <w:rsid w:val="00E87CE1"/>
    <w:rPr>
      <w:sz w:val="22"/>
      <w:u w:val="single"/>
    </w:rPr>
  </w:style>
  <w:style w:type="character" w:customStyle="1" w:styleId="SubtitleChar1">
    <w:name w:val="Subtitle Char1"/>
    <w:basedOn w:val="DefaultParagraphFont"/>
    <w:uiPriority w:val="11"/>
    <w:semiHidden/>
    <w:rsid w:val="00E87CE1"/>
    <w:rPr>
      <w:rFonts w:eastAsiaTheme="minorEastAsia"/>
      <w:color w:val="5A5A5A" w:themeColor="text1" w:themeTint="A5"/>
      <w:spacing w:val="15"/>
    </w:rPr>
  </w:style>
  <w:style w:type="character" w:customStyle="1" w:styleId="QuoteChar1">
    <w:name w:val="Quote Char1"/>
    <w:basedOn w:val="DefaultParagraphFont"/>
    <w:uiPriority w:val="29"/>
    <w:semiHidden/>
    <w:rsid w:val="00E87CE1"/>
    <w:rPr>
      <w:rFonts w:ascii="Calibri" w:hAnsi="Calibri" w:cs="Calibri"/>
      <w:i/>
      <w:iCs/>
      <w:color w:val="404040" w:themeColor="text1" w:themeTint="BF"/>
    </w:rPr>
  </w:style>
  <w:style w:type="character" w:customStyle="1" w:styleId="FootnoteTextChar1">
    <w:name w:val="Footnote Text Char1"/>
    <w:basedOn w:val="DefaultParagraphFont"/>
    <w:semiHidden/>
    <w:rsid w:val="00E87CE1"/>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E87CE1"/>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40432</Words>
  <Characters>230464</Characters>
  <Application>Microsoft Office Word</Application>
  <DocSecurity>0</DocSecurity>
  <Lines>1920</Lines>
  <Paragraphs>540</Paragraphs>
  <ScaleCrop>false</ScaleCrop>
  <Company/>
  <LinksUpToDate>false</LinksUpToDate>
  <CharactersWithSpaces>270356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John</dc:creator>
  <cp:keywords/>
  <dc:description/>
  <cp:lastModifiedBy>John Joyce</cp:lastModifiedBy>
  <cp:revision>3</cp:revision>
  <dcterms:created xsi:type="dcterms:W3CDTF">2025-09-04T21:33:00Z</dcterms:created>
  <dcterms:modified xsi:type="dcterms:W3CDTF">2025-09-06T18:23:00Z</dcterms:modified>
</cp:coreProperties>
</file>