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44039" w14:textId="3F0993FB" w:rsidR="00772864" w:rsidRDefault="00772864" w:rsidP="00772864">
      <w:pPr>
        <w:pStyle w:val="Heading1"/>
      </w:pPr>
      <w:r>
        <w:t>1NC---</w:t>
      </w:r>
      <w:r w:rsidR="001527DA">
        <w:t>Gonzaga</w:t>
      </w:r>
      <w:r>
        <w:t xml:space="preserve">---Round </w:t>
      </w:r>
      <w:r w:rsidR="00B85813">
        <w:t>8</w:t>
      </w:r>
    </w:p>
    <w:p w14:paraId="0520CBF6" w14:textId="77777777" w:rsidR="00772864" w:rsidRDefault="00772864" w:rsidP="00772864">
      <w:pPr>
        <w:pStyle w:val="Heading3"/>
      </w:pPr>
      <w:r>
        <w:lastRenderedPageBreak/>
        <w:t>1NC</w:t>
      </w:r>
    </w:p>
    <w:p w14:paraId="563D5C94" w14:textId="77777777" w:rsidR="00772864" w:rsidRDefault="00772864" w:rsidP="00772864">
      <w:r>
        <w:t>Topicality</w:t>
      </w:r>
    </w:p>
    <w:p w14:paraId="6E7DED53" w14:textId="77777777" w:rsidR="0024011C" w:rsidRPr="00B50397" w:rsidRDefault="0024011C" w:rsidP="0024011C">
      <w:pPr>
        <w:pStyle w:val="Analytics"/>
      </w:pPr>
      <w:r>
        <w:t xml:space="preserve">Our interpretation is that affs should defend a </w:t>
      </w:r>
      <w:r w:rsidRPr="005B4BF9">
        <w:rPr>
          <w:u w:val="single"/>
        </w:rPr>
        <w:t>hypothetical implementation</w:t>
      </w:r>
      <w:r>
        <w:t xml:space="preserve"> of the resolution. The neg need not </w:t>
      </w:r>
      <w:r w:rsidRPr="005B4BF9">
        <w:rPr>
          <w:u w:val="single"/>
        </w:rPr>
        <w:t>rejoin</w:t>
      </w:r>
      <w:r>
        <w:t xml:space="preserve"> the aff in instances where the aff </w:t>
      </w:r>
      <w:r w:rsidRPr="005B4BF9">
        <w:rPr>
          <w:u w:val="single"/>
        </w:rPr>
        <w:t>fails</w:t>
      </w:r>
      <w:r>
        <w:t xml:space="preserve"> to meet that burden. </w:t>
      </w:r>
    </w:p>
    <w:p w14:paraId="54D506E1" w14:textId="77777777" w:rsidR="00772864" w:rsidRDefault="00772864" w:rsidP="00772864">
      <w:pPr>
        <w:pStyle w:val="Heading4"/>
      </w:pPr>
      <w:r>
        <w:t xml:space="preserve">‘United States federal government’ means </w:t>
      </w:r>
      <w:r>
        <w:rPr>
          <w:u w:val="single"/>
        </w:rPr>
        <w:t>three branches</w:t>
      </w:r>
      <w:r>
        <w:t xml:space="preserve">. </w:t>
      </w:r>
    </w:p>
    <w:p w14:paraId="0B75CD4B" w14:textId="77777777" w:rsidR="00772864" w:rsidRPr="003118A3" w:rsidRDefault="00772864" w:rsidP="00772864">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41516AC5" w14:textId="77777777" w:rsidR="00772864" w:rsidRDefault="00772864" w:rsidP="00772864">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4163F329" w14:textId="77777777" w:rsidR="00726EAF" w:rsidRDefault="00726EAF" w:rsidP="00726EAF">
      <w:pPr>
        <w:pStyle w:val="Heading4"/>
      </w:pPr>
      <w:bookmarkStart w:id="0" w:name="_Hlk206493299"/>
      <w:r>
        <w:t xml:space="preserve">‘Collective bargaining rights’ entitle workers to the </w:t>
      </w:r>
      <w:r w:rsidRPr="006335C1">
        <w:rPr>
          <w:u w:val="single"/>
        </w:rPr>
        <w:t>process of negotiating</w:t>
      </w:r>
      <w:r>
        <w:t xml:space="preserve"> with their employers. </w:t>
      </w:r>
    </w:p>
    <w:p w14:paraId="32743DA4" w14:textId="77777777" w:rsidR="00726EAF" w:rsidRPr="004772CD" w:rsidRDefault="00726EAF" w:rsidP="00726EAF">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306D9CF0" w14:textId="77777777" w:rsidR="00726EAF" w:rsidRPr="00AF0138" w:rsidRDefault="00726EAF" w:rsidP="00726EAF">
      <w:pPr>
        <w:rPr>
          <w:sz w:val="16"/>
        </w:rPr>
      </w:pPr>
      <w:r w:rsidRPr="00AF0138">
        <w:rPr>
          <w:sz w:val="16"/>
        </w:rPr>
        <w:t>II. DISCUSSION</w:t>
      </w:r>
    </w:p>
    <w:p w14:paraId="782A6D4A" w14:textId="77777777" w:rsidR="00726EAF" w:rsidRPr="00AF0138" w:rsidRDefault="00726EAF" w:rsidP="00726EAF">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981125">
        <w:rPr>
          <w:rStyle w:val="Emphasis"/>
          <w:highlight w:val="cyan"/>
        </w:rPr>
        <w:t>c</w:t>
      </w:r>
      <w:r w:rsidRPr="00AC7153">
        <w:rPr>
          <w:rStyle w:val="StyleUnderline"/>
        </w:rPr>
        <w:t xml:space="preserve">ollective </w:t>
      </w:r>
      <w:r w:rsidRPr="00981125">
        <w:rPr>
          <w:rStyle w:val="Emphasis"/>
          <w:highlight w:val="cyan"/>
        </w:rPr>
        <w:t>b</w:t>
      </w:r>
      <w:r w:rsidRPr="00AC7153">
        <w:rPr>
          <w:rStyle w:val="StyleUnderline"/>
        </w:rPr>
        <w:t>argaining</w:t>
      </w:r>
      <w:r w:rsidRPr="00AF0138">
        <w:rPr>
          <w:sz w:val="16"/>
        </w:rPr>
        <w:t xml:space="preserve">" </w:t>
      </w:r>
      <w:r w:rsidRPr="00981125">
        <w:rPr>
          <w:rStyle w:val="StyleUnderline"/>
          <w:highlight w:val="cyan"/>
        </w:rPr>
        <w:t xml:space="preserve">has a </w:t>
      </w:r>
      <w:r w:rsidRPr="00981125">
        <w:rPr>
          <w:rStyle w:val="Emphasis"/>
          <w:highlight w:val="cyan"/>
        </w:rPr>
        <w:t>narrow</w:t>
      </w:r>
      <w:r w:rsidRPr="00AD0D31">
        <w:rPr>
          <w:rStyle w:val="Emphasis"/>
        </w:rPr>
        <w:t xml:space="preserve">er </w:t>
      </w:r>
      <w:r w:rsidRPr="00981125">
        <w:rPr>
          <w:rStyle w:val="Emphasis"/>
          <w:highlight w:val="cyan"/>
        </w:rPr>
        <w:t>meaning</w:t>
      </w:r>
      <w:r w:rsidRPr="00981125">
        <w:rPr>
          <w:rStyle w:val="StyleUnderline"/>
          <w:highlight w:val="cyan"/>
        </w:rPr>
        <w:t xml:space="preserve"> and </w:t>
      </w:r>
      <w:r w:rsidRPr="00981125">
        <w:rPr>
          <w:rStyle w:val="Emphasis"/>
          <w:highlight w:val="cyan"/>
        </w:rPr>
        <w:t>does not include</w:t>
      </w:r>
      <w:r w:rsidRPr="00AF0138">
        <w:rPr>
          <w:sz w:val="16"/>
        </w:rPr>
        <w:t xml:space="preserve"> the </w:t>
      </w:r>
      <w:r w:rsidRPr="00981125">
        <w:rPr>
          <w:rStyle w:val="Emphasis"/>
          <w:highlight w:val="cyan"/>
        </w:rPr>
        <w:t>ULPs</w:t>
      </w:r>
      <w:r w:rsidRPr="00981125">
        <w:rPr>
          <w:rStyle w:val="StyleUnderline"/>
          <w:highlight w:val="cyan"/>
        </w:rPr>
        <w:t xml:space="preserve"> at issue</w:t>
      </w:r>
      <w:r w:rsidRPr="00AF0138">
        <w:rPr>
          <w:sz w:val="16"/>
        </w:rPr>
        <w:t>, we affirm.</w:t>
      </w:r>
    </w:p>
    <w:p w14:paraId="0EAFA260" w14:textId="77777777" w:rsidR="00726EAF" w:rsidRPr="00AF0138" w:rsidRDefault="00726EAF" w:rsidP="00726EAF">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02F50556" w14:textId="77777777" w:rsidR="00726EAF" w:rsidRPr="00AF0138" w:rsidRDefault="00726EAF" w:rsidP="00726EAF">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0CDA5A29" w14:textId="77777777" w:rsidR="00726EAF" w:rsidRPr="00AF0138" w:rsidRDefault="00726EAF" w:rsidP="00726EAF">
      <w:pPr>
        <w:rPr>
          <w:sz w:val="16"/>
        </w:rPr>
      </w:pPr>
      <w:r w:rsidRPr="00AF0138">
        <w:rPr>
          <w:sz w:val="16"/>
        </w:rPr>
        <w:lastRenderedPageBreak/>
        <w:t xml:space="preserve">HN9 Chapter 71 of title 5, in turn, </w:t>
      </w:r>
      <w:r w:rsidRPr="00981125">
        <w:rPr>
          <w:rStyle w:val="Emphasis"/>
          <w:highlight w:val="cyan"/>
        </w:rPr>
        <w:t>defines</w:t>
      </w:r>
      <w:r w:rsidRPr="00981125">
        <w:rPr>
          <w:rStyle w:val="StyleUnderline"/>
          <w:highlight w:val="cyan"/>
        </w:rPr>
        <w:t xml:space="preserve"> "</w:t>
      </w:r>
      <w:r w:rsidRPr="00981125">
        <w:rPr>
          <w:rStyle w:val="Emphasis"/>
          <w:highlight w:val="cyan"/>
        </w:rPr>
        <w:t>c</w:t>
      </w:r>
      <w:r w:rsidRPr="00AF0138">
        <w:rPr>
          <w:rStyle w:val="StyleUnderline"/>
        </w:rPr>
        <w:t xml:space="preserve">ollective </w:t>
      </w:r>
      <w:r w:rsidRPr="00981125">
        <w:rPr>
          <w:rStyle w:val="Emphasis"/>
          <w:highlight w:val="cyan"/>
        </w:rPr>
        <w:t>b</w:t>
      </w:r>
      <w:r w:rsidRPr="00AF0138">
        <w:rPr>
          <w:rStyle w:val="StyleUnderline"/>
        </w:rPr>
        <w:t>argaining</w:t>
      </w:r>
      <w:r w:rsidRPr="00981125">
        <w:rPr>
          <w:rStyle w:val="StyleUnderline"/>
          <w:highlight w:val="cyan"/>
        </w:rPr>
        <w:t>" as</w:t>
      </w:r>
    </w:p>
    <w:p w14:paraId="2FC186ED" w14:textId="77777777" w:rsidR="00726EAF" w:rsidRPr="00AF0138" w:rsidRDefault="00726EAF" w:rsidP="00726EAF">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981125">
        <w:rPr>
          <w:rStyle w:val="StyleUnderline"/>
          <w:highlight w:val="cyan"/>
        </w:rPr>
        <w:t>the</w:t>
      </w:r>
      <w:r w:rsidRPr="004772CD">
        <w:rPr>
          <w:rStyle w:val="StyleUnderline"/>
        </w:rPr>
        <w:t xml:space="preserve"> </w:t>
      </w:r>
      <w:r w:rsidRPr="004772CD">
        <w:rPr>
          <w:rStyle w:val="Emphasis"/>
        </w:rPr>
        <w:t xml:space="preserve">mutual </w:t>
      </w:r>
      <w:r w:rsidRPr="00981125">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981125">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981125">
        <w:rPr>
          <w:rStyle w:val="Emphasis"/>
          <w:highlight w:val="cyan"/>
        </w:rPr>
        <w:t>bargain</w:t>
      </w:r>
      <w:r w:rsidRPr="00981125">
        <w:rPr>
          <w:rStyle w:val="StyleUnderline"/>
          <w:highlight w:val="cyan"/>
        </w:rPr>
        <w:t xml:space="preserve"> in</w:t>
      </w:r>
      <w:r w:rsidRPr="004772CD">
        <w:rPr>
          <w:rStyle w:val="StyleUnderline"/>
        </w:rPr>
        <w:t xml:space="preserve"> a </w:t>
      </w:r>
      <w:r w:rsidRPr="00981125">
        <w:rPr>
          <w:rStyle w:val="Emphasis"/>
          <w:highlight w:val="cyan"/>
        </w:rPr>
        <w:t>good-faith</w:t>
      </w:r>
      <w:r w:rsidRPr="004772CD">
        <w:rPr>
          <w:rStyle w:val="StyleUnderline"/>
        </w:rPr>
        <w:t xml:space="preserve"> effort </w:t>
      </w:r>
      <w:r w:rsidRPr="00981125">
        <w:rPr>
          <w:rStyle w:val="StyleUnderline"/>
          <w:highlight w:val="cyan"/>
        </w:rPr>
        <w:t xml:space="preserve">to reach </w:t>
      </w:r>
      <w:r w:rsidRPr="00981125">
        <w:rPr>
          <w:rStyle w:val="Emphasis"/>
          <w:highlight w:val="cyan"/>
        </w:rPr>
        <w:t>agreement</w:t>
      </w:r>
      <w:r w:rsidRPr="00981125">
        <w:rPr>
          <w:rStyle w:val="StyleUnderline"/>
          <w:highlight w:val="cyan"/>
        </w:rPr>
        <w:t xml:space="preserve"> with respect to</w:t>
      </w:r>
      <w:r w:rsidRPr="004772CD">
        <w:rPr>
          <w:rStyle w:val="StyleUnderline"/>
        </w:rPr>
        <w:t xml:space="preserve"> the </w:t>
      </w:r>
      <w:r w:rsidRPr="00981125">
        <w:rPr>
          <w:rStyle w:val="Emphasis"/>
          <w:highlight w:val="cyan"/>
        </w:rPr>
        <w:t>conditions</w:t>
      </w:r>
      <w:r w:rsidRPr="00981125">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981125">
        <w:rPr>
          <w:rStyle w:val="StyleUnderline"/>
          <w:highlight w:val="cyan"/>
        </w:rPr>
        <w:t xml:space="preserve">and to </w:t>
      </w:r>
      <w:r w:rsidRPr="00981125">
        <w:rPr>
          <w:rStyle w:val="Emphasis"/>
          <w:highlight w:val="cyan"/>
        </w:rPr>
        <w:t>execute</w:t>
      </w:r>
      <w:r w:rsidRPr="00AC7153">
        <w:rPr>
          <w:sz w:val="16"/>
        </w:rPr>
        <w:t>, if requested</w:t>
      </w:r>
      <w:r w:rsidRPr="00AF0138">
        <w:rPr>
          <w:sz w:val="16"/>
        </w:rPr>
        <w:t xml:space="preserve"> by either party, </w:t>
      </w:r>
      <w:r w:rsidRPr="00981125">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981125">
        <w:rPr>
          <w:rStyle w:val="Emphasis"/>
          <w:highlight w:val="cyan"/>
        </w:rPr>
        <w:t>c</w:t>
      </w:r>
      <w:r w:rsidRPr="004772CD">
        <w:rPr>
          <w:rStyle w:val="StyleUnderline"/>
        </w:rPr>
        <w:t xml:space="preserve">ollective </w:t>
      </w:r>
      <w:r w:rsidRPr="00981125">
        <w:rPr>
          <w:rStyle w:val="Emphasis"/>
          <w:highlight w:val="cyan"/>
        </w:rPr>
        <w:t>b</w:t>
      </w:r>
      <w:r w:rsidRPr="004772CD">
        <w:rPr>
          <w:rStyle w:val="StyleUnderline"/>
        </w:rPr>
        <w:t xml:space="preserve">argaining </w:t>
      </w:r>
      <w:r w:rsidRPr="00981125">
        <w:rPr>
          <w:rStyle w:val="Emphasis"/>
          <w:highlight w:val="cyan"/>
        </w:rPr>
        <w:t>a</w:t>
      </w:r>
      <w:r w:rsidRPr="004772CD">
        <w:rPr>
          <w:rStyle w:val="StyleUnderline"/>
        </w:rPr>
        <w:t>greement</w:t>
      </w:r>
      <w:r w:rsidRPr="00AF0138">
        <w:rPr>
          <w:sz w:val="16"/>
        </w:rPr>
        <w:t xml:space="preserve"> reached.</w:t>
      </w:r>
    </w:p>
    <w:p w14:paraId="2E620D21" w14:textId="77777777" w:rsidR="00726EAF" w:rsidRPr="00AF0138" w:rsidRDefault="00726EAF" w:rsidP="00726EAF">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029E69D2" w14:textId="77777777" w:rsidR="00726EAF" w:rsidRPr="00AF0138" w:rsidRDefault="00726EAF" w:rsidP="00726EAF">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124E4950" w14:textId="77777777" w:rsidR="00726EAF" w:rsidRPr="0056271E" w:rsidRDefault="00726EAF" w:rsidP="00726EAF">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w:t>
      </w:r>
      <w:r w:rsidRPr="0056271E">
        <w:rPr>
          <w:sz w:val="16"/>
        </w:rPr>
        <w:t>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56271E">
        <w:rPr>
          <w:rStyle w:val="Emphasis"/>
        </w:rPr>
        <w:t>judges</w:t>
      </w:r>
      <w:r w:rsidRPr="0056271E">
        <w:rPr>
          <w:rStyle w:val="StyleUnderline"/>
        </w:rPr>
        <w:t xml:space="preserve"> should </w:t>
      </w:r>
      <w:r w:rsidRPr="0056271E">
        <w:rPr>
          <w:rStyle w:val="Emphasis"/>
        </w:rPr>
        <w:t>hesitate</w:t>
      </w:r>
      <w:r w:rsidRPr="0056271E">
        <w:rPr>
          <w:sz w:val="16"/>
        </w:rPr>
        <w:t xml:space="preserve">" </w:t>
      </w:r>
      <w:r w:rsidRPr="0056271E">
        <w:rPr>
          <w:rStyle w:val="StyleUnderline"/>
        </w:rPr>
        <w:t xml:space="preserve">to treat </w:t>
      </w:r>
      <w:r w:rsidRPr="0056271E">
        <w:rPr>
          <w:rStyle w:val="Emphasis"/>
        </w:rPr>
        <w:t>statutory</w:t>
      </w:r>
      <w:r w:rsidRPr="0056271E">
        <w:rPr>
          <w:rStyle w:val="StyleUnderline"/>
        </w:rPr>
        <w:t xml:space="preserve"> language</w:t>
      </w:r>
      <w:r w:rsidRPr="0056271E">
        <w:rPr>
          <w:sz w:val="16"/>
        </w:rPr>
        <w:t xml:space="preserve"> "</w:t>
      </w:r>
      <w:r w:rsidRPr="0056271E">
        <w:rPr>
          <w:rStyle w:val="StyleUnderline"/>
        </w:rPr>
        <w:t xml:space="preserve">essentially as </w:t>
      </w:r>
      <w:r w:rsidRPr="0056271E">
        <w:rPr>
          <w:rStyle w:val="Emphasis"/>
        </w:rPr>
        <w:t>surplusage</w:t>
      </w:r>
      <w:r w:rsidRPr="0056271E">
        <w:rPr>
          <w:sz w:val="16"/>
        </w:rPr>
        <w:t xml:space="preserve"> — </w:t>
      </w:r>
      <w:r w:rsidRPr="0056271E">
        <w:rPr>
          <w:rStyle w:val="StyleUnderline"/>
        </w:rPr>
        <w:t xml:space="preserve">as words of </w:t>
      </w:r>
      <w:r w:rsidRPr="0056271E">
        <w:rPr>
          <w:rStyle w:val="Emphasis"/>
        </w:rPr>
        <w:t>no consequence</w:t>
      </w:r>
      <w:r w:rsidRPr="0056271E">
        <w:rPr>
          <w:sz w:val="16"/>
        </w:rPr>
        <w:t>").</w:t>
      </w:r>
    </w:p>
    <w:p w14:paraId="605F3DBE" w14:textId="77777777" w:rsidR="00726EAF" w:rsidRPr="0056271E" w:rsidRDefault="00726EAF" w:rsidP="00726EAF">
      <w:pPr>
        <w:rPr>
          <w:sz w:val="16"/>
        </w:rPr>
      </w:pPr>
      <w:r w:rsidRPr="0056271E">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40D099A6" w14:textId="77777777" w:rsidR="00726EAF" w:rsidRPr="0056271E" w:rsidRDefault="00726EAF" w:rsidP="00726EAF">
      <w:pPr>
        <w:rPr>
          <w:sz w:val="16"/>
        </w:rPr>
      </w:pPr>
      <w:r w:rsidRPr="0056271E">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56271E">
        <w:rPr>
          <w:rStyle w:val="StyleUnderline"/>
        </w:rPr>
        <w:t xml:space="preserve">the </w:t>
      </w:r>
      <w:r w:rsidRPr="0056271E">
        <w:rPr>
          <w:rStyle w:val="Emphasis"/>
        </w:rPr>
        <w:t>N</w:t>
      </w:r>
      <w:r w:rsidRPr="0056271E">
        <w:rPr>
          <w:rStyle w:val="StyleUnderline"/>
        </w:rPr>
        <w:t xml:space="preserve">ational </w:t>
      </w:r>
      <w:r w:rsidRPr="0056271E">
        <w:rPr>
          <w:rStyle w:val="Emphasis"/>
        </w:rPr>
        <w:t>L</w:t>
      </w:r>
      <w:r w:rsidRPr="0056271E">
        <w:rPr>
          <w:rStyle w:val="StyleUnderline"/>
        </w:rPr>
        <w:t xml:space="preserve">abor </w:t>
      </w:r>
      <w:r w:rsidRPr="0056271E">
        <w:rPr>
          <w:rStyle w:val="Emphasis"/>
        </w:rPr>
        <w:t>R</w:t>
      </w:r>
      <w:r w:rsidRPr="0056271E">
        <w:rPr>
          <w:rStyle w:val="StyleUnderline"/>
        </w:rPr>
        <w:t xml:space="preserve">elations </w:t>
      </w:r>
      <w:r w:rsidRPr="0056271E">
        <w:rPr>
          <w:rStyle w:val="Emphasis"/>
        </w:rPr>
        <w:t>A</w:t>
      </w:r>
      <w:r w:rsidRPr="0056271E">
        <w:rPr>
          <w:rStyle w:val="StyleUnderline"/>
        </w:rPr>
        <w:t xml:space="preserve">ct defines </w:t>
      </w:r>
      <w:r w:rsidRPr="0056271E">
        <w:rPr>
          <w:rStyle w:val="Emphasis"/>
        </w:rPr>
        <w:t>c</w:t>
      </w:r>
      <w:r w:rsidRPr="0056271E">
        <w:rPr>
          <w:rStyle w:val="StyleUnderline"/>
        </w:rPr>
        <w:t xml:space="preserve">ollective </w:t>
      </w:r>
      <w:r w:rsidRPr="0056271E">
        <w:rPr>
          <w:rStyle w:val="Emphasis"/>
        </w:rPr>
        <w:t>b</w:t>
      </w:r>
      <w:r w:rsidRPr="0056271E">
        <w:rPr>
          <w:rStyle w:val="StyleUnderline"/>
        </w:rPr>
        <w:t xml:space="preserve">argaining in a </w:t>
      </w:r>
      <w:r w:rsidRPr="0056271E">
        <w:rPr>
          <w:rStyle w:val="Emphasis"/>
        </w:rPr>
        <w:t>manner similar</w:t>
      </w:r>
      <w:r w:rsidRPr="0056271E">
        <w:rPr>
          <w:rStyle w:val="StyleUnderline"/>
        </w:rPr>
        <w:t xml:space="preserve"> to the </w:t>
      </w:r>
      <w:r w:rsidRPr="0056271E">
        <w:rPr>
          <w:rStyle w:val="Emphasis"/>
        </w:rPr>
        <w:t>FSLMRS</w:t>
      </w:r>
      <w:r w:rsidRPr="0056271E">
        <w:rPr>
          <w:rStyle w:val="StyleUnderline"/>
        </w:rPr>
        <w:t>, calling collective bargaining</w:t>
      </w:r>
    </w:p>
    <w:p w14:paraId="1DA33B97" w14:textId="77777777" w:rsidR="00726EAF" w:rsidRPr="0056271E" w:rsidRDefault="00726EAF" w:rsidP="00726EAF">
      <w:pPr>
        <w:ind w:left="720"/>
        <w:rPr>
          <w:sz w:val="16"/>
        </w:rPr>
      </w:pPr>
      <w:r w:rsidRPr="0056271E">
        <w:rPr>
          <w:rStyle w:val="StyleUnderline"/>
        </w:rPr>
        <w:t xml:space="preserve">the </w:t>
      </w:r>
      <w:r w:rsidRPr="0056271E">
        <w:rPr>
          <w:rStyle w:val="Emphasis"/>
        </w:rPr>
        <w:t>performance</w:t>
      </w:r>
      <w:r w:rsidRPr="0056271E">
        <w:rPr>
          <w:rStyle w:val="StyleUnderline"/>
        </w:rPr>
        <w:t xml:space="preserve"> of the </w:t>
      </w:r>
      <w:r w:rsidRPr="0056271E">
        <w:rPr>
          <w:rStyle w:val="Emphasis"/>
        </w:rPr>
        <w:t>mutual obligation</w:t>
      </w:r>
      <w:r w:rsidRPr="0056271E">
        <w:rPr>
          <w:rStyle w:val="StyleUnderline"/>
        </w:rPr>
        <w:t xml:space="preserve"> of the employer and the representative of the employees to meet at </w:t>
      </w:r>
      <w:r w:rsidRPr="0056271E">
        <w:rPr>
          <w:rStyle w:val="Emphasis"/>
        </w:rPr>
        <w:t>reasonable times</w:t>
      </w:r>
      <w:r w:rsidRPr="0056271E">
        <w:rPr>
          <w:rStyle w:val="StyleUnderline"/>
        </w:rPr>
        <w:t xml:space="preserve"> and confer in </w:t>
      </w:r>
      <w:r w:rsidRPr="0056271E">
        <w:rPr>
          <w:rStyle w:val="Emphasis"/>
        </w:rPr>
        <w:t>good faith</w:t>
      </w:r>
      <w:r w:rsidRPr="0056271E">
        <w:rPr>
          <w:rStyle w:val="StyleUnderline"/>
        </w:rPr>
        <w:t xml:space="preserve"> with respect to </w:t>
      </w:r>
      <w:r w:rsidRPr="0056271E">
        <w:rPr>
          <w:rStyle w:val="Emphasis"/>
        </w:rPr>
        <w:t>wages</w:t>
      </w:r>
      <w:r w:rsidRPr="0056271E">
        <w:rPr>
          <w:rStyle w:val="StyleUnderline"/>
        </w:rPr>
        <w:t xml:space="preserve">, </w:t>
      </w:r>
      <w:r w:rsidRPr="0056271E">
        <w:rPr>
          <w:rStyle w:val="Emphasis"/>
        </w:rPr>
        <w:t>hours</w:t>
      </w:r>
      <w:r w:rsidRPr="0056271E">
        <w:rPr>
          <w:rStyle w:val="StyleUnderline"/>
        </w:rPr>
        <w:t xml:space="preserve">, and other </w:t>
      </w:r>
      <w:r w:rsidRPr="0056271E">
        <w:rPr>
          <w:rStyle w:val="Emphasis"/>
        </w:rPr>
        <w:t>terms</w:t>
      </w:r>
      <w:r w:rsidRPr="0056271E">
        <w:rPr>
          <w:rStyle w:val="StyleUnderline"/>
        </w:rPr>
        <w:t xml:space="preserve"> and </w:t>
      </w:r>
      <w:r w:rsidRPr="0056271E">
        <w:rPr>
          <w:rStyle w:val="Emphasis"/>
        </w:rPr>
        <w:t>conditions</w:t>
      </w:r>
      <w:r w:rsidRPr="0056271E">
        <w:rPr>
          <w:rStyle w:val="StyleUnderline"/>
        </w:rPr>
        <w:t xml:space="preserve"> of employment, or the negotiation of an </w:t>
      </w:r>
      <w:r w:rsidRPr="0056271E">
        <w:rPr>
          <w:rStyle w:val="Emphasis"/>
        </w:rPr>
        <w:t>agreement</w:t>
      </w:r>
      <w:r w:rsidRPr="0056271E">
        <w:rPr>
          <w:sz w:val="16"/>
        </w:rPr>
        <w:t xml:space="preserve">, or </w:t>
      </w:r>
      <w:r w:rsidRPr="0056271E">
        <w:rPr>
          <w:rStyle w:val="StyleUnderline"/>
        </w:rPr>
        <w:t xml:space="preserve">any </w:t>
      </w:r>
      <w:r w:rsidRPr="0056271E">
        <w:rPr>
          <w:rStyle w:val="Emphasis"/>
        </w:rPr>
        <w:t>question</w:t>
      </w:r>
      <w:r w:rsidRPr="0056271E">
        <w:rPr>
          <w:rStyle w:val="StyleUnderline"/>
        </w:rPr>
        <w:t xml:space="preserve"> arising thereunder, and the </w:t>
      </w:r>
      <w:r w:rsidRPr="0056271E">
        <w:rPr>
          <w:rStyle w:val="Emphasis"/>
        </w:rPr>
        <w:t>execution</w:t>
      </w:r>
      <w:r w:rsidRPr="0056271E">
        <w:rPr>
          <w:rStyle w:val="StyleUnderline"/>
        </w:rPr>
        <w:t xml:space="preserve"> of a written contract </w:t>
      </w:r>
      <w:r w:rsidRPr="0056271E">
        <w:rPr>
          <w:rStyle w:val="Emphasis"/>
        </w:rPr>
        <w:t>incorporating</w:t>
      </w:r>
      <w:r w:rsidRPr="0056271E">
        <w:rPr>
          <w:rStyle w:val="StyleUnderline"/>
        </w:rPr>
        <w:t xml:space="preserve"> any agreement reached</w:t>
      </w:r>
      <w:r w:rsidRPr="0056271E">
        <w:rPr>
          <w:sz w:val="16"/>
        </w:rPr>
        <w:t xml:space="preserve"> if requested by either party.</w:t>
      </w:r>
    </w:p>
    <w:p w14:paraId="1A31D1DF" w14:textId="77777777" w:rsidR="00726EAF" w:rsidRPr="00AF0138" w:rsidRDefault="00726EAF" w:rsidP="00726EAF">
      <w:pPr>
        <w:rPr>
          <w:sz w:val="16"/>
        </w:rPr>
      </w:pPr>
      <w:r w:rsidRPr="0056271E">
        <w:rPr>
          <w:sz w:val="16"/>
        </w:rPr>
        <w:lastRenderedPageBreak/>
        <w:t xml:space="preserve">29 U.S.C. § 158(d); see 5 U.S.C. § 7103(a)(12). </w:t>
      </w:r>
      <w:r w:rsidRPr="0056271E">
        <w:rPr>
          <w:rStyle w:val="StyleUnderline"/>
        </w:rPr>
        <w:t xml:space="preserve">This </w:t>
      </w:r>
      <w:r w:rsidRPr="0056271E">
        <w:rPr>
          <w:rStyle w:val="Emphasis"/>
        </w:rPr>
        <w:t>definition</w:t>
      </w:r>
      <w:r w:rsidRPr="0056271E">
        <w:rPr>
          <w:rStyle w:val="StyleUnderline"/>
        </w:rPr>
        <w:t xml:space="preserve"> accords with the </w:t>
      </w:r>
      <w:r w:rsidRPr="0056271E">
        <w:rPr>
          <w:rStyle w:val="Emphasis"/>
        </w:rPr>
        <w:t>semantic meaning</w:t>
      </w:r>
      <w:r w:rsidRPr="0056271E">
        <w:rPr>
          <w:rStyle w:val="StyleUnderline"/>
        </w:rPr>
        <w:t xml:space="preserve"> of "</w:t>
      </w:r>
      <w:r w:rsidRPr="0056271E">
        <w:rPr>
          <w:rStyle w:val="Emphasis"/>
        </w:rPr>
        <w:t>c</w:t>
      </w:r>
      <w:r w:rsidRPr="0056271E">
        <w:rPr>
          <w:rStyle w:val="StyleUnderline"/>
        </w:rPr>
        <w:t xml:space="preserve">ollective </w:t>
      </w:r>
      <w:r w:rsidRPr="0056271E">
        <w:rPr>
          <w:rStyle w:val="Emphasis"/>
        </w:rPr>
        <w:t>b</w:t>
      </w:r>
      <w:r w:rsidRPr="0056271E">
        <w:rPr>
          <w:rStyle w:val="StyleUnderline"/>
        </w:rPr>
        <w:t>argaining"</w:t>
      </w:r>
      <w:r w:rsidRPr="0056271E">
        <w:rPr>
          <w:sz w:val="16"/>
        </w:rPr>
        <w:t>: "</w:t>
      </w:r>
      <w:r w:rsidRPr="0056271E">
        <w:rPr>
          <w:rStyle w:val="Emphasis"/>
        </w:rPr>
        <w:t>negotiation</w:t>
      </w:r>
      <w:r w:rsidRPr="0056271E">
        <w:rPr>
          <w:sz w:val="16"/>
        </w:rPr>
        <w:t xml:space="preserve"> </w:t>
      </w:r>
      <w:r w:rsidRPr="0056271E">
        <w:rPr>
          <w:rStyle w:val="StyleUnderline"/>
        </w:rPr>
        <w:t>for</w:t>
      </w:r>
      <w:r w:rsidRPr="0056271E">
        <w:rPr>
          <w:sz w:val="16"/>
        </w:rPr>
        <w:t xml:space="preserve"> the settlement of </w:t>
      </w:r>
      <w:r w:rsidRPr="0056271E">
        <w:rPr>
          <w:rStyle w:val="StyleUnderline"/>
        </w:rPr>
        <w:t>the terms of a collective</w:t>
      </w:r>
      <w:r w:rsidRPr="00AD0D31">
        <w:rPr>
          <w:rStyle w:val="StyleUnderline"/>
        </w:rPr>
        <w:t xml:space="preserve"> agreement</w:t>
      </w:r>
      <w:r w:rsidRPr="00AD0D31">
        <w:rPr>
          <w:sz w:val="16"/>
        </w:rPr>
        <w:t xml:space="preserve"> between an employer . . . and a union," or "any union</w:t>
      </w:r>
      <w:r w:rsidRPr="00AF0138">
        <w:rPr>
          <w:sz w:val="16"/>
        </w:rPr>
        <w:t>-management negotiation." Webster's Third New International Dictionary 445 (1981).</w:t>
      </w:r>
    </w:p>
    <w:p w14:paraId="044D0C77" w14:textId="77777777" w:rsidR="00726EAF" w:rsidRPr="00AF0138" w:rsidRDefault="00726EAF" w:rsidP="00726EAF">
      <w:pPr>
        <w:rPr>
          <w:sz w:val="16"/>
        </w:rPr>
      </w:pPr>
      <w:r w:rsidRPr="00981125">
        <w:rPr>
          <w:rStyle w:val="StyleUnderline"/>
          <w:highlight w:val="cyan"/>
        </w:rPr>
        <w:t>We</w:t>
      </w:r>
      <w:r w:rsidRPr="00FB2CF3">
        <w:rPr>
          <w:sz w:val="16"/>
          <w:szCs w:val="16"/>
        </w:rPr>
        <w:t xml:space="preserve"> have </w:t>
      </w:r>
      <w:r w:rsidRPr="00981125">
        <w:rPr>
          <w:rStyle w:val="Emphasis"/>
          <w:highlight w:val="cyan"/>
        </w:rPr>
        <w:t>consistently distinguish</w:t>
      </w:r>
      <w:r w:rsidRPr="00FB2CF3">
        <w:rPr>
          <w:sz w:val="16"/>
          <w:szCs w:val="16"/>
        </w:rPr>
        <w:t xml:space="preserve">ed </w:t>
      </w:r>
      <w:r w:rsidRPr="00981125">
        <w:rPr>
          <w:rStyle w:val="StyleUnderline"/>
          <w:highlight w:val="cyan"/>
        </w:rPr>
        <w:t>between</w:t>
      </w:r>
      <w:r w:rsidRPr="00B1782C">
        <w:rPr>
          <w:rStyle w:val="StyleUnderline"/>
        </w:rPr>
        <w:t xml:space="preserve"> the </w:t>
      </w:r>
      <w:r w:rsidRPr="00B1782C">
        <w:rPr>
          <w:rStyle w:val="Emphasis"/>
        </w:rPr>
        <w:t xml:space="preserve">limited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 xml:space="preserve">argaining </w:t>
      </w:r>
      <w:r w:rsidRPr="00981125">
        <w:rPr>
          <w:rStyle w:val="Emphasis"/>
          <w:highlight w:val="cyan"/>
        </w:rPr>
        <w:t>r</w:t>
      </w:r>
      <w:r w:rsidRPr="00B1782C">
        <w:rPr>
          <w:rStyle w:val="StyleUnderline"/>
        </w:rPr>
        <w:t>ight</w:t>
      </w:r>
      <w:r w:rsidRPr="00AF0138">
        <w:rPr>
          <w:sz w:val="16"/>
        </w:rPr>
        <w:t xml:space="preserve"> provided by § 7422 </w:t>
      </w:r>
      <w:r w:rsidRPr="00981125">
        <w:rPr>
          <w:rStyle w:val="StyleUnderline"/>
          <w:highlight w:val="cyan"/>
        </w:rPr>
        <w:t xml:space="preserve">and </w:t>
      </w:r>
      <w:r w:rsidRPr="00981125">
        <w:rPr>
          <w:rStyle w:val="Emphasis"/>
          <w:highlight w:val="cyan"/>
        </w:rPr>
        <w:t>labor rights</w:t>
      </w:r>
      <w:r w:rsidRPr="00B1782C">
        <w:rPr>
          <w:rStyle w:val="StyleUnderline"/>
        </w:rPr>
        <w:t xml:space="preserve"> more </w:t>
      </w:r>
      <w:r w:rsidRPr="00981125">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981125">
        <w:rPr>
          <w:rStyle w:val="StyleUnderline"/>
          <w:highlight w:val="cyan"/>
        </w:rPr>
        <w:t xml:space="preserve">including 'the </w:t>
      </w:r>
      <w:r w:rsidRPr="00981125">
        <w:rPr>
          <w:rStyle w:val="Emphasis"/>
          <w:highlight w:val="cyan"/>
        </w:rPr>
        <w:t>right</w:t>
      </w:r>
      <w:r w:rsidRPr="00981125">
        <w:rPr>
          <w:rStyle w:val="StyleUnderline"/>
          <w:highlight w:val="cyan"/>
        </w:rPr>
        <w:t xml:space="preserve"> to </w:t>
      </w:r>
      <w:r w:rsidRPr="00981125">
        <w:rPr>
          <w:rStyle w:val="Emphasis"/>
          <w:highlight w:val="cyan"/>
        </w:rPr>
        <w:t>form</w:t>
      </w:r>
      <w:r w:rsidRPr="00981125">
        <w:rPr>
          <w:rStyle w:val="StyleUnderline"/>
          <w:highlight w:val="cyan"/>
        </w:rPr>
        <w:t xml:space="preserve">, </w:t>
      </w:r>
      <w:r w:rsidRPr="00981125">
        <w:rPr>
          <w:rStyle w:val="Emphasis"/>
          <w:highlight w:val="cyan"/>
        </w:rPr>
        <w:t>join</w:t>
      </w:r>
      <w:r w:rsidRPr="00981125">
        <w:rPr>
          <w:rStyle w:val="StyleUnderline"/>
          <w:highlight w:val="cyan"/>
        </w:rPr>
        <w:t xml:space="preserve">, or </w:t>
      </w:r>
      <w:r w:rsidRPr="00981125">
        <w:rPr>
          <w:rStyle w:val="Emphasis"/>
          <w:highlight w:val="cyan"/>
        </w:rPr>
        <w:t>assist</w:t>
      </w:r>
      <w:r w:rsidRPr="00B1782C">
        <w:rPr>
          <w:rStyle w:val="StyleUnderline"/>
        </w:rPr>
        <w:t xml:space="preserve"> a labor </w:t>
      </w:r>
      <w:r w:rsidRPr="00981125">
        <w:rPr>
          <w:rStyle w:val="StyleUnderline"/>
          <w:highlight w:val="cyan"/>
        </w:rPr>
        <w:t xml:space="preserve">organization </w:t>
      </w:r>
      <w:r w:rsidRPr="00981125">
        <w:rPr>
          <w:rStyle w:val="Emphasis"/>
          <w:highlight w:val="cyan"/>
        </w:rPr>
        <w:t>without</w:t>
      </w:r>
      <w:r w:rsidRPr="00AD0D31">
        <w:rPr>
          <w:rStyle w:val="Emphasis"/>
        </w:rPr>
        <w:t xml:space="preserve"> fear</w:t>
      </w:r>
      <w:r w:rsidRPr="00AD0D31">
        <w:rPr>
          <w:rStyle w:val="StyleUnderline"/>
        </w:rPr>
        <w:t xml:space="preserve"> of </w:t>
      </w:r>
      <w:r w:rsidRPr="00981125">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981125">
        <w:rPr>
          <w:rStyle w:val="StyleUnderline"/>
          <w:highlight w:val="cyan"/>
        </w:rPr>
        <w:t>referring to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as a "</w:t>
      </w:r>
      <w:r w:rsidRPr="00981125">
        <w:rPr>
          <w:rStyle w:val="Emphasis"/>
          <w:highlight w:val="cyan"/>
        </w:rPr>
        <w:t>process</w:t>
      </w:r>
      <w:r w:rsidRPr="00981125">
        <w:rPr>
          <w:rStyle w:val="StyleUnderline"/>
          <w:highlight w:val="cyan"/>
        </w:rPr>
        <w:t>" of "</w:t>
      </w:r>
      <w:r w:rsidRPr="00981125">
        <w:rPr>
          <w:rStyle w:val="Emphasis"/>
          <w:highlight w:val="cyan"/>
        </w:rPr>
        <w:t>contract negotiation</w:t>
      </w:r>
      <w:r w:rsidRPr="00981125">
        <w:rPr>
          <w:rStyle w:val="StyleUnderline"/>
          <w:highlight w:val="cyan"/>
        </w:rPr>
        <w:t>"</w:t>
      </w:r>
      <w:r w:rsidRPr="001B5D47">
        <w:rPr>
          <w:sz w:val="16"/>
        </w:rPr>
        <w:t>);</w:t>
      </w:r>
      <w:r w:rsidRPr="00AF0138">
        <w:rPr>
          <w:sz w:val="16"/>
        </w:rPr>
        <w:t xml:space="preserve"> id. at 1461 (Sentelle, J., concurring) (</w:t>
      </w:r>
      <w:r w:rsidRPr="00512AF1">
        <w:rPr>
          <w:rStyle w:val="Emphasis"/>
        </w:rPr>
        <w:t>distinguishing</w:t>
      </w:r>
      <w:r w:rsidRPr="00512AF1">
        <w:rPr>
          <w:rStyle w:val="StyleUnderline"/>
        </w:rPr>
        <w:t xml:space="preserve"> between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 and "</w:t>
      </w:r>
      <w:r w:rsidRPr="00512AF1">
        <w:rPr>
          <w:rStyle w:val="Emphasis"/>
        </w:rPr>
        <w:t>other representational activities</w:t>
      </w:r>
      <w:r w:rsidRPr="00512AF1">
        <w:rPr>
          <w:rStyle w:val="StyleUnderline"/>
        </w:rPr>
        <w:t>"</w:t>
      </w:r>
      <w:r w:rsidRPr="00512AF1">
        <w:rPr>
          <w:sz w:val="16"/>
        </w:rPr>
        <w:t xml:space="preserve">). Finally, the VA's interpretation does violence to the statutory text. </w:t>
      </w:r>
      <w:r w:rsidRPr="00512AF1">
        <w:rPr>
          <w:rStyle w:val="StyleUnderline"/>
        </w:rPr>
        <w:t xml:space="preserve">It would be </w:t>
      </w:r>
      <w:r w:rsidRPr="00512AF1">
        <w:rPr>
          <w:rStyle w:val="Emphasis"/>
        </w:rPr>
        <w:t>nonsensical</w:t>
      </w:r>
      <w:r w:rsidRPr="00512AF1">
        <w:rPr>
          <w:rStyle w:val="StyleUnderline"/>
        </w:rPr>
        <w:t xml:space="preserve"> to read the </w:t>
      </w:r>
      <w:r w:rsidRPr="00512AF1">
        <w:rPr>
          <w:rStyle w:val="Emphasis"/>
        </w:rPr>
        <w:t>phrase</w:t>
      </w:r>
      <w:r w:rsidRPr="00512AF1">
        <w:rPr>
          <w:sz w:val="16"/>
        </w:rPr>
        <w:t xml:space="preserve"> "</w:t>
      </w:r>
      <w:r w:rsidRPr="00512AF1">
        <w:rPr>
          <w:rStyle w:val="StyleUnderline"/>
        </w:rPr>
        <w:t xml:space="preserve">engage in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w:t>
      </w:r>
      <w:r w:rsidRPr="00512AF1">
        <w:rPr>
          <w:sz w:val="16"/>
        </w:rPr>
        <w:t xml:space="preserve"> with respect to conditions of employment," 38 U.S.C. § 7422(a), </w:t>
      </w:r>
      <w:r w:rsidRPr="00512AF1">
        <w:rPr>
          <w:rStyle w:val="StyleUnderline"/>
        </w:rPr>
        <w:t>as</w:t>
      </w:r>
      <w:r w:rsidRPr="00512AF1">
        <w:rPr>
          <w:sz w:val="16"/>
        </w:rPr>
        <w:t xml:space="preserve"> "</w:t>
      </w:r>
      <w:r w:rsidRPr="00512AF1">
        <w:rPr>
          <w:rStyle w:val="StyleUnderline"/>
        </w:rPr>
        <w:t xml:space="preserve">engage in </w:t>
      </w:r>
      <w:r w:rsidRPr="00512AF1">
        <w:rPr>
          <w:rStyle w:val="Emphasis"/>
        </w:rPr>
        <w:t>labor rights</w:t>
      </w:r>
      <w:r w:rsidRPr="00512AF1">
        <w:rPr>
          <w:sz w:val="16"/>
        </w:rPr>
        <w:t xml:space="preserve"> with respect to conditions of employment."</w:t>
      </w:r>
    </w:p>
    <w:p w14:paraId="1AE3EA67" w14:textId="77777777" w:rsidR="00726EAF" w:rsidRPr="00AF0138" w:rsidRDefault="00726EAF" w:rsidP="00726EAF">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981125">
        <w:rPr>
          <w:rStyle w:val="StyleUnderline"/>
          <w:highlight w:val="cyan"/>
        </w:rPr>
        <w:t xml:space="preserve">court </w:t>
      </w:r>
      <w:r w:rsidRPr="00981125">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981125">
        <w:rPr>
          <w:rStyle w:val="Emphasis"/>
          <w:highlight w:val="cyan"/>
        </w:rPr>
        <w:t>phrase</w:t>
      </w:r>
      <w:r w:rsidRPr="00981125">
        <w:rPr>
          <w:rStyle w:val="StyleUnderline"/>
          <w:highlight w:val="cyan"/>
        </w:rPr>
        <w:t xml:space="preserve">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xml:space="preserve">" should be </w:t>
      </w:r>
      <w:r w:rsidRPr="00981125">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981125">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981125">
        <w:rPr>
          <w:rStyle w:val="Emphasis"/>
          <w:highlight w:val="cyan"/>
        </w:rPr>
        <w:t>narrow def</w:t>
      </w:r>
      <w:r w:rsidRPr="00AF0138">
        <w:rPr>
          <w:rStyle w:val="StyleUnderline"/>
        </w:rPr>
        <w:t xml:space="preserve">inition </w:t>
      </w:r>
      <w:r w:rsidRPr="00981125">
        <w:rPr>
          <w:rStyle w:val="StyleUnderline"/>
          <w:highlight w:val="cyan"/>
        </w:rPr>
        <w:t xml:space="preserve">focused on </w:t>
      </w:r>
      <w:r w:rsidRPr="00981125">
        <w:rPr>
          <w:rStyle w:val="Emphasis"/>
          <w:highlight w:val="cyan"/>
        </w:rPr>
        <w:t>negotiating</w:t>
      </w:r>
      <w:r w:rsidRPr="00981125">
        <w:rPr>
          <w:rStyle w:val="StyleUnderline"/>
          <w:highlight w:val="cyan"/>
        </w:rPr>
        <w:t xml:space="preserve"> a </w:t>
      </w:r>
      <w:r w:rsidRPr="00981125">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5C72F669" w14:textId="4017F190" w:rsidR="00726EAF" w:rsidRPr="00726EAF" w:rsidRDefault="00726EAF" w:rsidP="00772864">
      <w:pPr>
        <w:rPr>
          <w:sz w:val="16"/>
        </w:rPr>
      </w:pPr>
      <w:r w:rsidRPr="00981125">
        <w:rPr>
          <w:rStyle w:val="StyleUnderline"/>
          <w:highlight w:val="cyan"/>
        </w:rPr>
        <w:t xml:space="preserve">Congress's </w:t>
      </w:r>
      <w:r w:rsidRPr="00981125">
        <w:rPr>
          <w:rStyle w:val="Emphasis"/>
          <w:highlight w:val="cyan"/>
        </w:rPr>
        <w:t>intent</w:t>
      </w:r>
      <w:r w:rsidRPr="00981125">
        <w:rPr>
          <w:rStyle w:val="StyleUnderline"/>
          <w:highlight w:val="cyan"/>
        </w:rPr>
        <w:t xml:space="preserve"> is </w:t>
      </w:r>
      <w:r w:rsidRPr="00981125">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981125">
        <w:rPr>
          <w:rStyle w:val="StyleUnderline"/>
          <w:highlight w:val="cyan"/>
        </w:rPr>
        <w:t>that is</w:t>
      </w:r>
      <w:r w:rsidRPr="00AF0138">
        <w:rPr>
          <w:rStyle w:val="StyleUnderline"/>
        </w:rPr>
        <w:t xml:space="preserve"> the </w:t>
      </w:r>
      <w:r w:rsidRPr="00981125">
        <w:rPr>
          <w:rStyle w:val="Emphasis"/>
          <w:highlight w:val="cyan"/>
        </w:rPr>
        <w:t>end</w:t>
      </w:r>
      <w:r w:rsidRPr="00981125">
        <w:rPr>
          <w:rStyle w:val="StyleUnderline"/>
          <w:highlight w:val="cyan"/>
        </w:rPr>
        <w:t xml:space="preserve"> of</w:t>
      </w:r>
      <w:r w:rsidRPr="00AF0138">
        <w:rPr>
          <w:rStyle w:val="StyleUnderline"/>
        </w:rPr>
        <w:t xml:space="preserve"> the </w:t>
      </w:r>
      <w:r w:rsidRPr="00981125">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981125">
        <w:rPr>
          <w:rStyle w:val="Emphasis"/>
          <w:highlight w:val="cyan"/>
        </w:rPr>
        <w:t>violation</w:t>
      </w:r>
      <w:r w:rsidRPr="00981125">
        <w:rPr>
          <w:rStyle w:val="StyleUnderline"/>
          <w:highlight w:val="cyan"/>
        </w:rPr>
        <w:t xml:space="preserve"> of</w:t>
      </w:r>
      <w:r w:rsidRPr="00AF0138">
        <w:rPr>
          <w:rStyle w:val="StyleUnderline"/>
        </w:rPr>
        <w:t xml:space="preserve"> the </w:t>
      </w:r>
      <w:r w:rsidRPr="00981125">
        <w:rPr>
          <w:rStyle w:val="StyleUnderline"/>
          <w:highlight w:val="cyan"/>
        </w:rPr>
        <w:t xml:space="preserve">right to </w:t>
      </w:r>
      <w:r w:rsidRPr="00981125">
        <w:rPr>
          <w:rStyle w:val="Emphasis"/>
          <w:highlight w:val="cyan"/>
        </w:rPr>
        <w:t>assist</w:t>
      </w:r>
      <w:r w:rsidRPr="00AF0138">
        <w:rPr>
          <w:rStyle w:val="StyleUnderline"/>
        </w:rPr>
        <w:t xml:space="preserve"> a labor organization </w:t>
      </w:r>
      <w:r w:rsidRPr="00981125">
        <w:rPr>
          <w:rStyle w:val="StyleUnderline"/>
          <w:highlight w:val="cyan"/>
        </w:rPr>
        <w:t>does not</w:t>
      </w:r>
      <w:r w:rsidRPr="00AF0138">
        <w:rPr>
          <w:rStyle w:val="StyleUnderline"/>
        </w:rPr>
        <w:t xml:space="preserve"> </w:t>
      </w:r>
      <w:r w:rsidRPr="00AF0138">
        <w:rPr>
          <w:rStyle w:val="Emphasis"/>
        </w:rPr>
        <w:t xml:space="preserve">inherently </w:t>
      </w:r>
      <w:r w:rsidRPr="00981125">
        <w:rPr>
          <w:rStyle w:val="Emphasis"/>
          <w:highlight w:val="cyan"/>
        </w:rPr>
        <w:t>implicate</w:t>
      </w:r>
      <w:r w:rsidRPr="00AF0138">
        <w:rPr>
          <w:rStyle w:val="StyleUnderline"/>
        </w:rPr>
        <w:t xml:space="preserve"> the </w:t>
      </w:r>
      <w:r w:rsidRPr="00981125">
        <w:rPr>
          <w:rStyle w:val="StyleUnderline"/>
          <w:highlight w:val="cyan"/>
        </w:rPr>
        <w:t xml:space="preserve">right to </w:t>
      </w:r>
      <w:r w:rsidRPr="00981125">
        <w:rPr>
          <w:rStyle w:val="Emphasis"/>
          <w:highlight w:val="cyan"/>
        </w:rPr>
        <w:t>bargain collectively</w:t>
      </w:r>
      <w:r w:rsidRPr="00AF0138">
        <w:rPr>
          <w:sz w:val="16"/>
        </w:rPr>
        <w:t>. Therefore, the Under Secretary's decision excluding the ULPs exceeded his statutory authority. See 5 U.S.C. § 706(2)(C).</w:t>
      </w:r>
      <w:bookmarkEnd w:id="0"/>
    </w:p>
    <w:p w14:paraId="6B79EE11" w14:textId="77777777" w:rsidR="00772864" w:rsidRDefault="00772864" w:rsidP="00772864">
      <w:pPr>
        <w:pStyle w:val="Heading4"/>
      </w:pPr>
      <w:r>
        <w:t xml:space="preserve">CBRs </w:t>
      </w:r>
      <w:r w:rsidRPr="00B50397">
        <w:rPr>
          <w:u w:val="single"/>
        </w:rPr>
        <w:t>require</w:t>
      </w:r>
      <w:r>
        <w:t xml:space="preserve"> governmental action. </w:t>
      </w:r>
    </w:p>
    <w:p w14:paraId="3FAEEE99" w14:textId="77777777" w:rsidR="00772864" w:rsidRPr="005839B5" w:rsidRDefault="00772864" w:rsidP="00772864">
      <w:r w:rsidRPr="005F3CEF">
        <w:rPr>
          <w:rStyle w:val="Style13ptBold"/>
        </w:rPr>
        <w:t>Powell ’25</w:t>
      </w:r>
      <w:r>
        <w:t xml:space="preserve"> [Russell; February 3; professor of law and endowed scholar at Seattle University School of Law; UC Law Business Journal, “Fallout and Fiduciary Duty,” vol. 21]</w:t>
      </w:r>
    </w:p>
    <w:p w14:paraId="35043721" w14:textId="77777777" w:rsidR="00772864" w:rsidRPr="005839B5" w:rsidRDefault="00772864" w:rsidP="00772864">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w:t>
      </w:r>
      <w:r w:rsidRPr="005839B5">
        <w:rPr>
          <w:sz w:val="16"/>
        </w:rPr>
        <w:lastRenderedPageBreak/>
        <w:t xml:space="preserve">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7DC3B4C4" w14:textId="77777777" w:rsidR="00772864" w:rsidRPr="00B319C2" w:rsidRDefault="00772864" w:rsidP="00772864">
      <w:pPr>
        <w:pStyle w:val="Heading4"/>
      </w:pPr>
      <w:r>
        <w:t xml:space="preserve">Vote negative for </w:t>
      </w:r>
      <w:r>
        <w:rPr>
          <w:u w:val="single"/>
        </w:rPr>
        <w:t>FAIRNESS</w:t>
      </w:r>
      <w:r>
        <w:t xml:space="preserve"> &amp; </w:t>
      </w:r>
      <w:r>
        <w:rPr>
          <w:u w:val="single"/>
        </w:rPr>
        <w:t>CLASH</w:t>
      </w:r>
      <w:r>
        <w:t xml:space="preserve">. </w:t>
      </w:r>
    </w:p>
    <w:p w14:paraId="57FAC3DB" w14:textId="77777777" w:rsidR="00772864" w:rsidRDefault="00772864" w:rsidP="00772864">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4A387DC0" w14:textId="77777777" w:rsidR="00772864" w:rsidRDefault="00772864" w:rsidP="00772864">
      <w:pPr>
        <w:pStyle w:val="Heading3"/>
      </w:pPr>
      <w:r>
        <w:lastRenderedPageBreak/>
        <w:t>1NC</w:t>
      </w:r>
    </w:p>
    <w:p w14:paraId="743D1CBE" w14:textId="77777777" w:rsidR="00772864" w:rsidRDefault="00772864" w:rsidP="00772864">
      <w:r>
        <w:t>Academy K</w:t>
      </w:r>
    </w:p>
    <w:p w14:paraId="678497BD" w14:textId="77777777" w:rsidR="00772864" w:rsidRPr="00DD2E13" w:rsidRDefault="00772864" w:rsidP="00772864">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64BE0B18" w14:textId="77777777" w:rsidR="00772864" w:rsidRPr="0001017B" w:rsidRDefault="00772864" w:rsidP="00772864">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69BC84F6" w14:textId="77777777" w:rsidR="00772864" w:rsidRPr="00DD2E13" w:rsidRDefault="00772864" w:rsidP="00772864">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045CB21" w14:textId="77777777" w:rsidR="00772864" w:rsidRPr="00DD2E13" w:rsidRDefault="00772864" w:rsidP="00772864">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108E6AD6" w14:textId="77777777" w:rsidR="00772864" w:rsidRPr="00DD2E13" w:rsidRDefault="00772864" w:rsidP="00772864">
      <w:pPr>
        <w:rPr>
          <w:sz w:val="16"/>
        </w:rPr>
      </w:pPr>
      <w:r w:rsidRPr="00DD2E13">
        <w:rPr>
          <w:sz w:val="16"/>
        </w:rPr>
        <w:t>Rhetorical resistance</w:t>
      </w:r>
    </w:p>
    <w:p w14:paraId="42A54FE9" w14:textId="77777777" w:rsidR="00772864" w:rsidRPr="00DD2E13" w:rsidRDefault="00772864" w:rsidP="00772864">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AF78061" w14:textId="77777777" w:rsidR="00772864" w:rsidRPr="00DD2E13" w:rsidRDefault="00772864" w:rsidP="00772864">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6404FA61" w14:textId="77777777" w:rsidR="00772864" w:rsidRPr="00DD2E13" w:rsidRDefault="00772864" w:rsidP="00772864">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2E063FB8" w14:textId="77777777" w:rsidR="00772864" w:rsidRPr="00DD2E13" w:rsidRDefault="00772864" w:rsidP="00772864">
      <w:pPr>
        <w:rPr>
          <w:sz w:val="16"/>
        </w:rPr>
      </w:pPr>
      <w:r w:rsidRPr="00DD2E13">
        <w:rPr>
          <w:sz w:val="16"/>
        </w:rPr>
        <w:t>Resistance criticism</w:t>
      </w:r>
    </w:p>
    <w:p w14:paraId="40C73F93" w14:textId="77777777" w:rsidR="00772864" w:rsidRPr="00DD2E13" w:rsidRDefault="00772864" w:rsidP="00772864">
      <w:pPr>
        <w:rPr>
          <w:sz w:val="16"/>
        </w:rPr>
      </w:pPr>
      <w:r w:rsidRPr="00DD2E13">
        <w:rPr>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6DEBA0D" w14:textId="77777777" w:rsidR="00772864" w:rsidRPr="00DD2E13" w:rsidRDefault="00772864" w:rsidP="00772864">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are in </w:t>
      </w:r>
      <w:r w:rsidRPr="00EF2F8A">
        <w:rPr>
          <w:rStyle w:val="StyleUnderline"/>
          <w:highlight w:val="cyan"/>
        </w:rPr>
        <w:t>need</w:t>
      </w:r>
      <w:r w:rsidRPr="0001017B">
        <w:rPr>
          <w:rStyle w:val="StyleUnderline"/>
        </w:rPr>
        <w:t xml:space="preserve"> of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199461C9" w14:textId="77777777" w:rsidR="00772864" w:rsidRPr="00DD2E13" w:rsidRDefault="00772864" w:rsidP="00772864">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C78266C" w14:textId="77777777" w:rsidR="00772864" w:rsidRPr="00DD2E13" w:rsidRDefault="00772864" w:rsidP="00772864">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5866E53C" w14:textId="77777777" w:rsidR="00772864" w:rsidRPr="00DD2E13" w:rsidRDefault="00772864" w:rsidP="00772864">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F2F8A">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out-law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E750D21" w14:textId="77777777" w:rsidR="00772864" w:rsidRPr="00DD2E13" w:rsidRDefault="00772864" w:rsidP="00772864">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6B859F20" w14:textId="77777777" w:rsidR="00772864" w:rsidRPr="00DD2E13" w:rsidRDefault="00772864" w:rsidP="00772864">
      <w:pPr>
        <w:rPr>
          <w:sz w:val="16"/>
        </w:rPr>
      </w:pPr>
      <w:r w:rsidRPr="00DD2E13">
        <w:rPr>
          <w:sz w:val="16"/>
        </w:rPr>
        <w:t xml:space="preserve">(3) Perhaps the academic translation of out-law discourse could be true to the internal logic of the out-law community. And,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out-law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In an effort </w:t>
      </w:r>
      <w:r w:rsidRPr="00EF2F8A">
        <w:rPr>
          <w:rStyle w:val="StyleUnderline"/>
          <w:highlight w:val="cyan"/>
        </w:rPr>
        <w:t xml:space="preserve">to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out-law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w:t>
      </w:r>
      <w:r w:rsidRPr="00DD2E13">
        <w:rPr>
          <w:sz w:val="16"/>
        </w:rPr>
        <w:lastRenderedPageBreak/>
        <w:t xml:space="preserve">Fraser 1997). </w:t>
      </w:r>
      <w:r w:rsidRPr="00EF2F8A">
        <w:rPr>
          <w:rStyle w:val="StyleUnderline"/>
          <w:highlight w:val="cyan"/>
        </w:rPr>
        <w:t>But,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0367D73" w14:textId="77777777" w:rsidR="00772864" w:rsidRPr="00DD2E13" w:rsidRDefault="00772864" w:rsidP="00772864">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5774AC4" w14:textId="77777777" w:rsidR="00772864" w:rsidRPr="00DD2E13" w:rsidRDefault="00772864" w:rsidP="00772864">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C7C1E92" w14:textId="77777777" w:rsidR="00772864" w:rsidRPr="00DD2E13" w:rsidRDefault="00772864" w:rsidP="00772864">
      <w:pPr>
        <w:rPr>
          <w:sz w:val="16"/>
        </w:rPr>
      </w:pPr>
      <w:r w:rsidRPr="00DD2E13">
        <w:rPr>
          <w:sz w:val="16"/>
        </w:rPr>
        <w:t>Rhetorical criticism</w:t>
      </w:r>
    </w:p>
    <w:p w14:paraId="10AD6EFB" w14:textId="77777777" w:rsidR="00772864" w:rsidRPr="00DD2E13" w:rsidRDefault="00772864" w:rsidP="00772864">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8873F8A" w14:textId="77777777" w:rsidR="00772864" w:rsidRDefault="00772864" w:rsidP="00772864">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1A791E9" w14:textId="77777777" w:rsidR="00772864" w:rsidRDefault="00772864" w:rsidP="00772864">
      <w:pPr>
        <w:pStyle w:val="Heading3"/>
      </w:pPr>
      <w:r>
        <w:lastRenderedPageBreak/>
        <w:t>1NC</w:t>
      </w:r>
    </w:p>
    <w:p w14:paraId="34955277" w14:textId="77777777" w:rsidR="00772864" w:rsidRDefault="00772864" w:rsidP="00772864">
      <w:r>
        <w:t>Secondary Strikes CP</w:t>
      </w:r>
    </w:p>
    <w:p w14:paraId="5F896942" w14:textId="77777777" w:rsidR="00772864" w:rsidRDefault="00772864" w:rsidP="00772864">
      <w:pPr>
        <w:pStyle w:val="Heading4"/>
      </w:pPr>
      <w:r>
        <w:t>The United States Federal Government should substantially strengthen collective bargaining rights for secondary actions.</w:t>
      </w:r>
    </w:p>
    <w:p w14:paraId="3597F480" w14:textId="77777777" w:rsidR="00772864" w:rsidRDefault="00772864" w:rsidP="00772864">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18B9F14" w14:textId="77777777" w:rsidR="00772864" w:rsidRDefault="00772864" w:rsidP="00772864">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4628E2C" w14:textId="77777777" w:rsidR="00772864" w:rsidRPr="00DF1EEC" w:rsidRDefault="00772864" w:rsidP="00772864">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53F4E189" w14:textId="77777777" w:rsidR="00772864" w:rsidRPr="008B5047" w:rsidRDefault="00772864" w:rsidP="00772864">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747D1D68" w14:textId="77777777" w:rsidR="00772864" w:rsidRPr="008B5047" w:rsidRDefault="00772864" w:rsidP="00772864">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7EDE1A69" w14:textId="77777777" w:rsidR="00772864" w:rsidRPr="008B5047" w:rsidRDefault="00772864" w:rsidP="00772864">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w:t>
      </w:r>
      <w:r w:rsidRPr="008B5047">
        <w:rPr>
          <w:sz w:val="16"/>
        </w:rPr>
        <w:lastRenderedPageBreak/>
        <w:t xml:space="preserve">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29A82342" w14:textId="77777777" w:rsidR="00772864" w:rsidRPr="008B5047" w:rsidRDefault="00772864" w:rsidP="00772864">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25D7138" w14:textId="77777777" w:rsidR="00772864" w:rsidRPr="008B5047" w:rsidRDefault="00772864" w:rsidP="00772864">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45CD4DCE" w14:textId="77777777" w:rsidR="00772864" w:rsidRPr="00DF1EEC" w:rsidRDefault="00772864" w:rsidP="00772864">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702EB738" w14:textId="77777777" w:rsidR="00772864" w:rsidRPr="00DF1EEC" w:rsidRDefault="00772864" w:rsidP="00772864">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4B37C1F3" w14:textId="77777777" w:rsidR="00772864" w:rsidRPr="008215F4" w:rsidRDefault="00772864" w:rsidP="00772864">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518629E" w14:textId="227972DF" w:rsidR="00772864" w:rsidRDefault="00772864" w:rsidP="00772864">
      <w:pPr>
        <w:pStyle w:val="Heading4"/>
      </w:pPr>
      <w:r>
        <w:lastRenderedPageBreak/>
        <w:t xml:space="preserve">Inequality </w:t>
      </w:r>
      <w:r w:rsidRPr="00AD6FCB">
        <w:rPr>
          <w:u w:val="single"/>
        </w:rPr>
        <w:t>constrains</w:t>
      </w:r>
      <w:r>
        <w:t xml:space="preserve"> governance of </w:t>
      </w:r>
      <w:r w:rsidR="00165238">
        <w:rPr>
          <w:u w:val="single"/>
        </w:rPr>
        <w:t>existential</w:t>
      </w:r>
      <w:r w:rsidRPr="00AD6FCB">
        <w:rPr>
          <w:u w:val="single"/>
        </w:rPr>
        <w:t xml:space="preserve"> risks</w:t>
      </w:r>
      <w:r>
        <w:t xml:space="preserve">. </w:t>
      </w:r>
    </w:p>
    <w:p w14:paraId="038C0AFD" w14:textId="77777777" w:rsidR="00772864" w:rsidRPr="00442F81" w:rsidRDefault="00772864" w:rsidP="00772864">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2E8E393E" w14:textId="77777777" w:rsidR="00772864" w:rsidRPr="00AD6FCB" w:rsidRDefault="00772864" w:rsidP="00772864">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2136D53E" w14:textId="77777777" w:rsidR="00772864" w:rsidRPr="00AD6FCB" w:rsidRDefault="00772864" w:rsidP="00772864">
      <w:pPr>
        <w:rPr>
          <w:sz w:val="16"/>
        </w:rPr>
      </w:pPr>
      <w:r w:rsidRPr="00AD6FCB">
        <w:rPr>
          <w:sz w:val="16"/>
        </w:rPr>
        <w:t>&lt;&lt;TEXT CONDENSED, NONE OMITTED&gt;&gt;</w:t>
      </w:r>
    </w:p>
    <w:p w14:paraId="4F9F7D92" w14:textId="77777777" w:rsidR="00772864" w:rsidRPr="00AD6FCB" w:rsidRDefault="00772864" w:rsidP="00772864">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34A11FE8" w14:textId="77777777" w:rsidR="00772864" w:rsidRPr="00AD6FCB" w:rsidRDefault="00772864" w:rsidP="00772864">
      <w:pPr>
        <w:rPr>
          <w:sz w:val="16"/>
        </w:rPr>
      </w:pPr>
      <w:r w:rsidRPr="00AD6FCB">
        <w:rPr>
          <w:sz w:val="16"/>
        </w:rPr>
        <w:t>&lt;&lt;PARAGRAPH BREAKS RESUME&gt;&gt;</w:t>
      </w:r>
    </w:p>
    <w:p w14:paraId="2451E744" w14:textId="77777777" w:rsidR="00772864" w:rsidRPr="00AD6FCB" w:rsidRDefault="00772864" w:rsidP="00772864">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521E953" w14:textId="77777777" w:rsidR="00772864" w:rsidRPr="00AD6FCB" w:rsidRDefault="00772864" w:rsidP="00772864">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1011C40" w14:textId="77777777" w:rsidR="00772864" w:rsidRPr="00AD6FCB" w:rsidRDefault="00772864" w:rsidP="00772864">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12A589E9" w14:textId="77777777" w:rsidR="00772864" w:rsidRPr="00AD6FCB" w:rsidRDefault="00772864" w:rsidP="00772864">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w:t>
      </w:r>
      <w:r w:rsidRPr="00AD6FCB">
        <w:rPr>
          <w:sz w:val="16"/>
          <w:szCs w:val="8"/>
        </w:rPr>
        <w:lastRenderedPageBreak/>
        <w:t>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3A86E22" w14:textId="77777777" w:rsidR="00772864" w:rsidRPr="00AD6FCB" w:rsidRDefault="00772864" w:rsidP="00772864">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1F95FAED" w14:textId="77777777" w:rsidR="00772864" w:rsidRPr="00AD6FCB" w:rsidRDefault="00772864" w:rsidP="00772864">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57C81137" w14:textId="77777777" w:rsidR="00772864" w:rsidRPr="00AD6FCB" w:rsidRDefault="00772864" w:rsidP="00772864">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14950E2" w14:textId="77777777" w:rsidR="00772864" w:rsidRPr="00AD6FCB" w:rsidRDefault="00772864" w:rsidP="00772864">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4B0C923" w14:textId="77777777" w:rsidR="00772864" w:rsidRPr="00AD6FCB" w:rsidRDefault="00772864" w:rsidP="00772864">
      <w:pPr>
        <w:rPr>
          <w:sz w:val="16"/>
        </w:rPr>
      </w:pPr>
      <w:r w:rsidRPr="00AD6FCB">
        <w:rPr>
          <w:sz w:val="16"/>
        </w:rPr>
        <w:lastRenderedPageBreak/>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D213827" w14:textId="77777777" w:rsidR="00772864" w:rsidRPr="00AD6FCB" w:rsidRDefault="00772864" w:rsidP="00772864">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E741459" w14:textId="77777777" w:rsidR="00772864" w:rsidRPr="00AD6FCB" w:rsidRDefault="00772864" w:rsidP="00772864">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63D6EA1" w14:textId="77777777" w:rsidR="00772864" w:rsidRPr="00AD6FCB" w:rsidRDefault="00772864" w:rsidP="00772864">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6DC9D739" w14:textId="77777777" w:rsidR="00772864" w:rsidRPr="00AD6FCB" w:rsidRDefault="00772864" w:rsidP="00772864">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7352A382" w14:textId="77777777" w:rsidR="00772864" w:rsidRPr="00AD6FCB" w:rsidRDefault="00772864" w:rsidP="00772864">
      <w:pPr>
        <w:rPr>
          <w:sz w:val="16"/>
        </w:rPr>
      </w:pPr>
      <w:r w:rsidRPr="00AD6FCB">
        <w:rPr>
          <w:sz w:val="16"/>
        </w:rPr>
        <w:lastRenderedPageBreak/>
        <w:t>Differential progress</w:t>
      </w:r>
    </w:p>
    <w:p w14:paraId="4457B188" w14:textId="77777777" w:rsidR="00772864" w:rsidRPr="00AD6FCB" w:rsidRDefault="00772864" w:rsidP="00772864">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3427942" w14:textId="77777777" w:rsidR="00772864" w:rsidRPr="00AD6FCB" w:rsidRDefault="00772864" w:rsidP="00772864">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5832C46C" w14:textId="77777777" w:rsidR="00772864" w:rsidRPr="00AD6FCB" w:rsidRDefault="00772864" w:rsidP="00772864">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EA64F5B" w14:textId="77777777" w:rsidR="00772864" w:rsidRPr="00AD6FCB" w:rsidRDefault="00772864" w:rsidP="00772864">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3D3F3405" w14:textId="77777777" w:rsidR="00772864" w:rsidRPr="00AD6FCB" w:rsidRDefault="00772864" w:rsidP="00772864">
      <w:pPr>
        <w:rPr>
          <w:sz w:val="16"/>
        </w:rPr>
      </w:pPr>
      <w:r w:rsidRPr="00AD6FCB">
        <w:rPr>
          <w:sz w:val="16"/>
        </w:rPr>
        <w:t>Growth</w:t>
      </w:r>
    </w:p>
    <w:p w14:paraId="3CBB751D" w14:textId="77777777" w:rsidR="00772864" w:rsidRPr="00AD6FCB" w:rsidRDefault="00772864" w:rsidP="00772864">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7E88B671" w14:textId="77777777" w:rsidR="00772864" w:rsidRDefault="00772864" w:rsidP="00772864">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w:t>
      </w:r>
      <w:r w:rsidRPr="00AD6FCB">
        <w:rPr>
          <w:sz w:val="16"/>
          <w:szCs w:val="16"/>
        </w:rPr>
        <w:lastRenderedPageBreak/>
        <w:t>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5DCC163E" w14:textId="77777777" w:rsidR="00772864" w:rsidRDefault="00772864" w:rsidP="00772864">
      <w:pPr>
        <w:pStyle w:val="Analytics"/>
      </w:pPr>
      <w:r>
        <w:t xml:space="preserve">Non-topical affirmatives should </w:t>
      </w:r>
      <w:r>
        <w:rPr>
          <w:u w:val="single"/>
        </w:rPr>
        <w:t>forfeit</w:t>
      </w:r>
      <w:r>
        <w:t xml:space="preserve"> perms against topical advocacies. </w:t>
      </w:r>
    </w:p>
    <w:p w14:paraId="797E38D6" w14:textId="77777777" w:rsidR="00772864" w:rsidRPr="00E87032" w:rsidRDefault="00772864" w:rsidP="00772864">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7A5774A8" w14:textId="77777777" w:rsidR="00772864" w:rsidRDefault="00772864" w:rsidP="00772864">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0823483F" w14:textId="77777777" w:rsidR="00772864" w:rsidRDefault="00772864" w:rsidP="00772864">
      <w:pPr>
        <w:pStyle w:val="Heading3"/>
      </w:pPr>
      <w:r>
        <w:lastRenderedPageBreak/>
        <w:t>1NC</w:t>
      </w:r>
    </w:p>
    <w:p w14:paraId="4C974C10" w14:textId="77777777" w:rsidR="00772864" w:rsidRDefault="00772864" w:rsidP="00772864">
      <w:r>
        <w:t>Capitalism K</w:t>
      </w:r>
    </w:p>
    <w:p w14:paraId="634DDDF9" w14:textId="77777777" w:rsidR="00772864" w:rsidRPr="008F5C1F" w:rsidRDefault="00772864" w:rsidP="00772864">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3D498355" w14:textId="77777777" w:rsidR="00772864" w:rsidRDefault="00772864" w:rsidP="00772864">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4840209B" w14:textId="77777777" w:rsidR="00772864" w:rsidRPr="00B663F8" w:rsidRDefault="00772864" w:rsidP="00772864">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5F2FB425" w14:textId="77777777" w:rsidR="00772864" w:rsidRPr="00B663F8" w:rsidRDefault="00772864" w:rsidP="00772864">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441EE77A" w14:textId="77777777" w:rsidR="00772864" w:rsidRPr="00B663F8" w:rsidRDefault="00772864" w:rsidP="00772864">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70A30CB5" w14:textId="77777777" w:rsidR="00772864" w:rsidRPr="00B663F8" w:rsidRDefault="00772864" w:rsidP="00772864">
      <w:pPr>
        <w:rPr>
          <w:sz w:val="16"/>
        </w:rPr>
      </w:pPr>
      <w:r w:rsidRPr="00B663F8">
        <w:rPr>
          <w:sz w:val="16"/>
        </w:rPr>
        <w:t>Critique begets critique</w:t>
      </w:r>
    </w:p>
    <w:p w14:paraId="3A2B7058" w14:textId="77777777" w:rsidR="00772864" w:rsidRPr="00B663F8" w:rsidRDefault="00772864" w:rsidP="00772864">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w:t>
      </w:r>
      <w:r w:rsidRPr="00B663F8">
        <w:rPr>
          <w:sz w:val="16"/>
        </w:rPr>
        <w:lastRenderedPageBreak/>
        <w:t xml:space="preserve">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2F81ABB9" w14:textId="77777777" w:rsidR="00772864" w:rsidRPr="00B663F8" w:rsidRDefault="00772864" w:rsidP="00772864">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1CA5A430" w14:textId="77777777" w:rsidR="00772864" w:rsidRPr="00B663F8" w:rsidRDefault="00772864" w:rsidP="00772864">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19987FF6" w14:textId="77777777" w:rsidR="00772864" w:rsidRPr="00B663F8" w:rsidRDefault="00772864" w:rsidP="00772864">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0A71AE87" w14:textId="77777777" w:rsidR="00772864" w:rsidRPr="00B663F8" w:rsidRDefault="00772864" w:rsidP="00772864">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46412053" w14:textId="77777777" w:rsidR="00772864" w:rsidRPr="00B663F8" w:rsidRDefault="00772864" w:rsidP="00772864">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4B81DB3B" w14:textId="77777777" w:rsidR="00772864" w:rsidRPr="00B663F8" w:rsidRDefault="00772864" w:rsidP="00772864">
      <w:pPr>
        <w:rPr>
          <w:sz w:val="16"/>
        </w:rPr>
      </w:pPr>
      <w:r w:rsidRPr="00B663F8">
        <w:rPr>
          <w:sz w:val="16"/>
        </w:rPr>
        <w:t xml:space="preserve">Nursery tale of critique </w:t>
      </w:r>
    </w:p>
    <w:p w14:paraId="4FC4406C" w14:textId="77777777" w:rsidR="00772864" w:rsidRPr="00B663F8" w:rsidRDefault="00772864" w:rsidP="00772864">
      <w:pPr>
        <w:rPr>
          <w:sz w:val="16"/>
        </w:rPr>
      </w:pPr>
      <w:r w:rsidRPr="00B663F8">
        <w:rPr>
          <w:sz w:val="16"/>
        </w:rPr>
        <w:t xml:space="preserve">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w:t>
      </w:r>
      <w:r w:rsidRPr="00B663F8">
        <w:rPr>
          <w:sz w:val="16"/>
        </w:rPr>
        <w:lastRenderedPageBreak/>
        <w:t>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36E84ED8" w14:textId="77777777" w:rsidR="00772864" w:rsidRPr="00B663F8" w:rsidRDefault="00772864" w:rsidP="00772864">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0925859F" w14:textId="77777777" w:rsidR="00772864" w:rsidRPr="00B663F8" w:rsidRDefault="00772864" w:rsidP="00772864">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7F83CD5F" w14:textId="77777777" w:rsidR="00772864" w:rsidRPr="00B663F8" w:rsidRDefault="00772864" w:rsidP="00772864">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7E6AA095" w14:textId="77777777" w:rsidR="00772864" w:rsidRPr="00B663F8" w:rsidRDefault="00772864" w:rsidP="00772864">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5B9F63B2" w14:textId="77777777" w:rsidR="00772864" w:rsidRPr="00B663F8" w:rsidRDefault="00772864" w:rsidP="00772864">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0CC08F57" w14:textId="77777777" w:rsidR="00772864" w:rsidRPr="00B663F8" w:rsidRDefault="00772864" w:rsidP="00772864">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5247B0C1" w14:textId="77777777" w:rsidR="00772864" w:rsidRPr="00B663F8" w:rsidRDefault="00772864" w:rsidP="00772864">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2354C624" w14:textId="77777777" w:rsidR="00772864" w:rsidRPr="00B663F8" w:rsidRDefault="00772864" w:rsidP="00772864">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06420762" w14:textId="77777777" w:rsidR="00772864" w:rsidRPr="00B663F8" w:rsidRDefault="00772864" w:rsidP="00772864">
      <w:pPr>
        <w:rPr>
          <w:sz w:val="16"/>
        </w:rPr>
      </w:pPr>
      <w:r w:rsidRPr="00B663F8">
        <w:rPr>
          <w:sz w:val="16"/>
        </w:rPr>
        <w:t>Mythology of critique</w:t>
      </w:r>
    </w:p>
    <w:p w14:paraId="2E21E5D6" w14:textId="77777777" w:rsidR="00772864" w:rsidRPr="00B663F8" w:rsidRDefault="00772864" w:rsidP="00772864">
      <w:pPr>
        <w:rPr>
          <w:sz w:val="16"/>
        </w:rPr>
      </w:pPr>
      <w:r w:rsidRPr="00B663F8">
        <w:rPr>
          <w:sz w:val="16"/>
        </w:rPr>
        <w:lastRenderedPageBreak/>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657B1529" w14:textId="77777777" w:rsidR="00772864" w:rsidRPr="00B663F8" w:rsidRDefault="00772864" w:rsidP="00772864">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3DE7BE9B" w14:textId="77777777" w:rsidR="00772864" w:rsidRPr="00B663F8" w:rsidRDefault="00772864" w:rsidP="00772864">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7E880BAF" w14:textId="77777777" w:rsidR="00772864" w:rsidRPr="00B663F8" w:rsidRDefault="00772864" w:rsidP="00772864">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44352E70" w14:textId="77777777" w:rsidR="00772864" w:rsidRPr="00B663F8" w:rsidRDefault="00772864" w:rsidP="00772864">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47434DE3" w14:textId="77777777" w:rsidR="00772864" w:rsidRDefault="00772864" w:rsidP="00772864">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7C0FD713" w14:textId="77777777" w:rsidR="00772864" w:rsidRDefault="00772864" w:rsidP="00772864">
      <w:pPr>
        <w:pStyle w:val="Heading4"/>
      </w:pPr>
      <w:r w:rsidRPr="00D56634">
        <w:lastRenderedPageBreak/>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06BAFD66" w14:textId="77777777" w:rsidR="00772864" w:rsidRDefault="00772864" w:rsidP="00772864">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4E97F185" w14:textId="77777777" w:rsidR="00772864" w:rsidRPr="00C04BA6" w:rsidRDefault="00772864" w:rsidP="00772864">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36194F63" w14:textId="77777777" w:rsidR="00772864" w:rsidRPr="00C04BA6" w:rsidRDefault="00772864" w:rsidP="00772864">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04075B2A" w14:textId="77777777" w:rsidR="00772864" w:rsidRPr="00C04BA6" w:rsidRDefault="00772864" w:rsidP="00772864">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294117B3" w14:textId="77777777" w:rsidR="00772864" w:rsidRPr="00C04BA6" w:rsidRDefault="00772864" w:rsidP="00772864">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413705C5" w14:textId="77777777" w:rsidR="00772864" w:rsidRPr="00C04BA6" w:rsidRDefault="00772864" w:rsidP="00772864">
      <w:pPr>
        <w:rPr>
          <w:sz w:val="16"/>
        </w:rPr>
      </w:pPr>
      <w:r w:rsidRPr="00C04BA6">
        <w:rPr>
          <w:sz w:val="16"/>
        </w:rPr>
        <w:lastRenderedPageBreak/>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76E524F0" w14:textId="77777777" w:rsidR="00772864" w:rsidRPr="00C04BA6" w:rsidRDefault="00772864" w:rsidP="00772864">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4FC70B3D" w14:textId="77777777" w:rsidR="00772864" w:rsidRPr="00C04BA6" w:rsidRDefault="00772864" w:rsidP="00772864">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22070D56" w14:textId="77777777" w:rsidR="00772864" w:rsidRPr="00C04BA6" w:rsidRDefault="00772864" w:rsidP="00772864">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03975E7C" w14:textId="77777777" w:rsidR="00772864" w:rsidRPr="00C04BA6" w:rsidRDefault="00772864" w:rsidP="00772864">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61105E09" w14:textId="77777777" w:rsidR="00772864" w:rsidRPr="00C04BA6" w:rsidRDefault="00772864" w:rsidP="00772864">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w:t>
      </w:r>
      <w:r w:rsidRPr="00C04BA6">
        <w:rPr>
          <w:sz w:val="16"/>
        </w:rPr>
        <w:lastRenderedPageBreak/>
        <w:t xml:space="preserve">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4BF478CE" w14:textId="77777777" w:rsidR="00772864" w:rsidRPr="00C04BA6" w:rsidRDefault="00772864" w:rsidP="00772864">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7CCB4223" w14:textId="77777777" w:rsidR="00772864" w:rsidRPr="00C04BA6" w:rsidRDefault="00772864" w:rsidP="00772864">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1CB5279C" w14:textId="77777777" w:rsidR="00772864" w:rsidRPr="00C04BA6" w:rsidRDefault="00772864" w:rsidP="00772864">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6CBD5EEA" w14:textId="77777777" w:rsidR="00772864" w:rsidRPr="00C04BA6" w:rsidRDefault="00772864" w:rsidP="00772864">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37EF2FA5" w14:textId="77777777" w:rsidR="00772864" w:rsidRPr="00C04BA6" w:rsidRDefault="00772864" w:rsidP="00772864">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6E039180" w14:textId="77777777" w:rsidR="00772864" w:rsidRPr="00C04BA6" w:rsidRDefault="00772864" w:rsidP="00772864">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w:t>
      </w:r>
      <w:r w:rsidRPr="003118A3">
        <w:rPr>
          <w:rStyle w:val="StyleUnderline"/>
        </w:rPr>
        <w:lastRenderedPageBreak/>
        <w:t xml:space="preserve">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19F1BD0F" w14:textId="77777777" w:rsidR="00772864" w:rsidRPr="00C04BA6" w:rsidRDefault="00772864" w:rsidP="00772864">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69EEAF1B" w14:textId="77777777" w:rsidR="00772864" w:rsidRPr="00C04BA6" w:rsidRDefault="00772864" w:rsidP="00772864">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04C083AA" w14:textId="77777777" w:rsidR="00772864" w:rsidRDefault="00772864" w:rsidP="00772864">
      <w:pPr>
        <w:pStyle w:val="Heading2"/>
      </w:pPr>
      <w:r>
        <w:lastRenderedPageBreak/>
        <w:t>Case</w:t>
      </w:r>
    </w:p>
    <w:p w14:paraId="6887D6F7" w14:textId="77777777" w:rsidR="00772864" w:rsidRDefault="00772864" w:rsidP="00772864">
      <w:pPr>
        <w:pStyle w:val="Heading3"/>
      </w:pPr>
      <w:r>
        <w:lastRenderedPageBreak/>
        <w:t>Presumption---1NC</w:t>
      </w:r>
    </w:p>
    <w:p w14:paraId="3E4EA323" w14:textId="77777777" w:rsidR="00772864" w:rsidRPr="00037937" w:rsidRDefault="00772864" w:rsidP="00772864">
      <w:pPr>
        <w:pStyle w:val="Heading4"/>
      </w:pPr>
      <w:r w:rsidRPr="00037937">
        <w:t xml:space="preserve">1. Vote NEG on </w:t>
      </w:r>
      <w:r w:rsidRPr="00B12777">
        <w:rPr>
          <w:u w:val="single"/>
        </w:rPr>
        <w:t>presumption</w:t>
      </w:r>
      <w:r w:rsidRPr="00037937">
        <w:t>:</w:t>
      </w:r>
    </w:p>
    <w:p w14:paraId="69D554A6" w14:textId="77777777" w:rsidR="00772864" w:rsidRPr="00037937" w:rsidRDefault="00772864" w:rsidP="00772864">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381D4377" w14:textId="77777777" w:rsidR="00772864" w:rsidRPr="001B7728" w:rsidRDefault="00772864" w:rsidP="00772864">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55B1F9EE" w14:textId="77777777" w:rsidR="00772864" w:rsidRPr="00B12777" w:rsidRDefault="00772864" w:rsidP="00772864">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27CE072A" w14:textId="77777777" w:rsidR="00772864" w:rsidRPr="00B12777" w:rsidRDefault="00772864" w:rsidP="00772864">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5F598B9" w14:textId="77777777" w:rsidR="00772864" w:rsidRDefault="00772864" w:rsidP="00772864">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3F672367" w14:textId="77777777" w:rsidR="00067CAA" w:rsidRPr="009621ED" w:rsidRDefault="00067CAA" w:rsidP="00067CAA">
      <w:pPr>
        <w:pStyle w:val="Heading4"/>
      </w:pPr>
      <w:r>
        <w:t xml:space="preserve">Humanism is </w:t>
      </w:r>
      <w:r>
        <w:rPr>
          <w:u w:val="single"/>
        </w:rPr>
        <w:t>inevitable</w:t>
      </w:r>
      <w:r>
        <w:t xml:space="preserve">, it’s just a question of what </w:t>
      </w:r>
      <w:r>
        <w:rPr>
          <w:u w:val="single"/>
        </w:rPr>
        <w:t>type</w:t>
      </w:r>
      <w:r>
        <w:t>.</w:t>
      </w:r>
    </w:p>
    <w:p w14:paraId="72C5E9A0" w14:textId="77777777" w:rsidR="00067CAA" w:rsidRDefault="00067CAA" w:rsidP="00067CAA">
      <w:r w:rsidRPr="002C3E8F">
        <w:rPr>
          <w:rStyle w:val="Style13ptBold"/>
        </w:rPr>
        <w:t>Smiet, 22</w:t>
      </w:r>
      <w:r>
        <w:t>—assistant professor at the Faculty of Philosophy, Theology and Religious Studies at Radboud University Nijmegen (Katrine, “Rethinking or delinking? Said and Mignolo on humanism and the question of the human,” Postcolonial Studies, Volume 25, Issue 1, pp. 73-88, dml)</w:t>
      </w:r>
    </w:p>
    <w:p w14:paraId="2DA09CB5" w14:textId="77777777" w:rsidR="00067CAA" w:rsidRPr="009621ED" w:rsidRDefault="00067CAA" w:rsidP="00067CAA">
      <w:pPr>
        <w:rPr>
          <w:sz w:val="14"/>
        </w:rPr>
      </w:pPr>
      <w:r w:rsidRPr="009621ED">
        <w:rPr>
          <w:sz w:val="14"/>
        </w:rPr>
        <w:lastRenderedPageBreak/>
        <w:t xml:space="preserve">I have argued that, despite Mignolo’s </w:t>
      </w:r>
      <w:r w:rsidRPr="00664E0A">
        <w:rPr>
          <w:rStyle w:val="StyleUnderline"/>
          <w:highlight w:val="cyan"/>
        </w:rPr>
        <w:t xml:space="preserve">efforts to </w:t>
      </w:r>
      <w:r w:rsidRPr="00664E0A">
        <w:rPr>
          <w:rStyle w:val="Emphasis"/>
          <w:highlight w:val="cyan"/>
        </w:rPr>
        <w:t>delink</w:t>
      </w:r>
      <w:r w:rsidRPr="00664E0A">
        <w:rPr>
          <w:rStyle w:val="StyleUnderline"/>
          <w:highlight w:val="cyan"/>
        </w:rPr>
        <w:t xml:space="preserve"> from humanism</w:t>
      </w:r>
      <w:r w:rsidRPr="009621ED">
        <w:rPr>
          <w:sz w:val="14"/>
        </w:rPr>
        <w:t xml:space="preserve">, he </w:t>
      </w:r>
      <w:r w:rsidRPr="00E0335E">
        <w:rPr>
          <w:rStyle w:val="StyleUnderline"/>
          <w:highlight w:val="cyan"/>
        </w:rPr>
        <w:t xml:space="preserve">remains </w:t>
      </w:r>
      <w:r w:rsidRPr="00E0335E">
        <w:rPr>
          <w:rStyle w:val="Emphasis"/>
          <w:highlight w:val="cyan"/>
        </w:rPr>
        <w:t>invested</w:t>
      </w:r>
      <w:r w:rsidRPr="00E0335E">
        <w:rPr>
          <w:rStyle w:val="StyleUnderline"/>
          <w:highlight w:val="cyan"/>
        </w:rPr>
        <w:t xml:space="preserve"> in</w:t>
      </w:r>
      <w:r w:rsidRPr="009621ED">
        <w:rPr>
          <w:sz w:val="14"/>
        </w:rPr>
        <w:t xml:space="preserve"> humanism understood as the inquiry into </w:t>
      </w:r>
      <w:r w:rsidRPr="0088714D">
        <w:rPr>
          <w:rStyle w:val="StyleUnderline"/>
        </w:rPr>
        <w:t xml:space="preserve">the </w:t>
      </w:r>
      <w:r w:rsidRPr="00BE50A4">
        <w:rPr>
          <w:rStyle w:val="StyleUnderline"/>
          <w:highlight w:val="cyan"/>
        </w:rPr>
        <w:t xml:space="preserve">notion of the </w:t>
      </w:r>
      <w:r w:rsidRPr="00BE50A4">
        <w:rPr>
          <w:rStyle w:val="Emphasis"/>
          <w:highlight w:val="cyan"/>
        </w:rPr>
        <w:t>human</w:t>
      </w:r>
      <w:r w:rsidRPr="009621ED">
        <w:rPr>
          <w:sz w:val="14"/>
        </w:rPr>
        <w:t xml:space="preserve">. However, by </w:t>
      </w:r>
      <w:r w:rsidRPr="002B778B">
        <w:rPr>
          <w:rStyle w:val="Emphasis"/>
        </w:rPr>
        <w:t>not acknowledging</w:t>
      </w:r>
      <w:r w:rsidRPr="0088714D">
        <w:rPr>
          <w:rStyle w:val="StyleUnderline"/>
        </w:rPr>
        <w:t xml:space="preserve"> that</w:t>
      </w:r>
      <w:r w:rsidRPr="009621ED">
        <w:rPr>
          <w:sz w:val="14"/>
        </w:rPr>
        <w:t xml:space="preserve"> he is in fact invested in this question, Mignolo </w:t>
      </w:r>
      <w:r w:rsidRPr="002B778B">
        <w:rPr>
          <w:rStyle w:val="Emphasis"/>
        </w:rPr>
        <w:t>forecloses</w:t>
      </w:r>
      <w:r w:rsidRPr="0088714D">
        <w:rPr>
          <w:rStyle w:val="StyleUnderline"/>
        </w:rPr>
        <w:t xml:space="preserve"> the question and works with a notion of the human that is </w:t>
      </w:r>
      <w:r w:rsidRPr="002B778B">
        <w:rPr>
          <w:rStyle w:val="Emphasis"/>
        </w:rPr>
        <w:t>not theorized</w:t>
      </w:r>
      <w:r w:rsidRPr="0088714D">
        <w:rPr>
          <w:rStyle w:val="StyleUnderline"/>
        </w:rPr>
        <w:t xml:space="preserve"> or </w:t>
      </w:r>
      <w:r w:rsidRPr="002B778B">
        <w:rPr>
          <w:rStyle w:val="Emphasis"/>
        </w:rPr>
        <w:t>critically interrogated</w:t>
      </w:r>
      <w:r w:rsidRPr="009621ED">
        <w:rPr>
          <w:sz w:val="14"/>
        </w:rPr>
        <w:t xml:space="preserve">. By contrast, Said models a critical and postcolonial commitment to humanism that keeps open the question of the human and actively mobilizes humanism for a project of social justice. By taking this path, Said demonstrates that </w:t>
      </w:r>
      <w:r w:rsidRPr="00376EBD">
        <w:rPr>
          <w:rStyle w:val="StyleUnderline"/>
          <w:highlight w:val="cyan"/>
        </w:rPr>
        <w:t>rethinking the human</w:t>
      </w:r>
      <w:r w:rsidRPr="0088714D">
        <w:rPr>
          <w:rStyle w:val="StyleUnderline"/>
        </w:rPr>
        <w:t xml:space="preserve"> and reclaiming humanism </w:t>
      </w:r>
      <w:r w:rsidRPr="0081768A">
        <w:rPr>
          <w:rStyle w:val="StyleUnderline"/>
          <w:highlight w:val="cyan"/>
        </w:rPr>
        <w:t xml:space="preserve">does not mean </w:t>
      </w:r>
      <w:r w:rsidRPr="0081768A">
        <w:rPr>
          <w:rStyle w:val="Emphasis"/>
          <w:highlight w:val="cyan"/>
        </w:rPr>
        <w:t xml:space="preserve">returning </w:t>
      </w:r>
      <w:r w:rsidRPr="00E32DFF">
        <w:rPr>
          <w:rStyle w:val="Emphasis"/>
          <w:highlight w:val="cyan"/>
        </w:rPr>
        <w:t>uncritically</w:t>
      </w:r>
      <w:r w:rsidRPr="00E32DFF">
        <w:rPr>
          <w:rStyle w:val="StyleUnderline"/>
          <w:highlight w:val="cyan"/>
        </w:rPr>
        <w:t xml:space="preserve"> to</w:t>
      </w:r>
      <w:r w:rsidRPr="009621ED">
        <w:rPr>
          <w:sz w:val="14"/>
        </w:rPr>
        <w:t xml:space="preserve"> the </w:t>
      </w:r>
      <w:r w:rsidRPr="0088714D">
        <w:rPr>
          <w:rStyle w:val="StyleUnderline"/>
        </w:rPr>
        <w:t>problematic and Eurocentric notions of humanism</w:t>
      </w:r>
      <w:r w:rsidRPr="009621ED">
        <w:rPr>
          <w:sz w:val="14"/>
        </w:rPr>
        <w:t xml:space="preserve"> that both postcolonial and </w:t>
      </w:r>
      <w:r w:rsidRPr="00AC05C2">
        <w:rPr>
          <w:rStyle w:val="StyleUnderline"/>
          <w:highlight w:val="cyan"/>
        </w:rPr>
        <w:t>decolonial traditions</w:t>
      </w:r>
      <w:r w:rsidRPr="00BD751C">
        <w:rPr>
          <w:rStyle w:val="StyleUnderline"/>
        </w:rPr>
        <w:t xml:space="preserve"> </w:t>
      </w:r>
      <w:r w:rsidRPr="009621ED">
        <w:rPr>
          <w:sz w:val="14"/>
        </w:rPr>
        <w:t xml:space="preserve">have rightly critiqued. As this discussion has shown, the conundrum of how to ‘speak for the human’ in a way that does not reproduce the (false) universalism of Eurocentric humanism runs through both Said’s and Mignolo’s writings on </w:t>
      </w:r>
      <w:r w:rsidRPr="00BD751C">
        <w:rPr>
          <w:sz w:val="14"/>
        </w:rPr>
        <w:t xml:space="preserve">humanism </w:t>
      </w:r>
      <w:r w:rsidRPr="009621ED">
        <w:rPr>
          <w:sz w:val="14"/>
        </w:rPr>
        <w:t xml:space="preserve">and the human. Mignolo attempts to resolve the tension through his appeal to a ‘pluriversal’ rather than ‘universal’ humanity. Yet, as I have argued, this </w:t>
      </w:r>
      <w:r w:rsidRPr="00BD751C">
        <w:rPr>
          <w:rStyle w:val="Emphasis"/>
        </w:rPr>
        <w:t>still relies</w:t>
      </w:r>
      <w:r w:rsidRPr="00BD751C">
        <w:rPr>
          <w:rStyle w:val="StyleUnderline"/>
        </w:rPr>
        <w:t xml:space="preserve"> on a universalizing move</w:t>
      </w:r>
      <w:r w:rsidRPr="009621ED">
        <w:rPr>
          <w:sz w:val="14"/>
        </w:rPr>
        <w:t xml:space="preserve"> – </w:t>
      </w:r>
      <w:r w:rsidRPr="00BD751C">
        <w:rPr>
          <w:rStyle w:val="StyleUnderline"/>
        </w:rPr>
        <w:t xml:space="preserve">albeit </w:t>
      </w:r>
      <w:r w:rsidRPr="00BD751C">
        <w:rPr>
          <w:rStyle w:val="Emphasis"/>
        </w:rPr>
        <w:t>disavowed</w:t>
      </w:r>
      <w:r w:rsidRPr="009621ED">
        <w:rPr>
          <w:sz w:val="14"/>
        </w:rPr>
        <w:t xml:space="preserve">. </w:t>
      </w:r>
      <w:r w:rsidRPr="00BD751C">
        <w:t>Said</w:t>
      </w:r>
      <w:r w:rsidRPr="00BD751C">
        <w:rPr>
          <w:sz w:val="14"/>
        </w:rPr>
        <w:t xml:space="preserve">, by contrast, is more open about </w:t>
      </w:r>
      <w:r w:rsidRPr="0088714D">
        <w:rPr>
          <w:rStyle w:val="StyleUnderline"/>
        </w:rPr>
        <w:t>the universalist horizon</w:t>
      </w:r>
      <w:r w:rsidRPr="009621ED">
        <w:rPr>
          <w:sz w:val="14"/>
        </w:rPr>
        <w:t xml:space="preserve"> of his thought: while opposing the exclusionary story of the human told by European Enlightenment thinkers, he contrasts it with a counter-story, a counter-humanism.</w:t>
      </w:r>
    </w:p>
    <w:p w14:paraId="05A88FB8" w14:textId="77777777" w:rsidR="00067CAA" w:rsidRPr="009621ED" w:rsidRDefault="00067CAA" w:rsidP="00067CAA">
      <w:pPr>
        <w:rPr>
          <w:sz w:val="14"/>
        </w:rPr>
      </w:pPr>
      <w:r w:rsidRPr="009621ED">
        <w:rPr>
          <w:sz w:val="14"/>
        </w:rPr>
        <w:t xml:space="preserve">As already discussed, this is a point on which Said has been criticized by more poststructuralist-inflected postcolonial thinkers such as Clifford and Young. However, </w:t>
      </w:r>
      <w:r w:rsidRPr="00BD751C">
        <w:rPr>
          <w:sz w:val="14"/>
        </w:rPr>
        <w:t xml:space="preserve">while Said’s universalizing notion of the human </w:t>
      </w:r>
      <w:r w:rsidRPr="0088714D">
        <w:rPr>
          <w:rStyle w:val="StyleUnderline"/>
        </w:rPr>
        <w:t xml:space="preserve">is </w:t>
      </w:r>
      <w:r w:rsidRPr="00041F70">
        <w:rPr>
          <w:rStyle w:val="StyleUnderline"/>
          <w:highlight w:val="cyan"/>
        </w:rPr>
        <w:t>associated</w:t>
      </w:r>
      <w:r w:rsidRPr="009621ED">
        <w:rPr>
          <w:sz w:val="14"/>
        </w:rPr>
        <w:t xml:space="preserve"> by Clifford </w:t>
      </w:r>
      <w:r w:rsidRPr="00866DF0">
        <w:rPr>
          <w:rStyle w:val="StyleUnderline"/>
          <w:highlight w:val="cyan"/>
        </w:rPr>
        <w:t xml:space="preserve">with an </w:t>
      </w:r>
      <w:r w:rsidRPr="00866DF0">
        <w:rPr>
          <w:rStyle w:val="Emphasis"/>
          <w:highlight w:val="cyan"/>
        </w:rPr>
        <w:t>essentializing</w:t>
      </w:r>
      <w:r w:rsidRPr="00866DF0">
        <w:rPr>
          <w:rStyle w:val="StyleUnderline"/>
          <w:highlight w:val="cyan"/>
        </w:rPr>
        <w:t xml:space="preserve"> and </w:t>
      </w:r>
      <w:r w:rsidRPr="00866DF0">
        <w:rPr>
          <w:rStyle w:val="Emphasis"/>
          <w:highlight w:val="cyan"/>
        </w:rPr>
        <w:t>totalizing</w:t>
      </w:r>
      <w:r w:rsidRPr="00866DF0">
        <w:rPr>
          <w:rStyle w:val="StyleUnderline"/>
          <w:highlight w:val="cyan"/>
        </w:rPr>
        <w:t xml:space="preserve"> move</w:t>
      </w:r>
      <w:r w:rsidRPr="009621ED">
        <w:rPr>
          <w:sz w:val="14"/>
        </w:rPr>
        <w:t xml:space="preserve">, </w:t>
      </w:r>
      <w:r w:rsidRPr="0088714D">
        <w:rPr>
          <w:rStyle w:val="StyleUnderline"/>
        </w:rPr>
        <w:t xml:space="preserve">it is an </w:t>
      </w:r>
      <w:r w:rsidRPr="00BD751C">
        <w:rPr>
          <w:rStyle w:val="Emphasis"/>
        </w:rPr>
        <w:t>open question</w:t>
      </w:r>
      <w:r w:rsidRPr="0088714D">
        <w:rPr>
          <w:rStyle w:val="StyleUnderline"/>
        </w:rPr>
        <w:t xml:space="preserve"> as to whether this is the </w:t>
      </w:r>
      <w:r w:rsidRPr="00BD751C">
        <w:rPr>
          <w:rStyle w:val="Emphasis"/>
        </w:rPr>
        <w:t>only way</w:t>
      </w:r>
      <w:r w:rsidRPr="0088714D">
        <w:rPr>
          <w:rStyle w:val="StyleUnderline"/>
        </w:rPr>
        <w:t xml:space="preserve"> to understand it</w:t>
      </w:r>
      <w:r w:rsidRPr="009621ED">
        <w:rPr>
          <w:sz w:val="14"/>
        </w:rPr>
        <w:t>. Bruce Robbins productively reframes the terrain when he argues:</w:t>
      </w:r>
    </w:p>
    <w:p w14:paraId="2E9E2FA8" w14:textId="77777777" w:rsidR="00067CAA" w:rsidRPr="009621ED" w:rsidRDefault="00067CAA" w:rsidP="00067CAA">
      <w:pPr>
        <w:rPr>
          <w:sz w:val="14"/>
        </w:rPr>
      </w:pPr>
      <w:r w:rsidRPr="0088714D">
        <w:rPr>
          <w:rStyle w:val="StyleUnderline"/>
        </w:rPr>
        <w:t xml:space="preserve">The </w:t>
      </w:r>
      <w:r w:rsidRPr="00A27932">
        <w:rPr>
          <w:rStyle w:val="StyleUnderline"/>
          <w:highlight w:val="cyan"/>
        </w:rPr>
        <w:t xml:space="preserve">real issue is not </w:t>
      </w:r>
      <w:r w:rsidRPr="00A27932">
        <w:rPr>
          <w:rStyle w:val="Emphasis"/>
          <w:highlight w:val="cyan"/>
        </w:rPr>
        <w:t>humanism</w:t>
      </w:r>
      <w:r w:rsidRPr="0088714D">
        <w:rPr>
          <w:rStyle w:val="StyleUnderline"/>
        </w:rPr>
        <w:t xml:space="preserve"> and </w:t>
      </w:r>
      <w:r w:rsidRPr="00BD751C">
        <w:rPr>
          <w:rStyle w:val="Emphasis"/>
        </w:rPr>
        <w:t>universalism</w:t>
      </w:r>
      <w:r w:rsidRPr="009621ED">
        <w:rPr>
          <w:sz w:val="14"/>
        </w:rPr>
        <w:t xml:space="preserve">, </w:t>
      </w:r>
      <w:r w:rsidRPr="0088714D">
        <w:rPr>
          <w:rStyle w:val="StyleUnderline"/>
        </w:rPr>
        <w:t xml:space="preserve">neither of which can be identified with a </w:t>
      </w:r>
      <w:r w:rsidRPr="00CC05CD">
        <w:rPr>
          <w:rStyle w:val="Emphasis"/>
        </w:rPr>
        <w:t>single</w:t>
      </w:r>
      <w:r w:rsidRPr="00CC05CD">
        <w:rPr>
          <w:sz w:val="14"/>
        </w:rPr>
        <w:t xml:space="preserve"> geographically defined </w:t>
      </w:r>
      <w:r w:rsidRPr="00CC05CD">
        <w:rPr>
          <w:rStyle w:val="Emphasis"/>
        </w:rPr>
        <w:t>set of interests</w:t>
      </w:r>
      <w:r w:rsidRPr="0088714D">
        <w:rPr>
          <w:rStyle w:val="StyleUnderline"/>
        </w:rPr>
        <w:t xml:space="preserve"> or </w:t>
      </w:r>
      <w:r w:rsidRPr="00CC05CD">
        <w:rPr>
          <w:rStyle w:val="Emphasis"/>
        </w:rPr>
        <w:t>simply opposed</w:t>
      </w:r>
      <w:r w:rsidRPr="0088714D">
        <w:rPr>
          <w:rStyle w:val="StyleUnderline"/>
        </w:rPr>
        <w:t xml:space="preserve"> in the abstract</w:t>
      </w:r>
      <w:r w:rsidRPr="009621ED">
        <w:rPr>
          <w:sz w:val="14"/>
        </w:rPr>
        <w:t xml:space="preserve">. </w:t>
      </w:r>
      <w:r w:rsidRPr="0088714D">
        <w:rPr>
          <w:rStyle w:val="StyleUnderline"/>
        </w:rPr>
        <w:t xml:space="preserve">The </w:t>
      </w:r>
      <w:r w:rsidRPr="005E48D8">
        <w:rPr>
          <w:rStyle w:val="StyleUnderline"/>
          <w:highlight w:val="cyan"/>
        </w:rPr>
        <w:t>issue is</w:t>
      </w:r>
      <w:r w:rsidRPr="0088714D">
        <w:rPr>
          <w:rStyle w:val="StyleUnderline"/>
        </w:rPr>
        <w:t xml:space="preserve"> what</w:t>
      </w:r>
      <w:r w:rsidRPr="009621ED">
        <w:rPr>
          <w:sz w:val="14"/>
        </w:rPr>
        <w:t xml:space="preserve"> ‘</w:t>
      </w:r>
      <w:r w:rsidRPr="00FA5302">
        <w:rPr>
          <w:rStyle w:val="Emphasis"/>
          <w:highlight w:val="cyan"/>
        </w:rPr>
        <w:t>particular content</w:t>
      </w:r>
      <w:r w:rsidRPr="009621ED">
        <w:rPr>
          <w:sz w:val="14"/>
        </w:rPr>
        <w:t xml:space="preserve">’ (to use Laclau’s phrase) </w:t>
      </w:r>
      <w:r w:rsidRPr="0088714D">
        <w:rPr>
          <w:rStyle w:val="StyleUnderline"/>
        </w:rPr>
        <w:t>has been throwing its weight around under cover of</w:t>
      </w:r>
      <w:r w:rsidRPr="009621ED">
        <w:rPr>
          <w:sz w:val="14"/>
        </w:rPr>
        <w:t xml:space="preserve"> positions either for or against </w:t>
      </w:r>
      <w:r w:rsidRPr="0088714D">
        <w:rPr>
          <w:rStyle w:val="StyleUnderline"/>
        </w:rPr>
        <w:t>these</w:t>
      </w:r>
      <w:r w:rsidRPr="009621ED">
        <w:rPr>
          <w:sz w:val="14"/>
        </w:rPr>
        <w:t xml:space="preserve"> large </w:t>
      </w:r>
      <w:r w:rsidRPr="0088714D">
        <w:rPr>
          <w:rStyle w:val="Emphasis"/>
        </w:rPr>
        <w:t>abstractions</w:t>
      </w:r>
      <w:r w:rsidRPr="009621ED">
        <w:rPr>
          <w:sz w:val="14"/>
        </w:rPr>
        <w:t>.Footnote84</w:t>
      </w:r>
    </w:p>
    <w:p w14:paraId="05970126" w14:textId="77777777" w:rsidR="00067CAA" w:rsidRPr="009621ED" w:rsidRDefault="00067CAA" w:rsidP="00067CAA">
      <w:pPr>
        <w:rPr>
          <w:sz w:val="14"/>
        </w:rPr>
      </w:pPr>
      <w:r w:rsidRPr="009621ED">
        <w:rPr>
          <w:sz w:val="14"/>
        </w:rPr>
        <w:t xml:space="preserve">As Robbins points out, </w:t>
      </w:r>
      <w:r w:rsidRPr="00E666F9">
        <w:rPr>
          <w:rStyle w:val="Emphasis"/>
          <w:highlight w:val="cyan"/>
        </w:rPr>
        <w:t>universalism</w:t>
      </w:r>
      <w:r w:rsidRPr="00CC05CD">
        <w:rPr>
          <w:rStyle w:val="Emphasis"/>
        </w:rPr>
        <w:t xml:space="preserve"> in itself</w:t>
      </w:r>
      <w:r w:rsidRPr="009D4715">
        <w:rPr>
          <w:rStyle w:val="StyleUnderline"/>
        </w:rPr>
        <w:t xml:space="preserve"> </w:t>
      </w:r>
      <w:r w:rsidRPr="00A55548">
        <w:rPr>
          <w:rStyle w:val="StyleUnderline"/>
          <w:highlight w:val="cyan"/>
        </w:rPr>
        <w:t>may not be the key point</w:t>
      </w:r>
      <w:r w:rsidRPr="009621ED">
        <w:rPr>
          <w:sz w:val="14"/>
        </w:rPr>
        <w:t xml:space="preserve"> after all. </w:t>
      </w:r>
      <w:r w:rsidRPr="009D4715">
        <w:rPr>
          <w:rStyle w:val="StyleUnderline"/>
        </w:rPr>
        <w:t>Rather than shying away from</w:t>
      </w:r>
      <w:r w:rsidRPr="009621ED">
        <w:rPr>
          <w:sz w:val="14"/>
        </w:rPr>
        <w:t xml:space="preserve"> ‘</w:t>
      </w:r>
      <w:r w:rsidRPr="009D4715">
        <w:rPr>
          <w:rStyle w:val="Emphasis"/>
        </w:rPr>
        <w:t>universals</w:t>
      </w:r>
      <w:r w:rsidRPr="009621ED">
        <w:rPr>
          <w:sz w:val="14"/>
        </w:rPr>
        <w:t xml:space="preserve">’ </w:t>
      </w:r>
      <w:r w:rsidRPr="009D4715">
        <w:rPr>
          <w:rStyle w:val="StyleUnderline"/>
        </w:rPr>
        <w:t>altogether</w:t>
      </w:r>
      <w:r w:rsidRPr="009621ED">
        <w:rPr>
          <w:sz w:val="14"/>
        </w:rPr>
        <w:t xml:space="preserve">, </w:t>
      </w:r>
      <w:r w:rsidRPr="0079335D">
        <w:rPr>
          <w:rStyle w:val="StyleUnderline"/>
          <w:highlight w:val="cyan"/>
        </w:rPr>
        <w:t xml:space="preserve">the point would be to recognize </w:t>
      </w:r>
      <w:r w:rsidRPr="0079335D">
        <w:rPr>
          <w:rStyle w:val="Emphasis"/>
          <w:highlight w:val="cyan"/>
        </w:rPr>
        <w:t>in which way</w:t>
      </w:r>
      <w:r w:rsidRPr="0079335D">
        <w:rPr>
          <w:rStyle w:val="StyleUnderline"/>
          <w:highlight w:val="cyan"/>
        </w:rPr>
        <w:t xml:space="preserve"> these are employed</w:t>
      </w:r>
      <w:r w:rsidRPr="009D4715">
        <w:rPr>
          <w:rStyle w:val="StyleUnderline"/>
        </w:rPr>
        <w:t xml:space="preserve"> and </w:t>
      </w:r>
      <w:r w:rsidRPr="00CC05CD">
        <w:rPr>
          <w:rStyle w:val="Emphasis"/>
        </w:rPr>
        <w:t>to what end</w:t>
      </w:r>
      <w:r w:rsidRPr="009621ED">
        <w:rPr>
          <w:sz w:val="14"/>
        </w:rPr>
        <w:t>. Judith Butler has referred to this critical reclaiming of universals as a ‘scandalous’ universality. As Butler puts it, the universal is</w:t>
      </w:r>
    </w:p>
    <w:p w14:paraId="0D13BC5D" w14:textId="77777777" w:rsidR="00067CAA" w:rsidRPr="009621ED" w:rsidRDefault="00067CAA" w:rsidP="00067CAA">
      <w:pPr>
        <w:rPr>
          <w:sz w:val="14"/>
        </w:rPr>
      </w:pPr>
      <w:r w:rsidRPr="009621ED">
        <w:rPr>
          <w:sz w:val="14"/>
        </w:rPr>
        <w:t xml:space="preserve">a term that has become scandalous, threatening to include in the human the very ‘other’ against which the human was defined. In this sense, </w:t>
      </w:r>
      <w:r w:rsidRPr="009D4715">
        <w:rPr>
          <w:rStyle w:val="StyleUnderline"/>
        </w:rPr>
        <w:t>in this more radical usage</w:t>
      </w:r>
      <w:r w:rsidRPr="009621ED">
        <w:rPr>
          <w:sz w:val="14"/>
        </w:rPr>
        <w:t>, ‘</w:t>
      </w:r>
      <w:r w:rsidRPr="009D4715">
        <w:rPr>
          <w:rStyle w:val="Emphasis"/>
        </w:rPr>
        <w:t>universality</w:t>
      </w:r>
      <w:r w:rsidRPr="009621ED">
        <w:rPr>
          <w:sz w:val="14"/>
        </w:rPr>
        <w:t xml:space="preserve">’ </w:t>
      </w:r>
      <w:r w:rsidRPr="00CC05CD">
        <w:rPr>
          <w:rStyle w:val="Emphasis"/>
        </w:rPr>
        <w:t>works against</w:t>
      </w:r>
      <w:r w:rsidRPr="009D4715">
        <w:rPr>
          <w:rStyle w:val="StyleUnderline"/>
        </w:rPr>
        <w:t xml:space="preserve"> and </w:t>
      </w:r>
      <w:r w:rsidRPr="00CC05CD">
        <w:rPr>
          <w:rStyle w:val="Emphasis"/>
        </w:rPr>
        <w:t>destroys</w:t>
      </w:r>
      <w:r w:rsidRPr="009D4715">
        <w:rPr>
          <w:rStyle w:val="StyleUnderline"/>
        </w:rPr>
        <w:t xml:space="preserve"> the foundations that have become conventionally accepted</w:t>
      </w:r>
      <w:r w:rsidRPr="009621ED">
        <w:rPr>
          <w:sz w:val="14"/>
        </w:rPr>
        <w:t xml:space="preserve"> as foundations. ‘Universality’ becomes an antifoundationalism.Footnote85</w:t>
      </w:r>
    </w:p>
    <w:p w14:paraId="492E000B" w14:textId="77777777" w:rsidR="00067CAA" w:rsidRPr="009621ED" w:rsidRDefault="00067CAA" w:rsidP="00067CAA">
      <w:pPr>
        <w:rPr>
          <w:sz w:val="14"/>
        </w:rPr>
      </w:pPr>
      <w:r w:rsidRPr="009621ED">
        <w:rPr>
          <w:sz w:val="14"/>
        </w:rPr>
        <w:t xml:space="preserve">The challenge, then, is to recognize, in the words of Robbins, ‘The genuine complexity of the postcolonial condition, a condition that both challenges </w:t>
      </w:r>
      <w:r w:rsidRPr="002D0FD0">
        <w:rPr>
          <w:rStyle w:val="StyleUnderline"/>
          <w:highlight w:val="cyan"/>
        </w:rPr>
        <w:t>humanism</w:t>
      </w:r>
      <w:r w:rsidRPr="009621ED">
        <w:rPr>
          <w:sz w:val="14"/>
        </w:rPr>
        <w:t xml:space="preserve"> and shows why it </w:t>
      </w:r>
      <w:r w:rsidRPr="00136498">
        <w:rPr>
          <w:rStyle w:val="Emphasis"/>
          <w:highlight w:val="cyan"/>
        </w:rPr>
        <w:t>cannot simply be abandoned</w:t>
      </w:r>
      <w:r w:rsidRPr="00136498">
        <w:rPr>
          <w:sz w:val="14"/>
          <w:highlight w:val="cyan"/>
        </w:rPr>
        <w:t>’</w:t>
      </w:r>
      <w:r w:rsidRPr="009621ED">
        <w:rPr>
          <w:sz w:val="14"/>
        </w:rPr>
        <w:t xml:space="preserve">.Footnote86 Robbins points us to </w:t>
      </w:r>
      <w:r w:rsidRPr="009D4715">
        <w:rPr>
          <w:rStyle w:val="StyleUnderline"/>
        </w:rPr>
        <w:t xml:space="preserve">the </w:t>
      </w:r>
      <w:r w:rsidRPr="00132347">
        <w:rPr>
          <w:rStyle w:val="StyleUnderline"/>
          <w:highlight w:val="cyan"/>
        </w:rPr>
        <w:t>double bind</w:t>
      </w:r>
      <w:r w:rsidRPr="009621ED">
        <w:rPr>
          <w:sz w:val="14"/>
        </w:rPr>
        <w:t xml:space="preserve"> that </w:t>
      </w:r>
      <w:r w:rsidRPr="009B4F00">
        <w:rPr>
          <w:rStyle w:val="StyleUnderline"/>
          <w:highlight w:val="cyan"/>
        </w:rPr>
        <w:t xml:space="preserve">characterizes </w:t>
      </w:r>
      <w:r w:rsidRPr="009B4F00">
        <w:rPr>
          <w:rStyle w:val="Emphasis"/>
          <w:highlight w:val="cyan"/>
        </w:rPr>
        <w:t>any attempt</w:t>
      </w:r>
      <w:r w:rsidRPr="009B4F00">
        <w:rPr>
          <w:rStyle w:val="StyleUnderline"/>
          <w:highlight w:val="cyan"/>
        </w:rPr>
        <w:t xml:space="preserve"> to come to terms with the legacies of colonialism</w:t>
      </w:r>
      <w:r w:rsidRPr="009D4715">
        <w:rPr>
          <w:rStyle w:val="StyleUnderline"/>
        </w:rPr>
        <w:t xml:space="preserve"> in the present</w:t>
      </w:r>
      <w:r w:rsidRPr="009621ED">
        <w:rPr>
          <w:sz w:val="14"/>
        </w:rPr>
        <w:t xml:space="preserve">: </w:t>
      </w:r>
      <w:r w:rsidRPr="009D4715">
        <w:rPr>
          <w:rStyle w:val="StyleUnderline"/>
        </w:rPr>
        <w:t>the fact that</w:t>
      </w:r>
      <w:r w:rsidRPr="009621ED">
        <w:rPr>
          <w:sz w:val="14"/>
        </w:rPr>
        <w:t>, as Nikita Dhawan argues, ‘</w:t>
      </w:r>
      <w:r w:rsidRPr="009D4715">
        <w:rPr>
          <w:rStyle w:val="StyleUnderline"/>
        </w:rPr>
        <w:t xml:space="preserve">the vocabulary of critique is </w:t>
      </w:r>
      <w:r w:rsidRPr="00CC05CD">
        <w:rPr>
          <w:rStyle w:val="Emphasis"/>
        </w:rPr>
        <w:t>inherited</w:t>
      </w:r>
      <w:r w:rsidRPr="009D4715">
        <w:rPr>
          <w:rStyle w:val="StyleUnderline"/>
        </w:rPr>
        <w:t xml:space="preserve"> from the target of its critique</w:t>
      </w:r>
      <w:r w:rsidRPr="009621ED">
        <w:rPr>
          <w:sz w:val="14"/>
        </w:rPr>
        <w:t>’.Footnote87</w:t>
      </w:r>
    </w:p>
    <w:p w14:paraId="6DB121B6" w14:textId="728679BA" w:rsidR="00067CAA" w:rsidRPr="00067CAA" w:rsidRDefault="00067CAA" w:rsidP="00067CAA">
      <w:pPr>
        <w:rPr>
          <w:sz w:val="14"/>
        </w:rPr>
      </w:pPr>
      <w:r w:rsidRPr="009621ED">
        <w:rPr>
          <w:sz w:val="14"/>
        </w:rPr>
        <w:t xml:space="preserve">This </w:t>
      </w:r>
      <w:r w:rsidRPr="009D4715">
        <w:rPr>
          <w:rStyle w:val="StyleUnderline"/>
        </w:rPr>
        <w:t xml:space="preserve">opens up a path </w:t>
      </w:r>
      <w:r w:rsidRPr="00CC05CD">
        <w:rPr>
          <w:rStyle w:val="Emphasis"/>
        </w:rPr>
        <w:t>out</w:t>
      </w:r>
      <w:r w:rsidRPr="009D4715">
        <w:rPr>
          <w:rStyle w:val="StyleUnderline"/>
        </w:rPr>
        <w:t xml:space="preserve"> of the stalemate of having to</w:t>
      </w:r>
      <w:r w:rsidRPr="009621ED">
        <w:rPr>
          <w:sz w:val="14"/>
        </w:rPr>
        <w:t xml:space="preserve"> ‘</w:t>
      </w:r>
      <w:r w:rsidRPr="009D4715">
        <w:rPr>
          <w:rStyle w:val="Emphasis"/>
        </w:rPr>
        <w:t>pick a side</w:t>
      </w:r>
      <w:r w:rsidRPr="009621ED">
        <w:rPr>
          <w:sz w:val="14"/>
        </w:rPr>
        <w:t xml:space="preserve">’, </w:t>
      </w:r>
      <w:r w:rsidRPr="009D4715">
        <w:rPr>
          <w:rStyle w:val="StyleUnderline"/>
        </w:rPr>
        <w:t xml:space="preserve">an </w:t>
      </w:r>
      <w:r w:rsidRPr="009D4715">
        <w:rPr>
          <w:rStyle w:val="Emphasis"/>
        </w:rPr>
        <w:t>either/or choice</w:t>
      </w:r>
      <w:r w:rsidRPr="009D4715">
        <w:rPr>
          <w:rStyle w:val="StyleUnderline"/>
        </w:rPr>
        <w:t xml:space="preserve"> between dismissing humanism altogether or reclaiming it uncritically</w:t>
      </w:r>
      <w:r w:rsidRPr="009621ED">
        <w:rPr>
          <w:sz w:val="14"/>
        </w:rPr>
        <w:t xml:space="preserve">. </w:t>
      </w:r>
      <w:r w:rsidRPr="009621ED">
        <w:rPr>
          <w:rStyle w:val="StyleUnderline"/>
        </w:rPr>
        <w:t xml:space="preserve">Neither a univocal affirmation nor a univocal rejection of humanism is </w:t>
      </w:r>
      <w:r w:rsidRPr="00CC05CD">
        <w:rPr>
          <w:rStyle w:val="Emphasis"/>
        </w:rPr>
        <w:t>intellectually satisfying</w:t>
      </w:r>
      <w:r w:rsidRPr="009621ED">
        <w:rPr>
          <w:rStyle w:val="StyleUnderline"/>
        </w:rPr>
        <w:t xml:space="preserve"> or </w:t>
      </w:r>
      <w:r w:rsidRPr="00CC05CD">
        <w:rPr>
          <w:rStyle w:val="Emphasis"/>
        </w:rPr>
        <w:t>politically productive</w:t>
      </w:r>
      <w:r w:rsidRPr="009621ED">
        <w:rPr>
          <w:sz w:val="14"/>
        </w:rPr>
        <w:t xml:space="preserve">. Instead, by recognizing that humanism is itself a deeply ambiguous and conflicted tradition, </w:t>
      </w:r>
      <w:r w:rsidRPr="00B519F8">
        <w:rPr>
          <w:rStyle w:val="StyleUnderline"/>
          <w:highlight w:val="cyan"/>
        </w:rPr>
        <w:t xml:space="preserve">the question becomes what </w:t>
      </w:r>
      <w:r w:rsidRPr="00B519F8">
        <w:rPr>
          <w:rStyle w:val="Emphasis"/>
          <w:highlight w:val="cyan"/>
        </w:rPr>
        <w:t>kind</w:t>
      </w:r>
      <w:r w:rsidRPr="00B519F8">
        <w:rPr>
          <w:rStyle w:val="StyleUnderline"/>
          <w:highlight w:val="cyan"/>
        </w:rPr>
        <w:t xml:space="preserve"> of humanism </w:t>
      </w:r>
      <w:r w:rsidRPr="00DE7F34">
        <w:rPr>
          <w:rStyle w:val="StyleUnderline"/>
          <w:highlight w:val="cyan"/>
        </w:rPr>
        <w:t>we want</w:t>
      </w:r>
      <w:r w:rsidRPr="009621ED">
        <w:rPr>
          <w:sz w:val="14"/>
        </w:rPr>
        <w:t xml:space="preserve"> or need. </w:t>
      </w:r>
      <w:r w:rsidRPr="009621ED">
        <w:rPr>
          <w:rStyle w:val="StyleUnderline"/>
        </w:rPr>
        <w:t xml:space="preserve">Instead of continuously questioning whether humanism is </w:t>
      </w:r>
      <w:r w:rsidRPr="00CC05CD">
        <w:rPr>
          <w:rStyle w:val="Emphasis"/>
        </w:rPr>
        <w:t>essentially good</w:t>
      </w:r>
      <w:r w:rsidRPr="009621ED">
        <w:rPr>
          <w:rStyle w:val="StyleUnderline"/>
        </w:rPr>
        <w:t xml:space="preserve"> or </w:t>
      </w:r>
      <w:r w:rsidRPr="00CC05CD">
        <w:rPr>
          <w:rStyle w:val="Emphasis"/>
        </w:rPr>
        <w:t>bad</w:t>
      </w:r>
      <w:r w:rsidRPr="009621ED">
        <w:rPr>
          <w:sz w:val="14"/>
        </w:rPr>
        <w:t xml:space="preserve">, </w:t>
      </w:r>
      <w:r w:rsidRPr="009621ED">
        <w:rPr>
          <w:rStyle w:val="StyleUnderline"/>
        </w:rPr>
        <w:t>we should rather ask</w:t>
      </w:r>
      <w:r w:rsidRPr="009621ED">
        <w:rPr>
          <w:sz w:val="14"/>
        </w:rPr>
        <w:t xml:space="preserve">: </w:t>
      </w:r>
      <w:r w:rsidRPr="009C4207">
        <w:rPr>
          <w:rStyle w:val="StyleUnderline"/>
          <w:highlight w:val="cyan"/>
        </w:rPr>
        <w:t xml:space="preserve">what type of humanism is </w:t>
      </w:r>
      <w:r w:rsidRPr="009C4207">
        <w:rPr>
          <w:rStyle w:val="Emphasis"/>
          <w:highlight w:val="cyan"/>
        </w:rPr>
        <w:t>conductive to critical theorizing</w:t>
      </w:r>
      <w:r w:rsidRPr="009C4207">
        <w:rPr>
          <w:rStyle w:val="StyleUnderline"/>
          <w:highlight w:val="cyan"/>
        </w:rPr>
        <w:t xml:space="preserve"> and </w:t>
      </w:r>
      <w:r w:rsidRPr="009C4207">
        <w:rPr>
          <w:rStyle w:val="Emphasis"/>
          <w:highlight w:val="cyan"/>
        </w:rPr>
        <w:t>practice</w:t>
      </w:r>
      <w:r w:rsidRPr="009621ED">
        <w:rPr>
          <w:rStyle w:val="StyleUnderline"/>
        </w:rPr>
        <w:t>?</w:t>
      </w:r>
      <w:r w:rsidRPr="009621ED">
        <w:rPr>
          <w:sz w:val="14"/>
        </w:rPr>
        <w:t xml:space="preserve"> </w:t>
      </w:r>
      <w:r w:rsidRPr="009621ED">
        <w:rPr>
          <w:rStyle w:val="StyleUnderline"/>
        </w:rPr>
        <w:t xml:space="preserve">From which </w:t>
      </w:r>
      <w:r w:rsidRPr="00CC05CD">
        <w:rPr>
          <w:rStyle w:val="Emphasis"/>
        </w:rPr>
        <w:t>perspectives</w:t>
      </w:r>
      <w:r w:rsidRPr="009621ED">
        <w:rPr>
          <w:rStyle w:val="StyleUnderline"/>
        </w:rPr>
        <w:t xml:space="preserve"> might that humanism be formulated</w:t>
      </w:r>
      <w:r w:rsidRPr="009621ED">
        <w:rPr>
          <w:sz w:val="14"/>
        </w:rPr>
        <w:t xml:space="preserve">, </w:t>
      </w:r>
      <w:r w:rsidRPr="009621ED">
        <w:rPr>
          <w:rStyle w:val="StyleUnderline"/>
        </w:rPr>
        <w:t xml:space="preserve">to what </w:t>
      </w:r>
      <w:r w:rsidRPr="00CC05CD">
        <w:rPr>
          <w:rStyle w:val="Emphasis"/>
        </w:rPr>
        <w:t>ends</w:t>
      </w:r>
      <w:r w:rsidRPr="009621ED">
        <w:rPr>
          <w:rStyle w:val="StyleUnderline"/>
        </w:rPr>
        <w:t xml:space="preserve"> and with what </w:t>
      </w:r>
      <w:r w:rsidRPr="00CC05CD">
        <w:rPr>
          <w:rStyle w:val="Emphasis"/>
        </w:rPr>
        <w:t>implications</w:t>
      </w:r>
      <w:r w:rsidRPr="009621ED">
        <w:rPr>
          <w:rStyle w:val="StyleUnderline"/>
        </w:rPr>
        <w:t>?</w:t>
      </w:r>
      <w:r w:rsidRPr="009621ED">
        <w:rPr>
          <w:sz w:val="14"/>
        </w:rPr>
        <w:t xml:space="preserve"> Rather than effectively foreclosing these questions as Mignolo’s decolonial approach does, Said’s postcolonial approach opens them up and thus opens the path for a critical reconfiguring of humanism and a re-engagement with the question of the human.</w:t>
      </w:r>
    </w:p>
    <w:p w14:paraId="59A2CC37" w14:textId="2F279551" w:rsidR="00133540" w:rsidRPr="009B55F7" w:rsidRDefault="00133540" w:rsidP="00133540">
      <w:pPr>
        <w:pStyle w:val="Heading4"/>
      </w:pPr>
      <w:r>
        <w:lastRenderedPageBreak/>
        <w:t>Humanist commonality creates collective subjectivities that prevent</w:t>
      </w:r>
      <w:r w:rsidR="00397B58">
        <w:t>s</w:t>
      </w:r>
      <w:r>
        <w:t xml:space="preserve"> </w:t>
      </w:r>
      <w:r>
        <w:rPr>
          <w:u w:val="single"/>
        </w:rPr>
        <w:t>extinction</w:t>
      </w:r>
      <w:r>
        <w:t>.</w:t>
      </w:r>
    </w:p>
    <w:p w14:paraId="558130F9" w14:textId="77777777" w:rsidR="00133540" w:rsidRDefault="00133540" w:rsidP="00133540">
      <w:r w:rsidRPr="00A42BC4">
        <w:rPr>
          <w:rStyle w:val="Style13ptBold"/>
        </w:rPr>
        <w:t>Al-Nakib, 19</w:t>
      </w:r>
      <w:r>
        <w:t>—associate professor of postcolonial studies and comparative literature at Kuwait University (Mai, “Finding Common Cause,” Interventions, August 5, 2019, dml)</w:t>
      </w:r>
    </w:p>
    <w:p w14:paraId="584095E0" w14:textId="77777777" w:rsidR="00133540" w:rsidRPr="00143D10" w:rsidRDefault="00133540" w:rsidP="00133540">
      <w:pPr>
        <w:rPr>
          <w:sz w:val="16"/>
        </w:rPr>
      </w:pPr>
      <w:r w:rsidRPr="0041652C">
        <w:rPr>
          <w:sz w:val="16"/>
        </w:rPr>
        <w:t xml:space="preserve">It is the beginning of Spivak’s planetarity (2003, 72) and Gilroy’s planetary </w:t>
      </w:r>
      <w:r w:rsidRPr="00FF5C9C">
        <w:rPr>
          <w:rStyle w:val="Emphasis"/>
          <w:highlight w:val="cyan"/>
        </w:rPr>
        <w:t>humanism</w:t>
      </w:r>
      <w:r w:rsidRPr="0041652C">
        <w:rPr>
          <w:sz w:val="16"/>
        </w:rPr>
        <w:t xml:space="preserve"> (2005, 4). To become “planetary subjects rather than global agents” </w:t>
      </w:r>
      <w:r w:rsidRPr="00FF5C9C">
        <w:rPr>
          <w:rStyle w:val="StyleUnderline"/>
          <w:highlight w:val="cyan"/>
        </w:rPr>
        <w:t>involves</w:t>
      </w:r>
      <w:r w:rsidRPr="0041652C">
        <w:rPr>
          <w:sz w:val="16"/>
        </w:rPr>
        <w:t xml:space="preserve"> reckoning with the planet as alterity, as an impossible other, and – always at the same time – as a part of ourselves (Spivak 2003, 73). As Spivak explains: “The planet is in the species of alterity, belonging to another system; and yet we inhabit it, on loan” (72). Planetarity – whether in the practice of comparative literary scholarship, pedagogy, or (especially) ethical and ecological living – transgresses normative oppositions (outer–inner, continuous–discontinuous) coextensive with capitalist globalization (72–73). It offers, alternatively, an “uncanny”, “defamiliarized”, “preemergent”, “(im)possibl[e]” view of what life on Earth could become (74, 77, 80, 72). Gilroy – who similarly considers the development of planetary humanism to be contingent upon the experience of “estrangement from one’s own culture and history” (2005, 67) – connects the development of planetary humanism to </w:t>
      </w:r>
      <w:r w:rsidRPr="0041652C">
        <w:rPr>
          <w:rStyle w:val="StyleUnderline"/>
        </w:rPr>
        <w:t xml:space="preserve">“a </w:t>
      </w:r>
      <w:r w:rsidRPr="0041652C">
        <w:rPr>
          <w:rStyle w:val="Emphasis"/>
        </w:rPr>
        <w:t xml:space="preserve">deliberate </w:t>
      </w:r>
      <w:r w:rsidRPr="00FF5C9C">
        <w:rPr>
          <w:rStyle w:val="Emphasis"/>
          <w:highlight w:val="cyan"/>
        </w:rPr>
        <w:t>engagement</w:t>
      </w:r>
      <w:r w:rsidRPr="00FF5C9C">
        <w:rPr>
          <w:rStyle w:val="StyleUnderline"/>
          <w:highlight w:val="cyan"/>
        </w:rPr>
        <w:t xml:space="preserve"> with</w:t>
      </w:r>
      <w:r w:rsidRPr="0041652C">
        <w:rPr>
          <w:rStyle w:val="StyleUnderline"/>
        </w:rPr>
        <w:t xml:space="preserve"> the </w:t>
      </w:r>
      <w:r w:rsidRPr="0041652C">
        <w:rPr>
          <w:rStyle w:val="Emphasis"/>
        </w:rPr>
        <w:t xml:space="preserve">twentieth century’s </w:t>
      </w:r>
      <w:r w:rsidRPr="00FF5C9C">
        <w:rPr>
          <w:rStyle w:val="Emphasis"/>
          <w:highlight w:val="cyan"/>
        </w:rPr>
        <w:t>histories of suffering</w:t>
      </w:r>
      <w:r w:rsidRPr="0041652C">
        <w:rPr>
          <w:rStyle w:val="StyleUnderline"/>
        </w:rPr>
        <w:t xml:space="preserve">” in order </w:t>
      </w:r>
      <w:r w:rsidRPr="00FF5C9C">
        <w:rPr>
          <w:rStyle w:val="StyleUnderline"/>
          <w:highlight w:val="cyan"/>
        </w:rPr>
        <w:t>to “</w:t>
      </w:r>
      <w:r w:rsidRPr="00FF5C9C">
        <w:rPr>
          <w:rStyle w:val="Emphasis"/>
          <w:highlight w:val="cyan"/>
        </w:rPr>
        <w:t>furnish</w:t>
      </w:r>
      <w:r w:rsidRPr="00143D10">
        <w:rPr>
          <w:rStyle w:val="Emphasis"/>
        </w:rPr>
        <w:t xml:space="preserve"> resources</w:t>
      </w:r>
      <w:r w:rsidRPr="00143D10">
        <w:rPr>
          <w:rStyle w:val="StyleUnderline"/>
        </w:rPr>
        <w:t xml:space="preserve"> for </w:t>
      </w:r>
      <w:r w:rsidRPr="00FF5C9C">
        <w:rPr>
          <w:rStyle w:val="StyleUnderline"/>
          <w:highlight w:val="cyan"/>
        </w:rPr>
        <w:t xml:space="preserve">the </w:t>
      </w:r>
      <w:r w:rsidRPr="00FF5C9C">
        <w:rPr>
          <w:rStyle w:val="Emphasis"/>
          <w:highlight w:val="cyan"/>
        </w:rPr>
        <w:t>peaceful accommodation of otherness</w:t>
      </w:r>
      <w:r w:rsidRPr="00FF5C9C">
        <w:rPr>
          <w:rStyle w:val="StyleUnderline"/>
          <w:highlight w:val="cyan"/>
        </w:rPr>
        <w:t xml:space="preserve"> in </w:t>
      </w:r>
      <w:r w:rsidRPr="00143D10">
        <w:rPr>
          <w:rStyle w:val="StyleUnderline"/>
        </w:rPr>
        <w:t xml:space="preserve">relation to </w:t>
      </w:r>
      <w:r w:rsidRPr="00143D10">
        <w:rPr>
          <w:rStyle w:val="Emphasis"/>
        </w:rPr>
        <w:t xml:space="preserve">fundamental </w:t>
      </w:r>
      <w:r w:rsidRPr="00FF5C9C">
        <w:rPr>
          <w:rStyle w:val="Emphasis"/>
          <w:highlight w:val="cyan"/>
        </w:rPr>
        <w:t>commonality</w:t>
      </w:r>
      <w:r w:rsidRPr="0041652C">
        <w:rPr>
          <w:rStyle w:val="StyleUnderline"/>
        </w:rPr>
        <w:t>”</w:t>
      </w:r>
      <w:r w:rsidRPr="0041652C">
        <w:rPr>
          <w:sz w:val="16"/>
        </w:rPr>
        <w:t xml:space="preserve"> (4). Gilroy describes </w:t>
      </w:r>
      <w:r w:rsidRPr="0041652C">
        <w:rPr>
          <w:rStyle w:val="StyleUnderline"/>
        </w:rPr>
        <w:t xml:space="preserve">this </w:t>
      </w:r>
      <w:r w:rsidRPr="0041652C">
        <w:rPr>
          <w:rStyle w:val="Emphasis"/>
        </w:rPr>
        <w:t>fundamental commonality</w:t>
      </w:r>
      <w:r w:rsidRPr="0041652C">
        <w:rPr>
          <w:sz w:val="16"/>
        </w:rPr>
        <w:t xml:space="preserve"> as part of a “cosmopolitan conviviality” (8), which </w:t>
      </w:r>
      <w:r w:rsidRPr="0041652C">
        <w:rPr>
          <w:rStyle w:val="StyleUnderline"/>
        </w:rPr>
        <w:t>can emerge</w:t>
      </w:r>
      <w:r w:rsidRPr="0041652C">
        <w:rPr>
          <w:sz w:val="16"/>
        </w:rPr>
        <w:t xml:space="preserve">, potentially, </w:t>
      </w:r>
      <w:r w:rsidRPr="0041652C">
        <w:rPr>
          <w:rStyle w:val="StyleUnderline"/>
        </w:rPr>
        <w:t>in</w:t>
      </w:r>
      <w:r w:rsidRPr="0041652C">
        <w:rPr>
          <w:sz w:val="16"/>
        </w:rPr>
        <w:t xml:space="preserve"> multicultural </w:t>
      </w:r>
      <w:r w:rsidRPr="0041652C">
        <w:rPr>
          <w:rStyle w:val="StyleUnderline"/>
        </w:rPr>
        <w:t xml:space="preserve">societies that have </w:t>
      </w:r>
      <w:r w:rsidRPr="0041652C">
        <w:rPr>
          <w:rStyle w:val="Emphasis"/>
        </w:rPr>
        <w:t>worked through the racist suffering</w:t>
      </w:r>
      <w:r w:rsidRPr="0041652C">
        <w:rPr>
          <w:rStyle w:val="StyleUnderline"/>
        </w:rPr>
        <w:t xml:space="preserve">, </w:t>
      </w:r>
      <w:r w:rsidRPr="0041652C">
        <w:rPr>
          <w:rStyle w:val="Emphasis"/>
        </w:rPr>
        <w:t>violence</w:t>
      </w:r>
      <w:r w:rsidRPr="0041652C">
        <w:rPr>
          <w:rStyle w:val="StyleUnderline"/>
        </w:rPr>
        <w:t xml:space="preserve">, and </w:t>
      </w:r>
      <w:r w:rsidRPr="0041652C">
        <w:rPr>
          <w:rStyle w:val="Emphasis"/>
        </w:rPr>
        <w:t>damage</w:t>
      </w:r>
      <w:r w:rsidRPr="0041652C">
        <w:rPr>
          <w:rStyle w:val="StyleUnderline"/>
        </w:rPr>
        <w:t xml:space="preserve"> historically produced by Empire</w:t>
      </w:r>
      <w:r w:rsidRPr="0041652C">
        <w:rPr>
          <w:sz w:val="16"/>
        </w:rPr>
        <w:t xml:space="preserve"> (99). </w:t>
      </w:r>
      <w:r w:rsidRPr="0041652C">
        <w:rPr>
          <w:rStyle w:val="StyleUnderline"/>
        </w:rPr>
        <w:t>This historical reckoning</w:t>
      </w:r>
      <w:r w:rsidRPr="0041652C">
        <w:rPr>
          <w:sz w:val="16"/>
        </w:rPr>
        <w:t xml:space="preserve"> by western imperial centres </w:t>
      </w:r>
      <w:r w:rsidRPr="0041652C">
        <w:rPr>
          <w:rStyle w:val="StyleUnderline"/>
        </w:rPr>
        <w:t>is</w:t>
      </w:r>
      <w:r w:rsidRPr="0041652C">
        <w:rPr>
          <w:sz w:val="16"/>
        </w:rPr>
        <w:t xml:space="preserve">, for Gilroy, </w:t>
      </w:r>
      <w:r w:rsidRPr="0041652C">
        <w:rPr>
          <w:rStyle w:val="StyleUnderline"/>
        </w:rPr>
        <w:t xml:space="preserve">an </w:t>
      </w:r>
      <w:r w:rsidRPr="0041652C">
        <w:rPr>
          <w:rStyle w:val="Emphasis"/>
        </w:rPr>
        <w:t>indispensable component</w:t>
      </w:r>
      <w:r w:rsidRPr="0041652C">
        <w:rPr>
          <w:rStyle w:val="StyleUnderline"/>
        </w:rPr>
        <w:t xml:space="preserve"> of overcoming “</w:t>
      </w:r>
      <w:r w:rsidRPr="0041652C">
        <w:rPr>
          <w:rStyle w:val="Emphasis"/>
        </w:rPr>
        <w:t>postcolonial melancholia</w:t>
      </w:r>
      <w:r w:rsidRPr="0041652C">
        <w:rPr>
          <w:rStyle w:val="StyleUnderline"/>
        </w:rPr>
        <w:t xml:space="preserve">” toward the production of </w:t>
      </w:r>
      <w:r w:rsidRPr="0041652C">
        <w:rPr>
          <w:rStyle w:val="Emphasis"/>
        </w:rPr>
        <w:t>convivial multicultural relations</w:t>
      </w:r>
      <w:r w:rsidRPr="0041652C">
        <w:rPr>
          <w:sz w:val="16"/>
        </w:rPr>
        <w:t xml:space="preserve"> (98– 106). It is the kind of historical reckoning the doors in Exit West produce by force; and </w:t>
      </w:r>
      <w:r w:rsidRPr="00143D10">
        <w:rPr>
          <w:rStyle w:val="StyleUnderline"/>
        </w:rPr>
        <w:t xml:space="preserve">the </w:t>
      </w:r>
      <w:r w:rsidRPr="00143D10">
        <w:rPr>
          <w:rStyle w:val="Emphasis"/>
        </w:rPr>
        <w:t>convivial life</w:t>
      </w:r>
      <w:r w:rsidRPr="00143D10">
        <w:rPr>
          <w:rStyle w:val="StyleUnderline"/>
        </w:rPr>
        <w:t xml:space="preserve"> and </w:t>
      </w:r>
      <w:r w:rsidRPr="00143D10">
        <w:rPr>
          <w:rStyle w:val="Emphasis"/>
        </w:rPr>
        <w:t>planetary potential</w:t>
      </w:r>
      <w:r w:rsidRPr="00143D10">
        <w:rPr>
          <w:rStyle w:val="StyleUnderline"/>
        </w:rPr>
        <w:t xml:space="preserve"> that unfolds as a result of </w:t>
      </w:r>
      <w:r w:rsidRPr="00143D10">
        <w:rPr>
          <w:rStyle w:val="Emphasis"/>
        </w:rPr>
        <w:t>ordinary encounters with otherness</w:t>
      </w:r>
      <w:r w:rsidRPr="00143D10">
        <w:rPr>
          <w:sz w:val="16"/>
        </w:rPr>
        <w:t xml:space="preserve"> – as demonstrated in Mykonos, London, and Marin County – is the kind of common cosmopolitanism Gilroy envisions (67). </w:t>
      </w:r>
    </w:p>
    <w:p w14:paraId="3EBFA828" w14:textId="2727B87C" w:rsidR="00133540" w:rsidRPr="00133540" w:rsidRDefault="00133540" w:rsidP="00133540">
      <w:pPr>
        <w:rPr>
          <w:sz w:val="16"/>
        </w:rPr>
      </w:pPr>
      <w:r w:rsidRPr="00143D10">
        <w:rPr>
          <w:sz w:val="16"/>
        </w:rPr>
        <w:t xml:space="preserve">Mohsin Hamid’s Exit West – like numerous other, formally experimental works of anticolonial or postcolonial fiction – provides an imaginative cartography of the “what could happen if”. His speculative response in his speculative novel is “aspirational”, but it </w:t>
      </w:r>
      <w:r w:rsidRPr="00143D10">
        <w:rPr>
          <w:rStyle w:val="StyleUnderline"/>
        </w:rPr>
        <w:t xml:space="preserve">is neither </w:t>
      </w:r>
      <w:r w:rsidRPr="00143D10">
        <w:rPr>
          <w:rStyle w:val="Emphasis"/>
        </w:rPr>
        <w:t>impossible to achieve</w:t>
      </w:r>
      <w:r w:rsidRPr="00143D10">
        <w:rPr>
          <w:rStyle w:val="StyleUnderline"/>
        </w:rPr>
        <w:t xml:space="preserve"> nor </w:t>
      </w:r>
      <w:r w:rsidRPr="00143D10">
        <w:rPr>
          <w:rStyle w:val="Emphasis"/>
        </w:rPr>
        <w:t>idealist in conception</w:t>
      </w:r>
      <w:r w:rsidRPr="0041652C">
        <w:rPr>
          <w:sz w:val="16"/>
        </w:rPr>
        <w:t xml:space="preserve"> (Gandhi 2014, 165–166). To argue that fictional speculation can play no role in realpolitik is to foreclose in advance a range of discursive responses that might, in practice, produce more ethical outcomes than those that have unravelled in recent years. To argue that fictional speculation is idealist betrays a reductive understanding of what constitutes materiality.18 As Hamid’s novel so vividly illustrates, </w:t>
      </w:r>
      <w:r w:rsidRPr="0041652C">
        <w:rPr>
          <w:rStyle w:val="StyleUnderline"/>
        </w:rPr>
        <w:t>it is</w:t>
      </w:r>
      <w:r w:rsidRPr="0041652C">
        <w:rPr>
          <w:sz w:val="16"/>
        </w:rPr>
        <w:t xml:space="preserve"> the imagined made real – by way of </w:t>
      </w:r>
      <w:r w:rsidRPr="00FF5C9C">
        <w:rPr>
          <w:rStyle w:val="Emphasis"/>
          <w:highlight w:val="cyan"/>
        </w:rPr>
        <w:t>human connection</w:t>
      </w:r>
      <w:r w:rsidRPr="00FF5C9C">
        <w:rPr>
          <w:rStyle w:val="StyleUnderline"/>
          <w:highlight w:val="cyan"/>
        </w:rPr>
        <w:t xml:space="preserve">, </w:t>
      </w:r>
      <w:r w:rsidRPr="00FF5C9C">
        <w:rPr>
          <w:rStyle w:val="Emphasis"/>
          <w:highlight w:val="cyan"/>
        </w:rPr>
        <w:t>overlapping experiences</w:t>
      </w:r>
      <w:r w:rsidRPr="00FF5C9C">
        <w:rPr>
          <w:rStyle w:val="StyleUnderline"/>
          <w:highlight w:val="cyan"/>
        </w:rPr>
        <w:t xml:space="preserve">, </w:t>
      </w:r>
      <w:r w:rsidRPr="00FF5C9C">
        <w:rPr>
          <w:rStyle w:val="Emphasis"/>
          <w:highlight w:val="cyan"/>
        </w:rPr>
        <w:t>common causes</w:t>
      </w:r>
      <w:r w:rsidRPr="0041652C">
        <w:rPr>
          <w:sz w:val="16"/>
        </w:rPr>
        <w:t xml:space="preserve"> – </w:t>
      </w:r>
      <w:r w:rsidRPr="0041652C">
        <w:rPr>
          <w:rStyle w:val="StyleUnderline"/>
        </w:rPr>
        <w:t xml:space="preserve">that </w:t>
      </w:r>
      <w:r w:rsidRPr="00FF5C9C">
        <w:rPr>
          <w:rStyle w:val="StyleUnderline"/>
          <w:highlight w:val="cyan"/>
        </w:rPr>
        <w:t>makes possible</w:t>
      </w:r>
      <w:r w:rsidRPr="0041652C">
        <w:rPr>
          <w:rStyle w:val="StyleUnderline"/>
        </w:rPr>
        <w:t xml:space="preserve"> </w:t>
      </w:r>
      <w:r w:rsidRPr="009B55F7">
        <w:rPr>
          <w:rStyle w:val="Emphasis"/>
        </w:rPr>
        <w:t>responses other than fear</w:t>
      </w:r>
      <w:r w:rsidRPr="0041652C">
        <w:rPr>
          <w:rStyle w:val="StyleUnderline"/>
        </w:rPr>
        <w:t xml:space="preserve"> and </w:t>
      </w:r>
      <w:r w:rsidRPr="00FF5C9C">
        <w:rPr>
          <w:rStyle w:val="Emphasis"/>
          <w:highlight w:val="cyan"/>
        </w:rPr>
        <w:t>outcomes not</w:t>
      </w:r>
      <w:r w:rsidRPr="00143D10">
        <w:rPr>
          <w:rStyle w:val="Emphasis"/>
        </w:rPr>
        <w:t xml:space="preserve"> automatically </w:t>
      </w:r>
      <w:r w:rsidRPr="00FF5C9C">
        <w:rPr>
          <w:rStyle w:val="Emphasis"/>
          <w:highlight w:val="cyan"/>
        </w:rPr>
        <w:t>violent</w:t>
      </w:r>
      <w:r w:rsidRPr="0041652C">
        <w:rPr>
          <w:sz w:val="16"/>
        </w:rPr>
        <w:t xml:space="preserve">. The ahimsaic counter-askesis of Hamid’s novel of migratory passage unfolds an inclusionary ethics of “live and let live” </w:t>
      </w:r>
      <w:r w:rsidRPr="00FF5C9C">
        <w:rPr>
          <w:rStyle w:val="StyleUnderline"/>
          <w:highlight w:val="cyan"/>
        </w:rPr>
        <w:t>rather than the</w:t>
      </w:r>
      <w:r w:rsidRPr="0041652C">
        <w:rPr>
          <w:rStyle w:val="StyleUnderline"/>
        </w:rPr>
        <w:t xml:space="preserve"> </w:t>
      </w:r>
      <w:r w:rsidRPr="009B55F7">
        <w:rPr>
          <w:rStyle w:val="Emphasis"/>
        </w:rPr>
        <w:t xml:space="preserve">exclusionary </w:t>
      </w:r>
      <w:r w:rsidRPr="00FF5C9C">
        <w:rPr>
          <w:rStyle w:val="Emphasis"/>
          <w:highlight w:val="cyan"/>
        </w:rPr>
        <w:t>dogma</w:t>
      </w:r>
      <w:r w:rsidRPr="00FF5C9C">
        <w:rPr>
          <w:rStyle w:val="StyleUnderline"/>
          <w:highlight w:val="cyan"/>
        </w:rPr>
        <w:t xml:space="preserve"> of “</w:t>
      </w:r>
      <w:r w:rsidRPr="00FF5C9C">
        <w:rPr>
          <w:rStyle w:val="Emphasis"/>
          <w:highlight w:val="cyan"/>
        </w:rPr>
        <w:t>kill or be killed</w:t>
      </w:r>
      <w:r w:rsidRPr="00FF5C9C">
        <w:rPr>
          <w:rStyle w:val="StyleUnderline"/>
          <w:highlight w:val="cyan"/>
        </w:rPr>
        <w:t>”,</w:t>
      </w:r>
      <w:r w:rsidRPr="0041652C">
        <w:rPr>
          <w:rStyle w:val="StyleUnderline"/>
        </w:rPr>
        <w:t xml:space="preserve"> currently </w:t>
      </w:r>
      <w:r w:rsidRPr="00FF5C9C">
        <w:rPr>
          <w:rStyle w:val="StyleUnderline"/>
          <w:highlight w:val="cyan"/>
        </w:rPr>
        <w:t>driv</w:t>
      </w:r>
      <w:r w:rsidRPr="00143D10">
        <w:rPr>
          <w:rStyle w:val="StyleUnderline"/>
        </w:rPr>
        <w:t>ing</w:t>
      </w:r>
      <w:r w:rsidRPr="0041652C">
        <w:rPr>
          <w:rStyle w:val="StyleUnderline"/>
        </w:rPr>
        <w:t xml:space="preserve"> </w:t>
      </w:r>
      <w:r w:rsidRPr="009B55F7">
        <w:rPr>
          <w:rStyle w:val="Emphasis"/>
        </w:rPr>
        <w:t xml:space="preserve">so many </w:t>
      </w:r>
      <w:r w:rsidRPr="00FF5C9C">
        <w:rPr>
          <w:rStyle w:val="Emphasis"/>
          <w:highlight w:val="cyan"/>
        </w:rPr>
        <w:t>global antagonisms</w:t>
      </w:r>
      <w:r w:rsidRPr="0041652C">
        <w:rPr>
          <w:rStyle w:val="StyleUnderline"/>
        </w:rPr>
        <w:t xml:space="preserve">. A </w:t>
      </w:r>
      <w:r w:rsidRPr="009B55F7">
        <w:rPr>
          <w:rStyle w:val="Emphasis"/>
        </w:rPr>
        <w:t>global politics</w:t>
      </w:r>
      <w:r w:rsidRPr="0041652C">
        <w:rPr>
          <w:sz w:val="16"/>
        </w:rPr>
        <w:t xml:space="preserve"> informed by Hamid’s fictional experiments </w:t>
      </w:r>
      <w:r w:rsidRPr="0041652C">
        <w:rPr>
          <w:rStyle w:val="StyleUnderline"/>
        </w:rPr>
        <w:t xml:space="preserve">may prove </w:t>
      </w:r>
      <w:r w:rsidRPr="009B55F7">
        <w:rPr>
          <w:rStyle w:val="Emphasis"/>
        </w:rPr>
        <w:t>messy</w:t>
      </w:r>
      <w:r w:rsidRPr="009B55F7">
        <w:rPr>
          <w:rStyle w:val="StyleUnderline"/>
        </w:rPr>
        <w:t xml:space="preserve"> at first</w:t>
      </w:r>
      <w:r w:rsidRPr="0041652C">
        <w:rPr>
          <w:rStyle w:val="StyleUnderline"/>
        </w:rPr>
        <w:t xml:space="preserve">, </w:t>
      </w:r>
      <w:r w:rsidRPr="009B55F7">
        <w:rPr>
          <w:rStyle w:val="Emphasis"/>
        </w:rPr>
        <w:t>difficult to coordinate</w:t>
      </w:r>
      <w:r w:rsidRPr="0041652C">
        <w:rPr>
          <w:rStyle w:val="StyleUnderline"/>
        </w:rPr>
        <w:t xml:space="preserve"> or even to </w:t>
      </w:r>
      <w:r w:rsidRPr="009B55F7">
        <w:rPr>
          <w:rStyle w:val="Emphasis"/>
        </w:rPr>
        <w:t>stomach</w:t>
      </w:r>
      <w:r w:rsidRPr="0041652C">
        <w:rPr>
          <w:rStyle w:val="StyleUnderline"/>
        </w:rPr>
        <w:t>. But</w:t>
      </w:r>
      <w:r w:rsidRPr="0041652C">
        <w:rPr>
          <w:sz w:val="16"/>
        </w:rPr>
        <w:t xml:space="preserve">, ultimately, </w:t>
      </w:r>
      <w:r w:rsidRPr="00FF5C9C">
        <w:rPr>
          <w:rStyle w:val="StyleUnderline"/>
          <w:highlight w:val="cyan"/>
        </w:rPr>
        <w:t>it may produce</w:t>
      </w:r>
      <w:r w:rsidRPr="0041652C">
        <w:rPr>
          <w:rStyle w:val="StyleUnderline"/>
        </w:rPr>
        <w:t xml:space="preserve"> the kind of </w:t>
      </w:r>
      <w:r w:rsidRPr="00FF5C9C">
        <w:rPr>
          <w:rStyle w:val="StyleUnderline"/>
          <w:highlight w:val="cyan"/>
        </w:rPr>
        <w:t>inhabitants who</w:t>
      </w:r>
      <w:r w:rsidRPr="0041652C">
        <w:rPr>
          <w:sz w:val="16"/>
        </w:rPr>
        <w:t xml:space="preserve">, at the very least, </w:t>
      </w:r>
      <w:r w:rsidRPr="00FF5C9C">
        <w:rPr>
          <w:rStyle w:val="Emphasis"/>
          <w:highlight w:val="cyan"/>
        </w:rPr>
        <w:t>work together</w:t>
      </w:r>
      <w:r w:rsidRPr="009B55F7">
        <w:rPr>
          <w:rStyle w:val="Emphasis"/>
        </w:rPr>
        <w:t xml:space="preserve"> soberly</w:t>
      </w:r>
      <w:r w:rsidRPr="0041652C">
        <w:rPr>
          <w:rStyle w:val="StyleUnderline"/>
        </w:rPr>
        <w:t xml:space="preserve"> </w:t>
      </w:r>
      <w:r w:rsidRPr="00FF5C9C">
        <w:rPr>
          <w:rStyle w:val="StyleUnderline"/>
          <w:highlight w:val="cyan"/>
        </w:rPr>
        <w:t xml:space="preserve">to ensure the </w:t>
      </w:r>
      <w:r w:rsidRPr="00FF5C9C">
        <w:rPr>
          <w:rStyle w:val="Emphasis"/>
          <w:highlight w:val="cyan"/>
        </w:rPr>
        <w:t>sustainability of the planet</w:t>
      </w:r>
      <w:r w:rsidRPr="009B55F7">
        <w:rPr>
          <w:rStyle w:val="Emphasis"/>
        </w:rPr>
        <w:t xml:space="preserve"> we all share in common</w:t>
      </w:r>
      <w:r w:rsidRPr="0041652C">
        <w:rPr>
          <w:rStyle w:val="StyleUnderline"/>
        </w:rPr>
        <w:t xml:space="preserve"> and </w:t>
      </w:r>
      <w:r w:rsidRPr="00FF5C9C">
        <w:rPr>
          <w:rStyle w:val="StyleUnderline"/>
          <w:highlight w:val="cyan"/>
        </w:rPr>
        <w:t xml:space="preserve">without which we become </w:t>
      </w:r>
      <w:r w:rsidRPr="00FF5C9C">
        <w:rPr>
          <w:rStyle w:val="Emphasis"/>
          <w:highlight w:val="cyan"/>
        </w:rPr>
        <w:t>extinct</w:t>
      </w:r>
      <w:r w:rsidRPr="0041652C">
        <w:rPr>
          <w:sz w:val="16"/>
        </w:rPr>
        <w:t>.</w:t>
      </w:r>
    </w:p>
    <w:p w14:paraId="599974F4" w14:textId="77777777" w:rsidR="00772864" w:rsidRDefault="00772864" w:rsidP="00772864">
      <w:pPr>
        <w:pStyle w:val="Heading4"/>
      </w:pPr>
      <w:r>
        <w:t xml:space="preserve">Racial capitalism is </w:t>
      </w:r>
      <w:r>
        <w:rPr>
          <w:u w:val="single"/>
        </w:rPr>
        <w:t>ahistorical</w:t>
      </w:r>
      <w:r>
        <w:t xml:space="preserve"> and has </w:t>
      </w:r>
      <w:r>
        <w:rPr>
          <w:u w:val="single"/>
        </w:rPr>
        <w:t>zero</w:t>
      </w:r>
      <w:r>
        <w:t xml:space="preserve"> explanatory power.</w:t>
      </w:r>
    </w:p>
    <w:p w14:paraId="6F28AD0C" w14:textId="77777777" w:rsidR="00772864" w:rsidRPr="00B84FCC" w:rsidRDefault="00772864" w:rsidP="00772864">
      <w:r w:rsidRPr="00B84FCC">
        <w:rPr>
          <w:rStyle w:val="Style13ptBold"/>
        </w:rPr>
        <w:t>Johnson ’25</w:t>
      </w:r>
      <w:r>
        <w:t xml:space="preserve"> [Cedric; January 29; Professor of Black studies and political science from the University of Illinois-Chicago, Ph.D. in government and politics from the University of Maryland-College Park; Nonsite, "The Wrong Durée: The Politics of Cedric J. Robinson’s Racial Capitalism,” nonsite.org/the-wrong-duree-the-politics-of-cedric-j-robinsons-racial-capitalism]</w:t>
      </w:r>
    </w:p>
    <w:p w14:paraId="0683A198" w14:textId="77777777" w:rsidR="00772864" w:rsidRPr="00645131" w:rsidRDefault="00772864" w:rsidP="00772864">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w:t>
      </w:r>
      <w:r w:rsidRPr="00645131">
        <w:rPr>
          <w:sz w:val="16"/>
        </w:rPr>
        <w:lastRenderedPageBreak/>
        <w:t xml:space="preserve">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02DAFDFE" w14:textId="77777777" w:rsidR="00772864" w:rsidRPr="00645131" w:rsidRDefault="00772864" w:rsidP="00772864">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264EAE79" w14:textId="77777777" w:rsidR="00772864" w:rsidRPr="00645131" w:rsidRDefault="00772864" w:rsidP="00772864">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33883073" w14:textId="77777777" w:rsidR="00772864" w:rsidRPr="00645131" w:rsidRDefault="00772864" w:rsidP="00772864">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 xml:space="preserve">.48 Instead, Greeks and Romans were more likely to encounter Africans in the roles of merchants, </w:t>
      </w:r>
      <w:r w:rsidRPr="00645131">
        <w:rPr>
          <w:sz w:val="16"/>
        </w:rPr>
        <w:lastRenderedPageBreak/>
        <w:t>statesmen, or soldiers. Moreover, like Africans themselves, Greeks and Romans would have appreciated the significance of a range of other social, class, religious, ethnic, and national distinctions more so than phenotype.</w:t>
      </w:r>
    </w:p>
    <w:p w14:paraId="0AB78A1E" w14:textId="77777777" w:rsidR="00772864" w:rsidRPr="00645131" w:rsidRDefault="00772864" w:rsidP="00772864">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3E3A4850" w14:textId="77777777" w:rsidR="00772864" w:rsidRPr="00645131" w:rsidRDefault="00772864" w:rsidP="00772864">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5CF4ED5E" w14:textId="77777777" w:rsidR="00772864" w:rsidRPr="00645131" w:rsidRDefault="00772864" w:rsidP="00772864">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B4313DA" w14:textId="77777777" w:rsidR="00772864" w:rsidRDefault="00772864" w:rsidP="00772864">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w:t>
      </w:r>
      <w:r w:rsidRPr="00645131">
        <w:rPr>
          <w:sz w:val="16"/>
        </w:rPr>
        <w:lastRenderedPageBreak/>
        <w:t xml:space="preserve">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175D70D5" w14:textId="77777777" w:rsidR="00772864" w:rsidRDefault="00772864" w:rsidP="00772864">
      <w:pPr>
        <w:rPr>
          <w:sz w:val="16"/>
        </w:rPr>
      </w:pPr>
    </w:p>
    <w:p w14:paraId="65494488" w14:textId="77777777" w:rsidR="00772864" w:rsidRPr="00AB5576" w:rsidRDefault="00772864" w:rsidP="00772864">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6D71203" w14:textId="77777777" w:rsidR="00772864" w:rsidRDefault="00772864" w:rsidP="00772864">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3DAD98D" w14:textId="77777777" w:rsidR="00772864" w:rsidRPr="00AB5576" w:rsidRDefault="00772864" w:rsidP="00772864">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DD8D59B" w14:textId="77777777" w:rsidR="00772864" w:rsidRPr="00AB5576" w:rsidRDefault="00772864" w:rsidP="00772864">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w:t>
      </w:r>
      <w:r w:rsidRPr="00724F22">
        <w:rPr>
          <w:rStyle w:val="StyleUnderline"/>
        </w:rPr>
        <w:lastRenderedPageBreak/>
        <w:t>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2877DEA" w14:textId="77777777" w:rsidR="00772864" w:rsidRPr="00AB5576" w:rsidRDefault="00772864" w:rsidP="00772864">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2F65558" w14:textId="77777777" w:rsidR="00772864" w:rsidRPr="00AB5576" w:rsidRDefault="00772864" w:rsidP="00772864">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F34FAEB" w14:textId="77777777" w:rsidR="00772864" w:rsidRPr="00AB5576" w:rsidRDefault="00772864" w:rsidP="00772864">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w:t>
      </w:r>
      <w:r w:rsidRPr="00AB5576">
        <w:rPr>
          <w:rStyle w:val="StyleUnderline"/>
        </w:rPr>
        <w:lastRenderedPageBreak/>
        <w:t>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E8ADD11" w14:textId="77777777" w:rsidR="00772864" w:rsidRPr="00777552" w:rsidRDefault="00772864" w:rsidP="00772864">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3CC50FAC" w14:textId="67B8EC47" w:rsidR="005D388F" w:rsidRDefault="00303EE7" w:rsidP="00303EE7">
      <w:pPr>
        <w:pStyle w:val="Heading4"/>
      </w:pPr>
      <w:r>
        <w:t xml:space="preserve">Unions are </w:t>
      </w:r>
      <w:r>
        <w:rPr>
          <w:u w:val="single"/>
        </w:rPr>
        <w:t>good</w:t>
      </w:r>
      <w:r>
        <w:t xml:space="preserve">---their evidence doesn’t assume post-1990’s </w:t>
      </w:r>
      <w:r>
        <w:rPr>
          <w:u w:val="single"/>
        </w:rPr>
        <w:t>shifts</w:t>
      </w:r>
      <w:r>
        <w:t>.</w:t>
      </w:r>
    </w:p>
    <w:p w14:paraId="571A6F9D" w14:textId="0DE0C959" w:rsidR="00DC38F7" w:rsidRPr="00471131" w:rsidRDefault="007A31CD" w:rsidP="00B1267C">
      <w:r w:rsidRPr="0028374A">
        <w:rPr>
          <w:rStyle w:val="Style13ptBold"/>
        </w:rPr>
        <w:t>Schurke ’25</w:t>
      </w:r>
      <w:r>
        <w:t xml:space="preserve"> [</w:t>
      </w:r>
      <w:r w:rsidR="00EB62B8">
        <w:t xml:space="preserve">Jeff; </w:t>
      </w:r>
      <w:r w:rsidR="00243CA0">
        <w:t xml:space="preserve">May 26; </w:t>
      </w:r>
      <w:r w:rsidR="000B1D07" w:rsidRPr="00A77098">
        <w:t>labor historian and assistant professor at the Harry Van Arsdale Jr School of Labor Studies</w:t>
      </w:r>
      <w:r w:rsidR="00A77098">
        <w:t xml:space="preserve">; </w:t>
      </w:r>
      <w:r w:rsidR="00970DBE">
        <w:t>Jacobin, “</w:t>
      </w:r>
      <w:r w:rsidR="00DC38F7" w:rsidRPr="00B1267C">
        <w:t>When US Labor Backed US Imperialism</w:t>
      </w:r>
      <w:r w:rsidR="00B1267C">
        <w:t xml:space="preserve">,” </w:t>
      </w:r>
      <w:r w:rsidR="00904512" w:rsidRPr="00904512">
        <w:t>https://jacobin.com/2025/05/afl-cio-cold-war-imperialism</w:t>
      </w:r>
      <w:r w:rsidR="00904512">
        <w:t>]</w:t>
      </w:r>
    </w:p>
    <w:p w14:paraId="769554BC" w14:textId="373B674F" w:rsidR="002E14FA" w:rsidRDefault="002E14FA" w:rsidP="005151F9">
      <w:pPr>
        <w:rPr>
          <w:sz w:val="16"/>
        </w:rPr>
      </w:pPr>
      <w:r w:rsidRPr="00892EF5">
        <w:rPr>
          <w:rStyle w:val="StyleUnderline"/>
          <w:highlight w:val="cyan"/>
        </w:rPr>
        <w:t xml:space="preserve">Since the </w:t>
      </w:r>
      <w:r w:rsidRPr="00892EF5">
        <w:rPr>
          <w:rStyle w:val="Emphasis"/>
          <w:highlight w:val="cyan"/>
        </w:rPr>
        <w:t>late ’90s</w:t>
      </w:r>
      <w:r w:rsidRPr="00892EF5">
        <w:rPr>
          <w:rStyle w:val="StyleUnderline"/>
          <w:highlight w:val="cyan"/>
        </w:rPr>
        <w:t xml:space="preserve">, the </w:t>
      </w:r>
      <w:r w:rsidRPr="00892EF5">
        <w:rPr>
          <w:rStyle w:val="Emphasis"/>
          <w:highlight w:val="cyan"/>
        </w:rPr>
        <w:t>AFL-CIO’s fo</w:t>
      </w:r>
      <w:r w:rsidRPr="00471131">
        <w:rPr>
          <w:sz w:val="16"/>
        </w:rPr>
        <w:t xml:space="preserve">reign </w:t>
      </w:r>
      <w:r w:rsidRPr="00892EF5">
        <w:rPr>
          <w:rStyle w:val="Emphasis"/>
          <w:highlight w:val="cyan"/>
        </w:rPr>
        <w:t>po</w:t>
      </w:r>
      <w:r w:rsidRPr="00471131">
        <w:rPr>
          <w:sz w:val="16"/>
        </w:rPr>
        <w:t xml:space="preserve">licy </w:t>
      </w:r>
      <w:r w:rsidRPr="00380E24">
        <w:rPr>
          <w:rStyle w:val="StyleUnderline"/>
          <w:highlight w:val="cyan"/>
        </w:rPr>
        <w:t>has been conducted through</w:t>
      </w:r>
      <w:r w:rsidRPr="004C442D">
        <w:rPr>
          <w:rStyle w:val="StyleUnderline"/>
        </w:rPr>
        <w:t xml:space="preserve"> the </w:t>
      </w:r>
      <w:r w:rsidRPr="00827A42">
        <w:rPr>
          <w:rStyle w:val="Emphasis"/>
          <w:highlight w:val="cyan"/>
        </w:rPr>
        <w:t>Solidarity Center</w:t>
      </w:r>
      <w:r w:rsidRPr="00471131">
        <w:rPr>
          <w:sz w:val="16"/>
        </w:rPr>
        <w:t xml:space="preserve">, </w:t>
      </w:r>
      <w:r w:rsidRPr="00A21F67">
        <w:rPr>
          <w:rStyle w:val="StyleUnderline"/>
          <w:highlight w:val="cyan"/>
        </w:rPr>
        <w:t>which</w:t>
      </w:r>
      <w:r w:rsidRPr="00471131">
        <w:rPr>
          <w:sz w:val="16"/>
        </w:rPr>
        <w:t xml:space="preserve"> often </w:t>
      </w:r>
      <w:r w:rsidRPr="007C1746">
        <w:rPr>
          <w:rStyle w:val="StyleUnderline"/>
          <w:highlight w:val="cyan"/>
        </w:rPr>
        <w:t xml:space="preserve">hires </w:t>
      </w:r>
      <w:r w:rsidRPr="007C1746">
        <w:rPr>
          <w:rStyle w:val="Emphasis"/>
          <w:highlight w:val="cyan"/>
        </w:rPr>
        <w:t>actual</w:t>
      </w:r>
      <w:r w:rsidRPr="00471131">
        <w:rPr>
          <w:sz w:val="16"/>
        </w:rPr>
        <w:t xml:space="preserve"> union </w:t>
      </w:r>
      <w:r w:rsidRPr="00AB1489">
        <w:rPr>
          <w:rStyle w:val="Emphasis"/>
          <w:highlight w:val="cyan"/>
        </w:rPr>
        <w:t>organizers</w:t>
      </w:r>
      <w:r w:rsidRPr="00AB1489">
        <w:rPr>
          <w:rStyle w:val="StyleUnderline"/>
          <w:highlight w:val="cyan"/>
        </w:rPr>
        <w:t xml:space="preserve"> to go overseas</w:t>
      </w:r>
      <w:r w:rsidRPr="00471131">
        <w:rPr>
          <w:sz w:val="16"/>
        </w:rPr>
        <w:t xml:space="preserve">. It’s been </w:t>
      </w:r>
      <w:r w:rsidRPr="00DE5800">
        <w:rPr>
          <w:rStyle w:val="StyleUnderline"/>
          <w:highlight w:val="cyan"/>
        </w:rPr>
        <w:t>active in</w:t>
      </w:r>
      <w:r w:rsidRPr="00471131">
        <w:rPr>
          <w:sz w:val="16"/>
        </w:rPr>
        <w:t xml:space="preserve"> over </w:t>
      </w:r>
      <w:r w:rsidRPr="00073C40">
        <w:rPr>
          <w:rStyle w:val="Emphasis"/>
          <w:highlight w:val="cyan"/>
        </w:rPr>
        <w:t>sixty countries</w:t>
      </w:r>
      <w:r w:rsidRPr="00073C40">
        <w:rPr>
          <w:sz w:val="16"/>
          <w:highlight w:val="cyan"/>
        </w:rPr>
        <w:t xml:space="preserve"> </w:t>
      </w:r>
      <w:r w:rsidRPr="00073C40">
        <w:rPr>
          <w:rStyle w:val="StyleUnderline"/>
          <w:highlight w:val="cyan"/>
        </w:rPr>
        <w:t xml:space="preserve">fighting against </w:t>
      </w:r>
      <w:r w:rsidRPr="00073C40">
        <w:rPr>
          <w:rStyle w:val="Emphasis"/>
          <w:highlight w:val="cyan"/>
        </w:rPr>
        <w:t>sweatshop</w:t>
      </w:r>
      <w:r w:rsidRPr="00471131">
        <w:rPr>
          <w:sz w:val="16"/>
        </w:rPr>
        <w:t xml:space="preserve"> condition</w:t>
      </w:r>
      <w:r w:rsidRPr="00073C40">
        <w:rPr>
          <w:rStyle w:val="Emphasis"/>
          <w:highlight w:val="cyan"/>
        </w:rPr>
        <w:t>s</w:t>
      </w:r>
      <w:r w:rsidRPr="00073C40">
        <w:rPr>
          <w:rStyle w:val="StyleUnderline"/>
          <w:highlight w:val="cyan"/>
        </w:rPr>
        <w:t xml:space="preserve">, </w:t>
      </w:r>
      <w:r w:rsidRPr="005146EA">
        <w:rPr>
          <w:rStyle w:val="StyleUnderline"/>
          <w:highlight w:val="cyan"/>
        </w:rPr>
        <w:t>pushing for</w:t>
      </w:r>
      <w:r w:rsidRPr="00471131">
        <w:rPr>
          <w:sz w:val="16"/>
        </w:rPr>
        <w:t xml:space="preserve"> health and safety </w:t>
      </w:r>
      <w:r w:rsidRPr="002E67CC">
        <w:rPr>
          <w:rStyle w:val="Emphasis"/>
          <w:highlight w:val="cyan"/>
        </w:rPr>
        <w:t>standards</w:t>
      </w:r>
      <w:r w:rsidRPr="002E67CC">
        <w:rPr>
          <w:rStyle w:val="StyleUnderline"/>
          <w:highlight w:val="cyan"/>
        </w:rPr>
        <w:t xml:space="preserve"> in </w:t>
      </w:r>
      <w:r w:rsidRPr="002E67CC">
        <w:rPr>
          <w:rStyle w:val="Emphasis"/>
          <w:highlight w:val="cyan"/>
        </w:rPr>
        <w:t>sweatshops</w:t>
      </w:r>
      <w:r w:rsidRPr="002E67CC">
        <w:rPr>
          <w:rStyle w:val="StyleUnderline"/>
          <w:highlight w:val="cyan"/>
        </w:rPr>
        <w:t>, trying to bring</w:t>
      </w:r>
      <w:r w:rsidRPr="00471131">
        <w:rPr>
          <w:sz w:val="16"/>
        </w:rPr>
        <w:t xml:space="preserve"> the more </w:t>
      </w:r>
      <w:r w:rsidRPr="00C44939">
        <w:rPr>
          <w:rStyle w:val="Emphasis"/>
          <w:highlight w:val="cyan"/>
        </w:rPr>
        <w:t>marginalized sections</w:t>
      </w:r>
      <w:r w:rsidRPr="009F4C57">
        <w:rPr>
          <w:rStyle w:val="StyleUnderline"/>
        </w:rPr>
        <w:t xml:space="preserve"> of </w:t>
      </w:r>
      <w:r w:rsidRPr="00380C08">
        <w:rPr>
          <w:rStyle w:val="Emphasis"/>
        </w:rPr>
        <w:t>foreign</w:t>
      </w:r>
      <w:r w:rsidRPr="009F4C57">
        <w:rPr>
          <w:rStyle w:val="StyleUnderline"/>
        </w:rPr>
        <w:t xml:space="preserve"> labor </w:t>
      </w:r>
      <w:r w:rsidRPr="009A33DB">
        <w:rPr>
          <w:rStyle w:val="Emphasis"/>
        </w:rPr>
        <w:t>movements</w:t>
      </w:r>
      <w:r w:rsidRPr="00471131">
        <w:rPr>
          <w:sz w:val="16"/>
        </w:rPr>
        <w:t xml:space="preserve"> — </w:t>
      </w:r>
      <w:r w:rsidRPr="00061F37">
        <w:rPr>
          <w:rStyle w:val="Emphasis"/>
        </w:rPr>
        <w:t>women</w:t>
      </w:r>
      <w:r w:rsidRPr="00BC2CDE">
        <w:rPr>
          <w:rStyle w:val="StyleUnderline"/>
        </w:rPr>
        <w:t xml:space="preserve"> and </w:t>
      </w:r>
      <w:r w:rsidRPr="00DB371F">
        <w:rPr>
          <w:rStyle w:val="Emphasis"/>
        </w:rPr>
        <w:t>domestic workers</w:t>
      </w:r>
      <w:r w:rsidRPr="00471131">
        <w:rPr>
          <w:sz w:val="16"/>
        </w:rPr>
        <w:t xml:space="preserve"> in places like South Africa and hotel workers in Cambodia — </w:t>
      </w:r>
      <w:r w:rsidRPr="001E5540">
        <w:rPr>
          <w:rStyle w:val="StyleUnderline"/>
          <w:highlight w:val="cyan"/>
        </w:rPr>
        <w:t xml:space="preserve">into </w:t>
      </w:r>
      <w:r w:rsidRPr="001E5540">
        <w:rPr>
          <w:rStyle w:val="Emphasis"/>
          <w:highlight w:val="cyan"/>
        </w:rPr>
        <w:t>contact</w:t>
      </w:r>
      <w:r w:rsidRPr="00471131">
        <w:rPr>
          <w:sz w:val="16"/>
        </w:rPr>
        <w:t xml:space="preserve"> with US workers. It’s almost NGO-type work, which isn’t class-struggle unionism, but it </w:t>
      </w:r>
      <w:r w:rsidRPr="0068615D">
        <w:rPr>
          <w:rStyle w:val="StyleUnderline"/>
        </w:rPr>
        <w:t xml:space="preserve">can still be </w:t>
      </w:r>
      <w:r w:rsidRPr="00F9005A">
        <w:rPr>
          <w:rStyle w:val="Emphasis"/>
          <w:highlight w:val="cyan"/>
        </w:rPr>
        <w:t>beneficial</w:t>
      </w:r>
      <w:r w:rsidRPr="00F9005A">
        <w:rPr>
          <w:rStyle w:val="StyleUnderline"/>
          <w:highlight w:val="cyan"/>
        </w:rPr>
        <w:t xml:space="preserve"> to </w:t>
      </w:r>
      <w:r w:rsidRPr="00F9005A">
        <w:rPr>
          <w:rStyle w:val="Emphasis"/>
          <w:highlight w:val="cyan"/>
        </w:rPr>
        <w:t>workers</w:t>
      </w:r>
      <w:r w:rsidRPr="00471131">
        <w:rPr>
          <w:sz w:val="16"/>
        </w:rPr>
        <w:t>.</w:t>
      </w:r>
    </w:p>
    <w:p w14:paraId="607F9D0E" w14:textId="70E7A2A0" w:rsidR="009A0D0F" w:rsidRPr="009A7F09" w:rsidRDefault="00B63E36" w:rsidP="009A0D0F">
      <w:pPr>
        <w:pStyle w:val="Heading4"/>
        <w:rPr>
          <w:b w:val="0"/>
          <w:bCs/>
        </w:rPr>
      </w:pPr>
      <w:r>
        <w:t xml:space="preserve">They’ve </w:t>
      </w:r>
      <w:r>
        <w:rPr>
          <w:u w:val="single"/>
        </w:rPr>
        <w:t>drastically shifted</w:t>
      </w:r>
      <w:r>
        <w:t xml:space="preserve"> their foreign policy objectives.</w:t>
      </w:r>
      <w:r w:rsidR="009A7F09">
        <w:t xml:space="preserve"> </w:t>
      </w:r>
      <w:r w:rsidR="009A7F09">
        <w:rPr>
          <w:b w:val="0"/>
          <w:bCs/>
        </w:rPr>
        <w:t>Advocating for ceas</w:t>
      </w:r>
      <w:r w:rsidR="00F47053">
        <w:rPr>
          <w:b w:val="0"/>
          <w:bCs/>
        </w:rPr>
        <w:t>f</w:t>
      </w:r>
      <w:r w:rsidR="009A7F09">
        <w:rPr>
          <w:b w:val="0"/>
          <w:bCs/>
        </w:rPr>
        <w:t xml:space="preserve">ire </w:t>
      </w:r>
      <w:r w:rsidR="00F47053">
        <w:rPr>
          <w:b w:val="0"/>
          <w:bCs/>
        </w:rPr>
        <w:t xml:space="preserve">in Palestine. </w:t>
      </w:r>
      <w:r w:rsidR="009A7F09">
        <w:rPr>
          <w:b w:val="0"/>
          <w:bCs/>
        </w:rPr>
        <w:t xml:space="preserve">and arms embargos on Israel. </w:t>
      </w:r>
    </w:p>
    <w:p w14:paraId="1AB90153" w14:textId="77777777" w:rsidR="009A0D0F" w:rsidRPr="009D2FFB" w:rsidRDefault="009A0D0F" w:rsidP="009A0D0F">
      <w:r w:rsidRPr="00C937D3">
        <w:rPr>
          <w:rStyle w:val="Style13ptBold"/>
        </w:rPr>
        <w:t>Taylor ’23</w:t>
      </w:r>
      <w:r>
        <w:t xml:space="preserve"> [</w:t>
      </w:r>
      <w:r w:rsidRPr="00C937D3">
        <w:t>Tristan and Brian H. Silverstein</w:t>
      </w:r>
      <w:r>
        <w:t xml:space="preserve">; November 18; </w:t>
      </w:r>
      <w:r w:rsidRPr="00C937D3">
        <w:t xml:space="preserve">Detroit </w:t>
      </w:r>
      <w:r>
        <w:t>R</w:t>
      </w:r>
      <w:r w:rsidRPr="00C937D3">
        <w:t xml:space="preserve">evolutionary </w:t>
      </w:r>
      <w:r>
        <w:t>S</w:t>
      </w:r>
      <w:r w:rsidRPr="00C937D3">
        <w:t>ocialist</w:t>
      </w:r>
      <w:r>
        <w:t>; Left Voice, “</w:t>
      </w:r>
      <w:r w:rsidRPr="00C937D3">
        <w:t>The Labor Movement Is Key for Palestinian Liberation</w:t>
      </w:r>
      <w:r>
        <w:t xml:space="preserve">,” </w:t>
      </w:r>
      <w:r w:rsidRPr="00C937D3">
        <w:t>https://www.leftvoice.org/the-labor-movement-is-key-for-palestinian-liberation/</w:t>
      </w:r>
      <w:r>
        <w:t xml:space="preserve">] </w:t>
      </w:r>
    </w:p>
    <w:p w14:paraId="46747B75" w14:textId="77777777" w:rsidR="009A0D0F" w:rsidRPr="009D2FFB" w:rsidRDefault="009A0D0F" w:rsidP="009A0D0F">
      <w:pPr>
        <w:rPr>
          <w:sz w:val="16"/>
        </w:rPr>
      </w:pPr>
      <w:r w:rsidRPr="009D2FFB">
        <w:rPr>
          <w:rStyle w:val="StyleUnderline"/>
        </w:rPr>
        <w:lastRenderedPageBreak/>
        <w:t xml:space="preserve">Before </w:t>
      </w:r>
      <w:r w:rsidRPr="009D2FFB">
        <w:rPr>
          <w:rStyle w:val="Emphasis"/>
        </w:rPr>
        <w:t>Israel</w:t>
      </w:r>
      <w:r w:rsidRPr="009D2FFB">
        <w:rPr>
          <w:rStyle w:val="StyleUnderline"/>
        </w:rPr>
        <w:t xml:space="preserve"> launched its </w:t>
      </w:r>
      <w:r w:rsidRPr="009D2FFB">
        <w:rPr>
          <w:rStyle w:val="Emphasis"/>
        </w:rPr>
        <w:t>offensive</w:t>
      </w:r>
      <w:r w:rsidRPr="009D2FFB">
        <w:rPr>
          <w:rStyle w:val="StyleUnderline"/>
        </w:rPr>
        <w:t xml:space="preserve"> on Gaza in </w:t>
      </w:r>
      <w:r w:rsidRPr="009D2FFB">
        <w:rPr>
          <w:rStyle w:val="Emphasis"/>
        </w:rPr>
        <w:t>October</w:t>
      </w:r>
      <w:r w:rsidRPr="009D2FFB">
        <w:rPr>
          <w:rStyle w:val="StyleUnderline"/>
        </w:rPr>
        <w:t xml:space="preserve">, the U.S. </w:t>
      </w:r>
      <w:r w:rsidRPr="00CA2427">
        <w:rPr>
          <w:rStyle w:val="Emphasis"/>
          <w:highlight w:val="cyan"/>
        </w:rPr>
        <w:t>labor</w:t>
      </w:r>
      <w:r w:rsidRPr="00CA2427">
        <w:rPr>
          <w:rStyle w:val="StyleUnderline"/>
          <w:highlight w:val="cyan"/>
        </w:rPr>
        <w:t xml:space="preserve"> movement</w:t>
      </w:r>
      <w:r w:rsidRPr="009D2FFB">
        <w:rPr>
          <w:rStyle w:val="StyleUnderline"/>
        </w:rPr>
        <w:t xml:space="preserve"> was </w:t>
      </w:r>
      <w:r w:rsidRPr="0085062A">
        <w:rPr>
          <w:rStyle w:val="StyleUnderline"/>
          <w:highlight w:val="cyan"/>
        </w:rPr>
        <w:t>experiencing</w:t>
      </w:r>
      <w:r w:rsidRPr="009D2FFB">
        <w:rPr>
          <w:rStyle w:val="StyleUnderline"/>
        </w:rPr>
        <w:t xml:space="preserve"> an </w:t>
      </w:r>
      <w:r w:rsidRPr="009D2FFB">
        <w:rPr>
          <w:rStyle w:val="Emphasis"/>
        </w:rPr>
        <w:t>important</w:t>
      </w:r>
      <w:r w:rsidRPr="009D2FFB">
        <w:rPr>
          <w:rStyle w:val="StyleUnderline"/>
        </w:rPr>
        <w:t xml:space="preserve"> </w:t>
      </w:r>
      <w:r w:rsidRPr="007666FB">
        <w:rPr>
          <w:rStyle w:val="StyleUnderline"/>
          <w:highlight w:val="cyan"/>
        </w:rPr>
        <w:t>resurgence</w:t>
      </w:r>
      <w:r w:rsidRPr="009D2FFB">
        <w:rPr>
          <w:sz w:val="16"/>
        </w:rPr>
        <w:t xml:space="preserve">. This resurgence </w:t>
      </w:r>
      <w:r w:rsidRPr="009D2FFB">
        <w:rPr>
          <w:rStyle w:val="Emphasis"/>
        </w:rPr>
        <w:t>challenged</w:t>
      </w:r>
      <w:r w:rsidRPr="009D2FFB">
        <w:rPr>
          <w:rStyle w:val="StyleUnderline"/>
        </w:rPr>
        <w:t xml:space="preserve"> the </w:t>
      </w:r>
      <w:r w:rsidRPr="009D2FFB">
        <w:rPr>
          <w:rStyle w:val="Emphasis"/>
        </w:rPr>
        <w:t>neoliberal</w:t>
      </w:r>
      <w:r w:rsidRPr="009D2FFB">
        <w:rPr>
          <w:rStyle w:val="StyleUnderline"/>
        </w:rPr>
        <w:t xml:space="preserve"> offensive that</w:t>
      </w:r>
      <w:r w:rsidRPr="009D2FFB">
        <w:rPr>
          <w:sz w:val="16"/>
        </w:rPr>
        <w:t xml:space="preserve">, over the decades, </w:t>
      </w:r>
      <w:r w:rsidRPr="009D2FFB">
        <w:rPr>
          <w:rStyle w:val="StyleUnderline"/>
        </w:rPr>
        <w:t xml:space="preserve">has </w:t>
      </w:r>
      <w:r w:rsidRPr="009D2FFB">
        <w:rPr>
          <w:rStyle w:val="Emphasis"/>
        </w:rPr>
        <w:t>eaten</w:t>
      </w:r>
      <w:r w:rsidRPr="009D2FFB">
        <w:rPr>
          <w:rStyle w:val="StyleUnderline"/>
        </w:rPr>
        <w:t xml:space="preserve"> away at historical </w:t>
      </w:r>
      <w:r w:rsidRPr="009D2FFB">
        <w:rPr>
          <w:rStyle w:val="Emphasis"/>
        </w:rPr>
        <w:t>benefits</w:t>
      </w:r>
      <w:r w:rsidRPr="009D2FFB">
        <w:rPr>
          <w:rStyle w:val="StyleUnderline"/>
        </w:rPr>
        <w:t xml:space="preserve"> won by the </w:t>
      </w:r>
      <w:r w:rsidRPr="009D2FFB">
        <w:rPr>
          <w:rStyle w:val="Emphasis"/>
        </w:rPr>
        <w:t>labor</w:t>
      </w:r>
      <w:r w:rsidRPr="009D2FFB">
        <w:rPr>
          <w:rStyle w:val="StyleUnderline"/>
        </w:rPr>
        <w:t xml:space="preserve"> movement</w:t>
      </w:r>
      <w:r w:rsidRPr="009D2FFB">
        <w:rPr>
          <w:sz w:val="16"/>
        </w:rPr>
        <w:t xml:space="preserve"> of the 1930s, like pensions, a system that ensured wages kept up with inflation, and even the right to unionize. From the entertainment industry, to healthcare, logistics, and manufacturing, </w:t>
      </w:r>
      <w:r w:rsidRPr="009D2FFB">
        <w:rPr>
          <w:rStyle w:val="Emphasis"/>
        </w:rPr>
        <w:t>labor</w:t>
      </w:r>
      <w:r w:rsidRPr="009D2FFB">
        <w:rPr>
          <w:rStyle w:val="StyleUnderline"/>
        </w:rPr>
        <w:t xml:space="preserve"> has been </w:t>
      </w:r>
      <w:r w:rsidRPr="009D2FFB">
        <w:rPr>
          <w:rStyle w:val="Emphasis"/>
        </w:rPr>
        <w:t>fighting hard</w:t>
      </w:r>
      <w:r w:rsidRPr="009D2FFB">
        <w:rPr>
          <w:rStyle w:val="StyleUnderline"/>
        </w:rPr>
        <w:t xml:space="preserve"> against </w:t>
      </w:r>
      <w:r w:rsidRPr="009D2FFB">
        <w:rPr>
          <w:rStyle w:val="Emphasis"/>
        </w:rPr>
        <w:t>concessionary</w:t>
      </w:r>
      <w:r w:rsidRPr="009D2FFB">
        <w:rPr>
          <w:rStyle w:val="StyleUnderline"/>
        </w:rPr>
        <w:t xml:space="preserve"> contracts</w:t>
      </w:r>
      <w:r w:rsidRPr="009D2FFB">
        <w:rPr>
          <w:sz w:val="16"/>
        </w:rPr>
        <w:t>.</w:t>
      </w:r>
    </w:p>
    <w:p w14:paraId="7DB11B15" w14:textId="77777777" w:rsidR="009A0D0F" w:rsidRPr="009D2FFB" w:rsidRDefault="009A0D0F" w:rsidP="009A0D0F">
      <w:pPr>
        <w:rPr>
          <w:sz w:val="16"/>
        </w:rPr>
      </w:pPr>
      <w:r w:rsidRPr="009D2FFB">
        <w:rPr>
          <w:rStyle w:val="StyleUnderline"/>
        </w:rPr>
        <w:t xml:space="preserve">The </w:t>
      </w:r>
      <w:r w:rsidRPr="00E754B4">
        <w:rPr>
          <w:rStyle w:val="Emphasis"/>
          <w:highlight w:val="cyan"/>
        </w:rPr>
        <w:t>most</w:t>
      </w:r>
      <w:r w:rsidRPr="00E754B4">
        <w:rPr>
          <w:rStyle w:val="StyleUnderline"/>
          <w:highlight w:val="cyan"/>
        </w:rPr>
        <w:t xml:space="preserve"> important</w:t>
      </w:r>
      <w:r w:rsidRPr="009D2FFB">
        <w:rPr>
          <w:sz w:val="16"/>
        </w:rPr>
        <w:t xml:space="preserve"> expression of this insurgent labor movement </w:t>
      </w:r>
      <w:r w:rsidRPr="00BD65F7">
        <w:rPr>
          <w:rStyle w:val="StyleUnderline"/>
          <w:highlight w:val="cyan"/>
        </w:rPr>
        <w:t>was</w:t>
      </w:r>
      <w:r w:rsidRPr="009D2FFB">
        <w:rPr>
          <w:rStyle w:val="StyleUnderline"/>
        </w:rPr>
        <w:t xml:space="preserve"> the United Auto Workers’ (</w:t>
      </w:r>
      <w:r w:rsidRPr="002074D7">
        <w:rPr>
          <w:rStyle w:val="Emphasis"/>
          <w:highlight w:val="cyan"/>
        </w:rPr>
        <w:t>UAW</w:t>
      </w:r>
      <w:r w:rsidRPr="009D2FFB">
        <w:rPr>
          <w:rStyle w:val="StyleUnderline"/>
        </w:rPr>
        <w:t xml:space="preserve">) strike across the </w:t>
      </w:r>
      <w:r w:rsidRPr="009D2FFB">
        <w:rPr>
          <w:rStyle w:val="Emphasis"/>
        </w:rPr>
        <w:t>Big Three</w:t>
      </w:r>
      <w:r w:rsidRPr="009D2FFB">
        <w:rPr>
          <w:rStyle w:val="StyleUnderline"/>
        </w:rPr>
        <w:t xml:space="preserve">; </w:t>
      </w:r>
      <w:r w:rsidRPr="009D2FFB">
        <w:rPr>
          <w:rStyle w:val="Emphasis"/>
        </w:rPr>
        <w:t>GM</w:t>
      </w:r>
      <w:r w:rsidRPr="009D2FFB">
        <w:rPr>
          <w:rStyle w:val="StyleUnderline"/>
        </w:rPr>
        <w:t xml:space="preserve">, </w:t>
      </w:r>
      <w:r w:rsidRPr="009D2FFB">
        <w:rPr>
          <w:rStyle w:val="Emphasis"/>
        </w:rPr>
        <w:t>Ford</w:t>
      </w:r>
      <w:r w:rsidRPr="009D2FFB">
        <w:rPr>
          <w:rStyle w:val="StyleUnderline"/>
        </w:rPr>
        <w:t xml:space="preserve">, and </w:t>
      </w:r>
      <w:r w:rsidRPr="009D2FFB">
        <w:rPr>
          <w:rStyle w:val="Emphasis"/>
        </w:rPr>
        <w:t>Stellantis</w:t>
      </w:r>
      <w:r w:rsidRPr="009D2FFB">
        <w:rPr>
          <w:sz w:val="16"/>
        </w:rPr>
        <w:t xml:space="preserve">. </w:t>
      </w:r>
      <w:r w:rsidRPr="009D2FFB">
        <w:rPr>
          <w:rStyle w:val="StyleUnderline"/>
        </w:rPr>
        <w:t xml:space="preserve">The </w:t>
      </w:r>
      <w:r w:rsidRPr="009D2FFB">
        <w:rPr>
          <w:rStyle w:val="Emphasis"/>
        </w:rPr>
        <w:t>strike</w:t>
      </w:r>
      <w:r w:rsidRPr="009D2FFB">
        <w:rPr>
          <w:rStyle w:val="StyleUnderline"/>
        </w:rPr>
        <w:t xml:space="preserve"> of a workforce in an </w:t>
      </w:r>
      <w:r w:rsidRPr="009D2FFB">
        <w:rPr>
          <w:rStyle w:val="Emphasis"/>
        </w:rPr>
        <w:t>industry</w:t>
      </w:r>
      <w:r w:rsidRPr="009D2FFB">
        <w:rPr>
          <w:rStyle w:val="StyleUnderline"/>
        </w:rPr>
        <w:t xml:space="preserve"> that is </w:t>
      </w:r>
      <w:r w:rsidRPr="009D2FFB">
        <w:rPr>
          <w:rStyle w:val="Emphasis"/>
        </w:rPr>
        <w:t>responsible</w:t>
      </w:r>
      <w:r w:rsidRPr="009D2FFB">
        <w:rPr>
          <w:rStyle w:val="StyleUnderline"/>
        </w:rPr>
        <w:t xml:space="preserve"> for </w:t>
      </w:r>
      <w:r w:rsidRPr="009D2FFB">
        <w:rPr>
          <w:rStyle w:val="Emphasis"/>
        </w:rPr>
        <w:t>three</w:t>
      </w:r>
      <w:r w:rsidRPr="009D2FFB">
        <w:rPr>
          <w:rStyle w:val="StyleUnderline"/>
        </w:rPr>
        <w:t xml:space="preserve"> percent of U.S. </w:t>
      </w:r>
      <w:r w:rsidRPr="009D2FFB">
        <w:rPr>
          <w:rStyle w:val="Emphasis"/>
        </w:rPr>
        <w:t>GDP</w:t>
      </w:r>
      <w:r w:rsidRPr="009D2FFB">
        <w:rPr>
          <w:rStyle w:val="StyleUnderline"/>
        </w:rPr>
        <w:t xml:space="preserve"> proved to be so powerful that both President </w:t>
      </w:r>
      <w:r w:rsidRPr="009D2FFB">
        <w:rPr>
          <w:rStyle w:val="Emphasis"/>
        </w:rPr>
        <w:t>Biden</w:t>
      </w:r>
      <w:r w:rsidRPr="009D2FFB">
        <w:rPr>
          <w:rStyle w:val="StyleUnderline"/>
        </w:rPr>
        <w:t xml:space="preserve"> and former president Donald </w:t>
      </w:r>
      <w:r w:rsidRPr="009D2FFB">
        <w:rPr>
          <w:rStyle w:val="Emphasis"/>
        </w:rPr>
        <w:t>Trump</w:t>
      </w:r>
      <w:r w:rsidRPr="009D2FFB">
        <w:rPr>
          <w:rStyle w:val="StyleUnderline"/>
        </w:rPr>
        <w:t xml:space="preserve"> had to </w:t>
      </w:r>
      <w:r w:rsidRPr="009D2FFB">
        <w:rPr>
          <w:rStyle w:val="Emphasis"/>
        </w:rPr>
        <w:t>address</w:t>
      </w:r>
      <w:r w:rsidRPr="009D2FFB">
        <w:rPr>
          <w:rStyle w:val="StyleUnderline"/>
        </w:rPr>
        <w:t xml:space="preserve"> it</w:t>
      </w:r>
      <w:r w:rsidRPr="009D2FFB">
        <w:rPr>
          <w:sz w:val="16"/>
        </w:rPr>
        <w:t xml:space="preserve">. On the first day of the strike, every major news publication, station, and broadcast featured the strike. </w:t>
      </w:r>
    </w:p>
    <w:p w14:paraId="0E68DDD5" w14:textId="77777777" w:rsidR="009A0D0F" w:rsidRPr="009D2FFB" w:rsidRDefault="009A0D0F" w:rsidP="009A0D0F">
      <w:pPr>
        <w:rPr>
          <w:sz w:val="16"/>
        </w:rPr>
      </w:pPr>
      <w:r w:rsidRPr="009D2FFB">
        <w:rPr>
          <w:sz w:val="16"/>
        </w:rPr>
        <w:t xml:space="preserve">The </w:t>
      </w:r>
      <w:r w:rsidRPr="009D2FFB">
        <w:rPr>
          <w:rStyle w:val="Emphasis"/>
        </w:rPr>
        <w:t>impact</w:t>
      </w:r>
      <w:r w:rsidRPr="009D2FFB">
        <w:rPr>
          <w:rStyle w:val="StyleUnderline"/>
        </w:rPr>
        <w:t xml:space="preserve"> of the UAW strike on the economy was </w:t>
      </w:r>
      <w:r w:rsidRPr="009D2FFB">
        <w:rPr>
          <w:rStyle w:val="Emphasis"/>
        </w:rPr>
        <w:t>noticeable</w:t>
      </w:r>
      <w:r w:rsidRPr="009D2FFB">
        <w:rPr>
          <w:sz w:val="16"/>
        </w:rPr>
        <w:t xml:space="preserve">, so much so that former House Speaker Kevin McCarthy put his position on the line to keep the government from shutting down. MSNBC published an article that warned that a “massive auto workers strike, the resumption of student loan payments and a possible government shutdown” would mean “less money for millions.” McCarthy’s decision not only cost him his job, but led to a standstill in the House that lasted nearly three weeks. </w:t>
      </w:r>
    </w:p>
    <w:p w14:paraId="6812E8C0" w14:textId="77777777" w:rsidR="009A0D0F" w:rsidRPr="009D2FFB" w:rsidRDefault="009A0D0F" w:rsidP="009A0D0F">
      <w:pPr>
        <w:rPr>
          <w:sz w:val="16"/>
        </w:rPr>
      </w:pPr>
      <w:r w:rsidRPr="00E312F2">
        <w:rPr>
          <w:rStyle w:val="StyleUnderline"/>
          <w:highlight w:val="cyan"/>
        </w:rPr>
        <w:t xml:space="preserve">For the </w:t>
      </w:r>
      <w:r w:rsidRPr="00E312F2">
        <w:rPr>
          <w:rStyle w:val="Emphasis"/>
          <w:highlight w:val="cyan"/>
        </w:rPr>
        <w:t>global</w:t>
      </w:r>
      <w:r w:rsidRPr="00E312F2">
        <w:rPr>
          <w:rStyle w:val="StyleUnderline"/>
          <w:highlight w:val="cyan"/>
        </w:rPr>
        <w:t xml:space="preserve"> movement in </w:t>
      </w:r>
      <w:r w:rsidRPr="00E312F2">
        <w:rPr>
          <w:rStyle w:val="Emphasis"/>
          <w:highlight w:val="cyan"/>
        </w:rPr>
        <w:t>solidarity</w:t>
      </w:r>
      <w:r w:rsidRPr="00E312F2">
        <w:rPr>
          <w:rStyle w:val="StyleUnderline"/>
          <w:highlight w:val="cyan"/>
        </w:rPr>
        <w:t xml:space="preserve"> with </w:t>
      </w:r>
      <w:r w:rsidRPr="00E312F2">
        <w:rPr>
          <w:rStyle w:val="Emphasis"/>
          <w:highlight w:val="cyan"/>
        </w:rPr>
        <w:t>Palestine</w:t>
      </w:r>
      <w:r w:rsidRPr="009D2FFB">
        <w:rPr>
          <w:sz w:val="16"/>
        </w:rPr>
        <w:t xml:space="preserve">, this Congressional paralysis </w:t>
      </w:r>
      <w:r w:rsidRPr="00144C13">
        <w:rPr>
          <w:rStyle w:val="StyleUnderline"/>
          <w:highlight w:val="cyan"/>
        </w:rPr>
        <w:t xml:space="preserve">opened up </w:t>
      </w:r>
      <w:r w:rsidRPr="00144C13">
        <w:rPr>
          <w:rStyle w:val="Emphasis"/>
          <w:highlight w:val="cyan"/>
        </w:rPr>
        <w:t>space</w:t>
      </w:r>
      <w:r w:rsidRPr="009D2FFB">
        <w:rPr>
          <w:rStyle w:val="StyleUnderline"/>
        </w:rPr>
        <w:t xml:space="preserve"> for the </w:t>
      </w:r>
      <w:r w:rsidRPr="009D2FFB">
        <w:rPr>
          <w:rStyle w:val="Emphasis"/>
        </w:rPr>
        <w:t>movement</w:t>
      </w:r>
      <w:r w:rsidRPr="009D2FFB">
        <w:rPr>
          <w:rStyle w:val="StyleUnderline"/>
        </w:rPr>
        <w:t xml:space="preserve"> on the streets to build its forces</w:t>
      </w:r>
      <w:r w:rsidRPr="009D2FFB">
        <w:rPr>
          <w:sz w:val="16"/>
        </w:rPr>
        <w:t xml:space="preserve">. </w:t>
      </w:r>
    </w:p>
    <w:p w14:paraId="38780CAE" w14:textId="77777777" w:rsidR="009A0D0F" w:rsidRPr="009D2FFB" w:rsidRDefault="009A0D0F" w:rsidP="009A0D0F">
      <w:pPr>
        <w:rPr>
          <w:sz w:val="16"/>
        </w:rPr>
      </w:pPr>
      <w:r w:rsidRPr="009D2FFB">
        <w:rPr>
          <w:rStyle w:val="StyleUnderline"/>
        </w:rPr>
        <w:t xml:space="preserve">The </w:t>
      </w:r>
      <w:r w:rsidRPr="00A97AD1">
        <w:rPr>
          <w:rStyle w:val="Emphasis"/>
          <w:highlight w:val="cyan"/>
        </w:rPr>
        <w:t>labor</w:t>
      </w:r>
      <w:r w:rsidRPr="00A97AD1">
        <w:rPr>
          <w:rStyle w:val="StyleUnderline"/>
          <w:highlight w:val="cyan"/>
        </w:rPr>
        <w:t xml:space="preserve"> movement has </w:t>
      </w:r>
      <w:r w:rsidRPr="00A97AD1">
        <w:rPr>
          <w:rStyle w:val="Emphasis"/>
          <w:highlight w:val="cyan"/>
        </w:rPr>
        <w:t>mobilized</w:t>
      </w:r>
      <w:r w:rsidRPr="00A97AD1">
        <w:rPr>
          <w:rStyle w:val="StyleUnderline"/>
          <w:highlight w:val="cyan"/>
        </w:rPr>
        <w:t xml:space="preserve"> for </w:t>
      </w:r>
      <w:r w:rsidRPr="00A97AD1">
        <w:rPr>
          <w:rStyle w:val="Emphasis"/>
          <w:highlight w:val="cyan"/>
        </w:rPr>
        <w:t>Palestine</w:t>
      </w:r>
      <w:r w:rsidRPr="009D2FFB">
        <w:rPr>
          <w:rStyle w:val="StyleUnderline"/>
        </w:rPr>
        <w:t xml:space="preserve"> in important ways</w:t>
      </w:r>
      <w:r w:rsidRPr="009D2FFB">
        <w:rPr>
          <w:sz w:val="16"/>
        </w:rPr>
        <w:t xml:space="preserve">. </w:t>
      </w:r>
      <w:r w:rsidRPr="009D2FFB">
        <w:rPr>
          <w:rStyle w:val="StyleUnderline"/>
        </w:rPr>
        <w:t xml:space="preserve">In </w:t>
      </w:r>
      <w:r w:rsidRPr="009D2FFB">
        <w:rPr>
          <w:rStyle w:val="Emphasis"/>
        </w:rPr>
        <w:t>Palestine</w:t>
      </w:r>
      <w:r w:rsidRPr="009D2FFB">
        <w:rPr>
          <w:rStyle w:val="StyleUnderline"/>
        </w:rPr>
        <w:t xml:space="preserve">, a list of </w:t>
      </w:r>
      <w:r w:rsidRPr="00404D2C">
        <w:rPr>
          <w:rStyle w:val="StyleUnderline"/>
          <w:highlight w:val="cyan"/>
        </w:rPr>
        <w:t xml:space="preserve">labor </w:t>
      </w:r>
      <w:r w:rsidRPr="00404D2C">
        <w:rPr>
          <w:rStyle w:val="Emphasis"/>
          <w:highlight w:val="cyan"/>
        </w:rPr>
        <w:t>unions</w:t>
      </w:r>
      <w:r w:rsidRPr="00404D2C">
        <w:rPr>
          <w:rStyle w:val="StyleUnderline"/>
          <w:highlight w:val="cyan"/>
        </w:rPr>
        <w:t xml:space="preserve"> released a statement </w:t>
      </w:r>
      <w:r w:rsidRPr="00404D2C">
        <w:rPr>
          <w:rStyle w:val="Emphasis"/>
          <w:highlight w:val="cyan"/>
        </w:rPr>
        <w:t>asking</w:t>
      </w:r>
      <w:r w:rsidRPr="00404D2C">
        <w:rPr>
          <w:rStyle w:val="StyleUnderline"/>
          <w:highlight w:val="cyan"/>
        </w:rPr>
        <w:t xml:space="preserve"> for </w:t>
      </w:r>
      <w:r w:rsidRPr="00404D2C">
        <w:rPr>
          <w:rStyle w:val="Emphasis"/>
          <w:highlight w:val="cyan"/>
        </w:rPr>
        <w:t>solidarity</w:t>
      </w:r>
      <w:r w:rsidRPr="009D2FFB">
        <w:rPr>
          <w:sz w:val="16"/>
        </w:rPr>
        <w:t xml:space="preserve"> and making a direct appeal to the international labor movement </w:t>
      </w:r>
      <w:r w:rsidRPr="00BC1BEE">
        <w:rPr>
          <w:rStyle w:val="StyleUnderline"/>
          <w:highlight w:val="cyan"/>
        </w:rPr>
        <w:t>to</w:t>
      </w:r>
      <w:r w:rsidRPr="009D2FFB">
        <w:rPr>
          <w:rStyle w:val="StyleUnderline"/>
        </w:rPr>
        <w:t xml:space="preserve"> take </w:t>
      </w:r>
      <w:r w:rsidRPr="009D2FFB">
        <w:rPr>
          <w:rStyle w:val="Emphasis"/>
        </w:rPr>
        <w:t>direct</w:t>
      </w:r>
      <w:r w:rsidRPr="009D2FFB">
        <w:rPr>
          <w:rStyle w:val="StyleUnderline"/>
        </w:rPr>
        <w:t xml:space="preserve"> action to “</w:t>
      </w:r>
      <w:r w:rsidRPr="002C4933">
        <w:rPr>
          <w:rStyle w:val="Emphasis"/>
          <w:highlight w:val="cyan"/>
        </w:rPr>
        <w:t>stop arming Israel</w:t>
      </w:r>
      <w:r w:rsidRPr="009D2FFB">
        <w:rPr>
          <w:sz w:val="16"/>
        </w:rPr>
        <w:t>.”</w:t>
      </w:r>
    </w:p>
    <w:p w14:paraId="708B3D82" w14:textId="77777777" w:rsidR="009A0D0F" w:rsidRPr="009D2FFB" w:rsidRDefault="009A0D0F" w:rsidP="009A0D0F">
      <w:pPr>
        <w:rPr>
          <w:sz w:val="16"/>
        </w:rPr>
      </w:pPr>
      <w:r w:rsidRPr="009D2FFB">
        <w:rPr>
          <w:sz w:val="16"/>
        </w:rPr>
        <w:t xml:space="preserve">Immediately following the statement, an </w:t>
      </w:r>
      <w:r w:rsidRPr="00CA7341">
        <w:rPr>
          <w:rStyle w:val="Emphasis"/>
          <w:highlight w:val="cyan"/>
        </w:rPr>
        <w:t>Italian dockworkers</w:t>
      </w:r>
      <w:r w:rsidRPr="009D2FFB">
        <w:rPr>
          <w:rStyle w:val="StyleUnderline"/>
        </w:rPr>
        <w:t xml:space="preserve"> union </w:t>
      </w:r>
      <w:r w:rsidRPr="00974CD3">
        <w:rPr>
          <w:rStyle w:val="StyleUnderline"/>
          <w:highlight w:val="cyan"/>
        </w:rPr>
        <w:t>responded</w:t>
      </w:r>
      <w:r w:rsidRPr="009D2FFB">
        <w:rPr>
          <w:rStyle w:val="StyleUnderline"/>
        </w:rPr>
        <w:t xml:space="preserve"> to the </w:t>
      </w:r>
      <w:r w:rsidRPr="009D2FFB">
        <w:rPr>
          <w:rStyle w:val="Emphasis"/>
        </w:rPr>
        <w:t>Palestinian</w:t>
      </w:r>
      <w:r w:rsidRPr="009D2FFB">
        <w:rPr>
          <w:rStyle w:val="StyleUnderline"/>
        </w:rPr>
        <w:t xml:space="preserve"> trade unions’ call</w:t>
      </w:r>
      <w:r w:rsidRPr="009D2FFB">
        <w:rPr>
          <w:sz w:val="16"/>
        </w:rPr>
        <w:t xml:space="preserve">, releasing a statement expressing solidarity with Palestine and refusing to handle any weapons shipments to Israel. At the end of October, </w:t>
      </w:r>
      <w:r w:rsidRPr="009D2FFB">
        <w:rPr>
          <w:rStyle w:val="Emphasis"/>
        </w:rPr>
        <w:t>Belgian workers</w:t>
      </w:r>
      <w:r w:rsidRPr="009D2FFB">
        <w:rPr>
          <w:rStyle w:val="StyleUnderline"/>
        </w:rPr>
        <w:t xml:space="preserve"> refused to handle </w:t>
      </w:r>
      <w:r w:rsidRPr="009D2FFB">
        <w:rPr>
          <w:rStyle w:val="Emphasis"/>
        </w:rPr>
        <w:t>arm</w:t>
      </w:r>
      <w:r w:rsidRPr="009D2FFB">
        <w:rPr>
          <w:rStyle w:val="StyleUnderline"/>
        </w:rPr>
        <w:t xml:space="preserve"> shipments to </w:t>
      </w:r>
      <w:r w:rsidRPr="009D2FFB">
        <w:rPr>
          <w:rStyle w:val="Emphasis"/>
        </w:rPr>
        <w:t>Israel</w:t>
      </w:r>
      <w:r w:rsidRPr="009D2FFB">
        <w:rPr>
          <w:sz w:val="16"/>
        </w:rPr>
        <w:t xml:space="preserve">. Earlier this month, </w:t>
      </w:r>
      <w:r w:rsidRPr="009D2FFB">
        <w:rPr>
          <w:rStyle w:val="Emphasis"/>
        </w:rPr>
        <w:t>thousands</w:t>
      </w:r>
      <w:r w:rsidRPr="009D2FFB">
        <w:rPr>
          <w:rStyle w:val="StyleUnderline"/>
        </w:rPr>
        <w:t xml:space="preserve"> of protesters in Oakland, </w:t>
      </w:r>
      <w:r w:rsidRPr="009D2FFB">
        <w:rPr>
          <w:rStyle w:val="Emphasis"/>
        </w:rPr>
        <w:t>California</w:t>
      </w:r>
      <w:r w:rsidRPr="009D2FFB">
        <w:rPr>
          <w:rStyle w:val="StyleUnderline"/>
        </w:rPr>
        <w:t xml:space="preserve"> blocked a ship with </w:t>
      </w:r>
      <w:r w:rsidRPr="009D2FFB">
        <w:rPr>
          <w:rStyle w:val="Emphasis"/>
        </w:rPr>
        <w:t>equipment</w:t>
      </w:r>
      <w:r w:rsidRPr="009D2FFB">
        <w:rPr>
          <w:rStyle w:val="StyleUnderline"/>
        </w:rPr>
        <w:t xml:space="preserve"> destined for </w:t>
      </w:r>
      <w:r w:rsidRPr="009D2FFB">
        <w:rPr>
          <w:rStyle w:val="Emphasis"/>
        </w:rPr>
        <w:t>Israel</w:t>
      </w:r>
      <w:r w:rsidRPr="009D2FFB">
        <w:rPr>
          <w:rStyle w:val="StyleUnderline"/>
        </w:rPr>
        <w:t xml:space="preserve"> for several hours</w:t>
      </w:r>
      <w:r w:rsidRPr="009D2FFB">
        <w:rPr>
          <w:sz w:val="16"/>
        </w:rPr>
        <w:t xml:space="preserve">, with port workers refusing to go against the protesters. Likewise, </w:t>
      </w:r>
      <w:r w:rsidRPr="009D2FFB">
        <w:rPr>
          <w:rStyle w:val="StyleUnderline"/>
        </w:rPr>
        <w:t xml:space="preserve">dockworkers in </w:t>
      </w:r>
      <w:r w:rsidRPr="009D2FFB">
        <w:rPr>
          <w:rStyle w:val="Emphasis"/>
        </w:rPr>
        <w:t>Barcelona</w:t>
      </w:r>
      <w:r w:rsidRPr="009D2FFB">
        <w:rPr>
          <w:rStyle w:val="StyleUnderline"/>
        </w:rPr>
        <w:t xml:space="preserve"> refused to ship weapons to </w:t>
      </w:r>
      <w:r w:rsidRPr="009D2FFB">
        <w:rPr>
          <w:rStyle w:val="Emphasis"/>
        </w:rPr>
        <w:t>Israel</w:t>
      </w:r>
      <w:r w:rsidRPr="009D2FFB">
        <w:rPr>
          <w:sz w:val="16"/>
        </w:rPr>
        <w:t xml:space="preserve"> two weeks ago. The Oakland port workers union, ILWU Local 10, also openly refused to unload weapons cargo destined for Israel in 2019. </w:t>
      </w:r>
    </w:p>
    <w:p w14:paraId="28C39D50" w14:textId="77777777" w:rsidR="009A0D0F" w:rsidRPr="009D2FFB" w:rsidRDefault="009A0D0F" w:rsidP="009A0D0F">
      <w:pPr>
        <w:rPr>
          <w:sz w:val="16"/>
        </w:rPr>
      </w:pPr>
      <w:r w:rsidRPr="009D2FFB">
        <w:rPr>
          <w:rStyle w:val="StyleUnderline"/>
        </w:rPr>
        <w:t xml:space="preserve">In the </w:t>
      </w:r>
      <w:r w:rsidRPr="009D2FFB">
        <w:rPr>
          <w:rStyle w:val="Emphasis"/>
        </w:rPr>
        <w:t>UK</w:t>
      </w:r>
      <w:r w:rsidRPr="009D2FFB">
        <w:rPr>
          <w:rStyle w:val="StyleUnderline"/>
        </w:rPr>
        <w:t xml:space="preserve">, </w:t>
      </w:r>
      <w:r w:rsidRPr="009D2FFB">
        <w:rPr>
          <w:rStyle w:val="Emphasis"/>
        </w:rPr>
        <w:t>union</w:t>
      </w:r>
      <w:r w:rsidRPr="009D2FFB">
        <w:rPr>
          <w:rStyle w:val="StyleUnderline"/>
        </w:rPr>
        <w:t xml:space="preserve"> leaders Mick </w:t>
      </w:r>
      <w:r w:rsidRPr="009D2FFB">
        <w:rPr>
          <w:rStyle w:val="Emphasis"/>
        </w:rPr>
        <w:t>Lynch</w:t>
      </w:r>
      <w:r w:rsidRPr="009D2FFB">
        <w:rPr>
          <w:sz w:val="16"/>
        </w:rPr>
        <w:t>, Secretary General of the National Union of Rail, Maritime and Transport Workers (</w:t>
      </w:r>
      <w:r w:rsidRPr="009D2FFB">
        <w:rPr>
          <w:rStyle w:val="Emphasis"/>
        </w:rPr>
        <w:t>RMT</w:t>
      </w:r>
      <w:r w:rsidRPr="009D2FFB">
        <w:rPr>
          <w:rStyle w:val="StyleUnderline"/>
        </w:rPr>
        <w:t xml:space="preserve">); Matt </w:t>
      </w:r>
      <w:r w:rsidRPr="009D2FFB">
        <w:rPr>
          <w:rStyle w:val="Emphasis"/>
        </w:rPr>
        <w:t>Wrack</w:t>
      </w:r>
      <w:r w:rsidRPr="009D2FFB">
        <w:rPr>
          <w:sz w:val="16"/>
        </w:rPr>
        <w:t>, General Secretary of the Fire Brigades Union (</w:t>
      </w:r>
      <w:r w:rsidRPr="009D2FFB">
        <w:rPr>
          <w:rStyle w:val="Emphasis"/>
        </w:rPr>
        <w:t>FBU</w:t>
      </w:r>
      <w:r w:rsidRPr="009D2FFB">
        <w:rPr>
          <w:rStyle w:val="StyleUnderline"/>
        </w:rPr>
        <w:t xml:space="preserve">); and Daniel </w:t>
      </w:r>
      <w:r w:rsidRPr="009D2FFB">
        <w:rPr>
          <w:rStyle w:val="Emphasis"/>
        </w:rPr>
        <w:t>Kebede</w:t>
      </w:r>
      <w:r w:rsidRPr="009D2FFB">
        <w:rPr>
          <w:sz w:val="16"/>
        </w:rPr>
        <w:t>, General Secretary of the National Education Union (</w:t>
      </w:r>
      <w:r w:rsidRPr="009D2FFB">
        <w:rPr>
          <w:rStyle w:val="Emphasis"/>
        </w:rPr>
        <w:t>NEU</w:t>
      </w:r>
      <w:r w:rsidRPr="009D2FFB">
        <w:rPr>
          <w:sz w:val="16"/>
        </w:rPr>
        <w:t xml:space="preserve">), posted a video on social media </w:t>
      </w:r>
      <w:r w:rsidRPr="009D2FFB">
        <w:rPr>
          <w:rStyle w:val="Emphasis"/>
        </w:rPr>
        <w:t>pledging</w:t>
      </w:r>
      <w:r w:rsidRPr="009D2FFB">
        <w:rPr>
          <w:rStyle w:val="StyleUnderline"/>
        </w:rPr>
        <w:t xml:space="preserve"> to attend a march for </w:t>
      </w:r>
      <w:r w:rsidRPr="009D2FFB">
        <w:rPr>
          <w:rStyle w:val="Emphasis"/>
        </w:rPr>
        <w:t>Palestine</w:t>
      </w:r>
      <w:r w:rsidRPr="009D2FFB">
        <w:rPr>
          <w:sz w:val="16"/>
        </w:rPr>
        <w:t>. This announcement is a major pushback against the UK government, which asked the organizers to postpone the march because it was scheduled to take place on Remembrance Day, a national holiday marking the end of World War I.</w:t>
      </w:r>
    </w:p>
    <w:p w14:paraId="7376CDEA" w14:textId="77777777" w:rsidR="009A0D0F" w:rsidRPr="009D2FFB" w:rsidRDefault="009A0D0F" w:rsidP="009A0D0F">
      <w:pPr>
        <w:rPr>
          <w:sz w:val="16"/>
        </w:rPr>
      </w:pPr>
      <w:r w:rsidRPr="009D2FFB">
        <w:rPr>
          <w:sz w:val="16"/>
        </w:rPr>
        <w:t>Workers at Airbus in Spain, who make military equipment and weaponry, as well as aircraft and space equipment, held a rally at the factory with a banner that said, “Airbus workers stand in solidarity with Palestine, No to arms sales to Israel.”</w:t>
      </w:r>
    </w:p>
    <w:p w14:paraId="2FC691A1" w14:textId="77777777" w:rsidR="009A0D0F" w:rsidRPr="009D2FFB" w:rsidRDefault="009A0D0F" w:rsidP="009A0D0F">
      <w:pPr>
        <w:rPr>
          <w:sz w:val="16"/>
        </w:rPr>
      </w:pPr>
      <w:r w:rsidRPr="009D2FFB">
        <w:rPr>
          <w:sz w:val="16"/>
        </w:rPr>
        <w:t xml:space="preserve">About three weeks ago, roughly </w:t>
      </w:r>
      <w:r w:rsidRPr="004D3FDB">
        <w:rPr>
          <w:rStyle w:val="Emphasis"/>
          <w:highlight w:val="cyan"/>
        </w:rPr>
        <w:t>400</w:t>
      </w:r>
      <w:r w:rsidRPr="004D3FDB">
        <w:rPr>
          <w:rStyle w:val="StyleUnderline"/>
          <w:highlight w:val="cyan"/>
        </w:rPr>
        <w:t xml:space="preserve"> people attended</w:t>
      </w:r>
      <w:r w:rsidRPr="009D2FFB">
        <w:rPr>
          <w:rStyle w:val="StyleUnderline"/>
        </w:rPr>
        <w:t xml:space="preserve"> a </w:t>
      </w:r>
      <w:r w:rsidRPr="009D2FFB">
        <w:rPr>
          <w:rStyle w:val="Emphasis"/>
        </w:rPr>
        <w:t>meeting</w:t>
      </w:r>
      <w:r w:rsidRPr="009D2FFB">
        <w:rPr>
          <w:rStyle w:val="StyleUnderline"/>
        </w:rPr>
        <w:t xml:space="preserve"> organized by </w:t>
      </w:r>
      <w:r w:rsidRPr="009D2FFB">
        <w:rPr>
          <w:rStyle w:val="Emphasis"/>
        </w:rPr>
        <w:t>U.S.</w:t>
      </w:r>
      <w:r w:rsidRPr="009D2FFB">
        <w:rPr>
          <w:rStyle w:val="StyleUnderline"/>
        </w:rPr>
        <w:t xml:space="preserve"> </w:t>
      </w:r>
      <w:r w:rsidRPr="008C4504">
        <w:rPr>
          <w:rStyle w:val="StyleUnderline"/>
          <w:highlight w:val="cyan"/>
        </w:rPr>
        <w:t>Labor Against Racism</w:t>
      </w:r>
      <w:r w:rsidRPr="009D2FFB">
        <w:rPr>
          <w:rStyle w:val="StyleUnderline"/>
        </w:rPr>
        <w:t xml:space="preserve"> and War to discuss the atrocities happening in </w:t>
      </w:r>
      <w:r w:rsidRPr="009D2FFB">
        <w:rPr>
          <w:rStyle w:val="Emphasis"/>
        </w:rPr>
        <w:t>Palestine</w:t>
      </w:r>
      <w:r w:rsidRPr="009D2FFB">
        <w:rPr>
          <w:sz w:val="16"/>
        </w:rPr>
        <w:t xml:space="preserve"> and why the labor movement must speak out against it. That meeting circulated a letter demanding top union officials to call for a ceasefire; so far, it has collected more than 30,000 signatures. </w:t>
      </w:r>
    </w:p>
    <w:p w14:paraId="6FCD9EA2" w14:textId="77777777" w:rsidR="009A0D0F" w:rsidRPr="009D2FFB" w:rsidRDefault="009A0D0F" w:rsidP="009A0D0F">
      <w:pPr>
        <w:rPr>
          <w:sz w:val="16"/>
        </w:rPr>
      </w:pPr>
      <w:r w:rsidRPr="009D2FFB">
        <w:rPr>
          <w:sz w:val="16"/>
        </w:rPr>
        <w:t xml:space="preserve">United Electrical (UE) and the United Food and Commercial Workers (UFCW) Local 3000 initiated a call for a ceasefire that has been endorsed by the Chicago Teachers Union, the New Jersey Industrial Union Council, UAW Region 6, and others. </w:t>
      </w:r>
    </w:p>
    <w:p w14:paraId="3E4BA231" w14:textId="77777777" w:rsidR="009A0D0F" w:rsidRPr="009D2FFB" w:rsidRDefault="009A0D0F" w:rsidP="009A0D0F">
      <w:pPr>
        <w:rPr>
          <w:sz w:val="16"/>
        </w:rPr>
      </w:pPr>
      <w:r w:rsidRPr="009D2FFB">
        <w:rPr>
          <w:rStyle w:val="Emphasis"/>
        </w:rPr>
        <w:lastRenderedPageBreak/>
        <w:t>Grad</w:t>
      </w:r>
      <w:r w:rsidRPr="009D2FFB">
        <w:rPr>
          <w:rStyle w:val="StyleUnderline"/>
        </w:rPr>
        <w:t xml:space="preserve">uate </w:t>
      </w:r>
      <w:r w:rsidRPr="009D2FFB">
        <w:rPr>
          <w:rStyle w:val="Emphasis"/>
        </w:rPr>
        <w:t>student</w:t>
      </w:r>
      <w:r w:rsidRPr="009D2FFB">
        <w:rPr>
          <w:rStyle w:val="StyleUnderline"/>
        </w:rPr>
        <w:t xml:space="preserve"> worker </w:t>
      </w:r>
      <w:r w:rsidRPr="00A65B0A">
        <w:rPr>
          <w:rStyle w:val="Emphasis"/>
          <w:highlight w:val="cyan"/>
        </w:rPr>
        <w:t>unions</w:t>
      </w:r>
      <w:r w:rsidRPr="009D2FFB">
        <w:rPr>
          <w:rStyle w:val="StyleUnderline"/>
        </w:rPr>
        <w:t xml:space="preserve"> across the </w:t>
      </w:r>
      <w:r w:rsidRPr="009D2FFB">
        <w:rPr>
          <w:rStyle w:val="Emphasis"/>
        </w:rPr>
        <w:t>country</w:t>
      </w:r>
      <w:r w:rsidRPr="009D2FFB">
        <w:rPr>
          <w:rStyle w:val="StyleUnderline"/>
        </w:rPr>
        <w:t xml:space="preserve"> and </w:t>
      </w:r>
      <w:r w:rsidRPr="009D2FFB">
        <w:rPr>
          <w:rStyle w:val="Emphasis"/>
        </w:rPr>
        <w:t>Starbucks</w:t>
      </w:r>
      <w:r w:rsidRPr="009D2FFB">
        <w:rPr>
          <w:rStyle w:val="StyleUnderline"/>
        </w:rPr>
        <w:t xml:space="preserve"> Workers United have </w:t>
      </w:r>
      <w:r w:rsidRPr="002715CE">
        <w:rPr>
          <w:rStyle w:val="StyleUnderline"/>
          <w:highlight w:val="cyan"/>
        </w:rPr>
        <w:t xml:space="preserve">released </w:t>
      </w:r>
      <w:r w:rsidRPr="002715CE">
        <w:rPr>
          <w:rStyle w:val="Emphasis"/>
          <w:highlight w:val="cyan"/>
        </w:rPr>
        <w:t>statements</w:t>
      </w:r>
      <w:r w:rsidRPr="002715CE">
        <w:rPr>
          <w:rStyle w:val="StyleUnderline"/>
          <w:highlight w:val="cyan"/>
        </w:rPr>
        <w:t xml:space="preserve"> in </w:t>
      </w:r>
      <w:r w:rsidRPr="002715CE">
        <w:rPr>
          <w:rStyle w:val="Emphasis"/>
          <w:highlight w:val="cyan"/>
        </w:rPr>
        <w:t>solidarity</w:t>
      </w:r>
      <w:r w:rsidRPr="009D2FFB">
        <w:rPr>
          <w:rStyle w:val="StyleUnderline"/>
        </w:rPr>
        <w:t xml:space="preserve"> with </w:t>
      </w:r>
      <w:r w:rsidRPr="009D2FFB">
        <w:rPr>
          <w:rStyle w:val="Emphasis"/>
        </w:rPr>
        <w:t>Palestine</w:t>
      </w:r>
      <w:r w:rsidRPr="009D2FFB">
        <w:rPr>
          <w:sz w:val="16"/>
        </w:rPr>
        <w:t xml:space="preserve"> and opposition to the genocidal policies of the Israeli state, alongside other individual workers, union members, and locals. </w:t>
      </w:r>
    </w:p>
    <w:p w14:paraId="7699F6A8" w14:textId="77777777" w:rsidR="009A0D0F" w:rsidRPr="009D2FFB" w:rsidRDefault="009A0D0F" w:rsidP="009A0D0F">
      <w:pPr>
        <w:rPr>
          <w:sz w:val="16"/>
        </w:rPr>
      </w:pPr>
      <w:r w:rsidRPr="009D2FFB">
        <w:rPr>
          <w:sz w:val="16"/>
        </w:rPr>
        <w:t xml:space="preserve">In </w:t>
      </w:r>
      <w:r w:rsidRPr="009D2FFB">
        <w:rPr>
          <w:rStyle w:val="Emphasis"/>
        </w:rPr>
        <w:t>N</w:t>
      </w:r>
      <w:r w:rsidRPr="009D2FFB">
        <w:rPr>
          <w:rStyle w:val="StyleUnderline"/>
        </w:rPr>
        <w:t xml:space="preserve">ew </w:t>
      </w:r>
      <w:r w:rsidRPr="009D2FFB">
        <w:rPr>
          <w:rStyle w:val="Emphasis"/>
        </w:rPr>
        <w:t>Y</w:t>
      </w:r>
      <w:r w:rsidRPr="009D2FFB">
        <w:rPr>
          <w:rStyle w:val="StyleUnderline"/>
        </w:rPr>
        <w:t xml:space="preserve">ork </w:t>
      </w:r>
      <w:r w:rsidRPr="009D2FFB">
        <w:rPr>
          <w:rStyle w:val="Emphasis"/>
        </w:rPr>
        <w:t>C</w:t>
      </w:r>
      <w:r w:rsidRPr="009D2FFB">
        <w:rPr>
          <w:rStyle w:val="StyleUnderline"/>
        </w:rPr>
        <w:t xml:space="preserve">ity, </w:t>
      </w:r>
      <w:r w:rsidRPr="009D2FFB">
        <w:rPr>
          <w:rStyle w:val="Emphasis"/>
        </w:rPr>
        <w:t>Healthcare</w:t>
      </w:r>
      <w:r w:rsidRPr="009D2FFB">
        <w:rPr>
          <w:rStyle w:val="StyleUnderline"/>
        </w:rPr>
        <w:t xml:space="preserve"> Workers for </w:t>
      </w:r>
      <w:r w:rsidRPr="009D2FFB">
        <w:rPr>
          <w:rStyle w:val="Emphasis"/>
        </w:rPr>
        <w:t>Palestine</w:t>
      </w:r>
      <w:r w:rsidRPr="009D2FFB">
        <w:rPr>
          <w:sz w:val="16"/>
        </w:rPr>
        <w:t xml:space="preserve"> organized a rally of around 300 people to </w:t>
      </w:r>
      <w:r w:rsidRPr="00E37FB5">
        <w:rPr>
          <w:rStyle w:val="Emphasis"/>
          <w:highlight w:val="cyan"/>
        </w:rPr>
        <w:t>demand</w:t>
      </w:r>
      <w:r w:rsidRPr="009D2FFB">
        <w:rPr>
          <w:sz w:val="16"/>
        </w:rPr>
        <w:t xml:space="preserve">, among other things, </w:t>
      </w:r>
      <w:r w:rsidRPr="000D0856">
        <w:rPr>
          <w:rStyle w:val="StyleUnderline"/>
          <w:highlight w:val="cyan"/>
        </w:rPr>
        <w:t xml:space="preserve">an </w:t>
      </w:r>
      <w:r w:rsidRPr="000D0856">
        <w:rPr>
          <w:rStyle w:val="Emphasis"/>
          <w:highlight w:val="cyan"/>
        </w:rPr>
        <w:t>immediate end</w:t>
      </w:r>
      <w:r w:rsidRPr="009D2FFB">
        <w:rPr>
          <w:rStyle w:val="StyleUnderline"/>
        </w:rPr>
        <w:t xml:space="preserve"> to the military assault against </w:t>
      </w:r>
      <w:r w:rsidRPr="009D2FFB">
        <w:rPr>
          <w:rStyle w:val="Emphasis"/>
        </w:rPr>
        <w:t>Palestine</w:t>
      </w:r>
      <w:r w:rsidRPr="009D2FFB">
        <w:rPr>
          <w:sz w:val="16"/>
        </w:rPr>
        <w:t>; the end of U.S. aid to Israel; access to medical care to Gaza; and no institutional retaliation against healthcare workers, students, and other workers for their support to Palestine.</w:t>
      </w:r>
    </w:p>
    <w:p w14:paraId="0B988877" w14:textId="77777777" w:rsidR="009A0D0F" w:rsidRPr="009D2FFB" w:rsidRDefault="009A0D0F" w:rsidP="009A0D0F">
      <w:pPr>
        <w:rPr>
          <w:sz w:val="16"/>
        </w:rPr>
      </w:pPr>
      <w:r w:rsidRPr="009D2FFB">
        <w:rPr>
          <w:rStyle w:val="StyleUnderline"/>
        </w:rPr>
        <w:t xml:space="preserve">In </w:t>
      </w:r>
      <w:r w:rsidRPr="009D2FFB">
        <w:rPr>
          <w:rStyle w:val="Emphasis"/>
        </w:rPr>
        <w:t>Michigan</w:t>
      </w:r>
      <w:r w:rsidRPr="009D2FFB">
        <w:rPr>
          <w:rStyle w:val="StyleUnderline"/>
        </w:rPr>
        <w:t xml:space="preserve">, </w:t>
      </w:r>
      <w:r w:rsidRPr="009D2FFB">
        <w:rPr>
          <w:rStyle w:val="Emphasis"/>
        </w:rPr>
        <w:t>healthcare</w:t>
      </w:r>
      <w:r w:rsidRPr="009D2FFB">
        <w:rPr>
          <w:rStyle w:val="StyleUnderline"/>
        </w:rPr>
        <w:t xml:space="preserve"> workers participated</w:t>
      </w:r>
      <w:r w:rsidRPr="009D2FFB">
        <w:rPr>
          <w:sz w:val="16"/>
        </w:rPr>
        <w:t xml:space="preserve"> in an action called by the Michigan chapter of the National Arab-American Medical Association “</w:t>
      </w:r>
      <w:r w:rsidRPr="009D2FFB">
        <w:rPr>
          <w:rStyle w:val="Emphasis"/>
        </w:rPr>
        <w:t>Against Gaza Genocide</w:t>
      </w:r>
      <w:r w:rsidRPr="009D2FFB">
        <w:rPr>
          <w:sz w:val="16"/>
        </w:rPr>
        <w:t xml:space="preserve">.” </w:t>
      </w:r>
    </w:p>
    <w:p w14:paraId="75B7F367" w14:textId="77777777" w:rsidR="009A0D0F" w:rsidRPr="009D2FFB" w:rsidRDefault="009A0D0F" w:rsidP="009A0D0F">
      <w:pPr>
        <w:rPr>
          <w:sz w:val="16"/>
        </w:rPr>
      </w:pPr>
      <w:r w:rsidRPr="009D2FFB">
        <w:rPr>
          <w:sz w:val="16"/>
        </w:rPr>
        <w:t>The executive board of SEIU Local 1021 released a statement calling for a ceasefire, and the American Postal Workers Union released a statement calling for a ceasefire.</w:t>
      </w:r>
    </w:p>
    <w:p w14:paraId="2D019CC6" w14:textId="77777777" w:rsidR="009A0D0F" w:rsidRPr="009D2FFB" w:rsidRDefault="009A0D0F" w:rsidP="009A0D0F">
      <w:pPr>
        <w:rPr>
          <w:sz w:val="16"/>
        </w:rPr>
      </w:pPr>
      <w:r w:rsidRPr="009D2FFB">
        <w:rPr>
          <w:sz w:val="16"/>
        </w:rPr>
        <w:t xml:space="preserve">The Working Class Has the Firepower to Make A Revolution </w:t>
      </w:r>
    </w:p>
    <w:p w14:paraId="31E81034" w14:textId="77777777" w:rsidR="009A0D0F" w:rsidRPr="009D2FFB" w:rsidRDefault="009A0D0F" w:rsidP="009A0D0F">
      <w:pPr>
        <w:rPr>
          <w:sz w:val="16"/>
        </w:rPr>
      </w:pPr>
      <w:r w:rsidRPr="009D2FFB">
        <w:rPr>
          <w:rStyle w:val="Emphasis"/>
        </w:rPr>
        <w:t>More</w:t>
      </w:r>
      <w:r w:rsidRPr="009D2FFB">
        <w:rPr>
          <w:rStyle w:val="StyleUnderline"/>
        </w:rPr>
        <w:t xml:space="preserve"> of the </w:t>
      </w:r>
      <w:r w:rsidRPr="00702F2E">
        <w:rPr>
          <w:rStyle w:val="Emphasis"/>
          <w:highlight w:val="cyan"/>
        </w:rPr>
        <w:t>labor</w:t>
      </w:r>
      <w:r w:rsidRPr="00702F2E">
        <w:rPr>
          <w:rStyle w:val="StyleUnderline"/>
          <w:highlight w:val="cyan"/>
        </w:rPr>
        <w:t xml:space="preserve"> movement needs to </w:t>
      </w:r>
      <w:r w:rsidRPr="00702F2E">
        <w:rPr>
          <w:rStyle w:val="Emphasis"/>
          <w:highlight w:val="cyan"/>
        </w:rPr>
        <w:t>take up</w:t>
      </w:r>
      <w:r w:rsidRPr="00702F2E">
        <w:rPr>
          <w:rStyle w:val="StyleUnderline"/>
          <w:highlight w:val="cyan"/>
        </w:rPr>
        <w:t xml:space="preserve"> the </w:t>
      </w:r>
      <w:r w:rsidRPr="00702F2E">
        <w:rPr>
          <w:rStyle w:val="Emphasis"/>
          <w:highlight w:val="cyan"/>
        </w:rPr>
        <w:t>struggle</w:t>
      </w:r>
      <w:r w:rsidRPr="00702F2E">
        <w:rPr>
          <w:rStyle w:val="StyleUnderline"/>
          <w:highlight w:val="cyan"/>
        </w:rPr>
        <w:t xml:space="preserve"> for </w:t>
      </w:r>
      <w:r w:rsidRPr="00702F2E">
        <w:rPr>
          <w:rStyle w:val="Emphasis"/>
          <w:highlight w:val="cyan"/>
        </w:rPr>
        <w:t>Palestine</w:t>
      </w:r>
      <w:r w:rsidRPr="009D2FFB">
        <w:rPr>
          <w:sz w:val="16"/>
        </w:rPr>
        <w:t xml:space="preserve"> and fight against the genocidal policies of the Israeli government. Concretely, that means labor taking up the immediate demands of the movement for Palestine, which </w:t>
      </w:r>
      <w:r w:rsidRPr="009D2FFB">
        <w:rPr>
          <w:rStyle w:val="StyleUnderline"/>
        </w:rPr>
        <w:t xml:space="preserve">includes </w:t>
      </w:r>
      <w:r w:rsidRPr="009200AC">
        <w:rPr>
          <w:rStyle w:val="Emphasis"/>
          <w:highlight w:val="cyan"/>
        </w:rPr>
        <w:t>opposition</w:t>
      </w:r>
      <w:r w:rsidRPr="009200AC">
        <w:rPr>
          <w:rStyle w:val="StyleUnderline"/>
          <w:highlight w:val="cyan"/>
        </w:rPr>
        <w:t xml:space="preserve"> to</w:t>
      </w:r>
      <w:r w:rsidRPr="009D2FFB">
        <w:rPr>
          <w:rStyle w:val="StyleUnderline"/>
        </w:rPr>
        <w:t xml:space="preserve"> </w:t>
      </w:r>
      <w:r w:rsidRPr="009D2FFB">
        <w:rPr>
          <w:rStyle w:val="Emphasis"/>
        </w:rPr>
        <w:t xml:space="preserve">U.S. </w:t>
      </w:r>
      <w:r w:rsidRPr="004151E0">
        <w:rPr>
          <w:rStyle w:val="Emphasis"/>
          <w:highlight w:val="cyan"/>
        </w:rPr>
        <w:t>aid</w:t>
      </w:r>
      <w:r w:rsidRPr="009D2FFB">
        <w:rPr>
          <w:rStyle w:val="StyleUnderline"/>
        </w:rPr>
        <w:t xml:space="preserve"> to </w:t>
      </w:r>
      <w:r w:rsidRPr="009D2FFB">
        <w:rPr>
          <w:rStyle w:val="Emphasis"/>
        </w:rPr>
        <w:t>Israel</w:t>
      </w:r>
      <w:r w:rsidRPr="009D2FFB">
        <w:rPr>
          <w:sz w:val="16"/>
        </w:rPr>
        <w:t xml:space="preserve"> and to any retaliation against people criticizing Israel. It includes </w:t>
      </w:r>
      <w:r w:rsidRPr="009D2FFB">
        <w:rPr>
          <w:rStyle w:val="StyleUnderline"/>
        </w:rPr>
        <w:t xml:space="preserve">the </w:t>
      </w:r>
      <w:r w:rsidRPr="00A9502D">
        <w:rPr>
          <w:rStyle w:val="Emphasis"/>
          <w:highlight w:val="cyan"/>
        </w:rPr>
        <w:t>demand</w:t>
      </w:r>
      <w:r w:rsidRPr="00A9502D">
        <w:rPr>
          <w:rStyle w:val="StyleUnderline"/>
          <w:highlight w:val="cyan"/>
        </w:rPr>
        <w:t xml:space="preserve"> for a </w:t>
      </w:r>
      <w:r w:rsidRPr="00A9502D">
        <w:rPr>
          <w:rStyle w:val="Emphasis"/>
          <w:highlight w:val="cyan"/>
        </w:rPr>
        <w:t>ceasefire</w:t>
      </w:r>
      <w:r w:rsidRPr="009D2FFB">
        <w:rPr>
          <w:sz w:val="16"/>
        </w:rPr>
        <w:t xml:space="preserve">, which, in the context of the lopsided military offensive of the Israeli Defense Force (IDF) and widening criticism of the Israeli government use of military force, is a progressive demand. </w:t>
      </w:r>
    </w:p>
    <w:p w14:paraId="2EC25E2D" w14:textId="77777777" w:rsidR="009A0D0F" w:rsidRPr="009D2FFB" w:rsidRDefault="009A0D0F" w:rsidP="009A0D0F">
      <w:pPr>
        <w:rPr>
          <w:sz w:val="16"/>
        </w:rPr>
      </w:pPr>
      <w:r w:rsidRPr="009D2FFB">
        <w:rPr>
          <w:rStyle w:val="StyleUnderline"/>
        </w:rPr>
        <w:t xml:space="preserve">The </w:t>
      </w:r>
      <w:r w:rsidRPr="009D2FFB">
        <w:rPr>
          <w:rStyle w:val="Emphasis"/>
        </w:rPr>
        <w:t>actions</w:t>
      </w:r>
      <w:r w:rsidRPr="009D2FFB">
        <w:rPr>
          <w:rStyle w:val="StyleUnderline"/>
        </w:rPr>
        <w:t xml:space="preserve"> of the </w:t>
      </w:r>
      <w:r w:rsidRPr="003C3268">
        <w:rPr>
          <w:rStyle w:val="Emphasis"/>
          <w:highlight w:val="cyan"/>
        </w:rPr>
        <w:t>working class</w:t>
      </w:r>
      <w:r w:rsidRPr="003C3268">
        <w:rPr>
          <w:rStyle w:val="StyleUnderline"/>
          <w:highlight w:val="cyan"/>
        </w:rPr>
        <w:t xml:space="preserve"> in the </w:t>
      </w:r>
      <w:r w:rsidRPr="003C3268">
        <w:rPr>
          <w:rStyle w:val="Emphasis"/>
          <w:highlight w:val="cyan"/>
        </w:rPr>
        <w:t>U.S.</w:t>
      </w:r>
      <w:r w:rsidRPr="003C3268">
        <w:rPr>
          <w:rStyle w:val="StyleUnderline"/>
          <w:highlight w:val="cyan"/>
        </w:rPr>
        <w:t xml:space="preserve"> could </w:t>
      </w:r>
      <w:r w:rsidRPr="003C3268">
        <w:rPr>
          <w:rStyle w:val="Emphasis"/>
          <w:highlight w:val="cyan"/>
        </w:rPr>
        <w:t>tip the scales</w:t>
      </w:r>
      <w:r w:rsidRPr="009D2FFB">
        <w:rPr>
          <w:rStyle w:val="StyleUnderline"/>
        </w:rPr>
        <w:t xml:space="preserve"> and impose</w:t>
      </w:r>
      <w:r w:rsidRPr="009D2FFB">
        <w:rPr>
          <w:sz w:val="16"/>
        </w:rPr>
        <w:t xml:space="preserve">, on the Biden administration, </w:t>
      </w:r>
      <w:r w:rsidRPr="009D2FFB">
        <w:rPr>
          <w:rStyle w:val="StyleUnderline"/>
        </w:rPr>
        <w:t xml:space="preserve">the </w:t>
      </w:r>
      <w:r w:rsidRPr="009D2FFB">
        <w:rPr>
          <w:rStyle w:val="Emphasis"/>
        </w:rPr>
        <w:t>demands</w:t>
      </w:r>
      <w:r w:rsidRPr="009D2FFB">
        <w:rPr>
          <w:rStyle w:val="StyleUnderline"/>
        </w:rPr>
        <w:t xml:space="preserve"> of the movement</w:t>
      </w:r>
      <w:r w:rsidRPr="009D2FFB">
        <w:rPr>
          <w:sz w:val="16"/>
        </w:rPr>
        <w:t xml:space="preserve"> in the same way the UAW strike did, when the president was forced to publicly admonish the Big Three and agree that “record profits mean a record contract.” This means workers taking more direct action in workplaces, </w:t>
      </w:r>
      <w:r w:rsidRPr="009D2FFB">
        <w:rPr>
          <w:rStyle w:val="Emphasis"/>
        </w:rPr>
        <w:t>disrupting</w:t>
      </w:r>
      <w:r w:rsidRPr="009D2FFB">
        <w:rPr>
          <w:rStyle w:val="StyleUnderline"/>
        </w:rPr>
        <w:t xml:space="preserve"> and actually </w:t>
      </w:r>
      <w:r w:rsidRPr="002E1B68">
        <w:rPr>
          <w:rStyle w:val="Emphasis"/>
          <w:highlight w:val="cyan"/>
        </w:rPr>
        <w:t>shutting down</w:t>
      </w:r>
      <w:r w:rsidRPr="002E1B68">
        <w:rPr>
          <w:rStyle w:val="StyleUnderline"/>
          <w:highlight w:val="cyan"/>
        </w:rPr>
        <w:t xml:space="preserve"> weapons shipments and </w:t>
      </w:r>
      <w:r w:rsidRPr="002E1B68">
        <w:rPr>
          <w:rStyle w:val="Emphasis"/>
          <w:highlight w:val="cyan"/>
        </w:rPr>
        <w:t>manufacturing</w:t>
      </w:r>
      <w:r w:rsidRPr="009D2FFB">
        <w:rPr>
          <w:rStyle w:val="StyleUnderline"/>
        </w:rPr>
        <w:t xml:space="preserve">, as well as the </w:t>
      </w:r>
      <w:r w:rsidRPr="009D2FFB">
        <w:rPr>
          <w:rStyle w:val="Emphasis"/>
        </w:rPr>
        <w:t>companies</w:t>
      </w:r>
      <w:r w:rsidRPr="009D2FFB">
        <w:rPr>
          <w:rStyle w:val="StyleUnderline"/>
        </w:rPr>
        <w:t xml:space="preserve"> that </w:t>
      </w:r>
      <w:r w:rsidRPr="009D2FFB">
        <w:rPr>
          <w:rStyle w:val="Emphasis"/>
        </w:rPr>
        <w:t>fund</w:t>
      </w:r>
      <w:r w:rsidRPr="009D2FFB">
        <w:rPr>
          <w:rStyle w:val="StyleUnderline"/>
        </w:rPr>
        <w:t xml:space="preserve"> the </w:t>
      </w:r>
      <w:r w:rsidRPr="009D2FFB">
        <w:rPr>
          <w:rStyle w:val="Emphasis"/>
        </w:rPr>
        <w:t>Israeli</w:t>
      </w:r>
      <w:r w:rsidRPr="009D2FFB">
        <w:rPr>
          <w:rStyle w:val="StyleUnderline"/>
        </w:rPr>
        <w:t xml:space="preserve"> war machine, like </w:t>
      </w:r>
      <w:r w:rsidRPr="009D2FFB">
        <w:rPr>
          <w:rStyle w:val="Emphasis"/>
        </w:rPr>
        <w:t>Starbucks</w:t>
      </w:r>
      <w:r w:rsidRPr="009D2FFB">
        <w:rPr>
          <w:rStyle w:val="StyleUnderline"/>
        </w:rPr>
        <w:t xml:space="preserve"> and </w:t>
      </w:r>
      <w:r w:rsidRPr="009D2FFB">
        <w:rPr>
          <w:rStyle w:val="Emphasis"/>
        </w:rPr>
        <w:t>McDonalds</w:t>
      </w:r>
      <w:r w:rsidRPr="009D2FFB">
        <w:rPr>
          <w:sz w:val="16"/>
        </w:rPr>
        <w:t xml:space="preserve">. They can participate in the mobilizations like unions in the UK to build a deeper alliance between labor and the mass movement for Palestine. </w:t>
      </w:r>
    </w:p>
    <w:p w14:paraId="71A3C288" w14:textId="77777777" w:rsidR="009A0D0F" w:rsidRPr="009D2FFB" w:rsidRDefault="009A0D0F" w:rsidP="009A0D0F">
      <w:pPr>
        <w:rPr>
          <w:sz w:val="16"/>
        </w:rPr>
      </w:pPr>
      <w:r w:rsidRPr="009D2FFB">
        <w:rPr>
          <w:sz w:val="16"/>
        </w:rPr>
        <w:t xml:space="preserve">The </w:t>
      </w:r>
      <w:r w:rsidRPr="00B61768">
        <w:rPr>
          <w:rStyle w:val="StyleUnderline"/>
          <w:highlight w:val="cyan"/>
        </w:rPr>
        <w:t>actions of</w:t>
      </w:r>
      <w:r w:rsidRPr="009D2FFB">
        <w:rPr>
          <w:rStyle w:val="StyleUnderline"/>
        </w:rPr>
        <w:t xml:space="preserve"> the </w:t>
      </w:r>
      <w:r w:rsidRPr="00775CFF">
        <w:rPr>
          <w:rStyle w:val="Emphasis"/>
          <w:highlight w:val="cyan"/>
        </w:rPr>
        <w:t>labor</w:t>
      </w:r>
      <w:r w:rsidRPr="009D2FFB">
        <w:rPr>
          <w:rStyle w:val="StyleUnderline"/>
        </w:rPr>
        <w:t xml:space="preserve"> movement </w:t>
      </w:r>
      <w:r w:rsidRPr="00E949F3">
        <w:rPr>
          <w:rStyle w:val="StyleUnderline"/>
          <w:highlight w:val="cyan"/>
        </w:rPr>
        <w:t>are</w:t>
      </w:r>
      <w:r w:rsidRPr="009D2FFB">
        <w:rPr>
          <w:rStyle w:val="StyleUnderline"/>
        </w:rPr>
        <w:t xml:space="preserve"> </w:t>
      </w:r>
      <w:r w:rsidRPr="009D2FFB">
        <w:rPr>
          <w:rStyle w:val="Emphasis"/>
        </w:rPr>
        <w:t>not only</w:t>
      </w:r>
      <w:r w:rsidRPr="009D2FFB">
        <w:rPr>
          <w:rStyle w:val="StyleUnderline"/>
        </w:rPr>
        <w:t xml:space="preserve"> significant, but </w:t>
      </w:r>
      <w:r w:rsidRPr="00EC2E06">
        <w:rPr>
          <w:rStyle w:val="Emphasis"/>
          <w:highlight w:val="cyan"/>
        </w:rPr>
        <w:t>necessary</w:t>
      </w:r>
      <w:r w:rsidRPr="00EC2E06">
        <w:rPr>
          <w:rStyle w:val="StyleUnderline"/>
          <w:highlight w:val="cyan"/>
        </w:rPr>
        <w:t xml:space="preserve"> for the </w:t>
      </w:r>
      <w:r w:rsidRPr="00EC2E06">
        <w:rPr>
          <w:rStyle w:val="Emphasis"/>
          <w:highlight w:val="cyan"/>
        </w:rPr>
        <w:t>success</w:t>
      </w:r>
      <w:r w:rsidRPr="00EC2E06">
        <w:rPr>
          <w:rStyle w:val="StyleUnderline"/>
          <w:highlight w:val="cyan"/>
        </w:rPr>
        <w:t xml:space="preserve"> of the liberation of </w:t>
      </w:r>
      <w:r w:rsidRPr="00EC2E06">
        <w:rPr>
          <w:rStyle w:val="Emphasis"/>
          <w:highlight w:val="cyan"/>
        </w:rPr>
        <w:t>Palestine</w:t>
      </w:r>
      <w:r w:rsidRPr="009D2FFB">
        <w:rPr>
          <w:sz w:val="16"/>
        </w:rPr>
        <w:t xml:space="preserve"> and any struggle for liberation. </w:t>
      </w:r>
    </w:p>
    <w:p w14:paraId="326AC19C" w14:textId="77777777" w:rsidR="009A0D0F" w:rsidRPr="009D2FFB" w:rsidRDefault="009A0D0F" w:rsidP="009A0D0F">
      <w:pPr>
        <w:rPr>
          <w:sz w:val="16"/>
        </w:rPr>
      </w:pPr>
      <w:r w:rsidRPr="009D2FFB">
        <w:rPr>
          <w:sz w:val="16"/>
        </w:rPr>
        <w:t>There has been important and widespread solidarity with Palestine among other oppressed groups. People have highlighted historical examples that tie the different struggles together, like racism and Jim Crow in the United States, with the Israeli apartheid regime’s treatment of Palestinians in Israel and in Gaza. The significance of the labor movement joining this expression and understanding of solidarity with the Palestinian people cannot be overstated.</w:t>
      </w:r>
    </w:p>
    <w:p w14:paraId="44924E38" w14:textId="77777777" w:rsidR="009A0D0F" w:rsidRPr="009D2FFB" w:rsidRDefault="009A0D0F" w:rsidP="009A0D0F">
      <w:pPr>
        <w:rPr>
          <w:sz w:val="16"/>
        </w:rPr>
      </w:pPr>
      <w:r w:rsidRPr="009D2FFB">
        <w:rPr>
          <w:sz w:val="16"/>
        </w:rPr>
        <w:t xml:space="preserve">Unity among the oppressed is crucial too, but the working class is not simply another group oppressed by capitalism. The working class, which is composed of different races, ethnicities, and genders, is a group whose labor is crucial for the daily functioning of society and the source of wealth for the capitalists. Oppressed groups, like Black people, immigrant populations, the LGBTQ+ community, and ethnicities whose regions are largely controlled by imperialism, are multi-class. So while they have a shared interest in fighting against oppression, those interests are not consistent in fighting the source of that oppression, which is capitalism. This is because some within oppressed groups are capitalists themselves, and directly benefit from the exploitation of workers. </w:t>
      </w:r>
    </w:p>
    <w:p w14:paraId="3BCF9E4C" w14:textId="77777777" w:rsidR="009A0D0F" w:rsidRPr="009D2FFB" w:rsidRDefault="009A0D0F" w:rsidP="009A0D0F">
      <w:pPr>
        <w:rPr>
          <w:sz w:val="16"/>
        </w:rPr>
      </w:pPr>
      <w:r w:rsidRPr="009A5E5F">
        <w:rPr>
          <w:rStyle w:val="StyleUnderline"/>
          <w:highlight w:val="cyan"/>
        </w:rPr>
        <w:t xml:space="preserve">Only the </w:t>
      </w:r>
      <w:r w:rsidRPr="009A5E5F">
        <w:rPr>
          <w:rStyle w:val="Emphasis"/>
          <w:highlight w:val="cyan"/>
        </w:rPr>
        <w:t>working class</w:t>
      </w:r>
      <w:r w:rsidRPr="009A5E5F">
        <w:rPr>
          <w:rStyle w:val="StyleUnderline"/>
          <w:highlight w:val="cyan"/>
        </w:rPr>
        <w:t xml:space="preserve"> has the </w:t>
      </w:r>
      <w:r w:rsidRPr="009A5E5F">
        <w:rPr>
          <w:rStyle w:val="Emphasis"/>
          <w:highlight w:val="cyan"/>
        </w:rPr>
        <w:t>objective</w:t>
      </w:r>
      <w:r w:rsidRPr="009A5E5F">
        <w:rPr>
          <w:rStyle w:val="StyleUnderline"/>
          <w:highlight w:val="cyan"/>
        </w:rPr>
        <w:t xml:space="preserve"> interest in</w:t>
      </w:r>
      <w:r w:rsidRPr="009D2FFB">
        <w:rPr>
          <w:rStyle w:val="StyleUnderline"/>
        </w:rPr>
        <w:t xml:space="preserve"> consistently </w:t>
      </w:r>
      <w:r w:rsidRPr="00C1688C">
        <w:rPr>
          <w:rStyle w:val="Emphasis"/>
          <w:highlight w:val="cyan"/>
        </w:rPr>
        <w:t>opposing capitalist exploitation</w:t>
      </w:r>
      <w:r w:rsidRPr="009D2FFB">
        <w:rPr>
          <w:sz w:val="16"/>
        </w:rPr>
        <w:t xml:space="preserve">. If the working class wants to secure even the unity of the working class — let alone unity between itself and the oppressed — then it must take up the issues of oppression. </w:t>
      </w:r>
      <w:r w:rsidRPr="009D2FFB">
        <w:rPr>
          <w:rStyle w:val="StyleUnderline"/>
        </w:rPr>
        <w:t xml:space="preserve">This is particularly </w:t>
      </w:r>
      <w:r w:rsidRPr="009D2FFB">
        <w:rPr>
          <w:rStyle w:val="Emphasis"/>
        </w:rPr>
        <w:t>important</w:t>
      </w:r>
      <w:r w:rsidRPr="009D2FFB">
        <w:rPr>
          <w:rStyle w:val="StyleUnderline"/>
        </w:rPr>
        <w:t xml:space="preserve"> because the capitalists use </w:t>
      </w:r>
      <w:r w:rsidRPr="009D2FFB">
        <w:rPr>
          <w:rStyle w:val="Emphasis"/>
        </w:rPr>
        <w:t>oppression</w:t>
      </w:r>
      <w:r w:rsidRPr="009D2FFB">
        <w:rPr>
          <w:rStyle w:val="StyleUnderline"/>
        </w:rPr>
        <w:t xml:space="preserve"> to deepen the level of </w:t>
      </w:r>
      <w:r w:rsidRPr="009D2FFB">
        <w:rPr>
          <w:rStyle w:val="Emphasis"/>
        </w:rPr>
        <w:t>exploitation</w:t>
      </w:r>
      <w:r w:rsidRPr="009D2FFB">
        <w:rPr>
          <w:rStyle w:val="StyleUnderline"/>
        </w:rPr>
        <w:t xml:space="preserve"> </w:t>
      </w:r>
      <w:r w:rsidRPr="009D2FFB">
        <w:rPr>
          <w:sz w:val="16"/>
        </w:rPr>
        <w:t>experienced by oppressed groups within the working class, and sustain divisions that make it possible to continue capitalists’ reign.</w:t>
      </w:r>
    </w:p>
    <w:p w14:paraId="26F8AF4A" w14:textId="77777777" w:rsidR="009A0D0F" w:rsidRPr="009D2FFB" w:rsidRDefault="009A0D0F" w:rsidP="009A0D0F">
      <w:pPr>
        <w:rPr>
          <w:sz w:val="16"/>
        </w:rPr>
      </w:pPr>
      <w:r w:rsidRPr="009D2FFB">
        <w:rPr>
          <w:sz w:val="16"/>
        </w:rPr>
        <w:lastRenderedPageBreak/>
        <w:t>This is why Lenin believed that revolutionary organizations dedicated to the emancipation of the working class and the overthrow of capitalism had to be the</w:t>
      </w:r>
    </w:p>
    <w:p w14:paraId="2D697004" w14:textId="77777777" w:rsidR="009A0D0F" w:rsidRPr="009D2FFB" w:rsidRDefault="009A0D0F" w:rsidP="009A0D0F">
      <w:pPr>
        <w:rPr>
          <w:sz w:val="16"/>
        </w:rPr>
      </w:pPr>
      <w:r w:rsidRPr="009D2FFB">
        <w:rPr>
          <w:sz w:val="16"/>
        </w:rPr>
        <w:t>“tribune of the people, who is able to react to every manifestation of tyranny and oppression, no matter where it appears, no matter what stratum or class of the people it affects; who is able to generalize all these manifestations and produce a single picture of police violence and capitalist exploitation; who is able to take advantage of every event, however small, in order to set forth before all his socialist convictions and his democratic demands, in order to clarify for all and everyone the world-historic significance of the struggle for the emancipation of the proletariat.”</w:t>
      </w:r>
    </w:p>
    <w:p w14:paraId="40FB23E4" w14:textId="77777777" w:rsidR="009A0D0F" w:rsidRPr="009D2FFB" w:rsidRDefault="009A0D0F" w:rsidP="009A0D0F">
      <w:pPr>
        <w:rPr>
          <w:sz w:val="16"/>
        </w:rPr>
      </w:pPr>
      <w:r w:rsidRPr="009D2FFB">
        <w:rPr>
          <w:sz w:val="16"/>
        </w:rPr>
        <w:t>Towards the Revolutionary Unity of the Working Class</w:t>
      </w:r>
    </w:p>
    <w:p w14:paraId="4E59A79A" w14:textId="076EB8E9" w:rsidR="009A0D0F" w:rsidRDefault="009A0D0F" w:rsidP="005151F9">
      <w:pPr>
        <w:rPr>
          <w:sz w:val="16"/>
        </w:rPr>
      </w:pPr>
      <w:r w:rsidRPr="009D2FFB">
        <w:rPr>
          <w:sz w:val="16"/>
        </w:rPr>
        <w:t xml:space="preserve">For revolutionary unity against capitalism to occur between the workers and the oppressed — </w:t>
      </w:r>
      <w:r w:rsidRPr="009D2FFB">
        <w:rPr>
          <w:rStyle w:val="StyleUnderline"/>
        </w:rPr>
        <w:t xml:space="preserve">a </w:t>
      </w:r>
      <w:r w:rsidRPr="009D2FFB">
        <w:rPr>
          <w:rStyle w:val="Emphasis"/>
        </w:rPr>
        <w:t>unity</w:t>
      </w:r>
      <w:r w:rsidRPr="009D2FFB">
        <w:rPr>
          <w:rStyle w:val="StyleUnderline"/>
        </w:rPr>
        <w:t xml:space="preserve"> that is </w:t>
      </w:r>
      <w:r w:rsidRPr="009D2FFB">
        <w:rPr>
          <w:rStyle w:val="Emphasis"/>
        </w:rPr>
        <w:t>necessary</w:t>
      </w:r>
      <w:r w:rsidRPr="009D2FFB">
        <w:rPr>
          <w:sz w:val="16"/>
        </w:rPr>
        <w:t xml:space="preserve"> in order to overthrow capitalism — </w:t>
      </w:r>
      <w:r w:rsidRPr="009D2FFB">
        <w:rPr>
          <w:rStyle w:val="StyleUnderline"/>
        </w:rPr>
        <w:t xml:space="preserve">the </w:t>
      </w:r>
      <w:r w:rsidRPr="00CF1E73">
        <w:rPr>
          <w:rStyle w:val="Emphasis"/>
          <w:highlight w:val="cyan"/>
        </w:rPr>
        <w:t>workers must</w:t>
      </w:r>
      <w:r w:rsidRPr="00CF1E73">
        <w:rPr>
          <w:rStyle w:val="StyleUnderline"/>
          <w:highlight w:val="cyan"/>
        </w:rPr>
        <w:t xml:space="preserve"> become a political and ideological </w:t>
      </w:r>
      <w:r w:rsidRPr="00CF1E73">
        <w:rPr>
          <w:rStyle w:val="Emphasis"/>
          <w:highlight w:val="cyan"/>
        </w:rPr>
        <w:t>hegemonic force</w:t>
      </w:r>
      <w:r w:rsidRPr="009D2FFB">
        <w:rPr>
          <w:sz w:val="16"/>
        </w:rPr>
        <w:t xml:space="preserve">, providing a political alternative to capitalism that the oppressed can be won to, participate in, and shape. </w:t>
      </w:r>
      <w:r w:rsidRPr="009D2FFB">
        <w:rPr>
          <w:rStyle w:val="StyleUnderline"/>
        </w:rPr>
        <w:t xml:space="preserve">Doing this not only requires </w:t>
      </w:r>
      <w:r w:rsidRPr="009D2FFB">
        <w:rPr>
          <w:rStyle w:val="Emphasis"/>
        </w:rPr>
        <w:t>challenging</w:t>
      </w:r>
      <w:r w:rsidRPr="009D2FFB">
        <w:rPr>
          <w:rStyle w:val="StyleUnderline"/>
        </w:rPr>
        <w:t xml:space="preserve"> capitalist institutions</w:t>
      </w:r>
      <w:r w:rsidRPr="009D2FFB">
        <w:rPr>
          <w:sz w:val="16"/>
        </w:rPr>
        <w:t xml:space="preserve"> like the Democratic and Republican Parties, </w:t>
      </w:r>
      <w:r w:rsidRPr="009D2FFB">
        <w:rPr>
          <w:rStyle w:val="StyleUnderline"/>
        </w:rPr>
        <w:t xml:space="preserve">but the </w:t>
      </w:r>
      <w:r w:rsidRPr="009D2FFB">
        <w:rPr>
          <w:rStyle w:val="Emphasis"/>
        </w:rPr>
        <w:t>agents</w:t>
      </w:r>
      <w:r w:rsidRPr="009D2FFB">
        <w:rPr>
          <w:rStyle w:val="StyleUnderline"/>
        </w:rPr>
        <w:t xml:space="preserve"> of capitalism in the </w:t>
      </w:r>
      <w:r w:rsidRPr="009D2FFB">
        <w:rPr>
          <w:rStyle w:val="Emphasis"/>
        </w:rPr>
        <w:t>labor</w:t>
      </w:r>
      <w:r w:rsidRPr="009D2FFB">
        <w:rPr>
          <w:rStyle w:val="StyleUnderline"/>
        </w:rPr>
        <w:t xml:space="preserve"> movement</w:t>
      </w:r>
      <w:r w:rsidRPr="009D2FFB">
        <w:rPr>
          <w:sz w:val="16"/>
        </w:rPr>
        <w:t xml:space="preserve"> and the social movements, such as the bureaucratic leaderships of the unions, NGOs, and mainstream social justice organizations like the Women’s March or the NAACP (which are, in fact, NGOs with a grassroots history). </w:t>
      </w:r>
    </w:p>
    <w:p w14:paraId="09519F0C" w14:textId="77777777" w:rsidR="00BA340F" w:rsidRDefault="00BA340F" w:rsidP="00BA340F">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1B4F4383" w14:textId="77777777" w:rsidR="00BA340F" w:rsidRDefault="00BA340F" w:rsidP="00BA340F">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4ADDBC40" w14:textId="77777777" w:rsidR="00BA340F" w:rsidRPr="009728DD" w:rsidRDefault="00BA340F" w:rsidP="00BA340F">
      <w:pPr>
        <w:rPr>
          <w:sz w:val="16"/>
        </w:rPr>
      </w:pPr>
      <w:r w:rsidRPr="009728DD">
        <w:rPr>
          <w:sz w:val="16"/>
        </w:rPr>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14:paraId="378BBDEA" w14:textId="77777777" w:rsidR="00BA340F" w:rsidRPr="009728DD" w:rsidRDefault="00BA340F" w:rsidP="00BA340F">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07018B9C" w14:textId="77777777" w:rsidR="00BA340F" w:rsidRPr="009728DD" w:rsidRDefault="00BA340F" w:rsidP="00BA340F">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61558BBA" w14:textId="77777777" w:rsidR="00BA340F" w:rsidRPr="009728DD" w:rsidRDefault="00BA340F" w:rsidP="00BA340F">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w:t>
      </w:r>
      <w:r w:rsidRPr="009728DD">
        <w:rPr>
          <w:sz w:val="16"/>
        </w:rPr>
        <w:lastRenderedPageBreak/>
        <w:t xml:space="preserve">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14:paraId="29DE5748" w14:textId="77777777" w:rsidR="00BA340F" w:rsidRPr="009728DD" w:rsidRDefault="00BA340F" w:rsidP="00BA340F">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51C73089" w14:textId="77777777" w:rsidR="00BA340F" w:rsidRPr="009728DD" w:rsidRDefault="00BA340F" w:rsidP="00BA340F">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619DC744" w14:textId="77777777" w:rsidR="00BA340F" w:rsidRPr="009728DD" w:rsidRDefault="00BA340F" w:rsidP="00BA340F">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7CF27130" w14:textId="77777777" w:rsidR="00BA340F" w:rsidRPr="009728DD" w:rsidRDefault="00BA340F" w:rsidP="00BA340F">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7BED3772" w14:textId="77777777" w:rsidR="00BA340F" w:rsidRPr="00E61220" w:rsidRDefault="00BA340F" w:rsidP="00BA340F">
      <w:pPr>
        <w:rPr>
          <w:sz w:val="16"/>
        </w:rPr>
      </w:pPr>
      <w:r w:rsidRPr="009728DD">
        <w:rPr>
          <w:sz w:val="16"/>
        </w:rPr>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5674F7BD" w14:textId="77777777" w:rsidR="00BA340F" w:rsidRDefault="00BA340F" w:rsidP="00BA340F">
      <w:pPr>
        <w:pStyle w:val="Heading4"/>
      </w:pPr>
      <w:r>
        <w:t xml:space="preserve">Unions generate </w:t>
      </w:r>
      <w:r>
        <w:rPr>
          <w:u w:val="single"/>
        </w:rPr>
        <w:t>empathy</w:t>
      </w:r>
      <w:r>
        <w:t>, shielding critiques of ‘tokenization’.</w:t>
      </w:r>
    </w:p>
    <w:p w14:paraId="6050FA14" w14:textId="77777777" w:rsidR="00BA340F" w:rsidRPr="00471DC3" w:rsidRDefault="00BA340F" w:rsidP="00BA340F">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1D96CB1A" w14:textId="77777777" w:rsidR="00BA340F" w:rsidRPr="00471DC3" w:rsidRDefault="00BA340F" w:rsidP="00BA340F">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3CFA6542" w14:textId="77777777" w:rsidR="00BA340F" w:rsidRPr="00471DC3" w:rsidRDefault="00BA340F" w:rsidP="00BA340F">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 xml:space="preserve">racial </w:t>
      </w:r>
      <w:r w:rsidRPr="00E96661">
        <w:rPr>
          <w:rStyle w:val="Emphasis"/>
          <w:highlight w:val="cyan"/>
        </w:rPr>
        <w:lastRenderedPageBreak/>
        <w:t>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6D0B7362" w14:textId="77777777" w:rsidR="00BA340F" w:rsidRPr="00471DC3" w:rsidRDefault="00BA340F" w:rsidP="00BA340F">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6B5671B5" w14:textId="77777777" w:rsidR="00BA340F" w:rsidRPr="00471DC3" w:rsidRDefault="00BA340F" w:rsidP="00BA340F">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6E551760" w14:textId="77777777" w:rsidR="00BA340F" w:rsidRPr="00471DC3" w:rsidRDefault="00BA340F" w:rsidP="00BA340F">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516EA9FF" w14:textId="77777777" w:rsidR="00BA340F" w:rsidRPr="00471DC3" w:rsidRDefault="00BA340F" w:rsidP="00BA340F">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1D7C79AD" w14:textId="77777777" w:rsidR="00BA340F" w:rsidRPr="00471DC3" w:rsidRDefault="00BA340F" w:rsidP="00BA340F">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w:t>
      </w:r>
      <w:r w:rsidRPr="00471DC3">
        <w:rPr>
          <w:rStyle w:val="StyleUnderline"/>
        </w:rPr>
        <w:lastRenderedPageBreak/>
        <w:t xml:space="preserve">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4B5493C0" w14:textId="77777777" w:rsidR="00BA340F" w:rsidRPr="00A01866" w:rsidRDefault="00BA340F" w:rsidP="00BA340F">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2C7629C7" w14:textId="77777777" w:rsidR="00FA0457" w:rsidRDefault="00FA0457" w:rsidP="00FA0457">
      <w:pPr>
        <w:pStyle w:val="Heading4"/>
      </w:pPr>
      <w:r>
        <w:t xml:space="preserve">Black people are </w:t>
      </w:r>
      <w:r w:rsidRPr="00E06F14">
        <w:rPr>
          <w:u w:val="single"/>
        </w:rPr>
        <w:t>using the strike as a weapon</w:t>
      </w:r>
      <w:r>
        <w:t xml:space="preserve"> to </w:t>
      </w:r>
      <w:r w:rsidRPr="00E06F14">
        <w:rPr>
          <w:u w:val="single"/>
        </w:rPr>
        <w:t>remake</w:t>
      </w:r>
      <w:r>
        <w:t xml:space="preserve"> the </w:t>
      </w:r>
      <w:r w:rsidRPr="00E06F14">
        <w:rPr>
          <w:u w:val="single"/>
        </w:rPr>
        <w:t>foundations</w:t>
      </w:r>
      <w:r>
        <w:t xml:space="preserve"> of this world. </w:t>
      </w:r>
    </w:p>
    <w:p w14:paraId="4C2D867E" w14:textId="77777777" w:rsidR="00FA0457" w:rsidRDefault="00FA0457" w:rsidP="00FA0457">
      <w:r w:rsidRPr="00F749DF">
        <w:rPr>
          <w:rStyle w:val="Style13ptBold"/>
        </w:rPr>
        <w:t>Sostre ’24</w:t>
      </w:r>
      <w:r>
        <w:t xml:space="preserve"> [Safire; March 21; Journalist at Essence; </w:t>
      </w:r>
      <w:r w:rsidRPr="00725C69">
        <w:t>"When Lighting Strikes: Meet Black Women at the Forefront of Today's Labor Movement," https://www.essence.com/news/black-women-forefront-strikes-labor-movement/</w:t>
      </w:r>
      <w:r>
        <w:t>]</w:t>
      </w:r>
    </w:p>
    <w:p w14:paraId="098D6964" w14:textId="77777777" w:rsidR="00FA0457" w:rsidRPr="00F749DF" w:rsidRDefault="00FA0457" w:rsidP="00FA0457">
      <w:pPr>
        <w:rPr>
          <w:sz w:val="16"/>
        </w:rPr>
      </w:pPr>
      <w:r w:rsidRPr="00F749DF">
        <w:rPr>
          <w:sz w:val="16"/>
        </w:rPr>
        <w:t xml:space="preserve">Bolden is one of </w:t>
      </w:r>
      <w:r w:rsidRPr="00E06F14">
        <w:rPr>
          <w:highlight w:val="cyan"/>
          <w:u w:val="single"/>
        </w:rPr>
        <w:t xml:space="preserve">more than </w:t>
      </w:r>
      <w:r w:rsidRPr="00E06F14">
        <w:rPr>
          <w:rStyle w:val="Emphasis"/>
          <w:highlight w:val="cyan"/>
        </w:rPr>
        <w:t>half a million people</w:t>
      </w:r>
      <w:r w:rsidRPr="00F749DF">
        <w:rPr>
          <w:sz w:val="16"/>
        </w:rPr>
        <w:t xml:space="preserve"> who </w:t>
      </w:r>
      <w:r w:rsidRPr="00E06F14">
        <w:rPr>
          <w:highlight w:val="cyan"/>
          <w:u w:val="single"/>
        </w:rPr>
        <w:t>participated in</w:t>
      </w:r>
      <w:r w:rsidRPr="00F749DF">
        <w:rPr>
          <w:u w:val="single"/>
        </w:rPr>
        <w:t xml:space="preserve"> a </w:t>
      </w:r>
      <w:r w:rsidRPr="00F749DF">
        <w:rPr>
          <w:rStyle w:val="Emphasis"/>
        </w:rPr>
        <w:t xml:space="preserve">labor </w:t>
      </w:r>
      <w:r w:rsidRPr="00E06F14">
        <w:rPr>
          <w:rStyle w:val="Emphasis"/>
          <w:highlight w:val="cyan"/>
        </w:rPr>
        <w:t>strike</w:t>
      </w:r>
      <w:r w:rsidRPr="00F749DF">
        <w:rPr>
          <w:sz w:val="16"/>
        </w:rPr>
        <w:t xml:space="preserve"> </w:t>
      </w:r>
      <w:r w:rsidRPr="00F749DF">
        <w:rPr>
          <w:u w:val="single"/>
        </w:rPr>
        <w:t xml:space="preserve">in </w:t>
      </w:r>
      <w:r w:rsidRPr="00E06F14">
        <w:rPr>
          <w:rStyle w:val="Emphasis"/>
        </w:rPr>
        <w:t>2023</w:t>
      </w:r>
      <w:r w:rsidRPr="00F749DF">
        <w:rPr>
          <w:sz w:val="16"/>
        </w:rPr>
        <w:t xml:space="preserve">. From Hollywood writers and actors to auto workers and teachers, </w:t>
      </w:r>
      <w:r w:rsidRPr="00F749DF">
        <w:rPr>
          <w:u w:val="single"/>
        </w:rPr>
        <w:t xml:space="preserve">a </w:t>
      </w:r>
      <w:r w:rsidRPr="00E06F14">
        <w:rPr>
          <w:rStyle w:val="Emphasis"/>
          <w:highlight w:val="cyan"/>
        </w:rPr>
        <w:t>burgeoning</w:t>
      </w:r>
      <w:r w:rsidRPr="00F749DF">
        <w:rPr>
          <w:u w:val="single"/>
        </w:rPr>
        <w:t xml:space="preserve"> labor </w:t>
      </w:r>
      <w:r w:rsidRPr="00E06F14">
        <w:rPr>
          <w:highlight w:val="cyan"/>
          <w:u w:val="single"/>
        </w:rPr>
        <w:t>movement</w:t>
      </w:r>
      <w:r w:rsidRPr="00F749DF">
        <w:rPr>
          <w:u w:val="single"/>
        </w:rPr>
        <w:t xml:space="preserve"> has </w:t>
      </w:r>
      <w:r w:rsidRPr="00E06F14">
        <w:rPr>
          <w:rStyle w:val="Emphasis"/>
          <w:highlight w:val="cyan"/>
        </w:rPr>
        <w:t>swept the country</w:t>
      </w:r>
      <w:r w:rsidRPr="00F749DF">
        <w:rPr>
          <w:sz w:val="16"/>
        </w:rPr>
        <w:t>— with hundreds of thousands of union employees taking to picket lines to fight for higher wages, safer working conditions and greater job security.</w:t>
      </w:r>
    </w:p>
    <w:p w14:paraId="1110DE19" w14:textId="77777777" w:rsidR="00FA0457" w:rsidRPr="00F749DF" w:rsidRDefault="00FA0457" w:rsidP="00FA0457">
      <w:pPr>
        <w:rPr>
          <w:sz w:val="16"/>
        </w:rPr>
      </w:pPr>
      <w:r w:rsidRPr="00F749DF">
        <w:rPr>
          <w:sz w:val="16"/>
        </w:rPr>
        <w:t>I hope to one day tell my future grandchildren that I was a captain in the strike that perhaps was the turning point for the labor revolution in America.</w:t>
      </w:r>
    </w:p>
    <w:p w14:paraId="4F252479" w14:textId="77777777" w:rsidR="00FA0457" w:rsidRPr="00F749DF" w:rsidRDefault="00FA0457" w:rsidP="00FA0457">
      <w:pPr>
        <w:rPr>
          <w:sz w:val="16"/>
        </w:rPr>
      </w:pPr>
      <w:r w:rsidRPr="00F749DF">
        <w:rPr>
          <w:sz w:val="16"/>
        </w:rPr>
        <w:t>A Writers Guild of America (</w:t>
      </w:r>
      <w:r w:rsidRPr="00F749DF">
        <w:rPr>
          <w:rStyle w:val="Emphasis"/>
        </w:rPr>
        <w:t>WGA</w:t>
      </w:r>
      <w:r w:rsidRPr="00F749DF">
        <w:rPr>
          <w:sz w:val="16"/>
        </w:rPr>
        <w:t xml:space="preserve">) </w:t>
      </w:r>
      <w:r w:rsidRPr="00F749DF">
        <w:rPr>
          <w:u w:val="single"/>
        </w:rPr>
        <w:t>member</w:t>
      </w:r>
      <w:r w:rsidRPr="00F749DF">
        <w:rPr>
          <w:sz w:val="16"/>
        </w:rPr>
        <w:t xml:space="preserve">, </w:t>
      </w:r>
      <w:r w:rsidRPr="00F749DF">
        <w:rPr>
          <w:rStyle w:val="Emphasis"/>
        </w:rPr>
        <w:t>Bolden</w:t>
      </w:r>
      <w:r w:rsidRPr="00F749DF">
        <w:rPr>
          <w:sz w:val="16"/>
        </w:rPr>
        <w:t xml:space="preserve"> </w:t>
      </w:r>
      <w:r w:rsidRPr="00F749DF">
        <w:rPr>
          <w:u w:val="single"/>
        </w:rPr>
        <w:t xml:space="preserve">helped lead the union’s picketing as a </w:t>
      </w:r>
      <w:r w:rsidRPr="00F749DF">
        <w:rPr>
          <w:rStyle w:val="Emphasis"/>
        </w:rPr>
        <w:t>strike captain</w:t>
      </w:r>
      <w:r w:rsidRPr="00F749DF">
        <w:rPr>
          <w:u w:val="single"/>
        </w:rPr>
        <w:t xml:space="preserve"> </w:t>
      </w:r>
      <w:r w:rsidRPr="00F749DF">
        <w:rPr>
          <w:sz w:val="16"/>
        </w:rPr>
        <w:t xml:space="preserve">at NBC Universal. “The reason this strike was so important to us is that our career was under existential threat,” she explains. “You had different media entities wanting to find ways to pay us less, using AI. They kept hiring smaller and smaller staffs to write the shows, so you also had fewer people doing way more work and getting paid less.” </w:t>
      </w:r>
    </w:p>
    <w:p w14:paraId="5EF5030F" w14:textId="77777777" w:rsidR="00FA0457" w:rsidRPr="00F749DF" w:rsidRDefault="00FA0457" w:rsidP="00FA0457">
      <w:pPr>
        <w:rPr>
          <w:sz w:val="16"/>
        </w:rPr>
      </w:pPr>
      <w:r w:rsidRPr="00F749DF">
        <w:rPr>
          <w:sz w:val="16"/>
        </w:rPr>
        <w:t>After 148 days on strike—making this the second-longest labor action in WGA’s 104-year history—writers came to an agreement with the Alliance of Motion Picture and Television Producers (AMPTP). They voted overwhelmingly in favor of a three-year contract that secured pay increases; regulated AI use on projects; improved staffing and duration provisions; and achieved streaming-data transparency.</w:t>
      </w:r>
    </w:p>
    <w:p w14:paraId="78832CC3" w14:textId="77777777" w:rsidR="00FA0457" w:rsidRPr="00F749DF" w:rsidRDefault="00FA0457" w:rsidP="00FA0457">
      <w:pPr>
        <w:rPr>
          <w:u w:val="single"/>
        </w:rPr>
      </w:pPr>
      <w:r w:rsidRPr="00F749DF">
        <w:rPr>
          <w:rStyle w:val="Emphasis"/>
        </w:rPr>
        <w:t>“Strikes are challenging,”</w:t>
      </w:r>
      <w:r w:rsidRPr="00F749DF">
        <w:rPr>
          <w:sz w:val="16"/>
        </w:rPr>
        <w:t xml:space="preserve"> </w:t>
      </w:r>
      <w:r w:rsidRPr="00F749DF">
        <w:rPr>
          <w:u w:val="single"/>
        </w:rPr>
        <w:t>Bolden says</w:t>
      </w:r>
      <w:r w:rsidRPr="00F749DF">
        <w:rPr>
          <w:sz w:val="16"/>
        </w:rPr>
        <w:t xml:space="preserve">. </w:t>
      </w:r>
      <w:r w:rsidRPr="00F749DF">
        <w:rPr>
          <w:u w:val="single"/>
        </w:rPr>
        <w:t xml:space="preserve">“I personally hadn’t been trained in labor organization, but I was ready and willing to do it because I believed in what we were fighting for. I’m proud, and I hope to one day tell my future grandchildren that I was a captain in the strike that perhaps was the turning point for the labor revolution in America.” </w:t>
      </w:r>
    </w:p>
    <w:p w14:paraId="5B593EA2" w14:textId="77777777" w:rsidR="00FA0457" w:rsidRPr="00E06F14" w:rsidRDefault="00FA0457" w:rsidP="00FA0457">
      <w:pPr>
        <w:rPr>
          <w:u w:val="single"/>
        </w:rPr>
      </w:pPr>
      <w:r w:rsidRPr="00E06F14">
        <w:rPr>
          <w:rStyle w:val="Emphasis"/>
          <w:highlight w:val="cyan"/>
        </w:rPr>
        <w:t>Labor organizing</w:t>
      </w:r>
      <w:r w:rsidRPr="00E06F14">
        <w:rPr>
          <w:highlight w:val="cyan"/>
          <w:u w:val="single"/>
        </w:rPr>
        <w:t xml:space="preserve"> has </w:t>
      </w:r>
      <w:r w:rsidRPr="00E06F14">
        <w:rPr>
          <w:rStyle w:val="Emphasis"/>
          <w:highlight w:val="cyan"/>
        </w:rPr>
        <w:t>extensive roots</w:t>
      </w:r>
      <w:r w:rsidRPr="00E06F14">
        <w:rPr>
          <w:highlight w:val="cyan"/>
          <w:u w:val="single"/>
        </w:rPr>
        <w:t xml:space="preserve"> for </w:t>
      </w:r>
      <w:r w:rsidRPr="00E06F14">
        <w:rPr>
          <w:rStyle w:val="Emphasis"/>
          <w:highlight w:val="cyan"/>
        </w:rPr>
        <w:t>Black people</w:t>
      </w:r>
      <w:r w:rsidRPr="00F749DF">
        <w:rPr>
          <w:sz w:val="16"/>
        </w:rPr>
        <w:t xml:space="preserve">. </w:t>
      </w:r>
      <w:r w:rsidRPr="00F749DF">
        <w:rPr>
          <w:u w:val="single"/>
        </w:rPr>
        <w:t xml:space="preserve">One of the </w:t>
      </w:r>
      <w:r w:rsidRPr="00E06F14">
        <w:rPr>
          <w:highlight w:val="cyan"/>
          <w:u w:val="single"/>
        </w:rPr>
        <w:t>earliest examples</w:t>
      </w:r>
      <w:r w:rsidRPr="00F749DF">
        <w:rPr>
          <w:u w:val="single"/>
        </w:rPr>
        <w:t xml:space="preserve"> in the United States is the 1881 </w:t>
      </w:r>
      <w:r w:rsidRPr="00E06F14">
        <w:rPr>
          <w:rStyle w:val="Emphasis"/>
        </w:rPr>
        <w:t xml:space="preserve">Atlanta </w:t>
      </w:r>
      <w:r w:rsidRPr="00E06F14">
        <w:rPr>
          <w:rStyle w:val="Emphasis"/>
          <w:highlight w:val="cyan"/>
        </w:rPr>
        <w:t>washerwomen strike</w:t>
      </w:r>
      <w:r w:rsidRPr="00F749DF">
        <w:rPr>
          <w:u w:val="single"/>
        </w:rPr>
        <w:t xml:space="preserve">, in which a group </w:t>
      </w:r>
      <w:r w:rsidRPr="00E06F14">
        <w:rPr>
          <w:highlight w:val="cyan"/>
          <w:u w:val="single"/>
        </w:rPr>
        <w:t>of</w:t>
      </w:r>
      <w:r w:rsidRPr="00F749DF">
        <w:rPr>
          <w:u w:val="single"/>
        </w:rPr>
        <w:t xml:space="preserve"> </w:t>
      </w:r>
      <w:r w:rsidRPr="00E06F14">
        <w:rPr>
          <w:rStyle w:val="Emphasis"/>
          <w:highlight w:val="cyan"/>
        </w:rPr>
        <w:t>formerly enslaved</w:t>
      </w:r>
      <w:r w:rsidRPr="00E06F14">
        <w:rPr>
          <w:rStyle w:val="Emphasis"/>
        </w:rPr>
        <w:t xml:space="preserve"> Black </w:t>
      </w:r>
      <w:r w:rsidRPr="00E06F14">
        <w:rPr>
          <w:rStyle w:val="Emphasis"/>
          <w:highlight w:val="cyan"/>
        </w:rPr>
        <w:t>laundresses</w:t>
      </w:r>
      <w:r w:rsidRPr="00E06F14">
        <w:rPr>
          <w:highlight w:val="cyan"/>
          <w:u w:val="single"/>
        </w:rPr>
        <w:t xml:space="preserve"> came together</w:t>
      </w:r>
      <w:r w:rsidRPr="00F749DF">
        <w:rPr>
          <w:u w:val="single"/>
        </w:rPr>
        <w:t xml:space="preserve"> to demand better compensation</w:t>
      </w:r>
      <w:r w:rsidRPr="00F749DF">
        <w:rPr>
          <w:sz w:val="16"/>
        </w:rPr>
        <w:t xml:space="preserve">. Historically, Black labor has shaped the nation and its economy; more than 140 years after the Atlanta strike, </w:t>
      </w:r>
      <w:r w:rsidRPr="00E06F14">
        <w:rPr>
          <w:highlight w:val="cyan"/>
          <w:u w:val="single"/>
        </w:rPr>
        <w:t>Black women</w:t>
      </w:r>
      <w:r w:rsidRPr="00E06F14">
        <w:rPr>
          <w:u w:val="single"/>
        </w:rPr>
        <w:t xml:space="preserve"> </w:t>
      </w:r>
      <w:r w:rsidRPr="00E06F14">
        <w:rPr>
          <w:rStyle w:val="Emphasis"/>
          <w:highlight w:val="cyan"/>
        </w:rPr>
        <w:t>remain at the forefront</w:t>
      </w:r>
      <w:r w:rsidRPr="00E06F14">
        <w:rPr>
          <w:rStyle w:val="Emphasis"/>
        </w:rPr>
        <w:t xml:space="preserve"> of union leadership and labor organizing</w:t>
      </w:r>
      <w:r w:rsidRPr="00E06F14">
        <w:rPr>
          <w:u w:val="single"/>
        </w:rPr>
        <w:t xml:space="preserve">.  </w:t>
      </w:r>
    </w:p>
    <w:p w14:paraId="09C4A831" w14:textId="77777777" w:rsidR="00FA0457" w:rsidRPr="00F749DF" w:rsidRDefault="00FA0457" w:rsidP="00FA0457">
      <w:pPr>
        <w:rPr>
          <w:sz w:val="16"/>
        </w:rPr>
      </w:pPr>
      <w:r w:rsidRPr="00F749DF">
        <w:rPr>
          <w:sz w:val="16"/>
        </w:rPr>
        <w:t>For Patricia Johnson-Gibson, advocacy runs in the family. “My late father, Melvin Gorman, Sr., was a union employee for the United States Postal Service,” she says. “I learned a lot of history about how unions can be effective, because of the experiences he went through.”</w:t>
      </w:r>
    </w:p>
    <w:p w14:paraId="58752363" w14:textId="77777777" w:rsidR="00FA0457" w:rsidRPr="00F749DF" w:rsidRDefault="00FA0457" w:rsidP="00FA0457">
      <w:pPr>
        <w:rPr>
          <w:u w:val="single"/>
        </w:rPr>
      </w:pPr>
      <w:r w:rsidRPr="00F749DF">
        <w:rPr>
          <w:u w:val="single"/>
        </w:rPr>
        <w:lastRenderedPageBreak/>
        <w:t>While in her second term as VP of health care at Service Employees International Union (SEIU) Local 105, Johnson-­Gibson worked alongside 11 other union members on the national bargaining team and led a three-day strike in Colorado</w:t>
      </w:r>
      <w:r w:rsidRPr="00F749DF">
        <w:rPr>
          <w:sz w:val="16"/>
        </w:rPr>
        <w:t xml:space="preserve">. </w:t>
      </w:r>
      <w:r w:rsidRPr="00F749DF">
        <w:rPr>
          <w:u w:val="single"/>
        </w:rPr>
        <w:t xml:space="preserve">This walkout was </w:t>
      </w:r>
      <w:r w:rsidRPr="00F749DF">
        <w:rPr>
          <w:rStyle w:val="Emphasis"/>
        </w:rPr>
        <w:t>part</w:t>
      </w:r>
      <w:r w:rsidRPr="00F749DF">
        <w:rPr>
          <w:u w:val="single"/>
        </w:rPr>
        <w:t xml:space="preserve"> of </w:t>
      </w:r>
      <w:r w:rsidRPr="00E06F14">
        <w:rPr>
          <w:highlight w:val="cyan"/>
          <w:u w:val="single"/>
        </w:rPr>
        <w:t>the</w:t>
      </w:r>
      <w:r w:rsidRPr="00F749DF">
        <w:rPr>
          <w:u w:val="single"/>
        </w:rPr>
        <w:t xml:space="preserve"> </w:t>
      </w:r>
      <w:r w:rsidRPr="00F749DF">
        <w:rPr>
          <w:rStyle w:val="Emphasis"/>
        </w:rPr>
        <w:t xml:space="preserve">largest </w:t>
      </w:r>
      <w:r w:rsidRPr="00E06F14">
        <w:rPr>
          <w:rStyle w:val="Emphasis"/>
          <w:highlight w:val="cyan"/>
        </w:rPr>
        <w:t>health care strike</w:t>
      </w:r>
      <w:r w:rsidRPr="00F749DF">
        <w:rPr>
          <w:rStyle w:val="Emphasis"/>
        </w:rPr>
        <w:t xml:space="preserve"> in U.S. history</w:t>
      </w:r>
      <w:r w:rsidRPr="00F749DF">
        <w:rPr>
          <w:u w:val="single"/>
        </w:rPr>
        <w:t>, involving more than 75,000 Kaiser Permanente ­employees across multiple states, including California, ­Washington and Oregon.</w:t>
      </w:r>
    </w:p>
    <w:p w14:paraId="20DB60A9" w14:textId="77777777" w:rsidR="00FA0457" w:rsidRPr="00F749DF" w:rsidRDefault="00FA0457" w:rsidP="00FA0457">
      <w:pPr>
        <w:rPr>
          <w:sz w:val="16"/>
        </w:rPr>
      </w:pPr>
      <w:r w:rsidRPr="00F749DF">
        <w:rPr>
          <w:sz w:val="16"/>
        </w:rPr>
        <w:t xml:space="preserve">U.S. health care facilities have been dangerously understaffed for years, with the COVID-19 pandemic further exacerbating workforce shortages. As Johnson-Gibson states, “This is the worst crisis I’ve ever seen, in the 26 years that I’ve worked for Kaiser. I believe that’s because they’ve made a decision to stretch people as thin as they can, at the risk of patient care.” </w:t>
      </w:r>
    </w:p>
    <w:p w14:paraId="1B18091D" w14:textId="77777777" w:rsidR="00FA0457" w:rsidRPr="00F749DF" w:rsidRDefault="00FA0457" w:rsidP="00FA0457">
      <w:pPr>
        <w:rPr>
          <w:sz w:val="16"/>
        </w:rPr>
      </w:pPr>
      <w:r w:rsidRPr="00F749DF">
        <w:rPr>
          <w:u w:val="single"/>
        </w:rPr>
        <w:t xml:space="preserve">[T]hat fight alone </w:t>
      </w:r>
      <w:r w:rsidRPr="00E06F14">
        <w:rPr>
          <w:rStyle w:val="Emphasis"/>
          <w:highlight w:val="cyan"/>
        </w:rPr>
        <w:t>keeps people from sleeping in</w:t>
      </w:r>
      <w:r w:rsidRPr="00F749DF">
        <w:rPr>
          <w:rStyle w:val="Emphasis"/>
        </w:rPr>
        <w:t xml:space="preserve"> </w:t>
      </w:r>
      <w:r w:rsidRPr="00E06F14">
        <w:rPr>
          <w:rStyle w:val="Emphasis"/>
        </w:rPr>
        <w:t xml:space="preserve">their </w:t>
      </w:r>
      <w:r w:rsidRPr="00E06F14">
        <w:rPr>
          <w:rStyle w:val="Emphasis"/>
          <w:highlight w:val="cyan"/>
        </w:rPr>
        <w:t>cars and being unhoused</w:t>
      </w:r>
      <w:r w:rsidRPr="00F749DF">
        <w:rPr>
          <w:u w:val="single"/>
        </w:rPr>
        <w:t>…Working for a multibillion dollar organization, that should never happen</w:t>
      </w:r>
      <w:r w:rsidRPr="00F749DF">
        <w:rPr>
          <w:sz w:val="16"/>
        </w:rPr>
        <w:t>.”</w:t>
      </w:r>
    </w:p>
    <w:p w14:paraId="04226F96" w14:textId="77777777" w:rsidR="00FA0457" w:rsidRPr="00F749DF" w:rsidRDefault="00FA0457" w:rsidP="00FA0457">
      <w:pPr>
        <w:rPr>
          <w:sz w:val="16"/>
        </w:rPr>
      </w:pPr>
      <w:r w:rsidRPr="00F749DF">
        <w:rPr>
          <w:sz w:val="16"/>
        </w:rPr>
        <w:t xml:space="preserve">About one week after the historic strike, Kaiser Permanente and a coalition of unions reached a landmark tentative deal that includes bonuses, strong protections against outsourcing, improved medical benefits for retired employees and a 21 percent wage increase over four years. “It’s a huge change, because that fight alone keeps people from sleeping in their cars and being unhoused,” says Johnson-Gibson. “Working for a multibillion dollar organization, that should never happen.” </w:t>
      </w:r>
    </w:p>
    <w:p w14:paraId="381F7CFF" w14:textId="77777777" w:rsidR="00FA0457" w:rsidRPr="00F749DF" w:rsidRDefault="00FA0457" w:rsidP="00FA0457">
      <w:pPr>
        <w:rPr>
          <w:sz w:val="16"/>
        </w:rPr>
      </w:pPr>
      <w:r w:rsidRPr="00F749DF">
        <w:rPr>
          <w:sz w:val="16"/>
        </w:rPr>
        <w:t>According to Cornell University’s Labor Action Tracker, there were roughly 400 strikes across the U.S. from January 1, 2023 to November 30, 2023. Additionally, per the Bureau of Labor ­Statistics, Black workers continue to have a higher union membership rate than any other racial group. Among the most recent U.S. labor actions was the Portland Association of Teachers (PAT) strike, in which public school educators like Angela Bonilla spent weeks fighting for smaller class sizes, higher wages, safer working conditions and better student mental health support.</w:t>
      </w:r>
    </w:p>
    <w:p w14:paraId="2B0B229F" w14:textId="77777777" w:rsidR="00FA0457" w:rsidRPr="00F749DF" w:rsidRDefault="00FA0457" w:rsidP="00FA0457">
      <w:pPr>
        <w:rPr>
          <w:sz w:val="16"/>
        </w:rPr>
      </w:pPr>
      <w:r w:rsidRPr="00F749DF">
        <w:rPr>
          <w:sz w:val="16"/>
        </w:rPr>
        <w:t>Bonilla, who is from the Bronx, joined PAT during the 2016-17 school year as an educator. Since then, she has worked her way up the union ladder. In 2022, she was elected as the organization’s first Afro-Latina president. “Every school that I ever worked at had a really strong union culture,” she says. “When I felt powerless at work, I leaned into union work, because that’s where the power was.”</w:t>
      </w:r>
    </w:p>
    <w:p w14:paraId="653BFB63" w14:textId="77777777" w:rsidR="00FA0457" w:rsidRPr="00F749DF" w:rsidRDefault="00FA0457" w:rsidP="00FA0457">
      <w:pPr>
        <w:rPr>
          <w:sz w:val="16"/>
        </w:rPr>
      </w:pPr>
      <w:r w:rsidRPr="00F749DF">
        <w:rPr>
          <w:sz w:val="16"/>
        </w:rPr>
        <w:t xml:space="preserve">After several months of bargaining with Portland Public Schools (PPS) and making little progress, PAT members went on strike for the first time in the group’s 30-year history. “We were on strike because our students deserve more than they’ve been given,” Bonilla explains. “We’re tired of having rats and mold in our schools, asbestos tiles in our classrooms falling on kids’ heads and extreme heat because there’s no air conditioners.” </w:t>
      </w:r>
    </w:p>
    <w:p w14:paraId="4927E5B2" w14:textId="77777777" w:rsidR="00FA0457" w:rsidRPr="00F749DF" w:rsidRDefault="00FA0457" w:rsidP="00FA0457">
      <w:pPr>
        <w:rPr>
          <w:sz w:val="16"/>
        </w:rPr>
      </w:pPr>
      <w:r w:rsidRPr="00F749DF">
        <w:rPr>
          <w:sz w:val="16"/>
        </w:rPr>
        <w:t xml:space="preserve">The teachers strike began on November 1, 2023. Nearly four work weeks later, PAT and PPS came to a tentative agreement and successfully ratified a three-year contract. In addition to the new class-size limits and improved mental health support for students, it provides a cumulative 13.75 percent cost-of-living increase for educators, among other provisions. </w:t>
      </w:r>
    </w:p>
    <w:p w14:paraId="1AA3CA9D" w14:textId="77777777" w:rsidR="00FA0457" w:rsidRPr="00F749DF" w:rsidRDefault="00FA0457" w:rsidP="00FA0457">
      <w:pPr>
        <w:rPr>
          <w:sz w:val="16"/>
        </w:rPr>
      </w:pPr>
      <w:r w:rsidRPr="00F749DF">
        <w:rPr>
          <w:sz w:val="16"/>
        </w:rPr>
        <w:t xml:space="preserve">“History matters; we’re only here because of all the work that’s come before me,” says Bonilla. “When we’re out here fighting for our kids, we’re going to make sure that we get great public schools for every student. We’re just grateful for the support that our families and communities have given us, because it keeps us going.” </w:t>
      </w:r>
    </w:p>
    <w:p w14:paraId="18A0A08F" w14:textId="77777777" w:rsidR="00FA0457" w:rsidRPr="0062440B" w:rsidRDefault="00FA0457" w:rsidP="00FA0457">
      <w:pPr>
        <w:rPr>
          <w:rStyle w:val="Emphasis"/>
          <w:b w:val="0"/>
          <w:iCs w:val="0"/>
          <w:sz w:val="16"/>
          <w:u w:val="none"/>
          <w:bdr w:val="none" w:sz="0" w:space="0" w:color="auto"/>
        </w:rPr>
      </w:pPr>
      <w:r w:rsidRPr="00F749DF">
        <w:rPr>
          <w:sz w:val="16"/>
        </w:rPr>
        <w:t xml:space="preserve">The </w:t>
      </w:r>
      <w:r w:rsidRPr="00E06F14">
        <w:rPr>
          <w:rStyle w:val="Emphasis"/>
          <w:highlight w:val="cyan"/>
        </w:rPr>
        <w:t>prior organizing</w:t>
      </w:r>
      <w:r w:rsidRPr="00F749DF">
        <w:rPr>
          <w:sz w:val="16"/>
        </w:rPr>
        <w:t xml:space="preserve"> </w:t>
      </w:r>
      <w:r w:rsidRPr="00F749DF">
        <w:rPr>
          <w:u w:val="single"/>
        </w:rPr>
        <w:t xml:space="preserve">work that Bonilla mentions </w:t>
      </w:r>
      <w:r w:rsidRPr="00E06F14">
        <w:rPr>
          <w:rStyle w:val="Emphasis"/>
          <w:highlight w:val="cyan"/>
        </w:rPr>
        <w:t>sets precedents</w:t>
      </w:r>
      <w:r w:rsidRPr="00F749DF">
        <w:rPr>
          <w:u w:val="single"/>
        </w:rPr>
        <w:t xml:space="preserve"> for labor leaders today</w:t>
      </w:r>
      <w:r w:rsidRPr="00F749DF">
        <w:rPr>
          <w:sz w:val="16"/>
        </w:rPr>
        <w:t xml:space="preserve">. </w:t>
      </w:r>
      <w:r w:rsidRPr="00F749DF">
        <w:rPr>
          <w:u w:val="single"/>
        </w:rPr>
        <w:t>When segregation and racial discrimination excluded Black people from some of the most powerful unions in America, Black women labor leaders took matters into their own hands by forming their own organizations</w:t>
      </w:r>
      <w:r w:rsidRPr="00F749DF">
        <w:rPr>
          <w:sz w:val="16"/>
        </w:rPr>
        <w:t xml:space="preserve">. Unfortunately, </w:t>
      </w:r>
      <w:r w:rsidRPr="00F749DF">
        <w:rPr>
          <w:rStyle w:val="Emphasis"/>
        </w:rPr>
        <w:t>labor inequities persist</w:t>
      </w:r>
      <w:r w:rsidRPr="00F749DF">
        <w:rPr>
          <w:sz w:val="16"/>
        </w:rPr>
        <w:t xml:space="preserve">, </w:t>
      </w:r>
      <w:r w:rsidRPr="00E06F14">
        <w:rPr>
          <w:highlight w:val="cyan"/>
          <w:u w:val="single"/>
        </w:rPr>
        <w:t>with Black women</w:t>
      </w:r>
      <w:r w:rsidRPr="00F749DF">
        <w:rPr>
          <w:u w:val="single"/>
        </w:rPr>
        <w:t xml:space="preserve"> </w:t>
      </w:r>
      <w:r w:rsidRPr="00E06F14">
        <w:rPr>
          <w:rStyle w:val="Emphasis"/>
          <w:highlight w:val="cyan"/>
        </w:rPr>
        <w:t>still disproportionately affected</w:t>
      </w:r>
      <w:r w:rsidRPr="00E06F14">
        <w:rPr>
          <w:highlight w:val="cyan"/>
          <w:u w:val="single"/>
        </w:rPr>
        <w:t xml:space="preserve"> by</w:t>
      </w:r>
      <w:r w:rsidRPr="00F749DF">
        <w:rPr>
          <w:u w:val="single"/>
        </w:rPr>
        <w:t xml:space="preserve"> the </w:t>
      </w:r>
      <w:r w:rsidRPr="00E06F14">
        <w:rPr>
          <w:rStyle w:val="Emphasis"/>
          <w:highlight w:val="cyan"/>
        </w:rPr>
        <w:t>pandemic</w:t>
      </w:r>
      <w:r w:rsidRPr="00F749DF">
        <w:rPr>
          <w:u w:val="single"/>
        </w:rPr>
        <w:t xml:space="preserve">, overrepresented in </w:t>
      </w:r>
      <w:r w:rsidRPr="00E06F14">
        <w:rPr>
          <w:rStyle w:val="Emphasis"/>
          <w:highlight w:val="cyan"/>
        </w:rPr>
        <w:t>low-wage jobs</w:t>
      </w:r>
      <w:r w:rsidRPr="00E06F14">
        <w:rPr>
          <w:highlight w:val="cyan"/>
          <w:u w:val="single"/>
        </w:rPr>
        <w:t>, and</w:t>
      </w:r>
      <w:r w:rsidRPr="00F749DF">
        <w:rPr>
          <w:u w:val="single"/>
        </w:rPr>
        <w:t xml:space="preserve"> negatively impacted by </w:t>
      </w:r>
      <w:r w:rsidRPr="00E06F14">
        <w:rPr>
          <w:rStyle w:val="Emphasis"/>
          <w:highlight w:val="cyan"/>
        </w:rPr>
        <w:t>racial and gender pay gaps</w:t>
      </w:r>
      <w:r w:rsidRPr="00F749DF">
        <w:rPr>
          <w:sz w:val="16"/>
        </w:rPr>
        <w:t xml:space="preserve">. Nonetheless, </w:t>
      </w:r>
      <w:r w:rsidRPr="00E06F14">
        <w:rPr>
          <w:highlight w:val="cyan"/>
          <w:u w:val="single"/>
        </w:rPr>
        <w:t>history has shown</w:t>
      </w:r>
      <w:r w:rsidRPr="00F749DF">
        <w:rPr>
          <w:sz w:val="16"/>
        </w:rPr>
        <w:t xml:space="preserve"> that </w:t>
      </w:r>
      <w:r w:rsidRPr="00E06F14">
        <w:rPr>
          <w:rStyle w:val="Emphasis"/>
          <w:highlight w:val="cyan"/>
        </w:rPr>
        <w:t>through unionization</w:t>
      </w:r>
      <w:r w:rsidRPr="00F749DF">
        <w:rPr>
          <w:sz w:val="16"/>
        </w:rPr>
        <w:t>,</w:t>
      </w:r>
      <w:r w:rsidRPr="00F749DF">
        <w:rPr>
          <w:u w:val="single"/>
        </w:rPr>
        <w:t xml:space="preserve"> </w:t>
      </w:r>
      <w:r w:rsidRPr="00F749DF">
        <w:rPr>
          <w:rStyle w:val="Emphasis"/>
        </w:rPr>
        <w:t>collective action</w:t>
      </w:r>
      <w:r w:rsidRPr="00F749DF">
        <w:rPr>
          <w:u w:val="single"/>
        </w:rPr>
        <w:t xml:space="preserve"> </w:t>
      </w:r>
      <w:r w:rsidRPr="00E06F14">
        <w:rPr>
          <w:highlight w:val="cyan"/>
          <w:u w:val="single"/>
        </w:rPr>
        <w:t>and</w:t>
      </w:r>
      <w:r w:rsidRPr="00F749DF">
        <w:rPr>
          <w:u w:val="single"/>
        </w:rPr>
        <w:t xml:space="preserve"> </w:t>
      </w:r>
      <w:r w:rsidRPr="00F749DF">
        <w:rPr>
          <w:rStyle w:val="Emphasis"/>
        </w:rPr>
        <w:t xml:space="preserve">worker </w:t>
      </w:r>
      <w:r w:rsidRPr="00E06F14">
        <w:rPr>
          <w:rStyle w:val="Emphasis"/>
          <w:highlight w:val="cyan"/>
        </w:rPr>
        <w:t>solidarity</w:t>
      </w:r>
      <w:r w:rsidRPr="00E06F14">
        <w:rPr>
          <w:highlight w:val="cyan"/>
          <w:u w:val="single"/>
        </w:rPr>
        <w:t xml:space="preserve">, </w:t>
      </w:r>
      <w:r w:rsidRPr="00E06F14">
        <w:rPr>
          <w:rStyle w:val="Emphasis"/>
          <w:highlight w:val="cyan"/>
        </w:rPr>
        <w:t>change is possible</w:t>
      </w:r>
      <w:r w:rsidRPr="00F749DF">
        <w:rPr>
          <w:sz w:val="16"/>
        </w:rPr>
        <w:t xml:space="preserve">. </w:t>
      </w:r>
    </w:p>
    <w:p w14:paraId="4A17ACEB" w14:textId="2F5130FE" w:rsidR="00BA340F" w:rsidRDefault="009F4711" w:rsidP="009F4711">
      <w:pPr>
        <w:pStyle w:val="Heading1"/>
      </w:pPr>
      <w:r>
        <w:lastRenderedPageBreak/>
        <w:t>2NC---Round 8---Gonzaga</w:t>
      </w:r>
    </w:p>
    <w:p w14:paraId="0B15A8DC" w14:textId="26AE126E" w:rsidR="000D5EB8" w:rsidRDefault="00BF3F0E" w:rsidP="00BF3F0E">
      <w:pPr>
        <w:pStyle w:val="Heading2"/>
      </w:pPr>
      <w:r>
        <w:lastRenderedPageBreak/>
        <w:t>Topicality</w:t>
      </w:r>
    </w:p>
    <w:p w14:paraId="39734B8B" w14:textId="0F9649DD" w:rsidR="006C11C3" w:rsidRPr="006C11C3" w:rsidRDefault="009A11AE" w:rsidP="009A11AE">
      <w:pPr>
        <w:pStyle w:val="Heading3"/>
      </w:pPr>
      <w:r>
        <w:lastRenderedPageBreak/>
        <w:t>O/V---2NC</w:t>
      </w:r>
    </w:p>
    <w:p w14:paraId="785D9F63" w14:textId="1929FF06" w:rsidR="009F4711" w:rsidRPr="00612C4C" w:rsidRDefault="009F4711" w:rsidP="009F4711">
      <w:pPr>
        <w:pStyle w:val="Heading4"/>
        <w:rPr>
          <w:b w:val="0"/>
          <w:bCs/>
        </w:rPr>
      </w:pPr>
      <w:r>
        <w:t xml:space="preserve">Our interp </w:t>
      </w:r>
      <w:r w:rsidRPr="00612C4C">
        <w:rPr>
          <w:u w:val="single"/>
        </w:rPr>
        <w:t>solves</w:t>
      </w:r>
      <w:r>
        <w:t xml:space="preserve"> partial education AND </w:t>
      </w:r>
      <w:r w:rsidRPr="00612C4C">
        <w:rPr>
          <w:u w:val="single"/>
        </w:rPr>
        <w:t>clash turns it</w:t>
      </w:r>
      <w:r>
        <w:t xml:space="preserve">. </w:t>
      </w:r>
    </w:p>
    <w:p w14:paraId="3AB89605" w14:textId="77777777" w:rsidR="009F4711" w:rsidRPr="00725C69" w:rsidRDefault="009F4711" w:rsidP="009F4711">
      <w:r w:rsidRPr="00725C69">
        <w:rPr>
          <w:rStyle w:val="Style13ptBold"/>
        </w:rPr>
        <w:t>Haugaard ’22</w:t>
      </w:r>
      <w:r>
        <w:t xml:space="preserve"> [Mark; November 3; Professor of Political Science and Sociology at the National University of Ireland; “</w:t>
      </w:r>
      <w:r w:rsidRPr="00725C69">
        <w:t>Foucault and Power: A Critique and Retheorization</w:t>
      </w:r>
      <w:r>
        <w:t xml:space="preserve">,” </w:t>
      </w:r>
      <w:r w:rsidRPr="00725C69">
        <w:t>https://www.tandfonline.com/doi/full/10.1080/08913811.2022.2133803</w:t>
      </w:r>
      <w:r>
        <w:t>]</w:t>
      </w:r>
    </w:p>
    <w:p w14:paraId="56601DCC" w14:textId="77777777" w:rsidR="009F4711" w:rsidRPr="009B623C" w:rsidRDefault="009F4711" w:rsidP="009F4711">
      <w:pPr>
        <w:rPr>
          <w:sz w:val="16"/>
        </w:rPr>
      </w:pPr>
      <w:r w:rsidRPr="009B623C">
        <w:rPr>
          <w:u w:val="single"/>
        </w:rPr>
        <w:t xml:space="preserve">Here is how I understand </w:t>
      </w:r>
      <w:r w:rsidRPr="006D6387">
        <w:rPr>
          <w:highlight w:val="cyan"/>
          <w:u w:val="single"/>
        </w:rPr>
        <w:t xml:space="preserve">the </w:t>
      </w:r>
      <w:r w:rsidRPr="006D6387">
        <w:rPr>
          <w:rStyle w:val="Emphasis"/>
          <w:highlight w:val="cyan"/>
        </w:rPr>
        <w:t>important truth</w:t>
      </w:r>
      <w:r w:rsidRPr="009B623C">
        <w:rPr>
          <w:u w:val="single"/>
        </w:rPr>
        <w:t xml:space="preserve"> in </w:t>
      </w:r>
      <w:r w:rsidRPr="009B623C">
        <w:rPr>
          <w:rStyle w:val="Emphasis"/>
        </w:rPr>
        <w:t>Foucault’s view</w:t>
      </w:r>
      <w:r w:rsidRPr="009B623C">
        <w:rPr>
          <w:u w:val="single"/>
        </w:rPr>
        <w:t xml:space="preserve">—the insight that requires us to add his perspective to the sociological understanding of power. In </w:t>
      </w:r>
      <w:r w:rsidRPr="006D6387">
        <w:rPr>
          <w:highlight w:val="cyan"/>
          <w:u w:val="single"/>
        </w:rPr>
        <w:t>everyday</w:t>
      </w:r>
      <w:r w:rsidRPr="009B623C">
        <w:rPr>
          <w:u w:val="single"/>
        </w:rPr>
        <w:t xml:space="preserve"> life, </w:t>
      </w:r>
      <w:r w:rsidRPr="006D6387">
        <w:rPr>
          <w:highlight w:val="cyan"/>
          <w:u w:val="single"/>
        </w:rPr>
        <w:t>we encounter what appears as</w:t>
      </w:r>
      <w:r w:rsidRPr="009B623C">
        <w:rPr>
          <w:u w:val="single"/>
        </w:rPr>
        <w:t xml:space="preserve"> the </w:t>
      </w:r>
      <w:r w:rsidRPr="006D6387">
        <w:rPr>
          <w:highlight w:val="cyan"/>
          <w:u w:val="single"/>
        </w:rPr>
        <w:t>natural order</w:t>
      </w:r>
      <w:r w:rsidRPr="009B623C">
        <w:rPr>
          <w:u w:val="single"/>
        </w:rPr>
        <w:t xml:space="preserve"> of things</w:t>
      </w:r>
      <w:r w:rsidRPr="009B623C">
        <w:rPr>
          <w:sz w:val="16"/>
        </w:rPr>
        <w:t xml:space="preserve">. </w:t>
      </w:r>
      <w:r w:rsidRPr="009B623C">
        <w:rPr>
          <w:u w:val="single"/>
        </w:rPr>
        <w:t>This natural order is a form of practical common sense</w:t>
      </w:r>
      <w:r w:rsidRPr="009B623C">
        <w:rPr>
          <w:sz w:val="16"/>
        </w:rPr>
        <w:t xml:space="preserve">, </w:t>
      </w:r>
      <w:r w:rsidRPr="009B623C">
        <w:rPr>
          <w:u w:val="single"/>
        </w:rPr>
        <w:t xml:space="preserve">which is often </w:t>
      </w:r>
      <w:r w:rsidRPr="006D6387">
        <w:rPr>
          <w:rStyle w:val="Emphasis"/>
          <w:highlight w:val="cyan"/>
        </w:rPr>
        <w:t>socially constructed</w:t>
      </w:r>
      <w:r w:rsidRPr="009B623C">
        <w:rPr>
          <w:u w:val="single"/>
        </w:rPr>
        <w:t xml:space="preserve"> as the </w:t>
      </w:r>
      <w:r w:rsidRPr="009B623C">
        <w:rPr>
          <w:rStyle w:val="Emphasis"/>
        </w:rPr>
        <w:t>right</w:t>
      </w:r>
      <w:r w:rsidRPr="009B623C">
        <w:rPr>
          <w:u w:val="single"/>
        </w:rPr>
        <w:t xml:space="preserve"> thing to do</w:t>
      </w:r>
      <w:r w:rsidRPr="009B623C">
        <w:rPr>
          <w:sz w:val="16"/>
        </w:rPr>
        <w:t xml:space="preserve"> in social situations. </w:t>
      </w:r>
      <w:r w:rsidRPr="009B623C">
        <w:rPr>
          <w:u w:val="single"/>
        </w:rPr>
        <w:t>This is what Foucault had in mind when he claimed that “each society has its regime of truth, its generalized politics of truth”</w:t>
      </w:r>
      <w:r w:rsidRPr="009B623C">
        <w:rPr>
          <w:sz w:val="16"/>
        </w:rPr>
        <w:t xml:space="preserve"> (Foucault Citation1980, 131). He was, I think, referring, at least in part, to </w:t>
      </w:r>
      <w:r w:rsidRPr="009B623C">
        <w:rPr>
          <w:rStyle w:val="Emphasis"/>
        </w:rPr>
        <w:t>taken-for-granted practical knowledge</w:t>
      </w:r>
      <w:r w:rsidRPr="009B623C">
        <w:rPr>
          <w:sz w:val="16"/>
        </w:rPr>
        <w:t xml:space="preserve">, which </w:t>
      </w:r>
      <w:r w:rsidRPr="009B623C">
        <w:rPr>
          <w:u w:val="single"/>
        </w:rPr>
        <w:t xml:space="preserve">makes the status quo appear </w:t>
      </w:r>
      <w:r w:rsidRPr="006D6387">
        <w:rPr>
          <w:highlight w:val="cyan"/>
          <w:u w:val="single"/>
        </w:rPr>
        <w:t xml:space="preserve">to be </w:t>
      </w:r>
      <w:r w:rsidRPr="006D6387">
        <w:rPr>
          <w:rStyle w:val="Emphasis"/>
          <w:highlight w:val="cyan"/>
        </w:rPr>
        <w:t>self-evident</w:t>
      </w:r>
      <w:r w:rsidRPr="009B623C">
        <w:rPr>
          <w:rStyle w:val="Emphasis"/>
        </w:rPr>
        <w:t>ly</w:t>
      </w:r>
      <w:r w:rsidRPr="009B623C">
        <w:rPr>
          <w:u w:val="single"/>
        </w:rPr>
        <w:t xml:space="preserve"> right </w:t>
      </w:r>
      <w:r w:rsidRPr="006D6387">
        <w:rPr>
          <w:highlight w:val="cyan"/>
          <w:u w:val="single"/>
        </w:rPr>
        <w:t>so long as</w:t>
      </w:r>
      <w:r w:rsidRPr="009B623C">
        <w:rPr>
          <w:u w:val="single"/>
        </w:rPr>
        <w:t xml:space="preserve"> it is </w:t>
      </w:r>
      <w:r w:rsidRPr="006D6387">
        <w:rPr>
          <w:highlight w:val="cyan"/>
          <w:u w:val="single"/>
        </w:rPr>
        <w:t xml:space="preserve">not </w:t>
      </w:r>
      <w:r w:rsidRPr="006D6387">
        <w:rPr>
          <w:rStyle w:val="Emphasis"/>
          <w:highlight w:val="cyan"/>
        </w:rPr>
        <w:t>made discursive</w:t>
      </w:r>
      <w:r w:rsidRPr="009B623C">
        <w:rPr>
          <w:sz w:val="16"/>
        </w:rPr>
        <w:t>. Much of everyday interaction is structured unproblematically relative to this (supposedly) natural order of things. This includes social structures when they appear as objectively given, as could-not-be-otherwise phenomena. Social actors assume that the world-out-there is meaning-given (although it is they who confer meaning upon it). This assumption reinforces system stability.</w:t>
      </w:r>
    </w:p>
    <w:p w14:paraId="40640F19" w14:textId="77777777" w:rsidR="009F4711" w:rsidRPr="009B623C" w:rsidRDefault="009F4711" w:rsidP="009F4711">
      <w:pPr>
        <w:rPr>
          <w:sz w:val="16"/>
        </w:rPr>
      </w:pPr>
      <w:r w:rsidRPr="009B623C">
        <w:rPr>
          <w:u w:val="single"/>
        </w:rPr>
        <w:t xml:space="preserve">Social actors have vast and complex </w:t>
      </w:r>
      <w:r w:rsidRPr="009B623C">
        <w:rPr>
          <w:rStyle w:val="Emphasis"/>
        </w:rPr>
        <w:t>practical knowledge</w:t>
      </w:r>
      <w:r w:rsidRPr="009B623C">
        <w:rPr>
          <w:u w:val="single"/>
        </w:rPr>
        <w:t xml:space="preserve"> of </w:t>
      </w:r>
      <w:r w:rsidRPr="009B623C">
        <w:rPr>
          <w:rStyle w:val="Emphasis"/>
        </w:rPr>
        <w:t>structuration practices</w:t>
      </w:r>
      <w:r w:rsidRPr="009B623C">
        <w:rPr>
          <w:u w:val="single"/>
        </w:rPr>
        <w:t xml:space="preserve"> that enables them to accomplish the practical business of going on in social life</w:t>
      </w:r>
      <w:r w:rsidRPr="009B623C">
        <w:rPr>
          <w:sz w:val="16"/>
        </w:rPr>
        <w:t xml:space="preserve">. </w:t>
      </w:r>
      <w:r w:rsidRPr="009B623C">
        <w:rPr>
          <w:rStyle w:val="Emphasis"/>
        </w:rPr>
        <w:t>Foucault’s epistemes</w:t>
      </w:r>
      <w:r w:rsidRPr="009B623C">
        <w:rPr>
          <w:sz w:val="16"/>
        </w:rPr>
        <w:t xml:space="preserve"> (Foucault Citation1970 and 1989) </w:t>
      </w:r>
      <w:r w:rsidRPr="009B623C">
        <w:rPr>
          <w:u w:val="single"/>
        </w:rPr>
        <w:t>describe the collective practical knowledge of a society</w:t>
      </w:r>
      <w:r w:rsidRPr="009B623C">
        <w:rPr>
          <w:sz w:val="16"/>
        </w:rPr>
        <w:t xml:space="preserve">, which Durkheim (Citation1982) termed collective consciousness. </w:t>
      </w:r>
      <w:r w:rsidRPr="009B623C">
        <w:rPr>
          <w:u w:val="single"/>
        </w:rPr>
        <w:t>Social structures essentially float in a massive sea of practical knowledge</w:t>
      </w:r>
      <w:r w:rsidRPr="009B623C">
        <w:rPr>
          <w:sz w:val="16"/>
        </w:rPr>
        <w:t>. On an individual level this knowledge is tacit and reflexive when drawn upon in interaction. Practical knowledge is not unconscious (as suggested by Bourdieu Citation1977, 77), in the Freudian sense of repressed, but the speed and complexity of routine interaction requires that most of a social actor’s social knowledge remains tacit under normal circumstances (Giddens Citation1984, 26). Think of the contrast between a native speaker’s knowledge of how to construct a sentence and that of someone who has just learned a language through formal instruction in grammatical rules. Grammatical rules embody discursive knowledge of a social practice, but the speed of fluent speech demands tacit, practical knowledge of grammar.</w:t>
      </w:r>
    </w:p>
    <w:p w14:paraId="59A412D0" w14:textId="77777777" w:rsidR="009F4711" w:rsidRPr="009B623C" w:rsidRDefault="009F4711" w:rsidP="009F4711">
      <w:pPr>
        <w:rPr>
          <w:sz w:val="16"/>
        </w:rPr>
      </w:pPr>
      <w:r w:rsidRPr="009B623C">
        <w:rPr>
          <w:rStyle w:val="Emphasis"/>
        </w:rPr>
        <w:t>However</w:t>
      </w:r>
      <w:r w:rsidRPr="009B623C">
        <w:rPr>
          <w:sz w:val="16"/>
        </w:rPr>
        <w:t xml:space="preserve">, in critical social situations, when one does something that does not appear routine, or in situations where one becomes critical of social structure (for instance, when social structures appear unfair), </w:t>
      </w:r>
      <w:r w:rsidRPr="006D6387">
        <w:rPr>
          <w:highlight w:val="cyan"/>
          <w:u w:val="single"/>
        </w:rPr>
        <w:t>social agents are capable of converting</w:t>
      </w:r>
      <w:r w:rsidRPr="009B623C">
        <w:rPr>
          <w:u w:val="single"/>
        </w:rPr>
        <w:t xml:space="preserve"> much of their </w:t>
      </w:r>
      <w:r w:rsidRPr="006D6387">
        <w:rPr>
          <w:rStyle w:val="Emphasis"/>
          <w:highlight w:val="cyan"/>
        </w:rPr>
        <w:t>practical</w:t>
      </w:r>
      <w:r w:rsidRPr="009B623C">
        <w:rPr>
          <w:rStyle w:val="Emphasis"/>
        </w:rPr>
        <w:t xml:space="preserve"> knowledge</w:t>
      </w:r>
      <w:r w:rsidRPr="009B623C">
        <w:rPr>
          <w:u w:val="single"/>
        </w:rPr>
        <w:t xml:space="preserve"> </w:t>
      </w:r>
      <w:r w:rsidRPr="006D6387">
        <w:rPr>
          <w:highlight w:val="cyan"/>
          <w:u w:val="single"/>
        </w:rPr>
        <w:t xml:space="preserve">into </w:t>
      </w:r>
      <w:r w:rsidRPr="006D6387">
        <w:rPr>
          <w:rStyle w:val="Emphasis"/>
          <w:highlight w:val="cyan"/>
        </w:rPr>
        <w:t>discursive knowledge</w:t>
      </w:r>
      <w:r w:rsidRPr="006D6387">
        <w:rPr>
          <w:sz w:val="16"/>
          <w:highlight w:val="cyan"/>
        </w:rPr>
        <w:t xml:space="preserve">. </w:t>
      </w:r>
      <w:r w:rsidRPr="006D6387">
        <w:rPr>
          <w:highlight w:val="cyan"/>
          <w:u w:val="single"/>
        </w:rPr>
        <w:t>This</w:t>
      </w:r>
      <w:r w:rsidRPr="009B623C">
        <w:rPr>
          <w:u w:val="single"/>
        </w:rPr>
        <w:t xml:space="preserve"> capacity </w:t>
      </w:r>
      <w:r w:rsidRPr="006D6387">
        <w:rPr>
          <w:highlight w:val="cyan"/>
          <w:u w:val="single"/>
        </w:rPr>
        <w:t>enables social actors to</w:t>
      </w:r>
      <w:r w:rsidRPr="009B623C">
        <w:rPr>
          <w:u w:val="single"/>
        </w:rPr>
        <w:t xml:space="preserve"> </w:t>
      </w:r>
      <w:r w:rsidRPr="006D6387">
        <w:rPr>
          <w:rStyle w:val="Emphasis"/>
          <w:highlight w:val="cyan"/>
        </w:rPr>
        <w:t>challenge</w:t>
      </w:r>
      <w:r w:rsidRPr="009B623C">
        <w:rPr>
          <w:rStyle w:val="Emphasis"/>
        </w:rPr>
        <w:t xml:space="preserve"> the </w:t>
      </w:r>
      <w:r w:rsidRPr="006D6387">
        <w:rPr>
          <w:rStyle w:val="Emphasis"/>
          <w:highlight w:val="cyan"/>
        </w:rPr>
        <w:t>society into which they have been socialized</w:t>
      </w:r>
      <w:r w:rsidRPr="009B623C">
        <w:rPr>
          <w:sz w:val="16"/>
        </w:rPr>
        <w:t xml:space="preserve">, through the conversion of tacit practical knowledge into discursive knowledge that facilitates social resistance through critique. Sometimes this critique hits home by finding “resonance,” to use Hartmut Rosa’s felicitous terminology (Rosa Citation2019). Anyone who has attended an old-fashioned school will find that the discursive account of educational practices presented in Discipline and Punish resonates with their practical knowledge of schooling. Anyone who has had their performance of sexuality responded to as infelicitous or deviant will find that Foucault’s History of Sexuality resonates with their practical knowledge of negotiating their sexual orientation. </w:t>
      </w:r>
      <w:r w:rsidRPr="009B623C">
        <w:rPr>
          <w:u w:val="single"/>
        </w:rPr>
        <w:t>Foucault’s histories are a form of social critique whose veracity is measured by their resonance with the practical knowledge of social actors who have experienced these forms of domination</w:t>
      </w:r>
      <w:r w:rsidRPr="009B623C">
        <w:rPr>
          <w:sz w:val="16"/>
        </w:rPr>
        <w:t>.</w:t>
      </w:r>
    </w:p>
    <w:p w14:paraId="0672A283" w14:textId="77777777" w:rsidR="009F4711" w:rsidRPr="009B623C" w:rsidRDefault="009F4711" w:rsidP="009F4711">
      <w:pPr>
        <w:rPr>
          <w:u w:val="single"/>
        </w:rPr>
      </w:pPr>
      <w:r w:rsidRPr="009B623C">
        <w:rPr>
          <w:u w:val="single"/>
        </w:rPr>
        <w:t>Foucault argues that it is the job of the critical intellectual to redescribe reality in such a way as to “show how that-which-is has not always been,” which has the consequence of demonstrating that “since these things have been made, they can be unmade”</w:t>
      </w:r>
      <w:r w:rsidRPr="009B623C">
        <w:rPr>
          <w:sz w:val="16"/>
        </w:rPr>
        <w:t xml:space="preserve"> (Foucault Citation1988, 37).</w:t>
      </w:r>
      <w:r w:rsidRPr="009B623C">
        <w:rPr>
          <w:u w:val="single"/>
        </w:rPr>
        <w:t xml:space="preserve"> To put it in more sociological terms, he wishes to demonstrate that social structures are social constructions, therefore can be constructed differently.</w:t>
      </w:r>
    </w:p>
    <w:p w14:paraId="76D1331C" w14:textId="77777777" w:rsidR="009F4711" w:rsidRPr="009B623C" w:rsidRDefault="009F4711" w:rsidP="009F4711">
      <w:pPr>
        <w:rPr>
          <w:u w:val="single"/>
        </w:rPr>
      </w:pPr>
      <w:r w:rsidRPr="009B623C">
        <w:rPr>
          <w:rStyle w:val="Emphasis"/>
        </w:rPr>
        <w:lastRenderedPageBreak/>
        <w:t>However</w:t>
      </w:r>
      <w:r w:rsidRPr="009B623C">
        <w:rPr>
          <w:sz w:val="16"/>
        </w:rPr>
        <w:t xml:space="preserve">, </w:t>
      </w:r>
      <w:r w:rsidRPr="009B623C">
        <w:rPr>
          <w:u w:val="single"/>
        </w:rPr>
        <w:t>the fact that social structures are socially constructed does not in itself mean that they are dominating or arbitrary</w:t>
      </w:r>
      <w:r w:rsidRPr="009B623C">
        <w:rPr>
          <w:sz w:val="16"/>
        </w:rPr>
        <w:t xml:space="preserve">. </w:t>
      </w:r>
      <w:r w:rsidRPr="009B623C">
        <w:rPr>
          <w:u w:val="single"/>
        </w:rPr>
        <w:t xml:space="preserve">The </w:t>
      </w:r>
      <w:r w:rsidRPr="006D6387">
        <w:rPr>
          <w:highlight w:val="cyan"/>
          <w:u w:val="single"/>
        </w:rPr>
        <w:t>structures of</w:t>
      </w:r>
      <w:r w:rsidRPr="009B623C">
        <w:rPr>
          <w:u w:val="single"/>
        </w:rPr>
        <w:t xml:space="preserve"> the </w:t>
      </w:r>
      <w:r w:rsidRPr="006D6387">
        <w:rPr>
          <w:rStyle w:val="Emphasis"/>
          <w:highlight w:val="cyan"/>
        </w:rPr>
        <w:t>democratic process</w:t>
      </w:r>
      <w:r w:rsidRPr="006D6387">
        <w:rPr>
          <w:highlight w:val="cyan"/>
          <w:u w:val="single"/>
        </w:rPr>
        <w:t xml:space="preserve"> are social constructions, yet</w:t>
      </w:r>
      <w:r w:rsidRPr="009B623C">
        <w:rPr>
          <w:u w:val="single"/>
        </w:rPr>
        <w:t xml:space="preserve"> they </w:t>
      </w:r>
      <w:r w:rsidRPr="006D6387">
        <w:rPr>
          <w:highlight w:val="cyan"/>
          <w:u w:val="single"/>
        </w:rPr>
        <w:t>contribute to</w:t>
      </w:r>
      <w:r w:rsidRPr="009B623C">
        <w:rPr>
          <w:u w:val="single"/>
        </w:rPr>
        <w:t xml:space="preserve"> legitimate power-over</w:t>
      </w:r>
      <w:r w:rsidRPr="009B623C">
        <w:rPr>
          <w:sz w:val="16"/>
        </w:rPr>
        <w:t xml:space="preserve">, </w:t>
      </w:r>
      <w:r w:rsidRPr="009B623C">
        <w:rPr>
          <w:rStyle w:val="Emphasis"/>
        </w:rPr>
        <w:t xml:space="preserve">delivering </w:t>
      </w:r>
      <w:r w:rsidRPr="006D6387">
        <w:rPr>
          <w:rStyle w:val="Emphasis"/>
          <w:highlight w:val="cyan"/>
        </w:rPr>
        <w:t>power-to</w:t>
      </w:r>
      <w:r w:rsidRPr="009B623C">
        <w:rPr>
          <w:sz w:val="16"/>
        </w:rPr>
        <w:t xml:space="preserve">, </w:t>
      </w:r>
      <w:r w:rsidRPr="009B623C">
        <w:rPr>
          <w:u w:val="single"/>
        </w:rPr>
        <w:t>and thus are far from arbitrary</w:t>
      </w:r>
      <w:r w:rsidRPr="009B623C">
        <w:rPr>
          <w:sz w:val="16"/>
        </w:rPr>
        <w:t xml:space="preserve">. </w:t>
      </w:r>
      <w:r w:rsidRPr="006D6387">
        <w:rPr>
          <w:highlight w:val="cyan"/>
          <w:u w:val="single"/>
        </w:rPr>
        <w:t>When</w:t>
      </w:r>
      <w:r w:rsidRPr="009B623C">
        <w:rPr>
          <w:u w:val="single"/>
        </w:rPr>
        <w:t xml:space="preserve"> social </w:t>
      </w:r>
      <w:r w:rsidRPr="006D6387">
        <w:rPr>
          <w:highlight w:val="cyan"/>
          <w:u w:val="single"/>
        </w:rPr>
        <w:t>actors realize</w:t>
      </w:r>
      <w:r w:rsidRPr="009B623C">
        <w:rPr>
          <w:u w:val="single"/>
        </w:rPr>
        <w:t xml:space="preserve"> that social </w:t>
      </w:r>
      <w:r w:rsidRPr="006D6387">
        <w:rPr>
          <w:highlight w:val="cyan"/>
          <w:u w:val="single"/>
        </w:rPr>
        <w:t>structures are</w:t>
      </w:r>
      <w:r w:rsidRPr="009B623C">
        <w:rPr>
          <w:u w:val="single"/>
        </w:rPr>
        <w:t xml:space="preserve"> made, or socially </w:t>
      </w:r>
      <w:r w:rsidRPr="006D6387">
        <w:rPr>
          <w:highlight w:val="cyan"/>
          <w:u w:val="single"/>
        </w:rPr>
        <w:t>constructed, it does not</w:t>
      </w:r>
      <w:r w:rsidRPr="009B623C">
        <w:rPr>
          <w:u w:val="single"/>
        </w:rPr>
        <w:t xml:space="preserve"> necessarily </w:t>
      </w:r>
      <w:r w:rsidRPr="006D6387">
        <w:rPr>
          <w:highlight w:val="cyan"/>
          <w:u w:val="single"/>
        </w:rPr>
        <w:t>follow</w:t>
      </w:r>
      <w:r w:rsidRPr="009B623C">
        <w:rPr>
          <w:u w:val="single"/>
        </w:rPr>
        <w:t xml:space="preserve"> (as suggested by Foucault) that </w:t>
      </w:r>
      <w:r w:rsidRPr="006D6387">
        <w:rPr>
          <w:highlight w:val="cyan"/>
          <w:u w:val="single"/>
        </w:rPr>
        <w:t xml:space="preserve">they should </w:t>
      </w:r>
      <w:r w:rsidRPr="006D6387">
        <w:rPr>
          <w:rStyle w:val="Emphasis"/>
          <w:highlight w:val="cyan"/>
        </w:rPr>
        <w:t>reject</w:t>
      </w:r>
      <w:r w:rsidRPr="009B623C">
        <w:rPr>
          <w:rStyle w:val="Emphasis"/>
        </w:rPr>
        <w:t xml:space="preserve"> them </w:t>
      </w:r>
      <w:r w:rsidRPr="006D6387">
        <w:rPr>
          <w:rStyle w:val="Emphasis"/>
          <w:highlight w:val="cyan"/>
        </w:rPr>
        <w:t>as dominating</w:t>
      </w:r>
      <w:r w:rsidRPr="009B623C">
        <w:rPr>
          <w:sz w:val="16"/>
        </w:rPr>
        <w:t xml:space="preserve">. That said, much of the knowledge that is used to structure social life, once it is made discursive, reveals numerous biases in forms of power resources that cannot survive normative critique. </w:t>
      </w:r>
      <w:r w:rsidRPr="009B623C">
        <w:rPr>
          <w:u w:val="single"/>
        </w:rPr>
        <w:t>Once the less powerful perceive that social structures are socially constructed, and thus could be constructed differently, they may want to destructure the status quo.</w:t>
      </w:r>
    </w:p>
    <w:p w14:paraId="52A2A9DD" w14:textId="77777777" w:rsidR="009F4711" w:rsidRPr="009B623C" w:rsidRDefault="009F4711" w:rsidP="009F4711">
      <w:pPr>
        <w:rPr>
          <w:sz w:val="16"/>
        </w:rPr>
      </w:pPr>
      <w:r w:rsidRPr="009B623C">
        <w:rPr>
          <w:sz w:val="16"/>
        </w:rPr>
        <w:t xml:space="preserve">For the more powerful, who wish to maintain the status quo, the most obvious way to counter resistance is by means of coercion. But a more sophisticated way is to claim that these social structures are not socially constructed because they reflect some transcendent Truth. </w:t>
      </w:r>
      <w:r w:rsidRPr="009B623C">
        <w:rPr>
          <w:rStyle w:val="Emphasis"/>
        </w:rPr>
        <w:t>Reification</w:t>
      </w:r>
      <w:r w:rsidRPr="009B623C">
        <w:rPr>
          <w:u w:val="single"/>
        </w:rPr>
        <w:t xml:space="preserve"> is the process whereby social actors manage to </w:t>
      </w:r>
      <w:r w:rsidRPr="009B623C">
        <w:rPr>
          <w:rStyle w:val="Emphasis"/>
        </w:rPr>
        <w:t>make it appear</w:t>
      </w:r>
      <w:r w:rsidRPr="009B623C">
        <w:rPr>
          <w:u w:val="single"/>
        </w:rPr>
        <w:t xml:space="preserve"> that socially constructed structures are not socially constructed</w:t>
      </w:r>
      <w:r w:rsidRPr="009B623C">
        <w:rPr>
          <w:sz w:val="16"/>
        </w:rPr>
        <w:t>. In traditional societies this is achieved by claiming that social structures implement the laws of God. In the Abrahamic religions, God is prior to and the source of human norms. To continue with the example of gay rights, these religions forbid (or forbade) sodomy by claiming this prohibition was the will of God, and thus should not be changed.</w:t>
      </w:r>
    </w:p>
    <w:p w14:paraId="455B6451" w14:textId="77777777" w:rsidR="009F4711" w:rsidRPr="006D6387" w:rsidRDefault="009F4711" w:rsidP="009F4711">
      <w:pPr>
        <w:rPr>
          <w:u w:val="single"/>
        </w:rPr>
      </w:pPr>
      <w:r w:rsidRPr="009B623C">
        <w:rPr>
          <w:sz w:val="16"/>
        </w:rPr>
        <w:t xml:space="preserve">Nietzsche’s death of God hypothesis is essentially the claim that with the advent of modernity, divine appeals cease to have a reifying effect (Haugaard Citation2020, 114-17). However, </w:t>
      </w:r>
      <w:r w:rsidRPr="006D6387">
        <w:rPr>
          <w:sz w:val="16"/>
        </w:rPr>
        <w:t xml:space="preserve">according to </w:t>
      </w:r>
      <w:r w:rsidRPr="006D6387">
        <w:rPr>
          <w:u w:val="single"/>
        </w:rPr>
        <w:t xml:space="preserve">Nietzsche, rather than grasping the freedom to be able to socially construct social conventions as they wish, modern social actors have </w:t>
      </w:r>
      <w:r w:rsidRPr="006D6387">
        <w:rPr>
          <w:rStyle w:val="Emphasis"/>
        </w:rPr>
        <w:t>replaced</w:t>
      </w:r>
      <w:r w:rsidRPr="006D6387">
        <w:rPr>
          <w:u w:val="single"/>
        </w:rPr>
        <w:t xml:space="preserve"> the </w:t>
      </w:r>
      <w:r w:rsidRPr="006D6387">
        <w:rPr>
          <w:rStyle w:val="Emphasis"/>
        </w:rPr>
        <w:t>reifying function of God</w:t>
      </w:r>
      <w:r w:rsidRPr="006D6387">
        <w:rPr>
          <w:u w:val="single"/>
        </w:rPr>
        <w:t xml:space="preserve"> with the </w:t>
      </w:r>
      <w:r w:rsidRPr="006D6387">
        <w:rPr>
          <w:rStyle w:val="Emphasis"/>
        </w:rPr>
        <w:t>reifying function of Truth</w:t>
      </w:r>
      <w:r w:rsidRPr="006D6387">
        <w:rPr>
          <w:u w:val="single"/>
        </w:rPr>
        <w:t xml:space="preserve">. When </w:t>
      </w:r>
      <w:r w:rsidRPr="006D6387">
        <w:rPr>
          <w:rStyle w:val="Emphasis"/>
        </w:rPr>
        <w:t>Foucault claims that since Nietzsche, the question of truth has been a question of power</w:t>
      </w:r>
      <w:r w:rsidRPr="006D6387">
        <w:rPr>
          <w:u w:val="single"/>
        </w:rPr>
        <w:t xml:space="preserve"> </w:t>
      </w:r>
      <w:r w:rsidRPr="006D6387">
        <w:rPr>
          <w:sz w:val="16"/>
        </w:rPr>
        <w:t xml:space="preserve">(Foucault Citation1980, 66), </w:t>
      </w:r>
      <w:r w:rsidRPr="006D6387">
        <w:rPr>
          <w:rStyle w:val="Emphasis"/>
        </w:rPr>
        <w:t>this is what he means</w:t>
      </w:r>
      <w:r w:rsidRPr="006D6387">
        <w:rPr>
          <w:sz w:val="16"/>
        </w:rPr>
        <w:t xml:space="preserve">. However, </w:t>
      </w:r>
      <w:r w:rsidRPr="006D6387">
        <w:rPr>
          <w:u w:val="single"/>
        </w:rPr>
        <w:t xml:space="preserve">there is a </w:t>
      </w:r>
      <w:r w:rsidRPr="006D6387">
        <w:rPr>
          <w:rStyle w:val="Emphasis"/>
        </w:rPr>
        <w:t>performative contradiction</w:t>
      </w:r>
      <w:r w:rsidRPr="006D6387">
        <w:rPr>
          <w:u w:val="single"/>
        </w:rPr>
        <w:t xml:space="preserve"> in Foucault’s account in the sense that he </w:t>
      </w:r>
      <w:r w:rsidRPr="006D6387">
        <w:rPr>
          <w:rStyle w:val="Emphasis"/>
        </w:rPr>
        <w:t>writes about truth in general</w:t>
      </w:r>
      <w:r w:rsidRPr="006D6387">
        <w:rPr>
          <w:u w:val="single"/>
        </w:rPr>
        <w:t xml:space="preserve">, as if </w:t>
      </w:r>
      <w:r w:rsidRPr="006D6387">
        <w:rPr>
          <w:rStyle w:val="Emphasis"/>
        </w:rPr>
        <w:t>all</w:t>
      </w:r>
      <w:r w:rsidRPr="006D6387">
        <w:rPr>
          <w:u w:val="single"/>
        </w:rPr>
        <w:t xml:space="preserve"> truth claims were reifying claims</w:t>
      </w:r>
      <w:r w:rsidRPr="006D6387">
        <w:rPr>
          <w:sz w:val="16"/>
        </w:rPr>
        <w:t xml:space="preserve">. </w:t>
      </w:r>
      <w:r w:rsidRPr="006D6387">
        <w:rPr>
          <w:rStyle w:val="Emphasis"/>
        </w:rPr>
        <w:t>Performatively</w:t>
      </w:r>
      <w:r w:rsidRPr="006D6387">
        <w:rPr>
          <w:u w:val="single"/>
        </w:rPr>
        <w:t xml:space="preserve">, this means </w:t>
      </w:r>
      <w:r w:rsidRPr="006D6387">
        <w:rPr>
          <w:rStyle w:val="Emphasis"/>
        </w:rPr>
        <w:t>Foucault’s own theory</w:t>
      </w:r>
      <w:r w:rsidRPr="006D6387">
        <w:rPr>
          <w:u w:val="single"/>
        </w:rPr>
        <w:t xml:space="preserve"> is a </w:t>
      </w:r>
      <w:r w:rsidRPr="006D6387">
        <w:rPr>
          <w:rStyle w:val="Emphasis"/>
        </w:rPr>
        <w:t>reifying claim</w:t>
      </w:r>
      <w:r w:rsidRPr="006D6387">
        <w:rPr>
          <w:u w:val="single"/>
        </w:rPr>
        <w:t xml:space="preserve">, a </w:t>
      </w:r>
      <w:r w:rsidRPr="006D6387">
        <w:rPr>
          <w:rStyle w:val="Emphasis"/>
        </w:rPr>
        <w:t>manifestation of a dominating will-to-power</w:t>
      </w:r>
      <w:r w:rsidRPr="006D6387">
        <w:rPr>
          <w:u w:val="single"/>
        </w:rPr>
        <w:t>.</w:t>
      </w:r>
    </w:p>
    <w:p w14:paraId="5E2459E1" w14:textId="77777777" w:rsidR="009F4711" w:rsidRPr="009B623C" w:rsidRDefault="009F4711" w:rsidP="009F4711">
      <w:pPr>
        <w:rPr>
          <w:sz w:val="16"/>
        </w:rPr>
      </w:pPr>
      <w:r w:rsidRPr="006D6387">
        <w:rPr>
          <w:u w:val="single"/>
        </w:rPr>
        <w:t xml:space="preserve">To </w:t>
      </w:r>
      <w:r w:rsidRPr="006D6387">
        <w:rPr>
          <w:rStyle w:val="Emphasis"/>
        </w:rPr>
        <w:t>avoid this contradiction</w:t>
      </w:r>
      <w:r w:rsidRPr="006D6387">
        <w:rPr>
          <w:u w:val="single"/>
        </w:rPr>
        <w:t xml:space="preserve">, </w:t>
      </w:r>
      <w:r w:rsidRPr="006D6387">
        <w:rPr>
          <w:highlight w:val="cyan"/>
          <w:u w:val="single"/>
        </w:rPr>
        <w:t xml:space="preserve">we need to </w:t>
      </w:r>
      <w:r w:rsidRPr="006D6387">
        <w:rPr>
          <w:rStyle w:val="Emphasis"/>
          <w:highlight w:val="cyan"/>
        </w:rPr>
        <w:t>distinguish</w:t>
      </w:r>
      <w:r w:rsidRPr="006D6387">
        <w:rPr>
          <w:highlight w:val="cyan"/>
          <w:u w:val="single"/>
        </w:rPr>
        <w:t xml:space="preserve"> truth</w:t>
      </w:r>
      <w:r w:rsidRPr="009B623C">
        <w:rPr>
          <w:u w:val="single"/>
        </w:rPr>
        <w:t xml:space="preserve"> claims </w:t>
      </w:r>
      <w:r w:rsidRPr="006D6387">
        <w:rPr>
          <w:highlight w:val="cyan"/>
          <w:u w:val="single"/>
        </w:rPr>
        <w:t>from Truth</w:t>
      </w:r>
      <w:r w:rsidRPr="009B623C">
        <w:rPr>
          <w:u w:val="single"/>
        </w:rPr>
        <w:t xml:space="preserve"> claims. </w:t>
      </w:r>
      <w:r w:rsidRPr="006D6387">
        <w:rPr>
          <w:rStyle w:val="Emphasis"/>
          <w:highlight w:val="cyan"/>
        </w:rPr>
        <w:t>Small-t</w:t>
      </w:r>
      <w:r w:rsidRPr="009B623C">
        <w:rPr>
          <w:rStyle w:val="Emphasis"/>
        </w:rPr>
        <w:t xml:space="preserve"> truth claims</w:t>
      </w:r>
      <w:r w:rsidRPr="009B623C">
        <w:rPr>
          <w:u w:val="single"/>
        </w:rPr>
        <w:t xml:space="preserve"> </w:t>
      </w:r>
      <w:r w:rsidRPr="006D6387">
        <w:rPr>
          <w:highlight w:val="cyan"/>
          <w:u w:val="single"/>
        </w:rPr>
        <w:t>accept</w:t>
      </w:r>
      <w:r w:rsidRPr="009B623C">
        <w:rPr>
          <w:u w:val="single"/>
        </w:rPr>
        <w:t xml:space="preserve"> the </w:t>
      </w:r>
      <w:r w:rsidRPr="006D6387">
        <w:rPr>
          <w:rStyle w:val="Emphasis"/>
          <w:highlight w:val="cyan"/>
        </w:rPr>
        <w:t>fragility of knowledge</w:t>
      </w:r>
      <w:r w:rsidRPr="009B623C">
        <w:rPr>
          <w:sz w:val="16"/>
        </w:rPr>
        <w:t xml:space="preserve">. </w:t>
      </w:r>
      <w:r w:rsidRPr="009B623C">
        <w:rPr>
          <w:u w:val="single"/>
        </w:rPr>
        <w:t>In making such claims, one accepts that they depend on norms that are conventions within the language game of science, that they are fallible, and that they are subject to falsification</w:t>
      </w:r>
      <w:r w:rsidRPr="009B623C">
        <w:rPr>
          <w:sz w:val="16"/>
        </w:rPr>
        <w:t xml:space="preserve"> (Popper Citation2002, 32). In contrast, </w:t>
      </w:r>
      <w:r w:rsidRPr="009B623C">
        <w:rPr>
          <w:rStyle w:val="Emphasis"/>
        </w:rPr>
        <w:t>Truth claims mimic God</w:t>
      </w:r>
      <w:r w:rsidRPr="009B623C">
        <w:rPr>
          <w:sz w:val="16"/>
        </w:rPr>
        <w:t xml:space="preserve"> </w:t>
      </w:r>
      <w:r w:rsidRPr="009B623C">
        <w:rPr>
          <w:u w:val="single"/>
        </w:rPr>
        <w:t xml:space="preserve">claims in that they are presented as statements with transcendental or foundational referents and therefore are </w:t>
      </w:r>
      <w:r w:rsidRPr="009B623C">
        <w:rPr>
          <w:rStyle w:val="Emphasis"/>
        </w:rPr>
        <w:t>beyond dispute</w:t>
      </w:r>
      <w:r w:rsidRPr="009B623C">
        <w:rPr>
          <w:sz w:val="16"/>
        </w:rPr>
        <w:t xml:space="preserve">. Such claims presuppose knowledge of some kind of objective reality, or thing in itself, while </w:t>
      </w:r>
      <w:r w:rsidRPr="006D6387">
        <w:rPr>
          <w:rStyle w:val="Emphasis"/>
          <w:highlight w:val="cyan"/>
        </w:rPr>
        <w:t>truth claims</w:t>
      </w:r>
      <w:r w:rsidRPr="006D6387">
        <w:rPr>
          <w:sz w:val="16"/>
          <w:highlight w:val="cyan"/>
        </w:rPr>
        <w:t xml:space="preserve"> </w:t>
      </w:r>
      <w:r w:rsidRPr="006D6387">
        <w:rPr>
          <w:highlight w:val="cyan"/>
          <w:u w:val="single"/>
        </w:rPr>
        <w:t xml:space="preserve">are </w:t>
      </w:r>
      <w:r w:rsidRPr="006D6387">
        <w:rPr>
          <w:rStyle w:val="Emphasis"/>
          <w:highlight w:val="cyan"/>
        </w:rPr>
        <w:t>acts of interpretation</w:t>
      </w:r>
      <w:r w:rsidRPr="009B623C">
        <w:rPr>
          <w:sz w:val="16"/>
        </w:rPr>
        <w:t xml:space="preserve"> of the world out there. Proper scientific practice makes modest truth claims by putting forward working </w:t>
      </w:r>
      <w:r w:rsidRPr="006D6387">
        <w:rPr>
          <w:highlight w:val="cyan"/>
          <w:u w:val="single"/>
        </w:rPr>
        <w:t>hypotheses</w:t>
      </w:r>
      <w:r w:rsidRPr="009B623C">
        <w:rPr>
          <w:sz w:val="16"/>
        </w:rPr>
        <w:t xml:space="preserve"> that </w:t>
      </w:r>
      <w:r w:rsidRPr="006D6387">
        <w:rPr>
          <w:highlight w:val="cyan"/>
          <w:u w:val="single"/>
        </w:rPr>
        <w:t xml:space="preserve">are </w:t>
      </w:r>
      <w:r w:rsidRPr="006D6387">
        <w:rPr>
          <w:rStyle w:val="Emphasis"/>
          <w:highlight w:val="cyan"/>
        </w:rPr>
        <w:t>tested</w:t>
      </w:r>
      <w:r w:rsidRPr="009B623C">
        <w:rPr>
          <w:sz w:val="16"/>
        </w:rPr>
        <w:t>, while pseudo-science claims to represent an absolute Truth which is, as such, beyond falsification.</w:t>
      </w:r>
    </w:p>
    <w:p w14:paraId="33990081" w14:textId="77777777" w:rsidR="009F4711" w:rsidRPr="009B623C" w:rsidRDefault="009F4711" w:rsidP="009F4711">
      <w:pPr>
        <w:rPr>
          <w:u w:val="single"/>
        </w:rPr>
      </w:pPr>
      <w:r w:rsidRPr="009B623C">
        <w:rPr>
          <w:sz w:val="16"/>
        </w:rPr>
        <w:t xml:space="preserve">While ideally, science progresses by continually testing truth claims against possible falsifying instances, from the perspective of the social actor wishing to claim authority over others, Truth claims are much more tempting, as they foreclose debate. Sociologically, for strategically oriented agents, Truth claims are a way of ensuring confirm-structuration to their authority. For the less powerful to resist Truth can be socially constructed as entirely unreasonable—akin to madness, like arguing with the mind of God. </w:t>
      </w:r>
      <w:r w:rsidRPr="009B623C">
        <w:rPr>
          <w:u w:val="single"/>
        </w:rPr>
        <w:t xml:space="preserve">In contrast, authority based upon </w:t>
      </w:r>
      <w:r w:rsidRPr="006D6387">
        <w:rPr>
          <w:rStyle w:val="Emphasis"/>
          <w:highlight w:val="cyan"/>
        </w:rPr>
        <w:t>truth claims</w:t>
      </w:r>
      <w:r w:rsidRPr="006D6387">
        <w:rPr>
          <w:highlight w:val="cyan"/>
          <w:u w:val="single"/>
        </w:rPr>
        <w:t xml:space="preserve"> invites</w:t>
      </w:r>
      <w:r w:rsidRPr="009B623C">
        <w:rPr>
          <w:u w:val="single"/>
        </w:rPr>
        <w:t xml:space="preserve"> the </w:t>
      </w:r>
      <w:r w:rsidRPr="006D6387">
        <w:rPr>
          <w:rStyle w:val="Emphasis"/>
          <w:highlight w:val="cyan"/>
        </w:rPr>
        <w:t>less powerful actor</w:t>
      </w:r>
      <w:r w:rsidRPr="006D6387">
        <w:rPr>
          <w:highlight w:val="cyan"/>
          <w:u w:val="single"/>
        </w:rPr>
        <w:t xml:space="preserve"> to test</w:t>
      </w:r>
      <w:r w:rsidRPr="009B623C">
        <w:rPr>
          <w:u w:val="single"/>
        </w:rPr>
        <w:t xml:space="preserve"> that (putatively </w:t>
      </w:r>
      <w:r w:rsidRPr="006D6387">
        <w:rPr>
          <w:highlight w:val="cyan"/>
          <w:u w:val="single"/>
        </w:rPr>
        <w:t>authoritative) knowledge with other</w:t>
      </w:r>
      <w:r w:rsidRPr="009B623C">
        <w:rPr>
          <w:u w:val="single"/>
        </w:rPr>
        <w:t xml:space="preserve"> (putative) knowledge</w:t>
      </w:r>
      <w:r w:rsidRPr="009B623C">
        <w:rPr>
          <w:sz w:val="16"/>
        </w:rPr>
        <w:t xml:space="preserve">. </w:t>
      </w:r>
      <w:r w:rsidRPr="009B623C">
        <w:rPr>
          <w:rStyle w:val="Emphasis"/>
        </w:rPr>
        <w:t xml:space="preserve">Openly fallible </w:t>
      </w:r>
      <w:r w:rsidRPr="006D6387">
        <w:rPr>
          <w:rStyle w:val="Emphasis"/>
          <w:highlight w:val="cyan"/>
        </w:rPr>
        <w:t>truth</w:t>
      </w:r>
      <w:r w:rsidRPr="009B623C">
        <w:rPr>
          <w:rStyle w:val="Emphasis"/>
        </w:rPr>
        <w:t xml:space="preserve"> claims</w:t>
      </w:r>
      <w:r w:rsidRPr="009B623C">
        <w:rPr>
          <w:u w:val="single"/>
        </w:rPr>
        <w:t xml:space="preserve"> </w:t>
      </w:r>
      <w:r w:rsidRPr="006D6387">
        <w:rPr>
          <w:highlight w:val="cyan"/>
          <w:u w:val="single"/>
        </w:rPr>
        <w:t>invite</w:t>
      </w:r>
      <w:r w:rsidRPr="009B623C">
        <w:rPr>
          <w:u w:val="single"/>
        </w:rPr>
        <w:t xml:space="preserve"> the </w:t>
      </w:r>
      <w:r w:rsidRPr="006D6387">
        <w:rPr>
          <w:rStyle w:val="Emphasis"/>
          <w:highlight w:val="cyan"/>
        </w:rPr>
        <w:t>contestation of authority</w:t>
      </w:r>
      <w:r w:rsidRPr="009B623C">
        <w:rPr>
          <w:u w:val="single"/>
        </w:rPr>
        <w:t>.</w:t>
      </w:r>
    </w:p>
    <w:p w14:paraId="0FB520B2" w14:textId="77777777" w:rsidR="009F4711" w:rsidRPr="009B623C" w:rsidRDefault="009F4711" w:rsidP="009F4711">
      <w:pPr>
        <w:rPr>
          <w:sz w:val="16"/>
        </w:rPr>
      </w:pPr>
      <w:r w:rsidRPr="009B623C">
        <w:rPr>
          <w:sz w:val="16"/>
        </w:rPr>
        <w:t xml:space="preserve">Rainer Forst observes that power is “the capacity of A to motivate B to think or do something that B would otherwise not have thought or done” (Forst Citation2015, 115, italics removed). To “exercise power means to be able—in different degrees—to influence, use, determine, occupy, or even seal off the space of reasons for others” (ibid., 116). </w:t>
      </w:r>
      <w:r w:rsidRPr="009B623C">
        <w:rPr>
          <w:u w:val="single"/>
        </w:rPr>
        <w:t xml:space="preserve">Another way of putting it is to say that </w:t>
      </w:r>
      <w:r w:rsidRPr="006D6387">
        <w:rPr>
          <w:highlight w:val="cyan"/>
          <w:u w:val="single"/>
        </w:rPr>
        <w:t xml:space="preserve">making </w:t>
      </w:r>
      <w:r w:rsidRPr="006D6387">
        <w:rPr>
          <w:rStyle w:val="Emphasis"/>
          <w:highlight w:val="cyan"/>
        </w:rPr>
        <w:t>Truth claims</w:t>
      </w:r>
      <w:r w:rsidRPr="009B623C">
        <w:rPr>
          <w:u w:val="single"/>
        </w:rPr>
        <w:t xml:space="preserve">, as opposed to </w:t>
      </w:r>
      <w:r w:rsidRPr="009B623C">
        <w:rPr>
          <w:rStyle w:val="Emphasis"/>
        </w:rPr>
        <w:t>truth claims</w:t>
      </w:r>
      <w:r w:rsidRPr="009B623C">
        <w:rPr>
          <w:u w:val="single"/>
        </w:rPr>
        <w:t xml:space="preserve">, </w:t>
      </w:r>
      <w:r w:rsidRPr="006D6387">
        <w:rPr>
          <w:rStyle w:val="Emphasis"/>
          <w:highlight w:val="cyan"/>
        </w:rPr>
        <w:t>seal off</w:t>
      </w:r>
      <w:r w:rsidRPr="006D6387">
        <w:rPr>
          <w:highlight w:val="cyan"/>
          <w:u w:val="single"/>
        </w:rPr>
        <w:t xml:space="preserve"> the </w:t>
      </w:r>
      <w:r w:rsidRPr="006D6387">
        <w:rPr>
          <w:rStyle w:val="Emphasis"/>
          <w:highlight w:val="cyan"/>
        </w:rPr>
        <w:t>other’s space of contested reason-giving</w:t>
      </w:r>
      <w:r w:rsidRPr="009B623C">
        <w:rPr>
          <w:sz w:val="16"/>
        </w:rPr>
        <w:t xml:space="preserve">. There is always a </w:t>
      </w:r>
      <w:r w:rsidRPr="009B623C">
        <w:rPr>
          <w:sz w:val="16"/>
        </w:rPr>
        <w:lastRenderedPageBreak/>
        <w:t>temptation for politicians to claim that their policies are based upon expert technical knowledge (Alasuutari Citation2018) that is, for practical purposes, absolute rather than to admit that expert knowledge is fallible.</w:t>
      </w:r>
    </w:p>
    <w:p w14:paraId="32B3F93F" w14:textId="77777777" w:rsidR="009F4711" w:rsidRDefault="009F4711" w:rsidP="009F4711">
      <w:pPr>
        <w:rPr>
          <w:u w:val="single"/>
        </w:rPr>
      </w:pPr>
      <w:r w:rsidRPr="009B623C">
        <w:rPr>
          <w:u w:val="single"/>
        </w:rPr>
        <w:t xml:space="preserve">Foucault’s work, however, goes further than merely noticing this tendency, as he characterizes power and truth as an </w:t>
      </w:r>
      <w:r w:rsidRPr="009B623C">
        <w:rPr>
          <w:rStyle w:val="Emphasis"/>
        </w:rPr>
        <w:t>invariant and systemic metaphysical pairing</w:t>
      </w:r>
      <w:r w:rsidRPr="009B623C">
        <w:rPr>
          <w:u w:val="single"/>
        </w:rPr>
        <w:t xml:space="preserve">. He contends that “‘truth’ is linked in a circular relation with systems of power which produce and sustain it, and to </w:t>
      </w:r>
      <w:r w:rsidRPr="006D6387">
        <w:rPr>
          <w:u w:val="single"/>
        </w:rPr>
        <w:t>effects of power which it induces, and which extend it.</w:t>
      </w:r>
      <w:r w:rsidRPr="006D6387">
        <w:rPr>
          <w:sz w:val="16"/>
        </w:rPr>
        <w:t xml:space="preserve"> </w:t>
      </w:r>
      <w:r w:rsidRPr="006D6387">
        <w:rPr>
          <w:u w:val="single"/>
        </w:rPr>
        <w:t xml:space="preserve">A </w:t>
      </w:r>
      <w:r w:rsidRPr="006D6387">
        <w:rPr>
          <w:rStyle w:val="Emphasis"/>
        </w:rPr>
        <w:t>‘regime of truth’”</w:t>
      </w:r>
      <w:r w:rsidRPr="006D6387">
        <w:rPr>
          <w:sz w:val="16"/>
        </w:rPr>
        <w:t xml:space="preserve"> (Foucault Citation1980, 133). While </w:t>
      </w:r>
      <w:r w:rsidRPr="006D6387">
        <w:rPr>
          <w:u w:val="single"/>
        </w:rPr>
        <w:t>Foucault</w:t>
      </w:r>
      <w:r w:rsidRPr="006D6387">
        <w:rPr>
          <w:sz w:val="16"/>
        </w:rPr>
        <w:t xml:space="preserve"> denies that the nexus of power and truth is one of “error, illusion alienated consciousness or ideology” (ibid.), he </w:t>
      </w:r>
      <w:r w:rsidRPr="006D6387">
        <w:rPr>
          <w:u w:val="single"/>
        </w:rPr>
        <w:t>does not acknowledge</w:t>
      </w:r>
      <w:r w:rsidRPr="009B623C">
        <w:rPr>
          <w:u w:val="single"/>
        </w:rPr>
        <w:t xml:space="preserve"> a </w:t>
      </w:r>
      <w:r w:rsidRPr="006D6387">
        <w:rPr>
          <w:rStyle w:val="Emphasis"/>
          <w:highlight w:val="cyan"/>
        </w:rPr>
        <w:t>difference</w:t>
      </w:r>
      <w:r w:rsidRPr="009B623C">
        <w:rPr>
          <w:u w:val="single"/>
        </w:rPr>
        <w:t xml:space="preserve"> </w:t>
      </w:r>
      <w:r w:rsidRPr="006D6387">
        <w:rPr>
          <w:highlight w:val="cyan"/>
          <w:u w:val="single"/>
        </w:rPr>
        <w:t>between</w:t>
      </w:r>
      <w:r w:rsidRPr="009B623C">
        <w:rPr>
          <w:u w:val="single"/>
        </w:rPr>
        <w:t xml:space="preserve"> </w:t>
      </w:r>
      <w:r w:rsidRPr="009B623C">
        <w:rPr>
          <w:rStyle w:val="Emphasis"/>
        </w:rPr>
        <w:t>modest truth claims</w:t>
      </w:r>
      <w:r w:rsidRPr="009B623C">
        <w:rPr>
          <w:u w:val="single"/>
        </w:rPr>
        <w:t xml:space="preserve"> that are motivated by </w:t>
      </w:r>
      <w:r w:rsidRPr="006D6387">
        <w:rPr>
          <w:highlight w:val="cyan"/>
          <w:u w:val="single"/>
        </w:rPr>
        <w:t xml:space="preserve">a </w:t>
      </w:r>
      <w:r w:rsidRPr="006D6387">
        <w:rPr>
          <w:rStyle w:val="Emphasis"/>
          <w:highlight w:val="cyan"/>
        </w:rPr>
        <w:t>spirit of</w:t>
      </w:r>
      <w:r w:rsidRPr="009B623C">
        <w:rPr>
          <w:rStyle w:val="Emphasis"/>
        </w:rPr>
        <w:t xml:space="preserve"> free </w:t>
      </w:r>
      <w:r w:rsidRPr="006D6387">
        <w:rPr>
          <w:rStyle w:val="Emphasis"/>
          <w:highlight w:val="cyan"/>
        </w:rPr>
        <w:t>inquiry</w:t>
      </w:r>
      <w:r w:rsidRPr="006D6387">
        <w:rPr>
          <w:highlight w:val="cyan"/>
          <w:u w:val="single"/>
        </w:rPr>
        <w:t xml:space="preserve"> and</w:t>
      </w:r>
      <w:r w:rsidRPr="009B623C">
        <w:rPr>
          <w:u w:val="single"/>
        </w:rPr>
        <w:t xml:space="preserve"> </w:t>
      </w:r>
      <w:r w:rsidRPr="006D6387">
        <w:rPr>
          <w:rStyle w:val="Emphasis"/>
          <w:highlight w:val="cyan"/>
        </w:rPr>
        <w:t>transcendental Truth</w:t>
      </w:r>
      <w:r w:rsidRPr="009B623C">
        <w:rPr>
          <w:u w:val="single"/>
        </w:rPr>
        <w:t xml:space="preserve"> claims about things in themselves</w:t>
      </w:r>
      <w:r w:rsidRPr="009B623C">
        <w:rPr>
          <w:sz w:val="16"/>
        </w:rPr>
        <w:t xml:space="preserve">. The latter reify, while the former do not. </w:t>
      </w:r>
      <w:r w:rsidRPr="009B623C">
        <w:rPr>
          <w:u w:val="single"/>
        </w:rPr>
        <w:t xml:space="preserve">When modest truth claims are at issue, the </w:t>
      </w:r>
      <w:r w:rsidRPr="006D6387">
        <w:rPr>
          <w:highlight w:val="cyan"/>
          <w:u w:val="single"/>
        </w:rPr>
        <w:t xml:space="preserve">relationship between power and truth can be </w:t>
      </w:r>
      <w:r w:rsidRPr="006D6387">
        <w:rPr>
          <w:rStyle w:val="Emphasis"/>
          <w:highlight w:val="cyan"/>
        </w:rPr>
        <w:t>severed</w:t>
      </w:r>
      <w:r w:rsidRPr="006D6387">
        <w:rPr>
          <w:highlight w:val="cyan"/>
          <w:u w:val="single"/>
        </w:rPr>
        <w:t xml:space="preserve"> by</w:t>
      </w:r>
      <w:r w:rsidRPr="009B623C">
        <w:rPr>
          <w:u w:val="single"/>
        </w:rPr>
        <w:t xml:space="preserve"> </w:t>
      </w:r>
      <w:r w:rsidRPr="009B623C">
        <w:rPr>
          <w:rStyle w:val="Emphasis"/>
        </w:rPr>
        <w:t xml:space="preserve">means of </w:t>
      </w:r>
      <w:r w:rsidRPr="006D6387">
        <w:rPr>
          <w:rStyle w:val="Emphasis"/>
          <w:highlight w:val="cyan"/>
        </w:rPr>
        <w:t>argumentation</w:t>
      </w:r>
      <w:r w:rsidRPr="006D6387">
        <w:rPr>
          <w:highlight w:val="cyan"/>
          <w:u w:val="single"/>
        </w:rPr>
        <w:t xml:space="preserve"> and</w:t>
      </w:r>
      <w:r w:rsidRPr="009B623C">
        <w:rPr>
          <w:u w:val="single"/>
        </w:rPr>
        <w:t xml:space="preserve"> the </w:t>
      </w:r>
      <w:r w:rsidRPr="006D6387">
        <w:rPr>
          <w:rStyle w:val="Emphasis"/>
          <w:highlight w:val="cyan"/>
        </w:rPr>
        <w:t>use of evidence on behalf of the less powerful</w:t>
      </w:r>
      <w:r w:rsidRPr="009B623C">
        <w:rPr>
          <w:u w:val="single"/>
        </w:rPr>
        <w:t>.</w:t>
      </w:r>
    </w:p>
    <w:p w14:paraId="3D6DC2A6" w14:textId="3690BE74" w:rsidR="009F4711" w:rsidRPr="008B0541" w:rsidRDefault="009F4711" w:rsidP="009F4711">
      <w:pPr>
        <w:pStyle w:val="Heading3"/>
      </w:pPr>
      <w:r w:rsidRPr="008B0541">
        <w:lastRenderedPageBreak/>
        <w:t>TVA</w:t>
      </w:r>
      <w:r w:rsidR="00F3682F">
        <w:t>---2NC</w:t>
      </w:r>
    </w:p>
    <w:p w14:paraId="35D27AF1" w14:textId="77777777" w:rsidR="009F4711" w:rsidRDefault="009F4711" w:rsidP="009F4711">
      <w:pPr>
        <w:pStyle w:val="Heading4"/>
      </w:pPr>
      <w:r>
        <w:t xml:space="preserve">1AC Forster and White prove the </w:t>
      </w:r>
      <w:r w:rsidRPr="00322719">
        <w:rPr>
          <w:u w:val="single"/>
        </w:rPr>
        <w:t>problems</w:t>
      </w:r>
      <w:r>
        <w:t xml:space="preserve"> with racialized and gendered work is because of </w:t>
      </w:r>
      <w:r w:rsidRPr="00322719">
        <w:rPr>
          <w:u w:val="single"/>
        </w:rPr>
        <w:t>forced expulsion</w:t>
      </w:r>
      <w:r>
        <w:t xml:space="preserve"> into ‘unproductive, domestic, caring roles.’ Giving them </w:t>
      </w:r>
      <w:r w:rsidRPr="00322719">
        <w:rPr>
          <w:u w:val="single"/>
        </w:rPr>
        <w:t>CBRs</w:t>
      </w:r>
      <w:r>
        <w:t xml:space="preserve"> increases access solving for </w:t>
      </w:r>
      <w:r w:rsidRPr="00322719">
        <w:rPr>
          <w:u w:val="single"/>
        </w:rPr>
        <w:t>material</w:t>
      </w:r>
      <w:r>
        <w:t xml:space="preserve"> violence in the 1AC.  </w:t>
      </w:r>
    </w:p>
    <w:p w14:paraId="66C33D8D" w14:textId="77777777" w:rsidR="009F4711" w:rsidRDefault="009F4711" w:rsidP="009F4711">
      <w:pPr>
        <w:spacing w:line="256" w:lineRule="auto"/>
        <w:rPr>
          <w:sz w:val="16"/>
          <w:szCs w:val="16"/>
        </w:rPr>
      </w:pPr>
      <w:r>
        <w:rPr>
          <w:b/>
          <w:sz w:val="24"/>
        </w:rPr>
        <w:t>Forster and White, 2025</w:t>
      </w:r>
      <w:r>
        <w:rPr>
          <w:sz w:val="16"/>
          <w:szCs w:val="16"/>
        </w:rPr>
        <w:t>. Ch1 “Friends and family” in “Friends in Common” by Laura C. Forster and Joel White published by pluto press in 2025. Pg 37-41  //kgn</w:t>
      </w:r>
    </w:p>
    <w:p w14:paraId="6B1D276E" w14:textId="77777777" w:rsidR="009F4711" w:rsidRDefault="009F4711" w:rsidP="009F4711">
      <w:pPr>
        <w:spacing w:line="256" w:lineRule="auto"/>
        <w:rPr>
          <w:sz w:val="16"/>
          <w:szCs w:val="16"/>
        </w:rPr>
      </w:pPr>
      <w:r>
        <w:rPr>
          <w:sz w:val="16"/>
          <w:szCs w:val="16"/>
        </w:rPr>
        <w:t>As we highlighted at the start of this chapter, part of Company’s power is that, in scornfully capturing the limits of a certain kind of upper-class sociality (opera, extravagant lunches, refundable birthday presents), it gestures towards the possibility of a different kind of interpersonal connection. It’s easy to be cynical about the often numbed and instrumental kinds of ‘friending’ we see in online social media and dominant media: ‘a banal affair of private preferences: we hang out, we share hobbies, we make small talk. We become friends with those who are already like us, and we keep each other comfortable, rather than becoming different and more capable together.’15 Yet such relationships point to a deeper desire for connection, and to the ways in which, despite the central atomisation of capitalist social relations, certain kinds of elite sociality and leisure are encouraged</w:t>
      </w:r>
      <w:r>
        <w:rPr>
          <w:u w:val="single"/>
        </w:rPr>
        <w:t>. Theories of social reproduction can help us understand the ways in which our social lives are folded into this economic system</w:t>
      </w:r>
      <w:r>
        <w:rPr>
          <w:sz w:val="16"/>
          <w:szCs w:val="16"/>
        </w:rPr>
        <w:t xml:space="preserve"> in differentiated ways, and the potential for moving beyond this. Here, the path-breaking work of scholars like Maria Mies and Silvia Federici has fed contemporary analysis of the work involved in preparing labour power for capital:</w:t>
      </w:r>
      <w:r>
        <w:rPr>
          <w:b/>
          <w:sz w:val="16"/>
          <w:szCs w:val="16"/>
          <w:u w:val="single"/>
        </w:rPr>
        <w:t xml:space="preserve"> </w:t>
      </w:r>
      <w:r>
        <w:rPr>
          <w:sz w:val="16"/>
          <w:szCs w:val="16"/>
        </w:rPr>
        <w:t xml:space="preserve">how </w:t>
      </w:r>
      <w:r>
        <w:rPr>
          <w:b/>
          <w:u w:val="single"/>
        </w:rPr>
        <w:t>feminized</w:t>
      </w:r>
      <w:r>
        <w:rPr>
          <w:b/>
          <w:highlight w:val="green"/>
          <w:u w:val="single"/>
        </w:rPr>
        <w:t xml:space="preserve">, reproductive labour has been integral to the extraction of surplus value from </w:t>
      </w:r>
      <w:r>
        <w:rPr>
          <w:sz w:val="16"/>
          <w:szCs w:val="16"/>
        </w:rPr>
        <w:t xml:space="preserve">waged, historically masculine </w:t>
      </w:r>
      <w:r>
        <w:rPr>
          <w:b/>
          <w:highlight w:val="green"/>
          <w:u w:val="single"/>
        </w:rPr>
        <w:t>workers</w:t>
      </w:r>
      <w:r>
        <w:rPr>
          <w:sz w:val="16"/>
          <w:szCs w:val="16"/>
        </w:rPr>
        <w:t xml:space="preserve">. Federici’s historical work shows how the ‘accumulation of differences and divisions within the working class’ through the development of capitalism involved the </w:t>
      </w:r>
      <w:r w:rsidRPr="00A6497E">
        <w:rPr>
          <w:rStyle w:val="Emphasis"/>
          <w:highlight w:val="cyan"/>
        </w:rPr>
        <w:t>forcible expulsion of women from valorised forms of labour, pushing them into unpaid caring roles that keep ‘productive’ workers, clothed, fed and familied</w:t>
      </w:r>
      <w:r>
        <w:rPr>
          <w:sz w:val="16"/>
          <w:szCs w:val="16"/>
        </w:rPr>
        <w:t>.16</w:t>
      </w:r>
      <w:r>
        <w:rPr>
          <w:sz w:val="16"/>
          <w:szCs w:val="16"/>
          <w:u w:val="single"/>
        </w:rPr>
        <w:t xml:space="preserve"> </w:t>
      </w:r>
      <w:r>
        <w:rPr>
          <w:highlight w:val="green"/>
          <w:u w:val="single"/>
        </w:rPr>
        <w:t xml:space="preserve">This is </w:t>
      </w:r>
      <w:r>
        <w:rPr>
          <w:sz w:val="14"/>
          <w:szCs w:val="14"/>
        </w:rPr>
        <w:t>a</w:t>
      </w:r>
      <w:r>
        <w:rPr>
          <w:sz w:val="16"/>
          <w:szCs w:val="16"/>
        </w:rPr>
        <w:t xml:space="preserve"> </w:t>
      </w:r>
      <w:r w:rsidRPr="00A6497E">
        <w:rPr>
          <w:rStyle w:val="Emphasis"/>
          <w:highlight w:val="cyan"/>
        </w:rPr>
        <w:t>racialising</w:t>
      </w:r>
      <w:r w:rsidRPr="00A6497E">
        <w:rPr>
          <w:highlight w:val="cyan"/>
          <w:u w:val="single"/>
        </w:rPr>
        <w:t xml:space="preserve"> </w:t>
      </w:r>
      <w:r>
        <w:rPr>
          <w:highlight w:val="green"/>
          <w:u w:val="single"/>
        </w:rPr>
        <w:t xml:space="preserve">as well as </w:t>
      </w:r>
      <w:r w:rsidRPr="00A6497E">
        <w:rPr>
          <w:rStyle w:val="Emphasis"/>
          <w:highlight w:val="cyan"/>
        </w:rPr>
        <w:t>gendering</w:t>
      </w:r>
      <w:r>
        <w:rPr>
          <w:sz w:val="16"/>
          <w:szCs w:val="16"/>
        </w:rPr>
        <w:t xml:space="preserve"> process</w:t>
      </w:r>
      <w:r>
        <w:rPr>
          <w:highlight w:val="green"/>
          <w:u w:val="single"/>
        </w:rPr>
        <w:t>, creating</w:t>
      </w:r>
      <w:r>
        <w:rPr>
          <w:sz w:val="16"/>
          <w:szCs w:val="16"/>
        </w:rPr>
        <w:t xml:space="preserve"> a stratified division of society with women and racialised people </w:t>
      </w:r>
      <w:r w:rsidRPr="00A6497E">
        <w:rPr>
          <w:rStyle w:val="Emphasis"/>
          <w:highlight w:val="cyan"/>
        </w:rPr>
        <w:t>at the edges of ‘productive’ value</w:t>
      </w:r>
      <w:r>
        <w:rPr>
          <w:sz w:val="16"/>
          <w:szCs w:val="16"/>
        </w:rPr>
        <w:t>, incorporated or expelled at different moments depending on the needs of capital. As Cedric Robinson argues in Black Marxism, ‘the tendency of</w:t>
      </w:r>
      <w:r>
        <w:rPr>
          <w:b/>
          <w:sz w:val="16"/>
          <w:szCs w:val="16"/>
          <w:u w:val="single"/>
        </w:rPr>
        <w:t xml:space="preserve"> </w:t>
      </w:r>
      <w:r>
        <w:rPr>
          <w:sz w:val="16"/>
          <w:szCs w:val="16"/>
        </w:rPr>
        <w:t>European civilization through capitalism was … not to homogenize but to differentiate – to exaggerate regional, subcultural, and dialectical differences into “racial” ones’,17 shoring up wealth and control for dominant elites through slavery, violence and imperialism. Gargi Bhattacharyya demonstrates how this creates ‘the</w:t>
      </w:r>
      <w:r>
        <w:rPr>
          <w:sz w:val="16"/>
          <w:szCs w:val="16"/>
          <w:u w:val="single"/>
        </w:rPr>
        <w:t xml:space="preserve"> </w:t>
      </w:r>
      <w:r>
        <w:rPr>
          <w:highlight w:val="green"/>
          <w:u w:val="single"/>
        </w:rPr>
        <w:t xml:space="preserve">edge-populations that serve as the other and limit of the working class’, excluding groups of people from both ‘productive’ labour </w:t>
      </w:r>
      <w:r>
        <w:rPr>
          <w:sz w:val="16"/>
          <w:szCs w:val="16"/>
        </w:rPr>
        <w:t>as defined by capital</w:t>
      </w:r>
      <w:r>
        <w:rPr>
          <w:sz w:val="16"/>
          <w:szCs w:val="16"/>
          <w:highlight w:val="green"/>
          <w:u w:val="single"/>
        </w:rPr>
        <w:t xml:space="preserve"> </w:t>
      </w:r>
      <w:r>
        <w:rPr>
          <w:highlight w:val="green"/>
          <w:u w:val="single"/>
        </w:rPr>
        <w:t>and the socially reproductive mechanisms that sustain this</w:t>
      </w:r>
      <w:r>
        <w:rPr>
          <w:sz w:val="16"/>
          <w:szCs w:val="16"/>
        </w:rPr>
        <w:t xml:space="preserve">.18 Much feminist scholarship has historically focused on the central role that the nuclear family has played in undergirding these processes – locking women into isolated forms of unpaid, domestic labour whilst literally reproducing the next generation of pliant capitalist subjects. Crucial to our analysis though, is the way that friendship has also played a part in these forms of reproduction and differentiation. How have friendships and interpersonal connections helped sustain these systems? When, like in Company, does friendship help paper over the cracks of the nuclear family, or reinforce its exclusionary logic? In a broader sense, friendship often does socially reproductive work similar to that of the family: emotional support, letting off leisurely steam, physically upkeeping idealised bodies through sports and consumption, pulling people into unpaid reproductive labour. </w:t>
      </w:r>
      <w:r>
        <w:rPr>
          <w:b/>
          <w:highlight w:val="green"/>
          <w:u w:val="single"/>
        </w:rPr>
        <w:t>At a political level this links to</w:t>
      </w:r>
      <w:r>
        <w:rPr>
          <w:sz w:val="16"/>
          <w:szCs w:val="16"/>
        </w:rPr>
        <w:t xml:space="preserve"> what Emma Dowling calls a contemporary ‘care crisis’ that is ‘intricately linked with the Global Financial Crisis and its aftermath’ of </w:t>
      </w:r>
      <w:r>
        <w:rPr>
          <w:b/>
          <w:highlight w:val="green"/>
          <w:u w:val="single"/>
        </w:rPr>
        <w:t xml:space="preserve">austerity, with states compelling people to voluntarily ‘care’, whilst cutting welfare and formalised </w:t>
      </w:r>
      <w:r>
        <w:rPr>
          <w:sz w:val="16"/>
          <w:szCs w:val="16"/>
        </w:rPr>
        <w:t xml:space="preserve">care </w:t>
      </w:r>
      <w:r>
        <w:rPr>
          <w:b/>
          <w:highlight w:val="green"/>
          <w:u w:val="single"/>
        </w:rPr>
        <w:t>support</w:t>
      </w:r>
      <w:r>
        <w:rPr>
          <w:sz w:val="16"/>
          <w:szCs w:val="16"/>
        </w:rPr>
        <w:t>.19 Befriending projects for the elderly and a clap-along for NHS workers point to the way in which the decimation of welfare in Britain comes with facile invocations of ‘caring’ as something ‘too valuable’ to be properly remunerated.</w:t>
      </w:r>
      <w:r>
        <w:rPr>
          <w:b/>
          <w:highlight w:val="green"/>
          <w:u w:val="single"/>
        </w:rPr>
        <w:t xml:space="preserve"> Such ideas of </w:t>
      </w:r>
      <w:r>
        <w:rPr>
          <w:sz w:val="16"/>
          <w:szCs w:val="16"/>
        </w:rPr>
        <w:t xml:space="preserve">friendship and </w:t>
      </w:r>
      <w:r>
        <w:rPr>
          <w:b/>
          <w:highlight w:val="green"/>
          <w:u w:val="single"/>
        </w:rPr>
        <w:t xml:space="preserve">care are </w:t>
      </w:r>
      <w:r>
        <w:rPr>
          <w:sz w:val="16"/>
          <w:szCs w:val="16"/>
        </w:rPr>
        <w:t>of course</w:t>
      </w:r>
      <w:r>
        <w:rPr>
          <w:b/>
          <w:sz w:val="16"/>
          <w:szCs w:val="16"/>
          <w:highlight w:val="green"/>
          <w:u w:val="single"/>
        </w:rPr>
        <w:t xml:space="preserve"> </w:t>
      </w:r>
      <w:r>
        <w:rPr>
          <w:b/>
          <w:highlight w:val="green"/>
          <w:u w:val="single"/>
        </w:rPr>
        <w:t>animated by an implicit sense that certain groups of people ‘deserve’ care in the first place.</w:t>
      </w:r>
      <w:r>
        <w:rPr>
          <w:sz w:val="16"/>
          <w:szCs w:val="16"/>
        </w:rPr>
        <w:t xml:space="preserve"> This is a sentiment that finds particular counterexpression in a range of ‘black feminist care ethics’,20 often anchored on Audre Lorde’s famous formulation that ‘caring for myself is not self-indulgence, it is self-preservation, and that is an act of political warfare’.21 Sara Ahmed elaborates her own understanding of Lorde’s words and work: ‘In directing our care towards ourselves we are redirecting care away from its proper objects, we are not caring for those we are supposed to care for, we are not caring for the bodies deemed worth caring about.’22 Such analysis understands care as a political category in itself: in Lioba Hirsch’s words, ‘both institutional (and at times violent and antiblack) [and] as that which exceeds and counteracts such instances of violence and exclusion’.23</w:t>
      </w:r>
    </w:p>
    <w:p w14:paraId="587EA5AA" w14:textId="77777777" w:rsidR="009F4711" w:rsidRDefault="009F4711" w:rsidP="009F4711"/>
    <w:p w14:paraId="0DA64A98" w14:textId="77777777" w:rsidR="009F4711" w:rsidRDefault="009F4711" w:rsidP="009F4711">
      <w:pPr>
        <w:pStyle w:val="Heading4"/>
      </w:pPr>
      <w:r>
        <w:lastRenderedPageBreak/>
        <w:t xml:space="preserve">It was </w:t>
      </w:r>
      <w:r w:rsidRPr="00193546">
        <w:rPr>
          <w:u w:val="single"/>
        </w:rPr>
        <w:t>effective</w:t>
      </w:r>
      <w:r>
        <w:t>.</w:t>
      </w:r>
    </w:p>
    <w:p w14:paraId="3F8868E8" w14:textId="77777777" w:rsidR="009F4711" w:rsidRDefault="009F4711" w:rsidP="009F4711">
      <w:r w:rsidRPr="00193546">
        <w:rPr>
          <w:rStyle w:val="Style13ptBold"/>
        </w:rPr>
        <w:t>Hunter ’97</w:t>
      </w:r>
      <w:r>
        <w:t xml:space="preserve"> [Tera; 1998; Harvard Press, “</w:t>
      </w:r>
      <w:r w:rsidRPr="00193546">
        <w:t>To ‘Joy My Freedom: Southern Black Women’s Lives and Labors After the Civil War</w:t>
      </w:r>
      <w:r>
        <w:t xml:space="preserve">,” </w:t>
      </w:r>
      <w:hyperlink r:id="rId9" w:history="1">
        <w:r w:rsidRPr="009E0178">
          <w:rPr>
            <w:rStyle w:val="Hyperlink"/>
          </w:rPr>
          <w:t>https://aflcio.org/about/history/labor-history-events/atlanta-washerwomen-strike</w:t>
        </w:r>
      </w:hyperlink>
      <w:r>
        <w:t xml:space="preserve">] </w:t>
      </w:r>
    </w:p>
    <w:p w14:paraId="6F2D7541" w14:textId="77777777" w:rsidR="009F4711" w:rsidRPr="005F5C03" w:rsidRDefault="009F4711" w:rsidP="009F4711">
      <w:pPr>
        <w:rPr>
          <w:sz w:val="16"/>
        </w:rPr>
      </w:pPr>
      <w:r w:rsidRPr="005F5C03">
        <w:rPr>
          <w:sz w:val="16"/>
        </w:rPr>
        <w:t xml:space="preserve">The </w:t>
      </w:r>
      <w:r w:rsidRPr="005F5C03">
        <w:rPr>
          <w:rStyle w:val="Emphasis"/>
          <w:highlight w:val="cyan"/>
        </w:rPr>
        <w:t>resolve</w:t>
      </w:r>
      <w:r w:rsidRPr="005F5C03">
        <w:rPr>
          <w:highlight w:val="cyan"/>
          <w:u w:val="single"/>
        </w:rPr>
        <w:t xml:space="preserve"> of the </w:t>
      </w:r>
      <w:r w:rsidRPr="005F5C03">
        <w:rPr>
          <w:rStyle w:val="Emphasis"/>
          <w:highlight w:val="cyan"/>
        </w:rPr>
        <w:t>striking</w:t>
      </w:r>
      <w:r w:rsidRPr="005F5C03">
        <w:rPr>
          <w:u w:val="single"/>
        </w:rPr>
        <w:t xml:space="preserve"> laundresses</w:t>
      </w:r>
      <w:r w:rsidRPr="005F5C03">
        <w:rPr>
          <w:sz w:val="16"/>
        </w:rPr>
        <w:t>—despite the arrests, fines and proposed fees—</w:t>
      </w:r>
      <w:r w:rsidRPr="005F5C03">
        <w:rPr>
          <w:rStyle w:val="StyleUnderline"/>
          <w:highlight w:val="cyan"/>
        </w:rPr>
        <w:t xml:space="preserve">inspired </w:t>
      </w:r>
      <w:r w:rsidRPr="005F5C03">
        <w:rPr>
          <w:rStyle w:val="Emphasis"/>
          <w:highlight w:val="cyan"/>
        </w:rPr>
        <w:t>other domestic</w:t>
      </w:r>
      <w:r w:rsidRPr="005F5C03">
        <w:rPr>
          <w:rStyle w:val="StyleUnderline"/>
          <w:highlight w:val="cyan"/>
        </w:rPr>
        <w:t xml:space="preserve"> workers</w:t>
      </w:r>
      <w:r w:rsidRPr="005F5C03">
        <w:rPr>
          <w:sz w:val="16"/>
        </w:rPr>
        <w:t xml:space="preserve">. Cooks, maids and nurses began demanding higher wages. Hotel workers went on strike. Unlike past strikes, </w:t>
      </w:r>
      <w:r w:rsidRPr="005F5C03">
        <w:rPr>
          <w:rStyle w:val="Emphasis"/>
          <w:highlight w:val="cyan"/>
        </w:rPr>
        <w:t>employers</w:t>
      </w:r>
      <w:r w:rsidRPr="005F5C03">
        <w:rPr>
          <w:rStyle w:val="StyleUnderline"/>
        </w:rPr>
        <w:t>—</w:t>
      </w:r>
      <w:r w:rsidRPr="005F5C03">
        <w:rPr>
          <w:rStyle w:val="StyleUnderline"/>
          <w:highlight w:val="cyan"/>
        </w:rPr>
        <w:t>aware</w:t>
      </w:r>
      <w:r w:rsidRPr="005F5C03">
        <w:rPr>
          <w:rStyle w:val="StyleUnderline"/>
        </w:rPr>
        <w:t xml:space="preserve"> of the </w:t>
      </w:r>
      <w:r w:rsidRPr="005F5C03">
        <w:rPr>
          <w:rStyle w:val="Emphasis"/>
        </w:rPr>
        <w:t>magnitude</w:t>
      </w:r>
      <w:r w:rsidRPr="005F5C03">
        <w:rPr>
          <w:rStyle w:val="StyleUnderline"/>
        </w:rPr>
        <w:t xml:space="preserve"> of the </w:t>
      </w:r>
      <w:r w:rsidRPr="005F5C03">
        <w:rPr>
          <w:rStyle w:val="Emphasis"/>
        </w:rPr>
        <w:t>black labor unrest</w:t>
      </w:r>
      <w:r w:rsidRPr="005F5C03">
        <w:rPr>
          <w:rStyle w:val="StyleUnderline"/>
        </w:rPr>
        <w:t>—</w:t>
      </w:r>
      <w:r w:rsidRPr="005F5C03">
        <w:rPr>
          <w:rStyle w:val="Emphasis"/>
          <w:highlight w:val="cyan"/>
        </w:rPr>
        <w:t>weren’t confident</w:t>
      </w:r>
      <w:r w:rsidRPr="005F5C03">
        <w:rPr>
          <w:rStyle w:val="StyleUnderline"/>
          <w:highlight w:val="cyan"/>
        </w:rPr>
        <w:t xml:space="preserve"> they could find </w:t>
      </w:r>
      <w:r w:rsidRPr="005F5C03">
        <w:rPr>
          <w:rStyle w:val="Emphasis"/>
          <w:highlight w:val="cyan"/>
        </w:rPr>
        <w:t>replacement</w:t>
      </w:r>
      <w:r w:rsidRPr="005F5C03">
        <w:rPr>
          <w:rStyle w:val="StyleUnderline"/>
          <w:highlight w:val="cyan"/>
        </w:rPr>
        <w:t xml:space="preserve"> workers</w:t>
      </w:r>
      <w:r w:rsidRPr="005F5C03">
        <w:rPr>
          <w:sz w:val="16"/>
        </w:rPr>
        <w:t xml:space="preserve">. So the following week, the City Council rejected the proposed fees. The </w:t>
      </w:r>
      <w:r w:rsidRPr="005F5C03">
        <w:rPr>
          <w:rStyle w:val="Emphasis"/>
          <w:highlight w:val="cyan"/>
        </w:rPr>
        <w:t>laundresses</w:t>
      </w:r>
      <w:r w:rsidRPr="005F5C03">
        <w:rPr>
          <w:rStyle w:val="StyleUnderline"/>
          <w:highlight w:val="cyan"/>
        </w:rPr>
        <w:t xml:space="preserve"> had </w:t>
      </w:r>
      <w:r w:rsidRPr="005F5C03">
        <w:rPr>
          <w:rStyle w:val="Emphasis"/>
          <w:highlight w:val="cyan"/>
        </w:rPr>
        <w:t>prevailed</w:t>
      </w:r>
      <w:r w:rsidRPr="005F5C03">
        <w:rPr>
          <w:sz w:val="16"/>
        </w:rPr>
        <w:t>.</w:t>
      </w:r>
    </w:p>
    <w:p w14:paraId="3DF82ACF" w14:textId="77777777" w:rsidR="009F4711" w:rsidRPr="005F5C03" w:rsidRDefault="009F4711" w:rsidP="009F4711">
      <w:pPr>
        <w:rPr>
          <w:sz w:val="16"/>
        </w:rPr>
      </w:pPr>
      <w:r w:rsidRPr="005F5C03">
        <w:rPr>
          <w:sz w:val="16"/>
        </w:rPr>
        <w:t xml:space="preserve">In the end, </w:t>
      </w:r>
      <w:r w:rsidRPr="005F5C03">
        <w:rPr>
          <w:rStyle w:val="StyleUnderline"/>
        </w:rPr>
        <w:t xml:space="preserve">the </w:t>
      </w:r>
      <w:r w:rsidRPr="005F5C03">
        <w:rPr>
          <w:rStyle w:val="Emphasis"/>
          <w:highlight w:val="cyan"/>
        </w:rPr>
        <w:t>strike not only raised wages</w:t>
      </w:r>
      <w:r w:rsidRPr="005F5C03">
        <w:rPr>
          <w:sz w:val="16"/>
        </w:rPr>
        <w:t xml:space="preserve">—it, more importantly, </w:t>
      </w:r>
      <w:r w:rsidRPr="005F5C03">
        <w:rPr>
          <w:rStyle w:val="Emphasis"/>
          <w:highlight w:val="cyan"/>
        </w:rPr>
        <w:t>established laundresses</w:t>
      </w:r>
      <w:r w:rsidRPr="005F5C03">
        <w:rPr>
          <w:sz w:val="16"/>
        </w:rPr>
        <w:t>—</w:t>
      </w:r>
      <w:r w:rsidRPr="005F5C03">
        <w:rPr>
          <w:rStyle w:val="StyleUnderline"/>
          <w:highlight w:val="cyan"/>
        </w:rPr>
        <w:t xml:space="preserve">and </w:t>
      </w:r>
      <w:r w:rsidRPr="005F5C03">
        <w:rPr>
          <w:rStyle w:val="Emphasis"/>
          <w:highlight w:val="cyan"/>
        </w:rPr>
        <w:t>all black women workers</w:t>
      </w:r>
      <w:r w:rsidRPr="005F5C03">
        <w:rPr>
          <w:sz w:val="16"/>
        </w:rPr>
        <w:t>—</w:t>
      </w:r>
      <w:r w:rsidRPr="005F5C03">
        <w:rPr>
          <w:rStyle w:val="StyleUnderline"/>
          <w:highlight w:val="cyan"/>
        </w:rPr>
        <w:t xml:space="preserve">as </w:t>
      </w:r>
      <w:r w:rsidRPr="005F5C03">
        <w:rPr>
          <w:rStyle w:val="Emphasis"/>
          <w:highlight w:val="cyan"/>
        </w:rPr>
        <w:t>instrumental</w:t>
      </w:r>
      <w:r w:rsidRPr="005F5C03">
        <w:rPr>
          <w:rStyle w:val="StyleUnderline"/>
        </w:rPr>
        <w:t xml:space="preserve"> to the New South’s </w:t>
      </w:r>
      <w:r w:rsidRPr="005F5C03">
        <w:rPr>
          <w:rStyle w:val="Emphasis"/>
        </w:rPr>
        <w:t>economy</w:t>
      </w:r>
      <w:r w:rsidRPr="005F5C03">
        <w:rPr>
          <w:sz w:val="16"/>
        </w:rPr>
        <w:t xml:space="preserve">. The white establishment was </w:t>
      </w:r>
      <w:r w:rsidRPr="005F5C03">
        <w:rPr>
          <w:rStyle w:val="StyleUnderline"/>
          <w:highlight w:val="cyan"/>
        </w:rPr>
        <w:t xml:space="preserve">forced to </w:t>
      </w:r>
      <w:r w:rsidRPr="005F5C03">
        <w:rPr>
          <w:rStyle w:val="Emphasis"/>
          <w:highlight w:val="cyan"/>
        </w:rPr>
        <w:t>acknowledge</w:t>
      </w:r>
      <w:r w:rsidRPr="005F5C03">
        <w:rPr>
          <w:rStyle w:val="StyleUnderline"/>
        </w:rPr>
        <w:t xml:space="preserve"> that </w:t>
      </w:r>
      <w:r w:rsidRPr="005F5C03">
        <w:rPr>
          <w:rStyle w:val="Emphasis"/>
          <w:highlight w:val="cyan"/>
        </w:rPr>
        <w:t>black women workers</w:t>
      </w:r>
      <w:r w:rsidRPr="005F5C03">
        <w:rPr>
          <w:sz w:val="16"/>
        </w:rPr>
        <w:t xml:space="preserve">, who were former </w:t>
      </w:r>
      <w:r w:rsidRPr="005F5C03">
        <w:rPr>
          <w:strike/>
          <w:sz w:val="16"/>
        </w:rPr>
        <w:t>slaves</w:t>
      </w:r>
      <w:r w:rsidRPr="005F5C03">
        <w:rPr>
          <w:sz w:val="16"/>
        </w:rPr>
        <w:t xml:space="preserve"> [enslaved people], </w:t>
      </w:r>
      <w:r w:rsidRPr="005F5C03">
        <w:rPr>
          <w:rStyle w:val="StyleUnderline"/>
          <w:highlight w:val="cyan"/>
        </w:rPr>
        <w:t xml:space="preserve">were </w:t>
      </w:r>
      <w:r w:rsidRPr="005F5C03">
        <w:rPr>
          <w:rStyle w:val="Emphasis"/>
          <w:highlight w:val="cyan"/>
        </w:rPr>
        <w:t>not invisible</w:t>
      </w:r>
      <w:r w:rsidRPr="005F5C03">
        <w:rPr>
          <w:sz w:val="16"/>
        </w:rPr>
        <w:t>.</w:t>
      </w:r>
    </w:p>
    <w:p w14:paraId="748F2C20" w14:textId="77777777" w:rsidR="009F4711" w:rsidRDefault="009F4711" w:rsidP="009F4711">
      <w:pPr>
        <w:pStyle w:val="Heading4"/>
      </w:pPr>
      <w:r>
        <w:t xml:space="preserve">It directly </w:t>
      </w:r>
      <w:r w:rsidRPr="005F5C03">
        <w:rPr>
          <w:u w:val="single"/>
        </w:rPr>
        <w:t>challenges</w:t>
      </w:r>
      <w:r>
        <w:t xml:space="preserve"> the idea that labor is </w:t>
      </w:r>
      <w:r w:rsidRPr="005F5C03">
        <w:rPr>
          <w:u w:val="single"/>
        </w:rPr>
        <w:t>solely</w:t>
      </w:r>
      <w:r>
        <w:t xml:space="preserve"> for white men.</w:t>
      </w:r>
    </w:p>
    <w:p w14:paraId="339CBB2A" w14:textId="77777777" w:rsidR="009F4711" w:rsidRDefault="009F4711" w:rsidP="009F4711">
      <w:r w:rsidRPr="005F5C03">
        <w:rPr>
          <w:rStyle w:val="Style13ptBold"/>
        </w:rPr>
        <w:t>SEIU ’24</w:t>
      </w:r>
      <w:r>
        <w:t xml:space="preserve"> [</w:t>
      </w:r>
      <w:r w:rsidRPr="005F5C03">
        <w:t>Service Employees International Union</w:t>
      </w:r>
      <w:r>
        <w:t>; March 13; “</w:t>
      </w:r>
      <w:r w:rsidRPr="005F5C03">
        <w:t>Women’s History Month feature: The Atlanta Washerwomen’s Strike of 1881</w:t>
      </w:r>
      <w:r>
        <w:t>,”</w:t>
      </w:r>
      <w:r w:rsidRPr="005F5C03">
        <w:t xml:space="preserve"> https://seiu503.org/member_news/washerwomens-strike/</w:t>
      </w:r>
      <w:r>
        <w:t>]</w:t>
      </w:r>
    </w:p>
    <w:p w14:paraId="1EC517B2" w14:textId="77777777" w:rsidR="009F4711" w:rsidRPr="005F5C03" w:rsidRDefault="009F4711" w:rsidP="009F4711">
      <w:pPr>
        <w:rPr>
          <w:sz w:val="16"/>
        </w:rPr>
      </w:pPr>
      <w:r w:rsidRPr="005F5C03">
        <w:rPr>
          <w:sz w:val="16"/>
        </w:rPr>
        <w:t xml:space="preserve">While not all their demands were met, </w:t>
      </w:r>
      <w:r w:rsidRPr="005F5C03">
        <w:rPr>
          <w:rStyle w:val="Emphasis"/>
          <w:highlight w:val="cyan"/>
        </w:rPr>
        <w:t>many washerwomen successfully negotiated</w:t>
      </w:r>
      <w:r w:rsidRPr="005F5C03">
        <w:rPr>
          <w:rStyle w:val="StyleUnderline"/>
          <w:highlight w:val="cyan"/>
        </w:rPr>
        <w:t xml:space="preserve"> higher rates</w:t>
      </w:r>
      <w:r w:rsidRPr="005F5C03">
        <w:rPr>
          <w:rStyle w:val="StyleUnderline"/>
        </w:rPr>
        <w:t xml:space="preserve"> for their work, and the </w:t>
      </w:r>
      <w:r w:rsidRPr="005F5C03">
        <w:rPr>
          <w:rStyle w:val="Emphasis"/>
          <w:highlight w:val="cyan"/>
        </w:rPr>
        <w:t>strike itself</w:t>
      </w:r>
      <w:r w:rsidRPr="005F5C03">
        <w:rPr>
          <w:rStyle w:val="StyleUnderline"/>
        </w:rPr>
        <w:t xml:space="preserve"> served as a </w:t>
      </w:r>
      <w:r w:rsidRPr="005F5C03">
        <w:rPr>
          <w:rStyle w:val="Emphasis"/>
          <w:highlight w:val="cyan"/>
        </w:rPr>
        <w:t>powerful</w:t>
      </w:r>
      <w:r w:rsidRPr="005F5C03">
        <w:rPr>
          <w:rStyle w:val="StyleUnderline"/>
          <w:highlight w:val="cyan"/>
        </w:rPr>
        <w:t xml:space="preserve"> assertion of their </w:t>
      </w:r>
      <w:r w:rsidRPr="005F5C03">
        <w:rPr>
          <w:rStyle w:val="Emphasis"/>
          <w:highlight w:val="cyan"/>
        </w:rPr>
        <w:t>rights</w:t>
      </w:r>
      <w:r w:rsidRPr="005F5C03">
        <w:rPr>
          <w:rStyle w:val="StyleUnderline"/>
        </w:rPr>
        <w:t xml:space="preserve"> as workers</w:t>
      </w:r>
      <w:r w:rsidRPr="005F5C03">
        <w:rPr>
          <w:sz w:val="16"/>
        </w:rPr>
        <w:t xml:space="preserve">. Moreover, the strike </w:t>
      </w:r>
      <w:r w:rsidRPr="005F5C03">
        <w:rPr>
          <w:rStyle w:val="StyleUnderline"/>
          <w:highlight w:val="cyan"/>
        </w:rPr>
        <w:t xml:space="preserve">inspired </w:t>
      </w:r>
      <w:r w:rsidRPr="005F5C03">
        <w:rPr>
          <w:rStyle w:val="Emphasis"/>
          <w:highlight w:val="cyan"/>
        </w:rPr>
        <w:t>other</w:t>
      </w:r>
      <w:r w:rsidRPr="005F5C03">
        <w:rPr>
          <w:rStyle w:val="StyleUnderline"/>
        </w:rPr>
        <w:t xml:space="preserve"> labor movements and </w:t>
      </w:r>
      <w:r w:rsidRPr="005F5C03">
        <w:rPr>
          <w:rStyle w:val="Emphasis"/>
          <w:highlight w:val="cyan"/>
        </w:rPr>
        <w:t>strikes</w:t>
      </w:r>
      <w:r w:rsidRPr="005F5C03">
        <w:rPr>
          <w:sz w:val="16"/>
        </w:rPr>
        <w:t xml:space="preserve"> in the South, signaling the potential for collective action among marginalized laborers and disrupting the social order, </w:t>
      </w:r>
      <w:r w:rsidRPr="005F5C03">
        <w:rPr>
          <w:rStyle w:val="Emphasis"/>
          <w:highlight w:val="cyan"/>
        </w:rPr>
        <w:t>challenging</w:t>
      </w:r>
      <w:r w:rsidRPr="005F5C03">
        <w:rPr>
          <w:rStyle w:val="StyleUnderline"/>
        </w:rPr>
        <w:t xml:space="preserve"> the </w:t>
      </w:r>
      <w:r w:rsidRPr="005F5C03">
        <w:rPr>
          <w:rStyle w:val="StyleUnderline"/>
          <w:highlight w:val="cyan"/>
        </w:rPr>
        <w:t xml:space="preserve">racial and gender </w:t>
      </w:r>
      <w:r w:rsidRPr="005F5C03">
        <w:rPr>
          <w:rStyle w:val="Emphasis"/>
          <w:highlight w:val="cyan"/>
        </w:rPr>
        <w:t>hierarchies</w:t>
      </w:r>
      <w:r w:rsidRPr="005F5C03">
        <w:rPr>
          <w:rStyle w:val="StyleUnderline"/>
        </w:rPr>
        <w:t xml:space="preserve"> that </w:t>
      </w:r>
      <w:r w:rsidRPr="005F5C03">
        <w:rPr>
          <w:rStyle w:val="Emphasis"/>
        </w:rPr>
        <w:t>underpinned</w:t>
      </w:r>
      <w:r w:rsidRPr="005F5C03">
        <w:rPr>
          <w:rStyle w:val="StyleUnderline"/>
        </w:rPr>
        <w:t xml:space="preserve"> the post-Reconstruction South</w:t>
      </w:r>
      <w:r w:rsidRPr="005F5C03">
        <w:rPr>
          <w:sz w:val="16"/>
        </w:rPr>
        <w:t>.</w:t>
      </w:r>
    </w:p>
    <w:p w14:paraId="0A2ACE8D" w14:textId="77777777" w:rsidR="009F4711" w:rsidRPr="005F5C03" w:rsidRDefault="009F4711" w:rsidP="009F4711">
      <w:pPr>
        <w:rPr>
          <w:sz w:val="16"/>
        </w:rPr>
      </w:pPr>
      <w:r w:rsidRPr="005F5C03">
        <w:rPr>
          <w:sz w:val="16"/>
        </w:rPr>
        <w:t xml:space="preserve">The Atlanta Washerwomen’s Strike of 1881 </w:t>
      </w:r>
      <w:r w:rsidRPr="005F5C03">
        <w:rPr>
          <w:rStyle w:val="Emphasis"/>
          <w:highlight w:val="cyan"/>
        </w:rPr>
        <w:t>underscores</w:t>
      </w:r>
      <w:r w:rsidRPr="005F5C03">
        <w:rPr>
          <w:rStyle w:val="StyleUnderline"/>
        </w:rPr>
        <w:t xml:space="preserve"> the </w:t>
      </w:r>
      <w:r w:rsidRPr="005F5C03">
        <w:rPr>
          <w:rStyle w:val="StyleUnderline"/>
          <w:highlight w:val="cyan"/>
        </w:rPr>
        <w:t xml:space="preserve">role of </w:t>
      </w:r>
      <w:r w:rsidRPr="005F5C03">
        <w:rPr>
          <w:rStyle w:val="Emphasis"/>
          <w:highlight w:val="cyan"/>
        </w:rPr>
        <w:t>Black women</w:t>
      </w:r>
      <w:r w:rsidRPr="005F5C03">
        <w:rPr>
          <w:rStyle w:val="StyleUnderline"/>
          <w:highlight w:val="cyan"/>
        </w:rPr>
        <w:t xml:space="preserve"> as </w:t>
      </w:r>
      <w:r w:rsidRPr="005F5C03">
        <w:rPr>
          <w:rStyle w:val="Emphasis"/>
          <w:highlight w:val="cyan"/>
        </w:rPr>
        <w:t>agents</w:t>
      </w:r>
      <w:r w:rsidRPr="005F5C03">
        <w:rPr>
          <w:rStyle w:val="StyleUnderline"/>
          <w:highlight w:val="cyan"/>
        </w:rPr>
        <w:t xml:space="preserve"> of change and </w:t>
      </w:r>
      <w:r w:rsidRPr="005F5C03">
        <w:rPr>
          <w:rStyle w:val="Emphasis"/>
          <w:highlight w:val="cyan"/>
        </w:rPr>
        <w:t>challenges</w:t>
      </w:r>
      <w:r w:rsidRPr="005F5C03">
        <w:rPr>
          <w:rStyle w:val="StyleUnderline"/>
        </w:rPr>
        <w:t xml:space="preserve"> the </w:t>
      </w:r>
      <w:r w:rsidRPr="005F5C03">
        <w:rPr>
          <w:rStyle w:val="StyleUnderline"/>
          <w:highlight w:val="cyan"/>
        </w:rPr>
        <w:t xml:space="preserve">narrative that </w:t>
      </w:r>
      <w:r w:rsidRPr="005F5C03">
        <w:rPr>
          <w:rStyle w:val="Emphasis"/>
          <w:highlight w:val="cyan"/>
        </w:rPr>
        <w:t>organized labor</w:t>
      </w:r>
      <w:r w:rsidRPr="005F5C03">
        <w:rPr>
          <w:rStyle w:val="StyleUnderline"/>
        </w:rPr>
        <w:t xml:space="preserve"> in America was </w:t>
      </w:r>
      <w:r w:rsidRPr="005F5C03">
        <w:rPr>
          <w:rStyle w:val="Emphasis"/>
          <w:highlight w:val="cyan"/>
        </w:rPr>
        <w:t>solely</w:t>
      </w:r>
      <w:r w:rsidRPr="005F5C03">
        <w:rPr>
          <w:rStyle w:val="StyleUnderline"/>
          <w:highlight w:val="cyan"/>
        </w:rPr>
        <w:t xml:space="preserve"> the domain of</w:t>
      </w:r>
      <w:r w:rsidRPr="005F5C03">
        <w:rPr>
          <w:rStyle w:val="StyleUnderline"/>
        </w:rPr>
        <w:t xml:space="preserve"> industrial, </w:t>
      </w:r>
      <w:r w:rsidRPr="005F5C03">
        <w:rPr>
          <w:rStyle w:val="Emphasis"/>
          <w:highlight w:val="cyan"/>
        </w:rPr>
        <w:t>white</w:t>
      </w:r>
      <w:r w:rsidRPr="005F5C03">
        <w:rPr>
          <w:rStyle w:val="StyleUnderline"/>
          <w:highlight w:val="cyan"/>
        </w:rPr>
        <w:t xml:space="preserve"> male</w:t>
      </w:r>
      <w:r w:rsidRPr="005F5C03">
        <w:rPr>
          <w:rStyle w:val="StyleUnderline"/>
        </w:rPr>
        <w:t xml:space="preserve">-dominated </w:t>
      </w:r>
      <w:r w:rsidRPr="005F5C03">
        <w:rPr>
          <w:rStyle w:val="StyleUnderline"/>
          <w:highlight w:val="cyan"/>
        </w:rPr>
        <w:t>unions</w:t>
      </w:r>
      <w:r w:rsidRPr="005F5C03">
        <w:rPr>
          <w:sz w:val="16"/>
        </w:rPr>
        <w:t xml:space="preserve">. The </w:t>
      </w:r>
      <w:r w:rsidRPr="005F5C03">
        <w:rPr>
          <w:rStyle w:val="Emphasis"/>
          <w:highlight w:val="cyan"/>
        </w:rPr>
        <w:t>strike</w:t>
      </w:r>
      <w:r w:rsidRPr="005F5C03">
        <w:rPr>
          <w:rStyle w:val="StyleUnderline"/>
          <w:highlight w:val="cyan"/>
        </w:rPr>
        <w:t xml:space="preserve"> is a </w:t>
      </w:r>
      <w:r w:rsidRPr="005F5C03">
        <w:rPr>
          <w:rStyle w:val="Emphasis"/>
          <w:highlight w:val="cyan"/>
        </w:rPr>
        <w:t>testament</w:t>
      </w:r>
      <w:r w:rsidRPr="005F5C03">
        <w:rPr>
          <w:rStyle w:val="StyleUnderline"/>
          <w:highlight w:val="cyan"/>
        </w:rPr>
        <w:t xml:space="preserve"> to the power of </w:t>
      </w:r>
      <w:r w:rsidRPr="005F5C03">
        <w:rPr>
          <w:rStyle w:val="Emphasis"/>
          <w:highlight w:val="cyan"/>
        </w:rPr>
        <w:t>collective action</w:t>
      </w:r>
      <w:r w:rsidRPr="005F5C03">
        <w:rPr>
          <w:sz w:val="16"/>
        </w:rPr>
        <w:t xml:space="preserve"> and the enduring struggle for justice and dignity in the workplace.</w:t>
      </w:r>
    </w:p>
    <w:p w14:paraId="2742A442" w14:textId="77777777" w:rsidR="009F4711" w:rsidRDefault="009F4711" w:rsidP="009F4711">
      <w:pPr>
        <w:pStyle w:val="Heading3"/>
      </w:pPr>
      <w:r>
        <w:lastRenderedPageBreak/>
        <w:t>Interp---2NC</w:t>
      </w:r>
    </w:p>
    <w:p w14:paraId="42A431D2" w14:textId="77777777" w:rsidR="009F4711" w:rsidRPr="00302DC3" w:rsidRDefault="009F4711" w:rsidP="009F4711">
      <w:pPr>
        <w:pStyle w:val="Heading4"/>
      </w:pPr>
      <w:r>
        <w:t>‘</w:t>
      </w:r>
      <w:r w:rsidRPr="00302DC3">
        <w:t>Resolved</w:t>
      </w:r>
      <w:r>
        <w:t>’</w:t>
      </w:r>
      <w:r w:rsidRPr="00302DC3">
        <w:t xml:space="preserve"> denotes a formal resolution</w:t>
      </w:r>
      <w:r>
        <w:t>.</w:t>
      </w:r>
    </w:p>
    <w:p w14:paraId="301827D2" w14:textId="77777777" w:rsidR="009F4711" w:rsidRPr="00661E13" w:rsidRDefault="009F4711" w:rsidP="009F4711">
      <w:r w:rsidRPr="00851CA3">
        <w:rPr>
          <w:b/>
          <w:bCs/>
          <w:sz w:val="26"/>
          <w:szCs w:val="26"/>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10" w:history="1">
        <w:r>
          <w:rPr>
            <w:rStyle w:val="Hyperlink"/>
          </w:rPr>
          <w:t>https://armywritingstyle.com/punctuation-the-colon-and-semicolon/</w:t>
        </w:r>
      </w:hyperlink>
      <w:r w:rsidRPr="007A6469">
        <w:t>]</w:t>
      </w:r>
    </w:p>
    <w:p w14:paraId="29BC77A9" w14:textId="77777777" w:rsidR="009F4711" w:rsidRPr="00851CA3" w:rsidRDefault="009F4711" w:rsidP="009F4711">
      <w:pPr>
        <w:rPr>
          <w:sz w:val="16"/>
        </w:rPr>
      </w:pPr>
      <w:r w:rsidRPr="00DE679E">
        <w:rPr>
          <w:rStyle w:val="StyleUnderline"/>
          <w:highlight w:val="cyan"/>
        </w:rPr>
        <w:t xml:space="preserve">The </w:t>
      </w:r>
      <w:r w:rsidRPr="00DE679E">
        <w:rPr>
          <w:rStyle w:val="Emphasis"/>
          <w:highlight w:val="cyan"/>
        </w:rPr>
        <w:t>colon</w:t>
      </w:r>
      <w:r w:rsidRPr="00DE679E">
        <w:rPr>
          <w:rStyle w:val="StyleUnderline"/>
          <w:highlight w:val="cyan"/>
        </w:rPr>
        <w:t xml:space="preserve"> introduces</w:t>
      </w:r>
      <w:r w:rsidRPr="00851CA3">
        <w:rPr>
          <w:sz w:val="16"/>
        </w:rPr>
        <w:t xml:space="preserve"> the following: </w:t>
      </w:r>
    </w:p>
    <w:p w14:paraId="3E47561A" w14:textId="77777777" w:rsidR="009F4711" w:rsidRPr="00851CA3" w:rsidRDefault="009F4711" w:rsidP="009F4711">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51BEF6C4" w14:textId="77777777" w:rsidR="009F4711" w:rsidRPr="00851CA3" w:rsidRDefault="009F4711" w:rsidP="009F4711">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260D9672" w14:textId="77777777" w:rsidR="009F4711" w:rsidRPr="00851CA3" w:rsidRDefault="009F4711" w:rsidP="009F4711">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725153B3" w14:textId="77777777" w:rsidR="009F4711" w:rsidRPr="00851CA3" w:rsidRDefault="009F4711" w:rsidP="009F4711">
      <w:pPr>
        <w:rPr>
          <w:sz w:val="16"/>
          <w:szCs w:val="16"/>
        </w:rPr>
      </w:pPr>
      <w:r w:rsidRPr="00851CA3">
        <w:rPr>
          <w:sz w:val="16"/>
          <w:szCs w:val="16"/>
        </w:rPr>
        <w:t>d.  A second independent clause which explains the first: Potter's motive is clear: (colon) he wants the assignment.</w:t>
      </w:r>
    </w:p>
    <w:p w14:paraId="3504F463" w14:textId="77777777" w:rsidR="009F4711" w:rsidRDefault="009F4711" w:rsidP="009F4711">
      <w:pPr>
        <w:rPr>
          <w:sz w:val="16"/>
        </w:rPr>
      </w:pPr>
      <w:r w:rsidRPr="00851CA3">
        <w:rPr>
          <w:sz w:val="16"/>
        </w:rPr>
        <w:t xml:space="preserve">e.  After the introduction of a business letter: Dear Sirs: (colon) Dear Madam: (colon) f.  The details following an announcement For sale: (colon) large lakeside cabin with dock </w:t>
      </w:r>
    </w:p>
    <w:p w14:paraId="1A204545" w14:textId="77777777" w:rsidR="009F4711" w:rsidRDefault="009F4711" w:rsidP="009F4711">
      <w:pPr>
        <w:rPr>
          <w:rStyle w:val="StyleUnderline"/>
        </w:rPr>
      </w:pPr>
      <w:r w:rsidRPr="00851CA3">
        <w:rPr>
          <w:sz w:val="16"/>
        </w:rPr>
        <w:t xml:space="preserve">g.  </w:t>
      </w:r>
      <w:r w:rsidRPr="00DE679E">
        <w:rPr>
          <w:rStyle w:val="StyleUnderline"/>
          <w:highlight w:val="cyan"/>
        </w:rPr>
        <w:t xml:space="preserve">A </w:t>
      </w:r>
      <w:r w:rsidRPr="00DE679E">
        <w:rPr>
          <w:rStyle w:val="Emphasis"/>
          <w:highlight w:val="cyan"/>
        </w:rPr>
        <w:t>formal resolution</w:t>
      </w:r>
      <w:r w:rsidRPr="00DE679E">
        <w:rPr>
          <w:rStyle w:val="StyleUnderline"/>
          <w:highlight w:val="cyan"/>
        </w:rPr>
        <w:t>, after the word "</w:t>
      </w:r>
      <w:r w:rsidRPr="00DE679E">
        <w:rPr>
          <w:rStyle w:val="Emphasis"/>
          <w:highlight w:val="cyan"/>
        </w:rPr>
        <w:t>resolved</w:t>
      </w:r>
      <w:r w:rsidRPr="00DE679E">
        <w:rPr>
          <w:rStyle w:val="StyleUnderline"/>
          <w:highlight w:val="cyan"/>
        </w:rPr>
        <w:t>:"</w:t>
      </w:r>
      <w:r w:rsidRPr="00196A48">
        <w:rPr>
          <w:sz w:val="16"/>
          <w:u w:val="single"/>
        </w:rPr>
        <w:t xml:space="preserve">.  </w:t>
      </w:r>
      <w:r w:rsidRPr="00196A48">
        <w:rPr>
          <w:rStyle w:val="StyleUnderline"/>
        </w:rPr>
        <w:t>Resolved</w:t>
      </w:r>
      <w:r w:rsidRPr="00851CA3">
        <w:rPr>
          <w:sz w:val="16"/>
        </w:rPr>
        <w:t xml:space="preserve">: (colon) That </w:t>
      </w:r>
      <w:r w:rsidRPr="00661E13">
        <w:rPr>
          <w:rStyle w:val="StyleUnderline"/>
        </w:rPr>
        <w:t>this council petition the mayor.</w:t>
      </w:r>
    </w:p>
    <w:p w14:paraId="630E3098" w14:textId="77777777" w:rsidR="009F4711" w:rsidRPr="00214A19" w:rsidRDefault="009F4711" w:rsidP="009F4711">
      <w:pPr>
        <w:pStyle w:val="Analytics"/>
      </w:pPr>
      <w:r>
        <w:t xml:space="preserve">Must disentangle through Usfg action. </w:t>
      </w:r>
    </w:p>
    <w:p w14:paraId="315A1EDE" w14:textId="77777777" w:rsidR="009F4711" w:rsidRDefault="009F4711" w:rsidP="009F4711">
      <w:pPr>
        <w:pStyle w:val="Heading3"/>
      </w:pPr>
      <w:r>
        <w:lastRenderedPageBreak/>
        <w:t>Should---2NC</w:t>
      </w:r>
    </w:p>
    <w:p w14:paraId="695EF965" w14:textId="77777777" w:rsidR="009F4711" w:rsidRPr="007158A8" w:rsidRDefault="009F4711" w:rsidP="009F4711">
      <w:pPr>
        <w:pStyle w:val="Heading4"/>
      </w:pPr>
      <w:r w:rsidRPr="007158A8">
        <w:t>The text of the resolution calls for debate on hypothetical government action</w:t>
      </w:r>
    </w:p>
    <w:p w14:paraId="7B929438" w14:textId="77777777" w:rsidR="009F4711" w:rsidRPr="007158A8" w:rsidRDefault="009F4711" w:rsidP="009F4711">
      <w:r w:rsidRPr="007158A8">
        <w:rPr>
          <w:rStyle w:val="Style13ptBold"/>
        </w:rPr>
        <w:t>Ericson 3</w:t>
      </w:r>
      <w:r w:rsidRPr="007158A8">
        <w:t xml:space="preserve"> (Jon M., Dean Emeritus of the College of Liberal Arts---California Polytechnic U., et al., The Debater’s Guide, Third Edition, p. 4)</w:t>
      </w:r>
    </w:p>
    <w:p w14:paraId="414D2433" w14:textId="77777777" w:rsidR="009F4711" w:rsidRDefault="009F4711" w:rsidP="009F4711">
      <w:pPr>
        <w:spacing w:line="254" w:lineRule="auto"/>
        <w:rPr>
          <w:rFonts w:eastAsia="Calibri"/>
          <w:sz w:val="14"/>
        </w:rPr>
      </w:pPr>
      <w:r w:rsidRPr="005C0528">
        <w:rPr>
          <w:rFonts w:eastAsia="Calibri"/>
          <w:sz w:val="14"/>
        </w:rPr>
        <w:t xml:space="preserve">The Proposition of Policy: Urging Future Action In policy propositions, </w:t>
      </w:r>
      <w:r w:rsidRPr="007158A8">
        <w:rPr>
          <w:rFonts w:eastAsia="Calibri"/>
          <w:highlight w:val="cyan"/>
          <w:u w:val="single"/>
        </w:rPr>
        <w:t>each topic contains</w:t>
      </w:r>
      <w:r w:rsidRPr="005C0528">
        <w:rPr>
          <w:rFonts w:eastAsia="Calibri"/>
          <w:u w:val="single"/>
        </w:rPr>
        <w:t xml:space="preserve"> certain </w:t>
      </w:r>
      <w:r w:rsidRPr="007158A8">
        <w:rPr>
          <w:rFonts w:eastAsia="Calibri"/>
          <w:highlight w:val="cyan"/>
          <w:u w:val="single"/>
        </w:rPr>
        <w:t>key elements</w:t>
      </w:r>
      <w:r w:rsidRPr="005C0528">
        <w:rPr>
          <w:rFonts w:eastAsia="Calibri"/>
          <w:sz w:val="14"/>
        </w:rPr>
        <w:t>, although they have slightly different functions from comparable elements of value-oriented propositions</w:t>
      </w:r>
      <w:r w:rsidRPr="005C0528">
        <w:rPr>
          <w:rFonts w:eastAsia="Calibri"/>
          <w:sz w:val="20"/>
          <w:u w:val="single"/>
        </w:rPr>
        <w:t>. 1---</w:t>
      </w:r>
      <w:r w:rsidRPr="007158A8">
        <w:rPr>
          <w:rFonts w:eastAsia="Calibri"/>
          <w:highlight w:val="cyan"/>
          <w:u w:val="single"/>
        </w:rPr>
        <w:t>An agent</w:t>
      </w:r>
      <w:r w:rsidRPr="005C0528">
        <w:rPr>
          <w:rFonts w:eastAsia="Calibri"/>
          <w:u w:val="single"/>
        </w:rPr>
        <w:t xml:space="preserve"> doing the acting –“</w:t>
      </w:r>
      <w:r w:rsidRPr="007158A8">
        <w:rPr>
          <w:rFonts w:eastAsia="Calibri"/>
          <w:highlight w:val="cyan"/>
          <w:u w:val="single"/>
        </w:rPr>
        <w:t>The United States</w:t>
      </w:r>
      <w:r w:rsidRPr="005C0528">
        <w:rPr>
          <w:rFonts w:eastAsia="Calibri"/>
          <w:u w:val="single"/>
        </w:rPr>
        <w:t>” in “The United States should</w:t>
      </w:r>
      <w:r w:rsidRPr="005C0528">
        <w:rPr>
          <w:rFonts w:eastAsia="Calibri"/>
          <w:sz w:val="20"/>
          <w:u w:val="single"/>
        </w:rPr>
        <w:t xml:space="preserve"> adopt</w:t>
      </w:r>
      <w:r w:rsidRPr="005C0528">
        <w:rPr>
          <w:rFonts w:eastAsia="Calibri"/>
          <w:sz w:val="14"/>
        </w:rPr>
        <w:t xml:space="preserve"> a policy of free trade.” Like the object of evaluation in a proposition of value, </w:t>
      </w:r>
      <w:r w:rsidRPr="005C0528">
        <w:rPr>
          <w:rFonts w:eastAsia="Calibri"/>
          <w:u w:val="single"/>
        </w:rPr>
        <w:t xml:space="preserve">the agent is the subject of the sentence. 2---The verb </w:t>
      </w:r>
      <w:r w:rsidRPr="007158A8">
        <w:rPr>
          <w:rFonts w:eastAsia="Calibri"/>
          <w:highlight w:val="cyan"/>
          <w:u w:val="single"/>
        </w:rPr>
        <w:t>should</w:t>
      </w:r>
      <w:r w:rsidRPr="005C0528">
        <w:rPr>
          <w:rFonts w:eastAsia="Calibri"/>
          <w:sz w:val="14"/>
        </w:rPr>
        <w:t xml:space="preserve">—the first part of a verb phrase </w:t>
      </w:r>
      <w:r w:rsidRPr="007158A8">
        <w:rPr>
          <w:rFonts w:eastAsia="Calibri"/>
          <w:highlight w:val="cyan"/>
          <w:u w:val="single"/>
        </w:rPr>
        <w:t>that urges action</w:t>
      </w:r>
      <w:r w:rsidRPr="005C0528">
        <w:rPr>
          <w:rFonts w:eastAsia="Calibri"/>
          <w:sz w:val="14"/>
        </w:rPr>
        <w:t xml:space="preserve">. 3---An action verb to follow should in the should-verb combination. </w:t>
      </w:r>
      <w:r w:rsidRPr="005C0528">
        <w:rPr>
          <w:rFonts w:eastAsia="Calibri"/>
          <w:u w:val="single"/>
        </w:rPr>
        <w:t xml:space="preserve">For example, </w:t>
      </w:r>
      <w:r w:rsidRPr="007158A8">
        <w:rPr>
          <w:rFonts w:eastAsia="Calibri"/>
          <w:highlight w:val="cyan"/>
          <w:u w:val="single"/>
        </w:rPr>
        <w:t>should</w:t>
      </w:r>
      <w:r w:rsidRPr="007158A8">
        <w:rPr>
          <w:rFonts w:eastAsia="Calibri"/>
          <w:i/>
          <w:iCs/>
          <w:sz w:val="20"/>
          <w:highlight w:val="cyan"/>
          <w:u w:val="single"/>
        </w:rPr>
        <w:t xml:space="preserve"> </w:t>
      </w:r>
      <w:r w:rsidRPr="007158A8">
        <w:rPr>
          <w:rFonts w:eastAsia="Calibri"/>
          <w:highlight w:val="cyan"/>
          <w:u w:val="single"/>
        </w:rPr>
        <w:t>adopt</w:t>
      </w:r>
      <w:r w:rsidRPr="005C0528">
        <w:rPr>
          <w:rFonts w:eastAsia="Calibri"/>
          <w:sz w:val="14"/>
        </w:rPr>
        <w:t xml:space="preserve"> here </w:t>
      </w:r>
      <w:r w:rsidRPr="007158A8">
        <w:rPr>
          <w:rFonts w:eastAsia="Calibri"/>
          <w:highlight w:val="cyan"/>
          <w:u w:val="single"/>
        </w:rPr>
        <w:t>means</w:t>
      </w:r>
      <w:r w:rsidRPr="005C0528">
        <w:rPr>
          <w:rFonts w:eastAsia="Calibri"/>
          <w:u w:val="single"/>
        </w:rPr>
        <w:t xml:space="preserve"> to put </w:t>
      </w:r>
      <w:r w:rsidRPr="007158A8">
        <w:rPr>
          <w:rFonts w:eastAsia="Calibri"/>
          <w:highlight w:val="cyan"/>
          <w:u w:val="single"/>
        </w:rPr>
        <w:t>a</w:t>
      </w:r>
      <w:r w:rsidRPr="005C0528">
        <w:rPr>
          <w:rFonts w:eastAsia="Calibri"/>
          <w:sz w:val="14"/>
        </w:rPr>
        <w:t xml:space="preserve"> program or </w:t>
      </w:r>
      <w:r w:rsidRPr="007158A8">
        <w:rPr>
          <w:rFonts w:eastAsia="Calibri"/>
          <w:highlight w:val="cyan"/>
          <w:u w:val="single"/>
        </w:rPr>
        <w:t>policy</w:t>
      </w:r>
      <w:r w:rsidRPr="005C0528">
        <w:rPr>
          <w:rFonts w:eastAsia="Calibri"/>
          <w:u w:val="single"/>
        </w:rPr>
        <w:t xml:space="preserve"> into action though governmental means</w:t>
      </w:r>
      <w:r w:rsidRPr="005C0528">
        <w:rPr>
          <w:rFonts w:eastAsia="Calibri"/>
          <w:sz w:val="14"/>
        </w:rPr>
        <w:t xml:space="preserve">. 4---A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7158A8">
        <w:rPr>
          <w:rFonts w:eastAsia="Calibri"/>
          <w:highlight w:val="cyan"/>
          <w:u w:val="single"/>
        </w:rPr>
        <w:t>The</w:t>
      </w:r>
      <w:r w:rsidRPr="005C0528">
        <w:rPr>
          <w:rFonts w:eastAsia="Calibri"/>
          <w:u w:val="single"/>
        </w:rPr>
        <w:t xml:space="preserve"> entire </w:t>
      </w:r>
      <w:r w:rsidRPr="007158A8">
        <w:rPr>
          <w:rFonts w:eastAsia="Calibri"/>
          <w:highlight w:val="cyan"/>
          <w:u w:val="single"/>
        </w:rPr>
        <w:t>debate is about whether something ought to occur</w:t>
      </w:r>
      <w:r w:rsidRPr="005C0528">
        <w:rPr>
          <w:rFonts w:eastAsia="Calibri"/>
          <w:sz w:val="20"/>
          <w:u w:val="single"/>
        </w:rPr>
        <w:t>.</w:t>
      </w:r>
      <w:r w:rsidRPr="005C0528">
        <w:rPr>
          <w:rFonts w:eastAsia="Calibri"/>
          <w:sz w:val="14"/>
        </w:rPr>
        <w:t xml:space="preserve"> What you agree to do, then, when you accept the affirmative side in such a debate is to offer sufficient and compelling reasons for an audience to perform the future action that you propose. </w:t>
      </w:r>
    </w:p>
    <w:p w14:paraId="7194E68D" w14:textId="5BDE1DC0" w:rsidR="009F4711" w:rsidRDefault="00930C88" w:rsidP="00930C88">
      <w:pPr>
        <w:pStyle w:val="Heading1"/>
      </w:pPr>
      <w:r>
        <w:lastRenderedPageBreak/>
        <w:t>1NR</w:t>
      </w:r>
      <w:r w:rsidR="00890AFD">
        <w:t>---Round 8---Gonzaga</w:t>
      </w:r>
    </w:p>
    <w:p w14:paraId="359D60AE" w14:textId="77777777" w:rsidR="00890AFD" w:rsidRDefault="00890AFD" w:rsidP="00890AFD">
      <w:pPr>
        <w:pStyle w:val="Heading2"/>
      </w:pPr>
      <w:r w:rsidRPr="008605F2">
        <w:lastRenderedPageBreak/>
        <w:t>Case</w:t>
      </w:r>
    </w:p>
    <w:p w14:paraId="7192D584" w14:textId="152AC8FF" w:rsidR="00890AFD" w:rsidRDefault="00354D25" w:rsidP="00890AFD">
      <w:pPr>
        <w:pStyle w:val="Heading3"/>
      </w:pPr>
      <w:r>
        <w:lastRenderedPageBreak/>
        <w:t>Theory of Power</w:t>
      </w:r>
      <w:r w:rsidR="00890AFD">
        <w:t>---1NR</w:t>
      </w:r>
    </w:p>
    <w:p w14:paraId="29160EC8" w14:textId="77777777" w:rsidR="00890AFD" w:rsidRDefault="00890AFD" w:rsidP="00890AFD">
      <w:pPr>
        <w:pStyle w:val="Heading4"/>
      </w:pPr>
      <w:r>
        <w:t>Strikes key to political movements against war and Israel.</w:t>
      </w:r>
    </w:p>
    <w:p w14:paraId="4E41E2CD" w14:textId="77777777" w:rsidR="00890AFD" w:rsidRPr="00804245" w:rsidRDefault="00890AFD" w:rsidP="00890AFD">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50A6ABA3" w14:textId="77777777" w:rsidR="00890AFD" w:rsidRPr="00EF2354" w:rsidRDefault="00890AFD" w:rsidP="00890AFD">
      <w:pPr>
        <w:rPr>
          <w:rStyle w:val="StyleUnderline"/>
        </w:rPr>
      </w:pPr>
      <w:r w:rsidRPr="006C0647">
        <w:rPr>
          <w:sz w:val="16"/>
        </w:rPr>
        <w:t xml:space="preserve">As university encampments have become the center of American popular resistance to Israel’s genocide in Gaza, </w:t>
      </w:r>
      <w:r w:rsidRPr="00EF2354">
        <w:rPr>
          <w:rStyle w:val="StyleUnderline"/>
        </w:rPr>
        <w:t xml:space="preserve">the most </w:t>
      </w:r>
      <w:r w:rsidRPr="00CB45E7">
        <w:rPr>
          <w:rStyle w:val="Emphasis"/>
          <w:highlight w:val="cyan"/>
        </w:rPr>
        <w:t>powerful voices</w:t>
      </w:r>
      <w:r w:rsidRPr="006C0647">
        <w:rPr>
          <w:sz w:val="16"/>
        </w:rPr>
        <w:t xml:space="preserve"> in the country </w:t>
      </w:r>
      <w:r w:rsidRPr="00CB45E7">
        <w:rPr>
          <w:rStyle w:val="StyleUnderline"/>
          <w:highlight w:val="cyan"/>
        </w:rPr>
        <w:t xml:space="preserve">calling for a </w:t>
      </w:r>
      <w:r w:rsidRPr="00CB45E7">
        <w:rPr>
          <w:rStyle w:val="Emphasis"/>
          <w:highlight w:val="cyan"/>
        </w:rPr>
        <w:t>cease-fire</w:t>
      </w:r>
      <w:r w:rsidRPr="006C0647">
        <w:rPr>
          <w:sz w:val="16"/>
        </w:rPr>
        <w:t xml:space="preserve"> </w:t>
      </w:r>
      <w:r w:rsidRPr="00EF2354">
        <w:rPr>
          <w:rStyle w:val="StyleUnderline"/>
        </w:rPr>
        <w:t xml:space="preserve">continue to be </w:t>
      </w:r>
      <w:r w:rsidRPr="00CB45E7">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2044F1">
        <w:rPr>
          <w:rStyle w:val="Emphasis"/>
          <w:highlight w:val="cyan"/>
        </w:rPr>
        <w:t>unions</w:t>
      </w:r>
      <w:r w:rsidRPr="00EF2354">
        <w:rPr>
          <w:rStyle w:val="StyleUnderline"/>
        </w:rPr>
        <w:t xml:space="preserve"> to </w:t>
      </w:r>
      <w:r w:rsidRPr="002044F1">
        <w:rPr>
          <w:rStyle w:val="StyleUnderline"/>
          <w:highlight w:val="cyan"/>
        </w:rPr>
        <w:t>take</w:t>
      </w:r>
      <w:r w:rsidRPr="00EF2354">
        <w:rPr>
          <w:rStyle w:val="StyleUnderline"/>
        </w:rPr>
        <w:t xml:space="preserve"> more </w:t>
      </w:r>
      <w:r w:rsidRPr="002044F1">
        <w:rPr>
          <w:rStyle w:val="Emphasis"/>
          <w:highlight w:val="cyan"/>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The problem for unions is figuring out how to</w:t>
      </w:r>
      <w:r w:rsidRPr="006C0647">
        <w:rPr>
          <w:sz w:val="16"/>
        </w:rPr>
        <w:t xml:space="preserve"> </w:t>
      </w:r>
      <w:r w:rsidRPr="00EF2354">
        <w:rPr>
          <w:rStyle w:val="Emphasis"/>
        </w:rPr>
        <w:t>maximize pressure</w:t>
      </w:r>
      <w:r w:rsidRPr="006C0647">
        <w:rPr>
          <w:sz w:val="16"/>
        </w:rPr>
        <w:t xml:space="preserve"> </w:t>
      </w:r>
      <w:r w:rsidRPr="00EF2354">
        <w:rPr>
          <w:rStyle w:val="StyleUnderline"/>
        </w:rPr>
        <w:t xml:space="preserve">on the corporate and </w:t>
      </w:r>
      <w:r w:rsidRPr="00EF2354">
        <w:rPr>
          <w:rStyle w:val="Emphasis"/>
        </w:rPr>
        <w:t>political classes</w:t>
      </w:r>
      <w:r w:rsidRPr="006C0647">
        <w:rPr>
          <w:sz w:val="16"/>
        </w:rPr>
        <w:t xml:space="preserve"> </w:t>
      </w:r>
      <w:r w:rsidRPr="00EF2354">
        <w:rPr>
          <w:rStyle w:val="StyleUnderline"/>
        </w:rPr>
        <w:t>who</w:t>
      </w:r>
      <w:r w:rsidRPr="006C0647">
        <w:rPr>
          <w:sz w:val="16"/>
        </w:rPr>
        <w:t xml:space="preserve"> enthusiastically (and profitably) </w:t>
      </w:r>
      <w:r w:rsidRPr="00EF2354">
        <w:rPr>
          <w:rStyle w:val="StyleUnderline"/>
        </w:rPr>
        <w:t xml:space="preserve">support Israel’s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2044F1">
        <w:rPr>
          <w:rStyle w:val="Emphasis"/>
          <w:highlight w:val="cyan"/>
        </w:rPr>
        <w:t>labor law</w:t>
      </w:r>
      <w:r w:rsidRPr="006C0647">
        <w:rPr>
          <w:sz w:val="16"/>
        </w:rPr>
        <w:t xml:space="preserve"> </w:t>
      </w:r>
      <w:r w:rsidRPr="00EF2354">
        <w:rPr>
          <w:rStyle w:val="StyleUnderline"/>
        </w:rPr>
        <w:t>intentionally</w:t>
      </w:r>
      <w:r w:rsidRPr="006C0647">
        <w:rPr>
          <w:sz w:val="16"/>
        </w:rPr>
        <w:t xml:space="preserve"> </w:t>
      </w:r>
      <w:r w:rsidRPr="002044F1">
        <w:rPr>
          <w:rStyle w:val="Emphasis"/>
          <w:highlight w:val="cyan"/>
        </w:rPr>
        <w:t>restricts</w:t>
      </w:r>
      <w:r w:rsidRPr="006C0647">
        <w:rPr>
          <w:sz w:val="16"/>
        </w:rPr>
        <w:t xml:space="preserve"> the </w:t>
      </w:r>
      <w:r w:rsidRPr="00EF2354">
        <w:rPr>
          <w:rStyle w:val="StyleUnderline"/>
        </w:rPr>
        <w:t xml:space="preserve">ability of </w:t>
      </w:r>
      <w:r w:rsidRPr="002044F1">
        <w:rPr>
          <w:rStyle w:val="StyleUnderline"/>
          <w:highlight w:val="cyan"/>
        </w:rPr>
        <w:t>unions</w:t>
      </w:r>
      <w:r w:rsidRPr="00EF2354">
        <w:rPr>
          <w:rStyle w:val="StyleUnderline"/>
        </w:rPr>
        <w:t xml:space="preserve"> to </w:t>
      </w:r>
      <w:r w:rsidRPr="002044F1">
        <w:rPr>
          <w:rStyle w:val="StyleUnderline"/>
          <w:highlight w:val="cyan"/>
        </w:rPr>
        <w:t xml:space="preserve">use workplace actions for </w:t>
      </w:r>
      <w:r w:rsidRPr="002044F1">
        <w:rPr>
          <w:rStyle w:val="Emphasis"/>
          <w:highlight w:val="cyan"/>
        </w:rPr>
        <w:t>political ends</w:t>
      </w:r>
      <w:r w:rsidRPr="006C0647">
        <w:rPr>
          <w:sz w:val="16"/>
        </w:rPr>
        <w:t xml:space="preserve"> — </w:t>
      </w:r>
      <w:r w:rsidRPr="00EF2354">
        <w:rPr>
          <w:rStyle w:val="StyleUnderline"/>
        </w:rPr>
        <w:t xml:space="preserve">like striking to </w:t>
      </w:r>
      <w:r w:rsidRPr="00EF2354">
        <w:rPr>
          <w:rStyle w:val="Emphasis"/>
        </w:rPr>
        <w:t>stop</w:t>
      </w:r>
      <w:r w:rsidRPr="00EF2354">
        <w:rPr>
          <w:rStyle w:val="StyleUnderline"/>
        </w:rPr>
        <w:t xml:space="preserve"> a </w:t>
      </w:r>
      <w:r w:rsidRPr="00EF2354">
        <w:rPr>
          <w:rStyle w:val="Emphasis"/>
        </w:rPr>
        <w:t>war</w:t>
      </w:r>
      <w:r w:rsidRPr="00EF2354">
        <w:rPr>
          <w:rStyle w:val="StyleUnderline"/>
        </w:rPr>
        <w:t>.</w:t>
      </w:r>
    </w:p>
    <w:p w14:paraId="25136BE6" w14:textId="77777777" w:rsidR="00890AFD" w:rsidRPr="006C0647" w:rsidRDefault="00890AFD" w:rsidP="00890AFD">
      <w:pPr>
        <w:rPr>
          <w:sz w:val="16"/>
        </w:rPr>
      </w:pPr>
      <w:r w:rsidRPr="006C0647">
        <w:rPr>
          <w:sz w:val="16"/>
        </w:rPr>
        <w:t xml:space="preserve">The difficulty is that US </w:t>
      </w:r>
      <w:r w:rsidRPr="00EF2354">
        <w:rPr>
          <w:rStyle w:val="Emphasis"/>
        </w:rPr>
        <w:t>labor law</w:t>
      </w:r>
      <w:r w:rsidRPr="006C0647">
        <w:rPr>
          <w:sz w:val="16"/>
        </w:rPr>
        <w:t xml:space="preserve"> generally </w:t>
      </w:r>
      <w:r w:rsidRPr="00EF2354">
        <w:rPr>
          <w:rStyle w:val="Emphasis"/>
        </w:rPr>
        <w:t>only</w:t>
      </w:r>
      <w:r w:rsidRPr="006C0647">
        <w:rPr>
          <w:sz w:val="16"/>
        </w:rPr>
        <w:t xml:space="preserve"> </w:t>
      </w:r>
      <w:r w:rsidRPr="00EF2354">
        <w:rPr>
          <w:rStyle w:val="StyleUnderline"/>
        </w:rPr>
        <w:t xml:space="preserve">protects workplace actions when there is a </w:t>
      </w:r>
      <w:r w:rsidRPr="00EF2354">
        <w:rPr>
          <w:rStyle w:val="Emphasis"/>
        </w:rPr>
        <w:t>nexus</w:t>
      </w:r>
      <w:r w:rsidRPr="00EF2354">
        <w:rPr>
          <w:rStyle w:val="StyleUnderline"/>
        </w:rPr>
        <w:t xml:space="preserve"> between</w:t>
      </w:r>
      <w:r w:rsidRPr="006C0647">
        <w:rPr>
          <w:sz w:val="16"/>
        </w:rPr>
        <w:t xml:space="preserve"> </w:t>
      </w:r>
      <w:r w:rsidRPr="00EF2354">
        <w:rPr>
          <w:rStyle w:val="StyleUnderline"/>
        </w:rPr>
        <w:t>what is being protested and</w:t>
      </w:r>
      <w:r w:rsidRPr="006C0647">
        <w:rPr>
          <w:sz w:val="16"/>
        </w:rPr>
        <w:t xml:space="preserve"> the </w:t>
      </w:r>
      <w:r w:rsidRPr="00EF2354">
        <w:rPr>
          <w:rStyle w:val="StyleUnderline"/>
        </w:rPr>
        <w:t>working conditions of the employees</w:t>
      </w:r>
      <w:r w:rsidRPr="006C0647">
        <w:rPr>
          <w:sz w:val="16"/>
        </w:rPr>
        <w:t xml:space="preserve"> taking action. Generally, </w:t>
      </w:r>
      <w:r w:rsidRPr="00EF2354">
        <w:rPr>
          <w:rStyle w:val="StyleUnderline"/>
        </w:rPr>
        <w:t xml:space="preserve">rights to </w:t>
      </w:r>
      <w:r w:rsidRPr="00EF2354">
        <w:rPr>
          <w:rStyle w:val="Emphasis"/>
        </w:rPr>
        <w:t>free speech</w:t>
      </w:r>
      <w:r w:rsidRPr="006C0647">
        <w:rPr>
          <w:sz w:val="16"/>
        </w:rPr>
        <w:t xml:space="preserve"> </w:t>
      </w:r>
      <w:r w:rsidRPr="00EF2354">
        <w:rPr>
          <w:rStyle w:val="StyleUnderline"/>
        </w:rPr>
        <w:t>and</w:t>
      </w:r>
      <w:r w:rsidRPr="006C0647">
        <w:rPr>
          <w:sz w:val="16"/>
        </w:rPr>
        <w:t xml:space="preserve"> </w:t>
      </w:r>
      <w:r w:rsidRPr="00EF2354">
        <w:rPr>
          <w:rStyle w:val="Emphasis"/>
        </w:rPr>
        <w:t>political expression</w:t>
      </w:r>
      <w:r w:rsidRPr="006C0647">
        <w:rPr>
          <w:sz w:val="16"/>
        </w:rPr>
        <w:t xml:space="preserve"> </w:t>
      </w:r>
      <w:r w:rsidRPr="00EF2354">
        <w:rPr>
          <w:rStyle w:val="StyleUnderline"/>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EF2354">
        <w:rPr>
          <w:rStyle w:val="StyleUnderline"/>
        </w:rPr>
        <w:t xml:space="preserve">bosses can easily </w:t>
      </w:r>
      <w:r w:rsidRPr="00EF2354">
        <w:rPr>
          <w:rStyle w:val="Emphasis"/>
        </w:rPr>
        <w:t>squash</w:t>
      </w:r>
      <w:r w:rsidRPr="00EF2354">
        <w:rPr>
          <w:rStyle w:val="StyleUnderline"/>
        </w:rPr>
        <w:t xml:space="preserve"> their workers’ </w:t>
      </w:r>
      <w:r w:rsidRPr="00EF2354">
        <w:rPr>
          <w:rStyle w:val="Emphasis"/>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751F2EAB" w14:textId="77777777" w:rsidR="00890AFD" w:rsidRPr="006C0647" w:rsidRDefault="00890AFD" w:rsidP="00890AFD">
      <w:pPr>
        <w:rPr>
          <w:sz w:val="16"/>
        </w:rPr>
      </w:pPr>
      <w:r w:rsidRPr="006C0647">
        <w:rPr>
          <w:sz w:val="16"/>
        </w:rPr>
        <w:t>A History of Making Effective Methods Illegal or Unprotected</w:t>
      </w:r>
    </w:p>
    <w:p w14:paraId="484E4756" w14:textId="77777777" w:rsidR="00890AFD" w:rsidRPr="00EF2354" w:rsidRDefault="00890AFD" w:rsidP="00890AFD">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2044F1">
        <w:rPr>
          <w:rStyle w:val="Emphasis"/>
          <w:highlight w:val="cyan"/>
        </w:rPr>
        <w:t>vulnerability</w:t>
      </w:r>
      <w:r w:rsidRPr="002044F1">
        <w:rPr>
          <w:sz w:val="16"/>
          <w:highlight w:val="cyan"/>
        </w:rPr>
        <w:t xml:space="preserve"> </w:t>
      </w:r>
      <w:r w:rsidRPr="002044F1">
        <w:rPr>
          <w:rStyle w:val="StyleUnderline"/>
          <w:highlight w:val="cyan"/>
        </w:rPr>
        <w:t xml:space="preserve">stems from the absence of </w:t>
      </w:r>
      <w:r w:rsidRPr="002044F1">
        <w:rPr>
          <w:rStyle w:val="Emphasis"/>
          <w:highlight w:val="cyan"/>
        </w:rPr>
        <w:t>constitutional rights</w:t>
      </w:r>
      <w:r w:rsidRPr="00EF2354">
        <w:rPr>
          <w:rStyle w:val="StyleUnderline"/>
        </w:rPr>
        <w:t xml:space="preserve"> in the workplace.</w:t>
      </w:r>
    </w:p>
    <w:p w14:paraId="7E1399C3" w14:textId="77777777" w:rsidR="00890AFD" w:rsidRPr="006C0647" w:rsidRDefault="00890AFD" w:rsidP="00890AFD">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50FEC0C7" w14:textId="77777777" w:rsidR="00890AFD" w:rsidRPr="006C0647" w:rsidRDefault="00890AFD" w:rsidP="00890AFD">
      <w:pPr>
        <w:rPr>
          <w:sz w:val="16"/>
        </w:rPr>
      </w:pPr>
      <w:r w:rsidRPr="006C0647">
        <w:rPr>
          <w:sz w:val="16"/>
        </w:rPr>
        <w:t>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w:t>
      </w:r>
    </w:p>
    <w:p w14:paraId="583684B5" w14:textId="77777777" w:rsidR="00890AFD" w:rsidRPr="006C0647" w:rsidRDefault="00890AFD" w:rsidP="00890AFD">
      <w:pPr>
        <w:rPr>
          <w:sz w:val="16"/>
        </w:rPr>
      </w:pPr>
      <w:r w:rsidRPr="006C0647">
        <w:rPr>
          <w:sz w:val="16"/>
        </w:rPr>
        <w:t>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3E8DFB9B" w14:textId="77777777" w:rsidR="00890AFD" w:rsidRPr="006C0647" w:rsidRDefault="00890AFD" w:rsidP="00890AFD">
      <w:pPr>
        <w:rPr>
          <w:sz w:val="16"/>
        </w:rPr>
      </w:pPr>
      <w:r w:rsidRPr="006C0647">
        <w:rPr>
          <w:sz w:val="16"/>
        </w:rPr>
        <w:t xml:space="preserve">As we’ve seen over the past few years, a </w:t>
      </w:r>
      <w:r w:rsidRPr="002044F1">
        <w:rPr>
          <w:rStyle w:val="Emphasis"/>
          <w:highlight w:val="cyan"/>
        </w:rPr>
        <w:t>strike</w:t>
      </w:r>
      <w:r w:rsidRPr="002044F1">
        <w:rPr>
          <w:rStyle w:val="StyleUnderline"/>
          <w:highlight w:val="cyan"/>
        </w:rPr>
        <w:t xml:space="preserve"> is the </w:t>
      </w:r>
      <w:r w:rsidRPr="002044F1">
        <w:rPr>
          <w:rStyle w:val="Emphasis"/>
          <w:highlight w:val="cyan"/>
        </w:rPr>
        <w:t>most powerful</w:t>
      </w:r>
      <w:r w:rsidRPr="002044F1">
        <w:rPr>
          <w:rStyle w:val="StyleUnderline"/>
          <w:highlight w:val="cyan"/>
        </w:rPr>
        <w:t xml:space="preserve"> workplace action</w:t>
      </w:r>
      <w:r w:rsidRPr="00EF2354">
        <w:rPr>
          <w:rStyle w:val="StyleUnderline"/>
        </w:rPr>
        <w:t xml:space="preserve"> a union can take, and a </w:t>
      </w:r>
      <w:r w:rsidRPr="00EF2354">
        <w:rPr>
          <w:rStyle w:val="Emphasis"/>
        </w:rPr>
        <w:t>credible</w:t>
      </w:r>
      <w:r w:rsidRPr="00EF2354">
        <w:rPr>
          <w:rStyle w:val="StyleUnderline"/>
        </w:rPr>
        <w:t xml:space="preserve"> strike </w:t>
      </w:r>
      <w:r w:rsidRPr="00EF2354">
        <w:rPr>
          <w:rStyle w:val="Emphasis"/>
        </w:rPr>
        <w:t>threat</w:t>
      </w:r>
      <w:r w:rsidRPr="00EF2354">
        <w:rPr>
          <w:rStyle w:val="StyleUnderline"/>
        </w:rPr>
        <w:t xml:space="preserve"> one of its </w:t>
      </w:r>
      <w:r w:rsidRPr="00EF2354">
        <w:rPr>
          <w:rStyle w:val="Emphasis"/>
        </w:rPr>
        <w:t>most</w:t>
      </w:r>
      <w:r w:rsidRPr="00EF2354">
        <w:rPr>
          <w:rStyle w:val="StyleUnderline"/>
        </w:rPr>
        <w:t xml:space="preserve"> powerful </w:t>
      </w:r>
      <w:r w:rsidRPr="00EF2354">
        <w:rPr>
          <w:rStyle w:val="Emphasis"/>
        </w:rPr>
        <w:t>bargaining chips</w:t>
      </w:r>
      <w:r w:rsidRPr="006C0647">
        <w:rPr>
          <w:sz w:val="16"/>
        </w:rPr>
        <w:t xml:space="preserve">. That is why most collective bargaining agreements </w:t>
      </w:r>
      <w:r w:rsidRPr="006C0647">
        <w:rPr>
          <w:sz w:val="16"/>
        </w:rPr>
        <w:lastRenderedPageBreak/>
        <w:t>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67FA39B4" w14:textId="77777777" w:rsidR="00890AFD" w:rsidRPr="006C0647" w:rsidRDefault="00890AFD" w:rsidP="00890AFD">
      <w:pPr>
        <w:rPr>
          <w:sz w:val="16"/>
        </w:rPr>
      </w:pPr>
      <w:r w:rsidRPr="006C0647">
        <w:rPr>
          <w:sz w:val="16"/>
        </w:rPr>
        <w:t>Other steps can also be powerful, especially if they put pressure on supervisors who are stuck between the workers and management. But these actions are only protected under certain conditions.</w:t>
      </w:r>
    </w:p>
    <w:p w14:paraId="0584AAC7" w14:textId="77777777" w:rsidR="00890AFD" w:rsidRPr="006C0647" w:rsidRDefault="00890AFD" w:rsidP="00890AFD">
      <w:pPr>
        <w:rPr>
          <w:sz w:val="16"/>
        </w:rPr>
      </w:pPr>
      <w:r w:rsidRPr="006C0647">
        <w:rPr>
          <w:sz w:val="16"/>
        </w:rPr>
        <w:t>Restrictions on Workplace Actions as Political Speech</w:t>
      </w:r>
    </w:p>
    <w:p w14:paraId="4D98357C" w14:textId="77777777" w:rsidR="00890AFD" w:rsidRPr="006C0647" w:rsidRDefault="00890AFD" w:rsidP="00890AFD">
      <w:pPr>
        <w:rPr>
          <w:sz w:val="16"/>
        </w:rPr>
      </w:pPr>
      <w:r w:rsidRPr="002044F1">
        <w:rPr>
          <w:rStyle w:val="StyleUnderline"/>
          <w:highlight w:val="cyan"/>
        </w:rPr>
        <w:t>In the context of</w:t>
      </w:r>
      <w:r w:rsidRPr="00EF2354">
        <w:rPr>
          <w:rStyle w:val="StyleUnderline"/>
        </w:rPr>
        <w:t xml:space="preserve"> action on something like the genocide in </w:t>
      </w:r>
      <w:r w:rsidRPr="002044F1">
        <w:rPr>
          <w:rStyle w:val="StyleUnderline"/>
          <w:highlight w:val="cyan"/>
        </w:rPr>
        <w:t>Gaza, the most important restriction</w:t>
      </w:r>
      <w:r w:rsidRPr="00EF2354">
        <w:rPr>
          <w:rStyle w:val="StyleUnderline"/>
        </w:rPr>
        <w:t xml:space="preserve"> on unions </w:t>
      </w:r>
      <w:r w:rsidRPr="002044F1">
        <w:rPr>
          <w:rStyle w:val="StyleUnderline"/>
          <w:highlight w:val="cyan"/>
        </w:rPr>
        <w:t>is</w:t>
      </w:r>
      <w:r w:rsidRPr="00EF2354">
        <w:rPr>
          <w:rStyle w:val="StyleUnderline"/>
        </w:rPr>
        <w:t xml:space="preserve"> the </w:t>
      </w:r>
      <w:r w:rsidRPr="002044F1">
        <w:rPr>
          <w:rStyle w:val="Emphasis"/>
          <w:highlight w:val="cyan"/>
        </w:rPr>
        <w:t>ban</w:t>
      </w:r>
      <w:r w:rsidRPr="002044F1">
        <w:rPr>
          <w:rStyle w:val="StyleUnderline"/>
          <w:highlight w:val="cyan"/>
        </w:rPr>
        <w:t xml:space="preserve"> on</w:t>
      </w:r>
      <w:r w:rsidRPr="00EF2354">
        <w:rPr>
          <w:rStyle w:val="StyleUnderline"/>
        </w:rPr>
        <w:t xml:space="preserve"> “</w:t>
      </w:r>
      <w:r w:rsidRPr="002044F1">
        <w:rPr>
          <w:rStyle w:val="Emphasis"/>
          <w:highlight w:val="cyan"/>
        </w:rPr>
        <w:t>secondary boycotts</w:t>
      </w:r>
      <w:r w:rsidRPr="00EF2354">
        <w:rPr>
          <w:rStyle w:val="StyleUnderline"/>
        </w:rPr>
        <w:t>.”</w:t>
      </w:r>
      <w:r w:rsidRPr="006C0647">
        <w:rPr>
          <w:sz w:val="16"/>
        </w:rPr>
        <w:t xml:space="preserve"> A secondary boycott is when a union uses concerted action (strikes, picketing, boycotts, etc.) to either pressure someone besides the primary employer into action, or to pressure the primary employer to take action against another party. The only exception is that employees are allowed to honor a lawful strike or refuse to cross a lawful picket line.</w:t>
      </w:r>
    </w:p>
    <w:p w14:paraId="6348C1CB" w14:textId="77777777" w:rsidR="00890AFD" w:rsidRPr="006C0647" w:rsidRDefault="00890AFD" w:rsidP="00890AFD">
      <w:pPr>
        <w:rPr>
          <w:sz w:val="16"/>
        </w:rPr>
      </w:pPr>
      <w:r w:rsidRPr="006C0647">
        <w:rPr>
          <w:sz w:val="16"/>
        </w:rPr>
        <w:t xml:space="preserve">What makes this ban so important is that </w:t>
      </w:r>
      <w:r w:rsidRPr="00EF2354">
        <w:rPr>
          <w:rStyle w:val="Emphasis"/>
        </w:rPr>
        <w:t>not only</w:t>
      </w:r>
      <w:r w:rsidRPr="00EF2354">
        <w:rPr>
          <w:rStyle w:val="StyleUnderline"/>
        </w:rPr>
        <w:t xml:space="preserve"> are secondary boycotts</w:t>
      </w:r>
      <w:r w:rsidRPr="006C0647">
        <w:rPr>
          <w:sz w:val="16"/>
        </w:rPr>
        <w:t xml:space="preserve"> </w:t>
      </w:r>
      <w:r w:rsidRPr="00EF2354">
        <w:rPr>
          <w:rStyle w:val="Emphasis"/>
        </w:rPr>
        <w:t>illegal</w:t>
      </w:r>
      <w:r w:rsidRPr="006C0647">
        <w:rPr>
          <w:sz w:val="16"/>
        </w:rPr>
        <w:t xml:space="preserve"> — but </w:t>
      </w:r>
      <w:r w:rsidRPr="00EF2354">
        <w:rPr>
          <w:rStyle w:val="StyleUnderline"/>
        </w:rPr>
        <w:t>they are the only</w:t>
      </w:r>
      <w:r w:rsidRPr="006C0647">
        <w:rPr>
          <w:sz w:val="16"/>
        </w:rPr>
        <w:t xml:space="preserve"> unfair labor </w:t>
      </w:r>
      <w:r w:rsidRPr="00EF2354">
        <w:rPr>
          <w:rStyle w:val="StyleUnderline"/>
        </w:rPr>
        <w:t>practice</w:t>
      </w:r>
      <w:r w:rsidRPr="006C0647">
        <w:rPr>
          <w:sz w:val="16"/>
        </w:rPr>
        <w:t xml:space="preserve"> I’m aware of </w:t>
      </w:r>
      <w:r w:rsidRPr="00EF2354">
        <w:rPr>
          <w:rStyle w:val="StyleUnderline"/>
        </w:rPr>
        <w:t>that allows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793F6A3A" w14:textId="77777777" w:rsidR="00890AFD" w:rsidRPr="006C0647" w:rsidRDefault="00890AFD" w:rsidP="00890AFD">
      <w:pPr>
        <w:rPr>
          <w:sz w:val="16"/>
        </w:rPr>
      </w:pPr>
      <w:r w:rsidRPr="006C0647">
        <w:rPr>
          <w:sz w:val="16"/>
        </w:rPr>
        <w:t xml:space="preserve">So under Supreme Court precedent, </w:t>
      </w:r>
      <w:r w:rsidRPr="00EF2354">
        <w:rPr>
          <w:rStyle w:val="StyleUnderline"/>
        </w:rPr>
        <w:t xml:space="preserve">a </w:t>
      </w:r>
      <w:r w:rsidRPr="00EF2354">
        <w:rPr>
          <w:rStyle w:val="Emphasis"/>
        </w:rPr>
        <w:t>labor union</w:t>
      </w:r>
      <w:r w:rsidRPr="00EF2354">
        <w:rPr>
          <w:rStyle w:val="StyleUnderline"/>
        </w:rPr>
        <w:t xml:space="preserve"> refusing to </w:t>
      </w:r>
      <w:r w:rsidRPr="00EF2354">
        <w:rPr>
          <w:rStyle w:val="Emphasis"/>
        </w:rPr>
        <w:t>handle goods</w:t>
      </w:r>
      <w:r w:rsidRPr="00EF2354">
        <w:rPr>
          <w:rStyle w:val="StyleUnderline"/>
        </w:rPr>
        <w:t xml:space="preserve"> or </w:t>
      </w:r>
      <w:r w:rsidRPr="00EF2354">
        <w:rPr>
          <w:rStyle w:val="Emphasis"/>
        </w:rPr>
        <w:t>striking</w:t>
      </w:r>
      <w:r w:rsidRPr="00EF2354">
        <w:rPr>
          <w:rStyle w:val="StyleUnderline"/>
        </w:rPr>
        <w:t xml:space="preserve"> until an employer </w:t>
      </w:r>
      <w:r w:rsidRPr="00EF2354">
        <w:rPr>
          <w:rStyle w:val="Emphasis"/>
        </w:rPr>
        <w:t>divests</w:t>
      </w:r>
      <w:r w:rsidRPr="00EF2354">
        <w:rPr>
          <w:rStyle w:val="StyleUnderline"/>
        </w:rPr>
        <w:t xml:space="preserve"> from </w:t>
      </w:r>
      <w:r w:rsidRPr="00EF2354">
        <w:rPr>
          <w:rStyle w:val="Emphasis"/>
        </w:rPr>
        <w:t>Israel</w:t>
      </w:r>
      <w:r w:rsidRPr="00EF2354">
        <w:rPr>
          <w:rStyle w:val="StyleUnderline"/>
        </w:rPr>
        <w:t xml:space="preserve">i companies or </w:t>
      </w:r>
      <w:r w:rsidRPr="00EF2354">
        <w:rPr>
          <w:rStyle w:val="Emphasis"/>
        </w:rPr>
        <w:t>war manufacturing</w:t>
      </w:r>
      <w:r w:rsidRPr="00EF2354">
        <w:rPr>
          <w:rStyle w:val="StyleUnderline"/>
        </w:rPr>
        <w:t xml:space="preserve"> would be </w:t>
      </w:r>
      <w:r w:rsidRPr="00EF2354">
        <w:rPr>
          <w:rStyle w:val="Emphasis"/>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10DB18FA" w14:textId="77777777" w:rsidR="00890AFD" w:rsidRPr="00EF2354" w:rsidRDefault="00890AFD" w:rsidP="00890AFD">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4059E37F" w14:textId="77777777" w:rsidR="00890AFD" w:rsidRPr="006C0647" w:rsidRDefault="00890AFD" w:rsidP="00890AFD">
      <w:pPr>
        <w:rPr>
          <w:sz w:val="16"/>
        </w:rPr>
      </w:pPr>
      <w:r w:rsidRPr="002044F1">
        <w:rPr>
          <w:rStyle w:val="StyleUnderline"/>
          <w:highlight w:val="cyan"/>
        </w:rPr>
        <w:t>If a union</w:t>
      </w:r>
      <w:r w:rsidRPr="00EF2354">
        <w:rPr>
          <w:rStyle w:val="StyleUnderline"/>
        </w:rPr>
        <w:t xml:space="preserve"> today </w:t>
      </w:r>
      <w:r w:rsidRPr="002044F1">
        <w:rPr>
          <w:rStyle w:val="StyleUnderline"/>
          <w:highlight w:val="cyan"/>
        </w:rPr>
        <w:t>refused to handle</w:t>
      </w:r>
      <w:r w:rsidRPr="00EF2354">
        <w:rPr>
          <w:rStyle w:val="StyleUnderline"/>
        </w:rPr>
        <w:t xml:space="preserve"> goods (including </w:t>
      </w:r>
      <w:r w:rsidRPr="002044F1">
        <w:rPr>
          <w:rStyle w:val="Emphasis"/>
          <w:highlight w:val="cyan"/>
        </w:rPr>
        <w:t>war materials</w:t>
      </w:r>
      <w:r w:rsidRPr="006C0647">
        <w:rPr>
          <w:sz w:val="16"/>
        </w:rPr>
        <w:t xml:space="preserve">) </w:t>
      </w:r>
      <w:r w:rsidRPr="002044F1">
        <w:rPr>
          <w:rStyle w:val="StyleUnderline"/>
          <w:highlight w:val="cyan"/>
        </w:rPr>
        <w:t>heading to</w:t>
      </w:r>
      <w:r w:rsidRPr="00EF2354">
        <w:rPr>
          <w:rStyle w:val="StyleUnderline"/>
        </w:rPr>
        <w:t xml:space="preserve"> or from </w:t>
      </w:r>
      <w:r w:rsidRPr="002044F1">
        <w:rPr>
          <w:rStyle w:val="Emphasis"/>
          <w:highlight w:val="cyan"/>
        </w:rPr>
        <w:t>Israel</w:t>
      </w:r>
      <w:r w:rsidRPr="00EF2354">
        <w:rPr>
          <w:rStyle w:val="StyleUnderline"/>
        </w:rPr>
        <w:t xml:space="preserve"> in protest of its genocide of Palestinians, there is </w:t>
      </w:r>
      <w:r w:rsidRPr="00EF2354">
        <w:rPr>
          <w:rStyle w:val="Emphasis"/>
        </w:rPr>
        <w:t>no doubt</w:t>
      </w:r>
      <w:r w:rsidRPr="00EF2354">
        <w:rPr>
          <w:rStyle w:val="StyleUnderline"/>
        </w:rPr>
        <w:t xml:space="preserve"> </w:t>
      </w:r>
      <w:r w:rsidRPr="002044F1">
        <w:rPr>
          <w:rStyle w:val="StyleUnderline"/>
          <w:highlight w:val="cyan"/>
        </w:rPr>
        <w:t xml:space="preserve">the court would reach the </w:t>
      </w:r>
      <w:r w:rsidRPr="002044F1">
        <w:rPr>
          <w:rStyle w:val="Emphasis"/>
          <w:highlight w:val="cyan"/>
        </w:rPr>
        <w:t>same conclusion</w:t>
      </w:r>
      <w:r w:rsidRPr="006C0647">
        <w:rPr>
          <w:sz w:val="16"/>
        </w:rPr>
        <w:t xml:space="preserve"> it did in Longshoremen. This means that, while the </w:t>
      </w:r>
      <w:r w:rsidRPr="002044F1">
        <w:rPr>
          <w:rStyle w:val="Emphasis"/>
          <w:highlight w:val="cyan"/>
        </w:rPr>
        <w:t>refusal</w:t>
      </w:r>
      <w:r w:rsidRPr="002044F1">
        <w:rPr>
          <w:sz w:val="16"/>
          <w:highlight w:val="cyan"/>
        </w:rPr>
        <w:t xml:space="preserve"> </w:t>
      </w:r>
      <w:r w:rsidRPr="002044F1">
        <w:rPr>
          <w:rStyle w:val="StyleUnderline"/>
          <w:highlight w:val="cyan"/>
        </w:rPr>
        <w:t>or</w:t>
      </w:r>
      <w:r w:rsidRPr="002044F1">
        <w:rPr>
          <w:sz w:val="16"/>
          <w:highlight w:val="cyan"/>
        </w:rPr>
        <w:t xml:space="preserve"> </w:t>
      </w:r>
      <w:r w:rsidRPr="002044F1">
        <w:rPr>
          <w:rStyle w:val="Emphasis"/>
          <w:highlight w:val="cyan"/>
        </w:rPr>
        <w:t>strike</w:t>
      </w:r>
      <w:r w:rsidRPr="002044F1">
        <w:rPr>
          <w:sz w:val="16"/>
          <w:highlight w:val="cyan"/>
        </w:rPr>
        <w:t xml:space="preserve"> </w:t>
      </w:r>
      <w:r w:rsidRPr="002044F1">
        <w:rPr>
          <w:rStyle w:val="StyleUnderline"/>
          <w:highlight w:val="cyan"/>
        </w:rPr>
        <w:t xml:space="preserve">may send a </w:t>
      </w:r>
      <w:r w:rsidRPr="002044F1">
        <w:rPr>
          <w:rStyle w:val="Emphasis"/>
          <w:highlight w:val="cyan"/>
        </w:rPr>
        <w:t>powerful</w:t>
      </w:r>
      <w:r w:rsidRPr="00EF2354">
        <w:rPr>
          <w:rStyle w:val="Emphasis"/>
        </w:rPr>
        <w:t xml:space="preserve"> message</w:t>
      </w:r>
      <w:r w:rsidRPr="006C0647">
        <w:rPr>
          <w:sz w:val="16"/>
        </w:rPr>
        <w:t xml:space="preserve"> in the short term, </w:t>
      </w:r>
      <w:r w:rsidRPr="00EF2354">
        <w:rPr>
          <w:rStyle w:val="StyleUnderline"/>
        </w:rPr>
        <w:t xml:space="preserve">the </w:t>
      </w:r>
      <w:r w:rsidRPr="002044F1">
        <w:rPr>
          <w:rStyle w:val="StyleUnderline"/>
          <w:highlight w:val="cyan"/>
        </w:rPr>
        <w:t xml:space="preserve">companies </w:t>
      </w:r>
      <w:r w:rsidRPr="002044F1">
        <w:rPr>
          <w:rStyle w:val="Emphasis"/>
          <w:highlight w:val="cyan"/>
        </w:rPr>
        <w:t>profiting</w:t>
      </w:r>
      <w:r w:rsidRPr="002044F1">
        <w:rPr>
          <w:rStyle w:val="StyleUnderline"/>
          <w:highlight w:val="cyan"/>
        </w:rPr>
        <w:t xml:space="preserve"> from</w:t>
      </w:r>
      <w:r w:rsidRPr="00EF2354">
        <w:rPr>
          <w:rStyle w:val="StyleUnderline"/>
        </w:rPr>
        <w:t xml:space="preserve"> the </w:t>
      </w:r>
      <w:r w:rsidRPr="002044F1">
        <w:rPr>
          <w:rStyle w:val="Emphasis"/>
          <w:highlight w:val="cyan"/>
        </w:rPr>
        <w:t>genocide</w:t>
      </w:r>
      <w:r w:rsidRPr="002044F1">
        <w:rPr>
          <w:rStyle w:val="StyleUnderline"/>
          <w:highlight w:val="cyan"/>
        </w:rPr>
        <w:t xml:space="preserve"> would</w:t>
      </w:r>
      <w:r w:rsidRPr="006C0647">
        <w:rPr>
          <w:sz w:val="16"/>
        </w:rPr>
        <w:t xml:space="preserve"> ultimately </w:t>
      </w:r>
      <w:r w:rsidRPr="002044F1">
        <w:rPr>
          <w:rStyle w:val="StyleUnderline"/>
          <w:highlight w:val="cyan"/>
        </w:rPr>
        <w:t>suffer</w:t>
      </w:r>
      <w:r w:rsidRPr="002044F1">
        <w:rPr>
          <w:sz w:val="16"/>
          <w:highlight w:val="cyan"/>
        </w:rPr>
        <w:t xml:space="preserve"> </w:t>
      </w:r>
      <w:r w:rsidRPr="002044F1">
        <w:rPr>
          <w:rStyle w:val="Emphasis"/>
          <w:highlight w:val="cyan"/>
        </w:rPr>
        <w:t>no loss</w:t>
      </w:r>
      <w:r w:rsidRPr="006C0647">
        <w:rPr>
          <w:sz w:val="16"/>
        </w:rPr>
        <w:t xml:space="preserve"> — their </w:t>
      </w:r>
      <w:r w:rsidRPr="00EF2354">
        <w:rPr>
          <w:rStyle w:val="Emphasis"/>
        </w:rPr>
        <w:t>bloodstained profits</w:t>
      </w:r>
      <w:r w:rsidRPr="006C0647">
        <w:rPr>
          <w:sz w:val="16"/>
        </w:rPr>
        <w:t xml:space="preserve"> </w:t>
      </w:r>
      <w:r w:rsidRPr="00EF2354">
        <w:rPr>
          <w:rStyle w:val="StyleUnderline"/>
        </w:rPr>
        <w:t xml:space="preserve">would be covered by the </w:t>
      </w:r>
      <w:r w:rsidRPr="00EF2354">
        <w:rPr>
          <w:rStyle w:val="Emphasis"/>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53794D36" w14:textId="77777777" w:rsidR="00890AFD" w:rsidRPr="00804245" w:rsidRDefault="00890AFD" w:rsidP="00890AFD">
      <w:pPr>
        <w:rPr>
          <w:sz w:val="16"/>
        </w:rPr>
      </w:pPr>
      <w:r w:rsidRPr="00804245">
        <w:rPr>
          <w:sz w:val="16"/>
        </w:rPr>
        <w:t>There are, of course, less dramatic — and typically less powerful — actions that unions can take. But while the NLRB is generally more protective of workers than the Supreme Court, the board still requires a nexus between working conditions and what workers are protesting. In Eastex, Inc. v. NLRB, the Supreme Court upheld an NLRB ruling that a union distributing a flyer that included political messaging (opposing right-to-work laws and condemning President Richard Nixon’s veto of a minimum-wage increase) was protected by the NLRA. The court held that these issues were related enough to employees’ working conditions to be protected.</w:t>
      </w:r>
    </w:p>
    <w:p w14:paraId="6F93F4CB" w14:textId="77777777" w:rsidR="00890AFD" w:rsidRPr="00804245" w:rsidRDefault="00890AFD" w:rsidP="00890AFD">
      <w:pPr>
        <w:rPr>
          <w:sz w:val="16"/>
        </w:rPr>
      </w:pPr>
      <w:r w:rsidRPr="00804245">
        <w:rPr>
          <w:sz w:val="16"/>
        </w:rPr>
        <w:t>Earlier this year, the NLRB issued a decision in Home Depot that held that employees putting “BLM” (for “Black Lives Matter”) on their company-issued uniform aprons was protected activity because there was a nexus between the BLM movement at large and the racial discrimination by management and supervisors that employees were protesting. This is the most expansive ruling yet on what messages employers must allow employees to express at work — and even then, the expression was allowed only because it was related to specific working conditions at that store.</w:t>
      </w:r>
    </w:p>
    <w:p w14:paraId="1A230A55" w14:textId="77777777" w:rsidR="00890AFD" w:rsidRPr="00804245" w:rsidRDefault="00890AFD" w:rsidP="00890AFD">
      <w:pPr>
        <w:rPr>
          <w:sz w:val="16"/>
        </w:rPr>
      </w:pPr>
      <w:r w:rsidRPr="00804245">
        <w:rPr>
          <w:sz w:val="16"/>
        </w:rPr>
        <w:t>The Path Forward</w:t>
      </w:r>
    </w:p>
    <w:p w14:paraId="4D5018A6" w14:textId="77777777" w:rsidR="00890AFD" w:rsidRPr="009C01A0" w:rsidRDefault="00890AFD" w:rsidP="00890AFD">
      <w:pPr>
        <w:rPr>
          <w:sz w:val="16"/>
        </w:rPr>
      </w:pPr>
      <w:r w:rsidRPr="00804245">
        <w:rPr>
          <w:rStyle w:val="StyleUnderline"/>
        </w:rPr>
        <w:t xml:space="preserve">There is </w:t>
      </w:r>
      <w:r w:rsidRPr="002044F1">
        <w:rPr>
          <w:rStyle w:val="Emphasis"/>
          <w:highlight w:val="cyan"/>
        </w:rPr>
        <w:t>little hope</w:t>
      </w:r>
      <w:r w:rsidRPr="002044F1">
        <w:rPr>
          <w:rStyle w:val="StyleUnderline"/>
          <w:highlight w:val="cyan"/>
        </w:rPr>
        <w:t xml:space="preserve"> that unions will be</w:t>
      </w:r>
      <w:r w:rsidRPr="00804245">
        <w:rPr>
          <w:rStyle w:val="StyleUnderline"/>
        </w:rPr>
        <w:t xml:space="preserve"> </w:t>
      </w:r>
      <w:r w:rsidRPr="00804245">
        <w:rPr>
          <w:rStyle w:val="Emphasis"/>
        </w:rPr>
        <w:t>legally</w:t>
      </w:r>
      <w:r w:rsidRPr="00804245">
        <w:rPr>
          <w:rStyle w:val="StyleUnderline"/>
        </w:rPr>
        <w:t xml:space="preserve"> </w:t>
      </w:r>
      <w:r w:rsidRPr="002044F1">
        <w:rPr>
          <w:rStyle w:val="StyleUnderline"/>
          <w:highlight w:val="cyan"/>
        </w:rPr>
        <w:t xml:space="preserve">able to directly engage in broader </w:t>
      </w:r>
      <w:r w:rsidRPr="002044F1">
        <w:rPr>
          <w:rStyle w:val="Emphasis"/>
          <w:highlight w:val="cyan"/>
        </w:rPr>
        <w:t>politics</w:t>
      </w:r>
      <w:r w:rsidRPr="002044F1">
        <w:rPr>
          <w:rStyle w:val="StyleUnderline"/>
          <w:highlight w:val="cyan"/>
        </w:rPr>
        <w:t xml:space="preserve"> via </w:t>
      </w:r>
      <w:r w:rsidRPr="002044F1">
        <w:rPr>
          <w:rStyle w:val="Emphasis"/>
          <w:highlight w:val="cyan"/>
        </w:rPr>
        <w:t>workplace actions</w:t>
      </w:r>
      <w:r w:rsidRPr="00804245">
        <w:rPr>
          <w:sz w:val="16"/>
        </w:rPr>
        <w:t xml:space="preserve"> anytime soon. Passage of the PRO Act would make secondary boycotts legal, but that does not mean they would be protected — </w:t>
      </w:r>
      <w:r w:rsidRPr="00804245">
        <w:rPr>
          <w:sz w:val="16"/>
        </w:rPr>
        <w:lastRenderedPageBreak/>
        <w:t>employers could still legally fire employees who participate in them And while in Eastex the court gave an opening for unions by saying that workers are protected when they seek to change conditions for workers generally or when they act on behalf of other workers to build solidarity for future disputes, it is hard to see many courts applying that logic to Palestinian workers.</w:t>
      </w:r>
    </w:p>
    <w:p w14:paraId="14CE73DF" w14:textId="77777777" w:rsidR="00890AFD" w:rsidRDefault="00890AFD" w:rsidP="00890AFD">
      <w:pPr>
        <w:pStyle w:val="Heading4"/>
      </w:pPr>
      <w:r>
        <w:t xml:space="preserve">‘Voting’ is </w:t>
      </w:r>
      <w:r>
        <w:rPr>
          <w:u w:val="single"/>
        </w:rPr>
        <w:t>backwards</w:t>
      </w:r>
      <w:r>
        <w:t xml:space="preserve">. Union members </w:t>
      </w:r>
      <w:r>
        <w:rPr>
          <w:u w:val="single"/>
        </w:rPr>
        <w:t>overwhelmingly</w:t>
      </w:r>
      <w:r>
        <w:t xml:space="preserve"> turned out for Harris-Walz. </w:t>
      </w:r>
    </w:p>
    <w:p w14:paraId="4F3FE423" w14:textId="77777777" w:rsidR="00890AFD" w:rsidRPr="00E04F76" w:rsidRDefault="00890AFD" w:rsidP="00890AFD">
      <w:r w:rsidRPr="0027478C">
        <w:rPr>
          <w:rStyle w:val="Style13ptBold"/>
        </w:rPr>
        <w:t>Glass ’24</w:t>
      </w:r>
      <w:r>
        <w:t xml:space="preserve"> [Aurelia and David Madland; December 2; Ph.D. in Governemnt, Georgetown University; Center for American Progress, “</w:t>
      </w:r>
      <w:r w:rsidRPr="00385986">
        <w:t>While Other Voters Moved Away From the Democrats, Union Members Shifted Toward Harris in 2024</w:t>
      </w:r>
      <w:r>
        <w:t xml:space="preserve">,” </w:t>
      </w:r>
      <w:r w:rsidRPr="00F84EFD">
        <w:t>https://www.americanprogressaction.org/article/while-other-voters-moved-away-from-the-democrats-union-members-shifted-toward-harris-in-2024/</w:t>
      </w:r>
      <w:r>
        <w:t>]</w:t>
      </w:r>
    </w:p>
    <w:p w14:paraId="61200068" w14:textId="77777777" w:rsidR="00890AFD" w:rsidRPr="00061479" w:rsidRDefault="00890AFD" w:rsidP="00890AFD">
      <w:pPr>
        <w:rPr>
          <w:sz w:val="16"/>
        </w:rPr>
      </w:pPr>
      <w:r w:rsidRPr="00061479">
        <w:rPr>
          <w:sz w:val="16"/>
        </w:rPr>
        <w:t xml:space="preserve">Many </w:t>
      </w:r>
      <w:r w:rsidRPr="00061479">
        <w:rPr>
          <w:rStyle w:val="Emphasis"/>
        </w:rPr>
        <w:t>election analysts</w:t>
      </w:r>
      <w:r w:rsidRPr="00061479">
        <w:rPr>
          <w:rStyle w:val="StyleUnderline"/>
        </w:rPr>
        <w:t xml:space="preserve"> observe</w:t>
      </w:r>
      <w:r w:rsidRPr="00061479">
        <w:rPr>
          <w:sz w:val="16"/>
        </w:rPr>
        <w:t xml:space="preserve"> that Vice President Kamala </w:t>
      </w:r>
      <w:r w:rsidRPr="00061479">
        <w:rPr>
          <w:rStyle w:val="Emphasis"/>
        </w:rPr>
        <w:t>Harris underperformed</w:t>
      </w:r>
      <w:r w:rsidRPr="00061479">
        <w:rPr>
          <w:sz w:val="16"/>
        </w:rPr>
        <w:t xml:space="preserve"> in 2024 compared with President Joe Biden in 2020 among key demographic groups, </w:t>
      </w:r>
      <w:r w:rsidRPr="00061479">
        <w:rPr>
          <w:rStyle w:val="StyleUnderline"/>
        </w:rPr>
        <w:t xml:space="preserve">especially the </w:t>
      </w:r>
      <w:r w:rsidRPr="00061479">
        <w:rPr>
          <w:rStyle w:val="Emphasis"/>
        </w:rPr>
        <w:t>working class</w:t>
      </w:r>
      <w:r w:rsidRPr="00061479">
        <w:rPr>
          <w:rStyle w:val="StyleUnderline"/>
        </w:rPr>
        <w:t>. However,</w:t>
      </w:r>
      <w:r w:rsidRPr="00061479">
        <w:rPr>
          <w:sz w:val="16"/>
        </w:rPr>
        <w:t xml:space="preserve"> the </w:t>
      </w:r>
      <w:r w:rsidRPr="00061479">
        <w:rPr>
          <w:rStyle w:val="Emphasis"/>
          <w:highlight w:val="cyan"/>
        </w:rPr>
        <w:t>Harris-Walz</w:t>
      </w:r>
      <w:r w:rsidRPr="00061479">
        <w:rPr>
          <w:sz w:val="16"/>
        </w:rPr>
        <w:t xml:space="preserve"> campaign </w:t>
      </w:r>
      <w:r w:rsidRPr="00061479">
        <w:rPr>
          <w:rStyle w:val="StyleUnderline"/>
          <w:highlight w:val="cyan"/>
        </w:rPr>
        <w:t xml:space="preserve">managed to </w:t>
      </w:r>
      <w:r w:rsidRPr="00061479">
        <w:rPr>
          <w:rStyle w:val="Emphasis"/>
          <w:highlight w:val="cyan"/>
        </w:rPr>
        <w:t>outperform Biden-Harris</w:t>
      </w:r>
      <w:r w:rsidRPr="00061479">
        <w:rPr>
          <w:sz w:val="16"/>
        </w:rPr>
        <w:t xml:space="preserve"> among union members. Joe </w:t>
      </w:r>
      <w:r w:rsidRPr="00061479">
        <w:rPr>
          <w:rStyle w:val="StyleUnderline"/>
          <w:highlight w:val="cyan"/>
        </w:rPr>
        <w:t xml:space="preserve">Biden won </w:t>
      </w:r>
      <w:r w:rsidRPr="00061479">
        <w:rPr>
          <w:rStyle w:val="Emphasis"/>
          <w:highlight w:val="cyan"/>
        </w:rPr>
        <w:t>union members handily</w:t>
      </w:r>
      <w:r w:rsidRPr="00061479">
        <w:rPr>
          <w:rStyle w:val="StyleUnderline"/>
        </w:rPr>
        <w:t xml:space="preserve"> in 2020, reversing a </w:t>
      </w:r>
      <w:r w:rsidRPr="00061479">
        <w:rPr>
          <w:rStyle w:val="Emphasis"/>
        </w:rPr>
        <w:t>decline</w:t>
      </w:r>
      <w:r w:rsidRPr="00061479">
        <w:rPr>
          <w:sz w:val="16"/>
        </w:rPr>
        <w:t xml:space="preserve"> in union support for Democratic candidates </w:t>
      </w:r>
      <w:r w:rsidRPr="00061479">
        <w:rPr>
          <w:rStyle w:val="StyleUnderline"/>
        </w:rPr>
        <w:t xml:space="preserve">that began in </w:t>
      </w:r>
      <w:r w:rsidRPr="00061479">
        <w:rPr>
          <w:rStyle w:val="Emphasis"/>
        </w:rPr>
        <w:t>2016</w:t>
      </w:r>
      <w:r w:rsidRPr="00061479">
        <w:rPr>
          <w:sz w:val="16"/>
        </w:rPr>
        <w:t xml:space="preserve">, according to previous Center for American Progress Action Fund research. And, according to the VoteCast survey conducted for The Associated Press (AP) and Fox News, </w:t>
      </w:r>
      <w:r w:rsidRPr="00061479">
        <w:rPr>
          <w:rStyle w:val="StyleUnderline"/>
          <w:highlight w:val="cyan"/>
        </w:rPr>
        <w:t xml:space="preserve">Harris appeared to </w:t>
      </w:r>
      <w:r w:rsidRPr="00061479">
        <w:rPr>
          <w:rStyle w:val="Emphasis"/>
          <w:highlight w:val="cyan"/>
        </w:rPr>
        <w:t>widen Biden’s margin</w:t>
      </w:r>
      <w:r w:rsidRPr="00061479">
        <w:rPr>
          <w:rStyle w:val="StyleUnderline"/>
          <w:highlight w:val="cyan"/>
        </w:rPr>
        <w:t xml:space="preserve">, with union voters preferring </w:t>
      </w:r>
      <w:r w:rsidRPr="00061479">
        <w:rPr>
          <w:rStyle w:val="Emphasis"/>
          <w:highlight w:val="cyan"/>
        </w:rPr>
        <w:t>Harris</w:t>
      </w:r>
      <w:r w:rsidRPr="00061479">
        <w:rPr>
          <w:rStyle w:val="StyleUnderline"/>
          <w:highlight w:val="cyan"/>
        </w:rPr>
        <w:t xml:space="preserve"> over Donald </w:t>
      </w:r>
      <w:r w:rsidRPr="00061479">
        <w:rPr>
          <w:rStyle w:val="Emphasis"/>
          <w:highlight w:val="cyan"/>
        </w:rPr>
        <w:t>Trump</w:t>
      </w:r>
      <w:r w:rsidRPr="00061479">
        <w:rPr>
          <w:rStyle w:val="StyleUnderline"/>
          <w:highlight w:val="cyan"/>
        </w:rPr>
        <w:t xml:space="preserve"> by </w:t>
      </w:r>
      <w:r w:rsidRPr="00061479">
        <w:rPr>
          <w:rStyle w:val="Emphasis"/>
          <w:highlight w:val="cyan"/>
        </w:rPr>
        <w:t>16</w:t>
      </w:r>
      <w:r w:rsidRPr="00061479">
        <w:rPr>
          <w:rStyle w:val="StyleUnderline"/>
          <w:highlight w:val="cyan"/>
        </w:rPr>
        <w:t xml:space="preserve"> percentage </w:t>
      </w:r>
      <w:r w:rsidRPr="00061479">
        <w:rPr>
          <w:rStyle w:val="Emphasis"/>
          <w:highlight w:val="cyan"/>
        </w:rPr>
        <w:t>points</w:t>
      </w:r>
      <w:r w:rsidRPr="00061479">
        <w:rPr>
          <w:sz w:val="16"/>
        </w:rPr>
        <w:t xml:space="preserve"> in 2024.</w:t>
      </w:r>
    </w:p>
    <w:p w14:paraId="23BC92FD" w14:textId="77777777" w:rsidR="00890AFD" w:rsidRPr="00732C95" w:rsidRDefault="00890AFD" w:rsidP="00890AFD">
      <w:pPr>
        <w:rPr>
          <w:sz w:val="16"/>
        </w:rPr>
      </w:pPr>
      <w:r w:rsidRPr="00061479">
        <w:rPr>
          <w:sz w:val="16"/>
        </w:rPr>
        <w:t xml:space="preserve">While this improvement in performance among union members was not enough to win Harris the election, these results suggest that </w:t>
      </w:r>
      <w:r w:rsidRPr="00061479">
        <w:rPr>
          <w:rStyle w:val="StyleUnderline"/>
          <w:highlight w:val="cyan"/>
        </w:rPr>
        <w:t xml:space="preserve">Democratic candidates can </w:t>
      </w:r>
      <w:r w:rsidRPr="00061479">
        <w:rPr>
          <w:rStyle w:val="Emphasis"/>
          <w:highlight w:val="cyan"/>
        </w:rPr>
        <w:t>increase support</w:t>
      </w:r>
      <w:r w:rsidRPr="00061479">
        <w:rPr>
          <w:rStyle w:val="StyleUnderline"/>
          <w:highlight w:val="cyan"/>
        </w:rPr>
        <w:t xml:space="preserve"> among union members by appealing to</w:t>
      </w:r>
      <w:r w:rsidRPr="00061479">
        <w:rPr>
          <w:rStyle w:val="StyleUnderline"/>
        </w:rPr>
        <w:t xml:space="preserve"> their economic interests through </w:t>
      </w:r>
      <w:r w:rsidRPr="00061479">
        <w:rPr>
          <w:rStyle w:val="Emphasis"/>
          <w:highlight w:val="cyan"/>
        </w:rPr>
        <w:t>pro-worker policies</w:t>
      </w:r>
      <w:r w:rsidRPr="00061479">
        <w:rPr>
          <w:sz w:val="16"/>
        </w:rPr>
        <w:t xml:space="preserve"> and appeal to the nonunion working class more broadly </w:t>
      </w:r>
      <w:r w:rsidRPr="00061479">
        <w:rPr>
          <w:rStyle w:val="StyleUnderline"/>
        </w:rPr>
        <w:t xml:space="preserve">by both focusing on </w:t>
      </w:r>
      <w:r w:rsidRPr="00061479">
        <w:rPr>
          <w:rStyle w:val="Emphasis"/>
        </w:rPr>
        <w:t>economic issues</w:t>
      </w:r>
      <w:r w:rsidRPr="00061479">
        <w:rPr>
          <w:sz w:val="16"/>
        </w:rPr>
        <w:t xml:space="preserve"> and educating voters about their policies, even as Republicans make it harder for workers to organize.</w:t>
      </w:r>
    </w:p>
    <w:p w14:paraId="145FBB65" w14:textId="77777777" w:rsidR="00890AFD" w:rsidRPr="00310E18" w:rsidRDefault="00890AFD" w:rsidP="00890AFD">
      <w:pPr>
        <w:pStyle w:val="Heading4"/>
      </w:pPr>
      <w:r>
        <w:t xml:space="preserve">Unions aren’t exclusionary — the solution is to </w:t>
      </w:r>
      <w:r>
        <w:rPr>
          <w:u w:val="single"/>
        </w:rPr>
        <w:t>expand them</w:t>
      </w:r>
      <w:r>
        <w:t>.</w:t>
      </w:r>
    </w:p>
    <w:p w14:paraId="37A4D01C" w14:textId="77777777" w:rsidR="00890AFD" w:rsidRPr="002C71C6" w:rsidRDefault="00890AFD" w:rsidP="00890AFD">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8D08169" w14:textId="77777777" w:rsidR="00890AFD" w:rsidRPr="00145EB2" w:rsidRDefault="00890AFD" w:rsidP="00890AFD">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02017EAD" w14:textId="77777777" w:rsidR="00890AFD" w:rsidRPr="00145EB2" w:rsidRDefault="00890AFD" w:rsidP="00890AFD">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w:t>
      </w:r>
      <w:r w:rsidRPr="00694FB8">
        <w:rPr>
          <w:rStyle w:val="StyleUnderline"/>
        </w:rPr>
        <w:lastRenderedPageBreak/>
        <w:t xml:space="preserve">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0E656B0C" w14:textId="77777777" w:rsidR="00890AFD" w:rsidRPr="00145EB2" w:rsidRDefault="00890AFD" w:rsidP="00890AFD">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63C867AD" w14:textId="77777777" w:rsidR="00890AFD" w:rsidRPr="00145EB2" w:rsidRDefault="00890AFD" w:rsidP="00890AFD">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1A3E5129" w14:textId="77777777" w:rsidR="00890AFD" w:rsidRDefault="00890AFD" w:rsidP="00890AFD">
      <w:pPr>
        <w:pStyle w:val="Heading4"/>
      </w:pPr>
      <w:r>
        <w:t xml:space="preserve">It was </w:t>
      </w:r>
      <w:r w:rsidRPr="00193546">
        <w:rPr>
          <w:u w:val="single"/>
        </w:rPr>
        <w:t>effective</w:t>
      </w:r>
      <w:r>
        <w:t>.</w:t>
      </w:r>
    </w:p>
    <w:p w14:paraId="63BC484A" w14:textId="77777777" w:rsidR="00890AFD" w:rsidRDefault="00890AFD" w:rsidP="00890AFD">
      <w:r w:rsidRPr="00193546">
        <w:rPr>
          <w:rStyle w:val="Style13ptBold"/>
        </w:rPr>
        <w:t>Hunter ’97</w:t>
      </w:r>
      <w:r>
        <w:t xml:space="preserve"> [Tera; 1998; Harvard Press, “</w:t>
      </w:r>
      <w:r w:rsidRPr="00193546">
        <w:t>To ‘Joy My Freedom: Southern Black Women’s Lives and Labors After the Civil War</w:t>
      </w:r>
      <w:r>
        <w:t xml:space="preserve">,” </w:t>
      </w:r>
      <w:r w:rsidRPr="00E7347B">
        <w:t>https://aflcio.org/about/history/labor-history-events/atlanta-washerwomen-strike</w:t>
      </w:r>
      <w:r>
        <w:t xml:space="preserve">] </w:t>
      </w:r>
    </w:p>
    <w:p w14:paraId="492E3A24" w14:textId="77777777" w:rsidR="00890AFD" w:rsidRPr="005F5C03" w:rsidRDefault="00890AFD" w:rsidP="00890AFD">
      <w:pPr>
        <w:rPr>
          <w:sz w:val="16"/>
        </w:rPr>
      </w:pPr>
      <w:r w:rsidRPr="005F5C03">
        <w:rPr>
          <w:sz w:val="16"/>
        </w:rPr>
        <w:t xml:space="preserve">The </w:t>
      </w:r>
      <w:r w:rsidRPr="005F5C03">
        <w:rPr>
          <w:rStyle w:val="Emphasis"/>
          <w:highlight w:val="cyan"/>
        </w:rPr>
        <w:t>resolve</w:t>
      </w:r>
      <w:r w:rsidRPr="005F5C03">
        <w:rPr>
          <w:highlight w:val="cyan"/>
          <w:u w:val="single"/>
        </w:rPr>
        <w:t xml:space="preserve"> of the </w:t>
      </w:r>
      <w:r w:rsidRPr="005F5C03">
        <w:rPr>
          <w:rStyle w:val="Emphasis"/>
          <w:highlight w:val="cyan"/>
        </w:rPr>
        <w:t>striking</w:t>
      </w:r>
      <w:r w:rsidRPr="005F5C03">
        <w:rPr>
          <w:u w:val="single"/>
        </w:rPr>
        <w:t xml:space="preserve"> laundresses</w:t>
      </w:r>
      <w:r w:rsidRPr="005F5C03">
        <w:rPr>
          <w:sz w:val="16"/>
        </w:rPr>
        <w:t>—despite the arrests, fines and proposed fees—</w:t>
      </w:r>
      <w:r w:rsidRPr="005F5C03">
        <w:rPr>
          <w:rStyle w:val="StyleUnderline"/>
          <w:highlight w:val="cyan"/>
        </w:rPr>
        <w:t xml:space="preserve">inspired </w:t>
      </w:r>
      <w:r w:rsidRPr="005F5C03">
        <w:rPr>
          <w:rStyle w:val="Emphasis"/>
          <w:highlight w:val="cyan"/>
        </w:rPr>
        <w:t>other domestic</w:t>
      </w:r>
      <w:r w:rsidRPr="005F5C03">
        <w:rPr>
          <w:rStyle w:val="StyleUnderline"/>
          <w:highlight w:val="cyan"/>
        </w:rPr>
        <w:t xml:space="preserve"> workers</w:t>
      </w:r>
      <w:r w:rsidRPr="005F5C03">
        <w:rPr>
          <w:sz w:val="16"/>
        </w:rPr>
        <w:t xml:space="preserve">. Cooks, maids and nurses began demanding higher wages. Hotel workers went on strike. Unlike past strikes, </w:t>
      </w:r>
      <w:r w:rsidRPr="005F5C03">
        <w:rPr>
          <w:rStyle w:val="Emphasis"/>
          <w:highlight w:val="cyan"/>
        </w:rPr>
        <w:t>employers</w:t>
      </w:r>
      <w:r w:rsidRPr="005F5C03">
        <w:rPr>
          <w:rStyle w:val="StyleUnderline"/>
        </w:rPr>
        <w:t>—</w:t>
      </w:r>
      <w:r w:rsidRPr="005F5C03">
        <w:rPr>
          <w:rStyle w:val="StyleUnderline"/>
          <w:highlight w:val="cyan"/>
        </w:rPr>
        <w:t>aware</w:t>
      </w:r>
      <w:r w:rsidRPr="005F5C03">
        <w:rPr>
          <w:rStyle w:val="StyleUnderline"/>
        </w:rPr>
        <w:t xml:space="preserve"> of the </w:t>
      </w:r>
      <w:r w:rsidRPr="005F5C03">
        <w:rPr>
          <w:rStyle w:val="Emphasis"/>
        </w:rPr>
        <w:t>magnitude</w:t>
      </w:r>
      <w:r w:rsidRPr="005F5C03">
        <w:rPr>
          <w:rStyle w:val="StyleUnderline"/>
        </w:rPr>
        <w:t xml:space="preserve"> of the </w:t>
      </w:r>
      <w:r w:rsidRPr="005F5C03">
        <w:rPr>
          <w:rStyle w:val="Emphasis"/>
        </w:rPr>
        <w:t>black labor unrest</w:t>
      </w:r>
      <w:r w:rsidRPr="005F5C03">
        <w:rPr>
          <w:rStyle w:val="StyleUnderline"/>
        </w:rPr>
        <w:t>—</w:t>
      </w:r>
      <w:r w:rsidRPr="005F5C03">
        <w:rPr>
          <w:rStyle w:val="Emphasis"/>
          <w:highlight w:val="cyan"/>
        </w:rPr>
        <w:t>weren’t confident</w:t>
      </w:r>
      <w:r w:rsidRPr="005F5C03">
        <w:rPr>
          <w:rStyle w:val="StyleUnderline"/>
          <w:highlight w:val="cyan"/>
        </w:rPr>
        <w:t xml:space="preserve"> they could find </w:t>
      </w:r>
      <w:r w:rsidRPr="005F5C03">
        <w:rPr>
          <w:rStyle w:val="Emphasis"/>
          <w:highlight w:val="cyan"/>
        </w:rPr>
        <w:t>replacement</w:t>
      </w:r>
      <w:r w:rsidRPr="005F5C03">
        <w:rPr>
          <w:rStyle w:val="StyleUnderline"/>
          <w:highlight w:val="cyan"/>
        </w:rPr>
        <w:t xml:space="preserve"> workers</w:t>
      </w:r>
      <w:r w:rsidRPr="005F5C03">
        <w:rPr>
          <w:sz w:val="16"/>
        </w:rPr>
        <w:t xml:space="preserve">. So the following week, the City Council rejected the proposed fees. The </w:t>
      </w:r>
      <w:r w:rsidRPr="005F5C03">
        <w:rPr>
          <w:rStyle w:val="Emphasis"/>
          <w:highlight w:val="cyan"/>
        </w:rPr>
        <w:t>laundresses</w:t>
      </w:r>
      <w:r w:rsidRPr="005F5C03">
        <w:rPr>
          <w:rStyle w:val="StyleUnderline"/>
          <w:highlight w:val="cyan"/>
        </w:rPr>
        <w:t xml:space="preserve"> had </w:t>
      </w:r>
      <w:r w:rsidRPr="005F5C03">
        <w:rPr>
          <w:rStyle w:val="Emphasis"/>
          <w:highlight w:val="cyan"/>
        </w:rPr>
        <w:t>prevailed</w:t>
      </w:r>
      <w:r w:rsidRPr="005F5C03">
        <w:rPr>
          <w:sz w:val="16"/>
        </w:rPr>
        <w:t>.</w:t>
      </w:r>
    </w:p>
    <w:p w14:paraId="0D794934" w14:textId="77777777" w:rsidR="00890AFD" w:rsidRPr="005F5C03" w:rsidRDefault="00890AFD" w:rsidP="00890AFD">
      <w:pPr>
        <w:rPr>
          <w:sz w:val="16"/>
        </w:rPr>
      </w:pPr>
      <w:r w:rsidRPr="005F5C03">
        <w:rPr>
          <w:sz w:val="16"/>
        </w:rPr>
        <w:t xml:space="preserve">In the end, </w:t>
      </w:r>
      <w:r w:rsidRPr="005F5C03">
        <w:rPr>
          <w:rStyle w:val="StyleUnderline"/>
        </w:rPr>
        <w:t xml:space="preserve">the </w:t>
      </w:r>
      <w:r w:rsidRPr="005F5C03">
        <w:rPr>
          <w:rStyle w:val="Emphasis"/>
          <w:highlight w:val="cyan"/>
        </w:rPr>
        <w:t>strike not only raised wages</w:t>
      </w:r>
      <w:r w:rsidRPr="005F5C03">
        <w:rPr>
          <w:sz w:val="16"/>
        </w:rPr>
        <w:t xml:space="preserve">—it, more importantly, </w:t>
      </w:r>
      <w:r w:rsidRPr="005F5C03">
        <w:rPr>
          <w:rStyle w:val="Emphasis"/>
          <w:highlight w:val="cyan"/>
        </w:rPr>
        <w:t>established laundresses</w:t>
      </w:r>
      <w:r w:rsidRPr="005F5C03">
        <w:rPr>
          <w:sz w:val="16"/>
        </w:rPr>
        <w:t>—</w:t>
      </w:r>
      <w:r w:rsidRPr="005F5C03">
        <w:rPr>
          <w:rStyle w:val="StyleUnderline"/>
          <w:highlight w:val="cyan"/>
        </w:rPr>
        <w:t xml:space="preserve">and </w:t>
      </w:r>
      <w:r w:rsidRPr="005F5C03">
        <w:rPr>
          <w:rStyle w:val="Emphasis"/>
          <w:highlight w:val="cyan"/>
        </w:rPr>
        <w:t>all black women workers</w:t>
      </w:r>
      <w:r w:rsidRPr="005F5C03">
        <w:rPr>
          <w:sz w:val="16"/>
        </w:rPr>
        <w:t>—</w:t>
      </w:r>
      <w:r w:rsidRPr="005F5C03">
        <w:rPr>
          <w:rStyle w:val="StyleUnderline"/>
          <w:highlight w:val="cyan"/>
        </w:rPr>
        <w:t xml:space="preserve">as </w:t>
      </w:r>
      <w:r w:rsidRPr="005F5C03">
        <w:rPr>
          <w:rStyle w:val="Emphasis"/>
          <w:highlight w:val="cyan"/>
        </w:rPr>
        <w:t>instrumental</w:t>
      </w:r>
      <w:r w:rsidRPr="005F5C03">
        <w:rPr>
          <w:rStyle w:val="StyleUnderline"/>
        </w:rPr>
        <w:t xml:space="preserve"> to the New South’s </w:t>
      </w:r>
      <w:r w:rsidRPr="005F5C03">
        <w:rPr>
          <w:rStyle w:val="Emphasis"/>
        </w:rPr>
        <w:t>economy</w:t>
      </w:r>
      <w:r w:rsidRPr="005F5C03">
        <w:rPr>
          <w:sz w:val="16"/>
        </w:rPr>
        <w:t xml:space="preserve">. The white establishment was </w:t>
      </w:r>
      <w:r w:rsidRPr="005F5C03">
        <w:rPr>
          <w:rStyle w:val="StyleUnderline"/>
          <w:highlight w:val="cyan"/>
        </w:rPr>
        <w:t xml:space="preserve">forced to </w:t>
      </w:r>
      <w:r w:rsidRPr="005F5C03">
        <w:rPr>
          <w:rStyle w:val="Emphasis"/>
          <w:highlight w:val="cyan"/>
        </w:rPr>
        <w:t>acknowledge</w:t>
      </w:r>
      <w:r w:rsidRPr="005F5C03">
        <w:rPr>
          <w:rStyle w:val="StyleUnderline"/>
        </w:rPr>
        <w:t xml:space="preserve"> that </w:t>
      </w:r>
      <w:r w:rsidRPr="005F5C03">
        <w:rPr>
          <w:rStyle w:val="Emphasis"/>
          <w:highlight w:val="cyan"/>
        </w:rPr>
        <w:t>black women workers</w:t>
      </w:r>
      <w:r w:rsidRPr="005F5C03">
        <w:rPr>
          <w:sz w:val="16"/>
        </w:rPr>
        <w:t xml:space="preserve">, who were former </w:t>
      </w:r>
      <w:r w:rsidRPr="005F5C03">
        <w:rPr>
          <w:strike/>
          <w:sz w:val="16"/>
        </w:rPr>
        <w:t>slaves</w:t>
      </w:r>
      <w:r w:rsidRPr="005F5C03">
        <w:rPr>
          <w:sz w:val="16"/>
        </w:rPr>
        <w:t xml:space="preserve"> [enslaved people], </w:t>
      </w:r>
      <w:r w:rsidRPr="005F5C03">
        <w:rPr>
          <w:rStyle w:val="StyleUnderline"/>
          <w:highlight w:val="cyan"/>
        </w:rPr>
        <w:t xml:space="preserve">were </w:t>
      </w:r>
      <w:r w:rsidRPr="005F5C03">
        <w:rPr>
          <w:rStyle w:val="Emphasis"/>
          <w:highlight w:val="cyan"/>
        </w:rPr>
        <w:t>not invisible</w:t>
      </w:r>
      <w:r w:rsidRPr="005F5C03">
        <w:rPr>
          <w:sz w:val="16"/>
        </w:rPr>
        <w:t>.</w:t>
      </w:r>
    </w:p>
    <w:p w14:paraId="00FA065E" w14:textId="77777777" w:rsidR="00890AFD" w:rsidRDefault="00890AFD" w:rsidP="00890AFD">
      <w:pPr>
        <w:pStyle w:val="Heading4"/>
      </w:pPr>
      <w:r>
        <w:lastRenderedPageBreak/>
        <w:t xml:space="preserve">It directly </w:t>
      </w:r>
      <w:r w:rsidRPr="005F5C03">
        <w:rPr>
          <w:u w:val="single"/>
        </w:rPr>
        <w:t>challenges</w:t>
      </w:r>
      <w:r>
        <w:t xml:space="preserve"> the idea that labor is </w:t>
      </w:r>
      <w:r w:rsidRPr="005F5C03">
        <w:rPr>
          <w:u w:val="single"/>
        </w:rPr>
        <w:t>solely</w:t>
      </w:r>
      <w:r>
        <w:t xml:space="preserve"> for white men.</w:t>
      </w:r>
    </w:p>
    <w:p w14:paraId="12D2F9A6" w14:textId="77777777" w:rsidR="00890AFD" w:rsidRDefault="00890AFD" w:rsidP="00890AFD">
      <w:r w:rsidRPr="005F5C03">
        <w:rPr>
          <w:rStyle w:val="Style13ptBold"/>
        </w:rPr>
        <w:t>SEIU ’24</w:t>
      </w:r>
      <w:r>
        <w:t xml:space="preserve"> [</w:t>
      </w:r>
      <w:r w:rsidRPr="005F5C03">
        <w:t>Service Employees International Union</w:t>
      </w:r>
      <w:r>
        <w:t>; March 13; “</w:t>
      </w:r>
      <w:r w:rsidRPr="005F5C03">
        <w:t>Women’s History Month feature: The Atlanta Washerwomen’s Strike of 1881</w:t>
      </w:r>
      <w:r>
        <w:t>,”</w:t>
      </w:r>
      <w:r w:rsidRPr="005F5C03">
        <w:t xml:space="preserve"> https://seiu503.org/member_news/washerwomens-strike/</w:t>
      </w:r>
      <w:r>
        <w:t>]</w:t>
      </w:r>
    </w:p>
    <w:p w14:paraId="42C0234E" w14:textId="77777777" w:rsidR="00890AFD" w:rsidRPr="005F5C03" w:rsidRDefault="00890AFD" w:rsidP="00890AFD">
      <w:pPr>
        <w:rPr>
          <w:sz w:val="16"/>
        </w:rPr>
      </w:pPr>
      <w:r w:rsidRPr="005F5C03">
        <w:rPr>
          <w:sz w:val="16"/>
        </w:rPr>
        <w:t xml:space="preserve">While not all their demands were met, </w:t>
      </w:r>
      <w:r w:rsidRPr="005F5C03">
        <w:rPr>
          <w:rStyle w:val="Emphasis"/>
          <w:highlight w:val="cyan"/>
        </w:rPr>
        <w:t>many washerwomen successfully negotiated</w:t>
      </w:r>
      <w:r w:rsidRPr="005F5C03">
        <w:rPr>
          <w:rStyle w:val="StyleUnderline"/>
          <w:highlight w:val="cyan"/>
        </w:rPr>
        <w:t xml:space="preserve"> higher rates</w:t>
      </w:r>
      <w:r w:rsidRPr="005F5C03">
        <w:rPr>
          <w:rStyle w:val="StyleUnderline"/>
        </w:rPr>
        <w:t xml:space="preserve"> for their work, and the </w:t>
      </w:r>
      <w:r w:rsidRPr="005F5C03">
        <w:rPr>
          <w:rStyle w:val="Emphasis"/>
          <w:highlight w:val="cyan"/>
        </w:rPr>
        <w:t>strike itself</w:t>
      </w:r>
      <w:r w:rsidRPr="005F5C03">
        <w:rPr>
          <w:rStyle w:val="StyleUnderline"/>
        </w:rPr>
        <w:t xml:space="preserve"> served as a </w:t>
      </w:r>
      <w:r w:rsidRPr="005F5C03">
        <w:rPr>
          <w:rStyle w:val="Emphasis"/>
          <w:highlight w:val="cyan"/>
        </w:rPr>
        <w:t>powerful</w:t>
      </w:r>
      <w:r w:rsidRPr="005F5C03">
        <w:rPr>
          <w:rStyle w:val="StyleUnderline"/>
          <w:highlight w:val="cyan"/>
        </w:rPr>
        <w:t xml:space="preserve"> assertion of their </w:t>
      </w:r>
      <w:r w:rsidRPr="005F5C03">
        <w:rPr>
          <w:rStyle w:val="Emphasis"/>
          <w:highlight w:val="cyan"/>
        </w:rPr>
        <w:t>rights</w:t>
      </w:r>
      <w:r w:rsidRPr="005F5C03">
        <w:rPr>
          <w:rStyle w:val="StyleUnderline"/>
        </w:rPr>
        <w:t xml:space="preserve"> as workers</w:t>
      </w:r>
      <w:r w:rsidRPr="005F5C03">
        <w:rPr>
          <w:sz w:val="16"/>
        </w:rPr>
        <w:t xml:space="preserve">. Moreover, the strike </w:t>
      </w:r>
      <w:r w:rsidRPr="005F5C03">
        <w:rPr>
          <w:rStyle w:val="StyleUnderline"/>
          <w:highlight w:val="cyan"/>
        </w:rPr>
        <w:t xml:space="preserve">inspired </w:t>
      </w:r>
      <w:r w:rsidRPr="005F5C03">
        <w:rPr>
          <w:rStyle w:val="Emphasis"/>
          <w:highlight w:val="cyan"/>
        </w:rPr>
        <w:t>other</w:t>
      </w:r>
      <w:r w:rsidRPr="005F5C03">
        <w:rPr>
          <w:rStyle w:val="StyleUnderline"/>
        </w:rPr>
        <w:t xml:space="preserve"> labor movements and </w:t>
      </w:r>
      <w:r w:rsidRPr="005F5C03">
        <w:rPr>
          <w:rStyle w:val="Emphasis"/>
          <w:highlight w:val="cyan"/>
        </w:rPr>
        <w:t>strikes</w:t>
      </w:r>
      <w:r w:rsidRPr="005F5C03">
        <w:rPr>
          <w:sz w:val="16"/>
        </w:rPr>
        <w:t xml:space="preserve"> in the South, signaling the potential for collective action among marginalized laborers and disrupting the social order, </w:t>
      </w:r>
      <w:r w:rsidRPr="005F5C03">
        <w:rPr>
          <w:rStyle w:val="Emphasis"/>
          <w:highlight w:val="cyan"/>
        </w:rPr>
        <w:t>challenging</w:t>
      </w:r>
      <w:r w:rsidRPr="005F5C03">
        <w:rPr>
          <w:rStyle w:val="StyleUnderline"/>
        </w:rPr>
        <w:t xml:space="preserve"> the </w:t>
      </w:r>
      <w:r w:rsidRPr="005F5C03">
        <w:rPr>
          <w:rStyle w:val="StyleUnderline"/>
          <w:highlight w:val="cyan"/>
        </w:rPr>
        <w:t xml:space="preserve">racial and gender </w:t>
      </w:r>
      <w:r w:rsidRPr="005F5C03">
        <w:rPr>
          <w:rStyle w:val="Emphasis"/>
          <w:highlight w:val="cyan"/>
        </w:rPr>
        <w:t>hierarchies</w:t>
      </w:r>
      <w:r w:rsidRPr="005F5C03">
        <w:rPr>
          <w:rStyle w:val="StyleUnderline"/>
        </w:rPr>
        <w:t xml:space="preserve"> that </w:t>
      </w:r>
      <w:r w:rsidRPr="005F5C03">
        <w:rPr>
          <w:rStyle w:val="Emphasis"/>
        </w:rPr>
        <w:t>underpinned</w:t>
      </w:r>
      <w:r w:rsidRPr="005F5C03">
        <w:rPr>
          <w:rStyle w:val="StyleUnderline"/>
        </w:rPr>
        <w:t xml:space="preserve"> the post-Reconstruction South</w:t>
      </w:r>
      <w:r w:rsidRPr="005F5C03">
        <w:rPr>
          <w:sz w:val="16"/>
        </w:rPr>
        <w:t>.</w:t>
      </w:r>
    </w:p>
    <w:p w14:paraId="6017500C" w14:textId="77777777" w:rsidR="00890AFD" w:rsidRPr="008F7735" w:rsidRDefault="00890AFD" w:rsidP="00890AFD">
      <w:pPr>
        <w:rPr>
          <w:sz w:val="16"/>
        </w:rPr>
      </w:pPr>
      <w:r w:rsidRPr="005F5C03">
        <w:rPr>
          <w:sz w:val="16"/>
        </w:rPr>
        <w:t xml:space="preserve">The Atlanta Washerwomen’s Strike of 1881 </w:t>
      </w:r>
      <w:r w:rsidRPr="005F5C03">
        <w:rPr>
          <w:rStyle w:val="Emphasis"/>
          <w:highlight w:val="cyan"/>
        </w:rPr>
        <w:t>underscores</w:t>
      </w:r>
      <w:r w:rsidRPr="005F5C03">
        <w:rPr>
          <w:rStyle w:val="StyleUnderline"/>
        </w:rPr>
        <w:t xml:space="preserve"> the </w:t>
      </w:r>
      <w:r w:rsidRPr="005F5C03">
        <w:rPr>
          <w:rStyle w:val="StyleUnderline"/>
          <w:highlight w:val="cyan"/>
        </w:rPr>
        <w:t xml:space="preserve">role of </w:t>
      </w:r>
      <w:r w:rsidRPr="005F5C03">
        <w:rPr>
          <w:rStyle w:val="Emphasis"/>
          <w:highlight w:val="cyan"/>
        </w:rPr>
        <w:t>Black women</w:t>
      </w:r>
      <w:r w:rsidRPr="005F5C03">
        <w:rPr>
          <w:rStyle w:val="StyleUnderline"/>
          <w:highlight w:val="cyan"/>
        </w:rPr>
        <w:t xml:space="preserve"> as </w:t>
      </w:r>
      <w:r w:rsidRPr="005F5C03">
        <w:rPr>
          <w:rStyle w:val="Emphasis"/>
          <w:highlight w:val="cyan"/>
        </w:rPr>
        <w:t>agents</w:t>
      </w:r>
      <w:r w:rsidRPr="005F5C03">
        <w:rPr>
          <w:rStyle w:val="StyleUnderline"/>
          <w:highlight w:val="cyan"/>
        </w:rPr>
        <w:t xml:space="preserve"> of change and </w:t>
      </w:r>
      <w:r w:rsidRPr="005F5C03">
        <w:rPr>
          <w:rStyle w:val="Emphasis"/>
          <w:highlight w:val="cyan"/>
        </w:rPr>
        <w:t>challenges</w:t>
      </w:r>
      <w:r w:rsidRPr="005F5C03">
        <w:rPr>
          <w:rStyle w:val="StyleUnderline"/>
        </w:rPr>
        <w:t xml:space="preserve"> the </w:t>
      </w:r>
      <w:r w:rsidRPr="005F5C03">
        <w:rPr>
          <w:rStyle w:val="StyleUnderline"/>
          <w:highlight w:val="cyan"/>
        </w:rPr>
        <w:t xml:space="preserve">narrative that </w:t>
      </w:r>
      <w:r w:rsidRPr="005F5C03">
        <w:rPr>
          <w:rStyle w:val="Emphasis"/>
          <w:highlight w:val="cyan"/>
        </w:rPr>
        <w:t>organized labor</w:t>
      </w:r>
      <w:r w:rsidRPr="005F5C03">
        <w:rPr>
          <w:rStyle w:val="StyleUnderline"/>
        </w:rPr>
        <w:t xml:space="preserve"> in America was </w:t>
      </w:r>
      <w:r w:rsidRPr="005F5C03">
        <w:rPr>
          <w:rStyle w:val="Emphasis"/>
          <w:highlight w:val="cyan"/>
        </w:rPr>
        <w:t>solely</w:t>
      </w:r>
      <w:r w:rsidRPr="005F5C03">
        <w:rPr>
          <w:rStyle w:val="StyleUnderline"/>
          <w:highlight w:val="cyan"/>
        </w:rPr>
        <w:t xml:space="preserve"> the domain of</w:t>
      </w:r>
      <w:r w:rsidRPr="005F5C03">
        <w:rPr>
          <w:rStyle w:val="StyleUnderline"/>
        </w:rPr>
        <w:t xml:space="preserve"> industrial, </w:t>
      </w:r>
      <w:r w:rsidRPr="005F5C03">
        <w:rPr>
          <w:rStyle w:val="Emphasis"/>
          <w:highlight w:val="cyan"/>
        </w:rPr>
        <w:t>white</w:t>
      </w:r>
      <w:r w:rsidRPr="005F5C03">
        <w:rPr>
          <w:rStyle w:val="StyleUnderline"/>
          <w:highlight w:val="cyan"/>
        </w:rPr>
        <w:t xml:space="preserve"> male</w:t>
      </w:r>
      <w:r w:rsidRPr="005F5C03">
        <w:rPr>
          <w:rStyle w:val="StyleUnderline"/>
        </w:rPr>
        <w:t xml:space="preserve">-dominated </w:t>
      </w:r>
      <w:r w:rsidRPr="005F5C03">
        <w:rPr>
          <w:rStyle w:val="StyleUnderline"/>
          <w:highlight w:val="cyan"/>
        </w:rPr>
        <w:t>unions</w:t>
      </w:r>
      <w:r w:rsidRPr="005F5C03">
        <w:rPr>
          <w:sz w:val="16"/>
        </w:rPr>
        <w:t xml:space="preserve">. The </w:t>
      </w:r>
      <w:r w:rsidRPr="005F5C03">
        <w:rPr>
          <w:rStyle w:val="Emphasis"/>
          <w:highlight w:val="cyan"/>
        </w:rPr>
        <w:t>strike</w:t>
      </w:r>
      <w:r w:rsidRPr="005F5C03">
        <w:rPr>
          <w:rStyle w:val="StyleUnderline"/>
          <w:highlight w:val="cyan"/>
        </w:rPr>
        <w:t xml:space="preserve"> is a </w:t>
      </w:r>
      <w:r w:rsidRPr="005F5C03">
        <w:rPr>
          <w:rStyle w:val="Emphasis"/>
          <w:highlight w:val="cyan"/>
        </w:rPr>
        <w:t>testament</w:t>
      </w:r>
      <w:r w:rsidRPr="005F5C03">
        <w:rPr>
          <w:rStyle w:val="StyleUnderline"/>
          <w:highlight w:val="cyan"/>
        </w:rPr>
        <w:t xml:space="preserve"> to the power of </w:t>
      </w:r>
      <w:r w:rsidRPr="005F5C03">
        <w:rPr>
          <w:rStyle w:val="Emphasis"/>
          <w:highlight w:val="cyan"/>
        </w:rPr>
        <w:t>collective action</w:t>
      </w:r>
      <w:r w:rsidRPr="005F5C03">
        <w:rPr>
          <w:sz w:val="16"/>
        </w:rPr>
        <w:t xml:space="preserve"> and the enduring struggle for justice and dignity in the workplace.</w:t>
      </w:r>
    </w:p>
    <w:p w14:paraId="7966C34F" w14:textId="77777777" w:rsidR="00890AFD" w:rsidRDefault="00890AFD" w:rsidP="00890AFD">
      <w:pPr>
        <w:pStyle w:val="Analytics"/>
      </w:pPr>
    </w:p>
    <w:p w14:paraId="670E9600" w14:textId="77777777" w:rsidR="00890AFD" w:rsidRPr="00890AFD" w:rsidRDefault="00890AFD" w:rsidP="00890AFD"/>
    <w:sectPr w:rsidR="00890AFD" w:rsidRPr="00890A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0DCFB" w14:textId="77777777" w:rsidR="00E11481" w:rsidRDefault="00E11481" w:rsidP="00066D2C">
      <w:pPr>
        <w:spacing w:after="0" w:line="240" w:lineRule="auto"/>
      </w:pPr>
      <w:r>
        <w:separator/>
      </w:r>
    </w:p>
  </w:endnote>
  <w:endnote w:type="continuationSeparator" w:id="0">
    <w:p w14:paraId="7887304A" w14:textId="77777777" w:rsidR="00E11481" w:rsidRDefault="00E114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16F60" w14:textId="77777777" w:rsidR="00E11481" w:rsidRDefault="00E11481" w:rsidP="00066D2C">
      <w:pPr>
        <w:spacing w:after="0" w:line="240" w:lineRule="auto"/>
      </w:pPr>
      <w:r>
        <w:separator/>
      </w:r>
    </w:p>
  </w:footnote>
  <w:footnote w:type="continuationSeparator" w:id="0">
    <w:p w14:paraId="3819CBA6" w14:textId="77777777" w:rsidR="00E11481" w:rsidRDefault="00E114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14504556512"/>
    <w:docVar w:name="Team" w:val="New Trier"/>
    <w:docVar w:name="VerbatimVersion" w:val="6.0.0"/>
    <w:docVar w:name="WordVersion" w:val="16.0"/>
  </w:docVars>
  <w:rsids>
    <w:rsidRoot w:val="00A22DCA"/>
    <w:rsid w:val="00001C7E"/>
    <w:rsid w:val="0000487C"/>
    <w:rsid w:val="00005ADB"/>
    <w:rsid w:val="00011FEF"/>
    <w:rsid w:val="00013C8B"/>
    <w:rsid w:val="00022546"/>
    <w:rsid w:val="00023AEF"/>
    <w:rsid w:val="00024CDE"/>
    <w:rsid w:val="000250CA"/>
    <w:rsid w:val="00026598"/>
    <w:rsid w:val="00032119"/>
    <w:rsid w:val="00041F70"/>
    <w:rsid w:val="000427BD"/>
    <w:rsid w:val="00043C82"/>
    <w:rsid w:val="00050713"/>
    <w:rsid w:val="00053D0F"/>
    <w:rsid w:val="00056966"/>
    <w:rsid w:val="000578CA"/>
    <w:rsid w:val="00057C67"/>
    <w:rsid w:val="000615B0"/>
    <w:rsid w:val="00061F37"/>
    <w:rsid w:val="00063921"/>
    <w:rsid w:val="000657E9"/>
    <w:rsid w:val="00066D2C"/>
    <w:rsid w:val="00067CAA"/>
    <w:rsid w:val="0007115F"/>
    <w:rsid w:val="0007328F"/>
    <w:rsid w:val="00073C40"/>
    <w:rsid w:val="00074F1E"/>
    <w:rsid w:val="0007573B"/>
    <w:rsid w:val="0007578B"/>
    <w:rsid w:val="0007692C"/>
    <w:rsid w:val="00076EA7"/>
    <w:rsid w:val="00080E37"/>
    <w:rsid w:val="00080F27"/>
    <w:rsid w:val="0008711C"/>
    <w:rsid w:val="000912B1"/>
    <w:rsid w:val="00093AB9"/>
    <w:rsid w:val="00094DF4"/>
    <w:rsid w:val="000961CD"/>
    <w:rsid w:val="000A0198"/>
    <w:rsid w:val="000A0585"/>
    <w:rsid w:val="000A218A"/>
    <w:rsid w:val="000A239C"/>
    <w:rsid w:val="000A4AE6"/>
    <w:rsid w:val="000A5EE1"/>
    <w:rsid w:val="000B1D07"/>
    <w:rsid w:val="000B3425"/>
    <w:rsid w:val="000B5FBB"/>
    <w:rsid w:val="000B6974"/>
    <w:rsid w:val="000B6B3E"/>
    <w:rsid w:val="000C08D8"/>
    <w:rsid w:val="000C137E"/>
    <w:rsid w:val="000D0D08"/>
    <w:rsid w:val="000D5EB8"/>
    <w:rsid w:val="000D739E"/>
    <w:rsid w:val="000D7A2C"/>
    <w:rsid w:val="000E0913"/>
    <w:rsid w:val="000E13F7"/>
    <w:rsid w:val="000E2525"/>
    <w:rsid w:val="000F5C68"/>
    <w:rsid w:val="000F6390"/>
    <w:rsid w:val="000F6530"/>
    <w:rsid w:val="000F747A"/>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347"/>
    <w:rsid w:val="001327C1"/>
    <w:rsid w:val="001329A3"/>
    <w:rsid w:val="00133540"/>
    <w:rsid w:val="00134120"/>
    <w:rsid w:val="001356C8"/>
    <w:rsid w:val="00136498"/>
    <w:rsid w:val="001378C8"/>
    <w:rsid w:val="00140A6B"/>
    <w:rsid w:val="00144AD4"/>
    <w:rsid w:val="00146731"/>
    <w:rsid w:val="00146F2E"/>
    <w:rsid w:val="00150A2E"/>
    <w:rsid w:val="001527DA"/>
    <w:rsid w:val="00152BF7"/>
    <w:rsid w:val="00163574"/>
    <w:rsid w:val="001645D4"/>
    <w:rsid w:val="00165238"/>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D92"/>
    <w:rsid w:val="001D6D5C"/>
    <w:rsid w:val="001D7A6D"/>
    <w:rsid w:val="001E4A64"/>
    <w:rsid w:val="001E5540"/>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011C"/>
    <w:rsid w:val="00241116"/>
    <w:rsid w:val="0024328E"/>
    <w:rsid w:val="00243CA0"/>
    <w:rsid w:val="002508CB"/>
    <w:rsid w:val="002514A7"/>
    <w:rsid w:val="00251B0C"/>
    <w:rsid w:val="00253733"/>
    <w:rsid w:val="00256AC0"/>
    <w:rsid w:val="002573AF"/>
    <w:rsid w:val="00261938"/>
    <w:rsid w:val="00263CC5"/>
    <w:rsid w:val="00271866"/>
    <w:rsid w:val="00276E12"/>
    <w:rsid w:val="00277BB1"/>
    <w:rsid w:val="00281B05"/>
    <w:rsid w:val="00282932"/>
    <w:rsid w:val="00282FFC"/>
    <w:rsid w:val="0028374A"/>
    <w:rsid w:val="002878D0"/>
    <w:rsid w:val="00290F1B"/>
    <w:rsid w:val="002912E8"/>
    <w:rsid w:val="00291C09"/>
    <w:rsid w:val="002931A7"/>
    <w:rsid w:val="002A2C83"/>
    <w:rsid w:val="002A3018"/>
    <w:rsid w:val="002A4DA5"/>
    <w:rsid w:val="002A57B1"/>
    <w:rsid w:val="002B108C"/>
    <w:rsid w:val="002B2116"/>
    <w:rsid w:val="002B3050"/>
    <w:rsid w:val="002B565A"/>
    <w:rsid w:val="002B5F0C"/>
    <w:rsid w:val="002C0731"/>
    <w:rsid w:val="002C0B33"/>
    <w:rsid w:val="002C129D"/>
    <w:rsid w:val="002C30D9"/>
    <w:rsid w:val="002C6C7D"/>
    <w:rsid w:val="002C769C"/>
    <w:rsid w:val="002D0FD0"/>
    <w:rsid w:val="002D2594"/>
    <w:rsid w:val="002D3647"/>
    <w:rsid w:val="002D418C"/>
    <w:rsid w:val="002E14FA"/>
    <w:rsid w:val="002E663F"/>
    <w:rsid w:val="002E66D3"/>
    <w:rsid w:val="002E67CC"/>
    <w:rsid w:val="002F0384"/>
    <w:rsid w:val="002F276B"/>
    <w:rsid w:val="002F28CE"/>
    <w:rsid w:val="002F2CFC"/>
    <w:rsid w:val="002F37D1"/>
    <w:rsid w:val="002F5A47"/>
    <w:rsid w:val="002F636E"/>
    <w:rsid w:val="00300F2F"/>
    <w:rsid w:val="00303EE7"/>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D25"/>
    <w:rsid w:val="00355B45"/>
    <w:rsid w:val="00361FA0"/>
    <w:rsid w:val="003662DB"/>
    <w:rsid w:val="00367D96"/>
    <w:rsid w:val="003706D8"/>
    <w:rsid w:val="00373B7F"/>
    <w:rsid w:val="003753F6"/>
    <w:rsid w:val="00376EBD"/>
    <w:rsid w:val="003779C8"/>
    <w:rsid w:val="00380C08"/>
    <w:rsid w:val="00380E24"/>
    <w:rsid w:val="00382DF7"/>
    <w:rsid w:val="0039157C"/>
    <w:rsid w:val="00392D93"/>
    <w:rsid w:val="00393EF2"/>
    <w:rsid w:val="00394F71"/>
    <w:rsid w:val="00396D52"/>
    <w:rsid w:val="00397B58"/>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834"/>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1131"/>
    <w:rsid w:val="00474720"/>
    <w:rsid w:val="00480A40"/>
    <w:rsid w:val="004827C9"/>
    <w:rsid w:val="00486F5E"/>
    <w:rsid w:val="004875B9"/>
    <w:rsid w:val="00487AB7"/>
    <w:rsid w:val="00491C5F"/>
    <w:rsid w:val="0049341D"/>
    <w:rsid w:val="00493AA8"/>
    <w:rsid w:val="004A2B4E"/>
    <w:rsid w:val="004A40AB"/>
    <w:rsid w:val="004A539A"/>
    <w:rsid w:val="004A74B8"/>
    <w:rsid w:val="004B3C97"/>
    <w:rsid w:val="004B4D3B"/>
    <w:rsid w:val="004B5436"/>
    <w:rsid w:val="004C2990"/>
    <w:rsid w:val="004C442D"/>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6EA"/>
    <w:rsid w:val="005151F9"/>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C5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8D8"/>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E0A"/>
    <w:rsid w:val="0066638E"/>
    <w:rsid w:val="00666CC0"/>
    <w:rsid w:val="00673C22"/>
    <w:rsid w:val="0067482D"/>
    <w:rsid w:val="0067732F"/>
    <w:rsid w:val="00681007"/>
    <w:rsid w:val="0068122B"/>
    <w:rsid w:val="00681DD9"/>
    <w:rsid w:val="00682252"/>
    <w:rsid w:val="00682F5C"/>
    <w:rsid w:val="0068615D"/>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5B5"/>
    <w:rsid w:val="006B7E39"/>
    <w:rsid w:val="006C11C3"/>
    <w:rsid w:val="006C2072"/>
    <w:rsid w:val="006C43E7"/>
    <w:rsid w:val="006C4820"/>
    <w:rsid w:val="006C5872"/>
    <w:rsid w:val="006C60E0"/>
    <w:rsid w:val="006C676D"/>
    <w:rsid w:val="006C69E2"/>
    <w:rsid w:val="006C7825"/>
    <w:rsid w:val="006D38AD"/>
    <w:rsid w:val="006D767A"/>
    <w:rsid w:val="006E2A45"/>
    <w:rsid w:val="006E37D4"/>
    <w:rsid w:val="006F3768"/>
    <w:rsid w:val="006F71DE"/>
    <w:rsid w:val="00703CD2"/>
    <w:rsid w:val="00704573"/>
    <w:rsid w:val="007072CC"/>
    <w:rsid w:val="0071254A"/>
    <w:rsid w:val="007131D2"/>
    <w:rsid w:val="00713917"/>
    <w:rsid w:val="00715217"/>
    <w:rsid w:val="00717AF8"/>
    <w:rsid w:val="00720F86"/>
    <w:rsid w:val="00722E77"/>
    <w:rsid w:val="007245F1"/>
    <w:rsid w:val="007247B8"/>
    <w:rsid w:val="00726EAF"/>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2864"/>
    <w:rsid w:val="007750DF"/>
    <w:rsid w:val="00775ED0"/>
    <w:rsid w:val="00777C19"/>
    <w:rsid w:val="00782487"/>
    <w:rsid w:val="00784C8D"/>
    <w:rsid w:val="00785E47"/>
    <w:rsid w:val="007873F5"/>
    <w:rsid w:val="0078760F"/>
    <w:rsid w:val="0079136A"/>
    <w:rsid w:val="00792AD8"/>
    <w:rsid w:val="00792D84"/>
    <w:rsid w:val="0079335D"/>
    <w:rsid w:val="00795030"/>
    <w:rsid w:val="00795A26"/>
    <w:rsid w:val="007A00CB"/>
    <w:rsid w:val="007A312F"/>
    <w:rsid w:val="007A31CD"/>
    <w:rsid w:val="007A7EAB"/>
    <w:rsid w:val="007B00AD"/>
    <w:rsid w:val="007B5238"/>
    <w:rsid w:val="007B79AF"/>
    <w:rsid w:val="007C0AED"/>
    <w:rsid w:val="007C0BEE"/>
    <w:rsid w:val="007C1746"/>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68A"/>
    <w:rsid w:val="00817A64"/>
    <w:rsid w:val="008202F7"/>
    <w:rsid w:val="008247A4"/>
    <w:rsid w:val="00825D47"/>
    <w:rsid w:val="008272A6"/>
    <w:rsid w:val="00827A42"/>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6DF0"/>
    <w:rsid w:val="008674A6"/>
    <w:rsid w:val="0087210F"/>
    <w:rsid w:val="0087564D"/>
    <w:rsid w:val="00876000"/>
    <w:rsid w:val="00881281"/>
    <w:rsid w:val="00887263"/>
    <w:rsid w:val="00890AFD"/>
    <w:rsid w:val="0089108B"/>
    <w:rsid w:val="00892EE6"/>
    <w:rsid w:val="00892EF5"/>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251F"/>
    <w:rsid w:val="008E30D8"/>
    <w:rsid w:val="008E447C"/>
    <w:rsid w:val="008E596E"/>
    <w:rsid w:val="008E6741"/>
    <w:rsid w:val="008F04C5"/>
    <w:rsid w:val="008F125D"/>
    <w:rsid w:val="00900D85"/>
    <w:rsid w:val="00901E9C"/>
    <w:rsid w:val="00904512"/>
    <w:rsid w:val="00906F79"/>
    <w:rsid w:val="00907369"/>
    <w:rsid w:val="00910B12"/>
    <w:rsid w:val="00912404"/>
    <w:rsid w:val="00920B9A"/>
    <w:rsid w:val="009249C5"/>
    <w:rsid w:val="00925558"/>
    <w:rsid w:val="00925B25"/>
    <w:rsid w:val="009263C9"/>
    <w:rsid w:val="00930B2A"/>
    <w:rsid w:val="00930C88"/>
    <w:rsid w:val="00936F03"/>
    <w:rsid w:val="0094018B"/>
    <w:rsid w:val="009418E3"/>
    <w:rsid w:val="009435BB"/>
    <w:rsid w:val="00943B02"/>
    <w:rsid w:val="00953429"/>
    <w:rsid w:val="00953671"/>
    <w:rsid w:val="009539A4"/>
    <w:rsid w:val="009569E3"/>
    <w:rsid w:val="00960035"/>
    <w:rsid w:val="0096040F"/>
    <w:rsid w:val="0096145A"/>
    <w:rsid w:val="009632EF"/>
    <w:rsid w:val="00970DBE"/>
    <w:rsid w:val="00973D8A"/>
    <w:rsid w:val="009804B4"/>
    <w:rsid w:val="00980709"/>
    <w:rsid w:val="0098278C"/>
    <w:rsid w:val="00991819"/>
    <w:rsid w:val="00992BBB"/>
    <w:rsid w:val="00996B34"/>
    <w:rsid w:val="009A082A"/>
    <w:rsid w:val="009A0D0F"/>
    <w:rsid w:val="009A0FC8"/>
    <w:rsid w:val="009A11AE"/>
    <w:rsid w:val="009A2372"/>
    <w:rsid w:val="009A33DB"/>
    <w:rsid w:val="009A42F1"/>
    <w:rsid w:val="009A5571"/>
    <w:rsid w:val="009A7878"/>
    <w:rsid w:val="009A7F09"/>
    <w:rsid w:val="009B0CDC"/>
    <w:rsid w:val="009B1729"/>
    <w:rsid w:val="009B4F00"/>
    <w:rsid w:val="009C01EF"/>
    <w:rsid w:val="009C050D"/>
    <w:rsid w:val="009C06D3"/>
    <w:rsid w:val="009C1312"/>
    <w:rsid w:val="009C4207"/>
    <w:rsid w:val="009C6DFD"/>
    <w:rsid w:val="009C7060"/>
    <w:rsid w:val="009D399A"/>
    <w:rsid w:val="009D4A50"/>
    <w:rsid w:val="009D5FD0"/>
    <w:rsid w:val="009D66BC"/>
    <w:rsid w:val="009E0896"/>
    <w:rsid w:val="009E53AF"/>
    <w:rsid w:val="009E6D4B"/>
    <w:rsid w:val="009E6DF5"/>
    <w:rsid w:val="009F02C5"/>
    <w:rsid w:val="009F076C"/>
    <w:rsid w:val="009F34CC"/>
    <w:rsid w:val="009F3C4D"/>
    <w:rsid w:val="009F4711"/>
    <w:rsid w:val="009F479E"/>
    <w:rsid w:val="009F4C57"/>
    <w:rsid w:val="009F5476"/>
    <w:rsid w:val="009F66D9"/>
    <w:rsid w:val="00A035A3"/>
    <w:rsid w:val="00A1128F"/>
    <w:rsid w:val="00A16440"/>
    <w:rsid w:val="00A169AC"/>
    <w:rsid w:val="00A21F67"/>
    <w:rsid w:val="00A2231D"/>
    <w:rsid w:val="00A22DCA"/>
    <w:rsid w:val="00A2334F"/>
    <w:rsid w:val="00A250AA"/>
    <w:rsid w:val="00A258C4"/>
    <w:rsid w:val="00A277E6"/>
    <w:rsid w:val="00A27932"/>
    <w:rsid w:val="00A27D5F"/>
    <w:rsid w:val="00A30A8F"/>
    <w:rsid w:val="00A3174A"/>
    <w:rsid w:val="00A35A28"/>
    <w:rsid w:val="00A368EF"/>
    <w:rsid w:val="00A41505"/>
    <w:rsid w:val="00A4414C"/>
    <w:rsid w:val="00A47EF1"/>
    <w:rsid w:val="00A51D29"/>
    <w:rsid w:val="00A54D46"/>
    <w:rsid w:val="00A55548"/>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098"/>
    <w:rsid w:val="00A81524"/>
    <w:rsid w:val="00A81D60"/>
    <w:rsid w:val="00A90163"/>
    <w:rsid w:val="00AA1AC0"/>
    <w:rsid w:val="00AA3B66"/>
    <w:rsid w:val="00AA5803"/>
    <w:rsid w:val="00AA584F"/>
    <w:rsid w:val="00AB1489"/>
    <w:rsid w:val="00AB2843"/>
    <w:rsid w:val="00AB3118"/>
    <w:rsid w:val="00AB6F32"/>
    <w:rsid w:val="00AC05C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67C"/>
    <w:rsid w:val="00B17927"/>
    <w:rsid w:val="00B2113E"/>
    <w:rsid w:val="00B2123B"/>
    <w:rsid w:val="00B2410E"/>
    <w:rsid w:val="00B2727D"/>
    <w:rsid w:val="00B301A2"/>
    <w:rsid w:val="00B31350"/>
    <w:rsid w:val="00B315A8"/>
    <w:rsid w:val="00B32C3E"/>
    <w:rsid w:val="00B41D37"/>
    <w:rsid w:val="00B45128"/>
    <w:rsid w:val="00B46AE1"/>
    <w:rsid w:val="00B519F8"/>
    <w:rsid w:val="00B53DB3"/>
    <w:rsid w:val="00B63E36"/>
    <w:rsid w:val="00B66AF2"/>
    <w:rsid w:val="00B7161A"/>
    <w:rsid w:val="00B72848"/>
    <w:rsid w:val="00B74544"/>
    <w:rsid w:val="00B77754"/>
    <w:rsid w:val="00B80F75"/>
    <w:rsid w:val="00B81054"/>
    <w:rsid w:val="00B820DB"/>
    <w:rsid w:val="00B837F0"/>
    <w:rsid w:val="00B83896"/>
    <w:rsid w:val="00B8397F"/>
    <w:rsid w:val="00B85813"/>
    <w:rsid w:val="00B860A9"/>
    <w:rsid w:val="00B97264"/>
    <w:rsid w:val="00BA0143"/>
    <w:rsid w:val="00BA227A"/>
    <w:rsid w:val="00BA340F"/>
    <w:rsid w:val="00BA4C69"/>
    <w:rsid w:val="00BA61AF"/>
    <w:rsid w:val="00BB1630"/>
    <w:rsid w:val="00BB6860"/>
    <w:rsid w:val="00BC2CDE"/>
    <w:rsid w:val="00BC3256"/>
    <w:rsid w:val="00BC3592"/>
    <w:rsid w:val="00BC36DF"/>
    <w:rsid w:val="00BC4B41"/>
    <w:rsid w:val="00BC66ED"/>
    <w:rsid w:val="00BD11D3"/>
    <w:rsid w:val="00BD2B47"/>
    <w:rsid w:val="00BD2CAA"/>
    <w:rsid w:val="00BD3B65"/>
    <w:rsid w:val="00BE1A57"/>
    <w:rsid w:val="00BE1C5C"/>
    <w:rsid w:val="00BE3E67"/>
    <w:rsid w:val="00BE50A4"/>
    <w:rsid w:val="00BE50E6"/>
    <w:rsid w:val="00BE61B2"/>
    <w:rsid w:val="00BE7CC3"/>
    <w:rsid w:val="00BF2B0D"/>
    <w:rsid w:val="00BF3F0E"/>
    <w:rsid w:val="00BF4E3B"/>
    <w:rsid w:val="00BF5454"/>
    <w:rsid w:val="00BF7EC9"/>
    <w:rsid w:val="00C00D8A"/>
    <w:rsid w:val="00C01C49"/>
    <w:rsid w:val="00C02458"/>
    <w:rsid w:val="00C066E6"/>
    <w:rsid w:val="00C110C0"/>
    <w:rsid w:val="00C12370"/>
    <w:rsid w:val="00C15000"/>
    <w:rsid w:val="00C15897"/>
    <w:rsid w:val="00C1616B"/>
    <w:rsid w:val="00C16B21"/>
    <w:rsid w:val="00C16DFC"/>
    <w:rsid w:val="00C2079E"/>
    <w:rsid w:val="00C221CD"/>
    <w:rsid w:val="00C27729"/>
    <w:rsid w:val="00C30D29"/>
    <w:rsid w:val="00C312FA"/>
    <w:rsid w:val="00C332C4"/>
    <w:rsid w:val="00C334F5"/>
    <w:rsid w:val="00C35A03"/>
    <w:rsid w:val="00C35B83"/>
    <w:rsid w:val="00C36A05"/>
    <w:rsid w:val="00C40BA5"/>
    <w:rsid w:val="00C432D9"/>
    <w:rsid w:val="00C44166"/>
    <w:rsid w:val="00C4493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05B62"/>
    <w:rsid w:val="00D13012"/>
    <w:rsid w:val="00D14159"/>
    <w:rsid w:val="00D14990"/>
    <w:rsid w:val="00D24268"/>
    <w:rsid w:val="00D25BE6"/>
    <w:rsid w:val="00D30288"/>
    <w:rsid w:val="00D321DB"/>
    <w:rsid w:val="00D32460"/>
    <w:rsid w:val="00D32EBF"/>
    <w:rsid w:val="00D343B3"/>
    <w:rsid w:val="00D35073"/>
    <w:rsid w:val="00D35B06"/>
    <w:rsid w:val="00D36085"/>
    <w:rsid w:val="00D421D9"/>
    <w:rsid w:val="00D473A9"/>
    <w:rsid w:val="00D47529"/>
    <w:rsid w:val="00D47713"/>
    <w:rsid w:val="00D51103"/>
    <w:rsid w:val="00D53B1C"/>
    <w:rsid w:val="00D55A7A"/>
    <w:rsid w:val="00D568D5"/>
    <w:rsid w:val="00D56B6F"/>
    <w:rsid w:val="00D57878"/>
    <w:rsid w:val="00D60AB7"/>
    <w:rsid w:val="00D6226F"/>
    <w:rsid w:val="00D70E15"/>
    <w:rsid w:val="00D714E5"/>
    <w:rsid w:val="00D749BA"/>
    <w:rsid w:val="00D7546D"/>
    <w:rsid w:val="00D75C54"/>
    <w:rsid w:val="00D839C5"/>
    <w:rsid w:val="00D84043"/>
    <w:rsid w:val="00D91348"/>
    <w:rsid w:val="00D9566D"/>
    <w:rsid w:val="00DA0EF7"/>
    <w:rsid w:val="00DA4B3F"/>
    <w:rsid w:val="00DA4EB6"/>
    <w:rsid w:val="00DA5F0C"/>
    <w:rsid w:val="00DB20EB"/>
    <w:rsid w:val="00DB33F6"/>
    <w:rsid w:val="00DB371F"/>
    <w:rsid w:val="00DB38CC"/>
    <w:rsid w:val="00DC08B6"/>
    <w:rsid w:val="00DC277F"/>
    <w:rsid w:val="00DC38F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800"/>
    <w:rsid w:val="00DE7F34"/>
    <w:rsid w:val="00DF139C"/>
    <w:rsid w:val="00DF7D53"/>
    <w:rsid w:val="00E0335E"/>
    <w:rsid w:val="00E11481"/>
    <w:rsid w:val="00E12F22"/>
    <w:rsid w:val="00E165FC"/>
    <w:rsid w:val="00E168D7"/>
    <w:rsid w:val="00E23A47"/>
    <w:rsid w:val="00E23E0E"/>
    <w:rsid w:val="00E2482B"/>
    <w:rsid w:val="00E2592B"/>
    <w:rsid w:val="00E25D98"/>
    <w:rsid w:val="00E264F8"/>
    <w:rsid w:val="00E30C52"/>
    <w:rsid w:val="00E32DFF"/>
    <w:rsid w:val="00E33666"/>
    <w:rsid w:val="00E3771A"/>
    <w:rsid w:val="00E40B45"/>
    <w:rsid w:val="00E41637"/>
    <w:rsid w:val="00E50C30"/>
    <w:rsid w:val="00E51410"/>
    <w:rsid w:val="00E515E7"/>
    <w:rsid w:val="00E5580D"/>
    <w:rsid w:val="00E56402"/>
    <w:rsid w:val="00E56CB5"/>
    <w:rsid w:val="00E577DB"/>
    <w:rsid w:val="00E6029E"/>
    <w:rsid w:val="00E61828"/>
    <w:rsid w:val="00E6534E"/>
    <w:rsid w:val="00E65E56"/>
    <w:rsid w:val="00E664D0"/>
    <w:rsid w:val="00E666F9"/>
    <w:rsid w:val="00E66F94"/>
    <w:rsid w:val="00E670E5"/>
    <w:rsid w:val="00E6767D"/>
    <w:rsid w:val="00E67969"/>
    <w:rsid w:val="00E717C1"/>
    <w:rsid w:val="00E71E63"/>
    <w:rsid w:val="00E76D4C"/>
    <w:rsid w:val="00E81786"/>
    <w:rsid w:val="00E85DE5"/>
    <w:rsid w:val="00E90EC0"/>
    <w:rsid w:val="00E944C1"/>
    <w:rsid w:val="00E97D8B"/>
    <w:rsid w:val="00EA5878"/>
    <w:rsid w:val="00EA7F55"/>
    <w:rsid w:val="00EB1CE6"/>
    <w:rsid w:val="00EB1F19"/>
    <w:rsid w:val="00EB62B8"/>
    <w:rsid w:val="00EB7375"/>
    <w:rsid w:val="00EC06EA"/>
    <w:rsid w:val="00EC2660"/>
    <w:rsid w:val="00EC3057"/>
    <w:rsid w:val="00EC47C5"/>
    <w:rsid w:val="00ED087B"/>
    <w:rsid w:val="00ED0926"/>
    <w:rsid w:val="00ED5626"/>
    <w:rsid w:val="00ED5EB9"/>
    <w:rsid w:val="00ED6BFE"/>
    <w:rsid w:val="00ED7FE5"/>
    <w:rsid w:val="00EE0176"/>
    <w:rsid w:val="00EE17BD"/>
    <w:rsid w:val="00EE27D8"/>
    <w:rsid w:val="00EE32BD"/>
    <w:rsid w:val="00EE5542"/>
    <w:rsid w:val="00EE6872"/>
    <w:rsid w:val="00EF0149"/>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82F"/>
    <w:rsid w:val="00F40C6B"/>
    <w:rsid w:val="00F41113"/>
    <w:rsid w:val="00F44385"/>
    <w:rsid w:val="00F45C61"/>
    <w:rsid w:val="00F47053"/>
    <w:rsid w:val="00F51138"/>
    <w:rsid w:val="00F5306F"/>
    <w:rsid w:val="00F532A6"/>
    <w:rsid w:val="00F569D6"/>
    <w:rsid w:val="00F57FCC"/>
    <w:rsid w:val="00F61907"/>
    <w:rsid w:val="00F61AB2"/>
    <w:rsid w:val="00F65464"/>
    <w:rsid w:val="00F663D1"/>
    <w:rsid w:val="00F70E1C"/>
    <w:rsid w:val="00F713C4"/>
    <w:rsid w:val="00F72FCE"/>
    <w:rsid w:val="00F734F9"/>
    <w:rsid w:val="00F73F90"/>
    <w:rsid w:val="00F74D13"/>
    <w:rsid w:val="00F80FBD"/>
    <w:rsid w:val="00F849FF"/>
    <w:rsid w:val="00F86F58"/>
    <w:rsid w:val="00F9005A"/>
    <w:rsid w:val="00F936BB"/>
    <w:rsid w:val="00F93BAD"/>
    <w:rsid w:val="00F941DD"/>
    <w:rsid w:val="00F95311"/>
    <w:rsid w:val="00F95F8F"/>
    <w:rsid w:val="00F961F8"/>
    <w:rsid w:val="00F97D44"/>
    <w:rsid w:val="00FA0457"/>
    <w:rsid w:val="00FA0A18"/>
    <w:rsid w:val="00FA1BBD"/>
    <w:rsid w:val="00FA5302"/>
    <w:rsid w:val="00FA70EC"/>
    <w:rsid w:val="00FC1707"/>
    <w:rsid w:val="00FC1C82"/>
    <w:rsid w:val="00FC1D2F"/>
    <w:rsid w:val="00FC45AC"/>
    <w:rsid w:val="00FC4CFF"/>
    <w:rsid w:val="00FC5DE9"/>
    <w:rsid w:val="00FD0415"/>
    <w:rsid w:val="00FD3DEE"/>
    <w:rsid w:val="00FD44E2"/>
    <w:rsid w:val="00FD48FA"/>
    <w:rsid w:val="00FD73C3"/>
    <w:rsid w:val="00FE1FE1"/>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EECC98"/>
  <w15:chartTrackingRefBased/>
  <w15:docId w15:val="{45D69CDA-FC5B-A844-A679-915803E0E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4711"/>
  </w:style>
  <w:style w:type="paragraph" w:styleId="Heading1">
    <w:name w:val="heading 1"/>
    <w:aliases w:val="Pocket"/>
    <w:basedOn w:val="Normal"/>
    <w:next w:val="Normal"/>
    <w:link w:val="Heading1Char"/>
    <w:qFormat/>
    <w:rsid w:val="009F47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47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9F4711"/>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
    <w:basedOn w:val="Normal"/>
    <w:next w:val="Normal"/>
    <w:link w:val="Heading4Char"/>
    <w:uiPriority w:val="3"/>
    <w:qFormat/>
    <w:rsid w:val="009F471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471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F47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471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F4711"/>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9F4711"/>
    <w:rPr>
      <w:color w:val="auto"/>
      <w:u w:val="none"/>
    </w:rPr>
  </w:style>
  <w:style w:type="character" w:customStyle="1" w:styleId="Heading1Char">
    <w:name w:val="Heading 1 Char"/>
    <w:aliases w:val="Pocket Char"/>
    <w:basedOn w:val="DefaultParagraphFont"/>
    <w:link w:val="Heading1"/>
    <w:rsid w:val="009F471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F4711"/>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9F4711"/>
    <w:rPr>
      <w:rFonts w:eastAsiaTheme="majorEastAsia"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F4711"/>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F471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9F4711"/>
    <w:rPr>
      <w:b w:val="0"/>
      <w:sz w:val="22"/>
      <w:u w:val="single"/>
    </w:rPr>
  </w:style>
  <w:style w:type="character" w:styleId="Strong">
    <w:name w:val="Strong"/>
    <w:basedOn w:val="DefaultParagraphFont"/>
    <w:uiPriority w:val="22"/>
    <w:qFormat/>
    <w:rsid w:val="009F4711"/>
    <w:rPr>
      <w:b/>
      <w:bCs/>
    </w:rPr>
  </w:style>
  <w:style w:type="character" w:styleId="BookTitle">
    <w:name w:val="Book Title"/>
    <w:basedOn w:val="DefaultParagraphFont"/>
    <w:uiPriority w:val="33"/>
    <w:qFormat/>
    <w:rsid w:val="009F4711"/>
    <w:rPr>
      <w:b/>
      <w:bCs/>
      <w:i/>
      <w:iCs/>
      <w:spacing w:val="5"/>
    </w:rPr>
  </w:style>
  <w:style w:type="character" w:customStyle="1" w:styleId="Heading5Char">
    <w:name w:val="Heading 5 Char"/>
    <w:basedOn w:val="DefaultParagraphFont"/>
    <w:link w:val="Heading5"/>
    <w:uiPriority w:val="9"/>
    <w:semiHidden/>
    <w:rsid w:val="009F47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4711"/>
  </w:style>
  <w:style w:type="paragraph" w:styleId="Header">
    <w:name w:val="header"/>
    <w:basedOn w:val="Normal"/>
    <w:link w:val="HeaderChar"/>
    <w:uiPriority w:val="99"/>
    <w:semiHidden/>
    <w:rsid w:val="009F47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4711"/>
  </w:style>
  <w:style w:type="paragraph" w:styleId="Footer">
    <w:name w:val="footer"/>
    <w:basedOn w:val="Normal"/>
    <w:link w:val="FooterChar"/>
    <w:uiPriority w:val="99"/>
    <w:semiHidden/>
    <w:rsid w:val="009F47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4711"/>
  </w:style>
  <w:style w:type="paragraph" w:styleId="BodyText">
    <w:name w:val="Body Text"/>
    <w:basedOn w:val="Normal"/>
    <w:link w:val="BodyTextChar"/>
    <w:uiPriority w:val="99"/>
    <w:semiHidden/>
    <w:unhideWhenUsed/>
    <w:rsid w:val="009F4711"/>
    <w:pPr>
      <w:spacing w:after="120"/>
    </w:pPr>
  </w:style>
  <w:style w:type="character" w:customStyle="1" w:styleId="BodyTextChar">
    <w:name w:val="Body Text Char"/>
    <w:basedOn w:val="DefaultParagraphFont"/>
    <w:link w:val="BodyText"/>
    <w:uiPriority w:val="99"/>
    <w:semiHidden/>
    <w:rsid w:val="009F4711"/>
  </w:style>
  <w:style w:type="paragraph" w:styleId="NoSpacing">
    <w:name w:val="No Spacing"/>
    <w:link w:val="NoSpacingChar"/>
    <w:uiPriority w:val="99"/>
    <w:unhideWhenUsed/>
    <w:qFormat/>
    <w:rsid w:val="009F4711"/>
    <w:pPr>
      <w:spacing w:after="0" w:line="240" w:lineRule="auto"/>
    </w:pPr>
  </w:style>
  <w:style w:type="character" w:customStyle="1" w:styleId="NoSpacingChar">
    <w:name w:val="No Spacing Char"/>
    <w:basedOn w:val="DefaultParagraphFont"/>
    <w:link w:val="NoSpacing"/>
    <w:uiPriority w:val="99"/>
    <w:rsid w:val="009F4711"/>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9F4711"/>
    <w:rPr>
      <w:color w:val="0563C1" w:themeColor="hyperlink"/>
      <w:u w:val="single"/>
    </w:rPr>
  </w:style>
  <w:style w:type="character" w:styleId="UnresolvedMention">
    <w:name w:val="Unresolved Mention"/>
    <w:basedOn w:val="DefaultParagraphFont"/>
    <w:uiPriority w:val="99"/>
    <w:semiHidden/>
    <w:unhideWhenUsed/>
    <w:rsid w:val="009F4711"/>
    <w:rPr>
      <w:color w:val="605E5C"/>
      <w:shd w:val="clear" w:color="auto" w:fill="E1DFDD"/>
    </w:rPr>
  </w:style>
  <w:style w:type="paragraph" w:customStyle="1" w:styleId="Analytics">
    <w:name w:val="Analytics"/>
    <w:link w:val="AnalyticsChar"/>
    <w:autoRedefine/>
    <w:uiPriority w:val="5"/>
    <w:qFormat/>
    <w:rsid w:val="009F4711"/>
    <w:rPr>
      <w:sz w:val="26"/>
    </w:rPr>
  </w:style>
  <w:style w:type="character" w:customStyle="1" w:styleId="AnalyticsChar">
    <w:name w:val="Analytics Char"/>
    <w:basedOn w:val="DefaultParagraphFont"/>
    <w:link w:val="Analytics"/>
    <w:uiPriority w:val="5"/>
    <w:rsid w:val="009F4711"/>
    <w:rPr>
      <w:sz w:val="26"/>
    </w:rPr>
  </w:style>
  <w:style w:type="paragraph" w:customStyle="1" w:styleId="textbold">
    <w:name w:val="text bold"/>
    <w:basedOn w:val="Normal"/>
    <w:link w:val="Emphasis"/>
    <w:autoRedefine/>
    <w:uiPriority w:val="8"/>
    <w:qFormat/>
    <w:rsid w:val="00772864"/>
    <w:pPr>
      <w:widowControl w:val="0"/>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772864"/>
    <w:pPr>
      <w:keepNext w:val="0"/>
      <w:keepLines w:val="0"/>
      <w:spacing w:line="254" w:lineRule="auto"/>
      <w:outlineLvl w:val="9"/>
    </w:pPr>
    <w:rPr>
      <w:rFonts w:eastAsiaTheme="minorHAnsi" w:cs="Calibri"/>
      <w:b w:val="0"/>
      <w:color w:val="0563C1" w:themeColor="hyperlink"/>
      <w:sz w:val="2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7906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mywritingstyle.com/punctuation-the-colon-and-semicolon/" TargetMode="External"/><Relationship Id="rId4" Type="http://schemas.openxmlformats.org/officeDocument/2006/relationships/settings" Target="settings.xml"/><Relationship Id="rId9" Type="http://schemas.openxmlformats.org/officeDocument/2006/relationships/hyperlink" Target="https://aflcio.org/about/history/labor-history-events/atlanta-washerwomen-strik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55</Pages>
  <Words>32202</Words>
  <Characters>189997</Characters>
  <Application>Microsoft Office Word</Application>
  <DocSecurity>0</DocSecurity>
  <Lines>13571</Lines>
  <Paragraphs>14813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127</cp:revision>
  <dcterms:created xsi:type="dcterms:W3CDTF">2025-11-03T01:57:00Z</dcterms:created>
  <dcterms:modified xsi:type="dcterms:W3CDTF">2025-11-05T05:14:00Z</dcterms:modified>
</cp:coreProperties>
</file>