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A4FA" w14:textId="66DEEBA8" w:rsidR="005D388F" w:rsidRDefault="00FC1FB9" w:rsidP="00FC1FB9">
      <w:pPr>
        <w:pStyle w:val="Heading1"/>
      </w:pPr>
      <w:r>
        <w:t>Opensource---Georgetown---Doubles---NEG vs. Northwestern PS</w:t>
      </w:r>
    </w:p>
    <w:p w14:paraId="4DAF47EB" w14:textId="77777777" w:rsidR="00FC1FB9" w:rsidRDefault="00FC1FB9" w:rsidP="00FC1FB9"/>
    <w:p w14:paraId="04ECDA82" w14:textId="77777777" w:rsidR="00FC1FB9" w:rsidRPr="003E5A2E" w:rsidRDefault="00FC1FB9" w:rsidP="00FC1FB9">
      <w:pPr>
        <w:pStyle w:val="Heading1"/>
      </w:pPr>
      <w:r w:rsidRPr="003E5A2E">
        <w:t>1NC---Georgetown Doubles vs. NU PS</w:t>
      </w:r>
    </w:p>
    <w:p w14:paraId="0D875924" w14:textId="77777777" w:rsidR="00FC1FB9" w:rsidRPr="003E5A2E" w:rsidRDefault="00FC1FB9" w:rsidP="00FC1FB9">
      <w:pPr>
        <w:pStyle w:val="Heading2"/>
      </w:pPr>
      <w:r w:rsidRPr="003E5A2E">
        <w:t>OFF</w:t>
      </w:r>
    </w:p>
    <w:p w14:paraId="1C7363A0" w14:textId="77777777" w:rsidR="00FC1FB9" w:rsidRPr="003E5A2E" w:rsidRDefault="00FC1FB9" w:rsidP="00FC1FB9">
      <w:pPr>
        <w:pStyle w:val="Heading3"/>
      </w:pPr>
      <w:r w:rsidRPr="003E5A2E">
        <w:t xml:space="preserve">1NC---T </w:t>
      </w:r>
    </w:p>
    <w:p w14:paraId="11C1A569" w14:textId="77777777" w:rsidR="00FC1FB9" w:rsidRPr="003E5A2E" w:rsidRDefault="00FC1FB9" w:rsidP="00FC1FB9"/>
    <w:p w14:paraId="4CF3603F" w14:textId="77777777" w:rsidR="00FC1FB9" w:rsidRPr="003E5A2E" w:rsidRDefault="00FC1FB9" w:rsidP="00FC1FB9">
      <w:pPr>
        <w:pStyle w:val="Heading4"/>
        <w:rPr>
          <w:rFonts w:eastAsia="Times New Roman"/>
        </w:rPr>
      </w:pPr>
      <w:r w:rsidRPr="003E5A2E">
        <w:rPr>
          <w:rFonts w:eastAsia="Times New Roman"/>
        </w:rPr>
        <w:t>"Federal Government" means the national government, not the states or localities</w:t>
      </w:r>
    </w:p>
    <w:p w14:paraId="2FC02615" w14:textId="77777777" w:rsidR="00FC1FB9" w:rsidRPr="003E5A2E" w:rsidRDefault="00FC1FB9" w:rsidP="00FC1FB9">
      <w:r w:rsidRPr="003E5A2E">
        <w:rPr>
          <w:rStyle w:val="Style13ptBold"/>
        </w:rPr>
        <w:t xml:space="preserve">Thomson 7 </w:t>
      </w:r>
      <w:r w:rsidRPr="003E5A2E">
        <w:t>[Alex Thomson, A Glossary of US Politics and Government, 2007, p.72]</w:t>
      </w:r>
    </w:p>
    <w:p w14:paraId="7981BB42" w14:textId="77777777" w:rsidR="00FC1FB9" w:rsidRPr="003E5A2E" w:rsidRDefault="00FC1FB9" w:rsidP="00FC1FB9">
      <w:pPr>
        <w:rPr>
          <w:sz w:val="16"/>
        </w:rPr>
      </w:pPr>
      <w:r w:rsidRPr="003E5A2E">
        <w:rPr>
          <w:highlight w:val="green"/>
          <w:u w:val="single"/>
        </w:rPr>
        <w:t>federal government</w:t>
      </w:r>
      <w:r w:rsidRPr="003E5A2E">
        <w:rPr>
          <w:sz w:val="16"/>
        </w:rPr>
        <w:t xml:space="preserve">  The term </w:t>
      </w:r>
      <w:r w:rsidRPr="003E5A2E">
        <w:rPr>
          <w:highlight w:val="green"/>
          <w:u w:val="single"/>
        </w:rPr>
        <w:t>used to refer to the central</w:t>
      </w:r>
      <w:r w:rsidRPr="003E5A2E">
        <w:rPr>
          <w:u w:val="single"/>
        </w:rPr>
        <w:t xml:space="preserve">, national </w:t>
      </w:r>
      <w:r w:rsidRPr="003E5A2E">
        <w:rPr>
          <w:highlight w:val="green"/>
          <w:u w:val="single"/>
        </w:rPr>
        <w:t>government</w:t>
      </w:r>
      <w:r w:rsidRPr="003E5A2E">
        <w:rPr>
          <w:sz w:val="16"/>
        </w:rPr>
        <w:t xml:space="preserve"> of the United States, </w:t>
      </w:r>
      <w:r w:rsidRPr="003E5A2E">
        <w:rPr>
          <w:u w:val="single"/>
        </w:rPr>
        <w:t>based</w:t>
      </w:r>
      <w:r w:rsidRPr="003E5A2E">
        <w:rPr>
          <w:sz w:val="16"/>
        </w:rPr>
        <w:t xml:space="preserve"> primarily </w:t>
      </w:r>
      <w:r w:rsidRPr="003E5A2E">
        <w:rPr>
          <w:highlight w:val="green"/>
          <w:u w:val="single"/>
        </w:rPr>
        <w:t>in</w:t>
      </w:r>
      <w:r w:rsidRPr="003E5A2E">
        <w:rPr>
          <w:sz w:val="16"/>
        </w:rPr>
        <w:t xml:space="preserve"> Washington </w:t>
      </w:r>
      <w:r w:rsidRPr="003E5A2E">
        <w:rPr>
          <w:highlight w:val="green"/>
          <w:u w:val="single"/>
        </w:rPr>
        <w:t>DC</w:t>
      </w:r>
      <w:r w:rsidRPr="003E5A2E">
        <w:rPr>
          <w:sz w:val="16"/>
        </w:rPr>
        <w:t xml:space="preserve">.  </w:t>
      </w:r>
      <w:r w:rsidRPr="003E5A2E">
        <w:rPr>
          <w:u w:val="single"/>
        </w:rPr>
        <w:t xml:space="preserve">The federal government </w:t>
      </w:r>
      <w:r w:rsidRPr="003E5A2E">
        <w:rPr>
          <w:highlight w:val="green"/>
          <w:u w:val="single"/>
        </w:rPr>
        <w:t>differs from the</w:t>
      </w:r>
      <w:r w:rsidRPr="003E5A2E">
        <w:rPr>
          <w:sz w:val="16"/>
        </w:rPr>
        <w:t xml:space="preserve"> fifty </w:t>
      </w:r>
      <w:r w:rsidRPr="003E5A2E">
        <w:rPr>
          <w:highlight w:val="green"/>
          <w:u w:val="single"/>
        </w:rPr>
        <w:t>state governments</w:t>
      </w:r>
      <w:r w:rsidRPr="003E5A2E">
        <w:rPr>
          <w:sz w:val="16"/>
        </w:rPr>
        <w:t xml:space="preserve"> in that it has a national jurisdiction, and </w:t>
      </w:r>
      <w:r w:rsidRPr="003E5A2E">
        <w:rPr>
          <w:u w:val="single"/>
        </w:rPr>
        <w:t xml:space="preserve">it governs </w:t>
      </w:r>
      <w:r w:rsidRPr="003E5A2E">
        <w:rPr>
          <w:sz w:val="16"/>
        </w:rPr>
        <w:t xml:space="preserve">in </w:t>
      </w:r>
      <w:r w:rsidRPr="003E5A2E">
        <w:rPr>
          <w:u w:val="single"/>
        </w:rPr>
        <w:t>separate policy areas</w:t>
      </w:r>
      <w:r w:rsidRPr="003E5A2E">
        <w:rPr>
          <w:sz w:val="16"/>
        </w:rPr>
        <w:t xml:space="preserve"> from those of the states.</w:t>
      </w:r>
    </w:p>
    <w:p w14:paraId="00F9C5B2" w14:textId="77777777" w:rsidR="00FC1FB9" w:rsidRPr="003E5A2E" w:rsidRDefault="00FC1FB9" w:rsidP="00FC1FB9">
      <w:pPr>
        <w:pStyle w:val="Heading4"/>
      </w:pPr>
      <w:r w:rsidRPr="003E5A2E">
        <w:t>“Strengthen” means to make more effective</w:t>
      </w:r>
    </w:p>
    <w:p w14:paraId="0921F4BD" w14:textId="77777777" w:rsidR="00FC1FB9" w:rsidRPr="003E5A2E" w:rsidRDefault="00FC1FB9" w:rsidP="00FC1FB9">
      <w:pPr>
        <w:rPr>
          <w:rStyle w:val="Style13ptBold"/>
        </w:rPr>
      </w:pPr>
      <w:r w:rsidRPr="003E5A2E">
        <w:rPr>
          <w:rStyle w:val="Style13ptBold"/>
        </w:rPr>
        <w:t>Cambridge Dictionary No Date</w:t>
      </w:r>
    </w:p>
    <w:p w14:paraId="76B6BD8A" w14:textId="77777777" w:rsidR="00FC1FB9" w:rsidRPr="003E5A2E" w:rsidRDefault="00FC1FB9" w:rsidP="00FC1FB9">
      <w:r w:rsidRPr="003E5A2E">
        <w:t>“Meaning of strengthening in English”, https://dictionary.cambridge.org/us/dictionary/english/strengthening --- ECM</w:t>
      </w:r>
    </w:p>
    <w:p w14:paraId="5B925C64" w14:textId="77777777" w:rsidR="00FC1FB9" w:rsidRPr="003E5A2E" w:rsidRDefault="00FC1FB9" w:rsidP="00FC1FB9">
      <w:r w:rsidRPr="003E5A2E">
        <w:rPr>
          <w:rStyle w:val="StyleUnderline"/>
          <w:highlight w:val="green"/>
        </w:rPr>
        <w:t>to make something</w:t>
      </w:r>
      <w:r w:rsidRPr="003E5A2E">
        <w:t xml:space="preserve"> </w:t>
      </w:r>
      <w:r w:rsidRPr="003E5A2E">
        <w:rPr>
          <w:rStyle w:val="Emphasis"/>
          <w:highlight w:val="green"/>
        </w:rPr>
        <w:t>stronger or more effective</w:t>
      </w:r>
      <w:r w:rsidRPr="003E5A2E">
        <w:t>, or to become stronger or more effective:</w:t>
      </w:r>
    </w:p>
    <w:p w14:paraId="18EF574D" w14:textId="77777777" w:rsidR="00FC1FB9" w:rsidRPr="003E5A2E" w:rsidRDefault="00FC1FB9" w:rsidP="00FC1FB9">
      <w:r w:rsidRPr="003E5A2E">
        <w:t>They have been strengthening their border defences in preparation for war.</w:t>
      </w:r>
    </w:p>
    <w:p w14:paraId="30F4D8D3" w14:textId="77777777" w:rsidR="00FC1FB9" w:rsidRPr="003E5A2E" w:rsidRDefault="00FC1FB9" w:rsidP="00FC1FB9">
      <w:r w:rsidRPr="003E5A2E">
        <w:t>His battle against cancer has strengthened his belief in God.</w:t>
      </w:r>
    </w:p>
    <w:p w14:paraId="3C2EE4CE" w14:textId="77777777" w:rsidR="00FC1FB9" w:rsidRPr="003E5A2E" w:rsidRDefault="00FC1FB9" w:rsidP="00FC1FB9">
      <w:r w:rsidRPr="003E5A2E">
        <w:t>The accident strengthens the case for better safety measures at fairgrounds.</w:t>
      </w:r>
    </w:p>
    <w:p w14:paraId="6E0C779E" w14:textId="77777777" w:rsidR="00FC1FB9" w:rsidRPr="003E5A2E" w:rsidRDefault="00FC1FB9" w:rsidP="00FC1FB9">
      <w:r w:rsidRPr="003E5A2E">
        <w:t>The bank loan has greatly strengthened our financial position.</w:t>
      </w:r>
    </w:p>
    <w:p w14:paraId="6F55DEDC" w14:textId="77777777" w:rsidR="00FC1FB9" w:rsidRPr="003E5A2E" w:rsidRDefault="00FC1FB9" w:rsidP="00FC1FB9">
      <w:r w:rsidRPr="003E5A2E">
        <w:t>The organization's aim is to strengthen the cultural ties between Britain and Germany.</w:t>
      </w:r>
    </w:p>
    <w:p w14:paraId="4C537E81" w14:textId="77777777" w:rsidR="00FC1FB9" w:rsidRPr="003E5A2E" w:rsidRDefault="00FC1FB9" w:rsidP="00FC1FB9">
      <w:r w:rsidRPr="003E5A2E">
        <w:t>The rise in US interest rates caused the dollar to strengthen (= increase in value) against all the Asian currencies.</w:t>
      </w:r>
    </w:p>
    <w:p w14:paraId="3A28F9F3" w14:textId="77777777" w:rsidR="00FC1FB9" w:rsidRPr="003E5A2E" w:rsidRDefault="00FC1FB9" w:rsidP="00FC1FB9">
      <w:pPr>
        <w:pStyle w:val="Heading4"/>
      </w:pPr>
      <w:r w:rsidRPr="003E5A2E">
        <w:t>“Collective bargaining” is governed by statute, agency regs, and judicial decisions</w:t>
      </w:r>
    </w:p>
    <w:p w14:paraId="5109A602" w14:textId="77777777" w:rsidR="00FC1FB9" w:rsidRPr="003E5A2E" w:rsidRDefault="00FC1FB9" w:rsidP="00FC1FB9">
      <w:r w:rsidRPr="003E5A2E">
        <w:rPr>
          <w:rStyle w:val="Style13ptBold"/>
        </w:rPr>
        <w:t>Cornell LII, No Date</w:t>
      </w:r>
      <w:r w:rsidRPr="003E5A2E">
        <w:t xml:space="preserve"> ("collective bargaining", LII / Legal Information Institute, https://www.law.cornell.edu/wex/collective_bargaining, DoA 5/31/2025, DVOG) </w:t>
      </w:r>
    </w:p>
    <w:p w14:paraId="7A32868C" w14:textId="77777777" w:rsidR="00FC1FB9" w:rsidRPr="003E5A2E" w:rsidRDefault="00FC1FB9" w:rsidP="00FC1FB9">
      <w:pPr>
        <w:rPr>
          <w:rStyle w:val="StyleUnderline"/>
        </w:rPr>
      </w:pPr>
      <w:r w:rsidRPr="003E5A2E">
        <w:rPr>
          <w:rStyle w:val="Emphasis"/>
          <w:highlight w:val="green"/>
        </w:rPr>
        <w:t>C</w:t>
      </w:r>
      <w:r w:rsidRPr="003E5A2E">
        <w:rPr>
          <w:rStyle w:val="StyleUnderline"/>
          <w:highlight w:val="green"/>
        </w:rPr>
        <w:t xml:space="preserve">ollective </w:t>
      </w:r>
      <w:r w:rsidRPr="003E5A2E">
        <w:rPr>
          <w:rStyle w:val="Emphasis"/>
          <w:highlight w:val="green"/>
        </w:rPr>
        <w:t>b</w:t>
      </w:r>
      <w:r w:rsidRPr="003E5A2E">
        <w:rPr>
          <w:rStyle w:val="StyleUnderline"/>
          <w:highlight w:val="green"/>
        </w:rPr>
        <w:t>argaining is</w:t>
      </w:r>
      <w:r w:rsidRPr="003E5A2E">
        <w:rPr>
          <w:rStyle w:val="StyleUnderline"/>
        </w:rPr>
        <w:t xml:space="preserve"> the </w:t>
      </w:r>
      <w:r w:rsidRPr="003E5A2E">
        <w:rPr>
          <w:rStyle w:val="StyleUnderline"/>
          <w:highlight w:val="green"/>
        </w:rPr>
        <w:t>negotiation</w:t>
      </w:r>
      <w:r w:rsidRPr="003E5A2E">
        <w:rPr>
          <w:rStyle w:val="StyleUnderline"/>
        </w:rPr>
        <w:t xml:space="preserve"> process </w:t>
      </w:r>
      <w:r w:rsidRPr="003E5A2E">
        <w:rPr>
          <w:rStyle w:val="StyleUnderline"/>
          <w:highlight w:val="green"/>
        </w:rPr>
        <w:t>between</w:t>
      </w:r>
      <w:r w:rsidRPr="003E5A2E">
        <w:rPr>
          <w:rStyle w:val="StyleUnderline"/>
        </w:rPr>
        <w:t xml:space="preserve"> an </w:t>
      </w:r>
      <w:r w:rsidRPr="003E5A2E">
        <w:rPr>
          <w:rStyle w:val="StyleUnderline"/>
          <w:highlight w:val="green"/>
        </w:rPr>
        <w:t xml:space="preserve">employer and a </w:t>
      </w:r>
      <w:r w:rsidRPr="003E5A2E">
        <w:rPr>
          <w:rStyle w:val="Emphasis"/>
          <w:highlight w:val="green"/>
        </w:rPr>
        <w:t>union</w:t>
      </w:r>
      <w:r w:rsidRPr="003E5A2E">
        <w:rPr>
          <w:rStyle w:val="StyleUnderline"/>
        </w:rPr>
        <w:t xml:space="preserve"> comprised of workers </w:t>
      </w:r>
      <w:r w:rsidRPr="003E5A2E">
        <w:rPr>
          <w:rStyle w:val="StyleUnderline"/>
          <w:highlight w:val="green"/>
        </w:rPr>
        <w:t>to create an agreement</w:t>
      </w:r>
      <w:r w:rsidRPr="003E5A2E">
        <w:rPr>
          <w:rStyle w:val="StyleUnderline"/>
        </w:rPr>
        <w:t xml:space="preserve"> that will govern the terms and conditions of the workers' employment.</w:t>
      </w:r>
    </w:p>
    <w:p w14:paraId="7F60914E" w14:textId="77777777" w:rsidR="00FC1FB9" w:rsidRPr="003E5A2E" w:rsidRDefault="00FC1FB9" w:rsidP="00FC1FB9">
      <w:pPr>
        <w:rPr>
          <w:rStyle w:val="StyleUnderline"/>
        </w:rPr>
      </w:pPr>
      <w:r w:rsidRPr="003E5A2E">
        <w:rPr>
          <w:rStyle w:val="StyleUnderline"/>
        </w:rPr>
        <w:t xml:space="preserve">The result of collective bargaining procedures is a collective agreement .  </w:t>
      </w:r>
      <w:r w:rsidRPr="003E5A2E">
        <w:rPr>
          <w:rStyle w:val="Emphasis"/>
          <w:highlight w:val="green"/>
        </w:rPr>
        <w:t>C</w:t>
      </w:r>
      <w:r w:rsidRPr="003E5A2E">
        <w:rPr>
          <w:rStyle w:val="StyleUnderline"/>
        </w:rPr>
        <w:t xml:space="preserve">ollective </w:t>
      </w:r>
      <w:r w:rsidRPr="003E5A2E">
        <w:rPr>
          <w:rStyle w:val="Emphasis"/>
          <w:highlight w:val="green"/>
        </w:rPr>
        <w:t>b</w:t>
      </w:r>
      <w:r w:rsidRPr="003E5A2E">
        <w:rPr>
          <w:rStyle w:val="StyleUnderline"/>
        </w:rPr>
        <w:t xml:space="preserve">argaining </w:t>
      </w:r>
      <w:r w:rsidRPr="003E5A2E">
        <w:rPr>
          <w:rStyle w:val="StyleUnderline"/>
          <w:highlight w:val="green"/>
        </w:rPr>
        <w:t>is governed by</w:t>
      </w:r>
      <w:r w:rsidRPr="003E5A2E">
        <w:rPr>
          <w:rStyle w:val="StyleUnderline"/>
        </w:rPr>
        <w:t xml:space="preserve"> federal and state </w:t>
      </w:r>
      <w:r w:rsidRPr="003E5A2E">
        <w:rPr>
          <w:rStyle w:val="Emphasis"/>
          <w:highlight w:val="green"/>
        </w:rPr>
        <w:t>statutory laws</w:t>
      </w:r>
      <w:r w:rsidRPr="003E5A2E">
        <w:rPr>
          <w:rStyle w:val="StyleUnderline"/>
        </w:rPr>
        <w:t xml:space="preserve">, administrative </w:t>
      </w:r>
      <w:r w:rsidRPr="003E5A2E">
        <w:rPr>
          <w:rStyle w:val="Emphasis"/>
          <w:highlight w:val="green"/>
        </w:rPr>
        <w:t>agency reg</w:t>
      </w:r>
      <w:r w:rsidRPr="003E5A2E">
        <w:rPr>
          <w:rStyle w:val="Emphasis"/>
        </w:rPr>
        <w:t>ulation</w:t>
      </w:r>
      <w:r w:rsidRPr="003E5A2E">
        <w:rPr>
          <w:rStyle w:val="Emphasis"/>
          <w:highlight w:val="green"/>
        </w:rPr>
        <w:t>s</w:t>
      </w:r>
      <w:r w:rsidRPr="003E5A2E">
        <w:rPr>
          <w:rStyle w:val="StyleUnderline"/>
        </w:rPr>
        <w:t xml:space="preserve"> , </w:t>
      </w:r>
      <w:r w:rsidRPr="003E5A2E">
        <w:rPr>
          <w:rStyle w:val="StyleUnderline"/>
          <w:highlight w:val="green"/>
        </w:rPr>
        <w:t>and</w:t>
      </w:r>
      <w:r w:rsidRPr="003E5A2E">
        <w:rPr>
          <w:rStyle w:val="StyleUnderline"/>
        </w:rPr>
        <w:t xml:space="preserve"> </w:t>
      </w:r>
      <w:r w:rsidRPr="003E5A2E">
        <w:rPr>
          <w:rStyle w:val="Emphasis"/>
          <w:highlight w:val="green"/>
        </w:rPr>
        <w:t>judicial decisions</w:t>
      </w:r>
      <w:r w:rsidRPr="003E5A2E">
        <w:rPr>
          <w:rStyle w:val="StyleUnderline"/>
        </w:rPr>
        <w:t>.</w:t>
      </w:r>
    </w:p>
    <w:p w14:paraId="36B365A2" w14:textId="77777777" w:rsidR="00FC1FB9" w:rsidRPr="003E5A2E" w:rsidRDefault="00FC1FB9" w:rsidP="00FC1FB9">
      <w:pPr>
        <w:rPr>
          <w:sz w:val="16"/>
        </w:rPr>
      </w:pPr>
      <w:r w:rsidRPr="003E5A2E">
        <w:rPr>
          <w:sz w:val="16"/>
        </w:rPr>
        <w:t>National Labor Relations</w:t>
      </w:r>
    </w:p>
    <w:p w14:paraId="1B4EBAEA" w14:textId="77777777" w:rsidR="00FC1FB9" w:rsidRPr="003E5A2E" w:rsidRDefault="00FC1FB9" w:rsidP="00FC1FB9">
      <w:pPr>
        <w:rPr>
          <w:sz w:val="16"/>
        </w:rPr>
      </w:pPr>
      <w:r w:rsidRPr="003E5A2E">
        <w:rPr>
          <w:rStyle w:val="StyleUnderline"/>
        </w:rPr>
        <w:t>The main body of law governing collective bargaining is the National Labor Relations Act</w:t>
      </w:r>
      <w:r w:rsidRPr="003E5A2E">
        <w:rPr>
          <w:sz w:val="16"/>
        </w:rPr>
        <w:t xml:space="preserve"> (NLRA) . It is also referred to as the Wagner Act, and </w:t>
      </w:r>
      <w:r w:rsidRPr="003E5A2E">
        <w:rPr>
          <w:rStyle w:val="StyleUnderline"/>
        </w:rPr>
        <w:t>explicitly grants employees the right to collectively bargain and join trade unions</w:t>
      </w:r>
      <w:r w:rsidRPr="003E5A2E">
        <w:rPr>
          <w:sz w:val="16"/>
        </w:rPr>
        <w:t xml:space="preserve">. The NLRA was originally enacted by Congress in 1935 under its power to regulate interstate commerce under the Commerce Clause in Article I , Section 8 of the U.S. Constitution . </w:t>
      </w:r>
      <w:r w:rsidRPr="003E5A2E">
        <w:rPr>
          <w:rStyle w:val="StyleUnderline"/>
        </w:rPr>
        <w:t>It applies to most private non-agricultural employees and employers engaged in some aspect of interstate commerce</w:t>
      </w:r>
      <w:r w:rsidRPr="003E5A2E">
        <w:rPr>
          <w:sz w:val="16"/>
        </w:rPr>
        <w:t xml:space="preserve"> . Decisions and regulations of the National Labor Relations Board (NLRB) , which was established by the NLRA, greatly supplement and define the provisions of the act.</w:t>
      </w:r>
    </w:p>
    <w:p w14:paraId="36656C4A" w14:textId="77777777" w:rsidR="00FC1FB9" w:rsidRPr="003E5A2E" w:rsidRDefault="00FC1FB9" w:rsidP="00FC1FB9">
      <w:pPr>
        <w:rPr>
          <w:sz w:val="16"/>
        </w:rPr>
      </w:pPr>
      <w:r w:rsidRPr="003E5A2E">
        <w:rPr>
          <w:rStyle w:val="StyleUnderline"/>
        </w:rPr>
        <w:t>The NLRA establishes procedures for the selection of a labor organization to represent a unit of employees in collective bargaining.</w:t>
      </w:r>
      <w:r w:rsidRPr="003E5A2E">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BF81F15" w14:textId="77777777" w:rsidR="00FC1FB9" w:rsidRPr="003E5A2E" w:rsidRDefault="00FC1FB9" w:rsidP="00FC1FB9">
      <w:pPr>
        <w:rPr>
          <w:sz w:val="16"/>
        </w:rPr>
      </w:pPr>
      <w:r w:rsidRPr="003E5A2E">
        <w:rPr>
          <w:rStyle w:val="StyleUnderline"/>
        </w:rPr>
        <w:t>State laws further regulate collective bargaining and make collective agreements enforceable under state law.</w:t>
      </w:r>
      <w:r w:rsidRPr="003E5A2E">
        <w:rPr>
          <w:sz w:val="16"/>
        </w:rPr>
        <w:t xml:space="preserve"> They may also provide guidelines for those employers and employees not covered by the NLRA, such as agricultural laborers.</w:t>
      </w:r>
    </w:p>
    <w:p w14:paraId="28CD5E6B" w14:textId="77777777" w:rsidR="00FC1FB9" w:rsidRPr="003E5A2E" w:rsidRDefault="00FC1FB9" w:rsidP="00FC1FB9"/>
    <w:p w14:paraId="69ABF706" w14:textId="77777777" w:rsidR="00FC1FB9" w:rsidRPr="003E5A2E" w:rsidRDefault="00FC1FB9" w:rsidP="00FC1FB9">
      <w:pPr>
        <w:pStyle w:val="Heading4"/>
      </w:pPr>
      <w:r w:rsidRPr="003E5A2E">
        <w:t>Vote Negative.</w:t>
      </w:r>
    </w:p>
    <w:p w14:paraId="05309E50" w14:textId="77777777" w:rsidR="00FC1FB9" w:rsidRPr="003E5A2E" w:rsidRDefault="00FC1FB9" w:rsidP="00FC1FB9">
      <w:pPr>
        <w:pStyle w:val="Heading4"/>
      </w:pPr>
      <w:r w:rsidRPr="003E5A2E">
        <w:t xml:space="preserve">1. </w:t>
      </w:r>
      <w:r w:rsidRPr="003E5A2E">
        <w:rPr>
          <w:u w:val="single"/>
        </w:rPr>
        <w:t>Competitive equity</w:t>
      </w:r>
      <w:r w:rsidRPr="003E5A2E">
        <w:t xml:space="preserve">. Debate is a </w:t>
      </w:r>
      <w:r w:rsidRPr="003E5A2E">
        <w:rPr>
          <w:u w:val="single"/>
        </w:rPr>
        <w:t>game</w:t>
      </w:r>
      <w:r w:rsidRPr="003E5A2E">
        <w:t xml:space="preserve"> where </w:t>
      </w:r>
      <w:r w:rsidRPr="003E5A2E">
        <w:rPr>
          <w:u w:val="single"/>
        </w:rPr>
        <w:t>argument selection</w:t>
      </w:r>
      <w:r w:rsidRPr="003E5A2E">
        <w:t xml:space="preserve"> is driven by </w:t>
      </w:r>
      <w:r w:rsidRPr="003E5A2E">
        <w:rPr>
          <w:u w:val="single"/>
        </w:rPr>
        <w:t>competitive incentives</w:t>
      </w:r>
      <w:r w:rsidRPr="003E5A2E">
        <w:t xml:space="preserve">---abandoning a topical stasis creates a </w:t>
      </w:r>
      <w:r w:rsidRPr="003E5A2E">
        <w:rPr>
          <w:u w:val="single"/>
        </w:rPr>
        <w:t>moral hazard</w:t>
      </w:r>
      <w:r w:rsidRPr="003E5A2E">
        <w:t xml:space="preserve"> to </w:t>
      </w:r>
      <w:r w:rsidRPr="003E5A2E">
        <w:rPr>
          <w:u w:val="single"/>
        </w:rPr>
        <w:t>avoid controversial positions</w:t>
      </w:r>
      <w:r w:rsidRPr="003E5A2E">
        <w:t xml:space="preserve"> and denies a </w:t>
      </w:r>
      <w:r w:rsidRPr="003E5A2E">
        <w:rPr>
          <w:u w:val="single"/>
        </w:rPr>
        <w:t>predictable role</w:t>
      </w:r>
      <w:r w:rsidRPr="003E5A2E">
        <w:t xml:space="preserve"> for the </w:t>
      </w:r>
      <w:r w:rsidRPr="003E5A2E">
        <w:rPr>
          <w:u w:val="single"/>
        </w:rPr>
        <w:t>negative</w:t>
      </w:r>
      <w:r w:rsidRPr="003E5A2E">
        <w:t xml:space="preserve">. Competitive equity is a </w:t>
      </w:r>
      <w:r w:rsidRPr="003E5A2E">
        <w:rPr>
          <w:u w:val="single"/>
        </w:rPr>
        <w:t>prerequisite</w:t>
      </w:r>
      <w:r w:rsidRPr="003E5A2E">
        <w:t xml:space="preserve"> to </w:t>
      </w:r>
      <w:r w:rsidRPr="003E5A2E">
        <w:rPr>
          <w:u w:val="single"/>
        </w:rPr>
        <w:t>any pedagogical value of debate</w:t>
      </w:r>
      <w:r w:rsidRPr="003E5A2E">
        <w:t xml:space="preserve"> AND is the </w:t>
      </w:r>
      <w:r w:rsidRPr="003E5A2E">
        <w:rPr>
          <w:u w:val="single"/>
        </w:rPr>
        <w:t>only impact</w:t>
      </w:r>
      <w:r w:rsidRPr="003E5A2E">
        <w:t xml:space="preserve"> solvable by the </w:t>
      </w:r>
      <w:r w:rsidRPr="003E5A2E">
        <w:rPr>
          <w:u w:val="single"/>
        </w:rPr>
        <w:t>ballot</w:t>
      </w:r>
      <w:r w:rsidRPr="003E5A2E">
        <w:t xml:space="preserve">. High-level debates are </w:t>
      </w:r>
      <w:r w:rsidRPr="003E5A2E">
        <w:rPr>
          <w:u w:val="single"/>
        </w:rPr>
        <w:t>lost</w:t>
      </w:r>
      <w:r w:rsidRPr="003E5A2E">
        <w:t xml:space="preserve"> on the </w:t>
      </w:r>
      <w:r w:rsidRPr="003E5A2E">
        <w:rPr>
          <w:u w:val="single"/>
        </w:rPr>
        <w:t>margins</w:t>
      </w:r>
      <w:r w:rsidRPr="003E5A2E">
        <w:t xml:space="preserve">, so the </w:t>
      </w:r>
      <w:r w:rsidRPr="003E5A2E">
        <w:rPr>
          <w:u w:val="single"/>
        </w:rPr>
        <w:t>threshold</w:t>
      </w:r>
      <w:r w:rsidRPr="003E5A2E">
        <w:t xml:space="preserve"> for an impact is </w:t>
      </w:r>
      <w:r w:rsidRPr="003E5A2E">
        <w:rPr>
          <w:u w:val="single"/>
        </w:rPr>
        <w:t>low</w:t>
      </w:r>
      <w:r w:rsidRPr="003E5A2E">
        <w:t>.</w:t>
      </w:r>
    </w:p>
    <w:p w14:paraId="35362394" w14:textId="77777777" w:rsidR="00FC1FB9" w:rsidRPr="003E5A2E" w:rsidRDefault="00FC1FB9" w:rsidP="00FC1FB9"/>
    <w:p w14:paraId="78FFA74C" w14:textId="77777777" w:rsidR="00FC1FB9" w:rsidRPr="003E5A2E" w:rsidRDefault="00FC1FB9" w:rsidP="00FC1FB9">
      <w:pPr>
        <w:pStyle w:val="Heading4"/>
      </w:pPr>
      <w:r w:rsidRPr="003E5A2E">
        <w:t xml:space="preserve">2. </w:t>
      </w:r>
      <w:r w:rsidRPr="003E5A2E">
        <w:rPr>
          <w:u w:val="single"/>
        </w:rPr>
        <w:t>Clash</w:t>
      </w:r>
      <w:r w:rsidRPr="003E5A2E">
        <w:t xml:space="preserve">. It’s an </w:t>
      </w:r>
      <w:r w:rsidRPr="003E5A2E">
        <w:rPr>
          <w:u w:val="single"/>
        </w:rPr>
        <w:t>external impact</w:t>
      </w:r>
      <w:r w:rsidRPr="003E5A2E">
        <w:t xml:space="preserve"> to argument engagement. </w:t>
      </w:r>
      <w:r w:rsidRPr="003E5A2E">
        <w:rPr>
          <w:u w:val="single"/>
        </w:rPr>
        <w:t>If they are right</w:t>
      </w:r>
      <w:r w:rsidRPr="003E5A2E">
        <w:t xml:space="preserve"> that debates </w:t>
      </w:r>
      <w:r w:rsidRPr="003E5A2E">
        <w:rPr>
          <w:u w:val="single"/>
        </w:rPr>
        <w:t>can shape our subjectivity</w:t>
      </w:r>
      <w:r w:rsidRPr="003E5A2E">
        <w:t xml:space="preserve">, those shifts are </w:t>
      </w:r>
      <w:r w:rsidRPr="003E5A2E">
        <w:rPr>
          <w:u w:val="single"/>
        </w:rPr>
        <w:t>more likely to occur</w:t>
      </w:r>
      <w:r w:rsidRPr="003E5A2E">
        <w:t xml:space="preserve"> through </w:t>
      </w:r>
      <w:r w:rsidRPr="003E5A2E">
        <w:rPr>
          <w:u w:val="single"/>
        </w:rPr>
        <w:t>rigorous contestation</w:t>
      </w:r>
      <w:r w:rsidRPr="003E5A2E">
        <w:t xml:space="preserve"> over the </w:t>
      </w:r>
      <w:r w:rsidRPr="003E5A2E">
        <w:rPr>
          <w:u w:val="single"/>
        </w:rPr>
        <w:t>course of the season</w:t>
      </w:r>
      <w:r w:rsidRPr="003E5A2E">
        <w:t xml:space="preserve">. Centering CBRs is crucial for dialogue because it’s grounded in a textual reading of the resolution---ensuring a </w:t>
      </w:r>
      <w:r w:rsidRPr="003E5A2E">
        <w:rPr>
          <w:u w:val="single"/>
        </w:rPr>
        <w:t>limit</w:t>
      </w:r>
      <w:r w:rsidRPr="003E5A2E">
        <w:t xml:space="preserve"> on </w:t>
      </w:r>
      <w:r w:rsidRPr="003E5A2E">
        <w:rPr>
          <w:u w:val="single"/>
        </w:rPr>
        <w:t>potential affirmatives</w:t>
      </w:r>
      <w:r w:rsidRPr="003E5A2E">
        <w:t xml:space="preserve"> and </w:t>
      </w:r>
      <w:r w:rsidRPr="003E5A2E">
        <w:rPr>
          <w:u w:val="single"/>
        </w:rPr>
        <w:t>guaranteed negative ground</w:t>
      </w:r>
      <w:r w:rsidRPr="003E5A2E">
        <w:t xml:space="preserve">. Clash is an </w:t>
      </w:r>
      <w:r w:rsidRPr="003E5A2E">
        <w:rPr>
          <w:u w:val="single"/>
        </w:rPr>
        <w:t>impact</w:t>
      </w:r>
      <w:r w:rsidRPr="003E5A2E">
        <w:t xml:space="preserve"> to </w:t>
      </w:r>
      <w:r w:rsidRPr="003E5A2E">
        <w:rPr>
          <w:u w:val="single"/>
        </w:rPr>
        <w:t>every debate</w:t>
      </w:r>
      <w:r w:rsidRPr="003E5A2E">
        <w:t xml:space="preserve"> AND helps </w:t>
      </w:r>
      <w:r w:rsidRPr="003E5A2E">
        <w:rPr>
          <w:u w:val="single"/>
        </w:rPr>
        <w:t>break down dogma</w:t>
      </w:r>
      <w:r w:rsidRPr="003E5A2E">
        <w:t xml:space="preserve">, create </w:t>
      </w:r>
      <w:r w:rsidRPr="003E5A2E">
        <w:rPr>
          <w:u w:val="single"/>
        </w:rPr>
        <w:t>better advocates</w:t>
      </w:r>
      <w:r w:rsidRPr="003E5A2E">
        <w:t xml:space="preserve">, and </w:t>
      </w:r>
      <w:r w:rsidRPr="003E5A2E">
        <w:rPr>
          <w:u w:val="single"/>
        </w:rPr>
        <w:t>refine arguments</w:t>
      </w:r>
      <w:r w:rsidRPr="003E5A2E">
        <w:t xml:space="preserve">---which </w:t>
      </w:r>
      <w:r w:rsidRPr="003E5A2E">
        <w:rPr>
          <w:u w:val="single"/>
        </w:rPr>
        <w:t>turns the case</w:t>
      </w:r>
      <w:r w:rsidRPr="003E5A2E">
        <w:t xml:space="preserve">. </w:t>
      </w:r>
    </w:p>
    <w:p w14:paraId="02C21A34" w14:textId="77777777" w:rsidR="00FC1FB9" w:rsidRPr="003E5A2E" w:rsidRDefault="00FC1FB9" w:rsidP="00FC1FB9">
      <w:pPr>
        <w:rPr>
          <w:sz w:val="14"/>
        </w:rPr>
      </w:pPr>
    </w:p>
    <w:p w14:paraId="6B73FFA6" w14:textId="77777777" w:rsidR="00FC1FB9" w:rsidRPr="003E5A2E" w:rsidRDefault="00FC1FB9" w:rsidP="00FC1FB9"/>
    <w:p w14:paraId="5C237D70" w14:textId="77777777" w:rsidR="00FC1FB9" w:rsidRPr="003E5A2E" w:rsidRDefault="00FC1FB9" w:rsidP="00FC1FB9">
      <w:pPr>
        <w:pStyle w:val="Heading3"/>
      </w:pPr>
      <w:r w:rsidRPr="003E5A2E">
        <w:t>1NC---DA</w:t>
      </w:r>
    </w:p>
    <w:p w14:paraId="58902573" w14:textId="77777777" w:rsidR="00FC1FB9" w:rsidRPr="003E5A2E" w:rsidRDefault="00FC1FB9" w:rsidP="00FC1FB9"/>
    <w:p w14:paraId="2CF99EF8" w14:textId="77777777" w:rsidR="00FC1FB9" w:rsidRPr="003E5A2E" w:rsidRDefault="00FC1FB9" w:rsidP="00FC1FB9">
      <w:pPr>
        <w:pStyle w:val="Heading4"/>
      </w:pPr>
      <w:r w:rsidRPr="003E5A2E">
        <w:t xml:space="preserve">Even the </w:t>
      </w:r>
      <w:r w:rsidRPr="003E5A2E">
        <w:rPr>
          <w:u w:val="single"/>
        </w:rPr>
        <w:t>threat of strikes</w:t>
      </w:r>
      <w:r w:rsidRPr="003E5A2E">
        <w:t xml:space="preserve"> leads to </w:t>
      </w:r>
      <w:r w:rsidRPr="003E5A2E">
        <w:rPr>
          <w:u w:val="single"/>
        </w:rPr>
        <w:t>hoarding</w:t>
      </w:r>
      <w:r w:rsidRPr="003E5A2E">
        <w:t xml:space="preserve"> and </w:t>
      </w:r>
      <w:r w:rsidRPr="003E5A2E">
        <w:rPr>
          <w:u w:val="single"/>
        </w:rPr>
        <w:t>supply chain collapse</w:t>
      </w:r>
      <w:r w:rsidRPr="003E5A2E">
        <w:t xml:space="preserve"> </w:t>
      </w:r>
    </w:p>
    <w:p w14:paraId="7F546309" w14:textId="77777777" w:rsidR="00FC1FB9" w:rsidRPr="003E5A2E" w:rsidRDefault="00FC1FB9" w:rsidP="00FC1FB9">
      <w:r w:rsidRPr="003E5A2E">
        <w:rPr>
          <w:rStyle w:val="Style13ptBold"/>
        </w:rPr>
        <w:t>Rodenbaugh 23</w:t>
      </w:r>
      <w:r w:rsidRPr="003E5A2E">
        <w:t xml:space="preserve"> [Christopher R. Rodenbaugh Northwestern Pritzker School of Law, Northwestern Journal of International Law &amp; Business Volume 43 Issue 3 Spring Article 4 Spring 2023 The Effect of the PRO Act on Secondary Activity and International Trade]</w:t>
      </w:r>
    </w:p>
    <w:p w14:paraId="63685364" w14:textId="77777777" w:rsidR="00FC1FB9" w:rsidRPr="003E5A2E" w:rsidRDefault="00FC1FB9" w:rsidP="00FC1FB9">
      <w:pPr>
        <w:rPr>
          <w:rStyle w:val="StyleUnderline"/>
        </w:rPr>
      </w:pPr>
      <w:r w:rsidRPr="003E5A2E">
        <w:rPr>
          <w:rStyle w:val="StyleUnderline"/>
          <w:highlight w:val="green"/>
        </w:rPr>
        <w:t>Even</w:t>
      </w:r>
      <w:r w:rsidRPr="003E5A2E">
        <w:rPr>
          <w:rStyle w:val="StyleUnderline"/>
        </w:rPr>
        <w:t xml:space="preserve"> the </w:t>
      </w:r>
      <w:r w:rsidRPr="003E5A2E">
        <w:rPr>
          <w:rStyle w:val="Emphasis"/>
          <w:highlight w:val="green"/>
        </w:rPr>
        <w:t>threat of a strike</w:t>
      </w:r>
      <w:r w:rsidRPr="003E5A2E">
        <w:rPr>
          <w:rStyle w:val="StyleUnderline"/>
        </w:rPr>
        <w:t xml:space="preserve"> can </w:t>
      </w:r>
      <w:r w:rsidRPr="003E5A2E">
        <w:rPr>
          <w:rStyle w:val="StyleUnderline"/>
          <w:highlight w:val="green"/>
        </w:rPr>
        <w:t xml:space="preserve">have </w:t>
      </w:r>
      <w:r w:rsidRPr="003E5A2E">
        <w:rPr>
          <w:rStyle w:val="Emphasis"/>
          <w:highlight w:val="green"/>
        </w:rPr>
        <w:t>significant consequences</w:t>
      </w:r>
      <w:r w:rsidRPr="003E5A2E">
        <w:rPr>
          <w:rStyle w:val="StyleUnderline"/>
          <w:highlight w:val="green"/>
        </w:rPr>
        <w:t xml:space="preserve"> for production</w:t>
      </w:r>
      <w:r w:rsidRPr="003E5A2E">
        <w:t xml:space="preserve">. If labor negotiations begin to sour at a particular firm, </w:t>
      </w:r>
      <w:r w:rsidRPr="003E5A2E">
        <w:rPr>
          <w:rStyle w:val="StyleUnderline"/>
          <w:highlight w:val="green"/>
        </w:rPr>
        <w:t>other firms in</w:t>
      </w:r>
      <w:r w:rsidRPr="003E5A2E">
        <w:rPr>
          <w:rStyle w:val="StyleUnderline"/>
        </w:rPr>
        <w:t xml:space="preserve"> their </w:t>
      </w:r>
      <w:r w:rsidRPr="003E5A2E">
        <w:rPr>
          <w:rStyle w:val="StyleUnderline"/>
          <w:highlight w:val="green"/>
        </w:rPr>
        <w:t>SCN</w:t>
      </w:r>
      <w:r w:rsidRPr="003E5A2E">
        <w:rPr>
          <w:rStyle w:val="StyleUnderline"/>
        </w:rPr>
        <w:t xml:space="preserve"> may </w:t>
      </w:r>
      <w:r w:rsidRPr="003E5A2E">
        <w:rPr>
          <w:rStyle w:val="StyleUnderline"/>
          <w:highlight w:val="green"/>
        </w:rPr>
        <w:t>anticipate</w:t>
      </w:r>
      <w:r w:rsidRPr="003E5A2E">
        <w:rPr>
          <w:rStyle w:val="StyleUnderline"/>
        </w:rPr>
        <w:t xml:space="preserve"> a </w:t>
      </w:r>
      <w:r w:rsidRPr="003E5A2E">
        <w:rPr>
          <w:rStyle w:val="StyleUnderline"/>
          <w:highlight w:val="green"/>
        </w:rPr>
        <w:t>strike</w:t>
      </w:r>
      <w:r w:rsidRPr="003E5A2E">
        <w:rPr>
          <w:rStyle w:val="StyleUnderline"/>
        </w:rPr>
        <w:t xml:space="preserve"> in the future </w:t>
      </w:r>
      <w:r w:rsidRPr="003E5A2E">
        <w:rPr>
          <w:rStyle w:val="StyleUnderline"/>
          <w:highlight w:val="green"/>
        </w:rPr>
        <w:t xml:space="preserve">and choose to </w:t>
      </w:r>
      <w:r w:rsidRPr="003E5A2E">
        <w:rPr>
          <w:rStyle w:val="Emphasis"/>
          <w:highlight w:val="green"/>
        </w:rPr>
        <w:t>hoard</w:t>
      </w:r>
      <w:r w:rsidRPr="003E5A2E">
        <w:rPr>
          <w:rStyle w:val="Emphasis"/>
        </w:rPr>
        <w:t xml:space="preserve"> their </w:t>
      </w:r>
      <w:r w:rsidRPr="003E5A2E">
        <w:rPr>
          <w:rStyle w:val="Emphasis"/>
          <w:highlight w:val="green"/>
        </w:rPr>
        <w:t>inventory</w:t>
      </w:r>
      <w:r w:rsidRPr="003E5A2E">
        <w:rPr>
          <w:rStyle w:val="StyleUnderline"/>
        </w:rPr>
        <w:t xml:space="preserve"> of the firm’s product</w:t>
      </w:r>
      <w:r w:rsidRPr="003E5A2E">
        <w:t>—</w:t>
      </w:r>
      <w:r w:rsidRPr="003E5A2E">
        <w:rPr>
          <w:rStyle w:val="StyleUnderline"/>
          <w:highlight w:val="green"/>
        </w:rPr>
        <w:t>which</w:t>
      </w:r>
      <w:r w:rsidRPr="003E5A2E">
        <w:rPr>
          <w:rStyle w:val="StyleUnderline"/>
        </w:rPr>
        <w:t xml:space="preserve"> can further </w:t>
      </w:r>
      <w:r w:rsidRPr="003E5A2E">
        <w:rPr>
          <w:rStyle w:val="Emphasis"/>
          <w:highlight w:val="green"/>
        </w:rPr>
        <w:t>aggravate</w:t>
      </w:r>
      <w:r w:rsidRPr="003E5A2E">
        <w:rPr>
          <w:rStyle w:val="Emphasis"/>
        </w:rPr>
        <w:t xml:space="preserve"> supply </w:t>
      </w:r>
      <w:r w:rsidRPr="003E5A2E">
        <w:rPr>
          <w:rStyle w:val="Emphasis"/>
          <w:highlight w:val="green"/>
        </w:rPr>
        <w:t>shortages</w:t>
      </w:r>
      <w:r w:rsidRPr="003E5A2E">
        <w:rPr>
          <w:rStyle w:val="StyleUnderline"/>
        </w:rPr>
        <w:t xml:space="preserve"> if a strike is called.</w:t>
      </w:r>
      <w:r w:rsidRPr="003E5A2E">
        <w:t xml:space="preserve">131 Further repercussions may be brought by the “bullwhip effect,” which states that when a retailer changes how much of a product it buys, wholesalers can misinterpret the demand signal and overcompensate by ordering even more product from suppliers.132 </w:t>
      </w:r>
      <w:r w:rsidRPr="003E5A2E">
        <w:rPr>
          <w:rStyle w:val="StyleUnderline"/>
        </w:rPr>
        <w:t xml:space="preserve">These </w:t>
      </w:r>
      <w:r w:rsidRPr="003E5A2E">
        <w:rPr>
          <w:rStyle w:val="StyleUnderline"/>
          <w:highlight w:val="green"/>
        </w:rPr>
        <w:t>companies see</w:t>
      </w:r>
      <w:r w:rsidRPr="003E5A2E">
        <w:rPr>
          <w:rStyle w:val="StyleUnderline"/>
        </w:rPr>
        <w:t xml:space="preserve"> a one-off </w:t>
      </w:r>
      <w:r w:rsidRPr="003E5A2E">
        <w:rPr>
          <w:rStyle w:val="StyleUnderline"/>
          <w:highlight w:val="green"/>
        </w:rPr>
        <w:t>order as</w:t>
      </w:r>
      <w:r w:rsidRPr="003E5A2E">
        <w:rPr>
          <w:rStyle w:val="StyleUnderline"/>
        </w:rPr>
        <w:t xml:space="preserve"> an </w:t>
      </w:r>
      <w:r w:rsidRPr="003E5A2E">
        <w:rPr>
          <w:rStyle w:val="StyleUnderline"/>
          <w:highlight w:val="green"/>
        </w:rPr>
        <w:t>increase in</w:t>
      </w:r>
      <w:r w:rsidRPr="003E5A2E">
        <w:rPr>
          <w:rStyle w:val="StyleUnderline"/>
        </w:rPr>
        <w:t xml:space="preserve"> general </w:t>
      </w:r>
      <w:r w:rsidRPr="003E5A2E">
        <w:rPr>
          <w:rStyle w:val="StyleUnderline"/>
          <w:highlight w:val="green"/>
        </w:rPr>
        <w:t>demand</w:t>
      </w:r>
      <w:r w:rsidRPr="003E5A2E">
        <w:rPr>
          <w:rStyle w:val="StyleUnderline"/>
        </w:rPr>
        <w:t xml:space="preserve">, </w:t>
      </w:r>
      <w:r w:rsidRPr="003E5A2E">
        <w:rPr>
          <w:rStyle w:val="StyleUnderline"/>
          <w:highlight w:val="green"/>
        </w:rPr>
        <w:t>which</w:t>
      </w:r>
      <w:r w:rsidRPr="003E5A2E">
        <w:rPr>
          <w:rStyle w:val="StyleUnderline"/>
        </w:rPr>
        <w:t xml:space="preserve"> will cause them to </w:t>
      </w:r>
      <w:r w:rsidRPr="003E5A2E">
        <w:rPr>
          <w:rStyle w:val="StyleUnderline"/>
          <w:highlight w:val="green"/>
        </w:rPr>
        <w:t>increase production</w:t>
      </w:r>
      <w:r w:rsidRPr="003E5A2E">
        <w:rPr>
          <w:rStyle w:val="StyleUnderline"/>
        </w:rPr>
        <w:t xml:space="preserve">, </w:t>
      </w:r>
      <w:r w:rsidRPr="003E5A2E">
        <w:rPr>
          <w:rStyle w:val="StyleUnderline"/>
          <w:highlight w:val="green"/>
        </w:rPr>
        <w:t>causing</w:t>
      </w:r>
      <w:r w:rsidRPr="003E5A2E">
        <w:rPr>
          <w:rStyle w:val="StyleUnderline"/>
        </w:rPr>
        <w:t xml:space="preserve"> an </w:t>
      </w:r>
      <w:r w:rsidRPr="003E5A2E">
        <w:rPr>
          <w:rStyle w:val="Emphasis"/>
          <w:highlight w:val="green"/>
        </w:rPr>
        <w:t>inefficiency</w:t>
      </w:r>
      <w:r w:rsidRPr="003E5A2E">
        <w:rPr>
          <w:rStyle w:val="StyleUnderline"/>
        </w:rPr>
        <w:t xml:space="preserve"> </w:t>
      </w:r>
      <w:r w:rsidRPr="003E5A2E">
        <w:rPr>
          <w:rStyle w:val="StyleUnderline"/>
          <w:highlight w:val="green"/>
        </w:rPr>
        <w:t>that</w:t>
      </w:r>
      <w:r w:rsidRPr="003E5A2E">
        <w:rPr>
          <w:rStyle w:val="StyleUnderline"/>
        </w:rPr>
        <w:t xml:space="preserve"> will </w:t>
      </w:r>
      <w:r w:rsidRPr="003E5A2E">
        <w:rPr>
          <w:rStyle w:val="Emphasis"/>
          <w:highlight w:val="green"/>
        </w:rPr>
        <w:t>magnify in distortion</w:t>
      </w:r>
      <w:r w:rsidRPr="003E5A2E">
        <w:rPr>
          <w:rStyle w:val="StyleUnderline"/>
        </w:rPr>
        <w:t xml:space="preserve"> </w:t>
      </w:r>
      <w:r w:rsidRPr="003E5A2E">
        <w:rPr>
          <w:rStyle w:val="StyleUnderline"/>
          <w:highlight w:val="green"/>
        </w:rPr>
        <w:t>as it travels upstream</w:t>
      </w:r>
      <w:r w:rsidRPr="003E5A2E">
        <w:rPr>
          <w:rStyle w:val="StyleUnderline"/>
        </w:rPr>
        <w:t xml:space="preserve"> along the supply chain.133 The </w:t>
      </w:r>
      <w:r w:rsidRPr="003E5A2E">
        <w:rPr>
          <w:rStyle w:val="Emphasis"/>
          <w:highlight w:val="green"/>
        </w:rPr>
        <w:t>bullwhip effect</w:t>
      </w:r>
      <w:r w:rsidRPr="003E5A2E">
        <w:rPr>
          <w:rStyle w:val="StyleUnderline"/>
        </w:rPr>
        <w:t xml:space="preserve"> could </w:t>
      </w:r>
      <w:r w:rsidRPr="003E5A2E">
        <w:rPr>
          <w:rStyle w:val="StyleUnderline"/>
          <w:highlight w:val="green"/>
        </w:rPr>
        <w:t>cause strike-related hoarding to</w:t>
      </w:r>
      <w:r w:rsidRPr="003E5A2E">
        <w:rPr>
          <w:rStyle w:val="StyleUnderline"/>
        </w:rPr>
        <w:t xml:space="preserve"> </w:t>
      </w:r>
      <w:r w:rsidRPr="003E5A2E">
        <w:rPr>
          <w:rStyle w:val="StyleUnderline"/>
          <w:highlight w:val="green"/>
        </w:rPr>
        <w:t>magnify</w:t>
      </w:r>
      <w:r w:rsidRPr="003E5A2E">
        <w:rPr>
          <w:rStyle w:val="StyleUnderline"/>
        </w:rPr>
        <w:t xml:space="preserve"> as it travels through the SCN.</w:t>
      </w:r>
      <w:r w:rsidRPr="003E5A2E">
        <w:t xml:space="preserve"> Furthermore, substitution orders by downstream firms attempting to find new suppliers may cause those suppliers and their own suppliers to misinterpret the temporary substitution as a demand signal and begin to overproduce as a result. </w:t>
      </w:r>
      <w:r w:rsidRPr="003E5A2E">
        <w:rPr>
          <w:rStyle w:val="StyleUnderline"/>
          <w:highlight w:val="green"/>
        </w:rPr>
        <w:t>Swings in supply and demand</w:t>
      </w:r>
      <w:r w:rsidRPr="003E5A2E">
        <w:rPr>
          <w:rStyle w:val="StyleUnderline"/>
        </w:rPr>
        <w:t xml:space="preserve"> can </w:t>
      </w:r>
      <w:r w:rsidRPr="003E5A2E">
        <w:rPr>
          <w:rStyle w:val="Emphasis"/>
          <w:highlight w:val="green"/>
        </w:rPr>
        <w:t>wreak havoc</w:t>
      </w:r>
      <w:r w:rsidRPr="003E5A2E">
        <w:rPr>
          <w:rStyle w:val="StyleUnderline"/>
          <w:highlight w:val="green"/>
        </w:rPr>
        <w:t xml:space="preserve"> upon SCNs as firms adjust</w:t>
      </w:r>
      <w:r w:rsidRPr="003E5A2E">
        <w:rPr>
          <w:rStyle w:val="StyleUnderline"/>
        </w:rPr>
        <w:t xml:space="preserve"> operations in significant ways </w:t>
      </w:r>
      <w:r w:rsidRPr="003E5A2E">
        <w:rPr>
          <w:rStyle w:val="StyleUnderline"/>
          <w:highlight w:val="green"/>
        </w:rPr>
        <w:t>to cope with</w:t>
      </w:r>
      <w:r w:rsidRPr="003E5A2E">
        <w:rPr>
          <w:rStyle w:val="StyleUnderline"/>
        </w:rPr>
        <w:t xml:space="preserve"> the </w:t>
      </w:r>
      <w:r w:rsidRPr="003E5A2E">
        <w:rPr>
          <w:rStyle w:val="Emphasis"/>
          <w:highlight w:val="green"/>
        </w:rPr>
        <w:t>perceived</w:t>
      </w:r>
      <w:r w:rsidRPr="003E5A2E">
        <w:rPr>
          <w:rStyle w:val="StyleUnderline"/>
          <w:highlight w:val="green"/>
        </w:rPr>
        <w:t xml:space="preserve"> changing market</w:t>
      </w:r>
      <w:r w:rsidRPr="003E5A2E">
        <w:rPr>
          <w:rStyle w:val="StyleUnderline"/>
        </w:rPr>
        <w:t xml:space="preserve">. Given that </w:t>
      </w:r>
      <w:r w:rsidRPr="003E5A2E">
        <w:rPr>
          <w:rStyle w:val="Emphasis"/>
          <w:highlight w:val="green"/>
        </w:rPr>
        <w:t>many more</w:t>
      </w:r>
      <w:r w:rsidRPr="003E5A2E">
        <w:rPr>
          <w:rStyle w:val="StyleUnderline"/>
        </w:rPr>
        <w:t xml:space="preserve"> employers could be </w:t>
      </w:r>
      <w:r w:rsidRPr="003E5A2E">
        <w:rPr>
          <w:rStyle w:val="StyleUnderline"/>
          <w:highlight w:val="green"/>
        </w:rPr>
        <w:t>exposed to</w:t>
      </w:r>
      <w:r w:rsidRPr="003E5A2E">
        <w:rPr>
          <w:rStyle w:val="StyleUnderline"/>
        </w:rPr>
        <w:t xml:space="preserve"> industrial action through </w:t>
      </w:r>
      <w:r w:rsidRPr="003E5A2E">
        <w:rPr>
          <w:rStyle w:val="StyleUnderline"/>
          <w:highlight w:val="green"/>
        </w:rPr>
        <w:t>secondary strikes</w:t>
      </w:r>
      <w:r w:rsidRPr="003E5A2E">
        <w:rPr>
          <w:rStyle w:val="StyleUnderline"/>
        </w:rPr>
        <w:t xml:space="preserve">, </w:t>
      </w:r>
      <w:r w:rsidRPr="003E5A2E">
        <w:rPr>
          <w:rStyle w:val="StyleUnderline"/>
          <w:highlight w:val="green"/>
        </w:rPr>
        <w:t>there will be</w:t>
      </w:r>
      <w:r w:rsidRPr="003E5A2E">
        <w:rPr>
          <w:rStyle w:val="StyleUnderline"/>
        </w:rPr>
        <w:t xml:space="preserve"> </w:t>
      </w:r>
      <w:r w:rsidRPr="003E5A2E">
        <w:rPr>
          <w:rStyle w:val="Emphasis"/>
          <w:highlight w:val="green"/>
        </w:rPr>
        <w:t>more</w:t>
      </w:r>
      <w:r w:rsidRPr="003E5A2E">
        <w:rPr>
          <w:rStyle w:val="StyleUnderline"/>
        </w:rPr>
        <w:t xml:space="preserve"> opportunities for such </w:t>
      </w:r>
      <w:r w:rsidRPr="003E5A2E">
        <w:rPr>
          <w:rStyle w:val="Emphasis"/>
          <w:highlight w:val="green"/>
        </w:rPr>
        <w:t>disruptions</w:t>
      </w:r>
      <w:r w:rsidRPr="003E5A2E">
        <w:rPr>
          <w:rStyle w:val="StyleUnderline"/>
        </w:rPr>
        <w:t>.</w:t>
      </w:r>
    </w:p>
    <w:p w14:paraId="34541EBC" w14:textId="77777777" w:rsidR="00FC1FB9" w:rsidRPr="003E5A2E" w:rsidRDefault="00FC1FB9" w:rsidP="00FC1FB9">
      <w:pPr>
        <w:pStyle w:val="Heading4"/>
        <w:rPr>
          <w:u w:val="single"/>
        </w:rPr>
      </w:pPr>
      <w:r w:rsidRPr="003E5A2E">
        <w:rPr>
          <w:u w:val="single"/>
        </w:rPr>
        <w:t>Global conflict</w:t>
      </w:r>
    </w:p>
    <w:p w14:paraId="1A2BF25C" w14:textId="77777777" w:rsidR="00FC1FB9" w:rsidRPr="003E5A2E" w:rsidRDefault="00FC1FB9" w:rsidP="00FC1FB9">
      <w:r w:rsidRPr="003E5A2E">
        <w:rPr>
          <w:rStyle w:val="Style13ptBold"/>
        </w:rPr>
        <w:t>Martin 21</w:t>
      </w:r>
      <w:r w:rsidRPr="003E5A2E">
        <w:t xml:space="preserve"> [Bradley Martin is the director of the RAND National Security Supply Chain Institute doctorate in political science from the University of Michigan, 11-15-2021 https://www.rand.org/blog/2021/11/supply-chain-disruptions-the-risks-and-consequences.html]</w:t>
      </w:r>
    </w:p>
    <w:p w14:paraId="22FD61A8" w14:textId="77777777" w:rsidR="00FC1FB9" w:rsidRPr="003E5A2E" w:rsidRDefault="00FC1FB9" w:rsidP="00FC1FB9">
      <w:r w:rsidRPr="003E5A2E">
        <w:t xml:space="preserve">Historically, </w:t>
      </w:r>
      <w:r w:rsidRPr="003E5A2E">
        <w:rPr>
          <w:rStyle w:val="StyleUnderline"/>
          <w:highlight w:val="green"/>
        </w:rPr>
        <w:t>nations have not yet resorted to war to ensure supply chain security</w:t>
      </w:r>
      <w:r w:rsidRPr="003E5A2E">
        <w:rPr>
          <w:highlight w:val="green"/>
        </w:rPr>
        <w:t xml:space="preserve">, </w:t>
      </w:r>
      <w:r w:rsidRPr="003E5A2E">
        <w:rPr>
          <w:rStyle w:val="StyleUnderline"/>
          <w:highlight w:val="green"/>
        </w:rPr>
        <w:t>but</w:t>
      </w:r>
      <w:r w:rsidRPr="003E5A2E">
        <w:t xml:space="preserve"> </w:t>
      </w:r>
      <w:r w:rsidRPr="003E5A2E">
        <w:rPr>
          <w:rStyle w:val="StyleUnderline"/>
        </w:rPr>
        <w:t xml:space="preserve">it might be </w:t>
      </w:r>
      <w:r w:rsidRPr="003E5A2E">
        <w:rPr>
          <w:rStyle w:val="StyleUnderline"/>
          <w:highlight w:val="green"/>
        </w:rPr>
        <w:t>a mistake to assume</w:t>
      </w:r>
      <w:r w:rsidRPr="003E5A2E">
        <w:rPr>
          <w:rStyle w:val="StyleUnderline"/>
        </w:rPr>
        <w:t xml:space="preserve"> that </w:t>
      </w:r>
      <w:r w:rsidRPr="003E5A2E">
        <w:rPr>
          <w:rStyle w:val="StyleUnderline"/>
          <w:highlight w:val="green"/>
        </w:rPr>
        <w:t>such action could never occur</w:t>
      </w:r>
      <w:r w:rsidRPr="003E5A2E">
        <w:t xml:space="preserve"> </w:t>
      </w:r>
      <w:r w:rsidRPr="003E5A2E">
        <w:rPr>
          <w:rStyle w:val="StyleUnderline"/>
          <w:highlight w:val="green"/>
        </w:rPr>
        <w:t>when</w:t>
      </w:r>
      <w:r w:rsidRPr="003E5A2E">
        <w:t xml:space="preserve"> </w:t>
      </w:r>
      <w:r w:rsidRPr="003E5A2E">
        <w:rPr>
          <w:rStyle w:val="StyleUnderline"/>
        </w:rPr>
        <w:t>circumstances become</w:t>
      </w:r>
      <w:r w:rsidRPr="003E5A2E">
        <w:t xml:space="preserve"> </w:t>
      </w:r>
      <w:r w:rsidRPr="003E5A2E">
        <w:rPr>
          <w:rStyle w:val="Emphasis"/>
          <w:highlight w:val="green"/>
        </w:rPr>
        <w:t>sufficiently dire.</w:t>
      </w:r>
    </w:p>
    <w:p w14:paraId="6D982047" w14:textId="77777777" w:rsidR="00FC1FB9" w:rsidRPr="003E5A2E" w:rsidRDefault="00FC1FB9" w:rsidP="00FC1FB9">
      <w:r w:rsidRPr="003E5A2E">
        <w:t xml:space="preserve">The impact on vulnerable populations may be particularly dire. </w:t>
      </w:r>
      <w:r w:rsidRPr="003E5A2E">
        <w:rPr>
          <w:rStyle w:val="StyleUnderline"/>
        </w:rPr>
        <w:t xml:space="preserve">Supply chain </w:t>
      </w:r>
      <w:r w:rsidRPr="003E5A2E">
        <w:rPr>
          <w:rStyle w:val="StyleUnderline"/>
          <w:highlight w:val="green"/>
        </w:rPr>
        <w:t>disruptions</w:t>
      </w:r>
      <w:r w:rsidRPr="003E5A2E">
        <w:t xml:space="preserve"> do not just create higher prices and shortages among high-end consumer products, such as cars. They also </w:t>
      </w:r>
      <w:r w:rsidRPr="003E5A2E">
        <w:rPr>
          <w:rStyle w:val="StyleUnderline"/>
          <w:highlight w:val="green"/>
        </w:rPr>
        <w:t>affect</w:t>
      </w:r>
      <w:r w:rsidRPr="003E5A2E">
        <w:t xml:space="preserve"> more-</w:t>
      </w:r>
      <w:r w:rsidRPr="003E5A2E">
        <w:rPr>
          <w:rStyle w:val="StyleUnderline"/>
          <w:highlight w:val="green"/>
        </w:rPr>
        <w:t>basic commodities</w:t>
      </w:r>
      <w:r w:rsidRPr="003E5A2E">
        <w:t xml:space="preserve"> such as generic </w:t>
      </w:r>
      <w:r w:rsidRPr="003E5A2E">
        <w:rPr>
          <w:rStyle w:val="StyleUnderline"/>
        </w:rPr>
        <w:t>drugs</w:t>
      </w:r>
      <w:r w:rsidRPr="003E5A2E">
        <w:t xml:space="preserve"> or </w:t>
      </w:r>
      <w:r w:rsidRPr="003E5A2E">
        <w:rPr>
          <w:rStyle w:val="StyleUnderline"/>
        </w:rPr>
        <w:t>energy</w:t>
      </w:r>
      <w:r w:rsidRPr="003E5A2E">
        <w:t xml:space="preserve">, </w:t>
      </w:r>
      <w:r w:rsidRPr="003E5A2E">
        <w:rPr>
          <w:rStyle w:val="StyleUnderline"/>
        </w:rPr>
        <w:t>increasing</w:t>
      </w:r>
      <w:r w:rsidRPr="003E5A2E">
        <w:t xml:space="preserve"> the </w:t>
      </w:r>
      <w:r w:rsidRPr="003E5A2E">
        <w:rPr>
          <w:rStyle w:val="StyleUnderline"/>
        </w:rPr>
        <w:t>cost of living</w:t>
      </w:r>
      <w:r w:rsidRPr="003E5A2E">
        <w:t xml:space="preserve"> and the provision of basic needs.</w:t>
      </w:r>
    </w:p>
    <w:p w14:paraId="001B311E" w14:textId="77777777" w:rsidR="00FC1FB9" w:rsidRPr="003E5A2E" w:rsidRDefault="00FC1FB9" w:rsidP="00FC1FB9">
      <w:r w:rsidRPr="003E5A2E">
        <w:rPr>
          <w:rStyle w:val="StyleUnderline"/>
        </w:rPr>
        <w:t>This</w:t>
      </w:r>
      <w:r w:rsidRPr="003E5A2E">
        <w:t xml:space="preserve"> kind of disruption can </w:t>
      </w:r>
      <w:r w:rsidRPr="003E5A2E">
        <w:rPr>
          <w:rStyle w:val="StyleUnderline"/>
          <w:highlight w:val="green"/>
        </w:rPr>
        <w:t>create</w:t>
      </w:r>
      <w:r w:rsidRPr="003E5A2E">
        <w:rPr>
          <w:highlight w:val="green"/>
        </w:rPr>
        <w:t xml:space="preserve"> </w:t>
      </w:r>
      <w:r w:rsidRPr="003E5A2E">
        <w:rPr>
          <w:rStyle w:val="StyleUnderline"/>
          <w:highlight w:val="green"/>
        </w:rPr>
        <w:t>instability</w:t>
      </w:r>
      <w:r w:rsidRPr="003E5A2E">
        <w:t xml:space="preserve"> </w:t>
      </w:r>
      <w:r w:rsidRPr="003E5A2E">
        <w:rPr>
          <w:rStyle w:val="StyleUnderline"/>
        </w:rPr>
        <w:t>more generally</w:t>
      </w:r>
      <w:r w:rsidRPr="003E5A2E">
        <w:t xml:space="preserve">, </w:t>
      </w:r>
      <w:r w:rsidRPr="003E5A2E">
        <w:rPr>
          <w:rStyle w:val="StyleUnderline"/>
          <w:highlight w:val="green"/>
        </w:rPr>
        <w:t>promoting</w:t>
      </w:r>
      <w:r w:rsidRPr="003E5A2E">
        <w:rPr>
          <w:rStyle w:val="StyleUnderline"/>
        </w:rPr>
        <w:t xml:space="preserve"> conditions for</w:t>
      </w:r>
      <w:r w:rsidRPr="003E5A2E">
        <w:t xml:space="preserve"> </w:t>
      </w:r>
      <w:r w:rsidRPr="003E5A2E">
        <w:rPr>
          <w:rStyle w:val="Emphasis"/>
          <w:highlight w:val="green"/>
        </w:rPr>
        <w:t>conflict</w:t>
      </w:r>
      <w:r w:rsidRPr="003E5A2E">
        <w:t xml:space="preserve">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E37FFFA" w14:textId="77777777" w:rsidR="00FC1FB9" w:rsidRPr="003E5A2E" w:rsidRDefault="00FC1FB9" w:rsidP="00FC1FB9">
      <w:r w:rsidRPr="003E5A2E">
        <w:rPr>
          <w:rStyle w:val="StyleUnderline"/>
        </w:rPr>
        <w:t>As affluent nations</w:t>
      </w:r>
      <w:r w:rsidRPr="003E5A2E">
        <w:t xml:space="preserve"> and individuals can </w:t>
      </w:r>
      <w:r w:rsidRPr="003E5A2E">
        <w:rPr>
          <w:rStyle w:val="StyleUnderline"/>
        </w:rPr>
        <w:t>find ways to mitigate shortages, they</w:t>
      </w:r>
      <w:r w:rsidRPr="003E5A2E">
        <w:t xml:space="preserve"> may </w:t>
      </w:r>
      <w:r w:rsidRPr="003E5A2E">
        <w:rPr>
          <w:rStyle w:val="StyleUnderline"/>
          <w:highlight w:val="green"/>
        </w:rPr>
        <w:t>create blocs of “haves” and “have nots,”</w:t>
      </w:r>
      <w:r w:rsidRPr="003E5A2E">
        <w:rPr>
          <w:rStyle w:val="StyleUnderline"/>
        </w:rPr>
        <w:t xml:space="preserve"> where some actors have enough</w:t>
      </w:r>
      <w:r w:rsidRPr="003E5A2E">
        <w:t xml:space="preserve">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w:t>
      </w:r>
    </w:p>
    <w:p w14:paraId="3563D684" w14:textId="77777777" w:rsidR="00FC1FB9" w:rsidRPr="003E5A2E" w:rsidRDefault="00FC1FB9" w:rsidP="00FC1FB9">
      <w:r w:rsidRPr="003E5A2E">
        <w:t>Escalation of Conflict</w:t>
      </w:r>
    </w:p>
    <w:p w14:paraId="52294CC2" w14:textId="77777777" w:rsidR="00FC1FB9" w:rsidRPr="003E5A2E" w:rsidRDefault="00FC1FB9" w:rsidP="00FC1FB9">
      <w:r w:rsidRPr="003E5A2E">
        <w:t xml:space="preserve">In some cases, </w:t>
      </w:r>
      <w:r w:rsidRPr="003E5A2E">
        <w:rPr>
          <w:rStyle w:val="StyleUnderline"/>
        </w:rPr>
        <w:t xml:space="preserve">supply chain </w:t>
      </w:r>
      <w:r w:rsidRPr="003E5A2E">
        <w:rPr>
          <w:rStyle w:val="StyleUnderline"/>
          <w:highlight w:val="green"/>
        </w:rPr>
        <w:t>disruptions</w:t>
      </w:r>
      <w:r w:rsidRPr="003E5A2E">
        <w:rPr>
          <w:highlight w:val="green"/>
        </w:rPr>
        <w:t xml:space="preserve"> </w:t>
      </w:r>
      <w:r w:rsidRPr="003E5A2E">
        <w:rPr>
          <w:rStyle w:val="StyleUnderline"/>
          <w:highlight w:val="green"/>
        </w:rPr>
        <w:t>can</w:t>
      </w:r>
      <w:r w:rsidRPr="003E5A2E">
        <w:t xml:space="preserve"> have an even more-direct impact than general </w:t>
      </w:r>
      <w:r w:rsidRPr="003E5A2E">
        <w:rPr>
          <w:rStyle w:val="StyleUnderline"/>
          <w:highlight w:val="green"/>
        </w:rPr>
        <w:t>disrupt</w:t>
      </w:r>
      <w:r w:rsidRPr="003E5A2E">
        <w:t xml:space="preserve">ion, </w:t>
      </w:r>
      <w:r w:rsidRPr="003E5A2E">
        <w:rPr>
          <w:rStyle w:val="StyleUnderline"/>
        </w:rPr>
        <w:t>caus</w:t>
      </w:r>
      <w:r w:rsidRPr="003E5A2E">
        <w:t xml:space="preserve">ing </w:t>
      </w:r>
      <w:r w:rsidRPr="003E5A2E">
        <w:rPr>
          <w:rStyle w:val="StyleUnderline"/>
        </w:rPr>
        <w:t xml:space="preserve">shortages of </w:t>
      </w:r>
      <w:r w:rsidRPr="003E5A2E">
        <w:rPr>
          <w:rStyle w:val="StyleUnderline"/>
          <w:highlight w:val="green"/>
        </w:rPr>
        <w:t>commodities</w:t>
      </w:r>
      <w:r w:rsidRPr="003E5A2E">
        <w:t xml:space="preserve"> </w:t>
      </w:r>
      <w:r w:rsidRPr="003E5A2E">
        <w:rPr>
          <w:rStyle w:val="StyleUnderline"/>
        </w:rPr>
        <w:t xml:space="preserve">the nation must have </w:t>
      </w:r>
      <w:r w:rsidRPr="003E5A2E">
        <w:rPr>
          <w:rStyle w:val="StyleUnderline"/>
          <w:highlight w:val="green"/>
        </w:rPr>
        <w:t xml:space="preserve">to ensure </w:t>
      </w:r>
      <w:r w:rsidRPr="003E5A2E">
        <w:rPr>
          <w:rStyle w:val="Emphasis"/>
          <w:highlight w:val="green"/>
        </w:rPr>
        <w:t>national security</w:t>
      </w:r>
      <w:r w:rsidRPr="003E5A2E">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w:t>
      </w:r>
      <w:r w:rsidRPr="003E5A2E">
        <w:rPr>
          <w:rStyle w:val="Emphasis"/>
          <w:highlight w:val="green"/>
        </w:rPr>
        <w:t>semiconductors</w:t>
      </w:r>
      <w:r w:rsidRPr="003E5A2E">
        <w:t xml:space="preserve"> </w:t>
      </w:r>
      <w:r w:rsidRPr="003E5A2E">
        <w:rPr>
          <w:rStyle w:val="StyleUnderline"/>
          <w:highlight w:val="green"/>
        </w:rPr>
        <w:t>used in</w:t>
      </w:r>
      <w:r w:rsidRPr="003E5A2E">
        <w:rPr>
          <w:rStyle w:val="StyleUnderline"/>
        </w:rPr>
        <w:t xml:space="preserve"> multiple different systems including </w:t>
      </w:r>
      <w:r w:rsidRPr="003E5A2E">
        <w:rPr>
          <w:rStyle w:val="StyleUnderline"/>
          <w:highlight w:val="green"/>
        </w:rPr>
        <w:t>military applications</w:t>
      </w:r>
      <w:r w:rsidRPr="003E5A2E">
        <w:t xml:space="preserve">. Such shortages </w:t>
      </w:r>
      <w:r w:rsidRPr="003E5A2E">
        <w:rPr>
          <w:rStyle w:val="StyleUnderline"/>
          <w:highlight w:val="green"/>
        </w:rPr>
        <w:t>can make the need</w:t>
      </w:r>
      <w:r w:rsidRPr="003E5A2E">
        <w:rPr>
          <w:rStyle w:val="StyleUnderline"/>
        </w:rPr>
        <w:t xml:space="preserve"> for a national government </w:t>
      </w:r>
      <w:r w:rsidRPr="003E5A2E">
        <w:rPr>
          <w:rStyle w:val="StyleUnderline"/>
          <w:highlight w:val="green"/>
        </w:rPr>
        <w:t>to act more dire</w:t>
      </w:r>
      <w:r w:rsidRPr="003E5A2E">
        <w:rPr>
          <w:rStyle w:val="StyleUnderline"/>
        </w:rPr>
        <w:t xml:space="preserve"> </w:t>
      </w:r>
      <w:r w:rsidRPr="003E5A2E">
        <w:rPr>
          <w:rStyle w:val="StyleUnderline"/>
          <w:highlight w:val="green"/>
        </w:rPr>
        <w:t>and</w:t>
      </w:r>
      <w:r w:rsidRPr="003E5A2E">
        <w:rPr>
          <w:rStyle w:val="StyleUnderline"/>
        </w:rPr>
        <w:t xml:space="preserve"> immediate and thus </w:t>
      </w:r>
      <w:r w:rsidRPr="003E5A2E">
        <w:rPr>
          <w:rStyle w:val="StyleUnderline"/>
          <w:highlight w:val="green"/>
        </w:rPr>
        <w:t xml:space="preserve">raise the </w:t>
      </w:r>
      <w:r w:rsidRPr="003E5A2E">
        <w:rPr>
          <w:rStyle w:val="Emphasis"/>
          <w:highlight w:val="green"/>
        </w:rPr>
        <w:t>risk of conflict</w:t>
      </w:r>
      <w:r w:rsidRPr="003E5A2E">
        <w:t>. In some cases, particular types of raw materials only exist in certain places, so shifting to more-secure sources isn't even possible.</w:t>
      </w:r>
    </w:p>
    <w:p w14:paraId="1572A145" w14:textId="77777777" w:rsidR="00FC1FB9" w:rsidRPr="003E5A2E" w:rsidRDefault="00FC1FB9" w:rsidP="00FC1FB9">
      <w:r w:rsidRPr="003E5A2E">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69A19208" w14:textId="77777777" w:rsidR="00FC1FB9" w:rsidRPr="003E5A2E" w:rsidRDefault="00FC1FB9" w:rsidP="00FC1FB9">
      <w:r w:rsidRPr="003E5A2E">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766C1F0F" w14:textId="77777777" w:rsidR="00FC1FB9" w:rsidRPr="003E5A2E" w:rsidRDefault="00FC1FB9" w:rsidP="00FC1FB9">
      <w:r w:rsidRPr="003E5A2E">
        <w:rPr>
          <w:rStyle w:val="StyleUnderline"/>
        </w:rPr>
        <w:t xml:space="preserve">Aggressive </w:t>
      </w:r>
      <w:r w:rsidRPr="003E5A2E">
        <w:rPr>
          <w:rStyle w:val="StyleUnderline"/>
          <w:highlight w:val="green"/>
        </w:rPr>
        <w:t>action may stop</w:t>
      </w:r>
      <w:r w:rsidRPr="003E5A2E">
        <w:t xml:space="preserve"> well </w:t>
      </w:r>
      <w:r w:rsidRPr="003E5A2E">
        <w:rPr>
          <w:rStyle w:val="StyleUnderline"/>
          <w:highlight w:val="green"/>
        </w:rPr>
        <w:t>short of</w:t>
      </w:r>
      <w:r w:rsidRPr="003E5A2E">
        <w:rPr>
          <w:rStyle w:val="StyleUnderline"/>
        </w:rPr>
        <w:t xml:space="preserve"> outright war</w:t>
      </w:r>
      <w:r w:rsidRPr="003E5A2E">
        <w:rPr>
          <w:rStyle w:val="StyleUnderline"/>
          <w:highlight w:val="green"/>
        </w:rPr>
        <w:t xml:space="preserve">, yet still be </w:t>
      </w:r>
      <w:r w:rsidRPr="003E5A2E">
        <w:rPr>
          <w:rStyle w:val="Emphasis"/>
          <w:highlight w:val="green"/>
        </w:rPr>
        <w:t>very dangerous</w:t>
      </w:r>
      <w:r w:rsidRPr="003E5A2E">
        <w:t xml:space="preserve"> for actors in the system. The problem of </w:t>
      </w:r>
      <w:r w:rsidRPr="003E5A2E">
        <w:rPr>
          <w:rStyle w:val="StyleUnderline"/>
        </w:rPr>
        <w:t>security vulnerability overall is</w:t>
      </w:r>
      <w:r w:rsidRPr="003E5A2E">
        <w:t xml:space="preserve"> </w:t>
      </w:r>
      <w:r w:rsidRPr="003E5A2E">
        <w:rPr>
          <w:rStyle w:val="StyleUnderline"/>
          <w:highlight w:val="green"/>
        </w:rPr>
        <w:t>complicated by</w:t>
      </w:r>
      <w:r w:rsidRPr="003E5A2E">
        <w:rPr>
          <w:rStyle w:val="StyleUnderline"/>
        </w:rPr>
        <w:t xml:space="preserve"> </w:t>
      </w:r>
      <w:r w:rsidRPr="003E5A2E">
        <w:t xml:space="preserve">the </w:t>
      </w:r>
      <w:r w:rsidRPr="003E5A2E">
        <w:rPr>
          <w:rStyle w:val="Emphasis"/>
          <w:highlight w:val="green"/>
        </w:rPr>
        <w:t>complexity</w:t>
      </w:r>
      <w:r w:rsidRPr="003E5A2E">
        <w:t xml:space="preserve"> and spread of supply chains across the world. A nation might not be able to successfully secure a commodity just by aggressive action against a single other nation. However, that </w:t>
      </w:r>
      <w:r w:rsidRPr="003E5A2E">
        <w:rPr>
          <w:rStyle w:val="StyleUnderline"/>
        </w:rPr>
        <w:t>action against another nation</w:t>
      </w:r>
      <w:r w:rsidRPr="003E5A2E">
        <w:t xml:space="preserve"> certainly </w:t>
      </w:r>
      <w:r w:rsidRPr="003E5A2E">
        <w:rPr>
          <w:rStyle w:val="StyleUnderline"/>
        </w:rPr>
        <w:t xml:space="preserve">could have the </w:t>
      </w:r>
      <w:r w:rsidRPr="003E5A2E">
        <w:rPr>
          <w:rStyle w:val="StyleUnderline"/>
          <w:highlight w:val="green"/>
        </w:rPr>
        <w:t>unintended effect</w:t>
      </w:r>
      <w:r w:rsidRPr="003E5A2E">
        <w:rPr>
          <w:rStyle w:val="StyleUnderline"/>
        </w:rPr>
        <w:t xml:space="preserve"> of </w:t>
      </w:r>
      <w:r w:rsidRPr="003E5A2E">
        <w:rPr>
          <w:rStyle w:val="StyleUnderline"/>
          <w:highlight w:val="green"/>
        </w:rPr>
        <w:t>caus</w:t>
      </w:r>
      <w:r w:rsidRPr="003E5A2E">
        <w:rPr>
          <w:rStyle w:val="StyleUnderline"/>
        </w:rPr>
        <w:t xml:space="preserve">ing supply </w:t>
      </w:r>
      <w:r w:rsidRPr="003E5A2E">
        <w:rPr>
          <w:rStyle w:val="StyleUnderline"/>
          <w:highlight w:val="green"/>
        </w:rPr>
        <w:t>chains to fail in a more general manner</w:t>
      </w:r>
      <w:r w:rsidRPr="003E5A2E">
        <w:rPr>
          <w:rStyle w:val="StyleUnderline"/>
        </w:rPr>
        <w:t>.</w:t>
      </w:r>
      <w:r w:rsidRPr="003E5A2E">
        <w:t xml:space="preserve"> Aggressiveness, while understandable and probably predictable, might therefore also be extremely dangerous and unproductive.</w:t>
      </w:r>
    </w:p>
    <w:p w14:paraId="2CF080B4" w14:textId="77777777" w:rsidR="00FC1FB9" w:rsidRPr="003E5A2E" w:rsidRDefault="00FC1FB9" w:rsidP="00FC1FB9">
      <w:r w:rsidRPr="003E5A2E">
        <w:t>Conflict and Instability</w:t>
      </w:r>
    </w:p>
    <w:p w14:paraId="218655C8" w14:textId="77777777" w:rsidR="00FC1FB9" w:rsidRPr="003E5A2E" w:rsidRDefault="00FC1FB9" w:rsidP="00FC1FB9">
      <w:r w:rsidRPr="003E5A2E">
        <w:rPr>
          <w:rStyle w:val="StyleUnderline"/>
        </w:rPr>
        <w:t>Nations</w:t>
      </w:r>
      <w:r w:rsidRPr="003E5A2E">
        <w:t xml:space="preserve"> </w:t>
      </w:r>
      <w:r w:rsidRPr="003E5A2E">
        <w:rPr>
          <w:rStyle w:val="StyleUnderline"/>
        </w:rPr>
        <w:t>have</w:t>
      </w:r>
      <w:r w:rsidRPr="003E5A2E">
        <w:t xml:space="preserve"> </w:t>
      </w:r>
      <w:r w:rsidRPr="003E5A2E">
        <w:rPr>
          <w:rStyle w:val="StyleUnderline"/>
        </w:rPr>
        <w:t>gone to war in the past over natural resource shortages</w:t>
      </w:r>
      <w:r w:rsidRPr="003E5A2E">
        <w:t xml:space="preserve"> or in an effort to secure key markets and labor pools. </w:t>
      </w:r>
      <w:r w:rsidRPr="003E5A2E">
        <w:rPr>
          <w:rStyle w:val="StyleUnderline"/>
        </w:rPr>
        <w:t xml:space="preserve">The need to secure </w:t>
      </w:r>
      <w:r w:rsidRPr="003E5A2E">
        <w:rPr>
          <w:rStyle w:val="StyleUnderline"/>
          <w:highlight w:val="green"/>
        </w:rPr>
        <w:t>resources</w:t>
      </w:r>
      <w:r w:rsidRPr="003E5A2E">
        <w:t xml:space="preserve"> and markets </w:t>
      </w:r>
      <w:r w:rsidRPr="003E5A2E">
        <w:rPr>
          <w:rStyle w:val="StyleUnderline"/>
          <w:highlight w:val="green"/>
        </w:rPr>
        <w:t>was an explicit premise in</w:t>
      </w:r>
      <w:r w:rsidRPr="003E5A2E">
        <w:t xml:space="preserve"> German and Japanese actions </w:t>
      </w:r>
      <w:r w:rsidRPr="003E5A2E">
        <w:rPr>
          <w:rStyle w:val="StyleUnderline"/>
        </w:rPr>
        <w:t xml:space="preserve">leading to </w:t>
      </w:r>
      <w:r w:rsidRPr="003E5A2E">
        <w:rPr>
          <w:rStyle w:val="StyleUnderline"/>
          <w:highlight w:val="green"/>
        </w:rPr>
        <w:t>World War II.</w:t>
      </w:r>
      <w:r w:rsidRPr="003E5A2E">
        <w:t xml:space="preserve"> Such conflict has occurred even during times of significant interdependence between nations, such as in the European system prior to World War I. Historically, </w:t>
      </w:r>
      <w:r w:rsidRPr="003E5A2E">
        <w:rPr>
          <w:rStyle w:val="StyleUnderline"/>
          <w:highlight w:val="green"/>
        </w:rPr>
        <w:t>nations have not yet resorted to war to ensure supply chain</w:t>
      </w:r>
      <w:r w:rsidRPr="003E5A2E">
        <w:rPr>
          <w:rStyle w:val="StyleUnderline"/>
        </w:rPr>
        <w:t xml:space="preserve"> </w:t>
      </w:r>
      <w:r w:rsidRPr="003E5A2E">
        <w:rPr>
          <w:rStyle w:val="StyleUnderline"/>
          <w:highlight w:val="green"/>
        </w:rPr>
        <w:t>security, but</w:t>
      </w:r>
      <w:r w:rsidRPr="003E5A2E">
        <w:t xml:space="preserve"> it might be </w:t>
      </w:r>
      <w:r w:rsidRPr="003E5A2E">
        <w:rPr>
          <w:rStyle w:val="StyleUnderline"/>
          <w:highlight w:val="green"/>
        </w:rPr>
        <w:t>a mistake to assume</w:t>
      </w:r>
      <w:r w:rsidRPr="003E5A2E">
        <w:rPr>
          <w:rStyle w:val="StyleUnderline"/>
        </w:rPr>
        <w:t xml:space="preserve"> that </w:t>
      </w:r>
      <w:r w:rsidRPr="003E5A2E">
        <w:rPr>
          <w:rStyle w:val="StyleUnderline"/>
          <w:highlight w:val="green"/>
        </w:rPr>
        <w:t>such action could never occur</w:t>
      </w:r>
      <w:r w:rsidRPr="003E5A2E">
        <w:t xml:space="preserve"> when circumstances become sufficiently dire. Interdependence does create incentives to cooperate to avoid disruption, but may offer few alternatives for some desperate nations if some part of the interdependent chain is broken.</w:t>
      </w:r>
    </w:p>
    <w:p w14:paraId="39958BB6" w14:textId="77777777" w:rsidR="00FC1FB9" w:rsidRPr="003E5A2E" w:rsidRDefault="00FC1FB9" w:rsidP="00FC1FB9">
      <w:pPr>
        <w:rPr>
          <w:sz w:val="16"/>
        </w:rPr>
      </w:pPr>
    </w:p>
    <w:p w14:paraId="391D857B" w14:textId="77777777" w:rsidR="00FC1FB9" w:rsidRPr="003E5A2E" w:rsidRDefault="00FC1FB9" w:rsidP="00FC1FB9">
      <w:pPr>
        <w:pStyle w:val="Heading3"/>
      </w:pPr>
      <w:r w:rsidRPr="003E5A2E">
        <w:t>1NC---DA</w:t>
      </w:r>
    </w:p>
    <w:p w14:paraId="3C969AA6" w14:textId="77777777" w:rsidR="00FC1FB9" w:rsidRPr="003E5A2E" w:rsidRDefault="00FC1FB9" w:rsidP="00FC1FB9">
      <w:r w:rsidRPr="003E5A2E">
        <w:t>Next off is the municipal socialism DA.</w:t>
      </w:r>
    </w:p>
    <w:p w14:paraId="78B79969" w14:textId="77777777" w:rsidR="00FC1FB9" w:rsidRPr="003E5A2E" w:rsidRDefault="00FC1FB9" w:rsidP="00FC1FB9"/>
    <w:p w14:paraId="36853972" w14:textId="77777777" w:rsidR="00FC1FB9" w:rsidRPr="003E5A2E" w:rsidRDefault="00FC1FB9" w:rsidP="00FC1FB9">
      <w:pPr>
        <w:pStyle w:val="Heading4"/>
      </w:pPr>
      <w:r w:rsidRPr="003E5A2E">
        <w:t xml:space="preserve">It’s </w:t>
      </w:r>
      <w:r w:rsidRPr="003E5A2E">
        <w:rPr>
          <w:u w:val="single"/>
        </w:rPr>
        <w:t>try or die</w:t>
      </w:r>
      <w:r w:rsidRPr="003E5A2E">
        <w:t xml:space="preserve"> for local socialist organizing. We have a </w:t>
      </w:r>
      <w:r w:rsidRPr="003E5A2E">
        <w:rPr>
          <w:u w:val="single"/>
        </w:rPr>
        <w:t>unique window</w:t>
      </w:r>
      <w:r w:rsidRPr="003E5A2E">
        <w:t xml:space="preserve"> of opportunity to capitalize on momentum, but it requires leftist populism, building working-class power, and playing </w:t>
      </w:r>
      <w:r w:rsidRPr="003E5A2E">
        <w:rPr>
          <w:u w:val="single"/>
        </w:rPr>
        <w:t>offense</w:t>
      </w:r>
      <w:r w:rsidRPr="003E5A2E">
        <w:t xml:space="preserve"> at the ballot box. </w:t>
      </w:r>
    </w:p>
    <w:p w14:paraId="2FF99E43" w14:textId="77777777" w:rsidR="00FC1FB9" w:rsidRPr="003E5A2E" w:rsidRDefault="00FC1FB9" w:rsidP="00FC1FB9">
      <w:pPr>
        <w:rPr>
          <w:rStyle w:val="Style13ptBold"/>
        </w:rPr>
      </w:pPr>
      <w:r w:rsidRPr="003E5A2E">
        <w:rPr>
          <w:rStyle w:val="Style13ptBold"/>
        </w:rPr>
        <w:t xml:space="preserve">Lopez 11/6 </w:t>
      </w:r>
      <w:r w:rsidRPr="003E5A2E">
        <w:t>[Álvaro López is a writer and socialist based in New York City. 11-6-25, The Left Is About to Take Power. The Stakes Could Not Be Higher, The Nation, https://www.thenation.com/article/politics/democratic-socialists-new-york-zohran-mamdani-government/#, JKS]</w:t>
      </w:r>
    </w:p>
    <w:p w14:paraId="16392DA2" w14:textId="77777777" w:rsidR="00FC1FB9" w:rsidRPr="003E5A2E" w:rsidRDefault="00FC1FB9" w:rsidP="00FC1FB9">
      <w:pPr>
        <w:rPr>
          <w:rStyle w:val="StyleUnderline"/>
        </w:rPr>
      </w:pPr>
      <w:r w:rsidRPr="003E5A2E">
        <w:rPr>
          <w:sz w:val="10"/>
        </w:rPr>
        <w:t>Zohran Mamdani’s election as mayor of New York City has thrust the US democratic socialist movement into the national spotlight</w:t>
      </w:r>
      <w:r w:rsidRPr="003E5A2E">
        <w:rPr>
          <w:rStyle w:val="StyleUnderline"/>
        </w:rPr>
        <w:t>.</w:t>
      </w:r>
      <w:r w:rsidRPr="003E5A2E">
        <w:rPr>
          <w:sz w:val="10"/>
        </w:rPr>
        <w:t xml:space="preserve"> </w:t>
      </w:r>
      <w:r w:rsidRPr="003E5A2E">
        <w:rPr>
          <w:rStyle w:val="StyleUnderline"/>
        </w:rPr>
        <w:t xml:space="preserve">If </w:t>
      </w:r>
      <w:r w:rsidRPr="003E5A2E">
        <w:rPr>
          <w:rStyle w:val="StyleUnderline"/>
          <w:highlight w:val="green"/>
        </w:rPr>
        <w:t>Mamdani’s</w:t>
      </w:r>
      <w:r w:rsidRPr="003E5A2E">
        <w:rPr>
          <w:rStyle w:val="StyleUnderline"/>
        </w:rPr>
        <w:t xml:space="preserve"> triumphant </w:t>
      </w:r>
      <w:r w:rsidRPr="003E5A2E">
        <w:rPr>
          <w:rStyle w:val="StyleUnderline"/>
          <w:highlight w:val="green"/>
        </w:rPr>
        <w:t>affordability platform</w:t>
      </w:r>
      <w:r w:rsidRPr="003E5A2E">
        <w:rPr>
          <w:sz w:val="10"/>
        </w:rPr>
        <w:t>—which includes plans to provide universal childcare by increasing taxes on high-income earners—</w:t>
      </w:r>
      <w:r w:rsidRPr="003E5A2E">
        <w:rPr>
          <w:rStyle w:val="StyleUnderline"/>
        </w:rPr>
        <w:t xml:space="preserve">is implemented, it could lead to a significant transfer of wealth </w:t>
      </w:r>
      <w:r w:rsidRPr="003E5A2E">
        <w:rPr>
          <w:sz w:val="10"/>
        </w:rPr>
        <w:t xml:space="preserve">from the wealthy elite to the working class </w:t>
      </w:r>
      <w:r w:rsidRPr="003E5A2E">
        <w:rPr>
          <w:rStyle w:val="StyleUnderline"/>
        </w:rPr>
        <w:t xml:space="preserve">and </w:t>
      </w:r>
      <w:r w:rsidRPr="003E5A2E">
        <w:rPr>
          <w:rStyle w:val="Emphasis"/>
          <w:highlight w:val="green"/>
        </w:rPr>
        <w:t>provide a blueprint for socialist leaders across the country</w:t>
      </w:r>
      <w:r w:rsidRPr="003E5A2E">
        <w:rPr>
          <w:sz w:val="10"/>
        </w:rPr>
        <w:t xml:space="preserve">. Equally, </w:t>
      </w:r>
      <w:r w:rsidRPr="003E5A2E">
        <w:rPr>
          <w:rStyle w:val="StyleUnderline"/>
          <w:highlight w:val="green"/>
        </w:rPr>
        <w:t>if Mamdani</w:t>
      </w:r>
      <w:r w:rsidRPr="003E5A2E">
        <w:rPr>
          <w:sz w:val="10"/>
        </w:rPr>
        <w:t xml:space="preserve">’s mission </w:t>
      </w:r>
      <w:r w:rsidRPr="003E5A2E">
        <w:rPr>
          <w:rStyle w:val="StyleUnderline"/>
          <w:highlight w:val="green"/>
        </w:rPr>
        <w:t xml:space="preserve">is stymied, the forces banking on his failure </w:t>
      </w:r>
      <w:r w:rsidRPr="003E5A2E">
        <w:rPr>
          <w:rStyle w:val="Emphasis"/>
          <w:highlight w:val="green"/>
        </w:rPr>
        <w:t xml:space="preserve">will use it as a weapon to </w:t>
      </w:r>
      <w:r w:rsidRPr="003E5A2E">
        <w:rPr>
          <w:sz w:val="10"/>
        </w:rPr>
        <w:t xml:space="preserve">try and </w:t>
      </w:r>
      <w:r w:rsidRPr="003E5A2E">
        <w:rPr>
          <w:rStyle w:val="Emphasis"/>
          <w:sz w:val="24"/>
          <w:szCs w:val="24"/>
          <w:highlight w:val="green"/>
        </w:rPr>
        <w:t>banish the left everywhere</w:t>
      </w:r>
      <w:r w:rsidRPr="003E5A2E">
        <w:rPr>
          <w:rStyle w:val="Emphasis"/>
        </w:rPr>
        <w:t>.</w:t>
      </w:r>
      <w:r w:rsidRPr="003E5A2E">
        <w:rPr>
          <w:sz w:val="10"/>
        </w:rPr>
        <w:t xml:space="preserve"> In other words, </w:t>
      </w:r>
      <w:r w:rsidRPr="003E5A2E">
        <w:rPr>
          <w:rStyle w:val="Emphasis"/>
          <w:sz w:val="24"/>
          <w:szCs w:val="24"/>
          <w:highlight w:val="green"/>
        </w:rPr>
        <w:t>the stakes</w:t>
      </w:r>
      <w:r w:rsidRPr="003E5A2E">
        <w:rPr>
          <w:rStyle w:val="Emphasis"/>
        </w:rPr>
        <w:t xml:space="preserve"> of a Mamdani mayoralty </w:t>
      </w:r>
      <w:r w:rsidRPr="003E5A2E">
        <w:rPr>
          <w:rStyle w:val="Emphasis"/>
          <w:sz w:val="24"/>
          <w:szCs w:val="24"/>
          <w:highlight w:val="green"/>
        </w:rPr>
        <w:t>could not be higher</w:t>
      </w:r>
      <w:r w:rsidRPr="003E5A2E">
        <w:rPr>
          <w:sz w:val="10"/>
        </w:rPr>
        <w:t>. That’s why</w:t>
      </w:r>
      <w:r w:rsidRPr="003E5A2E">
        <w:rPr>
          <w:rStyle w:val="StyleUnderline"/>
        </w:rPr>
        <w:t xml:space="preserve"> it’s </w:t>
      </w:r>
      <w:r w:rsidRPr="003E5A2E">
        <w:rPr>
          <w:sz w:val="10"/>
        </w:rPr>
        <w:t xml:space="preserve">so </w:t>
      </w:r>
      <w:r w:rsidRPr="003E5A2E">
        <w:rPr>
          <w:rStyle w:val="StyleUnderline"/>
          <w:highlight w:val="green"/>
        </w:rPr>
        <w:t>crucial for the left</w:t>
      </w:r>
      <w:r w:rsidRPr="003E5A2E">
        <w:rPr>
          <w:sz w:val="10"/>
        </w:rPr>
        <w:t xml:space="preserve"> and progressive movements </w:t>
      </w:r>
      <w:r w:rsidRPr="003E5A2E">
        <w:rPr>
          <w:rStyle w:val="StyleUnderline"/>
          <w:highlight w:val="green"/>
        </w:rPr>
        <w:t xml:space="preserve">to adopt </w:t>
      </w:r>
      <w:r w:rsidRPr="003E5A2E">
        <w:rPr>
          <w:rStyle w:val="Emphasis"/>
          <w:highlight w:val="green"/>
        </w:rPr>
        <w:t>a mass politics orientation</w:t>
      </w:r>
      <w:r w:rsidRPr="003E5A2E">
        <w:rPr>
          <w:rStyle w:val="StyleUnderline"/>
        </w:rPr>
        <w:t xml:space="preserve"> during Mamdani’s tenure, the 2026 midterms, and beyond.</w:t>
      </w:r>
    </w:p>
    <w:p w14:paraId="2A9869A8" w14:textId="77777777" w:rsidR="00FC1FB9" w:rsidRPr="003E5A2E" w:rsidRDefault="00FC1FB9" w:rsidP="00FC1FB9">
      <w:pPr>
        <w:rPr>
          <w:sz w:val="10"/>
        </w:rPr>
      </w:pPr>
      <w:r w:rsidRPr="003E5A2E">
        <w:rPr>
          <w:sz w:val="10"/>
        </w:rPr>
        <w:t xml:space="preserve">Mamdani’s rise is partly due to the corporate elite’s failure to defend working-class New Yorkers against the city’s cost-of-living crisis. It’s also because corporate Democrats lacked a strategy to counter </w:t>
      </w:r>
      <w:r w:rsidRPr="003E5A2E">
        <w:rPr>
          <w:rStyle w:val="StyleUnderline"/>
        </w:rPr>
        <w:t xml:space="preserve">Mamdani’s </w:t>
      </w:r>
      <w:r w:rsidRPr="003E5A2E">
        <w:rPr>
          <w:rStyle w:val="StyleUnderline"/>
          <w:highlight w:val="green"/>
        </w:rPr>
        <w:t>left-wing populist economic message</w:t>
      </w:r>
      <w:r w:rsidRPr="003E5A2E">
        <w:rPr>
          <w:rStyle w:val="StyleUnderline"/>
        </w:rPr>
        <w:t xml:space="preserve">, </w:t>
      </w:r>
      <w:r w:rsidRPr="003E5A2E">
        <w:rPr>
          <w:sz w:val="10"/>
        </w:rPr>
        <w:t>which</w:t>
      </w:r>
      <w:r w:rsidRPr="003E5A2E">
        <w:rPr>
          <w:rStyle w:val="StyleUnderline"/>
        </w:rPr>
        <w:t xml:space="preserve"> </w:t>
      </w:r>
      <w:r w:rsidRPr="003E5A2E">
        <w:rPr>
          <w:rStyle w:val="Emphasis"/>
          <w:highlight w:val="green"/>
        </w:rPr>
        <w:t>resonated with</w:t>
      </w:r>
      <w:r w:rsidRPr="003E5A2E">
        <w:rPr>
          <w:rStyle w:val="Emphasis"/>
        </w:rPr>
        <w:t xml:space="preserve"> </w:t>
      </w:r>
      <w:r w:rsidRPr="003E5A2E">
        <w:rPr>
          <w:sz w:val="10"/>
        </w:rPr>
        <w:t xml:space="preserve">many </w:t>
      </w:r>
      <w:r w:rsidRPr="003E5A2E">
        <w:rPr>
          <w:rStyle w:val="Emphasis"/>
          <w:highlight w:val="green"/>
        </w:rPr>
        <w:t>New Yorkers</w:t>
      </w:r>
      <w:r w:rsidRPr="003E5A2E">
        <w:rPr>
          <w:rStyle w:val="StyleUnderline"/>
          <w:highlight w:val="green"/>
        </w:rPr>
        <w:t xml:space="preserve"> who</w:t>
      </w:r>
      <w:r w:rsidRPr="003E5A2E">
        <w:rPr>
          <w:rStyle w:val="StyleUnderline"/>
        </w:rPr>
        <w:t xml:space="preserve"> </w:t>
      </w:r>
      <w:r w:rsidRPr="003E5A2E">
        <w:rPr>
          <w:sz w:val="10"/>
        </w:rPr>
        <w:t xml:space="preserve">came to </w:t>
      </w:r>
      <w:r w:rsidRPr="003E5A2E">
        <w:rPr>
          <w:rStyle w:val="StyleUnderline"/>
          <w:highlight w:val="green"/>
        </w:rPr>
        <w:t xml:space="preserve">see themselves as </w:t>
      </w:r>
      <w:r w:rsidRPr="003E5A2E">
        <w:rPr>
          <w:sz w:val="10"/>
        </w:rPr>
        <w:t xml:space="preserve">renters and </w:t>
      </w:r>
      <w:r w:rsidRPr="003E5A2E">
        <w:rPr>
          <w:rStyle w:val="StyleUnderline"/>
          <w:highlight w:val="green"/>
        </w:rPr>
        <w:t>working people</w:t>
      </w:r>
      <w:r w:rsidRPr="003E5A2E">
        <w:rPr>
          <w:rStyle w:val="StyleUnderline"/>
        </w:rPr>
        <w:t xml:space="preserve"> struggling with affordability </w:t>
      </w:r>
      <w:r w:rsidRPr="003E5A2E">
        <w:rPr>
          <w:sz w:val="10"/>
        </w:rPr>
        <w:t xml:space="preserve">because of the billionaire class. </w:t>
      </w:r>
    </w:p>
    <w:p w14:paraId="341A28A6" w14:textId="77777777" w:rsidR="00FC1FB9" w:rsidRPr="003E5A2E" w:rsidRDefault="00FC1FB9" w:rsidP="00FC1FB9">
      <w:pPr>
        <w:rPr>
          <w:sz w:val="10"/>
        </w:rPr>
      </w:pPr>
      <w:r w:rsidRPr="003E5A2E">
        <w:rPr>
          <w:sz w:val="10"/>
        </w:rPr>
        <w:t xml:space="preserve">Now, </w:t>
      </w:r>
      <w:r w:rsidRPr="003E5A2E">
        <w:rPr>
          <w:rStyle w:val="StyleUnderline"/>
        </w:rPr>
        <w:t xml:space="preserve">the movement </w:t>
      </w:r>
      <w:r w:rsidRPr="003E5A2E">
        <w:rPr>
          <w:sz w:val="10"/>
        </w:rPr>
        <w:t>behind Mamdani’s election</w:t>
      </w:r>
      <w:r w:rsidRPr="003E5A2E">
        <w:rPr>
          <w:rStyle w:val="StyleUnderline"/>
        </w:rPr>
        <w:t xml:space="preserve"> is poised to stand up against the chaos fueled by</w:t>
      </w:r>
      <w:r w:rsidRPr="003E5A2E">
        <w:rPr>
          <w:sz w:val="10"/>
        </w:rPr>
        <w:t xml:space="preserve"> Donald </w:t>
      </w:r>
      <w:r w:rsidRPr="003E5A2E">
        <w:rPr>
          <w:rStyle w:val="StyleUnderline"/>
        </w:rPr>
        <w:t>Trump’s policies</w:t>
      </w:r>
      <w:r w:rsidRPr="003E5A2E">
        <w:rPr>
          <w:sz w:val="10"/>
        </w:rPr>
        <w:t xml:space="preserve">, particularly those </w:t>
      </w:r>
      <w:r w:rsidRPr="003E5A2E">
        <w:rPr>
          <w:rStyle w:val="StyleUnderline"/>
        </w:rPr>
        <w:t>that have exacerbated economic inequality</w:t>
      </w:r>
      <w:r w:rsidRPr="003E5A2E">
        <w:rPr>
          <w:sz w:val="10"/>
        </w:rPr>
        <w:t xml:space="preserve">. </w:t>
      </w:r>
      <w:r w:rsidRPr="003E5A2E">
        <w:rPr>
          <w:rStyle w:val="StyleUnderline"/>
        </w:rPr>
        <w:t xml:space="preserve">The same strategy </w:t>
      </w:r>
      <w:r w:rsidRPr="003E5A2E">
        <w:rPr>
          <w:sz w:val="10"/>
        </w:rPr>
        <w:t>and message</w:t>
      </w:r>
      <w:r w:rsidRPr="003E5A2E">
        <w:rPr>
          <w:rStyle w:val="StyleUnderline"/>
        </w:rPr>
        <w:t xml:space="preserve"> that worked </w:t>
      </w:r>
      <w:r w:rsidRPr="003E5A2E">
        <w:rPr>
          <w:sz w:val="10"/>
        </w:rPr>
        <w:t>so well</w:t>
      </w:r>
      <w:r w:rsidRPr="003E5A2E">
        <w:rPr>
          <w:rStyle w:val="StyleUnderline"/>
        </w:rPr>
        <w:t xml:space="preserve"> for Mamdani </w:t>
      </w:r>
      <w:r w:rsidRPr="003E5A2E">
        <w:rPr>
          <w:rStyle w:val="StyleUnderline"/>
          <w:highlight w:val="green"/>
        </w:rPr>
        <w:t xml:space="preserve">can be used to </w:t>
      </w:r>
      <w:r w:rsidRPr="003E5A2E">
        <w:rPr>
          <w:rStyle w:val="Emphasis"/>
          <w:highlight w:val="green"/>
        </w:rPr>
        <w:t>challenge corporate Democrats</w:t>
      </w:r>
      <w:r w:rsidRPr="003E5A2E">
        <w:rPr>
          <w:rStyle w:val="StyleUnderline"/>
          <w:highlight w:val="green"/>
        </w:rPr>
        <w:t xml:space="preserve"> in the midterms</w:t>
      </w:r>
      <w:r w:rsidRPr="003E5A2E">
        <w:rPr>
          <w:rStyle w:val="StyleUnderline"/>
        </w:rPr>
        <w:t xml:space="preserve">, </w:t>
      </w:r>
      <w:r w:rsidRPr="003E5A2E">
        <w:rPr>
          <w:sz w:val="10"/>
        </w:rPr>
        <w:t xml:space="preserve">holding them accountable for their inaction on the cost-of-living crisis and their failure to build a diverse coalition against authoritarianism. </w:t>
      </w:r>
    </w:p>
    <w:p w14:paraId="6A96413E" w14:textId="77777777" w:rsidR="00FC1FB9" w:rsidRPr="003E5A2E" w:rsidRDefault="00FC1FB9" w:rsidP="00FC1FB9">
      <w:pPr>
        <w:rPr>
          <w:sz w:val="10"/>
        </w:rPr>
      </w:pPr>
      <w:r w:rsidRPr="003E5A2E">
        <w:rPr>
          <w:sz w:val="10"/>
        </w:rPr>
        <w:t>Here’s how.</w:t>
      </w:r>
    </w:p>
    <w:p w14:paraId="2151D8AB" w14:textId="77777777" w:rsidR="00FC1FB9" w:rsidRPr="003E5A2E" w:rsidRDefault="00FC1FB9" w:rsidP="00FC1FB9">
      <w:pPr>
        <w:rPr>
          <w:sz w:val="10"/>
        </w:rPr>
      </w:pPr>
      <w:r w:rsidRPr="003E5A2E">
        <w:rPr>
          <w:sz w:val="10"/>
        </w:rPr>
        <w:t xml:space="preserve">Win the Affordability Agenda </w:t>
      </w:r>
    </w:p>
    <w:p w14:paraId="5BF1D63C" w14:textId="77777777" w:rsidR="00FC1FB9" w:rsidRPr="003E5A2E" w:rsidRDefault="00FC1FB9" w:rsidP="00FC1FB9">
      <w:pPr>
        <w:rPr>
          <w:sz w:val="10"/>
        </w:rPr>
      </w:pPr>
      <w:r w:rsidRPr="003E5A2E">
        <w:rPr>
          <w:sz w:val="10"/>
        </w:rPr>
        <w:t>The Mamdani campaign transformed the New York City electorate, tapping into long-ignored Muslim and Southeast Asian communities while shoring up support among Black and Latino working-class voters—many of whom were being lured rightward by Trump. If it lasts beyond Mamdani’s win, this realignment presents an opportunity for progressive forces to become rooted in New York City’s multiracial working class and build an organized and combative political base. By doing so, they can leverage the electorate’s power to implement Mamdani’s affordability agenda.</w:t>
      </w:r>
    </w:p>
    <w:p w14:paraId="67B4ABE3" w14:textId="77777777" w:rsidR="00FC1FB9" w:rsidRPr="003E5A2E" w:rsidRDefault="00FC1FB9" w:rsidP="00FC1FB9">
      <w:pPr>
        <w:rPr>
          <w:sz w:val="10"/>
        </w:rPr>
      </w:pPr>
      <w:r w:rsidRPr="003E5A2E">
        <w:rPr>
          <w:sz w:val="10"/>
        </w:rPr>
        <w:t xml:space="preserve">The incoming </w:t>
      </w:r>
      <w:r w:rsidRPr="003E5A2E">
        <w:rPr>
          <w:rStyle w:val="StyleUnderline"/>
        </w:rPr>
        <w:t xml:space="preserve">Mamdani </w:t>
      </w:r>
      <w:r w:rsidRPr="003E5A2E">
        <w:rPr>
          <w:sz w:val="10"/>
        </w:rPr>
        <w:t>administration</w:t>
      </w:r>
      <w:r w:rsidRPr="003E5A2E">
        <w:rPr>
          <w:rStyle w:val="StyleUnderline"/>
        </w:rPr>
        <w:t xml:space="preserve"> is well-positioned to </w:t>
      </w:r>
      <w:r w:rsidRPr="003E5A2E">
        <w:rPr>
          <w:rStyle w:val="StyleUnderline"/>
          <w:highlight w:val="green"/>
        </w:rPr>
        <w:t xml:space="preserve">build institutional working-class power by </w:t>
      </w:r>
      <w:r w:rsidRPr="003E5A2E">
        <w:rPr>
          <w:rStyle w:val="Emphasis"/>
          <w:highlight w:val="green"/>
        </w:rPr>
        <w:t>empowering unions</w:t>
      </w:r>
      <w:r w:rsidRPr="003E5A2E">
        <w:rPr>
          <w:rStyle w:val="StyleUnderline"/>
        </w:rPr>
        <w:t xml:space="preserve"> with stronger contracts, </w:t>
      </w:r>
      <w:r w:rsidRPr="003E5A2E">
        <w:rPr>
          <w:rStyle w:val="StyleUnderline"/>
          <w:highlight w:val="green"/>
        </w:rPr>
        <w:t xml:space="preserve">raising </w:t>
      </w:r>
      <w:r w:rsidRPr="003E5A2E">
        <w:rPr>
          <w:sz w:val="10"/>
        </w:rPr>
        <w:t>the</w:t>
      </w:r>
      <w:r w:rsidRPr="003E5A2E">
        <w:rPr>
          <w:rStyle w:val="StyleUnderline"/>
        </w:rPr>
        <w:t xml:space="preserve"> </w:t>
      </w:r>
      <w:r w:rsidRPr="003E5A2E">
        <w:rPr>
          <w:rStyle w:val="StyleUnderline"/>
          <w:highlight w:val="green"/>
        </w:rPr>
        <w:t>minimum wage</w:t>
      </w:r>
      <w:r w:rsidRPr="003E5A2E">
        <w:rPr>
          <w:sz w:val="10"/>
        </w:rPr>
        <w:t xml:space="preserve"> to $30 per hour, standardizing and </w:t>
      </w:r>
      <w:r w:rsidRPr="003E5A2E">
        <w:rPr>
          <w:rStyle w:val="StyleUnderline"/>
        </w:rPr>
        <w:t xml:space="preserve">improving working conditions for informal workers, exploring </w:t>
      </w:r>
      <w:r w:rsidRPr="003E5A2E">
        <w:rPr>
          <w:rStyle w:val="Emphasis"/>
          <w:highlight w:val="green"/>
        </w:rPr>
        <w:t>sectoral bargaining</w:t>
      </w:r>
      <w:r w:rsidRPr="003E5A2E">
        <w:rPr>
          <w:rStyle w:val="StyleUnderline"/>
        </w:rPr>
        <w:t xml:space="preserve"> legislation, </w:t>
      </w:r>
      <w:r w:rsidRPr="003E5A2E">
        <w:rPr>
          <w:sz w:val="10"/>
        </w:rPr>
        <w:t>increasing access to</w:t>
      </w:r>
      <w:r w:rsidRPr="003E5A2E">
        <w:rPr>
          <w:rStyle w:val="StyleUnderline"/>
        </w:rPr>
        <w:t xml:space="preserve"> </w:t>
      </w:r>
      <w:r w:rsidRPr="003E5A2E">
        <w:rPr>
          <w:rStyle w:val="StyleUnderline"/>
          <w:highlight w:val="green"/>
        </w:rPr>
        <w:t>affordable housing</w:t>
      </w:r>
      <w:r w:rsidRPr="003E5A2E">
        <w:rPr>
          <w:sz w:val="10"/>
        </w:rPr>
        <w:t xml:space="preserve">, promoting </w:t>
      </w:r>
      <w:r w:rsidRPr="003E5A2E">
        <w:rPr>
          <w:rStyle w:val="StyleUnderline"/>
        </w:rPr>
        <w:t>public power in utilities</w:t>
      </w:r>
      <w:r w:rsidRPr="003E5A2E">
        <w:rPr>
          <w:sz w:val="10"/>
        </w:rPr>
        <w:t xml:space="preserve">, and encouraging </w:t>
      </w:r>
      <w:r w:rsidRPr="003E5A2E">
        <w:rPr>
          <w:rStyle w:val="StyleUnderline"/>
        </w:rPr>
        <w:t>community participation and civic engagement among working-class</w:t>
      </w:r>
      <w:r w:rsidRPr="003E5A2E">
        <w:rPr>
          <w:sz w:val="10"/>
        </w:rPr>
        <w:t xml:space="preserve"> New Yorkers. </w:t>
      </w:r>
    </w:p>
    <w:p w14:paraId="1933197B" w14:textId="77777777" w:rsidR="00FC1FB9" w:rsidRPr="003E5A2E" w:rsidRDefault="00FC1FB9" w:rsidP="00FC1FB9">
      <w:pPr>
        <w:rPr>
          <w:rStyle w:val="StyleUnderline"/>
        </w:rPr>
      </w:pPr>
      <w:r w:rsidRPr="003E5A2E">
        <w:rPr>
          <w:sz w:val="10"/>
        </w:rPr>
        <w:t xml:space="preserve">The more than 100,000 volunteers the Mamdani campaign was able to mobilize can turn their attention to the work of sustaining the movement they helped build—for instance, by training volunteers to become community organizers in support of Mamdani’s political program. A key task will involve exposing the purposefully opaque and baroque channels through which the governor and state legislature in Albany might try to stifle Mamdani’s agenda. </w:t>
      </w:r>
      <w:r w:rsidRPr="003E5A2E">
        <w:rPr>
          <w:rStyle w:val="StyleUnderline"/>
        </w:rPr>
        <w:t xml:space="preserve">Having organizers on the ground who can </w:t>
      </w:r>
      <w:r w:rsidRPr="003E5A2E">
        <w:rPr>
          <w:rStyle w:val="Emphasis"/>
        </w:rPr>
        <w:t>demystify the state budget process</w:t>
      </w:r>
      <w:r w:rsidRPr="003E5A2E">
        <w:rPr>
          <w:rStyle w:val="StyleUnderline"/>
        </w:rPr>
        <w:t xml:space="preserve"> and connect working-class New Yorkers to campaigns that pressure their </w:t>
      </w:r>
      <w:r w:rsidRPr="003E5A2E">
        <w:rPr>
          <w:sz w:val="10"/>
        </w:rPr>
        <w:t>state</w:t>
      </w:r>
      <w:r w:rsidRPr="003E5A2E">
        <w:rPr>
          <w:rStyle w:val="StyleUnderline"/>
        </w:rPr>
        <w:t xml:space="preserve"> representatives—</w:t>
      </w:r>
      <w:r w:rsidRPr="003E5A2E">
        <w:rPr>
          <w:sz w:val="10"/>
        </w:rPr>
        <w:t>for example, to tax the rich in order to fund Mamdani’s plan for free universal childcare—</w:t>
      </w:r>
      <w:r w:rsidRPr="003E5A2E">
        <w:rPr>
          <w:rStyle w:val="StyleUnderline"/>
        </w:rPr>
        <w:t xml:space="preserve"> will be key.</w:t>
      </w:r>
    </w:p>
    <w:p w14:paraId="58653A61" w14:textId="77777777" w:rsidR="00FC1FB9" w:rsidRPr="003E5A2E" w:rsidRDefault="00FC1FB9" w:rsidP="00FC1FB9">
      <w:pPr>
        <w:rPr>
          <w:sz w:val="10"/>
        </w:rPr>
      </w:pPr>
      <w:r w:rsidRPr="003E5A2E">
        <w:rPr>
          <w:sz w:val="10"/>
        </w:rPr>
        <w:t xml:space="preserve">This organization can help create the mass working-class movement this city desperately needs and serve as a national model for other successful grassroots electoral campaigns. By institutionalizing the Mamdani coalition, we can popularize the narrative that his campaign rode to victory. </w:t>
      </w:r>
    </w:p>
    <w:p w14:paraId="3E7D8C01" w14:textId="77777777" w:rsidR="00FC1FB9" w:rsidRPr="003E5A2E" w:rsidRDefault="00FC1FB9" w:rsidP="00FC1FB9">
      <w:pPr>
        <w:rPr>
          <w:sz w:val="10"/>
        </w:rPr>
      </w:pPr>
      <w:r w:rsidRPr="003E5A2E">
        <w:rPr>
          <w:rStyle w:val="Emphasis"/>
          <w:highlight w:val="green"/>
        </w:rPr>
        <w:t xml:space="preserve">There is not a second to lose </w:t>
      </w:r>
      <w:r w:rsidRPr="003E5A2E">
        <w:rPr>
          <w:rStyle w:val="Emphasis"/>
        </w:rPr>
        <w:t>in building up this infrastructure</w:t>
      </w:r>
      <w:r w:rsidRPr="003E5A2E">
        <w:rPr>
          <w:sz w:val="10"/>
        </w:rPr>
        <w:t xml:space="preserve">. That’s because </w:t>
      </w:r>
      <w:r w:rsidRPr="003E5A2E">
        <w:rPr>
          <w:rStyle w:val="StyleUnderline"/>
        </w:rPr>
        <w:t>the ruling class</w:t>
      </w:r>
      <w:r w:rsidRPr="003E5A2E">
        <w:rPr>
          <w:sz w:val="10"/>
        </w:rPr>
        <w:t xml:space="preserve">—the real estate industry, the finance sector, the charter school industry, </w:t>
      </w:r>
      <w:r w:rsidRPr="003E5A2E">
        <w:rPr>
          <w:rStyle w:val="StyleUnderline"/>
        </w:rPr>
        <w:t>pro-Israel forces, corporate Democrats</w:t>
      </w:r>
      <w:r w:rsidRPr="003E5A2E">
        <w:rPr>
          <w:sz w:val="10"/>
        </w:rPr>
        <w:t xml:space="preserve">, the right wing of the City Council and the state legislature, and, of course, </w:t>
      </w:r>
      <w:r w:rsidRPr="003E5A2E">
        <w:rPr>
          <w:rStyle w:val="StyleUnderline"/>
        </w:rPr>
        <w:t>the fascist Trump admin</w:t>
      </w:r>
      <w:r w:rsidRPr="003E5A2E">
        <w:rPr>
          <w:sz w:val="10"/>
        </w:rPr>
        <w:t>istration in DC—</w:t>
      </w:r>
      <w:r w:rsidRPr="003E5A2E">
        <w:rPr>
          <w:rStyle w:val="StyleUnderline"/>
        </w:rPr>
        <w:t>is already gearing up to try to derail Mamdani’</w:t>
      </w:r>
      <w:r w:rsidRPr="003E5A2E">
        <w:rPr>
          <w:sz w:val="10"/>
        </w:rPr>
        <w:t xml:space="preserve">s administration, </w:t>
      </w:r>
      <w:r w:rsidRPr="003E5A2E">
        <w:rPr>
          <w:rStyle w:val="StyleUnderline"/>
        </w:rPr>
        <w:t>turn public opinion against him, and attempt to fracture his political base</w:t>
      </w:r>
      <w:r w:rsidRPr="003E5A2E">
        <w:rPr>
          <w:sz w:val="10"/>
        </w:rPr>
        <w:t>. This coalition, which has spent decades hollowing out state capacity through ruthless austerity, will try to make an example of Mamdani’s New York City and use an “NYC in crisis” narrative for their own electoral gains in the midterms. (Republicans have wasted no time, instantly framing Mamdani’s ascent as a “national story of a party bending to socialism and the far left.”)</w:t>
      </w:r>
    </w:p>
    <w:p w14:paraId="7170EA5C" w14:textId="77777777" w:rsidR="00FC1FB9" w:rsidRPr="003E5A2E" w:rsidRDefault="00FC1FB9" w:rsidP="00FC1FB9">
      <w:pPr>
        <w:rPr>
          <w:rStyle w:val="StyleUnderline"/>
        </w:rPr>
      </w:pPr>
      <w:r w:rsidRPr="003E5A2E">
        <w:rPr>
          <w:rStyle w:val="StyleUnderline"/>
        </w:rPr>
        <w:t>By staying laser-focused on winning the affordability agenda, orienting its work to organize the unorganized, and continuing to center the active participation of working New Yorkers in its campaigns, the left can take advantage of this populist moment and blunt the opposition’s narrative.</w:t>
      </w:r>
    </w:p>
    <w:p w14:paraId="13DBD01F" w14:textId="77777777" w:rsidR="00FC1FB9" w:rsidRPr="003E5A2E" w:rsidRDefault="00FC1FB9" w:rsidP="00FC1FB9">
      <w:pPr>
        <w:rPr>
          <w:rStyle w:val="StyleUnderline"/>
        </w:rPr>
      </w:pPr>
      <w:r w:rsidRPr="003E5A2E">
        <w:rPr>
          <w:sz w:val="10"/>
        </w:rPr>
        <w:t xml:space="preserve">Replicating Mamdani’s ruthless message discipline can also help blunt the bigoted culture wars that both Republicans and many right-leaning Democrats seem so eager to fight. </w:t>
      </w:r>
      <w:r w:rsidRPr="003E5A2E">
        <w:rPr>
          <w:rStyle w:val="StyleUnderline"/>
        </w:rPr>
        <w:t>A key breakthrough</w:t>
      </w:r>
      <w:r w:rsidRPr="003E5A2E">
        <w:rPr>
          <w:sz w:val="10"/>
        </w:rPr>
        <w:t xml:space="preserve"> that the left achieved through the Mamdani campaign</w:t>
      </w:r>
      <w:r w:rsidRPr="003E5A2E">
        <w:rPr>
          <w:rStyle w:val="StyleUnderline"/>
        </w:rPr>
        <w:t xml:space="preserve"> was </w:t>
      </w:r>
      <w:r w:rsidRPr="003E5A2E">
        <w:rPr>
          <w:rStyle w:val="Emphasis"/>
          <w:highlight w:val="green"/>
        </w:rPr>
        <w:t xml:space="preserve">championing left-wing economic populism while demonstrating solidarity </w:t>
      </w:r>
      <w:r w:rsidRPr="003E5A2E">
        <w:rPr>
          <w:rStyle w:val="Emphasis"/>
        </w:rPr>
        <w:t>with oppressed communities</w:t>
      </w:r>
      <w:r w:rsidRPr="003E5A2E">
        <w:rPr>
          <w:sz w:val="10"/>
        </w:rPr>
        <w:t xml:space="preserve">. </w:t>
      </w:r>
      <w:r w:rsidRPr="003E5A2E">
        <w:rPr>
          <w:rStyle w:val="StyleUnderline"/>
        </w:rPr>
        <w:t xml:space="preserve">We </w:t>
      </w:r>
      <w:r w:rsidRPr="003E5A2E">
        <w:rPr>
          <w:rStyle w:val="StyleUnderline"/>
          <w:highlight w:val="green"/>
        </w:rPr>
        <w:t xml:space="preserve">prioritize a universalist affordability agenda </w:t>
      </w:r>
      <w:r w:rsidRPr="003E5A2E">
        <w:rPr>
          <w:rStyle w:val="Emphasis"/>
          <w:highlight w:val="green"/>
        </w:rPr>
        <w:t>not because we practice narrow economism</w:t>
      </w:r>
      <w:r w:rsidRPr="003E5A2E">
        <w:rPr>
          <w:rStyle w:val="StyleUnderline"/>
        </w:rPr>
        <w:t xml:space="preserve">, but because we know the </w:t>
      </w:r>
      <w:r w:rsidRPr="003E5A2E">
        <w:rPr>
          <w:rStyle w:val="StyleUnderline"/>
          <w:highlight w:val="green"/>
        </w:rPr>
        <w:t xml:space="preserve">cost-of-living </w:t>
      </w:r>
      <w:r w:rsidRPr="003E5A2E">
        <w:rPr>
          <w:rStyle w:val="StyleUnderline"/>
        </w:rPr>
        <w:t xml:space="preserve">crisis </w:t>
      </w:r>
      <w:r w:rsidRPr="003E5A2E">
        <w:rPr>
          <w:rStyle w:val="StyleUnderline"/>
          <w:highlight w:val="green"/>
        </w:rPr>
        <w:t>affects communities of color and</w:t>
      </w:r>
      <w:r w:rsidRPr="003E5A2E">
        <w:rPr>
          <w:rStyle w:val="StyleUnderline"/>
        </w:rPr>
        <w:t xml:space="preserve"> </w:t>
      </w:r>
      <w:r w:rsidRPr="003E5A2E">
        <w:rPr>
          <w:sz w:val="10"/>
        </w:rPr>
        <w:t>other</w:t>
      </w:r>
      <w:r w:rsidRPr="003E5A2E">
        <w:rPr>
          <w:rStyle w:val="StyleUnderline"/>
        </w:rPr>
        <w:t xml:space="preserve"> </w:t>
      </w:r>
      <w:r w:rsidRPr="003E5A2E">
        <w:rPr>
          <w:rStyle w:val="StyleUnderline"/>
          <w:highlight w:val="green"/>
        </w:rPr>
        <w:t>oppressed groups the hardest</w:t>
      </w:r>
      <w:r w:rsidRPr="003E5A2E">
        <w:rPr>
          <w:rStyle w:val="StyleUnderline"/>
        </w:rPr>
        <w:t>, and we aspire to center them as key pillars of our coalition. Applying that strategy nationwide can suck the air out of the far-right’s faux-populism and help the left in the midterms.</w:t>
      </w:r>
    </w:p>
    <w:p w14:paraId="72CC031C" w14:textId="77777777" w:rsidR="00FC1FB9" w:rsidRPr="003E5A2E" w:rsidRDefault="00FC1FB9" w:rsidP="00FC1FB9">
      <w:pPr>
        <w:rPr>
          <w:sz w:val="10"/>
        </w:rPr>
      </w:pPr>
      <w:r w:rsidRPr="003E5A2E">
        <w:rPr>
          <w:sz w:val="10"/>
        </w:rPr>
        <w:t xml:space="preserve">A Movement in Power </w:t>
      </w:r>
    </w:p>
    <w:p w14:paraId="17A03ED0" w14:textId="77777777" w:rsidR="00FC1FB9" w:rsidRPr="003E5A2E" w:rsidRDefault="00FC1FB9" w:rsidP="00FC1FB9">
      <w:pPr>
        <w:rPr>
          <w:sz w:val="10"/>
        </w:rPr>
      </w:pPr>
      <w:r w:rsidRPr="003E5A2E">
        <w:rPr>
          <w:rStyle w:val="StyleUnderline"/>
        </w:rPr>
        <w:t>New York City’s left, particularly</w:t>
      </w:r>
      <w:r w:rsidRPr="003E5A2E">
        <w:rPr>
          <w:sz w:val="10"/>
        </w:rPr>
        <w:t xml:space="preserve"> the New York City Democratic Socialists of America (</w:t>
      </w:r>
      <w:r w:rsidRPr="003E5A2E">
        <w:rPr>
          <w:rStyle w:val="StyleUnderline"/>
        </w:rPr>
        <w:t>NYC-DSA</w:t>
      </w:r>
      <w:r w:rsidRPr="003E5A2E">
        <w:rPr>
          <w:sz w:val="10"/>
        </w:rPr>
        <w:t xml:space="preserve">), of which I am a member, </w:t>
      </w:r>
      <w:r w:rsidRPr="003E5A2E">
        <w:rPr>
          <w:rStyle w:val="StyleUnderline"/>
        </w:rPr>
        <w:t>is not used to holding the kind of political power that Mamdani will wield</w:t>
      </w:r>
      <w:r w:rsidRPr="003E5A2E">
        <w:rPr>
          <w:sz w:val="10"/>
        </w:rPr>
        <w:t xml:space="preserve">. </w:t>
      </w:r>
      <w:r w:rsidRPr="003E5A2E">
        <w:rPr>
          <w:rStyle w:val="StyleUnderline"/>
        </w:rPr>
        <w:t>Adjusting to what Mamdani referred to</w:t>
      </w:r>
      <w:r w:rsidRPr="003E5A2E">
        <w:rPr>
          <w:sz w:val="10"/>
        </w:rPr>
        <w:t xml:space="preserve"> in an Election Day video </w:t>
      </w:r>
      <w:r w:rsidRPr="003E5A2E">
        <w:rPr>
          <w:rStyle w:val="StyleUnderline"/>
        </w:rPr>
        <w:t xml:space="preserve">as the “contradictions” of office will take time. </w:t>
      </w:r>
      <w:r w:rsidRPr="003E5A2E">
        <w:rPr>
          <w:sz w:val="10"/>
        </w:rPr>
        <w:t>But the path that the New York left has taken to power provides some important lessons for how to use it.</w:t>
      </w:r>
    </w:p>
    <w:p w14:paraId="79966BEE" w14:textId="77777777" w:rsidR="00FC1FB9" w:rsidRPr="003E5A2E" w:rsidRDefault="00FC1FB9" w:rsidP="00FC1FB9">
      <w:pPr>
        <w:rPr>
          <w:rStyle w:val="Emphasis"/>
        </w:rPr>
      </w:pPr>
      <w:r w:rsidRPr="003E5A2E">
        <w:rPr>
          <w:sz w:val="10"/>
        </w:rPr>
        <w:t xml:space="preserve">How can DSA anchor its project with a mass working-class base? </w:t>
      </w:r>
      <w:r w:rsidRPr="003E5A2E">
        <w:rPr>
          <w:rStyle w:val="StyleUnderline"/>
        </w:rPr>
        <w:t xml:space="preserve">How can DSA position itself to organize a working class that can articulate its demands? And how does the left break away from the cycle of disillusionment that comes from building popular leaders like Bernie Sanders, Alexandria Ocasio-Cortez, and Jamaal Bowman, only to tear them down after perceived capitulations? How we answer these strategic questions should flow from our </w:t>
      </w:r>
      <w:r w:rsidRPr="003E5A2E">
        <w:rPr>
          <w:rStyle w:val="Emphasis"/>
        </w:rPr>
        <w:t>theory of change.</w:t>
      </w:r>
    </w:p>
    <w:p w14:paraId="1AB77669" w14:textId="77777777" w:rsidR="00FC1FB9" w:rsidRPr="003E5A2E" w:rsidRDefault="00FC1FB9" w:rsidP="00FC1FB9">
      <w:pPr>
        <w:rPr>
          <w:sz w:val="10"/>
        </w:rPr>
      </w:pPr>
      <w:r w:rsidRPr="003E5A2E">
        <w:rPr>
          <w:sz w:val="10"/>
        </w:rPr>
        <w:t>Two approaches have limitations: liberalism, which focuses on finding responsive politicians and building clientele organizations, and ultra-leftism, which emphasizes organizing around a specific political line without regard for expanding the coalition or enhancing mass politicization. Both approaches overlook the crucial role of class forces in shaping society, particularly the power of an organized mass working-class base.</w:t>
      </w:r>
    </w:p>
    <w:p w14:paraId="0B4651D2" w14:textId="77777777" w:rsidR="00FC1FB9" w:rsidRPr="003E5A2E" w:rsidRDefault="00FC1FB9" w:rsidP="00FC1FB9">
      <w:pPr>
        <w:rPr>
          <w:sz w:val="10"/>
        </w:rPr>
      </w:pPr>
      <w:r w:rsidRPr="003E5A2E">
        <w:rPr>
          <w:sz w:val="10"/>
        </w:rPr>
        <w:t>An example of liberalism’s limitations was evident in Bill de Blasio’s 2013 election, where, without a clear plan for after winning office, de Blasio’s coalition of progressive Jewish voters, millennials, and Black and brown working-class New Yorkers wasn’t harnessed to build momentum toward a working-class majority. Instead, two years later, de Blasio was outflanked by the class struggle politics of Bernie Sanders. His administration’s governing strategy primarily depended on technocratic expertise rather than building a social base for his policies.</w:t>
      </w:r>
    </w:p>
    <w:p w14:paraId="23BD9732" w14:textId="77777777" w:rsidR="00FC1FB9" w:rsidRPr="003E5A2E" w:rsidRDefault="00FC1FB9" w:rsidP="00FC1FB9">
      <w:pPr>
        <w:rPr>
          <w:rStyle w:val="Emphasis"/>
        </w:rPr>
      </w:pPr>
      <w:r w:rsidRPr="003E5A2E">
        <w:rPr>
          <w:sz w:val="10"/>
        </w:rPr>
        <w:t>On the other hand, the</w:t>
      </w:r>
      <w:r w:rsidRPr="003E5A2E">
        <w:rPr>
          <w:rStyle w:val="StyleUnderline"/>
        </w:rPr>
        <w:t xml:space="preserve"> </w:t>
      </w:r>
      <w:r w:rsidRPr="003E5A2E">
        <w:rPr>
          <w:rStyle w:val="Emphasis"/>
          <w:sz w:val="24"/>
          <w:szCs w:val="24"/>
          <w:highlight w:val="green"/>
        </w:rPr>
        <w:t>constraints of an ultra-leftist approach</w:t>
      </w:r>
      <w:r w:rsidRPr="003E5A2E">
        <w:rPr>
          <w:rStyle w:val="StyleUnderline"/>
          <w:sz w:val="24"/>
          <w:szCs w:val="24"/>
        </w:rPr>
        <w:t xml:space="preserve"> </w:t>
      </w:r>
      <w:r w:rsidRPr="003E5A2E">
        <w:rPr>
          <w:rStyle w:val="StyleUnderline"/>
        </w:rPr>
        <w:t xml:space="preserve">were evident during the fight over expelling Jamaal Bowman from DSA in 2021. </w:t>
      </w:r>
      <w:r w:rsidRPr="003E5A2E">
        <w:rPr>
          <w:sz w:val="10"/>
        </w:rPr>
        <w:t xml:space="preserve">The episode </w:t>
      </w:r>
      <w:r w:rsidRPr="003E5A2E">
        <w:rPr>
          <w:rStyle w:val="StyleUnderline"/>
          <w:highlight w:val="green"/>
        </w:rPr>
        <w:t>shows the</w:t>
      </w:r>
      <w:r w:rsidRPr="003E5A2E">
        <w:rPr>
          <w:rStyle w:val="StyleUnderline"/>
        </w:rPr>
        <w:t xml:space="preserve"> </w:t>
      </w:r>
      <w:r w:rsidRPr="003E5A2E">
        <w:rPr>
          <w:sz w:val="10"/>
        </w:rPr>
        <w:t xml:space="preserve">potential </w:t>
      </w:r>
      <w:r w:rsidRPr="003E5A2E">
        <w:rPr>
          <w:rStyle w:val="StyleUnderline"/>
          <w:highlight w:val="green"/>
        </w:rPr>
        <w:t>disorganizing effect of pressure tactics toward allies who are temporarily misaligned,</w:t>
      </w:r>
      <w:r w:rsidRPr="003E5A2E">
        <w:rPr>
          <w:rStyle w:val="StyleUnderline"/>
        </w:rPr>
        <w:t xml:space="preserve"> rather than permanently obstructionist. Instead of expanding a working-class base</w:t>
      </w:r>
      <w:r w:rsidRPr="003E5A2E">
        <w:rPr>
          <w:sz w:val="10"/>
        </w:rPr>
        <w:t xml:space="preserve"> for anti-war politics, </w:t>
      </w:r>
      <w:r w:rsidRPr="003E5A2E">
        <w:rPr>
          <w:rStyle w:val="Emphasis"/>
        </w:rPr>
        <w:t xml:space="preserve">it can </w:t>
      </w:r>
      <w:r w:rsidRPr="003E5A2E">
        <w:rPr>
          <w:rStyle w:val="Emphasis"/>
          <w:highlight w:val="green"/>
        </w:rPr>
        <w:t>functionally provide cover for our enemies to exploit our division.</w:t>
      </w:r>
      <w:r w:rsidRPr="003E5A2E">
        <w:rPr>
          <w:rStyle w:val="Emphasis"/>
        </w:rPr>
        <w:t xml:space="preserve"> </w:t>
      </w:r>
      <w:r w:rsidRPr="003E5A2E">
        <w:rPr>
          <w:sz w:val="10"/>
        </w:rPr>
        <w:t xml:space="preserve">The </w:t>
      </w:r>
      <w:r w:rsidRPr="003E5A2E">
        <w:rPr>
          <w:rStyle w:val="StyleUnderline"/>
        </w:rPr>
        <w:t>Mamdani campaign shows</w:t>
      </w:r>
      <w:r w:rsidRPr="003E5A2E">
        <w:rPr>
          <w:sz w:val="10"/>
        </w:rPr>
        <w:t xml:space="preserve"> that </w:t>
      </w:r>
      <w:r w:rsidRPr="003E5A2E">
        <w:rPr>
          <w:rStyle w:val="StyleUnderline"/>
          <w:highlight w:val="green"/>
        </w:rPr>
        <w:t>the left needs to be authentic, relatable, and actively engaged with</w:t>
      </w:r>
      <w:r w:rsidRPr="003E5A2E">
        <w:rPr>
          <w:rStyle w:val="StyleUnderline"/>
        </w:rPr>
        <w:t xml:space="preserve"> the</w:t>
      </w:r>
      <w:r w:rsidRPr="003E5A2E">
        <w:rPr>
          <w:sz w:val="10"/>
        </w:rPr>
        <w:t xml:space="preserve"> concerns and </w:t>
      </w:r>
      <w:r w:rsidRPr="003E5A2E">
        <w:rPr>
          <w:rStyle w:val="StyleUnderline"/>
          <w:highlight w:val="green"/>
        </w:rPr>
        <w:t xml:space="preserve">struggles of the broader population, </w:t>
      </w:r>
      <w:r w:rsidRPr="003E5A2E">
        <w:rPr>
          <w:rStyle w:val="Emphasis"/>
          <w:highlight w:val="green"/>
        </w:rPr>
        <w:t>rather than</w:t>
      </w:r>
      <w:r w:rsidRPr="003E5A2E">
        <w:rPr>
          <w:rStyle w:val="StyleUnderline"/>
        </w:rPr>
        <w:t xml:space="preserve"> </w:t>
      </w:r>
      <w:r w:rsidRPr="003E5A2E">
        <w:rPr>
          <w:sz w:val="10"/>
        </w:rPr>
        <w:t>just</w:t>
      </w:r>
      <w:r w:rsidRPr="003E5A2E">
        <w:rPr>
          <w:rStyle w:val="StyleUnderline"/>
        </w:rPr>
        <w:t xml:space="preserve"> </w:t>
      </w:r>
      <w:r w:rsidRPr="003E5A2E">
        <w:rPr>
          <w:rStyle w:val="Emphasis"/>
          <w:highlight w:val="green"/>
        </w:rPr>
        <w:t>being a vocal and ideological minority.</w:t>
      </w:r>
      <w:r w:rsidRPr="003E5A2E">
        <w:rPr>
          <w:rStyle w:val="Emphasis"/>
        </w:rPr>
        <w:t xml:space="preserve"> </w:t>
      </w:r>
    </w:p>
    <w:p w14:paraId="3B5E0B97" w14:textId="77777777" w:rsidR="00FC1FB9" w:rsidRPr="003E5A2E" w:rsidRDefault="00FC1FB9" w:rsidP="00FC1FB9">
      <w:pPr>
        <w:rPr>
          <w:rStyle w:val="StyleUnderline"/>
        </w:rPr>
      </w:pPr>
      <w:r w:rsidRPr="003E5A2E">
        <w:rPr>
          <w:rStyle w:val="StyleUnderline"/>
        </w:rPr>
        <w:t xml:space="preserve">Elected officials make mistakes. </w:t>
      </w:r>
      <w:r w:rsidRPr="003E5A2E">
        <w:rPr>
          <w:sz w:val="10"/>
        </w:rPr>
        <w:t>They inevitably disappoint their voters sometimes</w:t>
      </w:r>
      <w:r w:rsidRPr="003E5A2E">
        <w:rPr>
          <w:rStyle w:val="StyleUnderline"/>
        </w:rPr>
        <w:t>. Mamdani will too. It will be important</w:t>
      </w:r>
      <w:r w:rsidRPr="003E5A2E">
        <w:rPr>
          <w:sz w:val="10"/>
        </w:rPr>
        <w:t xml:space="preserve">, when these things happen, for the left </w:t>
      </w:r>
      <w:r w:rsidRPr="003E5A2E">
        <w:rPr>
          <w:rStyle w:val="StyleUnderline"/>
        </w:rPr>
        <w:t>to balance accountability with an understanding of who the real enemy is.</w:t>
      </w:r>
      <w:r w:rsidRPr="003E5A2E">
        <w:rPr>
          <w:sz w:val="10"/>
        </w:rPr>
        <w:t xml:space="preserve"> </w:t>
      </w:r>
      <w:r w:rsidRPr="003E5A2E">
        <w:rPr>
          <w:rStyle w:val="StyleUnderline"/>
        </w:rPr>
        <w:t xml:space="preserve">The more we focus on championing allies that help popularize previously marginal ideas and embolden a working-class base to fight for more aggressive demands, </w:t>
      </w:r>
      <w:r w:rsidRPr="003E5A2E">
        <w:rPr>
          <w:rStyle w:val="Emphasis"/>
        </w:rPr>
        <w:t>rather than</w:t>
      </w:r>
      <w:r w:rsidRPr="003E5A2E">
        <w:rPr>
          <w:rStyle w:val="StyleUnderline"/>
        </w:rPr>
        <w:t xml:space="preserve"> </w:t>
      </w:r>
      <w:r w:rsidRPr="003E5A2E">
        <w:rPr>
          <w:sz w:val="10"/>
        </w:rPr>
        <w:t xml:space="preserve">prioritizing </w:t>
      </w:r>
      <w:r w:rsidRPr="003E5A2E">
        <w:rPr>
          <w:rStyle w:val="Emphasis"/>
        </w:rPr>
        <w:t>sectarian fights</w:t>
      </w:r>
      <w:r w:rsidRPr="003E5A2E">
        <w:rPr>
          <w:rStyle w:val="StyleUnderline"/>
        </w:rPr>
        <w:t>, the more we can build power for the long term and expand the broad coalition to fight the far right.</w:t>
      </w:r>
    </w:p>
    <w:p w14:paraId="21EF8310" w14:textId="77777777" w:rsidR="00FC1FB9" w:rsidRPr="003E5A2E" w:rsidRDefault="00FC1FB9" w:rsidP="00FC1FB9">
      <w:pPr>
        <w:rPr>
          <w:sz w:val="10"/>
        </w:rPr>
      </w:pPr>
      <w:r w:rsidRPr="003E5A2E">
        <w:rPr>
          <w:sz w:val="10"/>
        </w:rPr>
        <w:t>By building a strong foundation in the multiracial working class, mobilizing people to action, organizing a new generation of democratic socialists, and positioning the left as a beacon for working-class New Yorkers, the movement that helped elect Zohran Mamdani can drive transformative change and position the democratic socialist movement for continued success in challenging corporate Democrats in 2026 and beyond.</w:t>
      </w:r>
    </w:p>
    <w:p w14:paraId="7C83C32B" w14:textId="77777777" w:rsidR="00FC1FB9" w:rsidRPr="003E5A2E" w:rsidRDefault="00FC1FB9" w:rsidP="00FC1FB9">
      <w:pPr>
        <w:rPr>
          <w:rStyle w:val="Emphasis"/>
          <w:sz w:val="24"/>
          <w:szCs w:val="24"/>
        </w:rPr>
      </w:pPr>
      <w:r w:rsidRPr="003E5A2E">
        <w:rPr>
          <w:rStyle w:val="StyleUnderline"/>
          <w:highlight w:val="green"/>
        </w:rPr>
        <w:t>Mamdani’s victory is reverberating</w:t>
      </w:r>
      <w:r w:rsidRPr="003E5A2E">
        <w:rPr>
          <w:rStyle w:val="StyleUnderline"/>
        </w:rPr>
        <w:t xml:space="preserve"> throughout the country and</w:t>
      </w:r>
      <w:r w:rsidRPr="003E5A2E">
        <w:rPr>
          <w:sz w:val="10"/>
        </w:rPr>
        <w:t xml:space="preserve"> the </w:t>
      </w:r>
      <w:r w:rsidRPr="003E5A2E">
        <w:rPr>
          <w:rStyle w:val="StyleUnderline"/>
        </w:rPr>
        <w:t xml:space="preserve">world. </w:t>
      </w:r>
      <w:r w:rsidRPr="003E5A2E">
        <w:rPr>
          <w:sz w:val="10"/>
        </w:rPr>
        <w:t xml:space="preserve">As </w:t>
      </w:r>
      <w:r w:rsidRPr="003E5A2E">
        <w:rPr>
          <w:rStyle w:val="StyleUnderline"/>
        </w:rPr>
        <w:t>N</w:t>
      </w:r>
      <w:r w:rsidRPr="003E5A2E">
        <w:rPr>
          <w:sz w:val="10"/>
        </w:rPr>
        <w:t>ew</w:t>
      </w:r>
      <w:r w:rsidRPr="003E5A2E">
        <w:rPr>
          <w:rStyle w:val="StyleUnderline"/>
        </w:rPr>
        <w:t xml:space="preserve"> Y</w:t>
      </w:r>
      <w:r w:rsidRPr="003E5A2E">
        <w:rPr>
          <w:sz w:val="10"/>
        </w:rPr>
        <w:t xml:space="preserve">ork </w:t>
      </w:r>
      <w:r w:rsidRPr="003E5A2E">
        <w:rPr>
          <w:rStyle w:val="StyleUnderline"/>
        </w:rPr>
        <w:t>C</w:t>
      </w:r>
      <w:r w:rsidRPr="003E5A2E">
        <w:rPr>
          <w:sz w:val="10"/>
        </w:rPr>
        <w:t>ity</w:t>
      </w:r>
      <w:r w:rsidRPr="003E5A2E">
        <w:rPr>
          <w:rStyle w:val="StyleUnderline"/>
        </w:rPr>
        <w:t xml:space="preserve"> sets the tone for the </w:t>
      </w:r>
      <w:r w:rsidRPr="003E5A2E">
        <w:rPr>
          <w:sz w:val="10"/>
        </w:rPr>
        <w:t>political, cultural, and financial</w:t>
      </w:r>
      <w:r w:rsidRPr="003E5A2E">
        <w:rPr>
          <w:rStyle w:val="StyleUnderline"/>
        </w:rPr>
        <w:t xml:space="preserve"> course of our country</w:t>
      </w:r>
      <w:r w:rsidRPr="003E5A2E">
        <w:rPr>
          <w:rStyle w:val="Emphasis"/>
        </w:rPr>
        <w:t xml:space="preserve">, </w:t>
      </w:r>
      <w:r w:rsidRPr="003E5A2E">
        <w:rPr>
          <w:rStyle w:val="Emphasis"/>
          <w:highlight w:val="green"/>
        </w:rPr>
        <w:t xml:space="preserve">the </w:t>
      </w:r>
      <w:r w:rsidRPr="003E5A2E">
        <w:rPr>
          <w:rStyle w:val="Emphasis"/>
        </w:rPr>
        <w:t xml:space="preserve">democratic socialist </w:t>
      </w:r>
      <w:r w:rsidRPr="003E5A2E">
        <w:rPr>
          <w:rStyle w:val="Emphasis"/>
          <w:highlight w:val="green"/>
        </w:rPr>
        <w:t>movement should be prepared to capitalize on this historic opportunity</w:t>
      </w:r>
      <w:r w:rsidRPr="003E5A2E">
        <w:rPr>
          <w:sz w:val="10"/>
        </w:rPr>
        <w:t xml:space="preserve"> by backing Mayor Mamdani, who has already reshuffled and reconstituted long-standing power structures, </w:t>
      </w:r>
      <w:r w:rsidRPr="003E5A2E">
        <w:rPr>
          <w:rStyle w:val="Emphasis"/>
          <w:highlight w:val="green"/>
        </w:rPr>
        <w:t>with an organized mass working-class base</w:t>
      </w:r>
      <w:r w:rsidRPr="003E5A2E">
        <w:rPr>
          <w:rStyle w:val="Emphasis"/>
        </w:rPr>
        <w:t>.</w:t>
      </w:r>
      <w:r w:rsidRPr="003E5A2E">
        <w:rPr>
          <w:sz w:val="10"/>
        </w:rPr>
        <w:t xml:space="preserve"> </w:t>
      </w:r>
      <w:r w:rsidRPr="003E5A2E">
        <w:rPr>
          <w:rStyle w:val="StyleUnderline"/>
        </w:rPr>
        <w:t xml:space="preserve">This victory proves that a democratic socialist platform with a popular vision can form a majoritarian winning coalition. Now we must defend, govern, deliver, and expand the coalition for the affordability agenda. The democratic socialist movement of this country faces a crossroads: </w:t>
      </w:r>
      <w:r w:rsidRPr="003E5A2E">
        <w:rPr>
          <w:rStyle w:val="Emphasis"/>
          <w:sz w:val="24"/>
          <w:szCs w:val="24"/>
          <w:highlight w:val="green"/>
        </w:rPr>
        <w:t>take center stage and play offense at the ballot box or retreat on the sidelines in the face of</w:t>
      </w:r>
      <w:r w:rsidRPr="003E5A2E">
        <w:rPr>
          <w:rStyle w:val="Emphasis"/>
          <w:sz w:val="24"/>
          <w:szCs w:val="24"/>
        </w:rPr>
        <w:t xml:space="preserve"> </w:t>
      </w:r>
      <w:r w:rsidRPr="003E5A2E">
        <w:rPr>
          <w:sz w:val="10"/>
        </w:rPr>
        <w:t>governance pressure and rising</w:t>
      </w:r>
      <w:r w:rsidRPr="003E5A2E">
        <w:rPr>
          <w:rStyle w:val="Emphasis"/>
          <w:sz w:val="24"/>
          <w:szCs w:val="24"/>
        </w:rPr>
        <w:t xml:space="preserve"> </w:t>
      </w:r>
      <w:r w:rsidRPr="003E5A2E">
        <w:rPr>
          <w:rStyle w:val="Emphasis"/>
          <w:sz w:val="24"/>
          <w:szCs w:val="24"/>
          <w:highlight w:val="green"/>
        </w:rPr>
        <w:t>authoritarianism.</w:t>
      </w:r>
    </w:p>
    <w:p w14:paraId="65E337F6" w14:textId="77777777" w:rsidR="00FC1FB9" w:rsidRPr="003E5A2E" w:rsidRDefault="00FC1FB9" w:rsidP="00FC1FB9">
      <w:pPr>
        <w:pStyle w:val="Heading4"/>
        <w:rPr>
          <w:u w:val="single"/>
        </w:rPr>
      </w:pPr>
      <w:r w:rsidRPr="003E5A2E">
        <w:t xml:space="preserve">The impact </w:t>
      </w:r>
      <w:r w:rsidRPr="003E5A2E">
        <w:rPr>
          <w:u w:val="single"/>
        </w:rPr>
        <w:t>outweighs</w:t>
      </w:r>
      <w:r w:rsidRPr="003E5A2E">
        <w:t xml:space="preserve"> – municipal politics are the </w:t>
      </w:r>
      <w:r w:rsidRPr="003E5A2E">
        <w:rPr>
          <w:u w:val="single"/>
        </w:rPr>
        <w:t>vehicle</w:t>
      </w:r>
      <w:r w:rsidRPr="003E5A2E">
        <w:t xml:space="preserve"> and the </w:t>
      </w:r>
      <w:r w:rsidRPr="003E5A2E">
        <w:rPr>
          <w:u w:val="single"/>
        </w:rPr>
        <w:t>solution</w:t>
      </w:r>
      <w:r w:rsidRPr="003E5A2E">
        <w:t xml:space="preserve"> to neoliberal austerity – anti-politics locks in </w:t>
      </w:r>
      <w:r w:rsidRPr="003E5A2E">
        <w:rPr>
          <w:u w:val="single"/>
        </w:rPr>
        <w:t>rugged individualism.</w:t>
      </w:r>
    </w:p>
    <w:p w14:paraId="58E6D592" w14:textId="77777777" w:rsidR="00FC1FB9" w:rsidRPr="003E5A2E" w:rsidRDefault="00FC1FB9" w:rsidP="00FC1FB9">
      <w:r w:rsidRPr="003E5A2E">
        <w:rPr>
          <w:rStyle w:val="Style13ptBold"/>
        </w:rPr>
        <w:t>Beveridge &amp; Koch 21</w:t>
      </w:r>
      <w:r w:rsidRPr="003E5A2E">
        <w:t xml:space="preserve"> [Ross, urban studies foundation senior research fellow at the University of Glasgow, and Philippe, researcher and lecturer in urban studies at the Institute Urban Landscape, Zurich University of Applied Sciences, “Contesting austerity, de-centring the state: Anti-politics and the political horizon of the urban,”: Politics and Space 2021, Vol. 39(3) 451–468, https://journals.sagepub.com/doi/pdf/10.1177/2399654419871299]</w:t>
      </w:r>
    </w:p>
    <w:p w14:paraId="2A9C2FE3" w14:textId="77777777" w:rsidR="00FC1FB9" w:rsidRPr="003E5A2E" w:rsidRDefault="00FC1FB9" w:rsidP="00FC1FB9">
      <w:pPr>
        <w:rPr>
          <w:sz w:val="16"/>
        </w:rPr>
      </w:pPr>
      <w:r w:rsidRPr="003E5A2E">
        <w:rPr>
          <w:sz w:val="16"/>
        </w:rPr>
        <w:t xml:space="preserve">In this article, our sympathies lie with the radical understandings of contemporary ‘antipolitics’. However, </w:t>
      </w:r>
      <w:r w:rsidRPr="003E5A2E">
        <w:rPr>
          <w:rStyle w:val="StyleUnderline"/>
        </w:rPr>
        <w:t xml:space="preserve">we argue that it is </w:t>
      </w:r>
      <w:r w:rsidRPr="003E5A2E">
        <w:rPr>
          <w:rStyle w:val="StyleUnderline"/>
          <w:highlight w:val="green"/>
        </w:rPr>
        <w:t xml:space="preserve">necessary to </w:t>
      </w:r>
      <w:r w:rsidRPr="003E5A2E">
        <w:rPr>
          <w:rStyle w:val="Emphasis"/>
          <w:highlight w:val="green"/>
        </w:rPr>
        <w:t>go beyond</w:t>
      </w:r>
      <w:r w:rsidRPr="003E5A2E">
        <w:rPr>
          <w:rStyle w:val="StyleUnderline"/>
          <w:highlight w:val="green"/>
        </w:rPr>
        <w:t xml:space="preserve"> the binary</w:t>
      </w:r>
      <w:r w:rsidRPr="003E5A2E">
        <w:rPr>
          <w:rStyle w:val="StyleUnderline"/>
        </w:rPr>
        <w:t xml:space="preserve"> often invoked in radical as well as liberal perspectives on the contemporary conjuncture: of a politics of and within the state and an </w:t>
      </w:r>
      <w:r w:rsidRPr="003E5A2E">
        <w:rPr>
          <w:rStyle w:val="Emphasis"/>
          <w:highlight w:val="green"/>
        </w:rPr>
        <w:t>anti-politics</w:t>
      </w:r>
      <w:r w:rsidRPr="003E5A2E">
        <w:rPr>
          <w:rStyle w:val="StyleUnderline"/>
        </w:rPr>
        <w:t xml:space="preserve"> at a distance </w:t>
      </w:r>
      <w:r w:rsidRPr="003E5A2E">
        <w:rPr>
          <w:rStyle w:val="StyleUnderline"/>
          <w:highlight w:val="green"/>
        </w:rPr>
        <w:t>or</w:t>
      </w:r>
      <w:r w:rsidRPr="003E5A2E">
        <w:rPr>
          <w:rStyle w:val="StyleUnderline"/>
        </w:rPr>
        <w:t xml:space="preserve"> </w:t>
      </w:r>
      <w:r w:rsidRPr="003E5A2E">
        <w:rPr>
          <w:rStyle w:val="Emphasis"/>
        </w:rPr>
        <w:t xml:space="preserve">hostile towards </w:t>
      </w:r>
      <w:r w:rsidRPr="003E5A2E">
        <w:rPr>
          <w:rStyle w:val="Emphasis"/>
          <w:highlight w:val="green"/>
        </w:rPr>
        <w:t>the state</w:t>
      </w:r>
      <w:r w:rsidRPr="003E5A2E">
        <w:rPr>
          <w:sz w:val="16"/>
        </w:rPr>
        <w:t xml:space="preserve">. </w:t>
      </w:r>
      <w:r w:rsidRPr="003E5A2E">
        <w:rPr>
          <w:rStyle w:val="StyleUnderline"/>
        </w:rPr>
        <w:t xml:space="preserve">In the context of </w:t>
      </w:r>
      <w:r w:rsidRPr="003E5A2E">
        <w:rPr>
          <w:rStyle w:val="Emphasis"/>
        </w:rPr>
        <w:t>austerity</w:t>
      </w:r>
      <w:r w:rsidRPr="003E5A2E">
        <w:rPr>
          <w:rStyle w:val="StyleUnderline"/>
        </w:rPr>
        <w:t>, it is argued that this binary loses purchase</w:t>
      </w:r>
      <w:r w:rsidRPr="003E5A2E">
        <w:rPr>
          <w:sz w:val="16"/>
        </w:rPr>
        <w:t xml:space="preserve">. </w:t>
      </w:r>
      <w:r w:rsidRPr="003E5A2E">
        <w:rPr>
          <w:rStyle w:val="StyleUnderline"/>
        </w:rPr>
        <w:t xml:space="preserve">Austerity has intensified the </w:t>
      </w:r>
      <w:r w:rsidRPr="003E5A2E">
        <w:rPr>
          <w:rStyle w:val="Emphasis"/>
        </w:rPr>
        <w:t>hybridization of the state</w:t>
      </w:r>
      <w:r w:rsidRPr="003E5A2E">
        <w:rPr>
          <w:sz w:val="16"/>
        </w:rPr>
        <w:t xml:space="preserve"> (Davies and Blanco, 2017) and the more general transformation towards networked forms of governance. </w:t>
      </w:r>
      <w:r w:rsidRPr="003E5A2E">
        <w:rPr>
          <w:rStyle w:val="StyleUnderline"/>
        </w:rPr>
        <w:t>Austerity calls into question the legitimacy of formal, representative politics because of its alarming social outcomes, but also because it disaggregates the political authority the state once (allegedly) had.</w:t>
      </w:r>
      <w:r w:rsidRPr="003E5A2E">
        <w:rPr>
          <w:sz w:val="16"/>
        </w:rPr>
        <w:t xml:space="preserve"> This is especially true of the local state, which has become a more hybrid entity of networked political governance with paradoxical ideals and practices.</w:t>
      </w:r>
    </w:p>
    <w:p w14:paraId="44E5D5E1" w14:textId="77777777" w:rsidR="00FC1FB9" w:rsidRPr="003E5A2E" w:rsidRDefault="00FC1FB9" w:rsidP="00FC1FB9">
      <w:pPr>
        <w:rPr>
          <w:rStyle w:val="StyleUnderline"/>
        </w:rPr>
      </w:pPr>
      <w:r w:rsidRPr="003E5A2E">
        <w:rPr>
          <w:sz w:val="16"/>
        </w:rPr>
        <w:t xml:space="preserve">We propose a </w:t>
      </w:r>
      <w:r w:rsidRPr="003E5A2E">
        <w:rPr>
          <w:rStyle w:val="StyleUnderline"/>
        </w:rPr>
        <w:t xml:space="preserve">spatial reading of the intersections between </w:t>
      </w:r>
      <w:r w:rsidRPr="003E5A2E">
        <w:rPr>
          <w:rStyle w:val="Emphasis"/>
        </w:rPr>
        <w:t>austerity</w:t>
      </w:r>
      <w:r w:rsidRPr="003E5A2E">
        <w:rPr>
          <w:rStyle w:val="StyleUnderline"/>
        </w:rPr>
        <w:t xml:space="preserve"> and </w:t>
      </w:r>
      <w:r w:rsidRPr="003E5A2E">
        <w:rPr>
          <w:rStyle w:val="Emphasis"/>
        </w:rPr>
        <w:t>anti-politics</w:t>
      </w:r>
      <w:r w:rsidRPr="003E5A2E">
        <w:rPr>
          <w:sz w:val="16"/>
        </w:rPr>
        <w:t xml:space="preserve">. Peck (2012) states that struggles over and </w:t>
      </w:r>
      <w:r w:rsidRPr="003E5A2E">
        <w:rPr>
          <w:rStyle w:val="Emphasis"/>
          <w:highlight w:val="green"/>
        </w:rPr>
        <w:t>alternatives to austerity</w:t>
      </w:r>
      <w:r w:rsidRPr="003E5A2E">
        <w:rPr>
          <w:rStyle w:val="StyleUnderline"/>
          <w:highlight w:val="green"/>
        </w:rPr>
        <w:t xml:space="preserve"> are</w:t>
      </w:r>
      <w:r w:rsidRPr="003E5A2E">
        <w:rPr>
          <w:rStyle w:val="StyleUnderline"/>
        </w:rPr>
        <w:t xml:space="preserve"> likely to have ‘an </w:t>
      </w:r>
      <w:r w:rsidRPr="003E5A2E">
        <w:rPr>
          <w:rStyle w:val="Emphasis"/>
          <w:highlight w:val="green"/>
        </w:rPr>
        <w:t>intensely urban</w:t>
      </w:r>
      <w:r w:rsidRPr="003E5A2E">
        <w:rPr>
          <w:rStyle w:val="Emphasis"/>
        </w:rPr>
        <w:t xml:space="preserve"> form</w:t>
      </w:r>
      <w:r w:rsidRPr="003E5A2E">
        <w:rPr>
          <w:rStyle w:val="StyleUnderline"/>
        </w:rPr>
        <w:t xml:space="preserve"> </w:t>
      </w:r>
      <w:r w:rsidRPr="003E5A2E">
        <w:rPr>
          <w:rStyle w:val="StyleUnderline"/>
          <w:highlight w:val="green"/>
        </w:rPr>
        <w:t xml:space="preserve">as </w:t>
      </w:r>
      <w:r w:rsidRPr="003E5A2E">
        <w:rPr>
          <w:rStyle w:val="Emphasis"/>
          <w:highlight w:val="green"/>
        </w:rPr>
        <w:t>cities</w:t>
      </w:r>
      <w:r w:rsidRPr="003E5A2E">
        <w:rPr>
          <w:rStyle w:val="StyleUnderline"/>
          <w:highlight w:val="green"/>
        </w:rPr>
        <w:t xml:space="preserve"> become</w:t>
      </w:r>
      <w:r w:rsidRPr="003E5A2E">
        <w:rPr>
          <w:rStyle w:val="StyleUnderline"/>
        </w:rPr>
        <w:t xml:space="preserve"> beachheads and </w:t>
      </w:r>
      <w:r w:rsidRPr="003E5A2E">
        <w:rPr>
          <w:rStyle w:val="Emphasis"/>
          <w:highlight w:val="green"/>
        </w:rPr>
        <w:t>staging grounds</w:t>
      </w:r>
      <w:r w:rsidRPr="003E5A2E">
        <w:rPr>
          <w:rStyle w:val="StyleUnderline"/>
          <w:highlight w:val="green"/>
        </w:rPr>
        <w:t xml:space="preserve"> for both </w:t>
      </w:r>
      <w:r w:rsidRPr="003E5A2E">
        <w:rPr>
          <w:rStyle w:val="Emphasis"/>
          <w:highlight w:val="green"/>
        </w:rPr>
        <w:t>fiscal revanchism</w:t>
      </w:r>
      <w:r w:rsidRPr="003E5A2E">
        <w:rPr>
          <w:rStyle w:val="StyleUnderline"/>
          <w:highlight w:val="green"/>
        </w:rPr>
        <w:t xml:space="preserve"> and </w:t>
      </w:r>
      <w:r w:rsidRPr="003E5A2E">
        <w:rPr>
          <w:rStyle w:val="Emphasis"/>
          <w:highlight w:val="green"/>
        </w:rPr>
        <w:t>progressive</w:t>
      </w:r>
      <w:r w:rsidRPr="003E5A2E">
        <w:rPr>
          <w:rStyle w:val="StyleUnderline"/>
        </w:rPr>
        <w:t xml:space="preserve"> forms of </w:t>
      </w:r>
      <w:r w:rsidRPr="003E5A2E">
        <w:rPr>
          <w:rStyle w:val="Emphasis"/>
          <w:highlight w:val="green"/>
        </w:rPr>
        <w:t>counter-politics</w:t>
      </w:r>
      <w:r w:rsidRPr="003E5A2E">
        <w:rPr>
          <w:sz w:val="16"/>
        </w:rPr>
        <w:t xml:space="preserve">’ (651). We emphasize that these struggles are urban not simply because they occur in urban settings or that cities and towns provide useful stages for resistance. Rather, </w:t>
      </w:r>
      <w:r w:rsidRPr="003E5A2E">
        <w:rPr>
          <w:rStyle w:val="StyleUnderline"/>
          <w:highlight w:val="green"/>
        </w:rPr>
        <w:t>the urban</w:t>
      </w:r>
      <w:r w:rsidRPr="003E5A2E">
        <w:rPr>
          <w:rStyle w:val="StyleUnderline"/>
        </w:rPr>
        <w:t xml:space="preserve"> is both a source and stake of politics</w:t>
      </w:r>
      <w:r w:rsidRPr="003E5A2E">
        <w:rPr>
          <w:sz w:val="16"/>
        </w:rPr>
        <w:t xml:space="preserve">. </w:t>
      </w:r>
      <w:r w:rsidRPr="003E5A2E">
        <w:rPr>
          <w:rStyle w:val="StyleUnderline"/>
        </w:rPr>
        <w:t xml:space="preserve">Wider urban political practices are crucial to these resistances and </w:t>
      </w:r>
      <w:r w:rsidRPr="003E5A2E">
        <w:rPr>
          <w:rStyle w:val="StyleUnderline"/>
          <w:highlight w:val="green"/>
        </w:rPr>
        <w:t xml:space="preserve">contribute to the </w:t>
      </w:r>
      <w:r w:rsidRPr="003E5A2E">
        <w:rPr>
          <w:rStyle w:val="Emphasis"/>
          <w:highlight w:val="green"/>
        </w:rPr>
        <w:t>reshaping</w:t>
      </w:r>
      <w:r w:rsidRPr="003E5A2E">
        <w:rPr>
          <w:rStyle w:val="StyleUnderline"/>
          <w:highlight w:val="green"/>
        </w:rPr>
        <w:t xml:space="preserve"> of </w:t>
      </w:r>
      <w:r w:rsidRPr="003E5A2E">
        <w:rPr>
          <w:rStyle w:val="Emphasis"/>
          <w:highlight w:val="green"/>
        </w:rPr>
        <w:t>the state</w:t>
      </w:r>
      <w:r w:rsidRPr="003E5A2E">
        <w:rPr>
          <w:rStyle w:val="StyleUnderline"/>
        </w:rPr>
        <w:t xml:space="preserve"> and the political terrain</w:t>
      </w:r>
      <w:r w:rsidRPr="003E5A2E">
        <w:rPr>
          <w:sz w:val="16"/>
        </w:rPr>
        <w:t xml:space="preserve">. </w:t>
      </w:r>
      <w:r w:rsidRPr="003E5A2E">
        <w:rPr>
          <w:rStyle w:val="StyleUnderline"/>
        </w:rPr>
        <w:t xml:space="preserve">The </w:t>
      </w:r>
      <w:r w:rsidRPr="003E5A2E">
        <w:rPr>
          <w:rStyle w:val="Emphasis"/>
        </w:rPr>
        <w:t xml:space="preserve">urban </w:t>
      </w:r>
      <w:r w:rsidRPr="003E5A2E">
        <w:rPr>
          <w:rStyle w:val="Emphasis"/>
          <w:highlight w:val="green"/>
        </w:rPr>
        <w:t>offers</w:t>
      </w:r>
      <w:r w:rsidRPr="003E5A2E">
        <w:rPr>
          <w:sz w:val="16"/>
        </w:rPr>
        <w:t xml:space="preserve">, we propose, </w:t>
      </w:r>
      <w:r w:rsidRPr="003E5A2E">
        <w:rPr>
          <w:rStyle w:val="StyleUnderline"/>
        </w:rPr>
        <w:t xml:space="preserve">a </w:t>
      </w:r>
      <w:r w:rsidRPr="003E5A2E">
        <w:rPr>
          <w:rStyle w:val="Emphasis"/>
        </w:rPr>
        <w:t>locus</w:t>
      </w:r>
      <w:r w:rsidRPr="003E5A2E">
        <w:rPr>
          <w:rStyle w:val="StyleUnderline"/>
        </w:rPr>
        <w:t xml:space="preserve"> and </w:t>
      </w:r>
      <w:r w:rsidRPr="003E5A2E">
        <w:rPr>
          <w:rStyle w:val="Emphasis"/>
        </w:rPr>
        <w:t>rationality</w:t>
      </w:r>
      <w:r w:rsidRPr="003E5A2E">
        <w:rPr>
          <w:rStyle w:val="StyleUnderline"/>
        </w:rPr>
        <w:t xml:space="preserve"> of politics, perhaps even </w:t>
      </w:r>
      <w:r w:rsidRPr="003E5A2E">
        <w:rPr>
          <w:rStyle w:val="StyleUnderline"/>
          <w:highlight w:val="green"/>
        </w:rPr>
        <w:t xml:space="preserve">an </w:t>
      </w:r>
      <w:r w:rsidRPr="003E5A2E">
        <w:rPr>
          <w:rStyle w:val="Emphasis"/>
          <w:highlight w:val="green"/>
        </w:rPr>
        <w:t>alternative to</w:t>
      </w:r>
      <w:r w:rsidRPr="003E5A2E">
        <w:rPr>
          <w:rStyle w:val="StyleUnderline"/>
        </w:rPr>
        <w:t xml:space="preserve"> the </w:t>
      </w:r>
      <w:r w:rsidRPr="003E5A2E">
        <w:rPr>
          <w:rStyle w:val="Emphasis"/>
          <w:highlight w:val="green"/>
        </w:rPr>
        <w:t>state-centered</w:t>
      </w:r>
      <w:r w:rsidRPr="003E5A2E">
        <w:rPr>
          <w:rStyle w:val="StyleUnderline"/>
        </w:rPr>
        <w:t xml:space="preserve"> institutional realm of modern </w:t>
      </w:r>
      <w:r w:rsidRPr="003E5A2E">
        <w:rPr>
          <w:rStyle w:val="Emphasis"/>
          <w:highlight w:val="green"/>
        </w:rPr>
        <w:t>liberal democracy</w:t>
      </w:r>
      <w:r w:rsidRPr="003E5A2E">
        <w:rPr>
          <w:rStyle w:val="StyleUnderline"/>
        </w:rPr>
        <w:t>.</w:t>
      </w:r>
    </w:p>
    <w:p w14:paraId="404AFE57" w14:textId="77777777" w:rsidR="00FC1FB9" w:rsidRPr="003E5A2E" w:rsidRDefault="00FC1FB9" w:rsidP="00FC1FB9">
      <w:pPr>
        <w:rPr>
          <w:sz w:val="16"/>
        </w:rPr>
      </w:pPr>
      <w:r w:rsidRPr="003E5A2E">
        <w:rPr>
          <w:sz w:val="16"/>
        </w:rPr>
        <w:t xml:space="preserve">Empirically, we look across forms of urban resistance to austerity in Europe and present a more detailed examination of housing politics in Berlin, based on an analysis of recent secondary and primary sources. </w:t>
      </w:r>
      <w:r w:rsidRPr="003E5A2E">
        <w:rPr>
          <w:rStyle w:val="StyleUnderline"/>
          <w:highlight w:val="green"/>
        </w:rPr>
        <w:t>Austerity is</w:t>
      </w:r>
      <w:r w:rsidRPr="003E5A2E">
        <w:rPr>
          <w:sz w:val="16"/>
        </w:rPr>
        <w:t xml:space="preserve"> implemented and </w:t>
      </w:r>
      <w:r w:rsidRPr="003E5A2E">
        <w:rPr>
          <w:rStyle w:val="Emphasis"/>
          <w:highlight w:val="green"/>
        </w:rPr>
        <w:t>opposed</w:t>
      </w:r>
      <w:r w:rsidRPr="003E5A2E">
        <w:rPr>
          <w:rStyle w:val="StyleUnderline"/>
        </w:rPr>
        <w:t xml:space="preserve"> to a large extent </w:t>
      </w:r>
      <w:r w:rsidRPr="003E5A2E">
        <w:rPr>
          <w:rStyle w:val="Emphasis"/>
          <w:highlight w:val="green"/>
        </w:rPr>
        <w:t>in cities</w:t>
      </w:r>
      <w:r w:rsidRPr="003E5A2E">
        <w:rPr>
          <w:sz w:val="16"/>
        </w:rPr>
        <w:t xml:space="preserve">, </w:t>
      </w:r>
      <w:r w:rsidRPr="003E5A2E">
        <w:rPr>
          <w:rStyle w:val="StyleUnderline"/>
        </w:rPr>
        <w:t>towns and neighbourhoods</w:t>
      </w:r>
      <w:r w:rsidRPr="003E5A2E">
        <w:rPr>
          <w:sz w:val="16"/>
        </w:rPr>
        <w:t xml:space="preserve">. </w:t>
      </w:r>
      <w:r w:rsidRPr="003E5A2E">
        <w:rPr>
          <w:rStyle w:val="StyleUnderline"/>
        </w:rPr>
        <w:t xml:space="preserve">It is the local state that transforms austerity into everyday practices. </w:t>
      </w:r>
      <w:r w:rsidRPr="003E5A2E">
        <w:rPr>
          <w:rStyle w:val="StyleUnderline"/>
          <w:highlight w:val="green"/>
        </w:rPr>
        <w:t xml:space="preserve">The local state serves as a </w:t>
      </w:r>
      <w:r w:rsidRPr="003E5A2E">
        <w:rPr>
          <w:rStyle w:val="Emphasis"/>
          <w:highlight w:val="green"/>
        </w:rPr>
        <w:t>transmitter of austerity</w:t>
      </w:r>
      <w:r w:rsidRPr="003E5A2E">
        <w:rPr>
          <w:rStyle w:val="StyleUnderline"/>
          <w:highlight w:val="green"/>
        </w:rPr>
        <w:t xml:space="preserve"> and an </w:t>
      </w:r>
      <w:r w:rsidRPr="003E5A2E">
        <w:rPr>
          <w:rStyle w:val="Emphasis"/>
          <w:highlight w:val="green"/>
        </w:rPr>
        <w:t>arena of contestation</w:t>
      </w:r>
      <w:r w:rsidRPr="003E5A2E">
        <w:rPr>
          <w:rStyle w:val="StyleUnderline"/>
        </w:rPr>
        <w:t xml:space="preserve"> at the same time.</w:t>
      </w:r>
      <w:r w:rsidRPr="003E5A2E">
        <w:rPr>
          <w:sz w:val="16"/>
        </w:rPr>
        <w:t xml:space="preserve"> Therefore, </w:t>
      </w:r>
      <w:r w:rsidRPr="003E5A2E">
        <w:rPr>
          <w:rStyle w:val="StyleUnderline"/>
        </w:rPr>
        <w:t>our empirical focus is on the intersection between austerity, urban anti-politics and the local state.</w:t>
      </w:r>
      <w:r w:rsidRPr="003E5A2E">
        <w:rPr>
          <w:sz w:val="16"/>
        </w:rPr>
        <w:t xml:space="preserve"> We understand this intersection as an ambiguous political field carrying multiple logics and, potentially, enabling transformative political agency. This political field serves as an instructive empirical setting to reflect upon the ways anti-politics emerges as a reaction to the transformation of the state under austerity and at the same time seeks to reconstitute the local state as a democratic project of urban politics.</w:t>
      </w:r>
    </w:p>
    <w:p w14:paraId="180C3523" w14:textId="77777777" w:rsidR="00FC1FB9" w:rsidRPr="003E5A2E" w:rsidRDefault="00FC1FB9" w:rsidP="00FC1FB9">
      <w:pPr>
        <w:rPr>
          <w:sz w:val="10"/>
          <w:szCs w:val="10"/>
        </w:rPr>
      </w:pPr>
      <w:r w:rsidRPr="003E5A2E">
        <w:rPr>
          <w:sz w:val="10"/>
          <w:szCs w:val="10"/>
        </w:rPr>
        <w:t>The article proceeds in the following steps. The next section outlines briefly the antipolitics literature, contrasting the dominant liberal understanding of politics underpinning the mainstream literature with a more radical interpretation. The section concludes by problematizing a simplistic binary understanding of proper state politics versus antipolitics beyond and in opposition to the state. Then, we focus on urban resistances to austerity in Europe as a form of anti-politics, identifying common tropes in the intersection between the transformation of the local state and urban political practices. Next, we provide a more detailed look at housing politics in the context of austerity in Berlin, showing how austerity itself has reshaped the (local) state and how political struggles seek not to destroy it but to de-centre it. The final two sections offer conceptual reflections on this empirical case: First, with a focus on the strategic meeting points between urban forms of political action and the local hybrid state and, second, with a concern for the distinct urban horizon of these struggles. Finally, the paper concludes by considering what this urban horizon might contribute to our understanding of transformative politics in liberal democracies.</w:t>
      </w:r>
    </w:p>
    <w:p w14:paraId="275F37EA" w14:textId="77777777" w:rsidR="00FC1FB9" w:rsidRPr="003E5A2E" w:rsidRDefault="00FC1FB9" w:rsidP="00FC1FB9">
      <w:pPr>
        <w:rPr>
          <w:sz w:val="18"/>
          <w:szCs w:val="18"/>
        </w:rPr>
      </w:pPr>
      <w:r w:rsidRPr="003E5A2E">
        <w:rPr>
          <w:sz w:val="18"/>
          <w:szCs w:val="18"/>
        </w:rPr>
        <w:t>Who’s afraid of ‘anti-politics’?</w:t>
      </w:r>
    </w:p>
    <w:p w14:paraId="0AF0C854" w14:textId="77777777" w:rsidR="00FC1FB9" w:rsidRPr="003E5A2E" w:rsidRDefault="00FC1FB9" w:rsidP="00FC1FB9">
      <w:pPr>
        <w:rPr>
          <w:sz w:val="18"/>
          <w:szCs w:val="18"/>
        </w:rPr>
      </w:pPr>
      <w:r w:rsidRPr="003E5A2E">
        <w:rPr>
          <w:sz w:val="18"/>
          <w:szCs w:val="18"/>
        </w:rPr>
        <w:t>Citizens against liberal politics?</w:t>
      </w:r>
    </w:p>
    <w:p w14:paraId="5241FA75" w14:textId="77777777" w:rsidR="00FC1FB9" w:rsidRPr="003E5A2E" w:rsidRDefault="00FC1FB9" w:rsidP="00FC1FB9">
      <w:pPr>
        <w:rPr>
          <w:rStyle w:val="StyleUnderline"/>
        </w:rPr>
      </w:pPr>
      <w:r w:rsidRPr="003E5A2E">
        <w:rPr>
          <w:sz w:val="16"/>
        </w:rPr>
        <w:t xml:space="preserve">While it is perhaps pointless to seek a defining characteristic of the current political conjuncture, given the unpredictability and turbulent mix of dynamics apparent, the notion of ‘anti-politics’, certainly captures something particular about current times. Seen in longer perspective, </w:t>
      </w:r>
      <w:r w:rsidRPr="003E5A2E">
        <w:rPr>
          <w:rStyle w:val="StyleUnderline"/>
        </w:rPr>
        <w:t>there is no single uniform interpretation of ‘</w:t>
      </w:r>
      <w:r w:rsidRPr="003E5A2E">
        <w:rPr>
          <w:rStyle w:val="Emphasis"/>
          <w:highlight w:val="green"/>
        </w:rPr>
        <w:t>anti-politics</w:t>
      </w:r>
      <w:r w:rsidRPr="003E5A2E">
        <w:rPr>
          <w:rStyle w:val="StyleUnderline"/>
        </w:rPr>
        <w:t>’, with the term used in very different ways in different contexts and the related term ‘anti-political’ referring to an elimination of the ‘political’ per se</w:t>
      </w:r>
      <w:r w:rsidRPr="003E5A2E">
        <w:rPr>
          <w:sz w:val="16"/>
        </w:rPr>
        <w:t xml:space="preserve"> (Schedler, 1997). However, in contemporary AngloAmerican political science as well as media debates (Brooks, 2016; Leonard, 2014), </w:t>
      </w:r>
      <w:r w:rsidRPr="003E5A2E">
        <w:rPr>
          <w:rStyle w:val="StyleUnderline"/>
        </w:rPr>
        <w:t xml:space="preserve">antipolitics usually </w:t>
      </w:r>
      <w:r w:rsidRPr="003E5A2E">
        <w:rPr>
          <w:rStyle w:val="StyleUnderline"/>
          <w:highlight w:val="green"/>
        </w:rPr>
        <w:t xml:space="preserve">refers to </w:t>
      </w:r>
      <w:r w:rsidRPr="003E5A2E">
        <w:rPr>
          <w:rStyle w:val="Emphasis"/>
          <w:highlight w:val="green"/>
        </w:rPr>
        <w:t>negativity</w:t>
      </w:r>
      <w:r w:rsidRPr="003E5A2E">
        <w:rPr>
          <w:rStyle w:val="StyleUnderline"/>
          <w:highlight w:val="green"/>
        </w:rPr>
        <w:t xml:space="preserve"> towards</w:t>
      </w:r>
      <w:r w:rsidRPr="003E5A2E">
        <w:rPr>
          <w:rStyle w:val="StyleUnderline"/>
        </w:rPr>
        <w:t xml:space="preserve"> the </w:t>
      </w:r>
      <w:r w:rsidRPr="003E5A2E">
        <w:rPr>
          <w:rStyle w:val="Emphasis"/>
        </w:rPr>
        <w:t>realm of politics itself</w:t>
      </w:r>
      <w:r w:rsidRPr="003E5A2E">
        <w:rPr>
          <w:sz w:val="16"/>
        </w:rPr>
        <w:t xml:space="preserve"> (Clarke et al., 2018; Fawcett et al., 2017). According to Clarke et al. (2018: 2–4), </w:t>
      </w:r>
      <w:r w:rsidRPr="003E5A2E">
        <w:rPr>
          <w:rStyle w:val="StyleUnderline"/>
        </w:rPr>
        <w:t xml:space="preserve">anti-politics is an important and worrying feature of the contemporary political conjuncture because it is </w:t>
      </w:r>
      <w:r w:rsidRPr="003E5A2E">
        <w:rPr>
          <w:rStyle w:val="Emphasis"/>
        </w:rPr>
        <w:t>not simply</w:t>
      </w:r>
      <w:r w:rsidRPr="003E5A2E">
        <w:rPr>
          <w:rStyle w:val="StyleUnderline"/>
        </w:rPr>
        <w:t xml:space="preserve"> a dose of healthy </w:t>
      </w:r>
      <w:r w:rsidRPr="003E5A2E">
        <w:rPr>
          <w:rStyle w:val="Emphasis"/>
        </w:rPr>
        <w:t>skepticism</w:t>
      </w:r>
      <w:r w:rsidRPr="003E5A2E">
        <w:rPr>
          <w:rStyle w:val="StyleUnderline"/>
        </w:rPr>
        <w:t xml:space="preserve">, inherent to functioning democracy, nor simple apathy or indifference, but </w:t>
      </w:r>
      <w:r w:rsidRPr="003E5A2E">
        <w:rPr>
          <w:rStyle w:val="Emphasis"/>
        </w:rPr>
        <w:t xml:space="preserve">disenchantment with </w:t>
      </w:r>
      <w:r w:rsidRPr="003E5A2E">
        <w:rPr>
          <w:rStyle w:val="Emphasis"/>
          <w:highlight w:val="green"/>
        </w:rPr>
        <w:t>formal politics</w:t>
      </w:r>
      <w:r w:rsidRPr="003E5A2E">
        <w:rPr>
          <w:sz w:val="16"/>
          <w:highlight w:val="green"/>
        </w:rPr>
        <w:t xml:space="preserve"> </w:t>
      </w:r>
      <w:r w:rsidRPr="003E5A2E">
        <w:rPr>
          <w:rStyle w:val="StyleUnderline"/>
          <w:highlight w:val="green"/>
        </w:rPr>
        <w:t xml:space="preserve">as a means of securing democracy and </w:t>
      </w:r>
      <w:r w:rsidRPr="003E5A2E">
        <w:rPr>
          <w:rStyle w:val="Emphasis"/>
          <w:highlight w:val="green"/>
        </w:rPr>
        <w:t>hostility to</w:t>
      </w:r>
      <w:r w:rsidRPr="003E5A2E">
        <w:rPr>
          <w:rStyle w:val="StyleUnderline"/>
          <w:highlight w:val="green"/>
        </w:rPr>
        <w:t xml:space="preserve"> those who work within it</w:t>
      </w:r>
      <w:r w:rsidRPr="003E5A2E">
        <w:rPr>
          <w:rStyle w:val="StyleUnderline"/>
        </w:rPr>
        <w:t xml:space="preserve"> – </w:t>
      </w:r>
      <w:r w:rsidRPr="003E5A2E">
        <w:rPr>
          <w:rStyle w:val="Emphasis"/>
        </w:rPr>
        <w:t>politicians</w:t>
      </w:r>
      <w:r w:rsidRPr="003E5A2E">
        <w:rPr>
          <w:rStyle w:val="StyleUnderline"/>
        </w:rPr>
        <w:t xml:space="preserve">, </w:t>
      </w:r>
      <w:r w:rsidRPr="003E5A2E">
        <w:rPr>
          <w:rStyle w:val="Emphasis"/>
        </w:rPr>
        <w:t>bureaucrats</w:t>
      </w:r>
      <w:r w:rsidRPr="003E5A2E">
        <w:rPr>
          <w:rStyle w:val="StyleUnderline"/>
        </w:rPr>
        <w:t xml:space="preserve">, </w:t>
      </w:r>
      <w:r w:rsidRPr="003E5A2E">
        <w:rPr>
          <w:rStyle w:val="Emphasis"/>
        </w:rPr>
        <w:t>experts</w:t>
      </w:r>
      <w:r w:rsidRPr="003E5A2E">
        <w:rPr>
          <w:rStyle w:val="StyleUnderline"/>
        </w:rPr>
        <w:t>.</w:t>
      </w:r>
    </w:p>
    <w:p w14:paraId="48324055" w14:textId="77777777" w:rsidR="00FC1FB9" w:rsidRPr="003E5A2E" w:rsidRDefault="00FC1FB9" w:rsidP="00FC1FB9">
      <w:pPr>
        <w:rPr>
          <w:sz w:val="10"/>
          <w:szCs w:val="10"/>
        </w:rPr>
      </w:pPr>
      <w:r w:rsidRPr="003E5A2E">
        <w:rPr>
          <w:sz w:val="10"/>
          <w:szCs w:val="10"/>
        </w:rPr>
        <w:t>While this negativity might be related to other facets of the political conjuncture, such as the neoliberal purge of the political (i.e. ‘depoliticization’ e.g. Hay, 2007) or the dominance of a global economic elite over a ceremonial political system (i.e. ‘post-democracy’, Crouch, 2004), the particularity of the anti-politics lens is that it hones in on the (failing) relationship between citizens and formal political institutions. Certainly, there is ample if uneven evidence of this in both longer term trends in voter turnout, political party membership, as well as more short-term manifestations of extreme hostility to politicians and the paradoxical rise of right-wing political parties whose support rests in large part on their aggressive stance to the very system they are seeking to gain control of (Clarke et al., 2018; Kriesi, 2014). In much of the recent literature, anti-politics is viewed as a problem because it means that members of society are turning away from liberal democracy. Without overstating the similarities between them, a number of key political science works (e.g. Flinders, 2012; Hay 2007; Stoker, 2006), from a broadly liberal perspective, conceptualize antipolitics almost entirely as a threat and that the best if only way of dealing with it is through reinvigorating participation in formal politics (cf. Clarke et al., 2016).</w:t>
      </w:r>
    </w:p>
    <w:p w14:paraId="4ADAD0F3" w14:textId="77777777" w:rsidR="00FC1FB9" w:rsidRPr="003E5A2E" w:rsidRDefault="00FC1FB9" w:rsidP="00FC1FB9">
      <w:pPr>
        <w:rPr>
          <w:sz w:val="10"/>
          <w:szCs w:val="10"/>
        </w:rPr>
      </w:pPr>
      <w:r w:rsidRPr="003E5A2E">
        <w:rPr>
          <w:sz w:val="10"/>
          <w:szCs w:val="10"/>
        </w:rPr>
        <w:t>However, more radical scholars tend to take a different view of both the current political conjuncture and the tendencies identified as anti-politics, ultimately arguing that an oppositional stance and distance from formal politics and the state are inherent to transformative politics. For example, scholars have countered the sense of a deficit in politics characteristic of much contemporary critique –that citizens are merely disengaging – by arguing that while formal politics may be declining, a rebirth of politics beyond the formal sphere is ongoing, one characterized, for example, by grassroots organizing (Wainwright, 2018), postrepresentation and spontaneity (Tormey, 2015) and not aimed at gaining state power (Newman, 2015) but forging new ways of being political (Della Porta, 2013). Such analyses rest on critical understandings of the potential of liberal democracy as both theory and practice and offer a different approach to the relationships between the institutions, norms and practices of formal politics and the problems we see in the current conjuncture.</w:t>
      </w:r>
    </w:p>
    <w:p w14:paraId="478ECC79" w14:textId="77777777" w:rsidR="00FC1FB9" w:rsidRPr="003E5A2E" w:rsidRDefault="00FC1FB9" w:rsidP="00FC1FB9">
      <w:pPr>
        <w:rPr>
          <w:sz w:val="16"/>
        </w:rPr>
      </w:pPr>
      <w:r w:rsidRPr="003E5A2E">
        <w:rPr>
          <w:sz w:val="16"/>
        </w:rPr>
        <w:t xml:space="preserve">To think more incisively about this political conjuncture, and the place of formal politics within it, </w:t>
      </w:r>
      <w:r w:rsidRPr="003E5A2E">
        <w:rPr>
          <w:rStyle w:val="StyleUnderline"/>
        </w:rPr>
        <w:t xml:space="preserve">it is necessary to step completely </w:t>
      </w:r>
      <w:r w:rsidRPr="003E5A2E">
        <w:rPr>
          <w:rStyle w:val="Emphasis"/>
          <w:highlight w:val="green"/>
        </w:rPr>
        <w:t>outside of the conventional liberal framing</w:t>
      </w:r>
      <w:r w:rsidRPr="003E5A2E">
        <w:rPr>
          <w:rStyle w:val="StyleUnderline"/>
        </w:rPr>
        <w:t xml:space="preserve"> of (anti-) politics and engage with other political traditions</w:t>
      </w:r>
      <w:r w:rsidRPr="003E5A2E">
        <w:rPr>
          <w:sz w:val="16"/>
        </w:rPr>
        <w:t xml:space="preserve">. </w:t>
      </w:r>
      <w:r w:rsidRPr="003E5A2E">
        <w:rPr>
          <w:rStyle w:val="StyleUnderline"/>
        </w:rPr>
        <w:t xml:space="preserve">Developing political </w:t>
      </w:r>
      <w:r w:rsidRPr="003E5A2E">
        <w:rPr>
          <w:rStyle w:val="Emphasis"/>
          <w:highlight w:val="green"/>
        </w:rPr>
        <w:t>alternatives</w:t>
      </w:r>
      <w:r w:rsidRPr="003E5A2E">
        <w:rPr>
          <w:rStyle w:val="StyleUnderline"/>
          <w:highlight w:val="green"/>
        </w:rPr>
        <w:t xml:space="preserve"> to</w:t>
      </w:r>
      <w:r w:rsidRPr="003E5A2E">
        <w:rPr>
          <w:rStyle w:val="StyleUnderline"/>
        </w:rPr>
        <w:t xml:space="preserve"> </w:t>
      </w:r>
      <w:r w:rsidRPr="003E5A2E">
        <w:rPr>
          <w:rStyle w:val="Emphasis"/>
        </w:rPr>
        <w:t>austerity</w:t>
      </w:r>
      <w:r w:rsidRPr="003E5A2E">
        <w:rPr>
          <w:rStyle w:val="StyleUnderline"/>
        </w:rPr>
        <w:t xml:space="preserve"> or </w:t>
      </w:r>
      <w:r w:rsidRPr="003E5A2E">
        <w:rPr>
          <w:rStyle w:val="Emphasis"/>
          <w:highlight w:val="green"/>
        </w:rPr>
        <w:t>neoliberal policy</w:t>
      </w:r>
      <w:r w:rsidRPr="003E5A2E">
        <w:rPr>
          <w:rStyle w:val="StyleUnderline"/>
        </w:rPr>
        <w:t xml:space="preserve"> is not simply about transforming existing economic arrangements – it may also </w:t>
      </w:r>
      <w:r w:rsidRPr="003E5A2E">
        <w:rPr>
          <w:rStyle w:val="StyleUnderline"/>
          <w:highlight w:val="green"/>
        </w:rPr>
        <w:t>necessitate</w:t>
      </w:r>
      <w:r w:rsidRPr="003E5A2E">
        <w:rPr>
          <w:rStyle w:val="StyleUnderline"/>
        </w:rPr>
        <w:t xml:space="preserve"> new forms of </w:t>
      </w:r>
      <w:r w:rsidRPr="003E5A2E">
        <w:rPr>
          <w:rStyle w:val="Emphasis"/>
          <w:highlight w:val="green"/>
        </w:rPr>
        <w:t>democratic political practice</w:t>
      </w:r>
      <w:r w:rsidRPr="003E5A2E">
        <w:rPr>
          <w:sz w:val="16"/>
        </w:rPr>
        <w:t xml:space="preserve">. Thus, </w:t>
      </w:r>
      <w:r w:rsidRPr="003E5A2E">
        <w:rPr>
          <w:rStyle w:val="StyleUnderline"/>
        </w:rPr>
        <w:t>antagonism to the formal political realm is central to transformative change</w:t>
      </w:r>
      <w:r w:rsidRPr="003E5A2E">
        <w:rPr>
          <w:sz w:val="16"/>
        </w:rPr>
        <w:t xml:space="preserve"> – what Tormey and Gagnon (2017: 99) call a </w:t>
      </w:r>
      <w:r w:rsidRPr="003E5A2E">
        <w:rPr>
          <w:rStyle w:val="Emphasis"/>
        </w:rPr>
        <w:t>‘political anti-politics’ is crucial</w:t>
      </w:r>
      <w:r w:rsidRPr="003E5A2E">
        <w:rPr>
          <w:sz w:val="16"/>
        </w:rPr>
        <w:t xml:space="preserve">. While political anti-politics is of course not the preserve of the left, and could include right wing nationalism, it is defined by the intent to disrupt the status quo of politics. Abensour (2011) goes further. He has argued that true democracy can exist only in the struggles of the demos against the state and institutions of formal politics. In a similar vein, concepts such as ‘post-democracy’ (Crouch, 2004) or the ‘post-political’ (Rancie`re, 2009) capture the sense that the current political conjuncture, and liberal politics more generally, fail to provide genuine democracy and proper democratic political contestation. Democratic processes have become a charade and the political realm has been hollowed out (see especially Crouch, 2004). From such a stance, the </w:t>
      </w:r>
      <w:r w:rsidRPr="003E5A2E">
        <w:rPr>
          <w:rStyle w:val="Emphasis"/>
          <w:highlight w:val="green"/>
        </w:rPr>
        <w:t>production</w:t>
      </w:r>
      <w:r w:rsidRPr="003E5A2E">
        <w:rPr>
          <w:rStyle w:val="StyleUnderline"/>
          <w:highlight w:val="green"/>
        </w:rPr>
        <w:t xml:space="preserve"> of alleged </w:t>
      </w:r>
      <w:r w:rsidRPr="003E5A2E">
        <w:rPr>
          <w:rStyle w:val="Emphasis"/>
          <w:highlight w:val="green"/>
        </w:rPr>
        <w:t>policy ‘truths’</w:t>
      </w:r>
      <w:r w:rsidRPr="003E5A2E">
        <w:rPr>
          <w:rStyle w:val="StyleUnderline"/>
          <w:highlight w:val="green"/>
        </w:rPr>
        <w:t xml:space="preserve">, such as the </w:t>
      </w:r>
      <w:r w:rsidRPr="003E5A2E">
        <w:rPr>
          <w:rStyle w:val="Emphasis"/>
          <w:highlight w:val="green"/>
        </w:rPr>
        <w:t>inevitability of austerity</w:t>
      </w:r>
      <w:r w:rsidRPr="003E5A2E">
        <w:rPr>
          <w:rStyle w:val="StyleUnderline"/>
        </w:rPr>
        <w:t xml:space="preserve">, have narrowed political action to </w:t>
      </w:r>
      <w:r w:rsidRPr="003E5A2E">
        <w:rPr>
          <w:rStyle w:val="Emphasis"/>
          <w:highlight w:val="green"/>
        </w:rPr>
        <w:t>preclude alternatives</w:t>
      </w:r>
      <w:r w:rsidRPr="003E5A2E">
        <w:rPr>
          <w:rStyle w:val="StyleUnderline"/>
          <w:highlight w:val="green"/>
        </w:rPr>
        <w:t xml:space="preserve"> to</w:t>
      </w:r>
      <w:r w:rsidRPr="003E5A2E">
        <w:rPr>
          <w:rStyle w:val="StyleUnderline"/>
        </w:rPr>
        <w:t xml:space="preserve"> the norms and interests of </w:t>
      </w:r>
      <w:r w:rsidRPr="003E5A2E">
        <w:rPr>
          <w:rStyle w:val="Emphasis"/>
          <w:highlight w:val="green"/>
        </w:rPr>
        <w:t>global markets</w:t>
      </w:r>
      <w:r w:rsidRPr="003E5A2E">
        <w:rPr>
          <w:sz w:val="16"/>
        </w:rPr>
        <w:t xml:space="preserve">. </w:t>
      </w:r>
      <w:r w:rsidRPr="003E5A2E">
        <w:rPr>
          <w:rStyle w:val="StyleUnderline"/>
        </w:rPr>
        <w:t xml:space="preserve">The very </w:t>
      </w:r>
      <w:r w:rsidRPr="003E5A2E">
        <w:rPr>
          <w:rStyle w:val="StyleUnderline"/>
          <w:highlight w:val="green"/>
        </w:rPr>
        <w:t>lack of</w:t>
      </w:r>
      <w:r w:rsidRPr="003E5A2E">
        <w:rPr>
          <w:rStyle w:val="StyleUnderline"/>
        </w:rPr>
        <w:t xml:space="preserve"> democratic </w:t>
      </w:r>
      <w:r w:rsidRPr="003E5A2E">
        <w:rPr>
          <w:rStyle w:val="Emphasis"/>
          <w:highlight w:val="green"/>
        </w:rPr>
        <w:t>political exchange</w:t>
      </w:r>
      <w:r w:rsidRPr="003E5A2E">
        <w:rPr>
          <w:rStyle w:val="StyleUnderline"/>
          <w:highlight w:val="green"/>
        </w:rPr>
        <w:t xml:space="preserve"> within</w:t>
      </w:r>
      <w:r w:rsidRPr="003E5A2E">
        <w:rPr>
          <w:rStyle w:val="StyleUnderline"/>
        </w:rPr>
        <w:t xml:space="preserve"> formal political </w:t>
      </w:r>
      <w:r w:rsidRPr="003E5A2E">
        <w:rPr>
          <w:rStyle w:val="StyleUnderline"/>
          <w:highlight w:val="green"/>
        </w:rPr>
        <w:t>systems</w:t>
      </w:r>
      <w:r w:rsidRPr="003E5A2E">
        <w:rPr>
          <w:rStyle w:val="StyleUnderline"/>
        </w:rPr>
        <w:t xml:space="preserve"> can be seen as </w:t>
      </w:r>
      <w:r w:rsidRPr="003E5A2E">
        <w:rPr>
          <w:rStyle w:val="Emphasis"/>
          <w:highlight w:val="green"/>
        </w:rPr>
        <w:t>generative of antipolitics</w:t>
      </w:r>
      <w:r w:rsidRPr="003E5A2E">
        <w:rPr>
          <w:sz w:val="16"/>
        </w:rPr>
        <w:t xml:space="preserve">, </w:t>
      </w:r>
      <w:r w:rsidRPr="003E5A2E">
        <w:rPr>
          <w:rStyle w:val="StyleUnderline"/>
        </w:rPr>
        <w:t>either simply disengaged from or hostile to politicians and parties or more productive and transformative</w:t>
      </w:r>
      <w:r w:rsidRPr="003E5A2E">
        <w:rPr>
          <w:sz w:val="16"/>
        </w:rPr>
        <w:t>. Following Rancie`re in particular, some radical scholars contend that true political agency exists only in the antagonisms towards and disruptions of the instituted political order (e.g. Wilson and Swyngedouw, 2014). Others are critical towards this opposition between a true political moment or space and the existing order of politics and emphasize the potential of different terrains and temporalities of political actions blurring the boundaries between ‘proper’ politics and its other (e.g. Barnett, 2017).</w:t>
      </w:r>
    </w:p>
    <w:p w14:paraId="4C4721C3" w14:textId="77777777" w:rsidR="00FC1FB9" w:rsidRPr="003E5A2E" w:rsidRDefault="00FC1FB9" w:rsidP="00FC1FB9">
      <w:pPr>
        <w:rPr>
          <w:rStyle w:val="StyleUnderline"/>
        </w:rPr>
      </w:pPr>
      <w:r w:rsidRPr="003E5A2E">
        <w:rPr>
          <w:rStyle w:val="StyleUnderline"/>
        </w:rPr>
        <w:t>Rethinking the state–society binary in anti-politics</w:t>
      </w:r>
    </w:p>
    <w:p w14:paraId="5FE70D94" w14:textId="77777777" w:rsidR="00FC1FB9" w:rsidRPr="003E5A2E" w:rsidRDefault="00FC1FB9" w:rsidP="00FC1FB9">
      <w:pPr>
        <w:rPr>
          <w:sz w:val="16"/>
        </w:rPr>
      </w:pPr>
      <w:r w:rsidRPr="003E5A2E">
        <w:rPr>
          <w:sz w:val="16"/>
        </w:rPr>
        <w:t xml:space="preserve">Understood in either liberal or radical terms, </w:t>
      </w:r>
      <w:r w:rsidRPr="003E5A2E">
        <w:rPr>
          <w:rStyle w:val="StyleUnderline"/>
        </w:rPr>
        <w:t xml:space="preserve">anti-politics may be </w:t>
      </w:r>
      <w:r w:rsidRPr="003E5A2E">
        <w:rPr>
          <w:rStyle w:val="Emphasis"/>
        </w:rPr>
        <w:t>more</w:t>
      </w:r>
      <w:r w:rsidRPr="003E5A2E">
        <w:rPr>
          <w:rStyle w:val="StyleUnderline"/>
        </w:rPr>
        <w:t xml:space="preserve"> (i.e. engaged and in opposition) </w:t>
      </w:r>
      <w:r w:rsidRPr="003E5A2E">
        <w:rPr>
          <w:rStyle w:val="Emphasis"/>
        </w:rPr>
        <w:t>or less</w:t>
      </w:r>
      <w:r w:rsidRPr="003E5A2E">
        <w:rPr>
          <w:rStyle w:val="StyleUnderline"/>
        </w:rPr>
        <w:t xml:space="preserve"> (i.e. disinterested and withdrawn) </w:t>
      </w:r>
      <w:r w:rsidRPr="003E5A2E">
        <w:rPr>
          <w:rStyle w:val="Emphasis"/>
        </w:rPr>
        <w:t>political</w:t>
      </w:r>
      <w:r w:rsidRPr="003E5A2E">
        <w:rPr>
          <w:rStyle w:val="StyleUnderline"/>
        </w:rPr>
        <w:t xml:space="preserve"> but it rests on an antagonistic relationship between society and the formal political system centred on the (nation) state</w:t>
      </w:r>
      <w:r w:rsidRPr="003E5A2E">
        <w:rPr>
          <w:sz w:val="16"/>
        </w:rPr>
        <w:t xml:space="preserve">. There is a tendency in both liberal and radical perspectives to assume a binary between state and society when considering problems and possibilities. In part, </w:t>
      </w:r>
      <w:r w:rsidRPr="003E5A2E">
        <w:rPr>
          <w:rStyle w:val="StyleUnderline"/>
        </w:rPr>
        <w:t>the resulting debate rests on whether new loci of politics are emerging beyond formal politics and whether we should embrace them or redefine and reassert the formal system</w:t>
      </w:r>
      <w:r w:rsidRPr="003E5A2E">
        <w:rPr>
          <w:sz w:val="16"/>
        </w:rPr>
        <w:t xml:space="preserve"> (see Clarke et al., 2018; Tormey, 2015), as well as the extent to which democracy rests on flourishing contestation as opposed to building consensus (Barnett, 2017). But as will be shown below in the </w:t>
      </w:r>
      <w:r w:rsidRPr="003E5A2E">
        <w:rPr>
          <w:rStyle w:val="StyleUnderline"/>
        </w:rPr>
        <w:t xml:space="preserve">struggles against </w:t>
      </w:r>
      <w:r w:rsidRPr="003E5A2E">
        <w:rPr>
          <w:rStyle w:val="Emphasis"/>
        </w:rPr>
        <w:t>austerity</w:t>
      </w:r>
      <w:r w:rsidRPr="003E5A2E">
        <w:rPr>
          <w:sz w:val="16"/>
        </w:rPr>
        <w:t xml:space="preserve">, seeking to draw lines between formal and extra-formal politics, state and society, </w:t>
      </w:r>
      <w:r w:rsidRPr="003E5A2E">
        <w:rPr>
          <w:rStyle w:val="StyleUnderline"/>
        </w:rPr>
        <w:t xml:space="preserve">is increasingly </w:t>
      </w:r>
      <w:r w:rsidRPr="003E5A2E">
        <w:rPr>
          <w:rStyle w:val="Emphasis"/>
        </w:rPr>
        <w:t>problematic</w:t>
      </w:r>
      <w:r w:rsidRPr="003E5A2E">
        <w:rPr>
          <w:sz w:val="16"/>
        </w:rPr>
        <w:t xml:space="preserve">. If the nation state has not quite lost its sovereignty, it has certainly been disaggregated in recent decades (Hardt and Negri, 2000). </w:t>
      </w:r>
      <w:r w:rsidRPr="003E5A2E">
        <w:rPr>
          <w:rStyle w:val="StyleUnderline"/>
        </w:rPr>
        <w:t xml:space="preserve">Austerity is further reshaping the political terrain. </w:t>
      </w:r>
      <w:r w:rsidRPr="003E5A2E">
        <w:rPr>
          <w:rStyle w:val="StyleUnderline"/>
          <w:highlight w:val="green"/>
        </w:rPr>
        <w:t>The roles of the state</w:t>
      </w:r>
      <w:r w:rsidRPr="003E5A2E">
        <w:rPr>
          <w:rStyle w:val="StyleUnderline"/>
        </w:rPr>
        <w:t xml:space="preserve"> and formal political institutions </w:t>
      </w:r>
      <w:r w:rsidRPr="003E5A2E">
        <w:rPr>
          <w:rStyle w:val="StyleUnderline"/>
          <w:highlight w:val="green"/>
        </w:rPr>
        <w:t xml:space="preserve">are evolving, </w:t>
      </w:r>
      <w:r w:rsidRPr="003E5A2E">
        <w:rPr>
          <w:rStyle w:val="Emphasis"/>
          <w:highlight w:val="green"/>
        </w:rPr>
        <w:t>not predetermined</w:t>
      </w:r>
      <w:r w:rsidRPr="003E5A2E">
        <w:rPr>
          <w:rStyle w:val="StyleUnderline"/>
        </w:rPr>
        <w:t>. It is necessary to look at the intersections where formal and extra-formal politics meet and react to each other</w:t>
      </w:r>
      <w:r w:rsidRPr="003E5A2E">
        <w:rPr>
          <w:sz w:val="16"/>
        </w:rPr>
        <w:t xml:space="preserve"> (Beveridge and Koch, 2017a, 2017b). </w:t>
      </w:r>
    </w:p>
    <w:p w14:paraId="3E00DB81" w14:textId="77777777" w:rsidR="00FC1FB9" w:rsidRPr="003E5A2E" w:rsidRDefault="00FC1FB9" w:rsidP="00FC1FB9">
      <w:pPr>
        <w:rPr>
          <w:sz w:val="10"/>
          <w:szCs w:val="10"/>
        </w:rPr>
      </w:pPr>
      <w:r w:rsidRPr="003E5A2E">
        <w:rPr>
          <w:sz w:val="10"/>
          <w:szCs w:val="10"/>
        </w:rPr>
        <w:t>Diverse theorists of transformative politics argue that it is both inaccurate and unhelpful to think in terms of reified boundaries between formal politics and extra-formal politics. Trying to characterize recent forms of leftist political activism, Tormey’s (2015: 140–142) notion of ‘post-representative democracy’ captures well this sense of both a departure from formal politics and its continuing if changing presence and potency.</w:t>
      </w:r>
    </w:p>
    <w:p w14:paraId="41F1BD8D" w14:textId="77777777" w:rsidR="00FC1FB9" w:rsidRPr="003E5A2E" w:rsidRDefault="00FC1FB9" w:rsidP="00FC1FB9">
      <w:pPr>
        <w:rPr>
          <w:rStyle w:val="StyleUnderline"/>
        </w:rPr>
      </w:pPr>
      <w:r w:rsidRPr="003E5A2E">
        <w:rPr>
          <w:sz w:val="16"/>
        </w:rPr>
        <w:t xml:space="preserve">A transformative (anti-)politics may be seen to engage with formal politics and is not only in antagonistic relations with it but is also enacting alternative horizons and political possibilities beyond it. From a ‘post-anarchist’ perspective, Newman (2011) makes a similar point by stating that radical politics always rests on a generative politics–anti-politics dialectic, one that only has ‘a consistent identity if an anti-political, indeed utopian, dimension is also present—otherwise it remains caught within existing political frameworks and imaginaries’ (Newman, 2011: 323). Equally, anti-politics, so defined, can only have traction if it engages with power and the basics of politics: ‘building, constructing, organizing, fighting, making collective decisions and so on’ (Newman, 2011: 323). It has to engage with nodes of power apparent in existing political institutions at different levels (Beveridge and Koch, 2017b). Marchart (2015) has made a similar general point about </w:t>
      </w:r>
      <w:r w:rsidRPr="003E5A2E">
        <w:rPr>
          <w:rStyle w:val="StyleUnderline"/>
        </w:rPr>
        <w:t>the project of radical democracy</w:t>
      </w:r>
      <w:r w:rsidRPr="003E5A2E">
        <w:rPr>
          <w:sz w:val="16"/>
        </w:rPr>
        <w:t xml:space="preserve"> being </w:t>
      </w:r>
      <w:r w:rsidRPr="003E5A2E">
        <w:rPr>
          <w:rStyle w:val="StyleUnderline"/>
        </w:rPr>
        <w:t xml:space="preserve">defined by its inherent antagonisms, </w:t>
      </w:r>
      <w:r w:rsidRPr="003E5A2E">
        <w:rPr>
          <w:rStyle w:val="StyleUnderline"/>
          <w:highlight w:val="green"/>
        </w:rPr>
        <w:t>which fuels</w:t>
      </w:r>
      <w:r w:rsidRPr="003E5A2E">
        <w:rPr>
          <w:rStyle w:val="StyleUnderline"/>
        </w:rPr>
        <w:t xml:space="preserve"> the search for </w:t>
      </w:r>
      <w:r w:rsidRPr="003E5A2E">
        <w:rPr>
          <w:rStyle w:val="Emphasis"/>
          <w:highlight w:val="green"/>
        </w:rPr>
        <w:t>political means to achieve transformative change</w:t>
      </w:r>
      <w:r w:rsidRPr="003E5A2E">
        <w:rPr>
          <w:sz w:val="16"/>
        </w:rPr>
        <w:t xml:space="preserve"> </w:t>
      </w:r>
      <w:r w:rsidRPr="003E5A2E">
        <w:rPr>
          <w:rStyle w:val="StyleUnderline"/>
        </w:rPr>
        <w:t xml:space="preserve">rather than resting on </w:t>
      </w:r>
      <w:r w:rsidRPr="003E5A2E">
        <w:rPr>
          <w:rStyle w:val="Emphasis"/>
        </w:rPr>
        <w:t>specific</w:t>
      </w:r>
      <w:r w:rsidRPr="003E5A2E">
        <w:rPr>
          <w:rStyle w:val="StyleUnderline"/>
        </w:rPr>
        <w:t xml:space="preserve"> and set </w:t>
      </w:r>
      <w:r w:rsidRPr="003E5A2E">
        <w:rPr>
          <w:rStyle w:val="Emphasis"/>
        </w:rPr>
        <w:t>ways of being political</w:t>
      </w:r>
      <w:r w:rsidRPr="003E5A2E">
        <w:rPr>
          <w:rStyle w:val="StyleUnderline"/>
        </w:rPr>
        <w:t>.</w:t>
      </w:r>
    </w:p>
    <w:p w14:paraId="7201B452" w14:textId="77777777" w:rsidR="00FC1FB9" w:rsidRPr="003E5A2E" w:rsidRDefault="00FC1FB9" w:rsidP="00FC1FB9"/>
    <w:p w14:paraId="466F8F6C" w14:textId="77777777" w:rsidR="00FC1FB9" w:rsidRPr="003E5A2E" w:rsidRDefault="00FC1FB9" w:rsidP="00FC1FB9">
      <w:pPr>
        <w:pStyle w:val="Heading2"/>
      </w:pPr>
      <w:r w:rsidRPr="003E5A2E">
        <w:t>Case</w:t>
      </w:r>
    </w:p>
    <w:p w14:paraId="40DDEFC9" w14:textId="77777777" w:rsidR="00FC1FB9" w:rsidRPr="003E5A2E" w:rsidRDefault="00FC1FB9" w:rsidP="00FC1FB9">
      <w:pPr>
        <w:pStyle w:val="Heading3"/>
        <w:rPr>
          <w:rStyle w:val="StyleUnderline"/>
          <w:highlight w:val="green"/>
        </w:rPr>
      </w:pPr>
      <w:r w:rsidRPr="003E5A2E">
        <w:t>1NC---Solvency</w:t>
      </w:r>
    </w:p>
    <w:p w14:paraId="1EE3FCEC" w14:textId="77777777" w:rsidR="00FC1FB9" w:rsidRPr="003E5A2E" w:rsidRDefault="00FC1FB9" w:rsidP="00FC1FB9">
      <w:pPr>
        <w:rPr>
          <w:rStyle w:val="StyleUnderline"/>
          <w:highlight w:val="green"/>
        </w:rPr>
      </w:pPr>
    </w:p>
    <w:p w14:paraId="2B6AB052" w14:textId="77777777" w:rsidR="00FC1FB9" w:rsidRPr="003E5A2E" w:rsidRDefault="00FC1FB9" w:rsidP="00FC1FB9">
      <w:pPr>
        <w:pStyle w:val="Heading3"/>
        <w:rPr>
          <w:rStyle w:val="StyleUnderline"/>
          <w:highlight w:val="green"/>
        </w:rPr>
      </w:pPr>
      <w:r w:rsidRPr="003E5A2E">
        <w:t>1NC---AT: Fugitivity [Ford, Givens]</w:t>
      </w:r>
    </w:p>
    <w:p w14:paraId="36FAF150" w14:textId="77777777" w:rsidR="00FC1FB9" w:rsidRPr="003E5A2E" w:rsidRDefault="00FC1FB9" w:rsidP="00FC1FB9">
      <w:pPr>
        <w:pStyle w:val="Heading4"/>
        <w:rPr>
          <w:rStyle w:val="StyleUnderline"/>
          <w:highlight w:val="green"/>
        </w:rPr>
      </w:pPr>
      <w:bookmarkStart w:id="0" w:name="_Hlk207890997"/>
      <w:r w:rsidRPr="003E5A2E">
        <w:rPr>
          <w:u w:val="single"/>
        </w:rPr>
        <w:t>Subversive legalism</w:t>
      </w:r>
      <w:r w:rsidRPr="003E5A2E">
        <w:t xml:space="preserve"> to protect racialized laborers is </w:t>
      </w:r>
      <w:r w:rsidRPr="003E5A2E">
        <w:rPr>
          <w:u w:val="single"/>
        </w:rPr>
        <w:t>consistent</w:t>
      </w:r>
      <w:r w:rsidRPr="003E5A2E">
        <w:t xml:space="preserve"> and </w:t>
      </w:r>
      <w:r w:rsidRPr="003E5A2E">
        <w:rPr>
          <w:u w:val="single"/>
        </w:rPr>
        <w:t>additive</w:t>
      </w:r>
      <w:r w:rsidRPr="003E5A2E">
        <w:t xml:space="preserve"> to fugitivity---it’s a </w:t>
      </w:r>
      <w:r w:rsidRPr="003E5A2E">
        <w:rPr>
          <w:u w:val="single"/>
        </w:rPr>
        <w:t>uniquely jurisgenerative process</w:t>
      </w:r>
    </w:p>
    <w:p w14:paraId="54085464" w14:textId="77777777" w:rsidR="00FC1FB9" w:rsidRPr="003E5A2E" w:rsidRDefault="00FC1FB9" w:rsidP="00FC1FB9">
      <w:pPr>
        <w:rPr>
          <w:rStyle w:val="StyleUnderline"/>
          <w:highlight w:val="green"/>
        </w:rPr>
      </w:pPr>
      <w:r w:rsidRPr="003E5A2E">
        <w:rPr>
          <w:rStyle w:val="Style13ptBold"/>
        </w:rPr>
        <w:t>Venkatesh 25</w:t>
      </w:r>
      <w:r w:rsidRPr="003E5A2E">
        <w:t xml:space="preserve"> [Vasanthi Venkatesh, Associate Professor at the University of Windsor, Faculty of Law, "Radical Resistance in the Penumbra of the Law: Legal Mobilization for Migrant Farmworkers under Neo-colonial Racial Capitalism," 3-31-2025, Journal of Law and Social Policy 37. p22-48. https://doi.org/10.60082/0829-3929.1489 </w:t>
      </w:r>
      <w:hyperlink r:id="rId8" w:history="1">
        <w:r w:rsidRPr="003E5A2E">
          <w:rPr>
            <w:rStyle w:val="Hyperlink"/>
          </w:rPr>
          <w:t>https://digitalcommons.osgoode.yorku.ca/jlsp/vol37/iss1/3</w:t>
        </w:r>
      </w:hyperlink>
      <w:r w:rsidRPr="003E5A2E">
        <w:t>]</w:t>
      </w:r>
    </w:p>
    <w:p w14:paraId="5E9A615C" w14:textId="77777777" w:rsidR="00FC1FB9" w:rsidRPr="003E5A2E" w:rsidRDefault="00FC1FB9" w:rsidP="00FC1FB9">
      <w:pPr>
        <w:rPr>
          <w:rStyle w:val="StyleUnderline"/>
          <w:highlight w:val="green"/>
        </w:rPr>
      </w:pPr>
      <w:r w:rsidRPr="003E5A2E">
        <w:rPr>
          <w:rStyle w:val="StyleUnderline"/>
        </w:rPr>
        <w:t xml:space="preserve">Workers from the Global South with temporary immigration status provide a </w:t>
      </w:r>
      <w:r w:rsidRPr="003E5A2E">
        <w:rPr>
          <w:rStyle w:val="Emphasis"/>
        </w:rPr>
        <w:t>transitory, cheap, exploitable workforce</w:t>
      </w:r>
      <w:r w:rsidRPr="003E5A2E">
        <w:rPr>
          <w:rStyle w:val="StyleUnderline"/>
        </w:rPr>
        <w:t xml:space="preserve"> that is responsive to economic vicissitudes and </w:t>
      </w:r>
      <w:r w:rsidRPr="003E5A2E">
        <w:rPr>
          <w:rStyle w:val="Emphasis"/>
        </w:rPr>
        <w:t>supremacist anti-migration</w:t>
      </w:r>
      <w:r w:rsidRPr="003E5A2E">
        <w:rPr>
          <w:rStyle w:val="StyleUnderline"/>
        </w:rPr>
        <w:t xml:space="preserve"> discourse</w:t>
      </w:r>
      <w:r w:rsidRPr="003E5A2E">
        <w:rPr>
          <w:sz w:val="16"/>
        </w:rPr>
        <w:t xml:space="preserve">. </w:t>
      </w:r>
      <w:r w:rsidRPr="003E5A2E">
        <w:rPr>
          <w:rStyle w:val="StyleUnderline"/>
        </w:rPr>
        <w:t xml:space="preserve">They are created as an </w:t>
      </w:r>
      <w:r w:rsidRPr="003E5A2E">
        <w:rPr>
          <w:rStyle w:val="Emphasis"/>
        </w:rPr>
        <w:t>exceptional category</w:t>
      </w:r>
      <w:r w:rsidRPr="003E5A2E">
        <w:rPr>
          <w:rStyle w:val="StyleUnderline"/>
        </w:rPr>
        <w:t xml:space="preserve"> of persons “essential” for their work but with </w:t>
      </w:r>
      <w:r w:rsidRPr="003E5A2E">
        <w:rPr>
          <w:rStyle w:val="Emphasis"/>
        </w:rPr>
        <w:t>no right</w:t>
      </w:r>
      <w:r w:rsidRPr="003E5A2E">
        <w:rPr>
          <w:rStyle w:val="StyleUnderline"/>
        </w:rPr>
        <w:t xml:space="preserve"> to remain and claim citizenship-type entitlement to the Global North</w:t>
      </w:r>
      <w:r w:rsidRPr="003E5A2E">
        <w:rPr>
          <w:sz w:val="16"/>
        </w:rPr>
        <w:t xml:space="preserve">. </w:t>
      </w:r>
      <w:r w:rsidRPr="003E5A2E">
        <w:rPr>
          <w:rStyle w:val="StyleUnderline"/>
        </w:rPr>
        <w:t xml:space="preserve">The programs in agriculture are </w:t>
      </w:r>
      <w:r w:rsidRPr="003E5A2E">
        <w:rPr>
          <w:rStyle w:val="Emphasis"/>
        </w:rPr>
        <w:t>rooted</w:t>
      </w:r>
      <w:r w:rsidRPr="003E5A2E">
        <w:rPr>
          <w:rStyle w:val="StyleUnderline"/>
        </w:rPr>
        <w:t xml:space="preserve"> in the </w:t>
      </w:r>
      <w:r w:rsidRPr="003E5A2E">
        <w:rPr>
          <w:rStyle w:val="Emphasis"/>
        </w:rPr>
        <w:t>legacies</w:t>
      </w:r>
      <w:r w:rsidRPr="003E5A2E">
        <w:rPr>
          <w:rStyle w:val="StyleUnderline"/>
        </w:rPr>
        <w:t xml:space="preserve"> of indentureship, plantation, and other forms of </w:t>
      </w:r>
      <w:r w:rsidRPr="003E5A2E">
        <w:rPr>
          <w:rStyle w:val="Emphasis"/>
        </w:rPr>
        <w:t>racialized coerced labour</w:t>
      </w:r>
      <w:r w:rsidRPr="003E5A2E">
        <w:rPr>
          <w:sz w:val="16"/>
        </w:rPr>
        <w:t xml:space="preserve">. </w:t>
      </w:r>
      <w:r w:rsidRPr="003E5A2E">
        <w:rPr>
          <w:rStyle w:val="StyleUnderline"/>
        </w:rPr>
        <w:t xml:space="preserve">These programs continue to </w:t>
      </w:r>
      <w:r w:rsidRPr="003E5A2E">
        <w:rPr>
          <w:rStyle w:val="Emphasis"/>
        </w:rPr>
        <w:t>entrench</w:t>
      </w:r>
      <w:r w:rsidRPr="003E5A2E">
        <w:rPr>
          <w:rStyle w:val="StyleUnderline"/>
        </w:rPr>
        <w:t xml:space="preserve"> a </w:t>
      </w:r>
      <w:r w:rsidRPr="003E5A2E">
        <w:rPr>
          <w:rStyle w:val="Emphasis"/>
        </w:rPr>
        <w:t>neocolonial racial capitalist global order</w:t>
      </w:r>
      <w:r w:rsidRPr="003E5A2E">
        <w:rPr>
          <w:rStyle w:val="StyleUnderline"/>
        </w:rPr>
        <w:t xml:space="preserve"> where “unfree labour” is sanctified by contemporary liberal laws</w:t>
      </w:r>
      <w:r w:rsidRPr="003E5A2E">
        <w:rPr>
          <w:sz w:val="16"/>
        </w:rPr>
        <w:t xml:space="preserve">. Caught in the vice of a hegemonic, racial, state- governed project, </w:t>
      </w:r>
      <w:r w:rsidRPr="003E5A2E">
        <w:rPr>
          <w:rStyle w:val="StyleUnderline"/>
        </w:rPr>
        <w:t xml:space="preserve">migrant farmworkers are caught in what Best and </w:t>
      </w:r>
      <w:r w:rsidRPr="003E5A2E">
        <w:rPr>
          <w:rStyle w:val="Emphasis"/>
          <w:highlight w:val="green"/>
        </w:rPr>
        <w:t>Hartman</w:t>
      </w:r>
      <w:r w:rsidRPr="003E5A2E">
        <w:rPr>
          <w:rStyle w:val="StyleUnderline"/>
        </w:rPr>
        <w:t xml:space="preserve"> call a “negative relation to law”—marked by “the </w:t>
      </w:r>
      <w:r w:rsidRPr="003E5A2E">
        <w:rPr>
          <w:rStyle w:val="StyleUnderline"/>
          <w:highlight w:val="green"/>
        </w:rPr>
        <w:t xml:space="preserve">necessity of legal remedy” but </w:t>
      </w:r>
      <w:r w:rsidRPr="003E5A2E">
        <w:rPr>
          <w:rStyle w:val="StyleUnderline"/>
        </w:rPr>
        <w:t xml:space="preserve">“the </w:t>
      </w:r>
      <w:r w:rsidRPr="003E5A2E">
        <w:rPr>
          <w:rStyle w:val="StyleUnderline"/>
          <w:highlight w:val="green"/>
        </w:rPr>
        <w:t xml:space="preserve">impossibility </w:t>
      </w:r>
      <w:r w:rsidRPr="003E5A2E">
        <w:rPr>
          <w:rStyle w:val="StyleUnderline"/>
        </w:rPr>
        <w:t>of redress</w:t>
      </w:r>
      <w:r w:rsidRPr="003E5A2E">
        <w:rPr>
          <w:sz w:val="16"/>
        </w:rPr>
        <w:t xml:space="preserve">.” </w:t>
      </w:r>
      <w:r w:rsidRPr="003E5A2E">
        <w:rPr>
          <w:rStyle w:val="StyleUnderline"/>
        </w:rPr>
        <w:t xml:space="preserve">Scholars within the Black radical tradition have configured </w:t>
      </w:r>
      <w:r w:rsidRPr="003E5A2E">
        <w:rPr>
          <w:rStyle w:val="Emphasis"/>
          <w:highlight w:val="green"/>
        </w:rPr>
        <w:t>fugitivity</w:t>
      </w:r>
      <w:r w:rsidRPr="003E5A2E">
        <w:rPr>
          <w:rStyle w:val="StyleUnderline"/>
        </w:rPr>
        <w:t xml:space="preserve">, </w:t>
      </w:r>
      <w:r w:rsidRPr="003E5A2E">
        <w:rPr>
          <w:rStyle w:val="StyleUnderline"/>
          <w:highlight w:val="green"/>
        </w:rPr>
        <w:t>or</w:t>
      </w:r>
      <w:r w:rsidRPr="003E5A2E">
        <w:rPr>
          <w:rStyle w:val="StyleUnderline"/>
        </w:rPr>
        <w:t xml:space="preserve"> the practice of </w:t>
      </w:r>
      <w:r w:rsidRPr="003E5A2E">
        <w:rPr>
          <w:rStyle w:val="Emphasis"/>
          <w:highlight w:val="green"/>
        </w:rPr>
        <w:t>refusal</w:t>
      </w:r>
      <w:r w:rsidRPr="003E5A2E">
        <w:rPr>
          <w:rStyle w:val="StyleUnderline"/>
          <w:highlight w:val="green"/>
        </w:rPr>
        <w:t>, as</w:t>
      </w:r>
      <w:r w:rsidRPr="003E5A2E">
        <w:rPr>
          <w:rStyle w:val="StyleUnderline"/>
        </w:rPr>
        <w:t xml:space="preserve"> a form of </w:t>
      </w:r>
      <w:r w:rsidRPr="003E5A2E">
        <w:rPr>
          <w:rStyle w:val="Emphasis"/>
          <w:highlight w:val="green"/>
        </w:rPr>
        <w:t>liberatory resistance</w:t>
      </w:r>
      <w:r w:rsidRPr="003E5A2E">
        <w:rPr>
          <w:rStyle w:val="StyleUnderline"/>
        </w:rPr>
        <w:t xml:space="preserve"> that </w:t>
      </w:r>
      <w:r w:rsidRPr="003E5A2E">
        <w:rPr>
          <w:rStyle w:val="StyleUnderline"/>
          <w:highlight w:val="green"/>
        </w:rPr>
        <w:t>subverts</w:t>
      </w:r>
      <w:r w:rsidRPr="003E5A2E">
        <w:rPr>
          <w:rStyle w:val="StyleUnderline"/>
        </w:rPr>
        <w:t xml:space="preserve"> the politics of </w:t>
      </w:r>
      <w:r w:rsidRPr="003E5A2E">
        <w:rPr>
          <w:rStyle w:val="StyleUnderline"/>
          <w:highlight w:val="green"/>
        </w:rPr>
        <w:t>recognition</w:t>
      </w:r>
      <w:r w:rsidRPr="003E5A2E">
        <w:rPr>
          <w:sz w:val="16"/>
        </w:rPr>
        <w:t xml:space="preserve">. </w:t>
      </w:r>
      <w:r w:rsidRPr="003E5A2E">
        <w:rPr>
          <w:rStyle w:val="StyleUnderline"/>
        </w:rPr>
        <w:t xml:space="preserve">The concept of fugitivity has been used in recent scholarship on illegalized crossings of securitized borders; but fugitive resistance is </w:t>
      </w:r>
      <w:r w:rsidRPr="003E5A2E">
        <w:rPr>
          <w:rStyle w:val="Emphasis"/>
        </w:rPr>
        <w:t>not meant to be</w:t>
      </w:r>
      <w:r w:rsidRPr="003E5A2E">
        <w:rPr>
          <w:sz w:val="16"/>
        </w:rPr>
        <w:t xml:space="preserve"> seen </w:t>
      </w:r>
      <w:r w:rsidRPr="003E5A2E">
        <w:rPr>
          <w:rStyle w:val="StyleUnderline"/>
        </w:rPr>
        <w:t>in the registers of the established scripts of liberal resistance, such as legal claims</w:t>
      </w:r>
      <w:r w:rsidRPr="003E5A2E">
        <w:rPr>
          <w:sz w:val="16"/>
        </w:rPr>
        <w:t xml:space="preserve">. Using empirical evidence from migrant worker organizing in Canada, </w:t>
      </w:r>
      <w:r w:rsidRPr="003E5A2E">
        <w:rPr>
          <w:rStyle w:val="StyleUnderline"/>
        </w:rPr>
        <w:t xml:space="preserve">this </w:t>
      </w:r>
      <w:r w:rsidRPr="003E5A2E">
        <w:rPr>
          <w:rStyle w:val="StyleUnderline"/>
          <w:highlight w:val="green"/>
        </w:rPr>
        <w:t>paper suggests</w:t>
      </w:r>
      <w:r w:rsidRPr="003E5A2E">
        <w:rPr>
          <w:rStyle w:val="StyleUnderline"/>
        </w:rPr>
        <w:t xml:space="preserve"> the </w:t>
      </w:r>
      <w:r w:rsidRPr="003E5A2E">
        <w:rPr>
          <w:rStyle w:val="Emphasis"/>
        </w:rPr>
        <w:t>possibility</w:t>
      </w:r>
      <w:r w:rsidRPr="003E5A2E">
        <w:rPr>
          <w:rStyle w:val="StyleUnderline"/>
        </w:rPr>
        <w:t xml:space="preserve"> of </w:t>
      </w:r>
      <w:r w:rsidRPr="003E5A2E">
        <w:rPr>
          <w:rStyle w:val="Emphasis"/>
          <w:highlight w:val="green"/>
        </w:rPr>
        <w:t>radical legal mobilization</w:t>
      </w:r>
      <w:r w:rsidRPr="003E5A2E">
        <w:rPr>
          <w:rStyle w:val="StyleUnderline"/>
          <w:highlight w:val="green"/>
        </w:rPr>
        <w:t xml:space="preserve"> that </w:t>
      </w:r>
      <w:r w:rsidRPr="003E5A2E">
        <w:rPr>
          <w:rStyle w:val="Emphasis"/>
          <w:highlight w:val="green"/>
        </w:rPr>
        <w:t>centres</w:t>
      </w:r>
      <w:r w:rsidRPr="003E5A2E">
        <w:rPr>
          <w:rStyle w:val="StyleUnderline"/>
        </w:rPr>
        <w:t xml:space="preserve"> a praxis of </w:t>
      </w:r>
      <w:r w:rsidRPr="003E5A2E">
        <w:rPr>
          <w:rStyle w:val="Emphasis"/>
          <w:highlight w:val="green"/>
        </w:rPr>
        <w:t>refusal</w:t>
      </w:r>
      <w:r w:rsidRPr="003E5A2E">
        <w:rPr>
          <w:sz w:val="16"/>
        </w:rPr>
        <w:t xml:space="preserve">. </w:t>
      </w:r>
      <w:r w:rsidRPr="003E5A2E">
        <w:rPr>
          <w:rStyle w:val="StyleUnderline"/>
        </w:rPr>
        <w:t xml:space="preserve">This approach </w:t>
      </w:r>
      <w:r w:rsidRPr="003E5A2E">
        <w:rPr>
          <w:rStyle w:val="StyleUnderline"/>
          <w:highlight w:val="green"/>
        </w:rPr>
        <w:t>uses</w:t>
      </w:r>
      <w:r w:rsidRPr="003E5A2E">
        <w:rPr>
          <w:rStyle w:val="StyleUnderline"/>
        </w:rPr>
        <w:t xml:space="preserve"> the </w:t>
      </w:r>
      <w:r w:rsidRPr="003E5A2E">
        <w:rPr>
          <w:rStyle w:val="StyleUnderline"/>
          <w:highlight w:val="green"/>
        </w:rPr>
        <w:t xml:space="preserve">law </w:t>
      </w:r>
      <w:r w:rsidRPr="003E5A2E">
        <w:rPr>
          <w:rStyle w:val="Emphasis"/>
          <w:highlight w:val="green"/>
        </w:rPr>
        <w:t>not for statist benevolence</w:t>
      </w:r>
      <w:r w:rsidRPr="003E5A2E">
        <w:rPr>
          <w:rStyle w:val="StyleUnderline"/>
          <w:highlight w:val="green"/>
        </w:rPr>
        <w:t xml:space="preserve"> but</w:t>
      </w:r>
      <w:r w:rsidRPr="003E5A2E">
        <w:rPr>
          <w:rStyle w:val="StyleUnderline"/>
        </w:rPr>
        <w:t xml:space="preserve"> as a </w:t>
      </w:r>
      <w:r w:rsidRPr="003E5A2E">
        <w:rPr>
          <w:rStyle w:val="Emphasis"/>
          <w:highlight w:val="green"/>
        </w:rPr>
        <w:t>counter-pedagogy</w:t>
      </w:r>
      <w:r w:rsidRPr="003E5A2E">
        <w:rPr>
          <w:rStyle w:val="StyleUnderline"/>
        </w:rPr>
        <w:t xml:space="preserve"> for </w:t>
      </w:r>
      <w:r w:rsidRPr="003E5A2E">
        <w:rPr>
          <w:rStyle w:val="Emphasis"/>
        </w:rPr>
        <w:t>challenging</w:t>
      </w:r>
      <w:r w:rsidRPr="003E5A2E">
        <w:rPr>
          <w:rStyle w:val="StyleUnderline"/>
        </w:rPr>
        <w:t xml:space="preserve"> neocolonial, racial capitalist sites and reframing the movement of marginalized, racialized persons</w:t>
      </w:r>
      <w:r w:rsidRPr="003E5A2E">
        <w:rPr>
          <w:sz w:val="16"/>
        </w:rPr>
        <w:t xml:space="preserve">. </w:t>
      </w:r>
      <w:r w:rsidRPr="003E5A2E">
        <w:rPr>
          <w:rStyle w:val="StyleUnderline"/>
        </w:rPr>
        <w:t xml:space="preserve">Such a legal mobilization </w:t>
      </w:r>
      <w:r w:rsidRPr="003E5A2E">
        <w:rPr>
          <w:rStyle w:val="Emphasis"/>
          <w:highlight w:val="green"/>
        </w:rPr>
        <w:t>enables</w:t>
      </w:r>
      <w:r w:rsidRPr="003E5A2E">
        <w:rPr>
          <w:rStyle w:val="StyleUnderline"/>
        </w:rPr>
        <w:t xml:space="preserve"> and supports </w:t>
      </w:r>
      <w:r w:rsidRPr="003E5A2E">
        <w:rPr>
          <w:rStyle w:val="Emphasis"/>
          <w:highlight w:val="green"/>
        </w:rPr>
        <w:t>‘fugitive’ actions</w:t>
      </w:r>
      <w:r w:rsidRPr="003E5A2E">
        <w:rPr>
          <w:rStyle w:val="StyleUnderline"/>
        </w:rPr>
        <w:t xml:space="preserve"> of migrant workers––</w:t>
      </w:r>
      <w:r w:rsidRPr="003E5A2E">
        <w:rPr>
          <w:rStyle w:val="Emphasis"/>
          <w:highlight w:val="green"/>
        </w:rPr>
        <w:t>agentic choices</w:t>
      </w:r>
      <w:r w:rsidRPr="003E5A2E">
        <w:rPr>
          <w:rStyle w:val="StyleUnderline"/>
        </w:rPr>
        <w:t xml:space="preserve"> by workers </w:t>
      </w:r>
      <w:r w:rsidRPr="003E5A2E">
        <w:rPr>
          <w:rStyle w:val="StyleUnderline"/>
          <w:highlight w:val="green"/>
        </w:rPr>
        <w:t>that</w:t>
      </w:r>
      <w:r w:rsidRPr="003E5A2E">
        <w:rPr>
          <w:rStyle w:val="StyleUnderline"/>
        </w:rPr>
        <w:t xml:space="preserve"> reject, </w:t>
      </w:r>
      <w:r w:rsidRPr="003E5A2E">
        <w:rPr>
          <w:rStyle w:val="StyleUnderline"/>
          <w:highlight w:val="green"/>
        </w:rPr>
        <w:t>refuse</w:t>
      </w:r>
      <w:r w:rsidRPr="003E5A2E">
        <w:rPr>
          <w:rStyle w:val="StyleUnderline"/>
        </w:rPr>
        <w:t xml:space="preserve">, and escape the system that </w:t>
      </w:r>
      <w:r w:rsidRPr="003E5A2E">
        <w:rPr>
          <w:rStyle w:val="Emphasis"/>
        </w:rPr>
        <w:t xml:space="preserve">creates </w:t>
      </w:r>
      <w:r w:rsidRPr="003E5A2E">
        <w:rPr>
          <w:rStyle w:val="Emphasis"/>
          <w:highlight w:val="green"/>
        </w:rPr>
        <w:t>racialized unfreedoms</w:t>
      </w:r>
      <w:r w:rsidRPr="003E5A2E">
        <w:rPr>
          <w:sz w:val="16"/>
        </w:rPr>
        <w:t xml:space="preserve">. I show that </w:t>
      </w:r>
      <w:r w:rsidRPr="003E5A2E">
        <w:rPr>
          <w:rStyle w:val="Emphasis"/>
        </w:rPr>
        <w:t>radical legal mobilization</w:t>
      </w:r>
      <w:r w:rsidRPr="003E5A2E">
        <w:rPr>
          <w:rStyle w:val="StyleUnderline"/>
        </w:rPr>
        <w:t xml:space="preserve"> can be conceptualized to </w:t>
      </w:r>
      <w:r w:rsidRPr="003E5A2E">
        <w:rPr>
          <w:rStyle w:val="StyleUnderline"/>
          <w:highlight w:val="green"/>
        </w:rPr>
        <w:t>involve</w:t>
      </w:r>
      <w:r w:rsidRPr="003E5A2E">
        <w:rPr>
          <w:rStyle w:val="StyleUnderline"/>
        </w:rPr>
        <w:t xml:space="preserve"> three </w:t>
      </w:r>
      <w:r w:rsidRPr="003E5A2E">
        <w:rPr>
          <w:rStyle w:val="Emphasis"/>
        </w:rPr>
        <w:t>modalities of praxis</w:t>
      </w:r>
      <w:r w:rsidRPr="003E5A2E">
        <w:rPr>
          <w:rStyle w:val="StyleUnderline"/>
        </w:rPr>
        <w:t xml:space="preserve"> (</w:t>
      </w:r>
      <w:r w:rsidRPr="003E5A2E">
        <w:rPr>
          <w:rStyle w:val="Emphasis"/>
          <w:highlight w:val="green"/>
        </w:rPr>
        <w:t>subversive legality</w:t>
      </w:r>
      <w:r w:rsidRPr="003E5A2E">
        <w:rPr>
          <w:rStyle w:val="StyleUnderline"/>
          <w:highlight w:val="green"/>
        </w:rPr>
        <w:t xml:space="preserve">, </w:t>
      </w:r>
      <w:r w:rsidRPr="003E5A2E">
        <w:rPr>
          <w:rStyle w:val="Emphasis"/>
          <w:highlight w:val="green"/>
        </w:rPr>
        <w:t>relationship-building</w:t>
      </w:r>
      <w:r w:rsidRPr="003E5A2E">
        <w:rPr>
          <w:rStyle w:val="StyleUnderline"/>
          <w:highlight w:val="green"/>
        </w:rPr>
        <w:t xml:space="preserve">, and </w:t>
      </w:r>
      <w:r w:rsidRPr="003E5A2E">
        <w:rPr>
          <w:rStyle w:val="Emphasis"/>
          <w:highlight w:val="green"/>
        </w:rPr>
        <w:t>radical knowledge production</w:t>
      </w:r>
      <w:r w:rsidRPr="003E5A2E">
        <w:rPr>
          <w:rStyle w:val="StyleUnderline"/>
        </w:rPr>
        <w:t>) that map to the three themes of performance, sociality, and futurity/imagination found in</w:t>
      </w:r>
      <w:r w:rsidRPr="003E5A2E">
        <w:rPr>
          <w:sz w:val="16"/>
        </w:rPr>
        <w:t xml:space="preserve"> Fred </w:t>
      </w:r>
      <w:r w:rsidRPr="003E5A2E">
        <w:rPr>
          <w:rStyle w:val="Emphasis"/>
        </w:rPr>
        <w:t>Moten</w:t>
      </w:r>
      <w:r w:rsidRPr="003E5A2E">
        <w:rPr>
          <w:rStyle w:val="StyleUnderline"/>
        </w:rPr>
        <w:t>’s work</w:t>
      </w:r>
      <w:r w:rsidRPr="003E5A2E">
        <w:rPr>
          <w:sz w:val="16"/>
        </w:rPr>
        <w:t>.</w:t>
      </w:r>
    </w:p>
    <w:p w14:paraId="6395E8E0" w14:textId="77777777" w:rsidR="00FC1FB9" w:rsidRPr="003E5A2E" w:rsidRDefault="00FC1FB9" w:rsidP="00FC1FB9">
      <w:pPr>
        <w:rPr>
          <w:rStyle w:val="StyleUnderline"/>
          <w:highlight w:val="green"/>
        </w:rPr>
      </w:pPr>
      <w:r w:rsidRPr="003E5A2E">
        <w:rPr>
          <w:sz w:val="16"/>
        </w:rPr>
        <w:t xml:space="preserve">TO USE ANGELA HARRIS’S WORDS, </w:t>
      </w:r>
      <w:r w:rsidRPr="003E5A2E">
        <w:rPr>
          <w:rStyle w:val="StyleUnderline"/>
        </w:rPr>
        <w:t>the “everywhereness and everywhenness of settler colonialism and racial capitalism,”</w:t>
      </w:r>
      <w:r w:rsidRPr="003E5A2E">
        <w:rPr>
          <w:sz w:val="16"/>
        </w:rPr>
        <w:t xml:space="preserve">1 </w:t>
      </w:r>
      <w:r w:rsidRPr="003E5A2E">
        <w:rPr>
          <w:rStyle w:val="StyleUnderline"/>
        </w:rPr>
        <w:t>bolstered by liberal democratic law begs an important question</w:t>
      </w:r>
      <w:r w:rsidRPr="003E5A2E">
        <w:rPr>
          <w:sz w:val="16"/>
        </w:rPr>
        <w:t xml:space="preserve">. </w:t>
      </w:r>
      <w:r w:rsidRPr="003E5A2E">
        <w:rPr>
          <w:rStyle w:val="Emphasis"/>
          <w:highlight w:val="green"/>
        </w:rPr>
        <w:t>Can law only be</w:t>
      </w:r>
      <w:r w:rsidRPr="003E5A2E">
        <w:rPr>
          <w:rStyle w:val="Emphasis"/>
        </w:rPr>
        <w:t xml:space="preserve"> a handmaiden for </w:t>
      </w:r>
      <w:r w:rsidRPr="003E5A2E">
        <w:rPr>
          <w:rStyle w:val="Emphasis"/>
          <w:highlight w:val="green"/>
        </w:rPr>
        <w:t>oppression</w:t>
      </w:r>
      <w:r w:rsidRPr="003E5A2E">
        <w:rPr>
          <w:rStyle w:val="StyleUnderline"/>
        </w:rPr>
        <w:t xml:space="preserve">, at best useful </w:t>
      </w:r>
      <w:r w:rsidRPr="003E5A2E">
        <w:rPr>
          <w:rStyle w:val="StyleUnderline"/>
          <w:highlight w:val="green"/>
        </w:rPr>
        <w:t>for</w:t>
      </w:r>
      <w:r w:rsidRPr="003E5A2E">
        <w:rPr>
          <w:rStyle w:val="StyleUnderline"/>
        </w:rPr>
        <w:t xml:space="preserve"> advancing </w:t>
      </w:r>
      <w:r w:rsidRPr="003E5A2E">
        <w:rPr>
          <w:rStyle w:val="StyleUnderline"/>
          <w:highlight w:val="green"/>
        </w:rPr>
        <w:t>reform</w:t>
      </w:r>
      <w:r w:rsidRPr="003E5A2E">
        <w:rPr>
          <w:rStyle w:val="StyleUnderline"/>
        </w:rPr>
        <w:t xml:space="preserve">ist strategies </w:t>
      </w:r>
      <w:r w:rsidRPr="003E5A2E">
        <w:rPr>
          <w:rStyle w:val="StyleUnderline"/>
          <w:highlight w:val="green"/>
        </w:rPr>
        <w:t>that</w:t>
      </w:r>
      <w:r w:rsidRPr="003E5A2E">
        <w:rPr>
          <w:rStyle w:val="StyleUnderline"/>
        </w:rPr>
        <w:t xml:space="preserve"> further </w:t>
      </w:r>
      <w:r w:rsidRPr="003E5A2E">
        <w:rPr>
          <w:rStyle w:val="StyleUnderline"/>
          <w:highlight w:val="green"/>
        </w:rPr>
        <w:t>legitimize</w:t>
      </w:r>
      <w:r w:rsidRPr="003E5A2E">
        <w:rPr>
          <w:rStyle w:val="StyleUnderline"/>
        </w:rPr>
        <w:t xml:space="preserve"> colonial and capitalist </w:t>
      </w:r>
      <w:r w:rsidRPr="003E5A2E">
        <w:rPr>
          <w:rStyle w:val="StyleUnderline"/>
          <w:highlight w:val="green"/>
        </w:rPr>
        <w:t>structures</w:t>
      </w:r>
      <w:r w:rsidRPr="003E5A2E">
        <w:rPr>
          <w:rStyle w:val="StyleUnderline"/>
        </w:rPr>
        <w:t xml:space="preserve"> of labour commodification, border technologies, and global imperialism and dispossession</w:t>
      </w:r>
      <w:r w:rsidRPr="003E5A2E">
        <w:rPr>
          <w:rStyle w:val="Emphasis"/>
          <w:highlight w:val="green"/>
        </w:rPr>
        <w:t>?</w:t>
      </w:r>
      <w:r w:rsidRPr="003E5A2E">
        <w:rPr>
          <w:sz w:val="16"/>
        </w:rPr>
        <w:t xml:space="preserve"> This is a question that has animated social movements and critical lawyering literature.2 Building on these engagements and drawing on the conceptualization of fugitive resistance from Black Studies, </w:t>
      </w:r>
      <w:r w:rsidRPr="003E5A2E">
        <w:rPr>
          <w:rStyle w:val="StyleUnderline"/>
        </w:rPr>
        <w:t xml:space="preserve">this </w:t>
      </w:r>
      <w:r w:rsidRPr="003E5A2E">
        <w:rPr>
          <w:rStyle w:val="StyleUnderline"/>
          <w:highlight w:val="green"/>
        </w:rPr>
        <w:t>paper proposes</w:t>
      </w:r>
      <w:r w:rsidRPr="003E5A2E">
        <w:rPr>
          <w:rStyle w:val="StyleUnderline"/>
        </w:rPr>
        <w:t xml:space="preserve"> a </w:t>
      </w:r>
      <w:r w:rsidRPr="003E5A2E">
        <w:rPr>
          <w:rStyle w:val="Emphasis"/>
          <w:highlight w:val="green"/>
        </w:rPr>
        <w:t>radical counter-legal mobilization</w:t>
      </w:r>
      <w:r w:rsidRPr="003E5A2E">
        <w:rPr>
          <w:rStyle w:val="StyleUnderline"/>
          <w:highlight w:val="green"/>
        </w:rPr>
        <w:t xml:space="preserve"> centred around</w:t>
      </w:r>
      <w:r w:rsidRPr="003E5A2E">
        <w:rPr>
          <w:rStyle w:val="StyleUnderline"/>
        </w:rPr>
        <w:t xml:space="preserve"> a </w:t>
      </w:r>
      <w:r w:rsidRPr="003E5A2E">
        <w:rPr>
          <w:rStyle w:val="Emphasis"/>
        </w:rPr>
        <w:t xml:space="preserve">praxis of </w:t>
      </w:r>
      <w:r w:rsidRPr="003E5A2E">
        <w:rPr>
          <w:rStyle w:val="Emphasis"/>
          <w:highlight w:val="green"/>
        </w:rPr>
        <w:t>refusal and jurisgeneration</w:t>
      </w:r>
      <w:r w:rsidRPr="003E5A2E">
        <w:rPr>
          <w:sz w:val="16"/>
        </w:rPr>
        <w:t xml:space="preserve"> (</w:t>
      </w:r>
      <w:r w:rsidRPr="003E5A2E">
        <w:rPr>
          <w:rStyle w:val="StyleUnderline"/>
        </w:rPr>
        <w:t>creating new legal meanings</w:t>
      </w:r>
      <w:r w:rsidRPr="003E5A2E">
        <w:rPr>
          <w:sz w:val="16"/>
        </w:rPr>
        <w:t xml:space="preserve">). These theoretical propositions are </w:t>
      </w:r>
      <w:r w:rsidRPr="003E5A2E">
        <w:rPr>
          <w:rStyle w:val="StyleUnderline"/>
          <w:highlight w:val="green"/>
        </w:rPr>
        <w:t>based on</w:t>
      </w:r>
      <w:r w:rsidRPr="003E5A2E">
        <w:rPr>
          <w:rStyle w:val="StyleUnderline"/>
        </w:rPr>
        <w:t xml:space="preserve"> an </w:t>
      </w:r>
      <w:r w:rsidRPr="003E5A2E">
        <w:rPr>
          <w:rStyle w:val="Emphasis"/>
          <w:highlight w:val="green"/>
        </w:rPr>
        <w:t>empirical analysis</w:t>
      </w:r>
      <w:r w:rsidRPr="003E5A2E">
        <w:rPr>
          <w:rStyle w:val="StyleUnderline"/>
        </w:rPr>
        <w:t xml:space="preserve"> of law and organizing of migrant farmworkers</w:t>
      </w:r>
      <w:r w:rsidRPr="003E5A2E">
        <w:rPr>
          <w:sz w:val="16"/>
        </w:rPr>
        <w:t xml:space="preserve"> in Canada. These theoretical propositions are based on an empirical analysis of law and organizing of migrant farmworkers in Canada up until May 2023. Since then, there has been an intensification of state oppression, colonial and border regimes around the world as well as several rapid changes in immigration policies in Canada. These developments have also inspired a range of discursive, political, and theoretical responses on modes of resistance and the rule of law that this article, written in mid-2023, is unable to incorporate.</w:t>
      </w:r>
    </w:p>
    <w:p w14:paraId="0913CD25" w14:textId="77777777" w:rsidR="00FC1FB9" w:rsidRPr="003E5A2E" w:rsidRDefault="00FC1FB9" w:rsidP="00FC1FB9">
      <w:pPr>
        <w:rPr>
          <w:rStyle w:val="StyleUnderline"/>
          <w:highlight w:val="green"/>
        </w:rPr>
      </w:pPr>
      <w:r w:rsidRPr="003E5A2E">
        <w:rPr>
          <w:rStyle w:val="StyleUnderline"/>
        </w:rPr>
        <w:t xml:space="preserve">Immigration law’s objective is to </w:t>
      </w:r>
      <w:r w:rsidRPr="003E5A2E">
        <w:rPr>
          <w:rStyle w:val="Emphasis"/>
        </w:rPr>
        <w:t>perpetuate colonial violence</w:t>
      </w:r>
      <w:r w:rsidRPr="003E5A2E">
        <w:rPr>
          <w:rStyle w:val="StyleUnderline"/>
        </w:rPr>
        <w:t xml:space="preserve"> and </w:t>
      </w:r>
      <w:r w:rsidRPr="003E5A2E">
        <w:rPr>
          <w:rStyle w:val="Emphasis"/>
        </w:rPr>
        <w:t>maintain a racist neocolonial order</w:t>
      </w:r>
      <w:r w:rsidRPr="003E5A2E">
        <w:rPr>
          <w:sz w:val="16"/>
        </w:rPr>
        <w:t xml:space="preserve">.3 Said order is maintained, as El-Enany points out, </w:t>
      </w:r>
      <w:r w:rsidRPr="003E5A2E">
        <w:rPr>
          <w:rStyle w:val="StyleUnderline"/>
        </w:rPr>
        <w:t>by obstructing the majority of racialized people from accessing Global North wealth that has been and continues to be accumulated via colonial dispossession, while simultaneously trapping them in regimes of statist recognition seeking the benevolent bestowal of neocolonial inclusion</w:t>
      </w:r>
      <w:r w:rsidRPr="003E5A2E">
        <w:rPr>
          <w:sz w:val="16"/>
        </w:rPr>
        <w:t xml:space="preserve">.4 Temporary Foreign Worker (TFW) programs are a paradigmatic example of this colonial dynamic. Workers from the Global South with </w:t>
      </w:r>
      <w:r w:rsidRPr="003E5A2E">
        <w:rPr>
          <w:rStyle w:val="StyleUnderline"/>
        </w:rPr>
        <w:t>temporary immigration status</w:t>
      </w:r>
      <w:r w:rsidRPr="003E5A2E">
        <w:rPr>
          <w:sz w:val="16"/>
        </w:rPr>
        <w:t xml:space="preserve"> have become the economic reality in several countries, as these workers provide a transient, cheap, exploitable workforce that is simultaneously responsive to economic vicissitudes and supremacist, xenoracist discourse.5 The programs in agriculture </w:t>
      </w:r>
      <w:r w:rsidRPr="003E5A2E">
        <w:rPr>
          <w:rStyle w:val="StyleUnderline"/>
        </w:rPr>
        <w:t>are rooted in the legacies of indentureship, plantation and other forms of racialized coerced labour that continue to entrench a neocolonial racial capitalist global order sanctified by contemporary liberal laws</w:t>
      </w:r>
      <w:r w:rsidRPr="003E5A2E">
        <w:rPr>
          <w:sz w:val="16"/>
        </w:rPr>
        <w:t>.6</w:t>
      </w:r>
    </w:p>
    <w:p w14:paraId="57B1A9E8" w14:textId="77777777" w:rsidR="00FC1FB9" w:rsidRPr="003E5A2E" w:rsidRDefault="00FC1FB9" w:rsidP="00FC1FB9">
      <w:pPr>
        <w:rPr>
          <w:rStyle w:val="StyleUnderline"/>
        </w:rPr>
      </w:pPr>
      <w:r w:rsidRPr="003E5A2E">
        <w:rPr>
          <w:sz w:val="16"/>
        </w:rPr>
        <w:t xml:space="preserve">Adrian Smith conceptualizes this regulatory system through the dynamic of “mobilize to immobilize,” derived from the study of plantation labour.7 Racialized and class-oppressed workers from the Global South are mobilized, under a narrative of supposedly consensual freedom, to engage in wage labour that deliberately immobilizes them within Canada to create essentially unfree labour.8 TFW programs are crafted as a “solution” to irregular migration to </w:t>
      </w:r>
      <w:r w:rsidRPr="003E5A2E">
        <w:rPr>
          <w:rStyle w:val="StyleUnderline"/>
        </w:rPr>
        <w:t xml:space="preserve">strategically create a special category of persons who have been </w:t>
      </w:r>
      <w:r w:rsidRPr="003E5A2E">
        <w:rPr>
          <w:rStyle w:val="Emphasis"/>
        </w:rPr>
        <w:t>given the right to work</w:t>
      </w:r>
      <w:r w:rsidRPr="003E5A2E">
        <w:rPr>
          <w:rStyle w:val="StyleUnderline"/>
        </w:rPr>
        <w:t xml:space="preserve"> within the borders to alleviate </w:t>
      </w:r>
      <w:r w:rsidRPr="003E5A2E">
        <w:rPr>
          <w:rStyle w:val="Emphasis"/>
        </w:rPr>
        <w:t>labour shortage</w:t>
      </w:r>
      <w:r w:rsidRPr="003E5A2E">
        <w:rPr>
          <w:rStyle w:val="StyleUnderline"/>
        </w:rPr>
        <w:t xml:space="preserve"> in low-waged, undesirable, economically necessary jobs </w:t>
      </w:r>
      <w:r w:rsidRPr="003E5A2E">
        <w:rPr>
          <w:rStyle w:val="Emphasis"/>
        </w:rPr>
        <w:t>but not</w:t>
      </w:r>
      <w:r w:rsidRPr="003E5A2E">
        <w:rPr>
          <w:rStyle w:val="StyleUnderline"/>
        </w:rPr>
        <w:t xml:space="preserve"> the </w:t>
      </w:r>
      <w:r w:rsidRPr="003E5A2E">
        <w:rPr>
          <w:rStyle w:val="Emphasis"/>
        </w:rPr>
        <w:t>right to remain</w:t>
      </w:r>
      <w:r w:rsidRPr="003E5A2E">
        <w:rPr>
          <w:rStyle w:val="StyleUnderline"/>
        </w:rPr>
        <w:t>, claim citizenship-type entitlement, and settle in the Global North</w:t>
      </w:r>
      <w:r w:rsidRPr="003E5A2E">
        <w:rPr>
          <w:sz w:val="16"/>
        </w:rPr>
        <w:t xml:space="preserve">.9 Without the right to ever become formal citizens, TFWs can be socially and legally constructed as being “permanently temporary” and racially othered, where </w:t>
      </w:r>
      <w:r w:rsidRPr="003E5A2E">
        <w:rPr>
          <w:rStyle w:val="Emphasis"/>
        </w:rPr>
        <w:t>unequal rights</w:t>
      </w:r>
      <w:r w:rsidRPr="003E5A2E">
        <w:rPr>
          <w:rStyle w:val="StyleUnderline"/>
        </w:rPr>
        <w:t xml:space="preserve"> can be </w:t>
      </w:r>
      <w:r w:rsidRPr="003E5A2E">
        <w:rPr>
          <w:rStyle w:val="Emphasis"/>
        </w:rPr>
        <w:t>justified by law</w:t>
      </w:r>
      <w:r w:rsidRPr="003E5A2E">
        <w:rPr>
          <w:rStyle w:val="StyleUnderline"/>
        </w:rPr>
        <w:t xml:space="preserve"> even in areas, such as </w:t>
      </w:r>
      <w:r w:rsidRPr="003E5A2E">
        <w:rPr>
          <w:rStyle w:val="Emphasis"/>
        </w:rPr>
        <w:t>labour rights</w:t>
      </w:r>
      <w:r w:rsidRPr="003E5A2E">
        <w:rPr>
          <w:rStyle w:val="StyleUnderline"/>
        </w:rPr>
        <w:t>, that are considered to be attached to personhood and not citizenship</w:t>
      </w:r>
      <w:r w:rsidRPr="003E5A2E">
        <w:rPr>
          <w:sz w:val="16"/>
        </w:rPr>
        <w:t>.10</w:t>
      </w:r>
    </w:p>
    <w:p w14:paraId="55CFFC3A" w14:textId="77777777" w:rsidR="00FC1FB9" w:rsidRPr="003E5A2E" w:rsidRDefault="00FC1FB9" w:rsidP="00FC1FB9">
      <w:pPr>
        <w:rPr>
          <w:rStyle w:val="StyleUnderline"/>
          <w:highlight w:val="green"/>
        </w:rPr>
      </w:pPr>
      <w:r w:rsidRPr="003E5A2E">
        <w:rPr>
          <w:sz w:val="16"/>
        </w:rPr>
        <w:t xml:space="preserve">Such “managed migration,” alongside colour-blind and migration-agnostic </w:t>
      </w:r>
      <w:r w:rsidRPr="003E5A2E">
        <w:rPr>
          <w:rStyle w:val="StyleUnderline"/>
          <w:highlight w:val="green"/>
        </w:rPr>
        <w:t>labour laws and ineffectual rights-enforcement</w:t>
      </w:r>
      <w:r w:rsidRPr="003E5A2E">
        <w:rPr>
          <w:rStyle w:val="StyleUnderline"/>
        </w:rPr>
        <w:t xml:space="preserve"> mechanisms, </w:t>
      </w:r>
      <w:r w:rsidRPr="003E5A2E">
        <w:rPr>
          <w:rStyle w:val="StyleUnderline"/>
          <w:highlight w:val="green"/>
        </w:rPr>
        <w:t>suppresses</w:t>
      </w:r>
      <w:r w:rsidRPr="003E5A2E">
        <w:rPr>
          <w:rStyle w:val="StyleUnderline"/>
        </w:rPr>
        <w:t xml:space="preserve"> workers’ </w:t>
      </w:r>
      <w:r w:rsidRPr="003E5A2E">
        <w:rPr>
          <w:rStyle w:val="Emphasis"/>
          <w:highlight w:val="green"/>
        </w:rPr>
        <w:t>structural power</w:t>
      </w:r>
      <w:r w:rsidRPr="003E5A2E">
        <w:rPr>
          <w:rStyle w:val="StyleUnderline"/>
          <w:highlight w:val="green"/>
        </w:rPr>
        <w:t xml:space="preserve"> and </w:t>
      </w:r>
      <w:r w:rsidRPr="003E5A2E">
        <w:rPr>
          <w:rStyle w:val="Emphasis"/>
          <w:highlight w:val="green"/>
        </w:rPr>
        <w:t>reduces</w:t>
      </w:r>
      <w:r w:rsidRPr="003E5A2E">
        <w:rPr>
          <w:rStyle w:val="StyleUnderline"/>
        </w:rPr>
        <w:t xml:space="preserve"> their </w:t>
      </w:r>
      <w:r w:rsidRPr="003E5A2E">
        <w:rPr>
          <w:rStyle w:val="Emphasis"/>
          <w:highlight w:val="green"/>
        </w:rPr>
        <w:t>subjectivity</w:t>
      </w:r>
      <w:r w:rsidRPr="003E5A2E">
        <w:rPr>
          <w:rStyle w:val="StyleUnderline"/>
        </w:rPr>
        <w:t xml:space="preserve"> to the </w:t>
      </w:r>
      <w:r w:rsidRPr="003E5A2E">
        <w:rPr>
          <w:rStyle w:val="Emphasis"/>
        </w:rPr>
        <w:t>liminal space</w:t>
      </w:r>
      <w:r w:rsidRPr="003E5A2E">
        <w:rPr>
          <w:rStyle w:val="StyleUnderline"/>
        </w:rPr>
        <w:t xml:space="preserve"> between </w:t>
      </w:r>
      <w:r w:rsidRPr="003E5A2E">
        <w:rPr>
          <w:rStyle w:val="Emphasis"/>
        </w:rPr>
        <w:t>commodity and illegality</w:t>
      </w:r>
      <w:r w:rsidRPr="003E5A2E">
        <w:rPr>
          <w:sz w:val="16"/>
        </w:rPr>
        <w:t xml:space="preserve">. </w:t>
      </w:r>
      <w:r w:rsidRPr="003E5A2E">
        <w:rPr>
          <w:rStyle w:val="StyleUnderline"/>
        </w:rPr>
        <w:t xml:space="preserve">Under such conditions where “the very limit of justice is the state,” per </w:t>
      </w:r>
      <w:r w:rsidRPr="003E5A2E">
        <w:rPr>
          <w:rStyle w:val="Emphasis"/>
        </w:rPr>
        <w:t>Tuck and Yang</w:t>
      </w:r>
      <w:r w:rsidRPr="003E5A2E">
        <w:rPr>
          <w:rStyle w:val="StyleUnderline"/>
        </w:rPr>
        <w:t xml:space="preserve">, configurations of racial, economic, and colonial power can </w:t>
      </w:r>
      <w:r w:rsidRPr="003E5A2E">
        <w:rPr>
          <w:rStyle w:val="Emphasis"/>
        </w:rPr>
        <w:t>only be reproduced and not dismantled</w:t>
      </w:r>
      <w:r w:rsidRPr="003E5A2E">
        <w:rPr>
          <w:sz w:val="16"/>
        </w:rPr>
        <w:t xml:space="preserve">. </w:t>
      </w:r>
      <w:r w:rsidRPr="003E5A2E">
        <w:rPr>
          <w:rStyle w:val="StyleUnderline"/>
        </w:rPr>
        <w:t xml:space="preserve">So, engaging in migrant justice through the law </w:t>
      </w:r>
      <w:r w:rsidRPr="003E5A2E">
        <w:rPr>
          <w:rStyle w:val="Emphasis"/>
        </w:rPr>
        <w:t>appears to be</w:t>
      </w:r>
      <w:r w:rsidRPr="003E5A2E">
        <w:rPr>
          <w:rStyle w:val="StyleUnderline"/>
        </w:rPr>
        <w:t xml:space="preserve"> a capitulation to the politics of recognition</w:t>
      </w:r>
      <w:r w:rsidRPr="003E5A2E">
        <w:rPr>
          <w:sz w:val="16"/>
        </w:rPr>
        <w:t>.11 As such, the racial, neocolonial characteristics create what Best and Hartman call a “negative relation to law”— a condition marked by “the necessity of legal remedy” but “the impossibility of redress.”12 In a social and political existence marked by this systemic condition, scholars of the Black radical tradition (as well as Indigenous and anti-colonial scholars) have configured fugitivity, or the practice of refusal, as a form of truly liberatory resistance that subverts the politics of recognition.13 Using this lens, this paper attempts to conceptualize a radical legal mobilization14 for migrant justice that centres a praxis of refusal, which uses the law not for recognition and statist benevolence but as a counter-pedagogy for challenging neocolonial, racial capitalist sites and reframing the movement of marginalized, racialized persons.15</w:t>
      </w:r>
    </w:p>
    <w:p w14:paraId="270C19D5" w14:textId="77777777" w:rsidR="00FC1FB9" w:rsidRPr="003E5A2E" w:rsidRDefault="00FC1FB9" w:rsidP="00FC1FB9">
      <w:pPr>
        <w:rPr>
          <w:rStyle w:val="StyleUnderline"/>
          <w:highlight w:val="green"/>
        </w:rPr>
      </w:pPr>
      <w:r w:rsidRPr="003E5A2E">
        <w:rPr>
          <w:sz w:val="16"/>
        </w:rPr>
        <w:t>Canada has one of the longest running TFW programs in agriculture, which has long been touted as a “model” program for other countries to emulate.16 Established in 1966, the Seasonal Agriculture Worker Program (SAWP) permits workers from Caribbean countries and Mexico to work in Canada, without their families and tied to a specific employer for eight months. The program was conceived to sustain a settler-colonial agricultural sector facing limited comparative advantage in the global political economy because of seasonal weather and production costs.17 It has remained essentially unchanged barring a few updates, such as the program’s extension into various farming sectors and the creation of an additional longer-term, two-year permit system. Workers come year after year to work on Canadian farms, spending most of their lives away from their families, without any prospect of permanent settlement. Even in the pandemic year of 2020, the number of agricultural work permits issued to foreign workers was almost the same as pre- pandemic, with 22,580 work permits issued in Ontario and 52,075 across Canada.18</w:t>
      </w:r>
    </w:p>
    <w:p w14:paraId="1647D547" w14:textId="77777777" w:rsidR="00FC1FB9" w:rsidRPr="003E5A2E" w:rsidRDefault="00FC1FB9" w:rsidP="00FC1FB9">
      <w:pPr>
        <w:rPr>
          <w:rStyle w:val="StyleUnderline"/>
          <w:highlight w:val="green"/>
        </w:rPr>
      </w:pPr>
      <w:r w:rsidRPr="003E5A2E">
        <w:rPr>
          <w:sz w:val="16"/>
        </w:rPr>
        <w:t xml:space="preserve">While a number of organizations advocate for the rights of migrant workers in Canada, </w:t>
      </w:r>
      <w:r w:rsidRPr="003E5A2E">
        <w:rPr>
          <w:rStyle w:val="StyleUnderline"/>
        </w:rPr>
        <w:t xml:space="preserve">this paper focuses on the work of one of the </w:t>
      </w:r>
      <w:r w:rsidRPr="003E5A2E">
        <w:rPr>
          <w:rStyle w:val="Emphasis"/>
        </w:rPr>
        <w:t>longest-standing migrant-farmworker advocacy groups</w:t>
      </w:r>
      <w:r w:rsidRPr="003E5A2E">
        <w:rPr>
          <w:sz w:val="16"/>
        </w:rPr>
        <w:t xml:space="preserve"> in Ontario: Justicia for Migrant Workers (</w:t>
      </w:r>
      <w:r w:rsidRPr="003E5A2E">
        <w:rPr>
          <w:rStyle w:val="StyleUnderline"/>
          <w:highlight w:val="green"/>
        </w:rPr>
        <w:t>J4MW</w:t>
      </w:r>
      <w:r w:rsidRPr="003E5A2E">
        <w:rPr>
          <w:sz w:val="16"/>
        </w:rPr>
        <w:t xml:space="preserve">). Operating as a collective, J4MW has been organizing with migrant workers in Ontario since 2002. The </w:t>
      </w:r>
      <w:r w:rsidRPr="003E5A2E">
        <w:rPr>
          <w:rStyle w:val="StyleUnderline"/>
        </w:rPr>
        <w:t>organization consists of volunteers who are predominantly racialized activists, organizers, lawyers, academics, and migrant workers</w:t>
      </w:r>
      <w:r w:rsidRPr="003E5A2E">
        <w:rPr>
          <w:sz w:val="16"/>
        </w:rPr>
        <w:t xml:space="preserve">. </w:t>
      </w:r>
      <w:r w:rsidRPr="003E5A2E">
        <w:rPr>
          <w:rStyle w:val="StyleUnderline"/>
        </w:rPr>
        <w:t xml:space="preserve">This configuration helps </w:t>
      </w:r>
      <w:r w:rsidRPr="003E5A2E">
        <w:rPr>
          <w:rStyle w:val="StyleUnderline"/>
          <w:highlight w:val="green"/>
        </w:rPr>
        <w:t>ensure</w:t>
      </w:r>
      <w:r w:rsidRPr="003E5A2E">
        <w:rPr>
          <w:rStyle w:val="StyleUnderline"/>
        </w:rPr>
        <w:t xml:space="preserve"> that </w:t>
      </w:r>
      <w:r w:rsidRPr="003E5A2E">
        <w:rPr>
          <w:rStyle w:val="Emphasis"/>
          <w:highlight w:val="green"/>
        </w:rPr>
        <w:t>workers</w:t>
      </w:r>
      <w:r w:rsidRPr="003E5A2E">
        <w:rPr>
          <w:rStyle w:val="StyleUnderline"/>
        </w:rPr>
        <w:t xml:space="preserve"> are </w:t>
      </w:r>
      <w:r w:rsidRPr="003E5A2E">
        <w:rPr>
          <w:rStyle w:val="Emphasis"/>
        </w:rPr>
        <w:t xml:space="preserve">at the </w:t>
      </w:r>
      <w:r w:rsidRPr="003E5A2E">
        <w:rPr>
          <w:rStyle w:val="Emphasis"/>
          <w:highlight w:val="green"/>
        </w:rPr>
        <w:t>heart of</w:t>
      </w:r>
      <w:r w:rsidRPr="003E5A2E">
        <w:rPr>
          <w:rStyle w:val="Emphasis"/>
        </w:rPr>
        <w:t xml:space="preserve"> the </w:t>
      </w:r>
      <w:r w:rsidRPr="003E5A2E">
        <w:rPr>
          <w:rStyle w:val="Emphasis"/>
          <w:highlight w:val="green"/>
        </w:rPr>
        <w:t>organizing</w:t>
      </w:r>
      <w:r w:rsidRPr="003E5A2E">
        <w:rPr>
          <w:rStyle w:val="Emphasis"/>
        </w:rPr>
        <w:t xml:space="preserve"> work itself</w:t>
      </w:r>
      <w:r w:rsidRPr="003E5A2E">
        <w:rPr>
          <w:rStyle w:val="StyleUnderline"/>
        </w:rPr>
        <w:t>, despite their precarious status</w:t>
      </w:r>
      <w:r w:rsidRPr="003E5A2E">
        <w:rPr>
          <w:sz w:val="16"/>
        </w:rPr>
        <w:t xml:space="preserve">.19 </w:t>
      </w:r>
      <w:r w:rsidRPr="003E5A2E">
        <w:rPr>
          <w:rStyle w:val="StyleUnderline"/>
        </w:rPr>
        <w:t>JM4W’s internal structure comports with that of radical social movement organizations</w:t>
      </w:r>
      <w:r w:rsidRPr="003E5A2E">
        <w:rPr>
          <w:sz w:val="16"/>
        </w:rPr>
        <w:t xml:space="preserve"> (RSMOs) based on egalitarian and social justice values, non-hierarchical leadership, non-bureaucratic structures, and consensus-based deliberative decision-making.20 </w:t>
      </w:r>
      <w:r w:rsidRPr="003E5A2E">
        <w:rPr>
          <w:rStyle w:val="StyleUnderline"/>
        </w:rPr>
        <w:t>Thus, it subscribes to “prefigurative politics,” theorized as a political and structural orientation where movements and organizations “embody or ‘prefigure’ the kind of society they want to bring about</w:t>
      </w:r>
      <w:r w:rsidRPr="003E5A2E">
        <w:rPr>
          <w:sz w:val="16"/>
        </w:rPr>
        <w:t xml:space="preserve">.”21 J4MW in its own structure </w:t>
      </w:r>
      <w:r w:rsidRPr="003E5A2E">
        <w:rPr>
          <w:rStyle w:val="StyleUnderline"/>
        </w:rPr>
        <w:t>embodies a praxis of refusal as it deliberately and vehemently rejects the practices of the non-profit industrial complex</w:t>
      </w:r>
      <w:r w:rsidRPr="003E5A2E">
        <w:rPr>
          <w:sz w:val="16"/>
        </w:rPr>
        <w:t xml:space="preserve"> including movement capture (by donors, for example),) marketization (market-oriented approaches to competing for funds and stature), bureaucratization, and professionalization.22 J4MW is, </w:t>
      </w:r>
      <w:r w:rsidRPr="003E5A2E">
        <w:rPr>
          <w:rStyle w:val="StyleUnderline"/>
        </w:rPr>
        <w:t xml:space="preserve">therefore, </w:t>
      </w:r>
      <w:r w:rsidRPr="003E5A2E">
        <w:rPr>
          <w:rStyle w:val="StyleUnderline"/>
          <w:highlight w:val="green"/>
        </w:rPr>
        <w:t>unencumbered in</w:t>
      </w:r>
      <w:r w:rsidRPr="003E5A2E">
        <w:rPr>
          <w:rStyle w:val="StyleUnderline"/>
        </w:rPr>
        <w:t xml:space="preserve"> taking an </w:t>
      </w:r>
      <w:r w:rsidRPr="003E5A2E">
        <w:rPr>
          <w:rStyle w:val="Emphasis"/>
          <w:highlight w:val="green"/>
        </w:rPr>
        <w:t>antagonist relationship</w:t>
      </w:r>
      <w:r w:rsidRPr="003E5A2E">
        <w:rPr>
          <w:rStyle w:val="StyleUnderline"/>
          <w:highlight w:val="green"/>
        </w:rPr>
        <w:t xml:space="preserve"> with </w:t>
      </w:r>
      <w:r w:rsidRPr="003E5A2E">
        <w:rPr>
          <w:rStyle w:val="Emphasis"/>
          <w:highlight w:val="green"/>
        </w:rPr>
        <w:t>all</w:t>
      </w:r>
      <w:r w:rsidRPr="003E5A2E">
        <w:rPr>
          <w:rStyle w:val="Emphasis"/>
        </w:rPr>
        <w:t xml:space="preserve"> forms of </w:t>
      </w:r>
      <w:r w:rsidRPr="003E5A2E">
        <w:rPr>
          <w:rStyle w:val="Emphasis"/>
          <w:highlight w:val="green"/>
        </w:rPr>
        <w:t>state and capital power</w:t>
      </w:r>
      <w:r w:rsidRPr="003E5A2E">
        <w:rPr>
          <w:sz w:val="16"/>
        </w:rPr>
        <w:t>.</w:t>
      </w:r>
    </w:p>
    <w:p w14:paraId="5CCDB08D" w14:textId="77777777" w:rsidR="00FC1FB9" w:rsidRPr="003E5A2E" w:rsidRDefault="00FC1FB9" w:rsidP="00FC1FB9">
      <w:pPr>
        <w:rPr>
          <w:rStyle w:val="StyleUnderline"/>
          <w:highlight w:val="green"/>
        </w:rPr>
      </w:pPr>
      <w:r w:rsidRPr="003E5A2E">
        <w:rPr>
          <w:sz w:val="16"/>
        </w:rPr>
        <w:t xml:space="preserve">The </w:t>
      </w:r>
      <w:r w:rsidRPr="003E5A2E">
        <w:rPr>
          <w:rStyle w:val="StyleUnderline"/>
        </w:rPr>
        <w:t>organization uses several tactics of “contentious politics,”</w:t>
      </w:r>
      <w:r w:rsidRPr="003E5A2E">
        <w:rPr>
          <w:sz w:val="16"/>
        </w:rPr>
        <w:t xml:space="preserve">23 </w:t>
      </w:r>
      <w:r w:rsidRPr="003E5A2E">
        <w:rPr>
          <w:rStyle w:val="StyleUnderline"/>
        </w:rPr>
        <w:t xml:space="preserve">which </w:t>
      </w:r>
      <w:r w:rsidRPr="003E5A2E">
        <w:rPr>
          <w:rStyle w:val="StyleUnderline"/>
          <w:highlight w:val="green"/>
        </w:rPr>
        <w:t xml:space="preserve">include </w:t>
      </w:r>
      <w:r w:rsidRPr="003E5A2E">
        <w:rPr>
          <w:rStyle w:val="Emphasis"/>
          <w:highlight w:val="green"/>
        </w:rPr>
        <w:t>disruptive action</w:t>
      </w:r>
      <w:r w:rsidRPr="003E5A2E">
        <w:rPr>
          <w:rStyle w:val="StyleUnderline"/>
          <w:highlight w:val="green"/>
        </w:rPr>
        <w:t xml:space="preserve"> and</w:t>
      </w:r>
      <w:r w:rsidRPr="003E5A2E">
        <w:rPr>
          <w:rStyle w:val="StyleUnderline"/>
        </w:rPr>
        <w:t xml:space="preserve"> using </w:t>
      </w:r>
      <w:r w:rsidRPr="003E5A2E">
        <w:rPr>
          <w:rStyle w:val="StyleUnderline"/>
          <w:highlight w:val="green"/>
        </w:rPr>
        <w:t>discourses</w:t>
      </w:r>
      <w:r w:rsidRPr="003E5A2E">
        <w:rPr>
          <w:rStyle w:val="StyleUnderline"/>
        </w:rPr>
        <w:t xml:space="preserve"> that are often </w:t>
      </w:r>
      <w:r w:rsidRPr="003E5A2E">
        <w:rPr>
          <w:rStyle w:val="StyleUnderline"/>
          <w:highlight w:val="green"/>
        </w:rPr>
        <w:t xml:space="preserve">deemed </w:t>
      </w:r>
      <w:r w:rsidRPr="003E5A2E">
        <w:rPr>
          <w:rStyle w:val="Emphasis"/>
          <w:highlight w:val="green"/>
        </w:rPr>
        <w:t>radical</w:t>
      </w:r>
      <w:r w:rsidRPr="003E5A2E">
        <w:rPr>
          <w:rStyle w:val="StyleUnderline"/>
        </w:rPr>
        <w:t xml:space="preserve"> by unions, traditional legal clinics, and non-profit service providers</w:t>
      </w:r>
      <w:r w:rsidRPr="003E5A2E">
        <w:rPr>
          <w:sz w:val="16"/>
        </w:rPr>
        <w:t xml:space="preserve">.24 </w:t>
      </w:r>
      <w:r w:rsidRPr="003E5A2E">
        <w:rPr>
          <w:rStyle w:val="StyleUnderline"/>
          <w:highlight w:val="green"/>
        </w:rPr>
        <w:t>J4MW</w:t>
      </w:r>
      <w:r w:rsidRPr="003E5A2E">
        <w:rPr>
          <w:rStyle w:val="StyleUnderline"/>
        </w:rPr>
        <w:t xml:space="preserve"> is not a legal organization and </w:t>
      </w:r>
      <w:r w:rsidRPr="003E5A2E">
        <w:rPr>
          <w:rStyle w:val="StyleUnderline"/>
          <w:highlight w:val="green"/>
        </w:rPr>
        <w:t>is</w:t>
      </w:r>
      <w:r w:rsidRPr="003E5A2E">
        <w:rPr>
          <w:rStyle w:val="StyleUnderline"/>
        </w:rPr>
        <w:t xml:space="preserve">, in fact, </w:t>
      </w:r>
      <w:r w:rsidRPr="003E5A2E">
        <w:rPr>
          <w:rStyle w:val="StyleUnderline"/>
          <w:highlight w:val="green"/>
        </w:rPr>
        <w:t>skeptical about</w:t>
      </w:r>
      <w:r w:rsidRPr="003E5A2E">
        <w:rPr>
          <w:rStyle w:val="StyleUnderline"/>
        </w:rPr>
        <w:t xml:space="preserve"> the use of the </w:t>
      </w:r>
      <w:r w:rsidRPr="003E5A2E">
        <w:rPr>
          <w:rStyle w:val="StyleUnderline"/>
          <w:highlight w:val="green"/>
        </w:rPr>
        <w:t>law</w:t>
      </w:r>
      <w:r w:rsidRPr="003E5A2E">
        <w:rPr>
          <w:rStyle w:val="StyleUnderline"/>
        </w:rPr>
        <w:t xml:space="preserve"> even as a counterhegemonic tool</w:t>
      </w:r>
      <w:r w:rsidRPr="003E5A2E">
        <w:rPr>
          <w:sz w:val="16"/>
        </w:rPr>
        <w:t xml:space="preserve">. </w:t>
      </w:r>
      <w:r w:rsidRPr="003E5A2E">
        <w:rPr>
          <w:rStyle w:val="Emphasis"/>
          <w:highlight w:val="green"/>
        </w:rPr>
        <w:t>Yet</w:t>
      </w:r>
      <w:r w:rsidRPr="003E5A2E">
        <w:rPr>
          <w:sz w:val="16"/>
        </w:rPr>
        <w:t xml:space="preserve">, ironically over the past two decades </w:t>
      </w:r>
      <w:r w:rsidRPr="003E5A2E">
        <w:rPr>
          <w:rStyle w:val="StyleUnderline"/>
        </w:rPr>
        <w:t xml:space="preserve">J4MW has helped </w:t>
      </w:r>
      <w:r w:rsidRPr="003E5A2E">
        <w:rPr>
          <w:rStyle w:val="Emphasis"/>
          <w:highlight w:val="green"/>
        </w:rPr>
        <w:t>initiate prominent</w:t>
      </w:r>
      <w:r w:rsidRPr="003E5A2E">
        <w:rPr>
          <w:rStyle w:val="Emphasis"/>
        </w:rPr>
        <w:t xml:space="preserve"> legal </w:t>
      </w:r>
      <w:r w:rsidRPr="003E5A2E">
        <w:rPr>
          <w:rStyle w:val="Emphasis"/>
          <w:highlight w:val="green"/>
        </w:rPr>
        <w:t>cases</w:t>
      </w:r>
      <w:r w:rsidRPr="003E5A2E">
        <w:rPr>
          <w:rStyle w:val="StyleUnderline"/>
        </w:rPr>
        <w:t xml:space="preserve"> for migrant farmworkers</w:t>
      </w:r>
      <w:r w:rsidRPr="003E5A2E">
        <w:rPr>
          <w:sz w:val="16"/>
        </w:rPr>
        <w:t xml:space="preserve"> in Ontario.25 </w:t>
      </w:r>
      <w:r w:rsidRPr="003E5A2E">
        <w:rPr>
          <w:rStyle w:val="Emphasis"/>
        </w:rPr>
        <w:t>Though</w:t>
      </w:r>
      <w:r w:rsidRPr="003E5A2E">
        <w:rPr>
          <w:rStyle w:val="StyleUnderline"/>
        </w:rPr>
        <w:t xml:space="preserve"> J4MW </w:t>
      </w:r>
      <w:r w:rsidRPr="003E5A2E">
        <w:rPr>
          <w:rStyle w:val="Emphasis"/>
        </w:rPr>
        <w:t>recognizes</w:t>
      </w:r>
      <w:r w:rsidRPr="003E5A2E">
        <w:rPr>
          <w:rStyle w:val="StyleUnderline"/>
        </w:rPr>
        <w:t xml:space="preserve"> the </w:t>
      </w:r>
      <w:r w:rsidRPr="003E5A2E">
        <w:rPr>
          <w:rStyle w:val="Emphasis"/>
        </w:rPr>
        <w:t>culpability</w:t>
      </w:r>
      <w:r w:rsidRPr="003E5A2E">
        <w:rPr>
          <w:rStyle w:val="StyleUnderline"/>
        </w:rPr>
        <w:t xml:space="preserve"> of the legal system in oppressing migrant workers, it </w:t>
      </w:r>
      <w:r w:rsidRPr="003E5A2E">
        <w:rPr>
          <w:rStyle w:val="Emphasis"/>
        </w:rPr>
        <w:t>started</w:t>
      </w:r>
      <w:r w:rsidRPr="003E5A2E">
        <w:rPr>
          <w:rStyle w:val="StyleUnderline"/>
        </w:rPr>
        <w:t xml:space="preserve"> the </w:t>
      </w:r>
      <w:r w:rsidRPr="003E5A2E">
        <w:rPr>
          <w:rStyle w:val="Emphasis"/>
        </w:rPr>
        <w:t>first migrant farmworker legal clinic</w:t>
      </w:r>
      <w:r w:rsidRPr="003E5A2E">
        <w:rPr>
          <w:rStyle w:val="StyleUnderline"/>
        </w:rPr>
        <w:t xml:space="preserve"> in Canada during the pandemic</w:t>
      </w:r>
      <w:r w:rsidRPr="003E5A2E">
        <w:rPr>
          <w:sz w:val="16"/>
        </w:rPr>
        <w:t xml:space="preserve">. The clinic engages in direct representation, amici interventions, and legislative advocacy, which are prima facie examples of recognition-based strategies that legitimize the legal system as a source for redress.26 This paper argues that </w:t>
      </w:r>
      <w:r w:rsidRPr="003E5A2E">
        <w:rPr>
          <w:rStyle w:val="StyleUnderline"/>
          <w:highlight w:val="green"/>
        </w:rPr>
        <w:t>J4MW</w:t>
      </w:r>
      <w:r w:rsidRPr="003E5A2E">
        <w:rPr>
          <w:rStyle w:val="StyleUnderline"/>
        </w:rPr>
        <w:t xml:space="preserve">’s legal mobilization strategy also </w:t>
      </w:r>
      <w:r w:rsidRPr="003E5A2E">
        <w:rPr>
          <w:rStyle w:val="Emphasis"/>
          <w:highlight w:val="green"/>
        </w:rPr>
        <w:t>centres</w:t>
      </w:r>
      <w:r w:rsidRPr="003E5A2E">
        <w:rPr>
          <w:rStyle w:val="StyleUnderline"/>
        </w:rPr>
        <w:t xml:space="preserve"> a </w:t>
      </w:r>
      <w:r w:rsidRPr="003E5A2E">
        <w:rPr>
          <w:rStyle w:val="Emphasis"/>
        </w:rPr>
        <w:t>praxis of refusal</w:t>
      </w:r>
      <w:r w:rsidRPr="003E5A2E">
        <w:rPr>
          <w:rStyle w:val="StyleUnderline"/>
        </w:rPr>
        <w:t xml:space="preserve"> to enable and support </w:t>
      </w:r>
      <w:r w:rsidRPr="003E5A2E">
        <w:rPr>
          <w:rStyle w:val="Emphasis"/>
          <w:highlight w:val="green"/>
        </w:rPr>
        <w:t>“fugitive” actions</w:t>
      </w:r>
      <w:r w:rsidRPr="003E5A2E">
        <w:rPr>
          <w:rStyle w:val="StyleUnderline"/>
        </w:rPr>
        <w:t xml:space="preserve"> of migrant workers—</w:t>
      </w:r>
      <w:r w:rsidRPr="003E5A2E">
        <w:rPr>
          <w:rStyle w:val="Emphasis"/>
          <w:highlight w:val="green"/>
        </w:rPr>
        <w:t>agentic choices</w:t>
      </w:r>
      <w:r w:rsidRPr="003E5A2E">
        <w:rPr>
          <w:rStyle w:val="StyleUnderline"/>
        </w:rPr>
        <w:t xml:space="preserve"> by workers </w:t>
      </w:r>
      <w:r w:rsidRPr="003E5A2E">
        <w:rPr>
          <w:rStyle w:val="StyleUnderline"/>
          <w:highlight w:val="green"/>
        </w:rPr>
        <w:t>that</w:t>
      </w:r>
      <w:r w:rsidRPr="003E5A2E">
        <w:rPr>
          <w:rStyle w:val="StyleUnderline"/>
        </w:rPr>
        <w:t xml:space="preserve"> reject, </w:t>
      </w:r>
      <w:r w:rsidRPr="003E5A2E">
        <w:rPr>
          <w:rStyle w:val="StyleUnderline"/>
          <w:highlight w:val="green"/>
        </w:rPr>
        <w:t>refuse</w:t>
      </w:r>
      <w:r w:rsidRPr="003E5A2E">
        <w:rPr>
          <w:rStyle w:val="StyleUnderline"/>
        </w:rPr>
        <w:t xml:space="preserve">, and escape the system that creates </w:t>
      </w:r>
      <w:r w:rsidRPr="003E5A2E">
        <w:rPr>
          <w:rStyle w:val="Emphasis"/>
          <w:highlight w:val="green"/>
        </w:rPr>
        <w:t>racialized unfreedoms</w:t>
      </w:r>
      <w:r w:rsidRPr="003E5A2E">
        <w:rPr>
          <w:sz w:val="16"/>
        </w:rPr>
        <w:t>. I show that this form of legal mobilization can be conceptualized to involve three modalities: a) a praxis of subversive legality, b) a praxis of relationship and care, and c) a praxis of radical knowledge production.27</w:t>
      </w:r>
    </w:p>
    <w:p w14:paraId="59FAEE0F" w14:textId="77777777" w:rsidR="00FC1FB9" w:rsidRPr="003E5A2E" w:rsidRDefault="00FC1FB9" w:rsidP="00FC1FB9">
      <w:pPr>
        <w:rPr>
          <w:rStyle w:val="StyleUnderline"/>
          <w:highlight w:val="green"/>
        </w:rPr>
      </w:pPr>
      <w:r w:rsidRPr="003E5A2E">
        <w:rPr>
          <w:sz w:val="16"/>
        </w:rPr>
        <w:t xml:space="preserve">This article uses evidence derived from extensive fieldwork in Southern Ontario, including more than thirty hours of in-depth, semi-structured interviews, and several months of participant observation conducted between 2015-2016 and 2020-2021. As a long-time member of J4MW involved in the operations of the migrant farmworker clinic, I have access to organizational documents, legal proceedings, and organizational meetings.28 In part I, </w:t>
      </w:r>
      <w:r w:rsidRPr="003E5A2E">
        <w:rPr>
          <w:rStyle w:val="StyleUnderline"/>
        </w:rPr>
        <w:t xml:space="preserve">I set out the theoretical </w:t>
      </w:r>
      <w:r w:rsidRPr="003E5A2E">
        <w:rPr>
          <w:rStyle w:val="Emphasis"/>
        </w:rPr>
        <w:t>framework of fugitivity</w:t>
      </w:r>
      <w:r w:rsidRPr="003E5A2E">
        <w:rPr>
          <w:rStyle w:val="StyleUnderline"/>
        </w:rPr>
        <w:t xml:space="preserve"> developed in the Black Studies tradition, suggesting possibilities that the tradition offers to </w:t>
      </w:r>
      <w:r w:rsidRPr="003E5A2E">
        <w:rPr>
          <w:rStyle w:val="Emphasis"/>
          <w:highlight w:val="green"/>
        </w:rPr>
        <w:t>conceptualize</w:t>
      </w:r>
      <w:r w:rsidRPr="003E5A2E">
        <w:rPr>
          <w:rStyle w:val="StyleUnderline"/>
        </w:rPr>
        <w:t xml:space="preserve"> a </w:t>
      </w:r>
      <w:r w:rsidRPr="003E5A2E">
        <w:rPr>
          <w:rStyle w:val="Emphasis"/>
        </w:rPr>
        <w:t xml:space="preserve">radical </w:t>
      </w:r>
      <w:r w:rsidRPr="003E5A2E">
        <w:rPr>
          <w:rStyle w:val="Emphasis"/>
          <w:highlight w:val="green"/>
        </w:rPr>
        <w:t>legal</w:t>
      </w:r>
      <w:r w:rsidRPr="003E5A2E">
        <w:rPr>
          <w:rStyle w:val="Emphasis"/>
        </w:rPr>
        <w:t xml:space="preserve"> mobilization</w:t>
      </w:r>
      <w:r w:rsidRPr="003E5A2E">
        <w:rPr>
          <w:rStyle w:val="StyleUnderline"/>
        </w:rPr>
        <w:t xml:space="preserve"> </w:t>
      </w:r>
      <w:r w:rsidRPr="003E5A2E">
        <w:rPr>
          <w:rStyle w:val="StyleUnderline"/>
          <w:highlight w:val="green"/>
        </w:rPr>
        <w:t>that</w:t>
      </w:r>
      <w:r w:rsidRPr="003E5A2E">
        <w:rPr>
          <w:rStyle w:val="StyleUnderline"/>
        </w:rPr>
        <w:t xml:space="preserve"> facilitates the </w:t>
      </w:r>
      <w:r w:rsidRPr="003E5A2E">
        <w:rPr>
          <w:rStyle w:val="Emphasis"/>
          <w:highlight w:val="green"/>
        </w:rPr>
        <w:t>escape</w:t>
      </w:r>
      <w:r w:rsidRPr="003E5A2E">
        <w:rPr>
          <w:rStyle w:val="StyleUnderline"/>
        </w:rPr>
        <w:t xml:space="preserve"> of </w:t>
      </w:r>
      <w:r w:rsidRPr="003E5A2E">
        <w:rPr>
          <w:rStyle w:val="StyleUnderline"/>
          <w:highlight w:val="green"/>
        </w:rPr>
        <w:t>racialized</w:t>
      </w:r>
      <w:r w:rsidRPr="003E5A2E">
        <w:rPr>
          <w:rStyle w:val="StyleUnderline"/>
        </w:rPr>
        <w:t xml:space="preserve"> migrant workers from the zone of </w:t>
      </w:r>
      <w:r w:rsidRPr="003E5A2E">
        <w:rPr>
          <w:rStyle w:val="Emphasis"/>
          <w:highlight w:val="green"/>
        </w:rPr>
        <w:t>Fanonian “non-being”</w:t>
      </w:r>
      <w:r w:rsidRPr="003E5A2E">
        <w:rPr>
          <w:rStyle w:val="StyleUnderline"/>
        </w:rPr>
        <w:t>—a zone created by social, legal, economic, and political exclusion</w:t>
      </w:r>
      <w:r w:rsidRPr="003E5A2E">
        <w:rPr>
          <w:sz w:val="16"/>
        </w:rPr>
        <w:t>.29 In part II, I set out the structural context of the law and the political economy of agriculture that are built on perpetuating racial differentiation, global inequality, and Global North imperialistic power and that make redress through the system impossible. This sets the stage for part III, where I situate migrant workers escaping reprisal and repatriation in this system as a form of fugitive resistance. I show how J4MW creates new relations of power for migrant farmworkers in a fugitive, penumbral space by using the law to support acts of refusal, recreating sociality that has been denied to the workers, and producing sites for imagining alternative futurities and jurisgeneration.</w:t>
      </w:r>
    </w:p>
    <w:p w14:paraId="0A8B9151" w14:textId="77777777" w:rsidR="00FC1FB9" w:rsidRPr="003E5A2E" w:rsidRDefault="00FC1FB9" w:rsidP="00FC1FB9">
      <w:pPr>
        <w:rPr>
          <w:rStyle w:val="StyleUnderline"/>
          <w:highlight w:val="green"/>
        </w:rPr>
      </w:pPr>
      <w:r w:rsidRPr="003E5A2E">
        <w:rPr>
          <w:sz w:val="16"/>
        </w:rPr>
        <w:t>I. FUGITIVITY AND LEGAL MOBILIZATION</w:t>
      </w:r>
    </w:p>
    <w:p w14:paraId="27527811" w14:textId="77777777" w:rsidR="00FC1FB9" w:rsidRPr="003E5A2E" w:rsidRDefault="00FC1FB9" w:rsidP="00FC1FB9">
      <w:pPr>
        <w:rPr>
          <w:rStyle w:val="StyleUnderline"/>
          <w:highlight w:val="green"/>
        </w:rPr>
      </w:pPr>
      <w:r w:rsidRPr="003E5A2E">
        <w:rPr>
          <w:rStyle w:val="StyleUnderline"/>
        </w:rPr>
        <w:t>Scholars engaged in slavery and Black studies have long articulated the idea of “fugitivity”</w:t>
      </w:r>
      <w:r w:rsidRPr="003E5A2E">
        <w:rPr>
          <w:sz w:val="16"/>
        </w:rPr>
        <w:t xml:space="preserve">— practices of refusal and disengagement against racialized violence and dehumanizing practices— </w:t>
      </w:r>
      <w:r w:rsidRPr="003E5A2E">
        <w:rPr>
          <w:rStyle w:val="StyleUnderline"/>
        </w:rPr>
        <w:t>as a liberation practice</w:t>
      </w:r>
      <w:r w:rsidRPr="003E5A2E">
        <w:rPr>
          <w:sz w:val="16"/>
        </w:rPr>
        <w:t xml:space="preserve">.30 “Black fugitivity,” according to Daniel Sojourner, is based on “the disavowal of and disengagement from state-governed projects that attempt to adjudicate normative constructions of difference through liberal tropes of freedom and democratic belonging.”31 The contradiction of freedom in the liberal state order for Black persons and the liberatory features of marronage (escape from slavery and domination) </w:t>
      </w:r>
      <w:r w:rsidRPr="003E5A2E">
        <w:rPr>
          <w:rStyle w:val="StyleUnderline"/>
        </w:rPr>
        <w:t xml:space="preserve">have been similarly addressed by </w:t>
      </w:r>
      <w:r w:rsidRPr="003E5A2E">
        <w:rPr>
          <w:rStyle w:val="Emphasis"/>
        </w:rPr>
        <w:t>Joy James</w:t>
      </w:r>
      <w:r w:rsidRPr="003E5A2E">
        <w:rPr>
          <w:rStyle w:val="StyleUnderline"/>
        </w:rPr>
        <w:t>’ elucidation of Afrarealist philosophy</w:t>
      </w:r>
      <w:r w:rsidRPr="003E5A2E">
        <w:rPr>
          <w:sz w:val="16"/>
        </w:rPr>
        <w:t xml:space="preserve">.32 Liberal democracy has historically been portrayed as the “manifestation of freedom” but has always been structurally realized through the “rise of white citizenship,” racialized captivity, and “the violent exploitation of Black productivity in agricultural, industrial, penal, and cultural markets.”33 </w:t>
      </w:r>
      <w:r w:rsidRPr="003E5A2E">
        <w:rPr>
          <w:rStyle w:val="StyleUnderline"/>
        </w:rPr>
        <w:t xml:space="preserve">In contrast, </w:t>
      </w:r>
      <w:r w:rsidRPr="003E5A2E">
        <w:rPr>
          <w:rStyle w:val="Emphasis"/>
        </w:rPr>
        <w:t>maroon philosophy</w:t>
      </w:r>
      <w:r w:rsidRPr="003E5A2E">
        <w:rPr>
          <w:rStyle w:val="StyleUnderline"/>
        </w:rPr>
        <w:t xml:space="preserve"> reimagines freedom through flight or absconding away from this boundary-defining “democratic” state</w:t>
      </w:r>
      <w:r w:rsidRPr="003E5A2E">
        <w:rPr>
          <w:sz w:val="16"/>
        </w:rPr>
        <w:t>.</w:t>
      </w:r>
    </w:p>
    <w:p w14:paraId="21D4DB07" w14:textId="77777777" w:rsidR="00FC1FB9" w:rsidRPr="003E5A2E" w:rsidRDefault="00FC1FB9" w:rsidP="00FC1FB9">
      <w:pPr>
        <w:rPr>
          <w:rStyle w:val="StyleUnderline"/>
          <w:highlight w:val="green"/>
        </w:rPr>
      </w:pPr>
      <w:r w:rsidRPr="003E5A2E">
        <w:rPr>
          <w:rStyle w:val="StyleUnderline"/>
        </w:rPr>
        <w:t>Fugitivity, in the context of Black life, has been invoked to be more than a physical escape. Rather, it is an aesthetic of desire, an ontology of refusal, a philosophy of disavowal and anti-discipline</w:t>
      </w:r>
      <w:r w:rsidRPr="003E5A2E">
        <w:rPr>
          <w:sz w:val="16"/>
        </w:rPr>
        <w:t xml:space="preserve">. Ultimately, </w:t>
      </w:r>
      <w:r w:rsidRPr="003E5A2E">
        <w:rPr>
          <w:rStyle w:val="StyleUnderline"/>
        </w:rPr>
        <w:t xml:space="preserve">Black life is a sociality of an </w:t>
      </w:r>
      <w:r w:rsidRPr="003E5A2E">
        <w:rPr>
          <w:rStyle w:val="Emphasis"/>
        </w:rPr>
        <w:t>undercommons</w:t>
      </w:r>
      <w:r w:rsidRPr="003E5A2E">
        <w:rPr>
          <w:rStyle w:val="StyleUnderline"/>
        </w:rPr>
        <w:t xml:space="preserve"> where the dispossessed enact dispossession</w:t>
      </w:r>
      <w:r w:rsidRPr="003E5A2E">
        <w:rPr>
          <w:sz w:val="16"/>
        </w:rPr>
        <w:t>—a refusal of that which has been refused, including refusing abstract liberal instantiations of equality and legality.34 Akwugo Emejulu has further conceptualized a “feminist fugitivity” as an act of de-commodification encompassing a refusal of racial capitalism.35</w:t>
      </w:r>
    </w:p>
    <w:p w14:paraId="7DE34D84" w14:textId="77777777" w:rsidR="00FC1FB9" w:rsidRPr="003E5A2E" w:rsidRDefault="00FC1FB9" w:rsidP="00FC1FB9">
      <w:pPr>
        <w:rPr>
          <w:rStyle w:val="StyleUnderline"/>
          <w:highlight w:val="green"/>
        </w:rPr>
      </w:pPr>
      <w:r w:rsidRPr="003E5A2E">
        <w:rPr>
          <w:sz w:val="16"/>
        </w:rPr>
        <w:t xml:space="preserve">Katherine </w:t>
      </w:r>
      <w:r w:rsidRPr="003E5A2E">
        <w:rPr>
          <w:rStyle w:val="Emphasis"/>
        </w:rPr>
        <w:t>McKittrick</w:t>
      </w:r>
      <w:r w:rsidRPr="003E5A2E">
        <w:rPr>
          <w:rStyle w:val="StyleUnderline"/>
        </w:rPr>
        <w:t xml:space="preserve"> has said: “We must recognize Black Studies not as a citational project of naming and unnaming, but instead as sharing ideas about how to struggle against oppression.”</w:t>
      </w:r>
      <w:r w:rsidRPr="003E5A2E">
        <w:rPr>
          <w:sz w:val="16"/>
        </w:rPr>
        <w:t xml:space="preserve">36 </w:t>
      </w:r>
      <w:r w:rsidRPr="003E5A2E">
        <w:rPr>
          <w:rStyle w:val="StyleUnderline"/>
        </w:rPr>
        <w:t xml:space="preserve">The paper follows McKittrick’s </w:t>
      </w:r>
      <w:r w:rsidRPr="003E5A2E">
        <w:rPr>
          <w:rStyle w:val="StyleUnderline"/>
          <w:highlight w:val="green"/>
        </w:rPr>
        <w:t>call to</w:t>
      </w:r>
      <w:r w:rsidRPr="003E5A2E">
        <w:rPr>
          <w:rStyle w:val="StyleUnderline"/>
        </w:rPr>
        <w:t xml:space="preserve"> share the struggle to </w:t>
      </w:r>
      <w:r w:rsidRPr="003E5A2E">
        <w:rPr>
          <w:rStyle w:val="StyleUnderline"/>
          <w:highlight w:val="green"/>
        </w:rPr>
        <w:t>refuse</w:t>
      </w:r>
      <w:r w:rsidRPr="003E5A2E">
        <w:rPr>
          <w:rStyle w:val="StyleUnderline"/>
        </w:rPr>
        <w:t xml:space="preserve"> practices of </w:t>
      </w:r>
      <w:r w:rsidRPr="003E5A2E">
        <w:rPr>
          <w:rStyle w:val="StyleUnderline"/>
          <w:highlight w:val="green"/>
        </w:rPr>
        <w:t>dehumanization</w:t>
      </w:r>
      <w:r w:rsidRPr="003E5A2E">
        <w:rPr>
          <w:rStyle w:val="StyleUnderline"/>
        </w:rPr>
        <w:t xml:space="preserve">, commodification, </w:t>
      </w:r>
      <w:r w:rsidRPr="003E5A2E">
        <w:rPr>
          <w:rStyle w:val="StyleUnderline"/>
          <w:highlight w:val="green"/>
        </w:rPr>
        <w:t xml:space="preserve">and </w:t>
      </w:r>
      <w:r w:rsidRPr="003E5A2E">
        <w:rPr>
          <w:rStyle w:val="Emphasis"/>
          <w:highlight w:val="green"/>
        </w:rPr>
        <w:t>imagine new futures</w:t>
      </w:r>
      <w:r w:rsidRPr="003E5A2E">
        <w:rPr>
          <w:sz w:val="16"/>
        </w:rPr>
        <w:t xml:space="preserve">.37 </w:t>
      </w:r>
      <w:r w:rsidRPr="003E5A2E">
        <w:rPr>
          <w:rStyle w:val="StyleUnderline"/>
        </w:rPr>
        <w:t xml:space="preserve">Black Studies is used in this paper </w:t>
      </w:r>
      <w:r w:rsidRPr="003E5A2E">
        <w:rPr>
          <w:rStyle w:val="Emphasis"/>
        </w:rPr>
        <w:t>not to homogenize resistance</w:t>
      </w:r>
      <w:r w:rsidRPr="003E5A2E">
        <w:rPr>
          <w:rStyle w:val="StyleUnderline"/>
        </w:rPr>
        <w:t xml:space="preserve"> but to </w:t>
      </w:r>
      <w:r w:rsidRPr="003E5A2E">
        <w:rPr>
          <w:rStyle w:val="Emphasis"/>
        </w:rPr>
        <w:t>reimagine migrant labour justice</w:t>
      </w:r>
      <w:r w:rsidRPr="003E5A2E">
        <w:rPr>
          <w:sz w:val="16"/>
        </w:rPr>
        <w:t xml:space="preserve">. Grosfuguel, Oso, and Christou argue that </w:t>
      </w:r>
      <w:r w:rsidRPr="003E5A2E">
        <w:rPr>
          <w:rStyle w:val="StyleUnderline"/>
        </w:rPr>
        <w:t>the positionality of those with precarious migrant status within the global racial relations of power renders them within a Fanonian zone of non-being. This is the space below the “line of the human”, excluded from social and political recognition but imbued with the potential for revolutionary upheaval.</w:t>
      </w:r>
      <w:r w:rsidRPr="003E5A2E">
        <w:rPr>
          <w:sz w:val="16"/>
        </w:rPr>
        <w:t xml:space="preserve"> 38 In this zone, discourses of liberty, equality, autonomy, and humanity are actively diminished by regulations, discourse, and violence.39 </w:t>
      </w:r>
      <w:r w:rsidRPr="003E5A2E">
        <w:rPr>
          <w:rStyle w:val="Emphasis"/>
        </w:rPr>
        <w:t>Immigration</w:t>
      </w:r>
      <w:r w:rsidRPr="003E5A2E">
        <w:rPr>
          <w:rStyle w:val="StyleUnderline"/>
        </w:rPr>
        <w:t xml:space="preserve">/citizenship status is a </w:t>
      </w:r>
      <w:r w:rsidRPr="003E5A2E">
        <w:rPr>
          <w:rStyle w:val="Emphasis"/>
        </w:rPr>
        <w:t>defining factor</w:t>
      </w:r>
      <w:r w:rsidRPr="003E5A2E">
        <w:rPr>
          <w:rStyle w:val="StyleUnderline"/>
        </w:rPr>
        <w:t xml:space="preserve"> in creating </w:t>
      </w:r>
      <w:r w:rsidRPr="003E5A2E">
        <w:rPr>
          <w:rStyle w:val="Emphasis"/>
        </w:rPr>
        <w:t>racially inferiorized populations</w:t>
      </w:r>
      <w:r w:rsidRPr="003E5A2E">
        <w:rPr>
          <w:rStyle w:val="StyleUnderline"/>
        </w:rPr>
        <w:t xml:space="preserve">, upholding global hierarchies, and determining the degrees of </w:t>
      </w:r>
      <w:r w:rsidRPr="003E5A2E">
        <w:rPr>
          <w:rStyle w:val="Emphasis"/>
        </w:rPr>
        <w:t>unfreedom</w:t>
      </w:r>
      <w:r w:rsidRPr="003E5A2E">
        <w:rPr>
          <w:rStyle w:val="StyleUnderline"/>
        </w:rPr>
        <w:t xml:space="preserve"> and immobility in the contemporary liberal state</w:t>
      </w:r>
      <w:r w:rsidRPr="003E5A2E">
        <w:rPr>
          <w:sz w:val="16"/>
        </w:rPr>
        <w:t xml:space="preserve">. </w:t>
      </w:r>
      <w:r w:rsidRPr="003E5A2E">
        <w:rPr>
          <w:rStyle w:val="StyleUnderline"/>
        </w:rPr>
        <w:t xml:space="preserve">As such, marronage and fugitivity have been used in recent scholarship to </w:t>
      </w:r>
      <w:r w:rsidRPr="003E5A2E">
        <w:rPr>
          <w:rStyle w:val="Emphasis"/>
        </w:rPr>
        <w:t>reconceptualize</w:t>
      </w:r>
      <w:r w:rsidRPr="003E5A2E">
        <w:rPr>
          <w:rStyle w:val="StyleUnderline"/>
        </w:rPr>
        <w:t xml:space="preserve"> the </w:t>
      </w:r>
      <w:r w:rsidRPr="003E5A2E">
        <w:rPr>
          <w:rStyle w:val="Emphasis"/>
        </w:rPr>
        <w:t>illegalized crossings</w:t>
      </w:r>
      <w:r w:rsidRPr="003E5A2E">
        <w:rPr>
          <w:rStyle w:val="StyleUnderline"/>
        </w:rPr>
        <w:t xml:space="preserve"> of securitized borders and the “acting” out of citizenship by undocumented communities</w:t>
      </w:r>
      <w:r w:rsidRPr="003E5A2E">
        <w:rPr>
          <w:sz w:val="16"/>
        </w:rPr>
        <w:t>.40</w:t>
      </w:r>
    </w:p>
    <w:p w14:paraId="1421C714" w14:textId="77777777" w:rsidR="00FC1FB9" w:rsidRPr="003E5A2E" w:rsidRDefault="00FC1FB9" w:rsidP="00FC1FB9">
      <w:pPr>
        <w:rPr>
          <w:rStyle w:val="StyleUnderline"/>
          <w:highlight w:val="green"/>
        </w:rPr>
      </w:pPr>
      <w:r w:rsidRPr="003E5A2E">
        <w:rPr>
          <w:rStyle w:val="StyleUnderline"/>
        </w:rPr>
        <w:t>But how can fugitive resistance be seen in the use of the law? Labour migration</w:t>
      </w:r>
      <w:r w:rsidRPr="003E5A2E">
        <w:rPr>
          <w:sz w:val="16"/>
        </w:rPr>
        <w:t xml:space="preserve">, like indenture and slavery before, </w:t>
      </w:r>
      <w:r w:rsidRPr="003E5A2E">
        <w:rPr>
          <w:rStyle w:val="StyleUnderline"/>
        </w:rPr>
        <w:t xml:space="preserve">is an institution </w:t>
      </w:r>
      <w:r w:rsidRPr="003E5A2E">
        <w:rPr>
          <w:rStyle w:val="Emphasis"/>
        </w:rPr>
        <w:t>shaped by law</w:t>
      </w:r>
      <w:r w:rsidRPr="003E5A2E">
        <w:rPr>
          <w:rStyle w:val="StyleUnderline"/>
        </w:rPr>
        <w:t>, imbued with aporic legal notions of freedom of contract and free will in a racialized socioeconomic and political condition</w:t>
      </w:r>
      <w:r w:rsidRPr="003E5A2E">
        <w:rPr>
          <w:sz w:val="16"/>
        </w:rPr>
        <w:t xml:space="preserve">. Outright labour coercion may be abolished but its afterlife resides in property, contract, and transnational economic law to create conditions of unfreedom. As Sora Han asked in their analysis of Betty’s Case, how can we think about resistance and desire “under monstrous conditions of forced choices”?41 Fugitive resistance is not usually seen in the registers of the established scripts of liberal resistance, such as law. In fact, as Fred Moten points out, jurisgenerative assertion should be defined as a refusal of the imperatives of state legal interpretation and its “mystical and metaphysical foundations [in the] logics of accountability and abstract equivalence.”42 Using Robert Cover’s description of jurispathy (courts “killing” interpretations of the law arising from communities) as well as a critique of Kantian reason, </w:t>
      </w:r>
      <w:r w:rsidRPr="003E5A2E">
        <w:rPr>
          <w:rStyle w:val="StyleUnderline"/>
          <w:highlight w:val="green"/>
        </w:rPr>
        <w:t>Moten shows</w:t>
      </w:r>
      <w:r w:rsidRPr="003E5A2E">
        <w:rPr>
          <w:rStyle w:val="StyleUnderline"/>
        </w:rPr>
        <w:t xml:space="preserve"> how </w:t>
      </w:r>
      <w:r w:rsidRPr="003E5A2E">
        <w:rPr>
          <w:rStyle w:val="Emphasis"/>
          <w:highlight w:val="green"/>
        </w:rPr>
        <w:t>legal institutionalism fears</w:t>
      </w:r>
      <w:r w:rsidRPr="003E5A2E">
        <w:rPr>
          <w:rStyle w:val="Emphasis"/>
        </w:rPr>
        <w:t xml:space="preserve"> ungovernable </w:t>
      </w:r>
      <w:r w:rsidRPr="003E5A2E">
        <w:rPr>
          <w:rStyle w:val="Emphasis"/>
          <w:highlight w:val="green"/>
        </w:rPr>
        <w:t>generativity</w:t>
      </w:r>
      <w:r w:rsidRPr="003E5A2E">
        <w:rPr>
          <w:rStyle w:val="StyleUnderline"/>
        </w:rPr>
        <w:t xml:space="preserve"> and the imagination of lawless freedom and hence “suppresses the fecundity of jurisgeneration to impose upon laws a hierarchy … in the shadow of coercion</w:t>
      </w:r>
      <w:r w:rsidRPr="003E5A2E">
        <w:rPr>
          <w:sz w:val="16"/>
        </w:rPr>
        <w:t>.”43</w:t>
      </w:r>
    </w:p>
    <w:p w14:paraId="6EDF0322" w14:textId="77777777" w:rsidR="00FC1FB9" w:rsidRPr="003E5A2E" w:rsidRDefault="00FC1FB9" w:rsidP="00FC1FB9">
      <w:pPr>
        <w:rPr>
          <w:rStyle w:val="StyleUnderline"/>
          <w:highlight w:val="green"/>
        </w:rPr>
      </w:pPr>
      <w:r w:rsidRPr="003E5A2E">
        <w:rPr>
          <w:sz w:val="16"/>
        </w:rPr>
        <w:t xml:space="preserve">Tina Campt adds that fugitivity is not just an act of seeking escape or a “simple act of opposition or resistance… but a fundamental renunciation of the terms” imposed on Black subjects so that a different futurity can be imagined.44 However, they show that </w:t>
      </w:r>
      <w:r w:rsidRPr="003E5A2E">
        <w:rPr>
          <w:rStyle w:val="StyleUnderline"/>
        </w:rPr>
        <w:t xml:space="preserve">fugitivity </w:t>
      </w:r>
      <w:r w:rsidRPr="003E5A2E">
        <w:rPr>
          <w:rStyle w:val="Emphasis"/>
        </w:rPr>
        <w:t xml:space="preserve">can be </w:t>
      </w:r>
      <w:r w:rsidRPr="003E5A2E">
        <w:rPr>
          <w:rStyle w:val="Emphasis"/>
          <w:highlight w:val="green"/>
        </w:rPr>
        <w:t>mobilized</w:t>
      </w:r>
      <w:r w:rsidRPr="003E5A2E">
        <w:rPr>
          <w:rStyle w:val="StyleUnderline"/>
        </w:rPr>
        <w:t xml:space="preserve"> even </w:t>
      </w:r>
      <w:r w:rsidRPr="003E5A2E">
        <w:rPr>
          <w:rStyle w:val="StyleUnderline"/>
          <w:highlight w:val="green"/>
        </w:rPr>
        <w:t xml:space="preserve">in </w:t>
      </w:r>
      <w:r w:rsidRPr="003E5A2E">
        <w:rPr>
          <w:rStyle w:val="Emphasis"/>
          <w:highlight w:val="green"/>
        </w:rPr>
        <w:t>quotidian institutional sites</w:t>
      </w:r>
      <w:r w:rsidRPr="003E5A2E">
        <w:rPr>
          <w:rStyle w:val="StyleUnderline"/>
          <w:highlight w:val="green"/>
        </w:rPr>
        <w:t>, so long as</w:t>
      </w:r>
      <w:r w:rsidRPr="003E5A2E">
        <w:rPr>
          <w:rStyle w:val="StyleUnderline"/>
        </w:rPr>
        <w:t xml:space="preserve"> one is </w:t>
      </w:r>
      <w:r w:rsidRPr="003E5A2E">
        <w:rPr>
          <w:rStyle w:val="StyleUnderline"/>
          <w:highlight w:val="green"/>
        </w:rPr>
        <w:t>attuned to</w:t>
      </w:r>
      <w:r w:rsidRPr="003E5A2E">
        <w:rPr>
          <w:rStyle w:val="StyleUnderline"/>
        </w:rPr>
        <w:t xml:space="preserve"> the </w:t>
      </w:r>
      <w:r w:rsidRPr="003E5A2E">
        <w:rPr>
          <w:rStyle w:val="Emphasis"/>
        </w:rPr>
        <w:t xml:space="preserve">specific </w:t>
      </w:r>
      <w:r w:rsidRPr="003E5A2E">
        <w:rPr>
          <w:rStyle w:val="Emphasis"/>
          <w:highlight w:val="green"/>
        </w:rPr>
        <w:t>context</w:t>
      </w:r>
      <w:r w:rsidRPr="003E5A2E">
        <w:rPr>
          <w:rStyle w:val="StyleUnderline"/>
        </w:rPr>
        <w:t xml:space="preserve"> in which statist, liberal thought is transgressed</w:t>
      </w:r>
      <w:r w:rsidRPr="003E5A2E">
        <w:rPr>
          <w:sz w:val="16"/>
        </w:rPr>
        <w:t xml:space="preserve">. They “hear” fugitivity in the photos of Black people in British passports, but within the specific historical context of the post-World War II changes to British nationality laws that created a new category of United Kingdom citizenship for its colonial subjects. Even though passports are state-sponsored technologies of control, categorization, and surveillance, they argue that “at the lowest of frequencies,” the photographs hum with the reverberations of the Black Atlantic “transfiguration of Britishness.” Campt argues West Indians claiming British citizenship had trespassed the established relation of metropole and colony by refusing “to remain either on the periphery or contained by the metropole.”45 Likewise, Smith sees “population in motion” across borders, seeking to “to regain control over their own conditions of life and their relations with one another” as “fundamentally a movement of escape.”46 This “population in motion” in and of itself challenges labour commodification and transnational legal orderings. </w:t>
      </w:r>
      <w:r w:rsidRPr="003E5A2E">
        <w:rPr>
          <w:rStyle w:val="StyleUnderline"/>
        </w:rPr>
        <w:t xml:space="preserve">To see fugitive resistance in any form of legal mobilization requires a similar attuning to “the lowest of frequencies” to see and hear the transgression of established scripts within a </w:t>
      </w:r>
      <w:r w:rsidRPr="003E5A2E">
        <w:rPr>
          <w:rStyle w:val="Emphasis"/>
        </w:rPr>
        <w:t>broader context</w:t>
      </w:r>
      <w:r w:rsidRPr="003E5A2E">
        <w:rPr>
          <w:rStyle w:val="StyleUnderline"/>
        </w:rPr>
        <w:t xml:space="preserve"> and a </w:t>
      </w:r>
      <w:r w:rsidRPr="003E5A2E">
        <w:rPr>
          <w:rStyle w:val="Emphasis"/>
        </w:rPr>
        <w:t>subversive praxis</w:t>
      </w:r>
      <w:r w:rsidRPr="003E5A2E">
        <w:rPr>
          <w:sz w:val="16"/>
        </w:rPr>
        <w:t>.</w:t>
      </w:r>
    </w:p>
    <w:p w14:paraId="4B204E59" w14:textId="77777777" w:rsidR="00FC1FB9" w:rsidRDefault="00FC1FB9" w:rsidP="00FC1FB9">
      <w:pPr>
        <w:rPr>
          <w:rStyle w:val="Emphasis"/>
        </w:rPr>
      </w:pPr>
      <w:r w:rsidRPr="003E5A2E">
        <w:rPr>
          <w:rStyle w:val="StyleUnderline"/>
        </w:rPr>
        <w:t>Moten’s trilogy of work</w:t>
      </w:r>
      <w:r w:rsidRPr="003E5A2E">
        <w:rPr>
          <w:sz w:val="16"/>
        </w:rPr>
        <w:t xml:space="preserve">, Consent not to be a single being, </w:t>
      </w:r>
      <w:r w:rsidRPr="003E5A2E">
        <w:rPr>
          <w:rStyle w:val="StyleUnderline"/>
        </w:rPr>
        <w:t xml:space="preserve">captures a politics of </w:t>
      </w:r>
      <w:r w:rsidRPr="003E5A2E">
        <w:rPr>
          <w:rStyle w:val="StyleUnderline"/>
          <w:highlight w:val="green"/>
        </w:rPr>
        <w:t>performance</w:t>
      </w:r>
      <w:r w:rsidRPr="003E5A2E">
        <w:rPr>
          <w:rStyle w:val="StyleUnderline"/>
        </w:rPr>
        <w:t xml:space="preserve"> that </w:t>
      </w:r>
      <w:r w:rsidRPr="003E5A2E">
        <w:rPr>
          <w:rStyle w:val="Emphasis"/>
          <w:highlight w:val="green"/>
        </w:rPr>
        <w:t>refuses to be determined</w:t>
      </w:r>
      <w:r w:rsidRPr="003E5A2E">
        <w:rPr>
          <w:rStyle w:val="StyleUnderline"/>
        </w:rPr>
        <w:t xml:space="preserve"> by what law/politics/aesthetics/resistance ought to be and </w:t>
      </w:r>
      <w:r w:rsidRPr="003E5A2E">
        <w:rPr>
          <w:rStyle w:val="StyleUnderline"/>
          <w:highlight w:val="green"/>
        </w:rPr>
        <w:t>offers</w:t>
      </w:r>
      <w:r w:rsidRPr="003E5A2E">
        <w:rPr>
          <w:rStyle w:val="StyleUnderline"/>
        </w:rPr>
        <w:t xml:space="preserve"> an extraordinary palette to conceptualize </w:t>
      </w:r>
      <w:r w:rsidRPr="003E5A2E">
        <w:rPr>
          <w:rStyle w:val="Emphasis"/>
          <w:highlight w:val="green"/>
        </w:rPr>
        <w:t>subversive action</w:t>
      </w:r>
      <w:r w:rsidRPr="003E5A2E">
        <w:rPr>
          <w:rStyle w:val="StyleUnderline"/>
        </w:rPr>
        <w:t xml:space="preserve">, sociality (or relationship- making), </w:t>
      </w:r>
      <w:r w:rsidRPr="003E5A2E">
        <w:rPr>
          <w:rStyle w:val="StyleUnderline"/>
          <w:highlight w:val="green"/>
        </w:rPr>
        <w:t xml:space="preserve">and </w:t>
      </w:r>
      <w:r w:rsidRPr="003E5A2E">
        <w:rPr>
          <w:rStyle w:val="Emphasis"/>
          <w:highlight w:val="green"/>
        </w:rPr>
        <w:t>futurity</w:t>
      </w:r>
      <w:r w:rsidRPr="003E5A2E">
        <w:rPr>
          <w:rStyle w:val="StyleUnderline"/>
        </w:rPr>
        <w:t xml:space="preserve"> (or a knowledge production unbridled by the fear of lawless imagination)</w:t>
      </w:r>
      <w:r w:rsidRPr="003E5A2E">
        <w:rPr>
          <w:sz w:val="16"/>
        </w:rPr>
        <w:t xml:space="preserve">.47 In the following sections, I suggest that </w:t>
      </w:r>
      <w:r w:rsidRPr="003E5A2E">
        <w:rPr>
          <w:rStyle w:val="StyleUnderline"/>
        </w:rPr>
        <w:t xml:space="preserve">there are aspects of the ways J4MW and its clinic mobilize the law that </w:t>
      </w:r>
      <w:r w:rsidRPr="003E5A2E">
        <w:rPr>
          <w:rStyle w:val="StyleUnderline"/>
          <w:highlight w:val="green"/>
        </w:rPr>
        <w:t>capture</w:t>
      </w:r>
      <w:r w:rsidRPr="003E5A2E">
        <w:rPr>
          <w:rStyle w:val="StyleUnderline"/>
        </w:rPr>
        <w:t xml:space="preserve"> these three modalities of </w:t>
      </w:r>
      <w:r w:rsidRPr="003E5A2E">
        <w:rPr>
          <w:rStyle w:val="Emphasis"/>
          <w:highlight w:val="green"/>
        </w:rPr>
        <w:t>fugitive praxis</w:t>
      </w:r>
    </w:p>
    <w:p w14:paraId="5CAA6EAD" w14:textId="77777777" w:rsidR="00FC1FB9" w:rsidRDefault="00FC1FB9" w:rsidP="00FC1FB9">
      <w:pPr>
        <w:rPr>
          <w:rStyle w:val="Emphasis"/>
        </w:rPr>
      </w:pPr>
    </w:p>
    <w:p w14:paraId="6148765E" w14:textId="77777777" w:rsidR="00FC1FB9" w:rsidRDefault="00FC1FB9" w:rsidP="00FC1FB9">
      <w:pPr>
        <w:rPr>
          <w:rStyle w:val="Emphasis"/>
        </w:rPr>
      </w:pPr>
    </w:p>
    <w:p w14:paraId="5E4FF664" w14:textId="2C0ACA19" w:rsidR="00FC1FB9" w:rsidRPr="00FC1FB9" w:rsidRDefault="00FC1FB9" w:rsidP="00FC1FB9">
      <w:pPr>
        <w:rPr>
          <w:rStyle w:val="Style13ptBold"/>
        </w:rPr>
      </w:pPr>
      <w:r>
        <w:rPr>
          <w:rStyle w:val="Style13ptBold"/>
        </w:rPr>
        <w:t>&lt;&lt;&lt;MARK&gt;&gt;&gt;</w:t>
      </w:r>
    </w:p>
    <w:p w14:paraId="382E86B4" w14:textId="77777777" w:rsidR="00FC1FB9" w:rsidRDefault="00FC1FB9" w:rsidP="00FC1FB9">
      <w:pPr>
        <w:rPr>
          <w:rStyle w:val="Emphasis"/>
        </w:rPr>
      </w:pPr>
    </w:p>
    <w:p w14:paraId="50DBCB89" w14:textId="77777777" w:rsidR="00FC1FB9" w:rsidRDefault="00FC1FB9" w:rsidP="00FC1FB9">
      <w:pPr>
        <w:rPr>
          <w:rStyle w:val="Emphasis"/>
        </w:rPr>
      </w:pPr>
    </w:p>
    <w:p w14:paraId="7C882A61" w14:textId="6BF27E15" w:rsidR="00FC1FB9" w:rsidRPr="003E5A2E" w:rsidRDefault="00FC1FB9" w:rsidP="00FC1FB9">
      <w:pPr>
        <w:rPr>
          <w:rStyle w:val="StyleUnderline"/>
          <w:highlight w:val="green"/>
        </w:rPr>
      </w:pPr>
      <w:r w:rsidRPr="003E5A2E">
        <w:rPr>
          <w:rStyle w:val="StyleUnderline"/>
        </w:rPr>
        <w:t xml:space="preserve"> through the parallel themes of subversive legality, relationship-creation, and radical knowledge production</w:t>
      </w:r>
      <w:r w:rsidRPr="003E5A2E">
        <w:rPr>
          <w:sz w:val="16"/>
        </w:rPr>
        <w:t>.</w:t>
      </w:r>
    </w:p>
    <w:p w14:paraId="0ECED556" w14:textId="77777777" w:rsidR="00FC1FB9" w:rsidRPr="003E5A2E" w:rsidRDefault="00FC1FB9" w:rsidP="00FC1FB9">
      <w:pPr>
        <w:rPr>
          <w:rStyle w:val="StyleUnderline"/>
          <w:highlight w:val="green"/>
        </w:rPr>
      </w:pPr>
      <w:r w:rsidRPr="003E5A2E">
        <w:rPr>
          <w:sz w:val="16"/>
        </w:rPr>
        <w:t>El-Enany proposes that a counter-pedagogy to the law must begin by understanding “the connections between historical and ongoing racial projects of capitalist accumulation and contemporary migratory movements” to recognize how law forecloses, encloses, and commodifies resistance.48 The next section responds to their call by contextualizing the Canadian project for migrant farmworkers and showing the elusiveness of redress for migrant farmworkers within such a system.</w:t>
      </w:r>
    </w:p>
    <w:p w14:paraId="2FDAEEBA" w14:textId="77777777" w:rsidR="00FC1FB9" w:rsidRPr="003E5A2E" w:rsidRDefault="00FC1FB9" w:rsidP="00FC1FB9">
      <w:pPr>
        <w:rPr>
          <w:rStyle w:val="StyleUnderline"/>
          <w:highlight w:val="green"/>
        </w:rPr>
      </w:pPr>
      <w:r w:rsidRPr="003E5A2E">
        <w:rPr>
          <w:sz w:val="12"/>
          <w:szCs w:val="18"/>
        </w:rPr>
        <w:t>II. CANADA’S RACIAL CAPITALIST LAW AND THE IMPOSSIBILITY OF REDRESS</w:t>
      </w:r>
    </w:p>
    <w:p w14:paraId="7D052F08" w14:textId="77777777" w:rsidR="00FC1FB9" w:rsidRPr="003E5A2E" w:rsidRDefault="00FC1FB9" w:rsidP="00FC1FB9">
      <w:pPr>
        <w:rPr>
          <w:rStyle w:val="StyleUnderline"/>
          <w:highlight w:val="green"/>
        </w:rPr>
      </w:pPr>
      <w:r w:rsidRPr="003E5A2E">
        <w:rPr>
          <w:sz w:val="12"/>
          <w:szCs w:val="18"/>
        </w:rPr>
        <w:t>Canada’s TFW program in agriculture has subsidized the sector with precarious “unfree labour” for the past fifty-five years.49 The agricultural TFW programs are rooted in settler colonialism where the Canadian state subsists through the dispossession and genocide of Indigenous peoples alongside a mythologized Lockean pursuit of “taming the land.”50 Agricultural cultivation was one of the primary ways to induce immigration of “desirable” white populations to occupy the territory of Indigenous nations. The first Department of Immigration was formed under the auspices of the Department of Agriculture and was later called the Department of Immigration and Colonization.51 White British people, and later Europeans under a tiered system, were given various incentives such as land grants and free passage with a subsidized return fare, if needed. Other racialized people were relegated into undesirable populations required only as exploitable labour. A global racial order with differential freedoms determined based on race and nationality was set in place through hierarchical, temporary, and permanent labour importation schemes, which form the scaffolding for contemporary TFW programs.52</w:t>
      </w:r>
    </w:p>
    <w:p w14:paraId="4AEA4176" w14:textId="77777777" w:rsidR="00FC1FB9" w:rsidRPr="003E5A2E" w:rsidRDefault="00FC1FB9" w:rsidP="00FC1FB9">
      <w:pPr>
        <w:rPr>
          <w:rStyle w:val="StyleUnderline"/>
          <w:highlight w:val="green"/>
        </w:rPr>
      </w:pPr>
      <w:r w:rsidRPr="003E5A2E">
        <w:rPr>
          <w:sz w:val="12"/>
          <w:szCs w:val="18"/>
        </w:rPr>
        <w:t>In the late 1960’s, the shift from an explicitly racialized immigration selection to a seemingly neutral points-based “skilled immigration” program left the agriculture sector bereft of a source for racialized, temporary labour.53 In response, Canada launched the SAWP with 264 workers from Jamaica. Since its inception, the SAWP has assigned foreign workers a “permanently temporary” status, with workers coming for decades for eight months a year, with no access to permanent residence.54 The residency restriction was instituted to ensure a constant fungible supply of precarious, immobilised racialized labour responsive to the fluctuating economic and climactic needs of agricultural capital. This feature continues essentially unchanged to this day, and the agricultural sectors in the program. With the advent of year-long production through greenhouse technologies, a two-year duration work permit program was instituted in the early 2000s with workers from Guatemala, which has been extended to workers from other countries.</w:t>
      </w:r>
    </w:p>
    <w:p w14:paraId="17DE39F1" w14:textId="77777777" w:rsidR="00FC1FB9" w:rsidRPr="003E5A2E" w:rsidRDefault="00FC1FB9" w:rsidP="00FC1FB9">
      <w:pPr>
        <w:rPr>
          <w:rStyle w:val="StyleUnderline"/>
          <w:highlight w:val="green"/>
        </w:rPr>
      </w:pPr>
      <w:r w:rsidRPr="003E5A2E">
        <w:rPr>
          <w:sz w:val="12"/>
          <w:szCs w:val="18"/>
        </w:rPr>
        <w:t>Since 1987, recruitment and management of migrant farmworkers has been privatized and delegated to provincial, non-profit organizations composed of agricultural sector employers. In Ontario, this work is undertaken by the Foreign Agricultural Resource Management Service (FARMS).55 FARMS controls the entire process from negotiating the bilateral arrangements with source countries, administering the labour market impact assessment (LMIA) applications for employers (showing unavailability of Canadian labour), recruitment of workers, chartering their flights. FARMS also prepares guidelines for accommodation, communicates with source country consulates, and organizes the repatriation of workers. This privatization of government functions further allows racial economic segregation by veiling its operations from public scrutiny.</w:t>
      </w:r>
    </w:p>
    <w:p w14:paraId="43617F82" w14:textId="77777777" w:rsidR="00FC1FB9" w:rsidRPr="003E5A2E" w:rsidRDefault="00FC1FB9" w:rsidP="00FC1FB9">
      <w:pPr>
        <w:rPr>
          <w:rStyle w:val="StyleUnderline"/>
          <w:highlight w:val="green"/>
        </w:rPr>
      </w:pPr>
      <w:r w:rsidRPr="003E5A2E">
        <w:rPr>
          <w:sz w:val="12"/>
          <w:szCs w:val="18"/>
        </w:rPr>
        <w:t>Employment can be discontinued at the will of employers, returning workers prematurely to their home countries for many reasons such as a slow harvest season, when workers get injured and if the workers try to assert any rights. This process is euphemistically called “repatriation” to differentiate it from state-controlled deportation, which at least provides nominal procedural fairness through judicial review. Farm employers “name” the workers they want to re-employ for the subsequent years. This decision is often based on racial stereotypes about the docility of the workers.56 The threat of repatriation and future employment creates a regime of self-discipline, fear, and a constant awareness of the uncertainty of their presence in Canada. Thus, employers have full control over current working conditions and continuity of employment. Canadian law offers no substantive or procedural protection against repatriation by employers. Reprisal regulation in employment law can provide a modicum of damages if the case is pursued, which is a challenge for workers who are no longer in the country. It is extraordinarily difficult for workers deemed to be “trouble-makers” by an employer to find alternate employment or re-enter the program. There is no access to permanent residence under any whistleblower encouragement laws. Those who have lost employment have no access to healthcare (except under narrow conditions of visa validity) and unemployment or welfare benefits.</w:t>
      </w:r>
    </w:p>
    <w:p w14:paraId="0E657778" w14:textId="77777777" w:rsidR="00FC1FB9" w:rsidRPr="003E5A2E" w:rsidRDefault="00FC1FB9" w:rsidP="00FC1FB9">
      <w:pPr>
        <w:rPr>
          <w:rStyle w:val="StyleUnderline"/>
          <w:highlight w:val="green"/>
        </w:rPr>
      </w:pPr>
      <w:r w:rsidRPr="003E5A2E">
        <w:rPr>
          <w:sz w:val="12"/>
          <w:szCs w:val="18"/>
        </w:rPr>
        <w:t xml:space="preserve">Racialized hierarchies that were </w:t>
      </w:r>
      <w:r w:rsidRPr="003E5A2E">
        <w:rPr>
          <w:iCs/>
          <w:sz w:val="12"/>
          <w:szCs w:val="18"/>
        </w:rPr>
        <w:t>historically overtly defined</w:t>
      </w:r>
      <w:r w:rsidRPr="003E5A2E">
        <w:rPr>
          <w:sz w:val="12"/>
          <w:szCs w:val="18"/>
        </w:rPr>
        <w:t xml:space="preserve"> in law continue to </w:t>
      </w:r>
      <w:r w:rsidRPr="003E5A2E">
        <w:rPr>
          <w:iCs/>
          <w:sz w:val="12"/>
          <w:szCs w:val="18"/>
        </w:rPr>
        <w:t>perpetuate</w:t>
      </w:r>
      <w:r w:rsidRPr="003E5A2E">
        <w:rPr>
          <w:sz w:val="12"/>
          <w:szCs w:val="18"/>
        </w:rPr>
        <w:t xml:space="preserve"> and be </w:t>
      </w:r>
      <w:r w:rsidRPr="003E5A2E">
        <w:rPr>
          <w:iCs/>
          <w:sz w:val="12"/>
          <w:szCs w:val="18"/>
        </w:rPr>
        <w:t>reified</w:t>
      </w:r>
      <w:r w:rsidRPr="003E5A2E">
        <w:rPr>
          <w:sz w:val="12"/>
          <w:szCs w:val="18"/>
        </w:rPr>
        <w:t xml:space="preserve"> in colour-blind laws as evident in the extensive scholarship on the racialized </w:t>
      </w:r>
      <w:r w:rsidRPr="003E5A2E">
        <w:rPr>
          <w:iCs/>
          <w:sz w:val="12"/>
          <w:szCs w:val="18"/>
        </w:rPr>
        <w:t>exploitation of migrant workers</w:t>
      </w:r>
      <w:r w:rsidRPr="003E5A2E">
        <w:rPr>
          <w:sz w:val="12"/>
          <w:szCs w:val="18"/>
        </w:rPr>
        <w:t xml:space="preserve">.57 Agriculture, like other racialized migrant labour sectors, functions under “pre-Fordist” models of employment immunized from collective bargaining and labour regulations associated with industrial employment.58 Similar to how indentured plantation labour were subject to special labour regulations in the 1800’s, migrant workers are either effectively or directly </w:t>
      </w:r>
      <w:r w:rsidRPr="003E5A2E">
        <w:rPr>
          <w:iCs/>
          <w:sz w:val="12"/>
          <w:szCs w:val="18"/>
        </w:rPr>
        <w:t>excluded</w:t>
      </w:r>
      <w:r w:rsidRPr="003E5A2E">
        <w:rPr>
          <w:sz w:val="12"/>
          <w:szCs w:val="18"/>
        </w:rPr>
        <w:t xml:space="preserve"> from </w:t>
      </w:r>
      <w:r w:rsidRPr="003E5A2E">
        <w:rPr>
          <w:iCs/>
          <w:sz w:val="12"/>
          <w:szCs w:val="18"/>
        </w:rPr>
        <w:t>key employment and health legislations</w:t>
      </w:r>
      <w:r w:rsidRPr="003E5A2E">
        <w:rPr>
          <w:sz w:val="12"/>
          <w:szCs w:val="18"/>
        </w:rPr>
        <w:t>, such as rights to rest periods and overtime pay. This exclusion is achieved through a deliberate, systemized process of exemption-making that is wilfully blind to contemporary agriculture’s industrial nature.59 Many of these exemptions are Kafkaesque. For example, workers pay into employment insurance, but a residency clause requires them to be present in Canada with a valid work permit in order to avail its unemployment benefits—conditions that are impossible for them to satisfy while unemployed, since immigration law ties their status in Canada to employment with a specific employer for a specific period. Similarly, a “deeming” policy of Ontario’s Workplace Safety and Insurance Board deems injured workers as being able to earn income in alternative employment, such as parking lot attendants or cashiers in Ontario, in order to deny their entitlement to loss of earning benefits even when they have been forcibly repatriated back to their home countries and thus have no possibility of working in the deemed alternative employment in Ontario.60 These are often framed as enforcement gaps or jurisdictional issues, as if they are a result of inadvertent slippage in policies.61 The historical analysis of such exemptions show that that they are structured to protect agricultural capital and paternalistic polices towards the Caribbean and the Global South. The explicit acceptance of racialized discrimination by courts on the pretext that those with precarious immigration status have limited inherent entitlements from the state militate against any meaningful systemic change.62 As a former SAWP worker and J4MW member puts it: “The government is not our friend. I wish I had learnt that as a child. Just because something is the law that does not mean it is right. Slavery was the law, and so was segregation. They (government) do not work for voters or citizens but the businesses that fund them.”63</w:t>
      </w:r>
    </w:p>
    <w:p w14:paraId="65A4F6E1" w14:textId="77777777" w:rsidR="00FC1FB9" w:rsidRPr="003E5A2E" w:rsidRDefault="00FC1FB9" w:rsidP="00FC1FB9">
      <w:pPr>
        <w:rPr>
          <w:rStyle w:val="StyleUnderline"/>
          <w:highlight w:val="green"/>
        </w:rPr>
      </w:pPr>
      <w:r w:rsidRPr="003E5A2E">
        <w:rPr>
          <w:sz w:val="12"/>
          <w:szCs w:val="18"/>
        </w:rPr>
        <w:t>The belief that poor enforcement is the crux of the problem also often leads to calls for carceral reforms using anti-trafficking and modern slavery regulations, which J4MW has consistently derided as a form of racialized objectification and hypocritical white saviour discourse.64 By selectively demonising “bad apples”, while bolstering the legitimacy of the global economic order, this discourse distracts attention from the systematized oppressive structures in institutions, regulations and general state practice that simultaneously serve the interests of both anti-immigrant groups and free market liberals.65</w:t>
      </w:r>
    </w:p>
    <w:p w14:paraId="04A0101A" w14:textId="77777777" w:rsidR="00FC1FB9" w:rsidRPr="003E5A2E" w:rsidRDefault="00FC1FB9" w:rsidP="00FC1FB9">
      <w:pPr>
        <w:rPr>
          <w:rStyle w:val="StyleUnderline"/>
          <w:highlight w:val="green"/>
        </w:rPr>
      </w:pPr>
      <w:r w:rsidRPr="003E5A2E">
        <w:rPr>
          <w:sz w:val="12"/>
          <w:szCs w:val="18"/>
        </w:rPr>
        <w:t>Appropriation and cooptation of reforms are inherent to the system. For example, J4MW has consistently made radical demands for removing the precarious immigration status of migrant farmworkers through its “Status Now” campaign. For J4MW, the question of permanent residence status is not just about political membership or recognition, but rather, it is a “claim against colonialism, racism, and for equality.”66 On the fiftieth anniversary of the SAWP, in 2016, hundreds of migrant farmworkers participated in J4MW’s Harvesting Freedom caravan campaign demanding “Status Now.”67 Media coverage of the campaign and intense debates about the larger TFW program prompted the new Trudeau government to initiate a Parliamentary Committee review that finally recommended pathways to permanent residence for some TFWs.68 Since the onset of the pandemic, the call for permanent residence is more prevalent. However, the structural problems remain intact as the radical aspiration behind the “Status Now” campaign has been coopted into a “pathways to citizenship” narrative. In early 2021, the Federal Government announced a “pathway” to permanent residence for 30,000 TFWs across ninety occupations including farmworkers. The announcement was met with enthusiasm by certain groups.69 J4MW, on the other hand, promptly condemned the “divide-and-rule” policy, which denied unconditional permanent resident status to all migrant farmworkers. This reform entrenched a “racist and exclusionary immigration system” and “racialized labour apartheid.”70 J4MW pointed out that the language requirements, the fees, and necessary documentation effectively denies permanent residence to all but a select few of the workers. J4MW’s assertions were confirmed by government data which shows that of all applications processed until September 2021, only twenty-two migrant farmworker applicants (including dependents) were deemed eligible for permanent residence, although around 50,000 migrant farmworkers were present in Canada.71 None of these twenty-two eligible applicants were from non-English speaking countries.</w:t>
      </w:r>
    </w:p>
    <w:p w14:paraId="0B965A50" w14:textId="77777777" w:rsidR="00FC1FB9" w:rsidRPr="003E5A2E" w:rsidRDefault="00FC1FB9" w:rsidP="00FC1FB9">
      <w:pPr>
        <w:rPr>
          <w:rStyle w:val="StyleUnderline"/>
          <w:highlight w:val="green"/>
        </w:rPr>
      </w:pPr>
      <w:r w:rsidRPr="003E5A2E">
        <w:rPr>
          <w:sz w:val="12"/>
          <w:szCs w:val="18"/>
        </w:rPr>
        <w:t>In general, workers are acutely aware of the racist treatment and conditions of servitude that they face.72 A worker articulated his experience of racial capitalism before an expert advisory committee as follows:</w:t>
      </w:r>
    </w:p>
    <w:p w14:paraId="221370A0" w14:textId="77777777" w:rsidR="00FC1FB9" w:rsidRPr="003E5A2E" w:rsidRDefault="00FC1FB9" w:rsidP="00FC1FB9">
      <w:pPr>
        <w:ind w:left="720"/>
        <w:rPr>
          <w:rStyle w:val="StyleUnderline"/>
          <w:highlight w:val="green"/>
        </w:rPr>
      </w:pPr>
      <w:r w:rsidRPr="003E5A2E">
        <w:rPr>
          <w:sz w:val="12"/>
          <w:szCs w:val="18"/>
        </w:rPr>
        <w:t>…[A]s a [names home country] worker, as a black guy working on a farm, he will get treated like if he is a slave. Workers are treated like if he is a dog… . Now if a Canadian worker or someone who comes from America, and you have a high color, you will get treated different…. Black workers get treated like we are (inaudible). …Because if a white man come and he does the work, he gets treated like he’s a king, you understand? He gets more preference. He want a day off, he will get a day off. […]</w:t>
      </w:r>
    </w:p>
    <w:p w14:paraId="5ED4817D" w14:textId="77777777" w:rsidR="00FC1FB9" w:rsidRPr="003E5A2E" w:rsidRDefault="00FC1FB9" w:rsidP="00FC1FB9">
      <w:pPr>
        <w:ind w:left="720"/>
        <w:rPr>
          <w:rStyle w:val="StyleUnderline"/>
          <w:highlight w:val="green"/>
        </w:rPr>
      </w:pPr>
      <w:r w:rsidRPr="003E5A2E">
        <w:rPr>
          <w:sz w:val="12"/>
          <w:szCs w:val="18"/>
        </w:rPr>
        <w:t>[W]hat I’m saying is that the times that we live in, this is a more modern way of slavery work. But there is a difference, they don’t have a whip - they just don’t have a belt on you, so it’s different, but, it has got more money … A lot of the conditions are the same … because if we raise our hands too close [to] the boss, then right away it’s a flight home ...73</w:t>
      </w:r>
    </w:p>
    <w:p w14:paraId="197890AC" w14:textId="77777777" w:rsidR="00FC1FB9" w:rsidRPr="003E5A2E" w:rsidRDefault="00FC1FB9" w:rsidP="00FC1FB9">
      <w:pPr>
        <w:rPr>
          <w:rStyle w:val="StyleUnderline"/>
          <w:highlight w:val="green"/>
        </w:rPr>
      </w:pPr>
      <w:r w:rsidRPr="003E5A2E">
        <w:rPr>
          <w:sz w:val="12"/>
          <w:szCs w:val="18"/>
        </w:rPr>
        <w:t>The law applied to migrant workers limits possible responses even in positive cases. In immigration law, courts firmly act as “constrained institutions,” where “government authority is at the zenith and individual entitlement is at its nadir.”74 Courts, capricious and unpredictable, are reluctant to extend rights to non-citizens except through oblique means.75 Where legal interventions occur, lawyers typically advise claimants to articulate grievances in courts using language that resonates with existing legal frames and precedent forms so as to have greater chance of success.76 This renders courts as spaces for performance of “bourgeois legalism” or legal elitism.77 Ultimately, reifying the racism, classism, and colonialism alienates social movement actors.78</w:t>
      </w:r>
    </w:p>
    <w:p w14:paraId="4152DE6A" w14:textId="77777777" w:rsidR="00FC1FB9" w:rsidRPr="003E5A2E" w:rsidRDefault="00FC1FB9" w:rsidP="00FC1FB9">
      <w:pPr>
        <w:rPr>
          <w:rStyle w:val="StyleUnderline"/>
          <w:highlight w:val="green"/>
        </w:rPr>
      </w:pPr>
      <w:r w:rsidRPr="003E5A2E">
        <w:rPr>
          <w:sz w:val="12"/>
          <w:szCs w:val="18"/>
        </w:rPr>
        <w:t>The only case involving migrant farmworkers under the Canadian Charter of Rights and Freedoms (the Charter) that has reached the Supreme Court of Canada (Supreme Court) is Fraser, which was a constitutional challenge to the exclusion of farmworkers from collective bargaining rights. J4MW was an intervenor in the case and, despite submissions by J4MW and UFCW, the Supreme Court majority ignored the specific acute concerns of migrant farmworkers entirely, opting to focus on agricultural workers writ large.79 Since the Fraser decision, migrant farmworkers in Ontario, where the largest numbers live and work, have been precluded from meaningful union activity. Tigchelaar Berry Farms v Espinoza is an Ontario case that involved a rare Charter claim against FARMS for repatriating workers from Canada without notice and for terminating migrant workers under SAWP before their contractual end date.80 The Ontario Superior Court found that repatriation was not “constructive deportation” and that the pleadings did not support a finding of violation of s.7 or s.15 rights of the workers. In general, very few non- citizens’ Charter rights claims have reached the Supreme Court, and even when non-citizens’ cases reach the Court, they are usually decided on procedural fairness.81 Constitutional challenges are no silver bullet. By their very nature, these challenges can only offer piecemeal reform for alleviating the worst conditions migrant farmworkers face. Courts are limited in their jurisdiction and their remedies are unable to address the underlying hegemonic structures.82</w:t>
      </w:r>
    </w:p>
    <w:p w14:paraId="232B70BC" w14:textId="77777777" w:rsidR="00FC1FB9" w:rsidRPr="003E5A2E" w:rsidRDefault="00FC1FB9" w:rsidP="00FC1FB9">
      <w:pPr>
        <w:rPr>
          <w:rStyle w:val="StyleUnderline"/>
          <w:highlight w:val="green"/>
        </w:rPr>
      </w:pPr>
      <w:r w:rsidRPr="003E5A2E">
        <w:rPr>
          <w:sz w:val="12"/>
          <w:szCs w:val="18"/>
        </w:rPr>
        <w:t>On October 19, 2013, the police launched an investigation to find the culprit of a vicious sexual assault in a Southern Ontario township where hundreds of SAWP workers are employed. Despite the victim having described the assailant in detail as a Black man with a specific height and build, the police, in an egregious act of racial profiling, collected DNA from about ninety-six Caribbean SAWP workers at nearby farms, no matter the weight, height, or any meaningful resemblance to the suspect. The public scrutiny resulted in a review of the action by the Office of the Independent Police Review Director (OIPRD), the independent ombudsman organization in charge of reviewing Ontario Provincial Police action. Two years after the incident, the OIPRD found that the police had not been motivated by racial prejudice. With J4MW’s intervention, the case was litigated at the Human Rights Tribunal of Ontario (HRTO).83 The HRTO accepted that the workers did not have “real power” to choose and “consent” to the DNA and the sweep was egregiously overbroad and, therefore, discriminatory. However, another dimension of the decision was deeply problematic. Even though “migrant worker” in and of itself is not a physical descriptor but a description of their visa status, the tribunal found that the “the OPP was justified in focusing their investigation of the sexual assault on the migrant farmworkers in the area and in deciding to conduct a DNA canvass [emphasis added].”84</w:t>
      </w:r>
    </w:p>
    <w:p w14:paraId="5490A92C" w14:textId="77777777" w:rsidR="00FC1FB9" w:rsidRPr="003E5A2E" w:rsidRDefault="00FC1FB9" w:rsidP="00FC1FB9">
      <w:pPr>
        <w:rPr>
          <w:rStyle w:val="StyleUnderline"/>
          <w:highlight w:val="green"/>
        </w:rPr>
      </w:pPr>
      <w:r w:rsidRPr="003E5A2E">
        <w:rPr>
          <w:sz w:val="12"/>
          <w:szCs w:val="18"/>
        </w:rPr>
        <w:t>The legal exceptionalism under which the migrant workers function is deliberately constructed to favour agricultural producers. The conditions facing migrant farmworkers are historically produced and their persistence over decades shows the legal orders’ purposeful validation of a racialized system of power. In such a hierarchical and racialized hegemony, piecemeal legal reforms calling for better enforcement and the closing of jurisdictional gaps are unable to constitute liberatory, emancipatory politics. These reforms do not address the difference in structural power. Law’s failures are not happenstance—they are essential to subjecting the racialized foreigner to what they deserve: either paternalistic protection from extreme harms or administrative violence.</w:t>
      </w:r>
    </w:p>
    <w:p w14:paraId="4CB6E4C2" w14:textId="77777777" w:rsidR="00FC1FB9" w:rsidRPr="003E5A2E" w:rsidRDefault="00FC1FB9" w:rsidP="00FC1FB9">
      <w:pPr>
        <w:rPr>
          <w:rStyle w:val="StyleUnderline"/>
          <w:highlight w:val="green"/>
        </w:rPr>
      </w:pPr>
      <w:r w:rsidRPr="003E5A2E">
        <w:rPr>
          <w:sz w:val="12"/>
          <w:szCs w:val="18"/>
        </w:rPr>
        <w:t>These systemic constraints notwithstanding, in the next section I consider forms of legal mobilization orchestrated by J4MW that may be conceived of as fugitive resistance. Following the theoretical framework outlined in part I, I present these forms of legal mobilization across the three modalities of a) a praxis of subversive legality, b) a praxis of sociality (or relationship and care), and c) a praxis of radical knowledge production.</w:t>
      </w:r>
    </w:p>
    <w:p w14:paraId="1F72D646" w14:textId="77777777" w:rsidR="00FC1FB9" w:rsidRPr="003E5A2E" w:rsidRDefault="00FC1FB9" w:rsidP="00FC1FB9">
      <w:pPr>
        <w:rPr>
          <w:rStyle w:val="StyleUnderline"/>
          <w:highlight w:val="green"/>
        </w:rPr>
      </w:pPr>
      <w:r w:rsidRPr="003E5A2E">
        <w:rPr>
          <w:sz w:val="16"/>
        </w:rPr>
        <w:t>III. REFUSING THE SCRIPTS</w:t>
      </w:r>
    </w:p>
    <w:p w14:paraId="1392EF35" w14:textId="77777777" w:rsidR="00FC1FB9" w:rsidRPr="003E5A2E" w:rsidRDefault="00FC1FB9" w:rsidP="00FC1FB9">
      <w:pPr>
        <w:rPr>
          <w:rStyle w:val="StyleUnderline"/>
          <w:highlight w:val="green"/>
        </w:rPr>
      </w:pPr>
      <w:r w:rsidRPr="003E5A2E">
        <w:rPr>
          <w:sz w:val="16"/>
        </w:rPr>
        <w:t>A. PRAXIS OF SUBVERSIVE LEGALITY</w:t>
      </w:r>
    </w:p>
    <w:p w14:paraId="06EF8B71" w14:textId="77777777" w:rsidR="00FC1FB9" w:rsidRPr="003E5A2E" w:rsidRDefault="00FC1FB9" w:rsidP="00FC1FB9">
      <w:pPr>
        <w:rPr>
          <w:rStyle w:val="StyleUnderline"/>
          <w:highlight w:val="green"/>
        </w:rPr>
      </w:pPr>
      <w:r w:rsidRPr="003E5A2E">
        <w:rPr>
          <w:sz w:val="16"/>
        </w:rPr>
        <w:t>The previous section was dedicated to outlining the “impossibility of redress” facing migrant farmworkers caught in the vice of a state-governed project set in a neoliberal racialized political economy. The dispensability and fungibility of the Black or Brown workers implies that they usually make legal claims after they have been marked for reprisal and repatriation when there are no options left. Consider the first decision where the HRTO found racial discrimination against Adrian Monrose, a migrant worker. Monrose had been immediately repatriated by Double Diamond farms after he was fired for refusing to tolerate being called a “monkey” by the owner of the farm.85 He was not even allowed to pack his belongings before being put on a flight back. As there were no visitor visa restrictions on St. Lucia at that time, Monrose refused to stay back in St. Lucia and returned to Canada. He contacted J4MW, who helped him make a successful claim at the HRTO. Had it not been for Monroe’s persistence and act of refusal, this case would have been very difficult to bring, or may not have been brought at all.</w:t>
      </w:r>
    </w:p>
    <w:p w14:paraId="2EC51098" w14:textId="77777777" w:rsidR="00FC1FB9" w:rsidRPr="003E5A2E" w:rsidRDefault="00FC1FB9" w:rsidP="00FC1FB9">
      <w:pPr>
        <w:rPr>
          <w:rStyle w:val="StyleUnderline"/>
          <w:highlight w:val="green"/>
        </w:rPr>
      </w:pPr>
      <w:r w:rsidRPr="003E5A2E">
        <w:rPr>
          <w:sz w:val="16"/>
        </w:rPr>
        <w:t xml:space="preserve">Kenroy Williams and Denville Clarke were involved in an accident on August 9, 2012, which killed nine Jamaican migrant workers while driving to work in their employer’s van. Their employer fired them as they were recuperating even though they were eligible for workers compensation and attempted to repatriate them to Jamaica despite their serious medical condition. They refused to leave the country. </w:t>
      </w:r>
      <w:r w:rsidRPr="003E5A2E">
        <w:rPr>
          <w:rStyle w:val="StyleUnderline"/>
        </w:rPr>
        <w:t>J4MW organisers and friends helped them remain in Canada and file a claim challenging their loss of provincial health care upon losing their employment</w:t>
      </w:r>
      <w:r w:rsidRPr="003E5A2E">
        <w:rPr>
          <w:sz w:val="16"/>
        </w:rPr>
        <w:t>.86</w:t>
      </w:r>
    </w:p>
    <w:p w14:paraId="591A66F1" w14:textId="77777777" w:rsidR="00FC1FB9" w:rsidRPr="003E5A2E" w:rsidRDefault="00FC1FB9" w:rsidP="00FC1FB9">
      <w:pPr>
        <w:rPr>
          <w:rStyle w:val="StyleUnderline"/>
          <w:highlight w:val="green"/>
        </w:rPr>
      </w:pPr>
      <w:r w:rsidRPr="003E5A2E">
        <w:rPr>
          <w:sz w:val="16"/>
        </w:rPr>
        <w:t>When faced with repatriation, reprisal, or unjust work conditions, farmworkers call a J4MW organizer directly to ask for help for themselves or acquaintances. J4MW members often go directly to the airport or the farm to help the workers escape repatriation. Organizers listen to the workers and take their testimony in order to pursue their case even after they have left the country. In cases where J4MW is not able to do anything specific, workers have expressed gratitude that activists came to see them off at the airport and listen to their stories.</w:t>
      </w:r>
    </w:p>
    <w:p w14:paraId="64EC0F94" w14:textId="77777777" w:rsidR="00FC1FB9" w:rsidRPr="003E5A2E" w:rsidRDefault="00FC1FB9" w:rsidP="00FC1FB9">
      <w:pPr>
        <w:rPr>
          <w:rStyle w:val="StyleUnderline"/>
          <w:highlight w:val="green"/>
        </w:rPr>
      </w:pPr>
      <w:r w:rsidRPr="003E5A2E">
        <w:rPr>
          <w:rStyle w:val="StyleUnderline"/>
        </w:rPr>
        <w:t>Workers are exposed daily to risk to life</w:t>
      </w:r>
      <w:r w:rsidRPr="003E5A2E">
        <w:rPr>
          <w:sz w:val="16"/>
        </w:rPr>
        <w:t xml:space="preserve">. Amid the pandemic, a group of Caribbean workers at Cervini Farms (Lakeside Produce) refused to work under hazardous work conditions including use of hydrated lime powder (which was resulting in severe skin, breathing, and other ailments), extreme temperatures in the greenhouses, and unsafe equipment. They received poor housing (more than twenty people to a bunkhouse with no proper sewage or beds) </w:t>
      </w:r>
      <w:r w:rsidRPr="003E5A2E">
        <w:rPr>
          <w:rStyle w:val="StyleUnderline"/>
        </w:rPr>
        <w:t>and were subject to surveillance, forced confinement, and racist abuse</w:t>
      </w:r>
      <w:r w:rsidRPr="003E5A2E">
        <w:rPr>
          <w:sz w:val="16"/>
        </w:rPr>
        <w:t xml:space="preserve">.87 </w:t>
      </w:r>
      <w:r w:rsidRPr="003E5A2E">
        <w:rPr>
          <w:rStyle w:val="StyleUnderline"/>
        </w:rPr>
        <w:t xml:space="preserve">J4MW </w:t>
      </w:r>
      <w:r w:rsidRPr="003E5A2E">
        <w:rPr>
          <w:rStyle w:val="StyleUnderline"/>
          <w:highlight w:val="green"/>
        </w:rPr>
        <w:t>helped</w:t>
      </w:r>
      <w:r w:rsidRPr="003E5A2E">
        <w:rPr>
          <w:rStyle w:val="StyleUnderline"/>
        </w:rPr>
        <w:t xml:space="preserve"> the </w:t>
      </w:r>
      <w:r w:rsidRPr="003E5A2E">
        <w:rPr>
          <w:rStyle w:val="StyleUnderline"/>
          <w:highlight w:val="green"/>
        </w:rPr>
        <w:t>workers</w:t>
      </w:r>
      <w:r w:rsidRPr="003E5A2E">
        <w:rPr>
          <w:rStyle w:val="StyleUnderline"/>
        </w:rPr>
        <w:t xml:space="preserve"> </w:t>
      </w:r>
      <w:r w:rsidRPr="003E5A2E">
        <w:rPr>
          <w:rStyle w:val="Emphasis"/>
        </w:rPr>
        <w:t xml:space="preserve">through their </w:t>
      </w:r>
      <w:r w:rsidRPr="003E5A2E">
        <w:rPr>
          <w:rStyle w:val="Emphasis"/>
          <w:highlight w:val="green"/>
        </w:rPr>
        <w:t>strike</w:t>
      </w:r>
      <w:r w:rsidRPr="003E5A2E">
        <w:rPr>
          <w:rStyle w:val="Emphasis"/>
        </w:rPr>
        <w:t xml:space="preserve"> actions</w:t>
      </w:r>
      <w:r w:rsidRPr="003E5A2E">
        <w:rPr>
          <w:rStyle w:val="StyleUnderline"/>
        </w:rPr>
        <w:t>, including getting them open work permits</w:t>
      </w:r>
      <w:r w:rsidRPr="003E5A2E">
        <w:rPr>
          <w:sz w:val="16"/>
        </w:rPr>
        <w:t xml:space="preserve">. I conceptualize these actions by Monrose, Kenroy, Denville, the Cervini workers, and countless others refusing to accept employer oppression and repatriation as a form of fugitive resistance. </w:t>
      </w:r>
      <w:r w:rsidRPr="003E5A2E">
        <w:rPr>
          <w:rStyle w:val="StyleUnderline"/>
        </w:rPr>
        <w:t>But how can J4MW’s role in mobilizing the very legal system that allows their unfreedom be conceptualized as a praxis of refusal?</w:t>
      </w:r>
    </w:p>
    <w:p w14:paraId="4F1E8D69" w14:textId="77777777" w:rsidR="00FC1FB9" w:rsidRPr="003E5A2E" w:rsidRDefault="00FC1FB9" w:rsidP="00FC1FB9">
      <w:pPr>
        <w:rPr>
          <w:rStyle w:val="StyleUnderline"/>
          <w:highlight w:val="green"/>
        </w:rPr>
      </w:pPr>
      <w:r w:rsidRPr="003E5A2E">
        <w:rPr>
          <w:rStyle w:val="StyleUnderline"/>
        </w:rPr>
        <w:t>Helping</w:t>
      </w:r>
      <w:r w:rsidRPr="003E5A2E">
        <w:rPr>
          <w:sz w:val="16"/>
        </w:rPr>
        <w:t xml:space="preserve"> Monrose, Denville, and Kenroy </w:t>
      </w:r>
      <w:r w:rsidRPr="003E5A2E">
        <w:rPr>
          <w:rStyle w:val="StyleUnderline"/>
        </w:rPr>
        <w:t>escape the category of the migrant worker transgresses the script given to them: to go back home when demanded</w:t>
      </w:r>
      <w:r w:rsidRPr="003E5A2E">
        <w:rPr>
          <w:sz w:val="16"/>
        </w:rPr>
        <w:t xml:space="preserve">. </w:t>
      </w:r>
      <w:r w:rsidRPr="003E5A2E">
        <w:rPr>
          <w:rStyle w:val="StyleUnderline"/>
        </w:rPr>
        <w:t xml:space="preserve">This </w:t>
      </w:r>
      <w:r w:rsidRPr="003E5A2E">
        <w:rPr>
          <w:rStyle w:val="Emphasis"/>
          <w:highlight w:val="green"/>
        </w:rPr>
        <w:t>process</w:t>
      </w:r>
      <w:r w:rsidRPr="003E5A2E">
        <w:rPr>
          <w:rStyle w:val="StyleUnderline"/>
        </w:rPr>
        <w:t xml:space="preserve"> of engaging in “lawing” the outlaw is </w:t>
      </w:r>
      <w:r w:rsidRPr="003E5A2E">
        <w:rPr>
          <w:rStyle w:val="Emphasis"/>
          <w:highlight w:val="green"/>
        </w:rPr>
        <w:t>audaciously push</w:t>
      </w:r>
      <w:r w:rsidRPr="003E5A2E">
        <w:rPr>
          <w:rStyle w:val="Emphasis"/>
        </w:rPr>
        <w:t xml:space="preserve">ing </w:t>
      </w:r>
      <w:r w:rsidRPr="003E5A2E">
        <w:rPr>
          <w:rStyle w:val="Emphasis"/>
          <w:highlight w:val="green"/>
        </w:rPr>
        <w:t>against</w:t>
      </w:r>
      <w:r w:rsidRPr="003E5A2E">
        <w:rPr>
          <w:rStyle w:val="StyleUnderline"/>
        </w:rPr>
        <w:t xml:space="preserve"> the </w:t>
      </w:r>
      <w:r w:rsidRPr="003E5A2E">
        <w:rPr>
          <w:rStyle w:val="Emphasis"/>
          <w:highlight w:val="green"/>
        </w:rPr>
        <w:t>limits of law</w:t>
      </w:r>
      <w:r w:rsidRPr="003E5A2E">
        <w:t>.</w:t>
      </w:r>
      <w:r w:rsidRPr="003E5A2E">
        <w:rPr>
          <w:sz w:val="16"/>
        </w:rPr>
        <w:t xml:space="preserve"> </w:t>
      </w:r>
      <w:r w:rsidRPr="003E5A2E">
        <w:rPr>
          <w:rStyle w:val="StyleUnderline"/>
        </w:rPr>
        <w:t>It is taking advantage of the interstices of legality</w:t>
      </w:r>
      <w:r w:rsidRPr="003E5A2E">
        <w:rPr>
          <w:sz w:val="16"/>
        </w:rPr>
        <w:t xml:space="preserve">. </w:t>
      </w:r>
      <w:r w:rsidRPr="003E5A2E">
        <w:rPr>
          <w:rStyle w:val="Emphasis"/>
          <w:highlight w:val="green"/>
        </w:rPr>
        <w:t>Knowing the law</w:t>
      </w:r>
      <w:r w:rsidRPr="003E5A2E">
        <w:rPr>
          <w:rStyle w:val="StyleUnderline"/>
          <w:highlight w:val="green"/>
        </w:rPr>
        <w:t xml:space="preserve"> is </w:t>
      </w:r>
      <w:r w:rsidRPr="003E5A2E">
        <w:rPr>
          <w:rStyle w:val="Emphasis"/>
          <w:highlight w:val="green"/>
        </w:rPr>
        <w:t>critical</w:t>
      </w:r>
      <w:r w:rsidRPr="003E5A2E">
        <w:rPr>
          <w:rStyle w:val="StyleUnderline"/>
          <w:highlight w:val="green"/>
        </w:rPr>
        <w:t xml:space="preserve"> to knowing how to </w:t>
      </w:r>
      <w:r w:rsidRPr="003E5A2E">
        <w:rPr>
          <w:rStyle w:val="Emphasis"/>
          <w:highlight w:val="green"/>
        </w:rPr>
        <w:t>avoid the law</w:t>
      </w:r>
      <w:r w:rsidRPr="003E5A2E">
        <w:rPr>
          <w:sz w:val="16"/>
        </w:rPr>
        <w:t xml:space="preserve">. </w:t>
      </w:r>
      <w:r w:rsidRPr="003E5A2E">
        <w:rPr>
          <w:rStyle w:val="StyleUnderline"/>
        </w:rPr>
        <w:t xml:space="preserve">Migrant farmworkers engaged in refusal require triaging interventions in </w:t>
      </w:r>
      <w:r w:rsidRPr="003E5A2E">
        <w:rPr>
          <w:rStyle w:val="Emphasis"/>
        </w:rPr>
        <w:t>multiple areas of law</w:t>
      </w:r>
      <w:r w:rsidRPr="003E5A2E">
        <w:rPr>
          <w:rStyle w:val="StyleUnderline"/>
        </w:rPr>
        <w:t xml:space="preserve"> (employment, discrimination, immigration, workers compensation, and so forth</w:t>
      </w:r>
      <w:r w:rsidRPr="003E5A2E">
        <w:rPr>
          <w:sz w:val="16"/>
        </w:rPr>
        <w:t xml:space="preserve">). </w:t>
      </w:r>
      <w:r w:rsidRPr="003E5A2E">
        <w:rPr>
          <w:rStyle w:val="StyleUnderline"/>
        </w:rPr>
        <w:t>Single-expertise lawyers are usually unaware of the systemic issues and of the intersections of a worker’s legal grievance</w:t>
      </w:r>
      <w:r w:rsidRPr="003E5A2E">
        <w:rPr>
          <w:sz w:val="16"/>
        </w:rPr>
        <w:t xml:space="preserve">. Decades of working at the grassroots and listening to workers’ issues has made J4MW members cognizant of the complexities of farmworkers’ legal claims and vulnerabilities. </w:t>
      </w:r>
      <w:r w:rsidRPr="003E5A2E">
        <w:rPr>
          <w:rStyle w:val="StyleUnderline"/>
        </w:rPr>
        <w:t xml:space="preserve">J4MW </w:t>
      </w:r>
      <w:r w:rsidRPr="003E5A2E">
        <w:rPr>
          <w:rStyle w:val="Emphasis"/>
        </w:rPr>
        <w:t>co-ordinates</w:t>
      </w:r>
      <w:r w:rsidRPr="003E5A2E">
        <w:rPr>
          <w:rStyle w:val="StyleUnderline"/>
        </w:rPr>
        <w:t xml:space="preserve"> with different lawyers or caseworkers for each farmworker’s case while </w:t>
      </w:r>
      <w:r w:rsidRPr="003E5A2E">
        <w:rPr>
          <w:rStyle w:val="Emphasis"/>
        </w:rPr>
        <w:t>providing solidarity</w:t>
      </w:r>
      <w:r w:rsidRPr="003E5A2E">
        <w:rPr>
          <w:rStyle w:val="StyleUnderline"/>
        </w:rPr>
        <w:t xml:space="preserve"> and </w:t>
      </w:r>
      <w:r w:rsidRPr="003E5A2E">
        <w:rPr>
          <w:rStyle w:val="Emphasis"/>
        </w:rPr>
        <w:t>organizing support</w:t>
      </w:r>
      <w:r w:rsidRPr="003E5A2E">
        <w:rPr>
          <w:sz w:val="16"/>
        </w:rPr>
        <w:t>.</w:t>
      </w:r>
    </w:p>
    <w:p w14:paraId="6223DD85" w14:textId="77777777" w:rsidR="00FC1FB9" w:rsidRPr="003E5A2E" w:rsidRDefault="00FC1FB9" w:rsidP="00FC1FB9">
      <w:pPr>
        <w:rPr>
          <w:rStyle w:val="StyleUnderline"/>
          <w:highlight w:val="green"/>
        </w:rPr>
      </w:pPr>
      <w:r w:rsidRPr="003E5A2E">
        <w:rPr>
          <w:rStyle w:val="StyleUnderline"/>
        </w:rPr>
        <w:t>In their study of claims on behalf of fugitives from slavery</w:t>
      </w:r>
      <w:r w:rsidRPr="003E5A2E">
        <w:rPr>
          <w:sz w:val="16"/>
        </w:rPr>
        <w:t xml:space="preserve"> against the Fugitive Slave Law in the United States, </w:t>
      </w:r>
      <w:r w:rsidRPr="003E5A2E">
        <w:rPr>
          <w:rStyle w:val="StyleUnderline"/>
        </w:rPr>
        <w:t xml:space="preserve">Farbman defines </w:t>
      </w:r>
      <w:r w:rsidRPr="003E5A2E">
        <w:rPr>
          <w:rStyle w:val="Emphasis"/>
          <w:highlight w:val="green"/>
        </w:rPr>
        <w:t>“resistance lawyering”</w:t>
      </w:r>
      <w:r w:rsidRPr="003E5A2E">
        <w:rPr>
          <w:rStyle w:val="StyleUnderline"/>
        </w:rPr>
        <w:t xml:space="preserve"> as engaging in a regular, direct service practice—what they call triage work—to “</w:t>
      </w:r>
      <w:r w:rsidRPr="003E5A2E">
        <w:rPr>
          <w:rStyle w:val="StyleUnderline"/>
          <w:highlight w:val="green"/>
        </w:rPr>
        <w:t>mitigate</w:t>
      </w:r>
      <w:r w:rsidRPr="003E5A2E">
        <w:rPr>
          <w:rStyle w:val="StyleUnderline"/>
        </w:rPr>
        <w:t xml:space="preserve"> the </w:t>
      </w:r>
      <w:r w:rsidRPr="003E5A2E">
        <w:rPr>
          <w:rStyle w:val="Emphasis"/>
          <w:highlight w:val="green"/>
        </w:rPr>
        <w:t>worst injustices</w:t>
      </w:r>
      <w:r w:rsidRPr="003E5A2E">
        <w:rPr>
          <w:rStyle w:val="StyleUnderline"/>
          <w:highlight w:val="green"/>
        </w:rPr>
        <w:t xml:space="preserve"> of</w:t>
      </w:r>
      <w:r w:rsidRPr="003E5A2E">
        <w:rPr>
          <w:rStyle w:val="StyleUnderline"/>
        </w:rPr>
        <w:t xml:space="preserve"> an unjust and </w:t>
      </w:r>
      <w:r w:rsidRPr="003E5A2E">
        <w:rPr>
          <w:rStyle w:val="Emphasis"/>
          <w:highlight w:val="green"/>
        </w:rPr>
        <w:t>illegitimate system</w:t>
      </w:r>
      <w:r w:rsidRPr="003E5A2E">
        <w:rPr>
          <w:rStyle w:val="StyleUnderline"/>
        </w:rPr>
        <w:t>.”</w:t>
      </w:r>
      <w:r w:rsidRPr="003E5A2E">
        <w:rPr>
          <w:sz w:val="16"/>
        </w:rPr>
        <w:t xml:space="preserve">88 Triage work stands in contrast to impact litigation which allegedly produces systemic law reform but rarely </w:t>
      </w:r>
      <w:r w:rsidRPr="003E5A2E">
        <w:rPr>
          <w:rStyle w:val="StyleUnderline"/>
          <w:highlight w:val="green"/>
        </w:rPr>
        <w:t>addresses</w:t>
      </w:r>
      <w:r w:rsidRPr="003E5A2E">
        <w:rPr>
          <w:rStyle w:val="StyleUnderline"/>
        </w:rPr>
        <w:t xml:space="preserve"> the </w:t>
      </w:r>
      <w:r w:rsidRPr="003E5A2E">
        <w:rPr>
          <w:rStyle w:val="Emphasis"/>
          <w:highlight w:val="green"/>
        </w:rPr>
        <w:t>causes of oppression</w:t>
      </w:r>
      <w:r w:rsidRPr="003E5A2E">
        <w:rPr>
          <w:rStyle w:val="StyleUnderline"/>
        </w:rPr>
        <w:t xml:space="preserve"> rooted within a legal system that reproduces oppressive social and political structures</w:t>
      </w:r>
      <w:r w:rsidRPr="003E5A2E">
        <w:rPr>
          <w:sz w:val="16"/>
        </w:rPr>
        <w:t xml:space="preserve">. Triage work, while commonplace and technical, </w:t>
      </w:r>
      <w:r w:rsidRPr="003E5A2E">
        <w:rPr>
          <w:rStyle w:val="StyleUnderline"/>
        </w:rPr>
        <w:t xml:space="preserve">can </w:t>
      </w:r>
      <w:r w:rsidRPr="003E5A2E">
        <w:rPr>
          <w:rStyle w:val="StyleUnderline"/>
          <w:highlight w:val="green"/>
        </w:rPr>
        <w:t xml:space="preserve">operate as </w:t>
      </w:r>
      <w:r w:rsidRPr="003E5A2E">
        <w:rPr>
          <w:rStyle w:val="Emphasis"/>
          <w:highlight w:val="green"/>
        </w:rPr>
        <w:t>radical resistance</w:t>
      </w:r>
      <w:r w:rsidRPr="003E5A2E">
        <w:rPr>
          <w:rStyle w:val="StyleUnderline"/>
        </w:rPr>
        <w:t xml:space="preserve">, as “proxy battles in a </w:t>
      </w:r>
      <w:r w:rsidRPr="003E5A2E">
        <w:rPr>
          <w:rStyle w:val="Emphasis"/>
        </w:rPr>
        <w:t>larger political struggle</w:t>
      </w:r>
      <w:r w:rsidRPr="003E5A2E">
        <w:rPr>
          <w:rStyle w:val="StyleUnderline"/>
        </w:rPr>
        <w:t>” against the system</w:t>
      </w:r>
      <w:r w:rsidRPr="003E5A2E">
        <w:rPr>
          <w:sz w:val="16"/>
        </w:rPr>
        <w:t xml:space="preserve">.89 </w:t>
      </w:r>
      <w:r w:rsidRPr="003E5A2E">
        <w:rPr>
          <w:rStyle w:val="StyleUnderline"/>
        </w:rPr>
        <w:t>This creates a “fugitive space,” where existing procedures are used to seek delay and to support “escaping” the system of unfreedom</w:t>
      </w:r>
      <w:r w:rsidRPr="003E5A2E">
        <w:rPr>
          <w:sz w:val="16"/>
        </w:rPr>
        <w:t>.</w:t>
      </w:r>
    </w:p>
    <w:p w14:paraId="14F61222" w14:textId="77777777" w:rsidR="00FC1FB9" w:rsidRPr="003E5A2E" w:rsidRDefault="00FC1FB9" w:rsidP="00FC1FB9">
      <w:pPr>
        <w:rPr>
          <w:rStyle w:val="StyleUnderline"/>
          <w:highlight w:val="green"/>
        </w:rPr>
      </w:pPr>
      <w:r w:rsidRPr="003E5A2E">
        <w:rPr>
          <w:sz w:val="16"/>
        </w:rPr>
        <w:t xml:space="preserve">The triaging of legal claims is usually made by lawyers who have a long-standing relationship with J4MW and the workers. Most cases are dealt with in Small Claims courts or provincial tribunals like the Ontario Labour Relations Board (OLRB), the Workplace Safety and Insurance Board and associated tribunal (WSIB and WSIAT), and the HRTO. The legal interactions at the court are mediated by J4MW to ensure that they are protected from the Canadian Border Services Agency (CBSA) and the employers. This is achieved by preserving anonymity, waiving oral evidence by the worker, and applying for other forms of immigration status. </w:t>
      </w:r>
      <w:r w:rsidRPr="003E5A2E">
        <w:rPr>
          <w:rStyle w:val="StyleUnderline"/>
        </w:rPr>
        <w:t xml:space="preserve">The </w:t>
      </w:r>
      <w:r w:rsidRPr="003E5A2E">
        <w:rPr>
          <w:rStyle w:val="StyleUnderline"/>
          <w:highlight w:val="green"/>
        </w:rPr>
        <w:t>claims</w:t>
      </w:r>
      <w:r w:rsidRPr="003E5A2E">
        <w:rPr>
          <w:rStyle w:val="StyleUnderline"/>
        </w:rPr>
        <w:t xml:space="preserve"> are made to </w:t>
      </w:r>
      <w:r w:rsidRPr="003E5A2E">
        <w:rPr>
          <w:rStyle w:val="StyleUnderline"/>
          <w:highlight w:val="green"/>
        </w:rPr>
        <w:t>provide</w:t>
      </w:r>
      <w:r w:rsidRPr="003E5A2E">
        <w:rPr>
          <w:rStyle w:val="StyleUnderline"/>
        </w:rPr>
        <w:t xml:space="preserve"> some </w:t>
      </w:r>
      <w:r w:rsidRPr="003E5A2E">
        <w:rPr>
          <w:rStyle w:val="Emphasis"/>
          <w:highlight w:val="green"/>
        </w:rPr>
        <w:t>redress</w:t>
      </w:r>
      <w:r w:rsidRPr="003E5A2E">
        <w:rPr>
          <w:rStyle w:val="StyleUnderline"/>
        </w:rPr>
        <w:t xml:space="preserve"> but </w:t>
      </w:r>
      <w:r w:rsidRPr="003E5A2E">
        <w:rPr>
          <w:rStyle w:val="StyleUnderline"/>
          <w:highlight w:val="green"/>
        </w:rPr>
        <w:t>also</w:t>
      </w:r>
      <w:r w:rsidRPr="003E5A2E">
        <w:rPr>
          <w:rStyle w:val="StyleUnderline"/>
        </w:rPr>
        <w:t xml:space="preserve"> to delay deportation, find other means of livelihood, and </w:t>
      </w:r>
      <w:r w:rsidRPr="003E5A2E">
        <w:rPr>
          <w:rStyle w:val="Emphasis"/>
          <w:highlight w:val="green"/>
        </w:rPr>
        <w:t>build community</w:t>
      </w:r>
      <w:r w:rsidRPr="003E5A2E">
        <w:rPr>
          <w:rStyle w:val="Emphasis"/>
        </w:rPr>
        <w:t xml:space="preserve"> solidarity</w:t>
      </w:r>
      <w:r w:rsidRPr="003E5A2E">
        <w:rPr>
          <w:rStyle w:val="StyleUnderline"/>
        </w:rPr>
        <w:t xml:space="preserve"> and power against systemic domination</w:t>
      </w:r>
      <w:r w:rsidRPr="003E5A2E">
        <w:rPr>
          <w:sz w:val="16"/>
        </w:rPr>
        <w:t>.</w:t>
      </w:r>
    </w:p>
    <w:p w14:paraId="3F225B86" w14:textId="77777777" w:rsidR="00FC1FB9" w:rsidRPr="003E5A2E" w:rsidRDefault="00FC1FB9" w:rsidP="00FC1FB9">
      <w:pPr>
        <w:rPr>
          <w:rStyle w:val="StyleUnderline"/>
          <w:highlight w:val="green"/>
        </w:rPr>
      </w:pPr>
      <w:r w:rsidRPr="003E5A2E">
        <w:rPr>
          <w:sz w:val="16"/>
        </w:rPr>
        <w:t xml:space="preserve">J4MW often helps workers apply for implied or formal immigration status such as visitor permits, spousal sponsorship, and humanitarian and compassionate applications for permanent residence. These applications aim to delay deportation and escape the SAWP. Legal claims in processes such as human rights and employment claims are used instrumentally in immigration applications to show the necessity of the workers’ stay in Canada. On May 22, 2019, immigration regulations were modified to include a new system of open work permits for vulnerable foreign workers who are victims of physical, sexual, psychological, or financial abuse. This non-renewable and non-extendable Vulnerable Open Work Permit (VOWP) lasts for one year or until the termination date of the worker’s current work permit, whichever comes earlier.90 The VOWP is an inadequate solution as it is for a very limited duration during which time workers are expected to independently search for alternative employers and find an employer with an approved LMIA before the VOWP expires, or they lose their status to remain in Canada. Until the pandemic, there were only a handful of migrant farmworkers who had applied for the VOWP.91 During the pandemic, J4MW mobilized workers (such as the Cervini workers) to apply for the open permits to escape unhealthy and oppressive work conditions of SAWP. Access to VOWP, albeit with its limitations, in turn increased political and legal action by workers against farm employers. J4MW brought claims for scores of workers for breach of employment, health and safety standards, employer reprisals, discrimination, and workers compensation for injuries or COVID-19 infection. </w:t>
      </w:r>
      <w:r w:rsidRPr="003E5A2E">
        <w:rPr>
          <w:rStyle w:val="StyleUnderline"/>
        </w:rPr>
        <w:t>J4MW’s actions helped to mobilize political action and solidarity-building, further increasing the scope of triage lawyering</w:t>
      </w:r>
      <w:r w:rsidRPr="003E5A2E">
        <w:rPr>
          <w:sz w:val="16"/>
        </w:rPr>
        <w:t xml:space="preserve">. Despite being fully aware of the feeble limitations and ineffectual nature of the VOWP, one of the striking workers from Cervini farms who got the VOWP expressed: “I feel free now, the breeze can blow me anywhere, I will be fine. The [abusive] treatment [by the farms] opened me up. Through the pandemic, I know a lot of my rights now — it’s like a blessing.”92 </w:t>
      </w:r>
      <w:r w:rsidRPr="003E5A2E">
        <w:rPr>
          <w:rStyle w:val="StyleUnderline"/>
        </w:rPr>
        <w:t>Triage and direct service are usually perceived as symptomatic and individualized</w:t>
      </w:r>
      <w:r w:rsidRPr="003E5A2E">
        <w:rPr>
          <w:sz w:val="16"/>
        </w:rPr>
        <w:t xml:space="preserve">. </w:t>
      </w:r>
      <w:r w:rsidRPr="003E5A2E">
        <w:rPr>
          <w:rStyle w:val="Emphasis"/>
        </w:rPr>
        <w:t>However</w:t>
      </w:r>
      <w:r w:rsidRPr="003E5A2E">
        <w:rPr>
          <w:sz w:val="16"/>
        </w:rPr>
        <w:t xml:space="preserve">, as Farbman also points out, </w:t>
      </w:r>
      <w:r w:rsidRPr="003E5A2E">
        <w:rPr>
          <w:rStyle w:val="StyleUnderline"/>
        </w:rPr>
        <w:t xml:space="preserve">using triage service to delay and dispute, when accompanied by a praxis of political action, self-reflection, and building community power, is </w:t>
      </w:r>
      <w:r w:rsidRPr="003E5A2E">
        <w:rPr>
          <w:rStyle w:val="Emphasis"/>
        </w:rPr>
        <w:t>resistance lawyering in action</w:t>
      </w:r>
      <w:r w:rsidRPr="003E5A2E">
        <w:rPr>
          <w:rStyle w:val="StyleUnderline"/>
        </w:rPr>
        <w:t>, shorn of the manufactured glitter of impact litigation</w:t>
      </w:r>
      <w:r w:rsidRPr="003E5A2E">
        <w:rPr>
          <w:sz w:val="16"/>
        </w:rPr>
        <w:t>.</w:t>
      </w:r>
    </w:p>
    <w:p w14:paraId="241DEDDC" w14:textId="77777777" w:rsidR="00FC1FB9" w:rsidRPr="003E5A2E" w:rsidRDefault="00FC1FB9" w:rsidP="00FC1FB9">
      <w:pPr>
        <w:rPr>
          <w:rStyle w:val="StyleUnderline"/>
          <w:highlight w:val="green"/>
        </w:rPr>
      </w:pPr>
      <w:r w:rsidRPr="003E5A2E">
        <w:rPr>
          <w:sz w:val="16"/>
        </w:rPr>
        <w:t xml:space="preserve">J4MW members engage in “lay lawyering” often knowing more about the law that affects the workers from everyday grassroots practice than lawyers removed from the community.93 For example, one J4MW member discovered a legal loophole as they were filling forms for employment insurance (EI) for migrant farmworkers during an outreach event.94 Migrant farmworkers pay into EI but cannot avail of the benefits because of their temporary status. The activist discovered that SAWP workers could get parental benefits if they had a child because the residency requirement does not apply to child care. This discovery led to thousands of workers filing claims to receive parental benefits and resulted in a successful class action by a legal clinic. </w:t>
      </w:r>
      <w:r w:rsidRPr="003E5A2E">
        <w:rPr>
          <w:rStyle w:val="StyleUnderline"/>
        </w:rPr>
        <w:t>The legal clinic that J4MW has started trains law students and lawyers in this praxis of law and organizing where radical lawyering is not about gaining expertise in single issues or engaging in glamourous high-profile litigation</w:t>
      </w:r>
      <w:r w:rsidRPr="003E5A2E">
        <w:rPr>
          <w:sz w:val="16"/>
        </w:rPr>
        <w:t xml:space="preserve">. </w:t>
      </w:r>
      <w:r w:rsidRPr="003E5A2E">
        <w:rPr>
          <w:rStyle w:val="StyleUnderline"/>
        </w:rPr>
        <w:t>Rather, the clinic encourages attending to the needs of the worker and their community across all areas that affect them, being connected to the politics of the racializing system, and dismantling the privileged status of lawyers</w:t>
      </w:r>
      <w:r w:rsidRPr="003E5A2E">
        <w:rPr>
          <w:sz w:val="16"/>
        </w:rPr>
        <w:t>.</w:t>
      </w:r>
    </w:p>
    <w:p w14:paraId="2B3AE405" w14:textId="77777777" w:rsidR="00FC1FB9" w:rsidRPr="003E5A2E" w:rsidRDefault="00FC1FB9" w:rsidP="00FC1FB9">
      <w:pPr>
        <w:rPr>
          <w:rStyle w:val="StyleUnderline"/>
        </w:rPr>
      </w:pPr>
      <w:r w:rsidRPr="003E5A2E">
        <w:rPr>
          <w:rStyle w:val="StyleUnderline"/>
        </w:rPr>
        <w:t xml:space="preserve">Reflecting on the jurisgenerative aspect of fugitivity, </w:t>
      </w:r>
      <w:r w:rsidRPr="003E5A2E">
        <w:rPr>
          <w:rStyle w:val="Emphasis"/>
        </w:rPr>
        <w:t>Harney</w:t>
      </w:r>
      <w:r w:rsidRPr="003E5A2E">
        <w:rPr>
          <w:rStyle w:val="StyleUnderline"/>
        </w:rPr>
        <w:t xml:space="preserve"> and </w:t>
      </w:r>
      <w:r w:rsidRPr="003E5A2E">
        <w:rPr>
          <w:rStyle w:val="Emphasis"/>
        </w:rPr>
        <w:t>Moten</w:t>
      </w:r>
      <w:r w:rsidRPr="003E5A2E">
        <w:rPr>
          <w:rStyle w:val="StyleUnderline"/>
        </w:rPr>
        <w:t xml:space="preserve"> describe</w:t>
      </w:r>
      <w:r w:rsidRPr="003E5A2E">
        <w:rPr>
          <w:sz w:val="16"/>
        </w:rPr>
        <w:t xml:space="preserve"> the </w:t>
      </w:r>
      <w:r w:rsidRPr="003E5A2E">
        <w:rPr>
          <w:rStyle w:val="StyleUnderline"/>
        </w:rPr>
        <w:t>actions</w:t>
      </w:r>
      <w:r w:rsidRPr="003E5A2E">
        <w:rPr>
          <w:sz w:val="16"/>
        </w:rPr>
        <w:t xml:space="preserve"> of the Black Panther Party for Self Defense which organized neighbourhood patrols to protect community members from police brutality </w:t>
      </w:r>
      <w:r w:rsidRPr="003E5A2E">
        <w:rPr>
          <w:rStyle w:val="StyleUnderline"/>
        </w:rPr>
        <w:t>as being “[a]gainst the law because they were generating law.”</w:t>
      </w:r>
      <w:r w:rsidRPr="003E5A2E">
        <w:rPr>
          <w:sz w:val="16"/>
        </w:rPr>
        <w:t xml:space="preserve">95As such, Moten urges us to consider the “the tumultuous derangements … that might more improperly be understood as the essential resistance of the object that manifests itself as lawlessness, as a kind of being against the law, as the lawless freedom and the struggle for freedom in unfreedom.”96 Monrose, Denville, Kenroy, and the Cervini workers engaged in chaotic derangements by going off-script. In Canada, the migrant worker is not supposed to be anything but grateful for the opportunity to earn in Canada and accepting of being curtailed by law at all times. They have no right to remain despite being sought for their labour. As described in this section, </w:t>
      </w:r>
      <w:r w:rsidRPr="003E5A2E">
        <w:rPr>
          <w:rStyle w:val="StyleUnderline"/>
        </w:rPr>
        <w:t>J4MW enables their practices of refusal even when employers and state officials try to physically prevent them</w:t>
      </w:r>
      <w:r w:rsidRPr="003E5A2E">
        <w:rPr>
          <w:sz w:val="16"/>
        </w:rPr>
        <w:t xml:space="preserve">, by interceding at the airport or farms and by finding housing, medical, and economic support for the workers. </w:t>
      </w:r>
      <w:r w:rsidRPr="003E5A2E">
        <w:rPr>
          <w:rStyle w:val="StyleUnderline"/>
        </w:rPr>
        <w:t>J4MW also guides the workers to lawyers and legal clinics to identify and initiate possible cases which will allow them to fight back and remain</w:t>
      </w:r>
      <w:r w:rsidRPr="003E5A2E">
        <w:rPr>
          <w:sz w:val="16"/>
        </w:rPr>
        <w:t xml:space="preserve">. </w:t>
      </w:r>
      <w:r w:rsidRPr="003E5A2E">
        <w:rPr>
          <w:rStyle w:val="Emphasis"/>
        </w:rPr>
        <w:t>Creating spaces</w:t>
      </w:r>
      <w:r w:rsidRPr="003E5A2E">
        <w:rPr>
          <w:rStyle w:val="StyleUnderline"/>
        </w:rPr>
        <w:t xml:space="preserve"> for migrant workers </w:t>
      </w:r>
      <w:r w:rsidRPr="003E5A2E">
        <w:rPr>
          <w:rStyle w:val="Emphasis"/>
        </w:rPr>
        <w:t>through legal sites</w:t>
      </w:r>
      <w:r w:rsidRPr="003E5A2E">
        <w:rPr>
          <w:rStyle w:val="StyleUnderline"/>
        </w:rPr>
        <w:t xml:space="preserve"> which have been closed to them is arguably a </w:t>
      </w:r>
      <w:r w:rsidRPr="003E5A2E">
        <w:rPr>
          <w:rStyle w:val="Emphasis"/>
        </w:rPr>
        <w:t>“resistance to the politics of curtailment”</w:t>
      </w:r>
      <w:r w:rsidRPr="003E5A2E">
        <w:rPr>
          <w:rStyle w:val="StyleUnderline"/>
        </w:rPr>
        <w:t xml:space="preserve"> and </w:t>
      </w:r>
      <w:r w:rsidRPr="003E5A2E">
        <w:rPr>
          <w:rStyle w:val="Emphasis"/>
        </w:rPr>
        <w:t>using the law</w:t>
      </w:r>
      <w:r w:rsidRPr="003E5A2E">
        <w:rPr>
          <w:rStyle w:val="StyleUnderline"/>
        </w:rPr>
        <w:t xml:space="preserve"> for a “law of lawless </w:t>
      </w:r>
      <w:r w:rsidRPr="003E5A2E">
        <w:rPr>
          <w:rStyle w:val="Emphasis"/>
        </w:rPr>
        <w:t>freedom</w:t>
      </w:r>
      <w:r w:rsidRPr="003E5A2E">
        <w:rPr>
          <w:rStyle w:val="StyleUnderline"/>
        </w:rPr>
        <w:t>.”</w:t>
      </w:r>
      <w:r w:rsidRPr="003E5A2E">
        <w:rPr>
          <w:sz w:val="16"/>
        </w:rPr>
        <w:t>97</w:t>
      </w:r>
    </w:p>
    <w:p w14:paraId="0D4A5828" w14:textId="77777777" w:rsidR="00FC1FB9" w:rsidRPr="003E5A2E" w:rsidRDefault="00FC1FB9" w:rsidP="00FC1FB9">
      <w:pPr>
        <w:rPr>
          <w:rStyle w:val="StyleUnderline"/>
        </w:rPr>
      </w:pPr>
      <w:r w:rsidRPr="003E5A2E">
        <w:rPr>
          <w:sz w:val="16"/>
        </w:rPr>
        <w:t>B. PRAXIS OF RELATIONSHIP AND CARE</w:t>
      </w:r>
    </w:p>
    <w:p w14:paraId="78249CD1" w14:textId="77777777" w:rsidR="00FC1FB9" w:rsidRPr="003E5A2E" w:rsidRDefault="00FC1FB9" w:rsidP="00FC1FB9">
      <w:pPr>
        <w:ind w:left="720"/>
        <w:rPr>
          <w:rStyle w:val="StyleUnderline"/>
        </w:rPr>
      </w:pPr>
      <w:r w:rsidRPr="003E5A2E">
        <w:rPr>
          <w:sz w:val="16"/>
        </w:rPr>
        <w:t>I think that workers reach out to J4MW because they know that they can trust us … [T]hey know that we’re not gonna just appear and disappear because we’ve been consistent throughout the years and no matter where we are. … The work of J4MW involves establishing long relationships with workers… to let them know that we are still here, that they matter to us… [I]t’s sustaining these connections across time and space, meaning whether they're back in Jamaica or not, here in Canada at all for [however long]… trying to stay relevant in their lives by reminding them that we are still here and that they are a part of our community … letting them know that they left imprints here and that they’re a part of us here.,.. [I]t requires emotional labor to be there and to listen. And, and I think that is what also sets us apart from other organizations and it’s pretty hard to deal with.98</w:t>
      </w:r>
    </w:p>
    <w:p w14:paraId="2FA0F729" w14:textId="77777777" w:rsidR="00FC1FB9" w:rsidRPr="003E5A2E" w:rsidRDefault="00FC1FB9" w:rsidP="00FC1FB9">
      <w:pPr>
        <w:rPr>
          <w:rStyle w:val="StyleUnderline"/>
        </w:rPr>
      </w:pPr>
      <w:r w:rsidRPr="003E5A2E">
        <w:rPr>
          <w:rStyle w:val="StyleUnderline"/>
        </w:rPr>
        <w:t xml:space="preserve">Fugitivity is </w:t>
      </w:r>
      <w:r w:rsidRPr="003E5A2E">
        <w:rPr>
          <w:rStyle w:val="Emphasis"/>
        </w:rPr>
        <w:t>not (only) escape</w:t>
      </w:r>
      <w:r w:rsidRPr="003E5A2E">
        <w:rPr>
          <w:rStyle w:val="StyleUnderline"/>
        </w:rPr>
        <w:t xml:space="preserve"> or exit but a practice of </w:t>
      </w:r>
      <w:r w:rsidRPr="003E5A2E">
        <w:rPr>
          <w:rStyle w:val="Emphasis"/>
        </w:rPr>
        <w:t>“being together” in the state of refusal</w:t>
      </w:r>
      <w:r w:rsidRPr="003E5A2E">
        <w:rPr>
          <w:rStyle w:val="StyleUnderline"/>
        </w:rPr>
        <w:t xml:space="preserve"> of that which has been refused to them: the undercommons</w:t>
      </w:r>
      <w:r w:rsidRPr="003E5A2E">
        <w:rPr>
          <w:sz w:val="16"/>
        </w:rPr>
        <w:t xml:space="preserve">.99 </w:t>
      </w:r>
      <w:r w:rsidRPr="003E5A2E">
        <w:rPr>
          <w:rStyle w:val="StyleUnderline"/>
        </w:rPr>
        <w:t xml:space="preserve">Harney and Moten talk about </w:t>
      </w:r>
      <w:r w:rsidRPr="003E5A2E">
        <w:rPr>
          <w:rStyle w:val="Emphasis"/>
        </w:rPr>
        <w:t>“hapticality”</w:t>
      </w:r>
      <w:r w:rsidRPr="003E5A2E">
        <w:rPr>
          <w:rStyle w:val="StyleUnderline"/>
        </w:rPr>
        <w:t xml:space="preserve"> or the touch of the undercommons</w:t>
      </w:r>
      <w:r w:rsidRPr="003E5A2E">
        <w:rPr>
          <w:sz w:val="16"/>
        </w:rPr>
        <w:t xml:space="preserve">, “the capacity to feel through others and for others to feel to you” in a space unregulated by state, religion, capital, or empire.100 The “success” of the SAWP in Canada is predicated on the perfection of the tools of racial capitalism. </w:t>
      </w:r>
      <w:r w:rsidRPr="003E5A2E">
        <w:rPr>
          <w:rStyle w:val="StyleUnderline"/>
        </w:rPr>
        <w:t xml:space="preserve">The program </w:t>
      </w:r>
      <w:r w:rsidRPr="003E5A2E">
        <w:rPr>
          <w:rStyle w:val="Emphasis"/>
        </w:rPr>
        <w:t>thwarts</w:t>
      </w:r>
      <w:r w:rsidRPr="003E5A2E">
        <w:rPr>
          <w:rStyle w:val="StyleUnderline"/>
        </w:rPr>
        <w:t xml:space="preserve"> the bonds of kinship and </w:t>
      </w:r>
      <w:r w:rsidRPr="003E5A2E">
        <w:rPr>
          <w:rStyle w:val="Emphasis"/>
        </w:rPr>
        <w:t>solidarity</w:t>
      </w:r>
      <w:r w:rsidRPr="003E5A2E">
        <w:rPr>
          <w:rStyle w:val="StyleUnderline"/>
        </w:rPr>
        <w:t xml:space="preserve"> among workers</w:t>
      </w:r>
      <w:r w:rsidRPr="003E5A2E">
        <w:rPr>
          <w:sz w:val="16"/>
        </w:rPr>
        <w:t xml:space="preserve">. </w:t>
      </w:r>
      <w:r w:rsidRPr="003E5A2E">
        <w:rPr>
          <w:rStyle w:val="StyleUnderline"/>
        </w:rPr>
        <w:t xml:space="preserve">Migrant workers are </w:t>
      </w:r>
      <w:r w:rsidRPr="003E5A2E">
        <w:rPr>
          <w:rStyle w:val="Emphasis"/>
        </w:rPr>
        <w:t>restricted</w:t>
      </w:r>
      <w:r w:rsidRPr="003E5A2E">
        <w:rPr>
          <w:rStyle w:val="StyleUnderline"/>
        </w:rPr>
        <w:t xml:space="preserve"> from </w:t>
      </w:r>
      <w:r w:rsidRPr="003E5A2E">
        <w:rPr>
          <w:rStyle w:val="Emphasis"/>
        </w:rPr>
        <w:t>forming community networks</w:t>
      </w:r>
      <w:r w:rsidRPr="003E5A2E">
        <w:rPr>
          <w:sz w:val="16"/>
        </w:rPr>
        <w:t xml:space="preserve"> and breaking through linguistic and cultural barriers. In addition to the employment immobility created by the tied visa system. </w:t>
      </w:r>
      <w:r w:rsidRPr="003E5A2E">
        <w:rPr>
          <w:rStyle w:val="StyleUnderline"/>
        </w:rPr>
        <w:t>The structure of the program and remote location of the work locations makes workers dependent on their employers for housing, transportation, and everyday living</w:t>
      </w:r>
      <w:r w:rsidRPr="003E5A2E">
        <w:rPr>
          <w:sz w:val="16"/>
        </w:rPr>
        <w:t xml:space="preserve">. Social relations are further controlled by limitations on their place of residence (which is tied to the workplace) and by preventing the families of foreign workers from joining them. </w:t>
      </w:r>
      <w:r w:rsidRPr="003E5A2E">
        <w:rPr>
          <w:rStyle w:val="StyleUnderline"/>
        </w:rPr>
        <w:t xml:space="preserve">The </w:t>
      </w:r>
      <w:r w:rsidRPr="003E5A2E">
        <w:rPr>
          <w:rStyle w:val="Emphasis"/>
        </w:rPr>
        <w:t>creation of a community</w:t>
      </w:r>
      <w:r w:rsidRPr="003E5A2E">
        <w:rPr>
          <w:rStyle w:val="StyleUnderline"/>
        </w:rPr>
        <w:t xml:space="preserve"> among workers is a </w:t>
      </w:r>
      <w:r w:rsidRPr="003E5A2E">
        <w:rPr>
          <w:rStyle w:val="Emphasis"/>
        </w:rPr>
        <w:t>praxis of fugitive sociality</w:t>
      </w:r>
      <w:r w:rsidRPr="003E5A2E">
        <w:rPr>
          <w:rStyle w:val="StyleUnderline"/>
        </w:rPr>
        <w:t xml:space="preserve"> because even feeling others has been regulated and refused by the state</w:t>
      </w:r>
      <w:r w:rsidRPr="003E5A2E">
        <w:rPr>
          <w:sz w:val="16"/>
        </w:rPr>
        <w:t>.</w:t>
      </w:r>
    </w:p>
    <w:p w14:paraId="4D36B5D6" w14:textId="77777777" w:rsidR="00FC1FB9" w:rsidRPr="003E5A2E" w:rsidRDefault="00FC1FB9" w:rsidP="00FC1FB9">
      <w:pPr>
        <w:rPr>
          <w:rStyle w:val="StyleUnderline"/>
        </w:rPr>
      </w:pPr>
      <w:r w:rsidRPr="003E5A2E">
        <w:rPr>
          <w:sz w:val="16"/>
        </w:rPr>
        <w:t>The state uses transnational divide and rule mechanisms by creating competition among countries of the Global South whose populations participate in these migrant labour programs. “You cannot complain. If you have got to complain, all of you have to complain together. If I say I do not want to work, 50 other Jamaicans are ready to work. Plenty people do not understand.</w:t>
      </w:r>
    </w:p>
    <w:p w14:paraId="46EAB9B2" w14:textId="77777777" w:rsidR="00FC1FB9" w:rsidRPr="003E5A2E" w:rsidRDefault="00FC1FB9" w:rsidP="00FC1FB9">
      <w:pPr>
        <w:rPr>
          <w:rStyle w:val="StyleUnderline"/>
        </w:rPr>
      </w:pPr>
      <w:r w:rsidRPr="003E5A2E">
        <w:rPr>
          <w:sz w:val="16"/>
        </w:rPr>
        <w:t xml:space="preserve">…”101 </w:t>
      </w:r>
      <w:r w:rsidRPr="003E5A2E">
        <w:rPr>
          <w:rStyle w:val="StyleUnderline"/>
        </w:rPr>
        <w:t>Capitalism requires the law to support a continuous creation of a racialized subaltern and the cooptation of the relatively less exploited because it requires a self-perpetuating chasm between the exploited and co-opted beneficiaries for continued value extraction and capital accumulation</w:t>
      </w:r>
      <w:r w:rsidRPr="003E5A2E">
        <w:rPr>
          <w:sz w:val="16"/>
        </w:rPr>
        <w:t xml:space="preserve">.102 </w:t>
      </w:r>
      <w:r w:rsidRPr="003E5A2E">
        <w:rPr>
          <w:rStyle w:val="StyleUnderline"/>
        </w:rPr>
        <w:t>Employers reify cultural stereotypes to prefer workers from one country over others, create insecurities</w:t>
      </w:r>
      <w:r w:rsidRPr="003E5A2E">
        <w:rPr>
          <w:sz w:val="16"/>
        </w:rPr>
        <w:t xml:space="preserve">, and systematize differential racialization.”103 For example, Jamaican workers are considered more confrontational and demanding but suited to work in orchards and tobacco farms because of their perceived height and ability to carry heavy loads.104 Mexican workers are deemed to be easier to exploit and more suitable for stoop labour, which led to the expansion of the SAWP to using Mexican workers. Guatemalan farmworkers have been hired over Mexican farmworkers using the two-year work permit system on the assumption that they are less likely to denounce unfavourable working conditions and have fewer resources to do so.105 Employers try to separate the workers by nationality and gender, even in the same farm.106 </w:t>
      </w:r>
      <w:r w:rsidRPr="003E5A2E">
        <w:rPr>
          <w:rStyle w:val="StyleUnderline"/>
        </w:rPr>
        <w:t xml:space="preserve">Racialized (and gendered) </w:t>
      </w:r>
      <w:r w:rsidRPr="003E5A2E">
        <w:rPr>
          <w:rStyle w:val="Emphasis"/>
        </w:rPr>
        <w:t>segmentation</w:t>
      </w:r>
      <w:r w:rsidRPr="003E5A2E">
        <w:rPr>
          <w:rStyle w:val="StyleUnderline"/>
        </w:rPr>
        <w:t xml:space="preserve"> of the work force </w:t>
      </w:r>
      <w:r w:rsidRPr="003E5A2E">
        <w:rPr>
          <w:rStyle w:val="Emphasis"/>
        </w:rPr>
        <w:t>impedes organizing</w:t>
      </w:r>
      <w:r w:rsidRPr="003E5A2E">
        <w:rPr>
          <w:rStyle w:val="StyleUnderline"/>
        </w:rPr>
        <w:t xml:space="preserve"> and </w:t>
      </w:r>
      <w:r w:rsidRPr="003E5A2E">
        <w:rPr>
          <w:rStyle w:val="Emphasis"/>
        </w:rPr>
        <w:t>solidarity-building</w:t>
      </w:r>
      <w:r w:rsidRPr="003E5A2E">
        <w:rPr>
          <w:sz w:val="16"/>
        </w:rPr>
        <w:t>; it is a fundamental characteristic of a global taxonomy of labour value extraction through such programs.107 Organized labour has had a tradition of anti-immigrant hostility by painting migrant workers as “scabs,” unentitled to the spoils of the (white) welfare state.108</w:t>
      </w:r>
    </w:p>
    <w:p w14:paraId="35E2AB2B" w14:textId="77777777" w:rsidR="00FC1FB9" w:rsidRPr="003E5A2E" w:rsidRDefault="00FC1FB9" w:rsidP="00FC1FB9">
      <w:pPr>
        <w:rPr>
          <w:rStyle w:val="StyleUnderline"/>
          <w:highlight w:val="green"/>
        </w:rPr>
      </w:pPr>
      <w:r w:rsidRPr="003E5A2E">
        <w:rPr>
          <w:rStyle w:val="StyleUnderline"/>
        </w:rPr>
        <w:t xml:space="preserve">Under this regime TFWs are reduced to commodified labourers who are </w:t>
      </w:r>
      <w:r w:rsidRPr="003E5A2E">
        <w:rPr>
          <w:rStyle w:val="Emphasis"/>
        </w:rPr>
        <w:t>not</w:t>
      </w:r>
      <w:r w:rsidRPr="003E5A2E">
        <w:rPr>
          <w:rStyle w:val="StyleUnderline"/>
        </w:rPr>
        <w:t xml:space="preserve"> political </w:t>
      </w:r>
      <w:r w:rsidRPr="003E5A2E">
        <w:rPr>
          <w:rStyle w:val="Emphasis"/>
        </w:rPr>
        <w:t>persons anywhere</w:t>
      </w:r>
      <w:r w:rsidRPr="003E5A2E">
        <w:rPr>
          <w:rStyle w:val="StyleUnderline"/>
        </w:rPr>
        <w:t>— not in their countries of nationality because they are not resident there, nor in their country of work because they have no political or social status there</w:t>
      </w:r>
      <w:r w:rsidRPr="003E5A2E">
        <w:rPr>
          <w:sz w:val="16"/>
        </w:rPr>
        <w:t xml:space="preserve">. This </w:t>
      </w:r>
      <w:r w:rsidRPr="003E5A2E">
        <w:rPr>
          <w:rStyle w:val="Emphasis"/>
        </w:rPr>
        <w:t>structurally diminished personhood</w:t>
      </w:r>
      <w:r w:rsidRPr="003E5A2E">
        <w:rPr>
          <w:rStyle w:val="StyleUnderline"/>
        </w:rPr>
        <w:t xml:space="preserve"> affects </w:t>
      </w:r>
      <w:r w:rsidRPr="003E5A2E">
        <w:rPr>
          <w:rStyle w:val="Emphasis"/>
        </w:rPr>
        <w:t>all areas</w:t>
      </w:r>
      <w:r w:rsidRPr="003E5A2E">
        <w:rPr>
          <w:rStyle w:val="StyleUnderline"/>
        </w:rPr>
        <w:t xml:space="preserve"> of the workers’ lives including their </w:t>
      </w:r>
      <w:r w:rsidRPr="003E5A2E">
        <w:rPr>
          <w:rStyle w:val="Emphasis"/>
        </w:rPr>
        <w:t>ability to organize</w:t>
      </w:r>
      <w:r w:rsidRPr="003E5A2E">
        <w:rPr>
          <w:rStyle w:val="StyleUnderline"/>
        </w:rPr>
        <w:t xml:space="preserve"> and to </w:t>
      </w:r>
      <w:r w:rsidRPr="003E5A2E">
        <w:rPr>
          <w:rStyle w:val="Emphasis"/>
        </w:rPr>
        <w:t>make rights claims</w:t>
      </w:r>
      <w:r w:rsidRPr="003E5A2E">
        <w:rPr>
          <w:sz w:val="16"/>
        </w:rPr>
        <w:t>. In such spaces, resistance, be it radical, militant, hidden, or open, is seen not in large-scale demonstrations or in institutions, but in their everyday lives and small actions.109 In fact, J4MW was formed in 2002 to provide solidarity and allyship to workers engaged in a wildcat strike (a strike without union support or authorization) in the face of limited support from organized labour. The core of J4MW’s work comes from a praxis that challenges the racialized, capitalist, neocolonial liberal state order and seeks to create a space for workers to feel for each other and be with each other—creating community and solidarity in a group that has been segregated from the Canadian national community.</w:t>
      </w:r>
    </w:p>
    <w:p w14:paraId="53CD71BA" w14:textId="77777777" w:rsidR="00FC1FB9" w:rsidRPr="003E5A2E" w:rsidRDefault="00FC1FB9" w:rsidP="00FC1FB9">
      <w:pPr>
        <w:rPr>
          <w:rStyle w:val="StyleUnderline"/>
          <w:highlight w:val="green"/>
        </w:rPr>
      </w:pPr>
      <w:r w:rsidRPr="003E5A2E">
        <w:rPr>
          <w:rStyle w:val="StyleUnderline"/>
        </w:rPr>
        <w:t xml:space="preserve">While a politics of care and mutual aid forms the foundation of their organising, J4MW encourages discussion and dissection of </w:t>
      </w:r>
      <w:r w:rsidRPr="003E5A2E">
        <w:rPr>
          <w:rStyle w:val="Emphasis"/>
          <w:highlight w:val="green"/>
        </w:rPr>
        <w:t>statutes</w:t>
      </w:r>
      <w:r w:rsidRPr="003E5A2E">
        <w:rPr>
          <w:rStyle w:val="StyleUnderline"/>
          <w:highlight w:val="green"/>
        </w:rPr>
        <w:t xml:space="preserve"> and </w:t>
      </w:r>
      <w:r w:rsidRPr="003E5A2E">
        <w:rPr>
          <w:rStyle w:val="Emphasis"/>
          <w:highlight w:val="green"/>
        </w:rPr>
        <w:t>caselaw</w:t>
      </w:r>
      <w:r w:rsidRPr="003E5A2E">
        <w:rPr>
          <w:rStyle w:val="StyleUnderline"/>
          <w:highlight w:val="green"/>
        </w:rPr>
        <w:t xml:space="preserve"> as</w:t>
      </w:r>
      <w:r w:rsidRPr="003E5A2E">
        <w:rPr>
          <w:rStyle w:val="StyleUnderline"/>
        </w:rPr>
        <w:t xml:space="preserve"> </w:t>
      </w:r>
      <w:r w:rsidRPr="003E5A2E">
        <w:rPr>
          <w:rStyle w:val="Emphasis"/>
        </w:rPr>
        <w:t xml:space="preserve">strategic conversation </w:t>
      </w:r>
      <w:r w:rsidRPr="003E5A2E">
        <w:rPr>
          <w:rStyle w:val="Emphasis"/>
          <w:highlight w:val="green"/>
        </w:rPr>
        <w:t>starters</w:t>
      </w:r>
      <w:r w:rsidRPr="003E5A2E">
        <w:rPr>
          <w:rStyle w:val="StyleUnderline"/>
          <w:highlight w:val="green"/>
        </w:rPr>
        <w:t xml:space="preserve"> that</w:t>
      </w:r>
      <w:r w:rsidRPr="003E5A2E">
        <w:rPr>
          <w:rStyle w:val="StyleUnderline"/>
        </w:rPr>
        <w:t xml:space="preserve"> ultimately help </w:t>
      </w:r>
      <w:r w:rsidRPr="003E5A2E">
        <w:rPr>
          <w:rStyle w:val="Emphasis"/>
          <w:highlight w:val="green"/>
        </w:rPr>
        <w:t>advance the movement</w:t>
      </w:r>
      <w:r w:rsidRPr="003E5A2E">
        <w:rPr>
          <w:sz w:val="16"/>
        </w:rPr>
        <w:t xml:space="preserve">. For example, with the support of the family of Ned Livingston Peart, a migrant worker who died while working at a farm, J4MW spearheaded the campaign to make a coroner’s inquiry into the deaths of migrant farmworkers mandatory. JM4W advanced this campaign by helping Peart’s family initiate an HRTO claim.110 </w:t>
      </w:r>
      <w:r w:rsidRPr="003E5A2E">
        <w:rPr>
          <w:rStyle w:val="StyleUnderline"/>
        </w:rPr>
        <w:t xml:space="preserve">The </w:t>
      </w:r>
      <w:r w:rsidRPr="003E5A2E">
        <w:rPr>
          <w:rStyle w:val="StyleUnderline"/>
          <w:highlight w:val="green"/>
        </w:rPr>
        <w:t>case was lost</w:t>
      </w:r>
      <w:r w:rsidRPr="003E5A2E">
        <w:rPr>
          <w:rStyle w:val="StyleUnderline"/>
        </w:rPr>
        <w:t xml:space="preserve"> despite agriculture being deemed as one of the most hazardous sectors to work in. </w:t>
      </w:r>
      <w:r w:rsidRPr="003E5A2E">
        <w:rPr>
          <w:rStyle w:val="Emphasis"/>
          <w:highlight w:val="green"/>
        </w:rPr>
        <w:t>Nevertheless</w:t>
      </w:r>
      <w:r w:rsidRPr="003E5A2E">
        <w:rPr>
          <w:rStyle w:val="StyleUnderline"/>
        </w:rPr>
        <w:t xml:space="preserve">, the case was </w:t>
      </w:r>
      <w:r w:rsidRPr="003E5A2E">
        <w:rPr>
          <w:rStyle w:val="Emphasis"/>
          <w:highlight w:val="green"/>
        </w:rPr>
        <w:t>instrumental</w:t>
      </w:r>
      <w:r w:rsidRPr="003E5A2E">
        <w:rPr>
          <w:rStyle w:val="StyleUnderline"/>
          <w:highlight w:val="green"/>
        </w:rPr>
        <w:t xml:space="preserve"> in </w:t>
      </w:r>
      <w:r w:rsidRPr="003E5A2E">
        <w:rPr>
          <w:rStyle w:val="Emphasis"/>
          <w:highlight w:val="green"/>
        </w:rPr>
        <w:t>building solidarity</w:t>
      </w:r>
      <w:r w:rsidRPr="003E5A2E">
        <w:rPr>
          <w:rStyle w:val="StyleUnderline"/>
          <w:highlight w:val="green"/>
        </w:rPr>
        <w:t xml:space="preserve"> and</w:t>
      </w:r>
      <w:r w:rsidRPr="003E5A2E">
        <w:rPr>
          <w:rStyle w:val="StyleUnderline"/>
        </w:rPr>
        <w:t xml:space="preserve"> </w:t>
      </w:r>
      <w:r w:rsidRPr="003E5A2E">
        <w:rPr>
          <w:rStyle w:val="Emphasis"/>
        </w:rPr>
        <w:t xml:space="preserve">radical </w:t>
      </w:r>
      <w:r w:rsidRPr="003E5A2E">
        <w:rPr>
          <w:rStyle w:val="Emphasis"/>
          <w:highlight w:val="green"/>
        </w:rPr>
        <w:t>empathy</w:t>
      </w:r>
      <w:r w:rsidRPr="003E5A2E">
        <w:rPr>
          <w:rStyle w:val="StyleUnderline"/>
        </w:rPr>
        <w:t xml:space="preserve"> among migrant farmworkers</w:t>
      </w:r>
      <w:r w:rsidRPr="003E5A2E">
        <w:rPr>
          <w:sz w:val="16"/>
        </w:rPr>
        <w:t>. J4MW used the hearing process to pursue an order against FARMS to reveal heretofore undisclosed data on SAWP worker deaths and repatriations.</w:t>
      </w:r>
    </w:p>
    <w:p w14:paraId="0B90D5FF" w14:textId="77777777" w:rsidR="00FC1FB9" w:rsidRPr="003E5A2E" w:rsidRDefault="00FC1FB9" w:rsidP="00FC1FB9">
      <w:pPr>
        <w:rPr>
          <w:rStyle w:val="StyleUnderline"/>
          <w:highlight w:val="green"/>
        </w:rPr>
      </w:pPr>
      <w:r w:rsidRPr="003E5A2E">
        <w:rPr>
          <w:sz w:val="16"/>
        </w:rPr>
        <w:t>Kenroy and Denville’s Ontario Health Insurance Plan (OHIP) challenge was lost on the basis of the Ontario government’s executive supremacy to decide the scope of health coverage. Despite the loss J4MW continued advocacy based on the case. The pressure led the government to extend healthcare coverage through the duration of the work permit, which is a limited concession, since there is no recognized right to healthcare for those who become out-of-status. But importantly, workers from all over the world commiserated together on the issues of injuries and health and being forced to go back to their families disabled.</w:t>
      </w:r>
    </w:p>
    <w:p w14:paraId="4E6E60EB" w14:textId="77777777" w:rsidR="00FC1FB9" w:rsidRPr="003E5A2E" w:rsidRDefault="00FC1FB9" w:rsidP="00FC1FB9">
      <w:pPr>
        <w:rPr>
          <w:rStyle w:val="StyleUnderline"/>
          <w:highlight w:val="green"/>
        </w:rPr>
      </w:pPr>
      <w:r w:rsidRPr="003E5A2E">
        <w:rPr>
          <w:sz w:val="16"/>
        </w:rPr>
        <w:t>When J4MW learned about the DNA sweep of SAWP workers in 2013, they visited the workers and listened to stories of the humiliation that workers felt, leading J4MW to launch a media blitz and a direct-action campaign. After the OIPRD found that the police had not been motivated by racial prejudice, J4MW started contacting workers to inquire about further legal action. Many of the profiled workers were forced to go back to their home country. When J4MW finally managed to reach the workers to initiate the case at the HRTO, the workers were afraid to be a named litigant. One of the workers who refused to give his DNA due to religious reasons had been promptly repatriated. Furthermore, the Jamaican consular liaison officer gave false assurance to the workers that the matter was being “handled,” and cautioned them against raising the matter with J4MW or anybody else. J4MW volunteers were forcibly removed from the farms whenever they visited the workers.111 Des</w:t>
      </w:r>
      <w:r w:rsidRPr="003E5A2E">
        <w:rPr>
          <w:rStyle w:val="StyleUnderline"/>
        </w:rPr>
        <w:t>pite these challenges, J4MW shared the various legal options available with the workers to ensure that workers could make a meaningful choice in the legal strategy they pursued</w:t>
      </w:r>
      <w:r w:rsidRPr="003E5A2E">
        <w:rPr>
          <w:sz w:val="16"/>
        </w:rPr>
        <w:t xml:space="preserve">. </w:t>
      </w:r>
      <w:r w:rsidRPr="003E5A2E">
        <w:rPr>
          <w:rStyle w:val="StyleUnderline"/>
        </w:rPr>
        <w:t>After energetic discussions about rights and justice, the workers decided that they wanted to file a human rights claim, even if it was not anonymous</w:t>
      </w:r>
      <w:r w:rsidRPr="003E5A2E">
        <w:rPr>
          <w:sz w:val="16"/>
        </w:rPr>
        <w:t xml:space="preserve">. They expressed their frustrations with the injustices they suffered and were very vocal about how they felt during the sweep. </w:t>
      </w:r>
      <w:r w:rsidRPr="003E5A2E">
        <w:rPr>
          <w:rStyle w:val="StyleUnderline"/>
        </w:rPr>
        <w:t>Fifty-four workers agreed to pursue a racial discrimination claim while acknowledging that they might lose or not receive any financial compensation. They were doing it, as one worker said, “so that others after us do not face the same.”</w:t>
      </w:r>
      <w:r w:rsidRPr="003E5A2E">
        <w:rPr>
          <w:sz w:val="16"/>
        </w:rPr>
        <w:t xml:space="preserve">112 The test case named three workers who had left the program and could give testimony without fearing reprisal. Numerous workers watched the proceedings broadcast online. </w:t>
      </w:r>
      <w:r w:rsidRPr="003E5A2E">
        <w:rPr>
          <w:rStyle w:val="StyleUnderline"/>
        </w:rPr>
        <w:t>The community and rights consciousness generated by this process served future organizing and mobilization efforts</w:t>
      </w:r>
      <w:r w:rsidRPr="003E5A2E">
        <w:rPr>
          <w:sz w:val="16"/>
        </w:rPr>
        <w:t>. These workers became active in other J4MW campaigns such as Harvesting Freedom and in representing J4MW before the United Nations and legislative committees.</w:t>
      </w:r>
    </w:p>
    <w:p w14:paraId="7B88E392" w14:textId="77777777" w:rsidR="00FC1FB9" w:rsidRPr="003E5A2E" w:rsidRDefault="00FC1FB9" w:rsidP="00FC1FB9">
      <w:pPr>
        <w:rPr>
          <w:rStyle w:val="StyleUnderline"/>
          <w:highlight w:val="green"/>
        </w:rPr>
      </w:pPr>
      <w:r w:rsidRPr="003E5A2E">
        <w:rPr>
          <w:sz w:val="16"/>
        </w:rPr>
        <w:t xml:space="preserve">During Fraser, J4MW brought numerous SAWP workers to the Supreme Court for court proceedings, vigils, and demonstrations in Ottawa. The workers found the process a transformative experience as they listened to the J4MW intervention, </w:t>
      </w:r>
      <w:r w:rsidRPr="003E5A2E">
        <w:rPr>
          <w:rStyle w:val="Emphasis"/>
        </w:rPr>
        <w:t>even though</w:t>
      </w:r>
      <w:r w:rsidRPr="003E5A2E">
        <w:rPr>
          <w:rStyle w:val="StyleUnderline"/>
        </w:rPr>
        <w:t xml:space="preserve"> the Court ultimately ignored their submissions</w:t>
      </w:r>
      <w:r w:rsidRPr="003E5A2E">
        <w:rPr>
          <w:sz w:val="16"/>
        </w:rPr>
        <w:t xml:space="preserve">. </w:t>
      </w:r>
      <w:r w:rsidRPr="003E5A2E">
        <w:rPr>
          <w:rStyle w:val="StyleUnderline"/>
          <w:highlight w:val="green"/>
        </w:rPr>
        <w:t>One worker</w:t>
      </w:r>
      <w:r w:rsidRPr="003E5A2E">
        <w:rPr>
          <w:rStyle w:val="StyleUnderline"/>
        </w:rPr>
        <w:t xml:space="preserve"> </w:t>
      </w:r>
      <w:r w:rsidRPr="003E5A2E">
        <w:rPr>
          <w:rStyle w:val="StyleUnderline"/>
          <w:highlight w:val="green"/>
        </w:rPr>
        <w:t>reflected</w:t>
      </w:r>
      <w:r w:rsidRPr="003E5A2E">
        <w:rPr>
          <w:rStyle w:val="StyleUnderline"/>
        </w:rPr>
        <w:t>: “</w:t>
      </w:r>
      <w:r w:rsidRPr="003E5A2E">
        <w:rPr>
          <w:rStyle w:val="StyleUnderline"/>
          <w:highlight w:val="green"/>
        </w:rPr>
        <w:t xml:space="preserve">I </w:t>
      </w:r>
      <w:r w:rsidRPr="003E5A2E">
        <w:rPr>
          <w:rStyle w:val="Emphasis"/>
          <w:highlight w:val="green"/>
        </w:rPr>
        <w:t>felt something</w:t>
      </w:r>
      <w:r w:rsidRPr="003E5A2E">
        <w:rPr>
          <w:rStyle w:val="StyleUnderline"/>
        </w:rPr>
        <w:t xml:space="preserve"> … sitting there in the Supreme Court. These big </w:t>
      </w:r>
      <w:r w:rsidRPr="003E5A2E">
        <w:rPr>
          <w:rStyle w:val="StyleUnderline"/>
          <w:highlight w:val="green"/>
        </w:rPr>
        <w:t xml:space="preserve">judges were </w:t>
      </w:r>
      <w:r w:rsidRPr="003E5A2E">
        <w:rPr>
          <w:rStyle w:val="Emphasis"/>
          <w:highlight w:val="green"/>
        </w:rPr>
        <w:t>actually listening</w:t>
      </w:r>
      <w:r w:rsidRPr="003E5A2E">
        <w:rPr>
          <w:rStyle w:val="StyleUnderline"/>
        </w:rPr>
        <w:t xml:space="preserve"> to my problems, the voice of the workers. It was a </w:t>
      </w:r>
      <w:r w:rsidRPr="003E5A2E">
        <w:rPr>
          <w:rStyle w:val="Emphasis"/>
        </w:rPr>
        <w:t>great experience</w:t>
      </w:r>
      <w:r w:rsidRPr="003E5A2E">
        <w:rPr>
          <w:rStyle w:val="StyleUnderline"/>
        </w:rPr>
        <w:t>.”</w:t>
      </w:r>
      <w:r w:rsidRPr="003E5A2E">
        <w:rPr>
          <w:sz w:val="16"/>
        </w:rPr>
        <w:t>113</w:t>
      </w:r>
    </w:p>
    <w:p w14:paraId="4D8F4DD3" w14:textId="77777777" w:rsidR="00FC1FB9" w:rsidRPr="003E5A2E" w:rsidRDefault="00FC1FB9" w:rsidP="00FC1FB9">
      <w:pPr>
        <w:rPr>
          <w:rStyle w:val="StyleUnderline"/>
          <w:highlight w:val="green"/>
        </w:rPr>
      </w:pPr>
      <w:r w:rsidRPr="003E5A2E">
        <w:rPr>
          <w:sz w:val="16"/>
        </w:rPr>
        <w:t>During the pandemic, J4MW set up WhatsApp and Zoom groups to connect with workers facing reprisals and poor working conditions. Workers spoke about the inability to access COVID- related income supports, which resulted in J4MW helping fill forms for them en masse, in the WhatsApp and Zoom groups that brought workers of different nationalities and from different farms together. The workers helped each other fill out forms—crossing the boundaries created by employers, immigration law and state borders.</w:t>
      </w:r>
    </w:p>
    <w:p w14:paraId="0DA9862D" w14:textId="77777777" w:rsidR="00FC1FB9" w:rsidRPr="003E5A2E" w:rsidRDefault="00FC1FB9" w:rsidP="00FC1FB9">
      <w:pPr>
        <w:rPr>
          <w:rStyle w:val="StyleUnderline"/>
          <w:highlight w:val="green"/>
        </w:rPr>
      </w:pPr>
      <w:r w:rsidRPr="003E5A2E">
        <w:rPr>
          <w:sz w:val="16"/>
        </w:rPr>
        <w:t xml:space="preserve">Through this process J4MW and the workers identified systemic access problems that were put to agents of the Ministry of Labour and Service Canada. Scores of VOWPs, ESA, and reprisal cases were filed. These were publicized and the proceedings were attended by other workers and their families in their home countries. </w:t>
      </w:r>
      <w:r w:rsidRPr="003E5A2E">
        <w:rPr>
          <w:rStyle w:val="StyleUnderline"/>
        </w:rPr>
        <w:t xml:space="preserve">The solidarity that the claimant workers received </w:t>
      </w:r>
      <w:r w:rsidRPr="003E5A2E">
        <w:rPr>
          <w:rStyle w:val="StyleUnderline"/>
          <w:highlight w:val="green"/>
        </w:rPr>
        <w:t>encouraged other workers to</w:t>
      </w:r>
      <w:r w:rsidRPr="003E5A2E">
        <w:rPr>
          <w:rStyle w:val="StyleUnderline"/>
        </w:rPr>
        <w:t xml:space="preserve"> question the program and </w:t>
      </w:r>
      <w:r w:rsidRPr="003E5A2E">
        <w:rPr>
          <w:rStyle w:val="StyleUnderline"/>
          <w:highlight w:val="green"/>
        </w:rPr>
        <w:t>follow suit</w:t>
      </w:r>
      <w:r w:rsidRPr="003E5A2E">
        <w:rPr>
          <w:sz w:val="16"/>
        </w:rPr>
        <w:t>. Numerous cases have received a positive decision with workers extracting thousands of dollars from their employers, which the workers framed as a form of collective retribution for all workers.114 Workers, their families, and friends from across the globe were thus able to “enter” the courtroom, transforming it into a site for solidarity building and organizing.</w:t>
      </w:r>
    </w:p>
    <w:p w14:paraId="3B8D1CC0" w14:textId="77777777" w:rsidR="00FC1FB9" w:rsidRPr="003E5A2E" w:rsidRDefault="00FC1FB9" w:rsidP="00FC1FB9">
      <w:pPr>
        <w:rPr>
          <w:rStyle w:val="StyleUnderline"/>
          <w:highlight w:val="green"/>
        </w:rPr>
      </w:pPr>
      <w:r w:rsidRPr="003E5A2E">
        <w:rPr>
          <w:rStyle w:val="StyleUnderline"/>
        </w:rPr>
        <w:t>The lawyers who work with J4MW and the migrant farmworkers clinic regularly visit the farms and engage with workers at all levels of organizing</w:t>
      </w:r>
      <w:r w:rsidRPr="003E5A2E">
        <w:rPr>
          <w:sz w:val="16"/>
        </w:rPr>
        <w:t xml:space="preserve">. The legal profession demands a detachment from community for the interests of dispassionate, zealous advocacy for individual clients. Cause lawyering in the form of impact litigation is valorized, where lawyers helicopter into social justice issues for a specific case over a short period of time. 115 Interaction is often limited to the extraction of evidence from Black and racialized clients and witnesses for a successful case; but there is no being together in radical fugitive sociality in this formal process. </w:t>
      </w:r>
      <w:r w:rsidRPr="003E5A2E">
        <w:rPr>
          <w:rStyle w:val="StyleUnderline"/>
        </w:rPr>
        <w:t>The social and legal alienation of the migrant worker is a constituent factor of the oppressive system that cannot merely be addressed through singular moments of client representation</w:t>
      </w:r>
      <w:r w:rsidRPr="003E5A2E">
        <w:rPr>
          <w:sz w:val="16"/>
        </w:rPr>
        <w:t xml:space="preserve">. </w:t>
      </w:r>
      <w:r w:rsidRPr="003E5A2E">
        <w:rPr>
          <w:rStyle w:val="StyleUnderline"/>
        </w:rPr>
        <w:t>The foregoing discussion shows a radical reimagination of what the law can be made to do when cases are used to create a kinship</w:t>
      </w:r>
      <w:r w:rsidRPr="003E5A2E">
        <w:rPr>
          <w:sz w:val="16"/>
        </w:rPr>
        <w:t xml:space="preserve"> and what Moten calls a “general antagonism”—to be together among the dispossessed in a “sense of dispossession.”116</w:t>
      </w:r>
    </w:p>
    <w:p w14:paraId="2F94D8A1" w14:textId="77777777" w:rsidR="00FC1FB9" w:rsidRPr="003E5A2E" w:rsidRDefault="00FC1FB9" w:rsidP="00FC1FB9">
      <w:pPr>
        <w:rPr>
          <w:rStyle w:val="StyleUnderline"/>
        </w:rPr>
      </w:pPr>
      <w:r w:rsidRPr="003E5A2E">
        <w:rPr>
          <w:sz w:val="16"/>
        </w:rPr>
        <w:t>C. PRAXIS OF KNOWLEDGE PRODUCTION</w:t>
      </w:r>
    </w:p>
    <w:p w14:paraId="7C475B05" w14:textId="77777777" w:rsidR="00FC1FB9" w:rsidRPr="003E5A2E" w:rsidRDefault="00FC1FB9" w:rsidP="00FC1FB9">
      <w:pPr>
        <w:rPr>
          <w:rStyle w:val="StyleUnderline"/>
        </w:rPr>
      </w:pPr>
      <w:r w:rsidRPr="003E5A2E">
        <w:rPr>
          <w:sz w:val="16"/>
        </w:rPr>
        <w:t xml:space="preserve">The regulation of migration creates the subjectivity of the migrant. </w:t>
      </w:r>
      <w:r w:rsidRPr="003E5A2E">
        <w:rPr>
          <w:rStyle w:val="StyleUnderline"/>
        </w:rPr>
        <w:t>The “migrant” is a legal classification, socially imagined, politically constructed by state (and racialized capitalism), and justified through epistemic hegemony over theories of justice and society</w:t>
      </w:r>
      <w:r w:rsidRPr="003E5A2E">
        <w:rPr>
          <w:sz w:val="16"/>
        </w:rPr>
        <w:t xml:space="preserve">.117 </w:t>
      </w:r>
      <w:r w:rsidRPr="003E5A2E">
        <w:rPr>
          <w:rStyle w:val="StyleUnderline"/>
        </w:rPr>
        <w:t xml:space="preserve">Migrant workers are subject to at least </w:t>
      </w:r>
      <w:r w:rsidRPr="003E5A2E">
        <w:rPr>
          <w:rStyle w:val="Emphasis"/>
        </w:rPr>
        <w:t>two forms of knowledge enclosures</w:t>
      </w:r>
      <w:r w:rsidRPr="003E5A2E">
        <w:rPr>
          <w:rStyle w:val="StyleUnderline"/>
        </w:rPr>
        <w:t xml:space="preserve">, </w:t>
      </w:r>
      <w:r w:rsidRPr="003E5A2E">
        <w:rPr>
          <w:rStyle w:val="Emphasis"/>
        </w:rPr>
        <w:t>discursive</w:t>
      </w:r>
      <w:r w:rsidRPr="003E5A2E">
        <w:rPr>
          <w:rStyle w:val="StyleUnderline"/>
        </w:rPr>
        <w:t xml:space="preserve"> and </w:t>
      </w:r>
      <w:r w:rsidRPr="003E5A2E">
        <w:rPr>
          <w:rStyle w:val="Emphasis"/>
        </w:rPr>
        <w:t>legal</w:t>
      </w:r>
      <w:r w:rsidRPr="003E5A2E">
        <w:rPr>
          <w:rStyle w:val="StyleUnderline"/>
        </w:rPr>
        <w:t>, that need to be dismantled for a narrative reversal</w:t>
      </w:r>
      <w:r w:rsidRPr="003E5A2E">
        <w:rPr>
          <w:sz w:val="16"/>
        </w:rPr>
        <w:t>.</w:t>
      </w:r>
    </w:p>
    <w:p w14:paraId="587BDA68" w14:textId="77777777" w:rsidR="00FC1FB9" w:rsidRPr="003E5A2E" w:rsidRDefault="00FC1FB9" w:rsidP="00FC1FB9">
      <w:pPr>
        <w:rPr>
          <w:rStyle w:val="StyleUnderline"/>
        </w:rPr>
      </w:pPr>
      <w:r w:rsidRPr="003E5A2E">
        <w:rPr>
          <w:sz w:val="16"/>
        </w:rPr>
        <w:t xml:space="preserve">First is the discourse around the migrant that valorizes managed migration programs, the necessity of agricultural exceptionalism, and the benevolence of the Canadian state, while ignoring the continued coloniality of migration.118 Justice and reforms remain wedded to the logics of methodical nationalism, orders, and state sovereignty, thus limiting the very imagining of alternate futurities, especially in legal analysis.119 Managed migration programs such as the SAWP enjoy popular public support and legitimacy as they are framed as “triple win” models that benefit the Canadian agriculture sector, the workers, and the sending country. This discourse creates situations where redress is made discursively impossible.120 Furthermore, power structures at all levels rely on ideologies and nationalized myths around food and other forms of security to benefit global capitalism.121 Agriculturalists form a strong lobby group advocating for their corporatized industry to be subsidized through cheap and unfree labour, legal exceptions, and state funds. 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 </w:t>
      </w:r>
      <w:r w:rsidRPr="003E5A2E">
        <w:rPr>
          <w:rStyle w:val="StyleUnderline"/>
        </w:rPr>
        <w:t xml:space="preserve">The construction of migrant farmworkers as dangerous and </w:t>
      </w:r>
      <w:r w:rsidRPr="003E5A2E">
        <w:rPr>
          <w:rStyle w:val="Emphasis"/>
        </w:rPr>
        <w:t>deviant</w:t>
      </w:r>
      <w:r w:rsidRPr="003E5A2E">
        <w:rPr>
          <w:rStyle w:val="StyleUnderline"/>
        </w:rPr>
        <w:t xml:space="preserve"> who are recipients of the benevolence of the white Global North communities is an </w:t>
      </w:r>
      <w:r w:rsidRPr="003E5A2E">
        <w:rPr>
          <w:rStyle w:val="Emphasis"/>
        </w:rPr>
        <w:t>essential</w:t>
      </w:r>
      <w:r w:rsidRPr="003E5A2E">
        <w:rPr>
          <w:rStyle w:val="StyleUnderline"/>
        </w:rPr>
        <w:t xml:space="preserve"> ideological component of embedding </w:t>
      </w:r>
      <w:r w:rsidRPr="003E5A2E">
        <w:rPr>
          <w:rStyle w:val="Emphasis"/>
        </w:rPr>
        <w:t>labour unfreedom</w:t>
      </w:r>
      <w:r w:rsidRPr="003E5A2E">
        <w:rPr>
          <w:sz w:val="16"/>
        </w:rPr>
        <w:t xml:space="preserve">.128 </w:t>
      </w:r>
      <w:r w:rsidRPr="003E5A2E">
        <w:rPr>
          <w:rStyle w:val="StyleUnderline"/>
        </w:rPr>
        <w:t xml:space="preserve">It has been used to </w:t>
      </w:r>
      <w:r w:rsidRPr="003E5A2E">
        <w:rPr>
          <w:rStyle w:val="Emphasis"/>
        </w:rPr>
        <w:t>normalize racist discourse</w:t>
      </w:r>
      <w:r w:rsidRPr="003E5A2E">
        <w:rPr>
          <w:sz w:val="16"/>
        </w:rPr>
        <w:t xml:space="preserve"> in zoning, loitering, housing laws, and racial profiling by the police. This normalization is starkly seen in the DNA sweep of over one hundred Caribbean migrant workers of all physical descriptions after a sexual assault complaint (as detailed in part II).129</w:t>
      </w:r>
    </w:p>
    <w:p w14:paraId="2276B0E8" w14:textId="77777777" w:rsidR="00FC1FB9" w:rsidRPr="003E5A2E" w:rsidRDefault="00FC1FB9" w:rsidP="00FC1FB9">
      <w:pPr>
        <w:rPr>
          <w:rStyle w:val="StyleUnderline"/>
        </w:rPr>
      </w:pPr>
      <w:r w:rsidRPr="003E5A2E">
        <w:rPr>
          <w:rStyle w:val="StyleUnderline"/>
        </w:rPr>
        <w:t xml:space="preserve">The </w:t>
      </w:r>
      <w:r w:rsidRPr="003E5A2E">
        <w:rPr>
          <w:rStyle w:val="Emphasis"/>
        </w:rPr>
        <w:t>second enclosure</w:t>
      </w:r>
      <w:r w:rsidRPr="003E5A2E">
        <w:rPr>
          <w:rStyle w:val="StyleUnderline"/>
        </w:rPr>
        <w:t xml:space="preserve"> is that </w:t>
      </w:r>
      <w:r w:rsidRPr="003E5A2E">
        <w:rPr>
          <w:rStyle w:val="Emphasis"/>
        </w:rPr>
        <w:t>produced</w:t>
      </w:r>
      <w:r w:rsidRPr="003E5A2E">
        <w:rPr>
          <w:rStyle w:val="StyleUnderline"/>
        </w:rPr>
        <w:t xml:space="preserve"> by </w:t>
      </w:r>
      <w:r w:rsidRPr="003E5A2E">
        <w:rPr>
          <w:rStyle w:val="Emphasis"/>
        </w:rPr>
        <w:t>law itself</w:t>
      </w:r>
      <w:r w:rsidRPr="003E5A2E">
        <w:rPr>
          <w:sz w:val="16"/>
        </w:rPr>
        <w:t xml:space="preserve">. Angela Harris convincingly argues, “the lawyering process presses insurgent populations toward good subjecthood at the expense of liberation.”130 Legal institutions, from law schools to places of legal employment, are explicitly dedicated “to the production of the professional,” which belies any formation of the undercommons. </w:t>
      </w:r>
      <w:r w:rsidRPr="003E5A2E">
        <w:rPr>
          <w:rStyle w:val="StyleUnderline"/>
        </w:rPr>
        <w:t>The law defines the boundaries of permitted activities, simultaneously constituting the differences between privileged and deviant inhabitants within social and political structures</w:t>
      </w:r>
      <w:r w:rsidRPr="003E5A2E">
        <w:rPr>
          <w:sz w:val="16"/>
        </w:rPr>
        <w:t>.131 Often, community lawyering and reformist strategies take an individualistic approach, focusing on the legal awareness of rights of migrant workers. Public legal education and human rights training of workers serves the purpose of relocating them within the prevailing order while simultaneously focussing attention and blame on individual workers and/or their “culture.”132</w:t>
      </w:r>
    </w:p>
    <w:p w14:paraId="3E6D880D" w14:textId="77777777" w:rsidR="00FC1FB9" w:rsidRPr="003E5A2E" w:rsidRDefault="00FC1FB9" w:rsidP="00FC1FB9">
      <w:pPr>
        <w:rPr>
          <w:rStyle w:val="StyleUnderline"/>
        </w:rPr>
      </w:pPr>
      <w:r w:rsidRPr="003E5A2E">
        <w:rPr>
          <w:sz w:val="16"/>
        </w:rPr>
        <w:t xml:space="preserve">Migrant workers are imbued with the law from the very instance of applying for the program. Even after getting their visas, they remain deeply aware of the law’s presence. They are the archetypal “people of paper.”133 </w:t>
      </w:r>
      <w:r w:rsidRPr="003E5A2E">
        <w:rPr>
          <w:rStyle w:val="StyleUnderline"/>
        </w:rPr>
        <w:t>Immigration law itself, and not the migrant, is to blame for the limited number of claims that can be successfully brought forward</w:t>
      </w:r>
      <w:r w:rsidRPr="003E5A2E">
        <w:rPr>
          <w:sz w:val="16"/>
        </w:rPr>
        <w:t xml:space="preserve">. The law cannot provide the worker with citizenship status, family reunification, a better life in their home country, or even alternative employment. As Grosfoguel, Oso and Christou note, focussing on and internalizing the “causes” within discriminated communities </w:t>
      </w:r>
      <w:r w:rsidRPr="003E5A2E">
        <w:rPr>
          <w:rStyle w:val="StyleUnderline"/>
        </w:rPr>
        <w:t>is a reproduction of epistemic racism and the “invisibility and denial of the experience in the zone of non-being.”</w:t>
      </w:r>
      <w:r w:rsidRPr="003E5A2E">
        <w:rPr>
          <w:sz w:val="16"/>
        </w:rPr>
        <w:t xml:space="preserve">134 </w:t>
      </w:r>
      <w:r w:rsidRPr="003E5A2E">
        <w:rPr>
          <w:rStyle w:val="StyleUnderline"/>
        </w:rPr>
        <w:t>For the stolen life of the migrant to be stolen back from the law that has created it, sites of counter-knowledge have to be produced</w:t>
      </w:r>
      <w:r w:rsidRPr="003E5A2E">
        <w:rPr>
          <w:sz w:val="16"/>
        </w:rPr>
        <w:t>. 135</w:t>
      </w:r>
    </w:p>
    <w:p w14:paraId="0B09376A" w14:textId="77777777" w:rsidR="00FC1FB9" w:rsidRPr="003E5A2E" w:rsidRDefault="00FC1FB9" w:rsidP="00FC1FB9">
      <w:pPr>
        <w:rPr>
          <w:rStyle w:val="StyleUnderline"/>
        </w:rPr>
      </w:pPr>
      <w:r w:rsidRPr="003E5A2E">
        <w:rPr>
          <w:rStyle w:val="StyleUnderline"/>
        </w:rPr>
        <w:t xml:space="preserve">For J4MW, one way of </w:t>
      </w:r>
      <w:r w:rsidRPr="003E5A2E">
        <w:rPr>
          <w:rStyle w:val="Emphasis"/>
        </w:rPr>
        <w:t>producing</w:t>
      </w:r>
      <w:r w:rsidRPr="003E5A2E">
        <w:rPr>
          <w:rStyle w:val="StyleUnderline"/>
        </w:rPr>
        <w:t xml:space="preserve"> sites of </w:t>
      </w:r>
      <w:r w:rsidRPr="003E5A2E">
        <w:rPr>
          <w:rStyle w:val="Emphasis"/>
        </w:rPr>
        <w:t>counter-knowledge</w:t>
      </w:r>
      <w:r w:rsidRPr="003E5A2E">
        <w:rPr>
          <w:rStyle w:val="StyleUnderline"/>
        </w:rPr>
        <w:t xml:space="preserve"> is by </w:t>
      </w:r>
      <w:r w:rsidRPr="003E5A2E">
        <w:rPr>
          <w:rStyle w:val="Emphasis"/>
        </w:rPr>
        <w:t>“weaponizing” legal cases</w:t>
      </w:r>
      <w:r w:rsidRPr="003E5A2E">
        <w:rPr>
          <w:rStyle w:val="StyleUnderline"/>
        </w:rPr>
        <w:t xml:space="preserve"> in the </w:t>
      </w:r>
      <w:r w:rsidRPr="003E5A2E">
        <w:rPr>
          <w:rStyle w:val="Emphasis"/>
        </w:rPr>
        <w:t>penumbral fugitive space</w:t>
      </w:r>
      <w:r w:rsidRPr="003E5A2E">
        <w:rPr>
          <w:rStyle w:val="StyleUnderline"/>
        </w:rPr>
        <w:t xml:space="preserve"> occupied by migrant workers</w:t>
      </w:r>
      <w:r w:rsidRPr="003E5A2E">
        <w:rPr>
          <w:sz w:val="16"/>
        </w:rPr>
        <w:t>.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3E5A2E">
        <w:rPr>
          <w:rStyle w:val="StyleUnderline"/>
        </w:rPr>
        <w:t>The real knowledge production happens [when] people [start] theorising what happened after… how are they struggling with what was said… showing the struggle as a long history of resistance</w:t>
      </w:r>
      <w:r w:rsidRPr="003E5A2E">
        <w:rPr>
          <w:sz w:val="16"/>
        </w:rPr>
        <w:t>.”137</w:t>
      </w:r>
    </w:p>
    <w:p w14:paraId="7B9F8511" w14:textId="77777777" w:rsidR="00FC1FB9" w:rsidRPr="003E5A2E" w:rsidRDefault="00FC1FB9" w:rsidP="00FC1FB9">
      <w:pPr>
        <w:rPr>
          <w:rStyle w:val="StyleUnderline"/>
        </w:rPr>
      </w:pPr>
      <w:r w:rsidRPr="003E5A2E">
        <w:rPr>
          <w:sz w:val="16"/>
        </w:rPr>
        <w:t xml:space="preserve">In general, workers in remote farms rely on others for news. J4MW plays an important role as “story-tellers using the repository of resistance.”138 </w:t>
      </w:r>
      <w:r w:rsidRPr="003E5A2E">
        <w:rPr>
          <w:rStyle w:val="StyleUnderline"/>
        </w:rPr>
        <w:t xml:space="preserve">This is </w:t>
      </w:r>
      <w:r w:rsidRPr="003E5A2E">
        <w:rPr>
          <w:rStyle w:val="Emphasis"/>
        </w:rPr>
        <w:t>particularly important</w:t>
      </w:r>
      <w:r w:rsidRPr="003E5A2E">
        <w:rPr>
          <w:rStyle w:val="StyleUnderline"/>
        </w:rPr>
        <w:t xml:space="preserve"> when a legal case is </w:t>
      </w:r>
      <w:r w:rsidRPr="003E5A2E">
        <w:rPr>
          <w:rStyle w:val="Emphasis"/>
        </w:rPr>
        <w:t>lost</w:t>
      </w:r>
      <w:r w:rsidRPr="003E5A2E">
        <w:rPr>
          <w:rStyle w:val="StyleUnderline"/>
        </w:rPr>
        <w:t xml:space="preserve">, as it ensures that the racialized worker’s oppression is </w:t>
      </w:r>
      <w:r w:rsidRPr="003E5A2E">
        <w:rPr>
          <w:rStyle w:val="Emphasis"/>
        </w:rPr>
        <w:t>not merely</w:t>
      </w:r>
      <w:r w:rsidRPr="003E5A2E">
        <w:rPr>
          <w:rStyle w:val="StyleUnderline"/>
        </w:rPr>
        <w:t xml:space="preserve"> a cause for advocates to publicize in the media, but is received with </w:t>
      </w:r>
      <w:r w:rsidRPr="003E5A2E">
        <w:rPr>
          <w:rStyle w:val="Emphasis"/>
        </w:rPr>
        <w:t>radical empathy</w:t>
      </w:r>
      <w:r w:rsidRPr="003E5A2E">
        <w:rPr>
          <w:rStyle w:val="StyleUnderline"/>
        </w:rPr>
        <w:t xml:space="preserve"> to </w:t>
      </w:r>
      <w:r w:rsidRPr="003E5A2E">
        <w:rPr>
          <w:rStyle w:val="Emphasis"/>
        </w:rPr>
        <w:t>regenerate new modes</w:t>
      </w:r>
      <w:r w:rsidRPr="003E5A2E">
        <w:rPr>
          <w:rStyle w:val="StyleUnderline"/>
        </w:rPr>
        <w:t xml:space="preserve"> of </w:t>
      </w:r>
      <w:r w:rsidRPr="003E5A2E">
        <w:rPr>
          <w:rStyle w:val="Emphasis"/>
        </w:rPr>
        <w:t>fighting</w:t>
      </w:r>
      <w:r w:rsidRPr="003E5A2E">
        <w:rPr>
          <w:rStyle w:val="StyleUnderline"/>
        </w:rPr>
        <w:t xml:space="preserve"> and rejecting</w:t>
      </w:r>
      <w:r w:rsidRPr="003E5A2E">
        <w:rPr>
          <w:sz w:val="16"/>
        </w:rPr>
        <w:t xml:space="preserve">. </w:t>
      </w:r>
      <w:r w:rsidRPr="003E5A2E">
        <w:rPr>
          <w:rStyle w:val="StyleUnderline"/>
        </w:rPr>
        <w:t xml:space="preserve">Conversely, when a case is won, </w:t>
      </w:r>
      <w:r w:rsidRPr="003E5A2E">
        <w:rPr>
          <w:rStyle w:val="Emphasis"/>
        </w:rPr>
        <w:t>instead of resting</w:t>
      </w:r>
      <w:r w:rsidRPr="003E5A2E">
        <w:rPr>
          <w:rStyle w:val="StyleUnderline"/>
        </w:rPr>
        <w:t xml:space="preserve"> on its laurels or celebrating</w:t>
      </w:r>
      <w:r w:rsidRPr="003E5A2E">
        <w:rPr>
          <w:sz w:val="16"/>
        </w:rPr>
        <w:t xml:space="preserve"> the Canadian legal system, J4MW uses </w:t>
      </w:r>
      <w:r w:rsidRPr="003E5A2E">
        <w:rPr>
          <w:rStyle w:val="StyleUnderline"/>
        </w:rPr>
        <w:t xml:space="preserve">the opportunity to </w:t>
      </w:r>
      <w:r w:rsidRPr="003E5A2E">
        <w:rPr>
          <w:rStyle w:val="Emphasis"/>
        </w:rPr>
        <w:t>highlight</w:t>
      </w:r>
      <w:r w:rsidRPr="003E5A2E">
        <w:rPr>
          <w:rStyle w:val="StyleUnderline"/>
        </w:rPr>
        <w:t xml:space="preserve"> the </w:t>
      </w:r>
      <w:r w:rsidRPr="003E5A2E">
        <w:rPr>
          <w:rStyle w:val="Emphasis"/>
        </w:rPr>
        <w:t>structural oppressions</w:t>
      </w:r>
      <w:r w:rsidRPr="003E5A2E">
        <w:rPr>
          <w:rStyle w:val="StyleUnderline"/>
        </w:rPr>
        <w:t xml:space="preserve"> and </w:t>
      </w:r>
      <w:r w:rsidRPr="003E5A2E">
        <w:rPr>
          <w:rStyle w:val="Emphasis"/>
        </w:rPr>
        <w:t>enlarge</w:t>
      </w:r>
      <w:r w:rsidRPr="003E5A2E">
        <w:rPr>
          <w:rStyle w:val="StyleUnderline"/>
        </w:rPr>
        <w:t xml:space="preserve"> the space for </w:t>
      </w:r>
      <w:r w:rsidRPr="003E5A2E">
        <w:rPr>
          <w:rStyle w:val="Emphasis"/>
        </w:rPr>
        <w:t>resistance</w:t>
      </w:r>
      <w:r w:rsidRPr="003E5A2E">
        <w:rPr>
          <w:sz w:val="16"/>
        </w:rPr>
        <w:t xml:space="preserve">. </w:t>
      </w:r>
      <w:r w:rsidRPr="003E5A2E">
        <w:rPr>
          <w:rStyle w:val="StyleUnderline"/>
        </w:rPr>
        <w:t xml:space="preserve">Instead of traditional legal rights training, a space for </w:t>
      </w:r>
      <w:r w:rsidRPr="003E5A2E">
        <w:rPr>
          <w:rStyle w:val="Emphasis"/>
        </w:rPr>
        <w:t>generative freedom</w:t>
      </w:r>
      <w:r w:rsidRPr="003E5A2E">
        <w:rPr>
          <w:rStyle w:val="StyleUnderline"/>
        </w:rPr>
        <w:t xml:space="preserve"> is created by the workers that allows the possibilities of </w:t>
      </w:r>
      <w:r w:rsidRPr="003E5A2E">
        <w:rPr>
          <w:rStyle w:val="Emphasis"/>
        </w:rPr>
        <w:t>reimagining the rule of law</w:t>
      </w:r>
      <w:r w:rsidRPr="003E5A2E">
        <w:rPr>
          <w:rStyle w:val="StyleUnderline"/>
        </w:rPr>
        <w:t xml:space="preserve"> and the current state system</w:t>
      </w:r>
      <w:r w:rsidRPr="003E5A2E">
        <w:rPr>
          <w:sz w:val="16"/>
        </w:rPr>
        <w:t>.</w:t>
      </w:r>
    </w:p>
    <w:p w14:paraId="31C0D9C8" w14:textId="77777777" w:rsidR="00FC1FB9" w:rsidRPr="003E5A2E" w:rsidRDefault="00FC1FB9" w:rsidP="00FC1FB9">
      <w:pPr>
        <w:rPr>
          <w:rStyle w:val="StyleUnderline"/>
          <w:highlight w:val="green"/>
        </w:rPr>
      </w:pPr>
      <w:r w:rsidRPr="003E5A2E">
        <w:rPr>
          <w:sz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jurisgeneration of the non-being non-citizen requires a repudiation of the legal and political boundaries of “civility” so that knowledge can break free.141</w:t>
      </w:r>
    </w:p>
    <w:p w14:paraId="4E6FAA31" w14:textId="77777777" w:rsidR="00FC1FB9" w:rsidRPr="003E5A2E" w:rsidRDefault="00FC1FB9" w:rsidP="00FC1FB9">
      <w:pPr>
        <w:rPr>
          <w:rStyle w:val="StyleUnderline"/>
          <w:highlight w:val="green"/>
        </w:rPr>
      </w:pPr>
      <w:r w:rsidRPr="003E5A2E">
        <w:rPr>
          <w:rStyle w:val="StyleUnderline"/>
        </w:rPr>
        <w:t>Stereotyped court rituals can sometimes transcend these limitations when subversive discourse is inserted into these proceedings</w:t>
      </w:r>
      <w:r w:rsidRPr="003E5A2E">
        <w:rPr>
          <w:sz w:val="16"/>
        </w:rPr>
        <w:t xml:space="preserve">. </w:t>
      </w:r>
      <w:r w:rsidRPr="003E5A2E">
        <w:rPr>
          <w:rStyle w:val="StyleUnderline"/>
        </w:rPr>
        <w:t>This transcendence is most often seen in “defensive” cases, where people are forced into legal institutions</w:t>
      </w:r>
      <w:r w:rsidRPr="003E5A2E">
        <w:rPr>
          <w:sz w:val="16"/>
        </w:rPr>
        <w:t xml:space="preserve">. Quintessential examples are Steve Biko’s trial in apartheid South Africa, cases against Indigenous peoples in Canada, or deportation cases of Mexicans in the US.142 </w:t>
      </w:r>
      <w:r w:rsidRPr="003E5A2E">
        <w:rPr>
          <w:rStyle w:val="Emphasis"/>
          <w:highlight w:val="green"/>
        </w:rPr>
        <w:t>Engagement with the law</w:t>
      </w:r>
      <w:r w:rsidRPr="003E5A2E">
        <w:rPr>
          <w:rStyle w:val="StyleUnderline"/>
          <w:highlight w:val="green"/>
        </w:rPr>
        <w:t xml:space="preserve"> is an </w:t>
      </w:r>
      <w:r w:rsidRPr="003E5A2E">
        <w:rPr>
          <w:rStyle w:val="Emphasis"/>
          <w:highlight w:val="green"/>
        </w:rPr>
        <w:t>everyday reality</w:t>
      </w:r>
      <w:r w:rsidRPr="003E5A2E">
        <w:rPr>
          <w:rStyle w:val="StyleUnderline"/>
        </w:rPr>
        <w:t xml:space="preserve"> for migrant workers </w:t>
      </w:r>
      <w:r w:rsidRPr="003E5A2E">
        <w:rPr>
          <w:rStyle w:val="StyleUnderline"/>
          <w:highlight w:val="green"/>
        </w:rPr>
        <w:t>because of</w:t>
      </w:r>
      <w:r w:rsidRPr="003E5A2E">
        <w:rPr>
          <w:rStyle w:val="StyleUnderline"/>
        </w:rPr>
        <w:t xml:space="preserve"> their </w:t>
      </w:r>
      <w:r w:rsidRPr="003E5A2E">
        <w:rPr>
          <w:rStyle w:val="StyleUnderline"/>
          <w:highlight w:val="green"/>
        </w:rPr>
        <w:t>precarious status</w:t>
      </w:r>
      <w:r w:rsidRPr="003E5A2E">
        <w:rPr>
          <w:sz w:val="16"/>
        </w:rPr>
        <w:t xml:space="preserve">. </w:t>
      </w:r>
      <w:r w:rsidRPr="003E5A2E">
        <w:rPr>
          <w:rStyle w:val="StyleUnderline"/>
        </w:rPr>
        <w:t xml:space="preserve">Defensive </w:t>
      </w:r>
      <w:r w:rsidRPr="003E5A2E">
        <w:rPr>
          <w:rStyle w:val="StyleUnderline"/>
          <w:highlight w:val="green"/>
        </w:rPr>
        <w:t>legal action</w:t>
      </w:r>
      <w:r w:rsidRPr="003E5A2E">
        <w:rPr>
          <w:rStyle w:val="StyleUnderline"/>
        </w:rPr>
        <w:t xml:space="preserve">, where migrant farmworkers are forced to contest their repatriation, loss of employment, or arrest, can </w:t>
      </w:r>
      <w:r w:rsidRPr="003E5A2E">
        <w:rPr>
          <w:rStyle w:val="StyleUnderline"/>
          <w:highlight w:val="green"/>
        </w:rPr>
        <w:t>offer</w:t>
      </w:r>
      <w:r w:rsidRPr="003E5A2E">
        <w:rPr>
          <w:rStyle w:val="StyleUnderline"/>
        </w:rPr>
        <w:t xml:space="preserve"> a </w:t>
      </w:r>
      <w:r w:rsidRPr="003E5A2E">
        <w:rPr>
          <w:rStyle w:val="StyleUnderline"/>
          <w:highlight w:val="green"/>
        </w:rPr>
        <w:t>space for workers</w:t>
      </w:r>
      <w:r w:rsidRPr="003E5A2E">
        <w:rPr>
          <w:rStyle w:val="StyleUnderline"/>
        </w:rPr>
        <w:t xml:space="preserve"> </w:t>
      </w:r>
      <w:r w:rsidRPr="003E5A2E">
        <w:rPr>
          <w:rStyle w:val="Emphasis"/>
          <w:highlight w:val="green"/>
        </w:rPr>
        <w:t>made invisible</w:t>
      </w:r>
      <w:r w:rsidRPr="003E5A2E">
        <w:rPr>
          <w:rStyle w:val="Emphasis"/>
        </w:rPr>
        <w:t xml:space="preserve"> by the system</w:t>
      </w:r>
      <w:r w:rsidRPr="003E5A2E">
        <w:rPr>
          <w:rStyle w:val="StyleUnderline"/>
        </w:rPr>
        <w:t xml:space="preserve"> </w:t>
      </w:r>
      <w:r w:rsidRPr="003E5A2E">
        <w:rPr>
          <w:rStyle w:val="StyleUnderline"/>
          <w:highlight w:val="green"/>
        </w:rPr>
        <w:t xml:space="preserve">to </w:t>
      </w:r>
      <w:r w:rsidRPr="003E5A2E">
        <w:rPr>
          <w:rStyle w:val="Emphasis"/>
          <w:highlight w:val="green"/>
        </w:rPr>
        <w:t>record</w:t>
      </w:r>
      <w:r w:rsidRPr="003E5A2E">
        <w:rPr>
          <w:rStyle w:val="StyleUnderline"/>
        </w:rPr>
        <w:t xml:space="preserve"> their voices against their employers and the state</w:t>
      </w:r>
      <w:r w:rsidRPr="003E5A2E">
        <w:rPr>
          <w:sz w:val="16"/>
        </w:rPr>
        <w:t xml:space="preserve">. </w:t>
      </w:r>
      <w:r w:rsidRPr="003E5A2E">
        <w:rPr>
          <w:rStyle w:val="StyleUnderline"/>
        </w:rPr>
        <w:t xml:space="preserve">This offers a forum to </w:t>
      </w:r>
      <w:r w:rsidRPr="003E5A2E">
        <w:rPr>
          <w:rStyle w:val="Emphasis"/>
          <w:highlight w:val="green"/>
        </w:rPr>
        <w:t>inject radical transcripts</w:t>
      </w:r>
      <w:r w:rsidRPr="003E5A2E">
        <w:rPr>
          <w:rStyle w:val="StyleUnderline"/>
        </w:rPr>
        <w:t xml:space="preserve"> and discourses </w:t>
      </w:r>
      <w:r w:rsidRPr="003E5A2E">
        <w:rPr>
          <w:rStyle w:val="StyleUnderline"/>
          <w:highlight w:val="green"/>
        </w:rPr>
        <w:t>that</w:t>
      </w:r>
      <w:r w:rsidRPr="003E5A2E">
        <w:rPr>
          <w:rStyle w:val="StyleUnderline"/>
        </w:rPr>
        <w:t xml:space="preserve"> can </w:t>
      </w:r>
      <w:r w:rsidRPr="003E5A2E">
        <w:rPr>
          <w:rStyle w:val="Emphasis"/>
          <w:highlight w:val="green"/>
        </w:rPr>
        <w:t>challenge</w:t>
      </w:r>
      <w:r w:rsidRPr="003E5A2E">
        <w:rPr>
          <w:rStyle w:val="StyleUnderline"/>
        </w:rPr>
        <w:t xml:space="preserve"> the sources and </w:t>
      </w:r>
      <w:r w:rsidRPr="003E5A2E">
        <w:rPr>
          <w:rStyle w:val="StyleUnderline"/>
          <w:highlight w:val="green"/>
        </w:rPr>
        <w:t>institution</w:t>
      </w:r>
      <w:r w:rsidRPr="003E5A2E">
        <w:rPr>
          <w:rStyle w:val="StyleUnderline"/>
        </w:rPr>
        <w:t xml:space="preserve">al meaning of exploitation, illegality, or discrimination, </w:t>
      </w:r>
      <w:r w:rsidRPr="003E5A2E">
        <w:rPr>
          <w:rStyle w:val="Emphasis"/>
          <w:highlight w:val="green"/>
        </w:rPr>
        <w:t>without</w:t>
      </w:r>
      <w:r w:rsidRPr="003E5A2E">
        <w:rPr>
          <w:rStyle w:val="StyleUnderline"/>
        </w:rPr>
        <w:t xml:space="preserve"> necessarily </w:t>
      </w:r>
      <w:r w:rsidRPr="003E5A2E">
        <w:rPr>
          <w:rStyle w:val="StyleUnderline"/>
          <w:highlight w:val="green"/>
        </w:rPr>
        <w:t xml:space="preserve">being </w:t>
      </w:r>
      <w:r w:rsidRPr="003E5A2E">
        <w:rPr>
          <w:rStyle w:val="Emphasis"/>
          <w:highlight w:val="green"/>
        </w:rPr>
        <w:t>co-opted</w:t>
      </w:r>
      <w:r w:rsidRPr="003E5A2E">
        <w:rPr>
          <w:rStyle w:val="StyleUnderline"/>
        </w:rPr>
        <w:t xml:space="preserve"> into the racist and classist space of a </w:t>
      </w:r>
      <w:r w:rsidRPr="003E5A2E">
        <w:rPr>
          <w:rStyle w:val="Emphasis"/>
        </w:rPr>
        <w:t>courtroom</w:t>
      </w:r>
      <w:r w:rsidRPr="003E5A2E">
        <w:rPr>
          <w:sz w:val="16"/>
        </w:rPr>
        <w:t>.</w:t>
      </w:r>
    </w:p>
    <w:p w14:paraId="2CE10028" w14:textId="77777777" w:rsidR="00FC1FB9" w:rsidRPr="003E5A2E" w:rsidRDefault="00FC1FB9" w:rsidP="00FC1FB9">
      <w:pPr>
        <w:rPr>
          <w:rStyle w:val="StyleUnderline"/>
          <w:highlight w:val="green"/>
        </w:rPr>
      </w:pPr>
      <w:r w:rsidRPr="003E5A2E">
        <w:rPr>
          <w:sz w:val="16"/>
        </w:rPr>
        <w:t>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w:t>
      </w:r>
    </w:p>
    <w:p w14:paraId="4ECFB6A7" w14:textId="77777777" w:rsidR="00FC1FB9" w:rsidRPr="003E5A2E" w:rsidRDefault="00FC1FB9" w:rsidP="00FC1FB9">
      <w:pPr>
        <w:rPr>
          <w:rStyle w:val="StyleUnderline"/>
          <w:highlight w:val="green"/>
        </w:rPr>
      </w:pPr>
      <w:r w:rsidRPr="003E5A2E">
        <w:rPr>
          <w:rStyle w:val="StyleUnderline"/>
        </w:rPr>
        <w:t>For example, the</w:t>
      </w:r>
      <w:r w:rsidRPr="003E5A2E">
        <w:rPr>
          <w:sz w:val="16"/>
        </w:rPr>
        <w:t xml:space="preserve"> J4MW and IAVGO </w:t>
      </w:r>
      <w:r w:rsidRPr="003E5A2E">
        <w:rPr>
          <w:rStyle w:val="StyleUnderline"/>
        </w:rPr>
        <w:t>joint amicus submission before the Supreme Court in Fraser captures the historically embedded structural impediments faced by migrant workers</w:t>
      </w:r>
      <w:r w:rsidRPr="003E5A2E">
        <w:rPr>
          <w:sz w:val="16"/>
        </w:rPr>
        <w:t>. The submissions use language the legal system dissuades because of a lack of resonance with existing legal frameworks and with the liberal nation-state:144</w:t>
      </w:r>
    </w:p>
    <w:p w14:paraId="119F0062" w14:textId="77777777" w:rsidR="00FC1FB9" w:rsidRPr="003E5A2E" w:rsidRDefault="00FC1FB9" w:rsidP="00FC1FB9">
      <w:pPr>
        <w:ind w:left="720"/>
        <w:rPr>
          <w:rStyle w:val="StyleUnderline"/>
          <w:highlight w:val="green"/>
        </w:rPr>
      </w:pPr>
      <w:r w:rsidRPr="003E5A2E">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w:t>
      </w:r>
    </w:p>
    <w:p w14:paraId="1BDE6FAB" w14:textId="77777777" w:rsidR="00FC1FB9" w:rsidRPr="003E5A2E" w:rsidRDefault="00FC1FB9" w:rsidP="00FC1FB9">
      <w:pPr>
        <w:ind w:left="720"/>
        <w:rPr>
          <w:rStyle w:val="StyleUnderline"/>
          <w:highlight w:val="green"/>
        </w:rPr>
      </w:pPr>
      <w:r w:rsidRPr="003E5A2E">
        <w:rPr>
          <w:sz w:val="16"/>
        </w:rPr>
        <w:t>… [I]t is through government action (at both provincial and federal levels) that these workers are subjected to systemic barriers to equality and freedom of association.</w:t>
      </w:r>
    </w:p>
    <w:p w14:paraId="3F6EB236" w14:textId="77777777" w:rsidR="00FC1FB9" w:rsidRPr="003E5A2E" w:rsidRDefault="00FC1FB9" w:rsidP="00FC1FB9">
      <w:pPr>
        <w:rPr>
          <w:rStyle w:val="StyleUnderline"/>
          <w:highlight w:val="green"/>
        </w:rPr>
      </w:pPr>
      <w:r w:rsidRPr="003E5A2E">
        <w:rPr>
          <w:rStyle w:val="StyleUnderline"/>
        </w:rPr>
        <w:t xml:space="preserve">In addition, the submissions </w:t>
      </w:r>
      <w:r w:rsidRPr="003E5A2E">
        <w:rPr>
          <w:rStyle w:val="Emphasis"/>
        </w:rPr>
        <w:t>challenged</w:t>
      </w:r>
      <w:r w:rsidRPr="003E5A2E">
        <w:rPr>
          <w:rStyle w:val="StyleUnderline"/>
        </w:rPr>
        <w:t xml:space="preserve"> established </w:t>
      </w:r>
      <w:r w:rsidRPr="003E5A2E">
        <w:rPr>
          <w:rStyle w:val="Emphasis"/>
        </w:rPr>
        <w:t>hegemonic discourses</w:t>
      </w:r>
      <w:r w:rsidRPr="003E5A2E">
        <w:rPr>
          <w:sz w:val="16"/>
        </w:rPr>
        <w:t xml:space="preserve"> around SAWP workers </w:t>
      </w:r>
      <w:r w:rsidRPr="003E5A2E">
        <w:rPr>
          <w:rStyle w:val="StyleUnderline"/>
        </w:rPr>
        <w:t xml:space="preserve">that personalize the “vulnerability” of workers, framing them as individuals with </w:t>
      </w:r>
      <w:r w:rsidRPr="003E5A2E">
        <w:rPr>
          <w:rStyle w:val="Emphasis"/>
        </w:rPr>
        <w:t>less agency</w:t>
      </w:r>
      <w:r w:rsidRPr="003E5A2E">
        <w:rPr>
          <w:rStyle w:val="StyleUnderline"/>
        </w:rPr>
        <w:t>, knowledge, and legal consciousness</w:t>
      </w:r>
      <w:r w:rsidRPr="003E5A2E">
        <w:rPr>
          <w:sz w:val="16"/>
        </w:rPr>
        <w:t>. The factum also argued that the solution to systemic inequality is a “redistribution of power”:145</w:t>
      </w:r>
    </w:p>
    <w:p w14:paraId="14B79936" w14:textId="77777777" w:rsidR="00FC1FB9" w:rsidRPr="003E5A2E" w:rsidRDefault="00FC1FB9" w:rsidP="00FC1FB9">
      <w:pPr>
        <w:ind w:left="720"/>
        <w:rPr>
          <w:rStyle w:val="StyleUnderline"/>
          <w:highlight w:val="green"/>
        </w:rPr>
      </w:pPr>
      <w:r w:rsidRPr="003E5A2E">
        <w:rPr>
          <w:sz w:val="16"/>
        </w:rPr>
        <w:t>In this appeal, while the Respondents describe agricultural workers as "vulnerable," they must not be seen as inherently so. An advanced equality analysis recognizes the essential human dignity and worth of these workers as individuals with voice and agency. While "vulnerability" has been understood as a personal characteristic, in the agricultural labor context it is a result of unequal power relations and systemic barriers…</w:t>
      </w:r>
    </w:p>
    <w:p w14:paraId="627D6D0E" w14:textId="77777777" w:rsidR="00FC1FB9" w:rsidRPr="003E5A2E" w:rsidRDefault="00FC1FB9" w:rsidP="00FC1FB9">
      <w:pPr>
        <w:ind w:left="720"/>
        <w:rPr>
          <w:rStyle w:val="StyleUnderline"/>
          <w:highlight w:val="green"/>
        </w:rPr>
      </w:pPr>
      <w:r w:rsidRPr="003E5A2E">
        <w:rPr>
          <w:sz w:val="16"/>
        </w:rPr>
        <w:t>[I]t is through systemic inequality, including and especially government action - not the inherent "vulnerability" of agricultural workers - that these workers, and in particular migrant agricultural workers, are unable to organize and bargain collectively.…Therefore, any remedy must include a redistribution of power and a removal of systemic barriers.</w:t>
      </w:r>
    </w:p>
    <w:p w14:paraId="00CD9405" w14:textId="77777777" w:rsidR="00FC1FB9" w:rsidRPr="003E5A2E" w:rsidRDefault="00FC1FB9" w:rsidP="00FC1FB9">
      <w:pPr>
        <w:rPr>
          <w:rStyle w:val="StyleUnderline"/>
          <w:highlight w:val="green"/>
        </w:rPr>
      </w:pPr>
      <w:r w:rsidRPr="003E5A2E">
        <w:rPr>
          <w:sz w:val="16"/>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69B446CD" w14:textId="77777777" w:rsidR="00FC1FB9" w:rsidRPr="003E5A2E" w:rsidRDefault="00FC1FB9" w:rsidP="00FC1FB9">
      <w:pPr>
        <w:ind w:left="720"/>
        <w:rPr>
          <w:rStyle w:val="StyleUnderline"/>
          <w:highlight w:val="green"/>
        </w:rPr>
      </w:pPr>
      <w:r w:rsidRPr="003E5A2E">
        <w:rPr>
          <w:sz w:val="16"/>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farmers.147</w:t>
      </w:r>
    </w:p>
    <w:p w14:paraId="440D0F26" w14:textId="77777777" w:rsidR="00FC1FB9" w:rsidRPr="003E5A2E" w:rsidRDefault="00FC1FB9" w:rsidP="00FC1FB9">
      <w:pPr>
        <w:rPr>
          <w:rStyle w:val="StyleUnderline"/>
        </w:rPr>
      </w:pPr>
      <w:r w:rsidRPr="003E5A2E">
        <w:rPr>
          <w:sz w:val="16"/>
        </w:rPr>
        <w:t xml:space="preserve">J4MW frames exploitation as arising from deliberate government action in contrast to narratives of “bad apple” employers and “poor enforcement” that legitimize the state. Government action has historically reinforced global systemic inequalities, racialization, and the precarious status of migrant farmworkers, all in the interest of protecting the neoliberal political economy of agriculture. Owing to J4MW’s efforts, the language of structural hegemony has been recorded in court decisions or at least in court transcripts in cases like Fraser, and legislative discussions even when the cases have been lost or have had minimal impact on the SAWP. </w:t>
      </w:r>
      <w:r w:rsidRPr="003E5A2E">
        <w:rPr>
          <w:rStyle w:val="StyleUnderline"/>
        </w:rPr>
        <w:t xml:space="preserve">The </w:t>
      </w:r>
      <w:r w:rsidRPr="003E5A2E">
        <w:rPr>
          <w:rStyle w:val="Emphasis"/>
        </w:rPr>
        <w:t>frameworks</w:t>
      </w:r>
      <w:r w:rsidRPr="003E5A2E">
        <w:rPr>
          <w:rStyle w:val="StyleUnderline"/>
        </w:rPr>
        <w:t xml:space="preserve"> of </w:t>
      </w:r>
      <w:r w:rsidRPr="003E5A2E">
        <w:rPr>
          <w:rStyle w:val="Emphasis"/>
        </w:rPr>
        <w:t>lawless generativity</w:t>
      </w:r>
      <w:r w:rsidRPr="003E5A2E">
        <w:rPr>
          <w:rStyle w:val="StyleUnderline"/>
        </w:rPr>
        <w:t xml:space="preserve">, to which Moten refers, have now </w:t>
      </w:r>
      <w:r w:rsidRPr="003E5A2E">
        <w:rPr>
          <w:rStyle w:val="Emphasis"/>
        </w:rPr>
        <w:t>transgressed</w:t>
      </w:r>
      <w:r w:rsidRPr="003E5A2E">
        <w:rPr>
          <w:rStyle w:val="StyleUnderline"/>
        </w:rPr>
        <w:t xml:space="preserve"> into the public transcript of legal institutions</w:t>
      </w:r>
      <w:r w:rsidRPr="003E5A2E">
        <w:rPr>
          <w:sz w:val="16"/>
        </w:rPr>
        <w:t>.148</w:t>
      </w:r>
    </w:p>
    <w:p w14:paraId="440B0098" w14:textId="77777777" w:rsidR="00FC1FB9" w:rsidRPr="003E5A2E" w:rsidRDefault="00FC1FB9" w:rsidP="00FC1FB9">
      <w:pPr>
        <w:rPr>
          <w:rStyle w:val="StyleUnderline"/>
        </w:rPr>
      </w:pPr>
      <w:r w:rsidRPr="003E5A2E">
        <w:rPr>
          <w:sz w:val="16"/>
        </w:rPr>
        <w:t xml:space="preserve">Robin E. Kelley has remarked that </w:t>
      </w:r>
      <w:r w:rsidRPr="003E5A2E">
        <w:rPr>
          <w:rStyle w:val="StyleUnderline"/>
        </w:rPr>
        <w:t xml:space="preserve">it is </w:t>
      </w:r>
      <w:r w:rsidRPr="003E5A2E">
        <w:rPr>
          <w:rStyle w:val="Emphasis"/>
        </w:rPr>
        <w:t>only</w:t>
      </w:r>
      <w:r w:rsidRPr="003E5A2E">
        <w:rPr>
          <w:rStyle w:val="StyleUnderline"/>
        </w:rPr>
        <w:t xml:space="preserve"> by understanding the “infrapolitics,” or the hidden transcripts of resistance, that </w:t>
      </w:r>
      <w:r w:rsidRPr="003E5A2E">
        <w:rPr>
          <w:rStyle w:val="Emphasis"/>
        </w:rPr>
        <w:t>diagnostics of power</w:t>
      </w:r>
      <w:r w:rsidRPr="003E5A2E">
        <w:rPr>
          <w:rStyle w:val="StyleUnderline"/>
        </w:rPr>
        <w:t xml:space="preserve"> can be </w:t>
      </w:r>
      <w:r w:rsidRPr="003E5A2E">
        <w:rPr>
          <w:rStyle w:val="Emphasis"/>
        </w:rPr>
        <w:t>understood</w:t>
      </w:r>
      <w:r w:rsidRPr="003E5A2E">
        <w:rPr>
          <w:sz w:val="16"/>
        </w:rPr>
        <w:t xml:space="preserve">.149 By revealing the legal infrapolitics in the J4MW, it can be argued that, </w:t>
      </w:r>
      <w:r w:rsidRPr="003E5A2E">
        <w:rPr>
          <w:rStyle w:val="Emphasis"/>
        </w:rPr>
        <w:t>regardless of legal outcomes</w:t>
      </w:r>
      <w:r w:rsidRPr="003E5A2E">
        <w:rPr>
          <w:rStyle w:val="StyleUnderline"/>
        </w:rPr>
        <w:t xml:space="preserve"> for migrant farmworkers, the </w:t>
      </w:r>
      <w:r w:rsidRPr="003E5A2E">
        <w:rPr>
          <w:rStyle w:val="Emphasis"/>
        </w:rPr>
        <w:t>very act</w:t>
      </w:r>
      <w:r w:rsidRPr="003E5A2E">
        <w:rPr>
          <w:rStyle w:val="StyleUnderline"/>
        </w:rPr>
        <w:t xml:space="preserve"> of </w:t>
      </w:r>
      <w:r w:rsidRPr="003E5A2E">
        <w:rPr>
          <w:rStyle w:val="Emphasis"/>
        </w:rPr>
        <w:t>disrupting the script</w:t>
      </w:r>
      <w:r w:rsidRPr="003E5A2E">
        <w:rPr>
          <w:rStyle w:val="StyleUnderline"/>
        </w:rPr>
        <w:t xml:space="preserve"> of national citizenship, border rules, and neoliberal colonialities, through fugitive resistance, performance of sociality, and injecting radical rights discourse, is </w:t>
      </w:r>
      <w:r w:rsidRPr="003E5A2E">
        <w:rPr>
          <w:rStyle w:val="Emphasis"/>
        </w:rPr>
        <w:t>jurisgenerative</w:t>
      </w:r>
      <w:r w:rsidRPr="003E5A2E">
        <w:rPr>
          <w:sz w:val="16"/>
        </w:rPr>
        <w:t xml:space="preserve">.150 </w:t>
      </w:r>
      <w:r w:rsidRPr="003E5A2E">
        <w:rPr>
          <w:rStyle w:val="StyleUnderline"/>
        </w:rPr>
        <w:t xml:space="preserve">Such a </w:t>
      </w:r>
      <w:r w:rsidRPr="003E5A2E">
        <w:rPr>
          <w:rStyle w:val="Emphasis"/>
        </w:rPr>
        <w:t>legal mobilization “from below”</w:t>
      </w:r>
      <w:r w:rsidRPr="003E5A2E">
        <w:rPr>
          <w:rStyle w:val="StyleUnderline"/>
        </w:rPr>
        <w:t xml:space="preserve"> can </w:t>
      </w:r>
      <w:r w:rsidRPr="003E5A2E">
        <w:rPr>
          <w:rStyle w:val="Emphasis"/>
        </w:rPr>
        <w:t>engender</w:t>
      </w:r>
      <w:r w:rsidRPr="003E5A2E">
        <w:rPr>
          <w:rStyle w:val="StyleUnderline"/>
        </w:rPr>
        <w:t xml:space="preserve"> a sense of </w:t>
      </w:r>
      <w:r w:rsidRPr="003E5A2E">
        <w:rPr>
          <w:rStyle w:val="Emphasis"/>
        </w:rPr>
        <w:t>belonging</w:t>
      </w:r>
      <w:r w:rsidRPr="003E5A2E">
        <w:rPr>
          <w:rStyle w:val="StyleUnderline"/>
        </w:rPr>
        <w:t xml:space="preserve"> and </w:t>
      </w:r>
      <w:r w:rsidRPr="003E5A2E">
        <w:rPr>
          <w:rStyle w:val="Emphasis"/>
        </w:rPr>
        <w:t>build power</w:t>
      </w:r>
      <w:r w:rsidRPr="003E5A2E">
        <w:rPr>
          <w:rStyle w:val="StyleUnderline"/>
        </w:rPr>
        <w:t xml:space="preserve">, political </w:t>
      </w:r>
      <w:r w:rsidRPr="003E5A2E">
        <w:rPr>
          <w:rStyle w:val="Emphasis"/>
        </w:rPr>
        <w:t>community</w:t>
      </w:r>
      <w:r w:rsidRPr="003E5A2E">
        <w:rPr>
          <w:rStyle w:val="StyleUnderline"/>
        </w:rPr>
        <w:t xml:space="preserve">, and a citizenship for non-citizens that is </w:t>
      </w:r>
      <w:r w:rsidRPr="003E5A2E">
        <w:rPr>
          <w:rStyle w:val="Emphasis"/>
        </w:rPr>
        <w:t>performatively generated</w:t>
      </w:r>
      <w:r w:rsidRPr="003E5A2E">
        <w:rPr>
          <w:rStyle w:val="StyleUnderline"/>
        </w:rPr>
        <w:t xml:space="preserve"> irrespective of formal status</w:t>
      </w:r>
      <w:r w:rsidRPr="003E5A2E">
        <w:rPr>
          <w:sz w:val="16"/>
        </w:rPr>
        <w:t>.151</w:t>
      </w:r>
    </w:p>
    <w:p w14:paraId="75228E3F" w14:textId="77777777" w:rsidR="00FC1FB9" w:rsidRPr="003E5A2E" w:rsidRDefault="00FC1FB9" w:rsidP="00FC1FB9">
      <w:pPr>
        <w:rPr>
          <w:rStyle w:val="StyleUnderline"/>
          <w:highlight w:val="green"/>
        </w:rPr>
      </w:pPr>
      <w:r w:rsidRPr="003E5A2E">
        <w:rPr>
          <w:sz w:val="16"/>
        </w:rPr>
        <w:t>IV. CONCLUSION</w:t>
      </w:r>
    </w:p>
    <w:p w14:paraId="49B80E95" w14:textId="77777777" w:rsidR="00FC1FB9" w:rsidRPr="003E5A2E" w:rsidRDefault="00FC1FB9" w:rsidP="00FC1FB9">
      <w:pPr>
        <w:rPr>
          <w:rStyle w:val="StyleUnderline"/>
          <w:highlight w:val="green"/>
        </w:rPr>
      </w:pPr>
      <w:r w:rsidRPr="003E5A2E">
        <w:rPr>
          <w:sz w:val="16"/>
        </w:rPr>
        <w:t>Migrant farmworkers in Canada face a layered system of oppression perpetuated through the legal environment, the neoliberal exceptionalism enjoyed by the agricultural sector, and a global neocolonial racialized political economy based on expropriation from the Global South. Legal opportunities to challenge the program are limited but also counterproductive as reforms get coopted to legitimize and maintain the system of domination. Within this context of the seeming impossibility of redress, this paper seeks to illuminate the possibility of counterhegemonic legal mobilization by examining the strategies adopted by J4MW to enable practices of refusal, practices which the instrumental and corporatized nature of lawyering foreclose.</w:t>
      </w:r>
    </w:p>
    <w:p w14:paraId="3514422C" w14:textId="77777777" w:rsidR="00FC1FB9" w:rsidRPr="003E5A2E" w:rsidRDefault="00FC1FB9" w:rsidP="00FC1FB9">
      <w:pPr>
        <w:rPr>
          <w:rStyle w:val="StyleUnderline"/>
          <w:highlight w:val="green"/>
        </w:rPr>
      </w:pPr>
      <w:r w:rsidRPr="003E5A2E">
        <w:rPr>
          <w:sz w:val="16"/>
        </w:rPr>
        <w:t>This work contributes to the legal mobilization literature in three ways. First, it integrates the Black Studies tradition’s conceptualization of fugitivity, sociality, and futurity within legal mobilization to postulate that the system can be disavowed even while engaging with the system’s indispensable tool of domination, the law. Through an empirical analysis of some of J4MW’s work, I make the case that, despite the constraining of possible outcomes for justice in the panopticon of existing legal structures, possibilities exist at the praxis of subversive legality, relationship and kinship building, and alternate knowledge production.</w:t>
      </w:r>
    </w:p>
    <w:p w14:paraId="653B55DE" w14:textId="77777777" w:rsidR="00FC1FB9" w:rsidRPr="003E5A2E" w:rsidRDefault="00FC1FB9" w:rsidP="00FC1FB9">
      <w:pPr>
        <w:rPr>
          <w:rStyle w:val="StyleUnderline"/>
          <w:highlight w:val="green"/>
        </w:rPr>
      </w:pPr>
      <w:r w:rsidRPr="003E5A2E">
        <w:rPr>
          <w:sz w:val="16"/>
        </w:rPr>
        <w:t xml:space="preserve">Second, it offers a potential for developing a counter-pedagogy of the law for legal clinics, law schools, and the legal profession. Such pedagogy helps advance towards “utopian thinking” and “prefigurative practice”, as proposed in recent scholarship.152 I show that </w:t>
      </w:r>
      <w:r w:rsidRPr="003E5A2E">
        <w:rPr>
          <w:rStyle w:val="StyleUnderline"/>
        </w:rPr>
        <w:t xml:space="preserve">the </w:t>
      </w:r>
      <w:r w:rsidRPr="003E5A2E">
        <w:rPr>
          <w:rStyle w:val="Emphasis"/>
          <w:highlight w:val="green"/>
        </w:rPr>
        <w:t>law</w:t>
      </w:r>
      <w:r w:rsidRPr="003E5A2E">
        <w:rPr>
          <w:rStyle w:val="StyleUnderline"/>
        </w:rPr>
        <w:t xml:space="preserve"> can be wielded </w:t>
      </w:r>
      <w:r w:rsidRPr="003E5A2E">
        <w:rPr>
          <w:rStyle w:val="StyleUnderline"/>
          <w:highlight w:val="green"/>
        </w:rPr>
        <w:t>as</w:t>
      </w:r>
      <w:r w:rsidRPr="003E5A2E">
        <w:rPr>
          <w:rStyle w:val="StyleUnderline"/>
        </w:rPr>
        <w:t xml:space="preserve"> a </w:t>
      </w:r>
      <w:r w:rsidRPr="003E5A2E">
        <w:rPr>
          <w:rStyle w:val="Emphasis"/>
        </w:rPr>
        <w:t xml:space="preserve">tool of </w:t>
      </w:r>
      <w:r w:rsidRPr="003E5A2E">
        <w:rPr>
          <w:rStyle w:val="Emphasis"/>
          <w:highlight w:val="green"/>
        </w:rPr>
        <w:t>radical resistance</w:t>
      </w:r>
      <w:r w:rsidRPr="003E5A2E">
        <w:rPr>
          <w:rStyle w:val="StyleUnderline"/>
        </w:rPr>
        <w:t xml:space="preserve">, even in institutionalized settings, by non-citizens with precarious status. This process is </w:t>
      </w:r>
      <w:r w:rsidRPr="003E5A2E">
        <w:rPr>
          <w:rStyle w:val="Emphasis"/>
        </w:rPr>
        <w:t>jurisgeneration-in-action</w:t>
      </w:r>
      <w:r w:rsidRPr="003E5A2E">
        <w:rPr>
          <w:rStyle w:val="StyleUnderline"/>
        </w:rPr>
        <w:t xml:space="preserve"> and it has the potential for </w:t>
      </w:r>
      <w:r w:rsidRPr="003E5A2E">
        <w:rPr>
          <w:rStyle w:val="Emphasis"/>
          <w:highlight w:val="green"/>
        </w:rPr>
        <w:t>break</w:t>
      </w:r>
      <w:r w:rsidRPr="003E5A2E">
        <w:rPr>
          <w:rStyle w:val="Emphasis"/>
        </w:rPr>
        <w:t xml:space="preserve">ing </w:t>
      </w:r>
      <w:r w:rsidRPr="003E5A2E">
        <w:rPr>
          <w:rStyle w:val="Emphasis"/>
          <w:highlight w:val="green"/>
        </w:rPr>
        <w:t>law’s enclosures</w:t>
      </w:r>
      <w:r w:rsidRPr="003E5A2E">
        <w:rPr>
          <w:rStyle w:val="StyleUnderline"/>
        </w:rPr>
        <w:t>, rupturing established civil discourse, and developing counter-power</w:t>
      </w:r>
      <w:r w:rsidRPr="003E5A2E">
        <w:rPr>
          <w:sz w:val="16"/>
        </w:rPr>
        <w:t xml:space="preserve">. </w:t>
      </w:r>
      <w:r w:rsidRPr="003E5A2E">
        <w:rPr>
          <w:rStyle w:val="StyleUnderline"/>
        </w:rPr>
        <w:t>For example, engaging in triage lawyering, long-term relationship building, and thinking seriously about addressing power structures in legal arguments</w:t>
      </w:r>
      <w:r w:rsidRPr="003E5A2E">
        <w:rPr>
          <w:sz w:val="16"/>
        </w:rPr>
        <w:t xml:space="preserve"> (even if it is not deemed to resonate with statist and traditional institutions) </w:t>
      </w:r>
      <w:r w:rsidRPr="003E5A2E">
        <w:rPr>
          <w:rStyle w:val="StyleUnderline"/>
        </w:rPr>
        <w:t xml:space="preserve">allows for </w:t>
      </w:r>
      <w:r w:rsidRPr="003E5A2E">
        <w:rPr>
          <w:rStyle w:val="Emphasis"/>
          <w:highlight w:val="green"/>
        </w:rPr>
        <w:t>engage</w:t>
      </w:r>
      <w:r w:rsidRPr="003E5A2E">
        <w:rPr>
          <w:rStyle w:val="Emphasis"/>
        </w:rPr>
        <w:t>ment</w:t>
      </w:r>
      <w:r w:rsidRPr="003E5A2E">
        <w:rPr>
          <w:rStyle w:val="StyleUnderline"/>
        </w:rPr>
        <w:t xml:space="preserve"> with the </w:t>
      </w:r>
      <w:r w:rsidRPr="003E5A2E">
        <w:rPr>
          <w:rStyle w:val="Emphasis"/>
        </w:rPr>
        <w:t>broader political struggles</w:t>
      </w:r>
      <w:r w:rsidRPr="003E5A2E">
        <w:rPr>
          <w:rStyle w:val="StyleUnderline"/>
        </w:rPr>
        <w:t xml:space="preserve"> around the </w:t>
      </w:r>
      <w:r w:rsidRPr="003E5A2E">
        <w:rPr>
          <w:rStyle w:val="Emphasis"/>
          <w:highlight w:val="green"/>
        </w:rPr>
        <w:t>racial capitalist system</w:t>
      </w:r>
      <w:r w:rsidRPr="003E5A2E">
        <w:rPr>
          <w:rStyle w:val="StyleUnderline"/>
        </w:rPr>
        <w:t xml:space="preserve"> that upholds</w:t>
      </w:r>
      <w:r w:rsidRPr="003E5A2E">
        <w:rPr>
          <w:sz w:val="16"/>
        </w:rPr>
        <w:t xml:space="preserve"> SAWP and similar </w:t>
      </w:r>
      <w:r w:rsidRPr="003E5A2E">
        <w:rPr>
          <w:rStyle w:val="StyleUnderline"/>
        </w:rPr>
        <w:t>migration programs</w:t>
      </w:r>
      <w:r w:rsidRPr="003E5A2E">
        <w:rPr>
          <w:sz w:val="16"/>
        </w:rPr>
        <w:t xml:space="preserve">. </w:t>
      </w:r>
      <w:r w:rsidRPr="003E5A2E">
        <w:rPr>
          <w:rStyle w:val="StyleUnderline"/>
        </w:rPr>
        <w:t xml:space="preserve">This is </w:t>
      </w:r>
      <w:r w:rsidRPr="003E5A2E">
        <w:rPr>
          <w:rStyle w:val="StyleUnderline"/>
          <w:highlight w:val="green"/>
        </w:rPr>
        <w:t xml:space="preserve">not only </w:t>
      </w:r>
      <w:r w:rsidRPr="003E5A2E">
        <w:rPr>
          <w:rStyle w:val="Emphasis"/>
          <w:highlight w:val="green"/>
        </w:rPr>
        <w:t>radical in its own right</w:t>
      </w:r>
      <w:r w:rsidRPr="003E5A2E">
        <w:rPr>
          <w:rStyle w:val="StyleUnderline"/>
          <w:highlight w:val="green"/>
        </w:rPr>
        <w:t xml:space="preserve"> but</w:t>
      </w:r>
      <w:r w:rsidRPr="003E5A2E">
        <w:rPr>
          <w:rStyle w:val="StyleUnderline"/>
        </w:rPr>
        <w:t xml:space="preserve"> also relevant for </w:t>
      </w:r>
      <w:r w:rsidRPr="003E5A2E">
        <w:rPr>
          <w:rStyle w:val="Emphasis"/>
          <w:highlight w:val="green"/>
        </w:rPr>
        <w:t>challeng</w:t>
      </w:r>
      <w:r w:rsidRPr="003E5A2E">
        <w:rPr>
          <w:rStyle w:val="Emphasis"/>
        </w:rPr>
        <w:t xml:space="preserve">ing </w:t>
      </w:r>
      <w:r w:rsidRPr="003E5A2E">
        <w:rPr>
          <w:rStyle w:val="Emphasis"/>
          <w:highlight w:val="green"/>
        </w:rPr>
        <w:t>epistemic silencing</w:t>
      </w:r>
      <w:r w:rsidRPr="003E5A2E">
        <w:rPr>
          <w:rStyle w:val="StyleUnderline"/>
        </w:rPr>
        <w:t xml:space="preserve">, bringing the infrapolitics of migrant workers’ fugitive resistance to the fore, and imagining “upheavals” in the </w:t>
      </w:r>
      <w:r w:rsidRPr="003E5A2E">
        <w:rPr>
          <w:rStyle w:val="Emphasis"/>
        </w:rPr>
        <w:t>zone of non-being</w:t>
      </w:r>
      <w:r w:rsidRPr="003E5A2E">
        <w:rPr>
          <w:rStyle w:val="StyleUnderline"/>
        </w:rPr>
        <w:t>.</w:t>
      </w:r>
      <w:r w:rsidRPr="003E5A2E">
        <w:rPr>
          <w:sz w:val="16"/>
        </w:rPr>
        <w:t>153</w:t>
      </w:r>
    </w:p>
    <w:bookmarkEnd w:id="0"/>
    <w:p w14:paraId="305A1538" w14:textId="77777777" w:rsidR="00FC1FB9" w:rsidRPr="003E5A2E" w:rsidRDefault="00FC1FB9" w:rsidP="00FC1FB9">
      <w:pPr>
        <w:keepNext/>
        <w:keepLines/>
        <w:spacing w:before="40" w:after="0"/>
        <w:outlineLvl w:val="3"/>
        <w:rPr>
          <w:rFonts w:eastAsia="MS Gothic"/>
          <w:b/>
          <w:iCs/>
          <w:sz w:val="26"/>
        </w:rPr>
      </w:pPr>
      <w:r w:rsidRPr="003E5A2E">
        <w:rPr>
          <w:rFonts w:eastAsia="MS Gothic"/>
          <w:b/>
          <w:iCs/>
          <w:sz w:val="26"/>
        </w:rPr>
        <w:t xml:space="preserve">Labor and Blackness are inseparable.  Gratuitous violence isn’t a separate and static category – it’s historically mediated by labor.  </w:t>
      </w:r>
    </w:p>
    <w:p w14:paraId="0AECCA95" w14:textId="77777777" w:rsidR="00FC1FB9" w:rsidRPr="003E5A2E" w:rsidRDefault="00FC1FB9" w:rsidP="00FC1FB9">
      <w:r w:rsidRPr="003E5A2E">
        <w:rPr>
          <w:rStyle w:val="Style13ptBold"/>
        </w:rPr>
        <w:t xml:space="preserve">Dawson 16 </w:t>
      </w:r>
      <w:r w:rsidRPr="003E5A2E">
        <w:t xml:space="preserve">[Michael C. Dawson is the John D. MacArthur Professor Emeritus of Political Science and the College at the University of Chicago. “Hidden in Plain Sigh: A Note on Legitimation Crises and the Racial Order,” Critical Historical Studies, Spring 2016, p. 157-161] *Note – Dr. Dawson is Black and frequently uses “blacks” in this article. We’ve changed “blacks” to “black people” denoted in brackets. </w:t>
      </w:r>
    </w:p>
    <w:p w14:paraId="39246350" w14:textId="77777777" w:rsidR="00FC1FB9" w:rsidRPr="003E5A2E" w:rsidRDefault="00FC1FB9" w:rsidP="00FC1FB9">
      <w:pPr>
        <w:rPr>
          <w:rFonts w:eastAsia="Cambria"/>
          <w:u w:val="single"/>
        </w:rPr>
      </w:pPr>
      <w:r w:rsidRPr="003E5A2E">
        <w:rPr>
          <w:rFonts w:eastAsia="Cambria"/>
          <w:u w:val="single"/>
        </w:rPr>
        <w:t xml:space="preserve">Unlike </w:t>
      </w:r>
      <w:r w:rsidRPr="003E5A2E">
        <w:rPr>
          <w:rStyle w:val="Emphasis"/>
        </w:rPr>
        <w:t>Wilderson</w:t>
      </w:r>
      <w:r w:rsidRPr="003E5A2E">
        <w:rPr>
          <w:rFonts w:eastAsia="Cambria"/>
          <w:u w:val="single"/>
        </w:rPr>
        <w:t xml:space="preserve">, we must recognize that only by understanding simultaneously the intersections of the logics of capitalism and white supremacy can we </w:t>
      </w:r>
      <w:r w:rsidRPr="003E5A2E">
        <w:rPr>
          <w:sz w:val="12"/>
        </w:rPr>
        <w:t>hope to</w:t>
      </w:r>
      <w:r w:rsidRPr="003E5A2E">
        <w:rPr>
          <w:rFonts w:eastAsia="Cambria"/>
          <w:u w:val="single"/>
        </w:rPr>
        <w:t xml:space="preserve"> forge an analytical framework that might provide a guide for understanding and combating the multiple logics that have devastated black and other communities still categorized and treated as less than fully human</w:t>
      </w:r>
      <w:r w:rsidRPr="003E5A2E">
        <w:rPr>
          <w:rFonts w:eastAsia="Cambria"/>
          <w:sz w:val="12"/>
        </w:rPr>
        <w:t xml:space="preserve">—that is, </w:t>
      </w:r>
      <w:r w:rsidRPr="003E5A2E">
        <w:rPr>
          <w:rFonts w:eastAsia="Cambria"/>
          <w:u w:val="single"/>
        </w:rPr>
        <w:t>who have rights less than those of full citizens</w:t>
      </w:r>
      <w:r w:rsidRPr="003E5A2E">
        <w:rPr>
          <w:rFonts w:eastAsia="Cambria"/>
          <w:sz w:val="12"/>
        </w:rPr>
        <w:t xml:space="preserve">. I am in broad agreement with </w:t>
      </w:r>
      <w:r w:rsidRPr="003E5A2E">
        <w:rPr>
          <w:rFonts w:eastAsia="Cambria"/>
          <w:highlight w:val="green"/>
          <w:u w:val="single"/>
        </w:rPr>
        <w:t>Wilderson</w:t>
      </w:r>
      <w:r w:rsidRPr="003E5A2E">
        <w:rPr>
          <w:rFonts w:eastAsia="Cambria"/>
          <w:sz w:val="12"/>
        </w:rPr>
        <w:t xml:space="preserve"> when he </w:t>
      </w:r>
      <w:r w:rsidRPr="003E5A2E">
        <w:rPr>
          <w:rFonts w:eastAsia="Cambria"/>
          <w:highlight w:val="green"/>
          <w:u w:val="single"/>
        </w:rPr>
        <w:t>claims</w:t>
      </w:r>
      <w:r w:rsidRPr="003E5A2E">
        <w:rPr>
          <w:rFonts w:eastAsia="Cambria"/>
          <w:sz w:val="12"/>
        </w:rPr>
        <w:t xml:space="preserve">, “the emergence of the slave, the subject-effect of an ensemble of the direct relations of force, marks the emergence of capitalism itself. Let us put a finer point on it: violence toward the black body is the precondition for the existence of Gramsci’s single entity ‘the modern bourgeois-state’ with its divided apparatus, political society and civil society. This is to say </w:t>
      </w:r>
      <w:r w:rsidRPr="003E5A2E">
        <w:rPr>
          <w:rFonts w:eastAsia="Cambria"/>
          <w:highlight w:val="green"/>
          <w:u w:val="single"/>
        </w:rPr>
        <w:t>violence</w:t>
      </w:r>
      <w:r w:rsidRPr="003E5A2E">
        <w:rPr>
          <w:rFonts w:eastAsia="Cambria"/>
          <w:u w:val="single"/>
        </w:rPr>
        <w:t xml:space="preserve"> against black people </w:t>
      </w:r>
      <w:r w:rsidRPr="003E5A2E">
        <w:rPr>
          <w:rFonts w:eastAsia="Cambria"/>
          <w:highlight w:val="green"/>
          <w:u w:val="single"/>
        </w:rPr>
        <w:t xml:space="preserve">is ontological and </w:t>
      </w:r>
      <w:r w:rsidRPr="003E5A2E">
        <w:rPr>
          <w:rStyle w:val="Emphasis"/>
          <w:highlight w:val="green"/>
        </w:rPr>
        <w:t>gratuitous</w:t>
      </w:r>
      <w:r w:rsidRPr="003E5A2E">
        <w:rPr>
          <w:rFonts w:eastAsia="Cambria"/>
          <w:u w:val="single"/>
        </w:rPr>
        <w:t xml:space="preserve"> as opposed to merely ideological and contingent</w:t>
      </w:r>
      <w:r w:rsidRPr="003E5A2E">
        <w:rPr>
          <w:rFonts w:eastAsia="Cambria"/>
          <w:sz w:val="12"/>
        </w:rPr>
        <w:t xml:space="preserve">. Furthermore, no magical moment (i.e. 1865) transformed paradigmatically the black body’s relation to this entity.”31 </w:t>
      </w:r>
      <w:r w:rsidRPr="003E5A2E">
        <w:rPr>
          <w:rFonts w:eastAsia="Cambria"/>
          <w:highlight w:val="green"/>
          <w:u w:val="single"/>
        </w:rPr>
        <w:t>Wilderson’s</w:t>
      </w:r>
      <w:r w:rsidRPr="003E5A2E">
        <w:rPr>
          <w:rFonts w:eastAsia="Cambria"/>
          <w:sz w:val="12"/>
        </w:rPr>
        <w:t xml:space="preserve"> last </w:t>
      </w:r>
      <w:r w:rsidRPr="003E5A2E">
        <w:rPr>
          <w:rFonts w:eastAsia="Cambria"/>
          <w:highlight w:val="green"/>
          <w:u w:val="single"/>
        </w:rPr>
        <w:t>point</w:t>
      </w:r>
      <w:r w:rsidRPr="003E5A2E">
        <w:rPr>
          <w:rFonts w:eastAsia="Cambria"/>
          <w:sz w:val="12"/>
        </w:rPr>
        <w:t xml:space="preserve">, however, </w:t>
      </w:r>
      <w:r w:rsidRPr="003E5A2E">
        <w:rPr>
          <w:rFonts w:eastAsia="Cambria"/>
          <w:highlight w:val="green"/>
          <w:u w:val="single"/>
        </w:rPr>
        <w:t>is</w:t>
      </w:r>
      <w:r w:rsidRPr="003E5A2E">
        <w:rPr>
          <w:rFonts w:eastAsia="Cambria"/>
          <w:u w:val="single"/>
        </w:rPr>
        <w:t xml:space="preserve"> </w:t>
      </w:r>
      <w:r w:rsidRPr="003E5A2E">
        <w:rPr>
          <w:sz w:val="12"/>
        </w:rPr>
        <w:t>very</w:t>
      </w:r>
      <w:r w:rsidRPr="003E5A2E">
        <w:rPr>
          <w:rFonts w:eastAsia="Cambria"/>
          <w:u w:val="single"/>
        </w:rPr>
        <w:t xml:space="preserve"> </w:t>
      </w:r>
      <w:r w:rsidRPr="003E5A2E">
        <w:rPr>
          <w:rStyle w:val="Emphasis"/>
          <w:highlight w:val="green"/>
        </w:rPr>
        <w:t>ahistorical</w:t>
      </w:r>
      <w:r w:rsidRPr="003E5A2E">
        <w:rPr>
          <w:rFonts w:eastAsia="Cambria"/>
          <w:u w:val="single"/>
        </w:rPr>
        <w:t>.</w:t>
      </w:r>
      <w:r w:rsidRPr="003E5A2E">
        <w:rPr>
          <w:rFonts w:eastAsia="Cambria"/>
          <w:sz w:val="12"/>
        </w:rPr>
        <w:t xml:space="preserve"> </w:t>
      </w:r>
      <w:r w:rsidRPr="003E5A2E">
        <w:rPr>
          <w:rFonts w:eastAsia="Cambria"/>
          <w:u w:val="single"/>
        </w:rPr>
        <w:t>While the gratuitous elements remained across eras</w:t>
      </w:r>
      <w:r w:rsidRPr="003E5A2E">
        <w:rPr>
          <w:rFonts w:eastAsia="Cambria"/>
          <w:sz w:val="12"/>
        </w:rPr>
        <w:t xml:space="preserve">, </w:t>
      </w:r>
      <w:r w:rsidRPr="003E5A2E">
        <w:rPr>
          <w:rFonts w:eastAsia="Cambria"/>
          <w:u w:val="single"/>
        </w:rPr>
        <w:t xml:space="preserve">both the </w:t>
      </w:r>
      <w:r w:rsidRPr="003E5A2E">
        <w:rPr>
          <w:rFonts w:eastAsia="Cambria"/>
          <w:highlight w:val="green"/>
          <w:u w:val="single"/>
        </w:rPr>
        <w:t xml:space="preserve">political economy and </w:t>
      </w:r>
      <w:r w:rsidRPr="003E5A2E">
        <w:rPr>
          <w:strike/>
          <w:sz w:val="12"/>
        </w:rPr>
        <w:t>blacks’</w:t>
      </w:r>
      <w:r w:rsidRPr="003E5A2E">
        <w:rPr>
          <w:rStyle w:val="StyleUnderline"/>
          <w:highlight w:val="green"/>
        </w:rPr>
        <w:t xml:space="preserve"> [black people’s]</w:t>
      </w:r>
      <w:r w:rsidRPr="003E5A2E">
        <w:rPr>
          <w:sz w:val="12"/>
          <w:highlight w:val="green"/>
        </w:rPr>
        <w:t xml:space="preserve"> </w:t>
      </w:r>
      <w:r w:rsidRPr="003E5A2E">
        <w:rPr>
          <w:rFonts w:eastAsia="Cambria"/>
          <w:highlight w:val="green"/>
          <w:u w:val="single"/>
        </w:rPr>
        <w:t xml:space="preserve">relationship to it </w:t>
      </w:r>
      <w:r w:rsidRPr="003E5A2E">
        <w:rPr>
          <w:rStyle w:val="Emphasis"/>
          <w:highlight w:val="green"/>
        </w:rPr>
        <w:t>changed</w:t>
      </w:r>
      <w:r w:rsidRPr="003E5A2E">
        <w:rPr>
          <w:rStyle w:val="Emphasis"/>
        </w:rPr>
        <w:t xml:space="preserve"> in fundamental ways</w:t>
      </w:r>
      <w:r w:rsidRPr="003E5A2E">
        <w:rPr>
          <w:rFonts w:eastAsia="Cambria"/>
          <w:sz w:val="12"/>
        </w:rPr>
        <w:t xml:space="preserve">. </w:t>
      </w:r>
      <w:r w:rsidRPr="003E5A2E">
        <w:rPr>
          <w:rFonts w:eastAsia="Cambria"/>
          <w:u w:val="single"/>
        </w:rPr>
        <w:t>Even more ahistorical is the claim “We are off the record.”</w:t>
      </w:r>
      <w:r w:rsidRPr="003E5A2E">
        <w:rPr>
          <w:rFonts w:eastAsia="Cambria"/>
          <w:sz w:val="12"/>
        </w:rPr>
        <w:t xml:space="preserve">32 </w:t>
      </w:r>
      <w:r w:rsidRPr="003E5A2E">
        <w:rPr>
          <w:rFonts w:eastAsia="Cambria"/>
          <w:u w:val="single"/>
        </w:rPr>
        <w:t>Being on the “record” is the essence,</w:t>
      </w:r>
      <w:r w:rsidRPr="003E5A2E">
        <w:rPr>
          <w:rFonts w:eastAsia="Cambria"/>
          <w:sz w:val="12"/>
        </w:rPr>
        <w:t xml:space="preserve"> </w:t>
      </w:r>
      <w:r w:rsidRPr="003E5A2E">
        <w:rPr>
          <w:rFonts w:eastAsia="Cambria"/>
          <w:u w:val="single"/>
        </w:rPr>
        <w:t>as Baptist and Johnson show in their historical research on slavery, of what Wilderson gets wrong</w:t>
      </w:r>
      <w:r w:rsidRPr="003E5A2E">
        <w:rPr>
          <w:rFonts w:eastAsia="Cambria"/>
          <w:sz w:val="12"/>
        </w:rPr>
        <w:t xml:space="preserve">.33 </w:t>
      </w:r>
      <w:r w:rsidRPr="003E5A2E">
        <w:rPr>
          <w:strike/>
          <w:sz w:val="12"/>
        </w:rPr>
        <w:t>Blacks</w:t>
      </w:r>
      <w:r w:rsidRPr="003E5A2E">
        <w:rPr>
          <w:rFonts w:eastAsia="Cambria"/>
          <w:highlight w:val="green"/>
          <w:u w:val="single"/>
        </w:rPr>
        <w:t>[Black people] in the U</w:t>
      </w:r>
      <w:r w:rsidRPr="003E5A2E">
        <w:rPr>
          <w:sz w:val="12"/>
        </w:rPr>
        <w:t xml:space="preserve">nited </w:t>
      </w:r>
      <w:r w:rsidRPr="003E5A2E">
        <w:rPr>
          <w:rFonts w:eastAsia="Cambria"/>
          <w:highlight w:val="green"/>
          <w:u w:val="single"/>
        </w:rPr>
        <w:t>S</w:t>
      </w:r>
      <w:r w:rsidRPr="003E5A2E">
        <w:rPr>
          <w:sz w:val="12"/>
        </w:rPr>
        <w:t>tates</w:t>
      </w:r>
      <w:r w:rsidRPr="003E5A2E">
        <w:rPr>
          <w:rFonts w:eastAsia="Cambria"/>
          <w:highlight w:val="green"/>
          <w:u w:val="single"/>
        </w:rPr>
        <w:t xml:space="preserve"> have always been part of the record</w:t>
      </w:r>
      <w:r w:rsidRPr="003E5A2E">
        <w:rPr>
          <w:rFonts w:eastAsia="Cambria"/>
          <w:u w:val="single"/>
        </w:rPr>
        <w:t xml:space="preserve">—look at any </w:t>
      </w:r>
      <w:r w:rsidRPr="003E5A2E">
        <w:rPr>
          <w:rFonts w:eastAsia="Cambria"/>
          <w:highlight w:val="green"/>
          <w:u w:val="single"/>
        </w:rPr>
        <w:t>slave owner’s record book</w:t>
      </w:r>
      <w:r w:rsidRPr="003E5A2E">
        <w:rPr>
          <w:rFonts w:eastAsia="Cambria"/>
          <w:u w:val="single"/>
        </w:rPr>
        <w:t xml:space="preserve">, or the </w:t>
      </w:r>
      <w:r w:rsidRPr="003E5A2E">
        <w:rPr>
          <w:rFonts w:eastAsia="Cambria"/>
          <w:highlight w:val="green"/>
          <w:u w:val="single"/>
        </w:rPr>
        <w:t>records of a Detroit autofactory</w:t>
      </w:r>
      <w:r w:rsidRPr="003E5A2E">
        <w:rPr>
          <w:rFonts w:eastAsia="Cambria"/>
          <w:u w:val="single"/>
        </w:rPr>
        <w:t xml:space="preserve"> in 1968, or the </w:t>
      </w:r>
      <w:r w:rsidRPr="003E5A2E">
        <w:rPr>
          <w:rFonts w:eastAsia="Cambria"/>
          <w:highlight w:val="green"/>
          <w:u w:val="single"/>
        </w:rPr>
        <w:t>records of any prison</w:t>
      </w:r>
      <w:r w:rsidRPr="003E5A2E">
        <w:rPr>
          <w:rFonts w:eastAsia="Cambria"/>
          <w:u w:val="single"/>
        </w:rPr>
        <w:t xml:space="preserve"> today.</w:t>
      </w:r>
      <w:r w:rsidRPr="003E5A2E">
        <w:rPr>
          <w:rFonts w:eastAsia="Cambria"/>
          <w:sz w:val="12"/>
        </w:rPr>
        <w:t xml:space="preserve"> We have been both on the record while simultaneously having a record—as sociologist Debra Pager puts it— </w:t>
      </w:r>
      <w:r w:rsidRPr="003E5A2E">
        <w:rPr>
          <w:rFonts w:eastAsia="Cambria"/>
          <w:u w:val="single"/>
        </w:rPr>
        <w:t xml:space="preserve">we have always been “marked.” </w:t>
      </w:r>
      <w:r w:rsidRPr="003E5A2E">
        <w:rPr>
          <w:rStyle w:val="Emphasis"/>
          <w:highlight w:val="green"/>
        </w:rPr>
        <w:t>It is not that the “black American subject does not generate historical categories</w:t>
      </w:r>
      <w:r w:rsidRPr="003E5A2E">
        <w:rPr>
          <w:rStyle w:val="Emphasis"/>
        </w:rPr>
        <w:t xml:space="preserve"> of Entitlement, Sovereignty, and/or Immigration.”</w:t>
      </w:r>
      <w:r w:rsidRPr="003E5A2E">
        <w:rPr>
          <w:rFonts w:eastAsia="Cambria"/>
          <w:sz w:val="12"/>
        </w:rPr>
        <w:t xml:space="preserve">34 </w:t>
      </w:r>
      <w:r w:rsidRPr="003E5A2E">
        <w:rPr>
          <w:rFonts w:eastAsia="Cambria"/>
          <w:u w:val="single"/>
        </w:rPr>
        <w:t xml:space="preserve">What </w:t>
      </w:r>
      <w:r w:rsidRPr="003E5A2E">
        <w:rPr>
          <w:rFonts w:eastAsia="Cambria"/>
          <w:highlight w:val="green"/>
          <w:u w:val="single"/>
        </w:rPr>
        <w:t xml:space="preserve">we need to </w:t>
      </w:r>
      <w:r w:rsidRPr="003E5A2E">
        <w:rPr>
          <w:rStyle w:val="Emphasis"/>
          <w:highlight w:val="green"/>
        </w:rPr>
        <w:t>understand and counter</w:t>
      </w:r>
      <w:r w:rsidRPr="003E5A2E">
        <w:rPr>
          <w:rFonts w:eastAsia="Cambria"/>
          <w:highlight w:val="green"/>
          <w:u w:val="single"/>
        </w:rPr>
        <w:t xml:space="preserve"> </w:t>
      </w:r>
      <w:r w:rsidRPr="003E5A2E">
        <w:rPr>
          <w:sz w:val="12"/>
        </w:rPr>
        <w:t xml:space="preserve">is </w:t>
      </w:r>
      <w:r w:rsidRPr="003E5A2E">
        <w:rPr>
          <w:rFonts w:eastAsia="Cambria"/>
          <w:highlight w:val="green"/>
          <w:u w:val="single"/>
        </w:rPr>
        <w:t xml:space="preserve">how those categories </w:t>
      </w:r>
      <w:r w:rsidRPr="003E5A2E">
        <w:rPr>
          <w:rStyle w:val="Emphasis"/>
          <w:highlight w:val="green"/>
        </w:rPr>
        <w:t>morph</w:t>
      </w:r>
      <w:r w:rsidRPr="003E5A2E">
        <w:rPr>
          <w:rFonts w:eastAsia="Cambria"/>
          <w:u w:val="single"/>
        </w:rPr>
        <w:t xml:space="preserve">, collide, and in some cases collapse </w:t>
      </w:r>
      <w:r w:rsidRPr="003E5A2E">
        <w:rPr>
          <w:rFonts w:eastAsia="Cambria"/>
          <w:highlight w:val="green"/>
          <w:u w:val="single"/>
        </w:rPr>
        <w:t>when viewed through</w:t>
      </w:r>
      <w:r w:rsidRPr="003E5A2E">
        <w:rPr>
          <w:rFonts w:eastAsia="Cambria"/>
          <w:u w:val="single"/>
        </w:rPr>
        <w:t xml:space="preserve"> the historical prism of </w:t>
      </w:r>
      <w:r w:rsidRPr="003E5A2E">
        <w:rPr>
          <w:rFonts w:eastAsia="Cambria"/>
          <w:highlight w:val="green"/>
          <w:u w:val="single"/>
        </w:rPr>
        <w:t>black exploitation</w:t>
      </w:r>
      <w:r w:rsidRPr="003E5A2E">
        <w:rPr>
          <w:rFonts w:eastAsia="Cambria"/>
          <w:u w:val="single"/>
        </w:rPr>
        <w:t>.</w:t>
      </w:r>
    </w:p>
    <w:p w14:paraId="4402BBD8" w14:textId="77777777" w:rsidR="00FC1FB9" w:rsidRPr="003E5A2E" w:rsidRDefault="00FC1FB9" w:rsidP="00FC1FB9">
      <w:pPr>
        <w:rPr>
          <w:rFonts w:eastAsia="Cambria"/>
          <w:sz w:val="12"/>
        </w:rPr>
      </w:pPr>
      <w:r w:rsidRPr="003E5A2E">
        <w:rPr>
          <w:rFonts w:eastAsia="Cambria"/>
          <w:sz w:val="12"/>
        </w:rPr>
        <w:t xml:space="preserve">On a very deep yet pragmatic level </w:t>
      </w:r>
      <w:r w:rsidRPr="003E5A2E">
        <w:rPr>
          <w:rFonts w:eastAsia="Cambria"/>
          <w:highlight w:val="green"/>
          <w:u w:val="single"/>
        </w:rPr>
        <w:t xml:space="preserve">it is </w:t>
      </w:r>
      <w:r w:rsidRPr="003E5A2E">
        <w:rPr>
          <w:rStyle w:val="Emphasis"/>
          <w:highlight w:val="green"/>
        </w:rPr>
        <w:t>ludicrous</w:t>
      </w:r>
      <w:r w:rsidRPr="003E5A2E">
        <w:rPr>
          <w:rFonts w:eastAsia="Cambria"/>
          <w:u w:val="single"/>
        </w:rPr>
        <w:t xml:space="preserve"> of Wilderson </w:t>
      </w:r>
      <w:r w:rsidRPr="003E5A2E">
        <w:rPr>
          <w:rFonts w:eastAsia="Cambria"/>
          <w:highlight w:val="green"/>
          <w:u w:val="single"/>
        </w:rPr>
        <w:t>to assert</w:t>
      </w:r>
      <w:r w:rsidRPr="003E5A2E">
        <w:rPr>
          <w:rFonts w:eastAsia="Cambria"/>
          <w:u w:val="single"/>
        </w:rPr>
        <w:t xml:space="preserve"> </w:t>
      </w:r>
      <w:r w:rsidRPr="003E5A2E">
        <w:rPr>
          <w:sz w:val="12"/>
        </w:rPr>
        <w:t xml:space="preserve">that </w:t>
      </w:r>
      <w:r w:rsidRPr="003E5A2E">
        <w:rPr>
          <w:rFonts w:eastAsia="Cambria"/>
          <w:u w:val="single"/>
        </w:rPr>
        <w:t>“</w:t>
      </w:r>
      <w:r w:rsidRPr="003E5A2E">
        <w:rPr>
          <w:rStyle w:val="Emphasis"/>
          <w:highlight w:val="green"/>
        </w:rPr>
        <w:t>work</w:t>
      </w:r>
      <w:r w:rsidRPr="003E5A2E">
        <w:rPr>
          <w:rFonts w:eastAsia="Cambria"/>
          <w:highlight w:val="green"/>
          <w:u w:val="single"/>
        </w:rPr>
        <w:t xml:space="preserve"> is a white category</w:t>
      </w:r>
      <w:r w:rsidRPr="003E5A2E">
        <w:rPr>
          <w:rFonts w:eastAsia="Cambria"/>
          <w:sz w:val="12"/>
        </w:rPr>
        <w:t xml:space="preserve">. The fact that millions upon millions of black people work misses the point. The point is we were never meant to be workers; in other words, capital/white supremacy’s dream did not envision us as being incorporated incorporative. From the very beginning we were meant to be accumulated and die. . . . Today, at the end of the twentieth century, we are still not meant to be workers. We are meant to be warehoused and die.” </w:t>
      </w:r>
      <w:r w:rsidRPr="003E5A2E">
        <w:rPr>
          <w:rFonts w:eastAsia="Cambria"/>
          <w:u w:val="single"/>
        </w:rPr>
        <w:t xml:space="preserve">This is </w:t>
      </w:r>
      <w:r w:rsidRPr="003E5A2E">
        <w:rPr>
          <w:rStyle w:val="Emphasis"/>
          <w:highlight w:val="green"/>
        </w:rPr>
        <w:t>fundamentally wrong</w:t>
      </w:r>
      <w:r w:rsidRPr="003E5A2E">
        <w:rPr>
          <w:rFonts w:eastAsia="Cambria"/>
          <w:sz w:val="12"/>
          <w:highlight w:val="green"/>
        </w:rPr>
        <w:t xml:space="preserve">: </w:t>
      </w:r>
      <w:r w:rsidRPr="003E5A2E">
        <w:rPr>
          <w:rFonts w:eastAsia="Cambria"/>
          <w:highlight w:val="green"/>
          <w:u w:val="single"/>
        </w:rPr>
        <w:t xml:space="preserve">we were brought here to </w:t>
      </w:r>
      <w:r w:rsidRPr="003E5A2E">
        <w:rPr>
          <w:rStyle w:val="Emphasis"/>
          <w:highlight w:val="green"/>
        </w:rPr>
        <w:t>work</w:t>
      </w:r>
      <w:r w:rsidRPr="003E5A2E">
        <w:rPr>
          <w:rFonts w:eastAsia="Cambria"/>
          <w:highlight w:val="green"/>
          <w:u w:val="single"/>
        </w:rPr>
        <w:t>, and</w:t>
      </w:r>
      <w:r w:rsidRPr="003E5A2E">
        <w:rPr>
          <w:rFonts w:eastAsia="Cambria"/>
          <w:u w:val="single"/>
        </w:rPr>
        <w:t xml:space="preserve"> </w:t>
      </w:r>
      <w:r w:rsidRPr="003E5A2E">
        <w:rPr>
          <w:sz w:val="12"/>
        </w:rPr>
        <w:t>to</w:t>
      </w:r>
      <w:r w:rsidRPr="003E5A2E">
        <w:rPr>
          <w:rFonts w:eastAsia="Cambria"/>
          <w:u w:val="single"/>
        </w:rPr>
        <w:t xml:space="preserve"> </w:t>
      </w:r>
      <w:r w:rsidRPr="003E5A2E">
        <w:rPr>
          <w:rStyle w:val="Emphasis"/>
          <w:highlight w:val="green"/>
        </w:rPr>
        <w:t>die</w:t>
      </w:r>
      <w:r w:rsidRPr="003E5A2E">
        <w:rPr>
          <w:sz w:val="12"/>
          <w:highlight w:val="green"/>
        </w:rPr>
        <w:t>.</w:t>
      </w:r>
      <w:r w:rsidRPr="003E5A2E">
        <w:rPr>
          <w:rFonts w:eastAsia="Cambria"/>
          <w:sz w:val="12"/>
          <w:highlight w:val="green"/>
        </w:rPr>
        <w:t xml:space="preserve"> </w:t>
      </w:r>
      <w:r w:rsidRPr="003E5A2E">
        <w:rPr>
          <w:rFonts w:eastAsia="Cambria"/>
          <w:highlight w:val="green"/>
          <w:u w:val="single"/>
        </w:rPr>
        <w:t>The two</w:t>
      </w:r>
      <w:r w:rsidRPr="003E5A2E">
        <w:rPr>
          <w:rFonts w:eastAsia="Cambria"/>
          <w:u w:val="single"/>
        </w:rPr>
        <w:t xml:space="preserve"> phenomena were and </w:t>
      </w:r>
      <w:r w:rsidRPr="003E5A2E">
        <w:rPr>
          <w:rFonts w:eastAsia="Cambria"/>
          <w:highlight w:val="green"/>
          <w:u w:val="single"/>
        </w:rPr>
        <w:t xml:space="preserve">remain </w:t>
      </w:r>
      <w:r w:rsidRPr="003E5A2E">
        <w:rPr>
          <w:rStyle w:val="Emphasis"/>
          <w:highlight w:val="green"/>
        </w:rPr>
        <w:t>interconnected</w:t>
      </w:r>
      <w:r w:rsidRPr="003E5A2E">
        <w:rPr>
          <w:rFonts w:eastAsia="Cambria"/>
          <w:highlight w:val="green"/>
          <w:u w:val="single"/>
        </w:rPr>
        <w:t xml:space="preserve">—and </w:t>
      </w:r>
      <w:r w:rsidRPr="003E5A2E">
        <w:rPr>
          <w:rStyle w:val="Emphasis"/>
          <w:highlight w:val="green"/>
        </w:rPr>
        <w:t xml:space="preserve">connect [black people] </w:t>
      </w:r>
      <w:r w:rsidRPr="003E5A2E">
        <w:rPr>
          <w:strike/>
          <w:sz w:val="12"/>
        </w:rPr>
        <w:t>blacks</w:t>
      </w:r>
      <w:r w:rsidRPr="003E5A2E">
        <w:rPr>
          <w:rFonts w:eastAsia="Cambria"/>
          <w:u w:val="single"/>
        </w:rPr>
        <w:t xml:space="preserve"> in the United States </w:t>
      </w:r>
      <w:r w:rsidRPr="003E5A2E">
        <w:rPr>
          <w:rFonts w:eastAsia="Cambria"/>
          <w:highlight w:val="green"/>
          <w:u w:val="single"/>
        </w:rPr>
        <w:t>to</w:t>
      </w:r>
      <w:r w:rsidRPr="003E5A2E">
        <w:rPr>
          <w:rFonts w:eastAsia="Cambria"/>
          <w:u w:val="single"/>
        </w:rPr>
        <w:t xml:space="preserve"> </w:t>
      </w:r>
      <w:r w:rsidRPr="003E5A2E">
        <w:rPr>
          <w:sz w:val="12"/>
        </w:rPr>
        <w:t>the</w:t>
      </w:r>
      <w:r w:rsidRPr="003E5A2E">
        <w:rPr>
          <w:rFonts w:eastAsia="Cambria"/>
          <w:u w:val="single"/>
        </w:rPr>
        <w:t xml:space="preserve"> </w:t>
      </w:r>
      <w:r w:rsidRPr="003E5A2E">
        <w:rPr>
          <w:rFonts w:eastAsia="Cambria"/>
          <w:highlight w:val="green"/>
          <w:u w:val="single"/>
        </w:rPr>
        <w:t>other populations</w:t>
      </w:r>
      <w:r w:rsidRPr="003E5A2E">
        <w:rPr>
          <w:rFonts w:eastAsia="Cambria"/>
          <w:u w:val="single"/>
        </w:rPr>
        <w:t xml:space="preserve"> </w:t>
      </w:r>
      <w:r w:rsidRPr="003E5A2E">
        <w:rPr>
          <w:sz w:val="12"/>
        </w:rPr>
        <w:t>that were</w:t>
      </w:r>
      <w:r w:rsidRPr="003E5A2E">
        <w:rPr>
          <w:rFonts w:eastAsia="Cambria"/>
          <w:u w:val="single"/>
        </w:rPr>
        <w:t xml:space="preserve"> </w:t>
      </w:r>
      <w:r w:rsidRPr="003E5A2E">
        <w:rPr>
          <w:rFonts w:eastAsia="Cambria"/>
          <w:highlight w:val="green"/>
          <w:u w:val="single"/>
        </w:rPr>
        <w:t>meant to work and</w:t>
      </w:r>
      <w:r w:rsidRPr="003E5A2E">
        <w:rPr>
          <w:sz w:val="12"/>
        </w:rPr>
        <w:t>/or</w:t>
      </w:r>
      <w:r w:rsidRPr="003E5A2E">
        <w:rPr>
          <w:rFonts w:eastAsia="Cambria"/>
          <w:u w:val="single"/>
        </w:rPr>
        <w:t xml:space="preserve"> </w:t>
      </w:r>
      <w:r w:rsidRPr="003E5A2E">
        <w:rPr>
          <w:rFonts w:eastAsia="Cambria"/>
          <w:highlight w:val="green"/>
          <w:u w:val="single"/>
        </w:rPr>
        <w:t>die whether in the</w:t>
      </w:r>
      <w:r w:rsidRPr="003E5A2E">
        <w:rPr>
          <w:rFonts w:eastAsia="Cambria"/>
          <w:u w:val="single"/>
        </w:rPr>
        <w:t xml:space="preserve"> </w:t>
      </w:r>
      <w:r w:rsidRPr="003E5A2E">
        <w:rPr>
          <w:rStyle w:val="Emphasis"/>
        </w:rPr>
        <w:t>plantations</w:t>
      </w:r>
      <w:r w:rsidRPr="003E5A2E">
        <w:rPr>
          <w:rFonts w:eastAsia="Cambria"/>
          <w:u w:val="single"/>
        </w:rPr>
        <w:t xml:space="preserve"> of </w:t>
      </w:r>
      <w:r w:rsidRPr="003E5A2E">
        <w:rPr>
          <w:rStyle w:val="Emphasis"/>
        </w:rPr>
        <w:t xml:space="preserve">sub-Saharan </w:t>
      </w:r>
      <w:r w:rsidRPr="003E5A2E">
        <w:rPr>
          <w:rStyle w:val="Emphasis"/>
          <w:highlight w:val="green"/>
        </w:rPr>
        <w:t>Africa</w:t>
      </w:r>
      <w:r w:rsidRPr="003E5A2E">
        <w:rPr>
          <w:rFonts w:eastAsia="Cambria"/>
          <w:highlight w:val="green"/>
          <w:u w:val="single"/>
        </w:rPr>
        <w:t xml:space="preserve"> or</w:t>
      </w:r>
      <w:r w:rsidRPr="003E5A2E">
        <w:rPr>
          <w:rFonts w:eastAsia="Cambria"/>
          <w:u w:val="single"/>
        </w:rPr>
        <w:t xml:space="preserve"> </w:t>
      </w:r>
      <w:r w:rsidRPr="003E5A2E">
        <w:rPr>
          <w:rStyle w:val="StyleUnderline"/>
        </w:rPr>
        <w:t>the</w:t>
      </w:r>
      <w:r w:rsidRPr="003E5A2E">
        <w:rPr>
          <w:rFonts w:eastAsia="Cambria"/>
          <w:u w:val="single"/>
        </w:rPr>
        <w:t xml:space="preserve"> </w:t>
      </w:r>
      <w:r w:rsidRPr="003E5A2E">
        <w:rPr>
          <w:rStyle w:val="Emphasis"/>
        </w:rPr>
        <w:t>mines</w:t>
      </w:r>
      <w:r w:rsidRPr="003E5A2E">
        <w:rPr>
          <w:rFonts w:eastAsia="Cambria"/>
          <w:u w:val="single"/>
        </w:rPr>
        <w:t xml:space="preserve"> of the </w:t>
      </w:r>
      <w:r w:rsidRPr="003E5A2E">
        <w:rPr>
          <w:rStyle w:val="Emphasis"/>
          <w:highlight w:val="green"/>
        </w:rPr>
        <w:t>Andes</w:t>
      </w:r>
      <w:r w:rsidRPr="003E5A2E">
        <w:rPr>
          <w:rFonts w:eastAsia="Cambria"/>
          <w:sz w:val="12"/>
        </w:rPr>
        <w:t>.</w:t>
      </w:r>
    </w:p>
    <w:p w14:paraId="37ED27C2" w14:textId="77777777" w:rsidR="00FC1FB9" w:rsidRPr="003E5A2E" w:rsidRDefault="00FC1FB9" w:rsidP="00FC1FB9">
      <w:pPr>
        <w:rPr>
          <w:rFonts w:eastAsia="Cambria"/>
          <w:sz w:val="12"/>
        </w:rPr>
      </w:pPr>
      <w:r w:rsidRPr="003E5A2E">
        <w:rPr>
          <w:rFonts w:eastAsia="Cambria"/>
          <w:highlight w:val="green"/>
          <w:u w:val="single"/>
        </w:rPr>
        <w:t>Times change, including</w:t>
      </w:r>
      <w:r w:rsidRPr="003E5A2E">
        <w:rPr>
          <w:rFonts w:eastAsia="Cambria"/>
          <w:u w:val="single"/>
        </w:rPr>
        <w:t xml:space="preserve"> </w:t>
      </w:r>
      <w:r w:rsidRPr="003E5A2E">
        <w:rPr>
          <w:sz w:val="12"/>
        </w:rPr>
        <w:t>American blacks’</w:t>
      </w:r>
      <w:r w:rsidRPr="003E5A2E">
        <w:rPr>
          <w:rFonts w:eastAsia="Cambria"/>
          <w:highlight w:val="green"/>
          <w:u w:val="single"/>
        </w:rPr>
        <w:t xml:space="preserve"> relationship to labor</w:t>
      </w:r>
      <w:r w:rsidRPr="003E5A2E">
        <w:rPr>
          <w:rFonts w:eastAsia="Cambria"/>
          <w:u w:val="single"/>
        </w:rPr>
        <w:t xml:space="preserve"> markets and the state. </w:t>
      </w:r>
      <w:r w:rsidRPr="003E5A2E">
        <w:rPr>
          <w:rFonts w:eastAsia="Cambria"/>
          <w:highlight w:val="green"/>
          <w:u w:val="single"/>
        </w:rPr>
        <w:t xml:space="preserve">Our task is to </w:t>
      </w:r>
      <w:r w:rsidRPr="003E5A2E">
        <w:rPr>
          <w:rStyle w:val="Emphasis"/>
          <w:highlight w:val="green"/>
        </w:rPr>
        <w:t>understand</w:t>
      </w:r>
      <w:r w:rsidRPr="003E5A2E">
        <w:rPr>
          <w:rStyle w:val="Emphasis"/>
        </w:rPr>
        <w:t xml:space="preserve"> </w:t>
      </w:r>
      <w:r w:rsidRPr="003E5A2E">
        <w:rPr>
          <w:sz w:val="12"/>
        </w:rPr>
        <w:t>those</w:t>
      </w:r>
      <w:r w:rsidRPr="003E5A2E">
        <w:rPr>
          <w:rStyle w:val="Emphasis"/>
        </w:rPr>
        <w:t xml:space="preserve"> </w:t>
      </w:r>
      <w:r w:rsidRPr="003E5A2E">
        <w:rPr>
          <w:rStyle w:val="Emphasis"/>
          <w:highlight w:val="green"/>
        </w:rPr>
        <w:t>changes</w:t>
      </w:r>
      <w:r w:rsidRPr="003E5A2E">
        <w:rPr>
          <w:rFonts w:eastAsia="Cambria"/>
          <w:u w:val="single"/>
        </w:rPr>
        <w:t xml:space="preserve"> </w:t>
      </w:r>
      <w:r w:rsidRPr="003E5A2E">
        <w:rPr>
          <w:sz w:val="12"/>
        </w:rPr>
        <w:t>in order</w:t>
      </w:r>
      <w:r w:rsidRPr="003E5A2E">
        <w:rPr>
          <w:rFonts w:eastAsia="Cambria"/>
          <w:u w:val="single"/>
        </w:rPr>
        <w:t xml:space="preserve"> </w:t>
      </w:r>
      <w:r w:rsidRPr="003E5A2E">
        <w:rPr>
          <w:rFonts w:eastAsia="Cambria"/>
          <w:highlight w:val="green"/>
          <w:u w:val="single"/>
        </w:rPr>
        <w:t xml:space="preserve">to </w:t>
      </w:r>
      <w:r w:rsidRPr="003E5A2E">
        <w:rPr>
          <w:rStyle w:val="Emphasis"/>
          <w:highlight w:val="green"/>
        </w:rPr>
        <w:t>create a society free from</w:t>
      </w:r>
      <w:r w:rsidRPr="003E5A2E">
        <w:rPr>
          <w:rStyle w:val="Emphasis"/>
        </w:rPr>
        <w:t xml:space="preserve"> exploitation, oppression, and </w:t>
      </w:r>
      <w:r w:rsidRPr="003E5A2E">
        <w:rPr>
          <w:rStyle w:val="Emphasis"/>
          <w:highlight w:val="green"/>
        </w:rPr>
        <w:t>racial murder</w:t>
      </w:r>
      <w:r w:rsidRPr="003E5A2E">
        <w:rPr>
          <w:rFonts w:eastAsia="Cambria"/>
          <w:sz w:val="12"/>
        </w:rPr>
        <w:t xml:space="preserve">. </w:t>
      </w:r>
      <w:r w:rsidRPr="003E5A2E">
        <w:rPr>
          <w:rFonts w:eastAsia="Cambria"/>
          <w:u w:val="single"/>
        </w:rPr>
        <w:t xml:space="preserve">Wilderson gets it </w:t>
      </w:r>
      <w:r w:rsidRPr="003E5A2E">
        <w:rPr>
          <w:rStyle w:val="Emphasis"/>
        </w:rPr>
        <w:t>wrong</w:t>
      </w:r>
      <w:r w:rsidRPr="003E5A2E">
        <w:rPr>
          <w:rFonts w:eastAsia="Cambria"/>
          <w:u w:val="single"/>
        </w:rPr>
        <w:t xml:space="preserve"> when he argues</w:t>
      </w:r>
      <w:r w:rsidRPr="003E5A2E">
        <w:rPr>
          <w:rFonts w:eastAsia="Cambria"/>
          <w:sz w:val="12"/>
        </w:rPr>
        <w:t xml:space="preserve"> “again, the chief constant to the dream is that, whereas </w:t>
      </w:r>
      <w:r w:rsidRPr="003E5A2E">
        <w:rPr>
          <w:rFonts w:eastAsia="Cambria"/>
          <w:u w:val="single"/>
        </w:rPr>
        <w:t xml:space="preserve">desire for </w:t>
      </w:r>
      <w:r w:rsidRPr="003E5A2E">
        <w:rPr>
          <w:rStyle w:val="Emphasis"/>
        </w:rPr>
        <w:t>black labour power</w:t>
      </w:r>
      <w:r w:rsidRPr="003E5A2E">
        <w:rPr>
          <w:rFonts w:eastAsia="Cambria"/>
          <w:u w:val="single"/>
        </w:rPr>
        <w:t xml:space="preserve"> is</w:t>
      </w:r>
      <w:r w:rsidRPr="003E5A2E">
        <w:rPr>
          <w:rFonts w:eastAsia="Cambria"/>
          <w:sz w:val="12"/>
        </w:rPr>
        <w:t xml:space="preserve"> often a historical component to the institutionality [sic] of white supremacy, it is </w:t>
      </w:r>
      <w:r w:rsidRPr="003E5A2E">
        <w:rPr>
          <w:rFonts w:eastAsia="Cambria"/>
          <w:u w:val="single"/>
        </w:rPr>
        <w:t>not a constituent element</w:t>
      </w:r>
      <w:r w:rsidRPr="003E5A2E">
        <w:rPr>
          <w:rFonts w:eastAsia="Cambria"/>
          <w:sz w:val="12"/>
        </w:rPr>
        <w:t xml:space="preserve">.” Yes, </w:t>
      </w:r>
      <w:r w:rsidRPr="003E5A2E">
        <w:rPr>
          <w:rStyle w:val="Emphasis"/>
          <w:highlight w:val="green"/>
        </w:rPr>
        <w:t>black labor</w:t>
      </w:r>
      <w:r w:rsidRPr="003E5A2E">
        <w:rPr>
          <w:rFonts w:eastAsia="Cambria"/>
          <w:highlight w:val="green"/>
          <w:u w:val="single"/>
        </w:rPr>
        <w:t xml:space="preserve"> was a “</w:t>
      </w:r>
      <w:r w:rsidRPr="003E5A2E">
        <w:rPr>
          <w:rStyle w:val="Emphasis"/>
          <w:highlight w:val="green"/>
        </w:rPr>
        <w:t>constituent element</w:t>
      </w:r>
      <w:r w:rsidRPr="003E5A2E">
        <w:rPr>
          <w:rFonts w:eastAsia="Cambria"/>
          <w:highlight w:val="green"/>
          <w:u w:val="single"/>
        </w:rPr>
        <w:t xml:space="preserve"> of </w:t>
      </w:r>
      <w:r w:rsidRPr="003E5A2E">
        <w:rPr>
          <w:rStyle w:val="Emphasis"/>
          <w:highlight w:val="green"/>
        </w:rPr>
        <w:t>white supremacy</w:t>
      </w:r>
      <w:r w:rsidRPr="003E5A2E">
        <w:rPr>
          <w:rFonts w:eastAsia="Cambria"/>
          <w:u w:val="single"/>
        </w:rPr>
        <w:t>”</w:t>
      </w:r>
      <w:r w:rsidRPr="003E5A2E">
        <w:rPr>
          <w:rFonts w:eastAsia="Cambria"/>
          <w:sz w:val="12"/>
        </w:rPr>
        <w:t xml:space="preserve">—certainly at least from slavery through late Jim Crow. It is arguable to what extent it remains so in the United States, given the changing relationship between race and capitalism and specifically between blacks and the US labor market. Working-class blacks within the United States constitute one of the populations around the globe that have increasingly found their labor and bodies disposable. All of these “disposable” populations have been on the “wrong” side of the superior/inferior binary that is the hallmark of the abode of racial expropriation. As my coauthor Megan Francis and I argue, </w:t>
      </w:r>
      <w:r w:rsidRPr="003E5A2E">
        <w:rPr>
          <w:rFonts w:eastAsia="Cambria"/>
          <w:highlight w:val="green"/>
          <w:u w:val="single"/>
        </w:rPr>
        <w:t xml:space="preserve">this relationship is </w:t>
      </w:r>
      <w:r w:rsidRPr="003E5A2E">
        <w:rPr>
          <w:rStyle w:val="Emphasis"/>
          <w:highlight w:val="green"/>
        </w:rPr>
        <w:t>not static</w:t>
      </w:r>
      <w:r w:rsidRPr="003E5A2E">
        <w:rPr>
          <w:rFonts w:eastAsia="Cambria"/>
          <w:highlight w:val="green"/>
          <w:u w:val="single"/>
        </w:rPr>
        <w:t xml:space="preserve"> and changes as</w:t>
      </w:r>
      <w:r w:rsidRPr="003E5A2E">
        <w:rPr>
          <w:rFonts w:eastAsia="Cambria"/>
          <w:u w:val="single"/>
        </w:rPr>
        <w:t xml:space="preserve"> the configuration of </w:t>
      </w:r>
      <w:r w:rsidRPr="003E5A2E">
        <w:rPr>
          <w:rFonts w:eastAsia="Cambria"/>
          <w:highlight w:val="green"/>
          <w:u w:val="single"/>
        </w:rPr>
        <w:t>the relationship between</w:t>
      </w:r>
      <w:r w:rsidRPr="003E5A2E">
        <w:rPr>
          <w:rFonts w:eastAsia="Cambria"/>
          <w:u w:val="single"/>
        </w:rPr>
        <w:t xml:space="preserve"> </w:t>
      </w:r>
      <w:r w:rsidRPr="003E5A2E">
        <w:rPr>
          <w:sz w:val="12"/>
        </w:rPr>
        <w:t xml:space="preserve">the </w:t>
      </w:r>
      <w:r w:rsidRPr="003E5A2E">
        <w:rPr>
          <w:rStyle w:val="Emphasis"/>
          <w:highlight w:val="green"/>
        </w:rPr>
        <w:t>economy</w:t>
      </w:r>
      <w:r w:rsidRPr="003E5A2E">
        <w:rPr>
          <w:rFonts w:eastAsia="Cambria"/>
          <w:u w:val="single"/>
        </w:rPr>
        <w:t xml:space="preserve">, </w:t>
      </w:r>
      <w:r w:rsidRPr="003E5A2E">
        <w:rPr>
          <w:sz w:val="12"/>
        </w:rPr>
        <w:t>the</w:t>
      </w:r>
      <w:r w:rsidRPr="003E5A2E">
        <w:rPr>
          <w:rFonts w:eastAsia="Cambria"/>
          <w:u w:val="single"/>
        </w:rPr>
        <w:t xml:space="preserve"> </w:t>
      </w:r>
      <w:r w:rsidRPr="003E5A2E">
        <w:rPr>
          <w:rStyle w:val="Emphasis"/>
          <w:highlight w:val="green"/>
        </w:rPr>
        <w:t>state</w:t>
      </w:r>
      <w:r w:rsidRPr="003E5A2E">
        <w:rPr>
          <w:rFonts w:eastAsia="Cambria"/>
          <w:highlight w:val="green"/>
          <w:u w:val="single"/>
        </w:rPr>
        <w:t xml:space="preserve">, and </w:t>
      </w:r>
      <w:r w:rsidRPr="003E5A2E">
        <w:rPr>
          <w:rStyle w:val="Emphasis"/>
          <w:highlight w:val="green"/>
        </w:rPr>
        <w:t>civil society</w:t>
      </w:r>
      <w:r w:rsidRPr="003E5A2E">
        <w:rPr>
          <w:rFonts w:eastAsia="Cambria"/>
          <w:highlight w:val="green"/>
          <w:u w:val="single"/>
        </w:rPr>
        <w:t xml:space="preserve"> evolves</w:t>
      </w:r>
      <w:r w:rsidRPr="003E5A2E">
        <w:rPr>
          <w:rFonts w:eastAsia="Cambria"/>
          <w:u w:val="single"/>
        </w:rPr>
        <w:t xml:space="preserve"> in tandem </w:t>
      </w:r>
      <w:r w:rsidRPr="003E5A2E">
        <w:rPr>
          <w:rFonts w:eastAsia="Cambria"/>
          <w:highlight w:val="green"/>
          <w:u w:val="single"/>
        </w:rPr>
        <w:t xml:space="preserve">with </w:t>
      </w:r>
      <w:r w:rsidRPr="003E5A2E">
        <w:rPr>
          <w:rStyle w:val="Emphasis"/>
          <w:highlight w:val="green"/>
        </w:rPr>
        <w:t>capitalist society</w:t>
      </w:r>
      <w:r w:rsidRPr="003E5A2E">
        <w:rPr>
          <w:rFonts w:eastAsia="Cambria"/>
          <w:u w:val="single"/>
        </w:rPr>
        <w:t xml:space="preserve"> itself</w:t>
      </w:r>
      <w:r w:rsidRPr="003E5A2E">
        <w:rPr>
          <w:rFonts w:eastAsia="Cambria"/>
          <w:sz w:val="12"/>
        </w:rPr>
        <w:t xml:space="preserve">.36 </w:t>
      </w:r>
      <w:r w:rsidRPr="003E5A2E">
        <w:rPr>
          <w:rFonts w:eastAsia="Cambria"/>
          <w:u w:val="single"/>
        </w:rPr>
        <w:t>Today’s crisis is based in part on the partial victories of the mid-twentieth century against Jim Crow and superexploitation within the United States and against colonialism in the global South.</w:t>
      </w:r>
      <w:r w:rsidRPr="003E5A2E">
        <w:rPr>
          <w:rFonts w:eastAsia="Cambria"/>
          <w:sz w:val="12"/>
        </w:rPr>
        <w:t xml:space="preserve"> As the ability to superexploit nonwhite populations in the metropole (such as in the United States) became more difficult and the ability to directly rip off the former colonies also became more difficult, </w:t>
      </w:r>
      <w:r w:rsidRPr="003E5A2E">
        <w:rPr>
          <w:rFonts w:eastAsia="Cambria"/>
          <w:highlight w:val="green"/>
          <w:u w:val="single"/>
        </w:rPr>
        <w:t>populations somewhat protected</w:t>
      </w:r>
      <w:r w:rsidRPr="003E5A2E">
        <w:rPr>
          <w:rFonts w:eastAsia="Cambria"/>
          <w:u w:val="single"/>
        </w:rPr>
        <w:t xml:space="preserve"> from the worst ravages of capitalism, </w:t>
      </w:r>
      <w:r w:rsidRPr="003E5A2E">
        <w:rPr>
          <w:rFonts w:eastAsia="Cambria"/>
          <w:highlight w:val="green"/>
          <w:u w:val="single"/>
        </w:rPr>
        <w:t xml:space="preserve">such as </w:t>
      </w:r>
      <w:r w:rsidRPr="003E5A2E">
        <w:rPr>
          <w:rStyle w:val="Emphasis"/>
          <w:highlight w:val="green"/>
        </w:rPr>
        <w:t>unionized labor</w:t>
      </w:r>
      <w:r w:rsidRPr="003E5A2E">
        <w:rPr>
          <w:rFonts w:eastAsia="Cambria"/>
          <w:u w:val="single"/>
        </w:rPr>
        <w:t xml:space="preserve"> and the white American middle class, </w:t>
      </w:r>
      <w:r w:rsidRPr="003E5A2E">
        <w:rPr>
          <w:rFonts w:eastAsia="Cambria"/>
          <w:highlight w:val="green"/>
          <w:u w:val="single"/>
        </w:rPr>
        <w:t>saw many</w:t>
      </w:r>
      <w:r w:rsidRPr="003E5A2E">
        <w:rPr>
          <w:rFonts w:eastAsia="Cambria"/>
          <w:u w:val="single"/>
        </w:rPr>
        <w:t xml:space="preserve"> of their hard-won </w:t>
      </w:r>
      <w:r w:rsidRPr="003E5A2E">
        <w:rPr>
          <w:rFonts w:eastAsia="Cambria"/>
          <w:highlight w:val="green"/>
          <w:u w:val="single"/>
        </w:rPr>
        <w:t xml:space="preserve">gains disappear as </w:t>
      </w:r>
      <w:r w:rsidRPr="003E5A2E">
        <w:rPr>
          <w:rStyle w:val="Emphasis"/>
          <w:highlight w:val="green"/>
        </w:rPr>
        <w:t>neoliberal regimes</w:t>
      </w:r>
      <w:r w:rsidRPr="003E5A2E">
        <w:rPr>
          <w:rFonts w:eastAsia="Cambria"/>
          <w:highlight w:val="green"/>
          <w:u w:val="single"/>
        </w:rPr>
        <w:t xml:space="preserve"> gained power</w:t>
      </w:r>
      <w:r w:rsidRPr="003E5A2E">
        <w:rPr>
          <w:rFonts w:eastAsia="Cambria"/>
          <w:sz w:val="12"/>
        </w:rPr>
        <w:t xml:space="preserve">, from the United States and the United Kingdom to the European Union and eventually the entire world. As these populations saw their benefits and privileges (as well as their incomes and wealth) pressured by an ever more rapacious capitalism, </w:t>
      </w:r>
      <w:r w:rsidRPr="003E5A2E">
        <w:rPr>
          <w:rFonts w:eastAsia="Cambria"/>
          <w:u w:val="single"/>
        </w:rPr>
        <w:t>resentment increased against primarily nonwhite communities</w:t>
      </w:r>
      <w:r w:rsidRPr="003E5A2E">
        <w:rPr>
          <w:rFonts w:eastAsia="Cambria"/>
          <w:sz w:val="12"/>
        </w:rPr>
        <w:t>—particularly black and immigrant communities. The result has been an ever more toxic racial/ethnic/religious landscape in the United State, but also throughout the global North.</w:t>
      </w:r>
    </w:p>
    <w:p w14:paraId="201B1299" w14:textId="77777777" w:rsidR="00FC1FB9" w:rsidRPr="003E5A2E" w:rsidRDefault="00FC1FB9" w:rsidP="00FC1FB9">
      <w:pPr>
        <w:rPr>
          <w:rFonts w:eastAsia="Cambria"/>
          <w:sz w:val="12"/>
        </w:rPr>
      </w:pPr>
      <w:r w:rsidRPr="003E5A2E">
        <w:rPr>
          <w:rFonts w:eastAsia="Cambria"/>
          <w:sz w:val="12"/>
        </w:rPr>
        <w:t xml:space="preserve">Frank </w:t>
      </w:r>
      <w:r w:rsidRPr="003E5A2E">
        <w:rPr>
          <w:rFonts w:eastAsia="Cambria"/>
          <w:u w:val="single"/>
        </w:rPr>
        <w:t>Wilderson III asks, “What does it mean to be free?” and answers by then asking “What does it mean to suffer</w:t>
      </w:r>
      <w:r w:rsidRPr="003E5A2E">
        <w:rPr>
          <w:rFonts w:eastAsia="Cambria"/>
          <w:sz w:val="12"/>
        </w:rPr>
        <w:t xml:space="preserve">?”37 Yet, </w:t>
      </w:r>
      <w:r w:rsidRPr="003E5A2E">
        <w:rPr>
          <w:rFonts w:eastAsia="Cambria"/>
          <w:highlight w:val="green"/>
          <w:u w:val="single"/>
        </w:rPr>
        <w:t xml:space="preserve">what he misses in his </w:t>
      </w:r>
      <w:r w:rsidRPr="003E5A2E">
        <w:rPr>
          <w:rStyle w:val="Emphasis"/>
          <w:highlight w:val="green"/>
        </w:rPr>
        <w:t>psychological analysis</w:t>
      </w:r>
      <w:r w:rsidRPr="003E5A2E">
        <w:rPr>
          <w:rFonts w:eastAsia="Cambria"/>
          <w:highlight w:val="green"/>
          <w:u w:val="single"/>
        </w:rPr>
        <w:t xml:space="preserve"> of “</w:t>
      </w:r>
      <w:r w:rsidRPr="003E5A2E">
        <w:rPr>
          <w:rStyle w:val="Emphasis"/>
          <w:highlight w:val="green"/>
        </w:rPr>
        <w:t>white fantasies</w:t>
      </w:r>
      <w:r w:rsidRPr="003E5A2E">
        <w:rPr>
          <w:rFonts w:eastAsia="Cambria"/>
          <w:u w:val="single"/>
        </w:rPr>
        <w:t xml:space="preserve"> and shared pleasures” </w:t>
      </w:r>
      <w:r w:rsidRPr="003E5A2E">
        <w:rPr>
          <w:rFonts w:eastAsia="Cambria"/>
          <w:highlight w:val="green"/>
          <w:u w:val="single"/>
        </w:rPr>
        <w:t xml:space="preserve">that lead to </w:t>
      </w:r>
      <w:r w:rsidRPr="003E5A2E">
        <w:rPr>
          <w:rStyle w:val="Emphasis"/>
          <w:highlight w:val="green"/>
        </w:rPr>
        <w:t>violence</w:t>
      </w:r>
      <w:r w:rsidRPr="003E5A2E">
        <w:rPr>
          <w:rFonts w:eastAsia="Cambria"/>
          <w:highlight w:val="green"/>
          <w:u w:val="single"/>
        </w:rPr>
        <w:t xml:space="preserve"> </w:t>
      </w:r>
      <w:r w:rsidRPr="003E5A2E">
        <w:rPr>
          <w:rFonts w:eastAsia="Cambria"/>
          <w:u w:val="single"/>
        </w:rPr>
        <w:t xml:space="preserve">aimed at blacks </w:t>
      </w:r>
      <w:r w:rsidRPr="003E5A2E">
        <w:rPr>
          <w:rFonts w:eastAsia="Cambria"/>
          <w:highlight w:val="green"/>
          <w:u w:val="single"/>
        </w:rPr>
        <w:t xml:space="preserve">is </w:t>
      </w:r>
      <w:r w:rsidRPr="003E5A2E">
        <w:rPr>
          <w:sz w:val="12"/>
        </w:rPr>
        <w:t xml:space="preserve">the </w:t>
      </w:r>
      <w:r w:rsidRPr="003E5A2E">
        <w:rPr>
          <w:rStyle w:val="Emphasis"/>
          <w:highlight w:val="green"/>
        </w:rPr>
        <w:t>history of</w:t>
      </w:r>
      <w:r w:rsidRPr="003E5A2E">
        <w:rPr>
          <w:rStyle w:val="Emphasis"/>
        </w:rPr>
        <w:t xml:space="preserve"> </w:t>
      </w:r>
      <w:r w:rsidRPr="003E5A2E">
        <w:rPr>
          <w:sz w:val="12"/>
        </w:rPr>
        <w:t>the</w:t>
      </w:r>
      <w:r w:rsidRPr="003E5A2E">
        <w:rPr>
          <w:rStyle w:val="Emphasis"/>
        </w:rPr>
        <w:t xml:space="preserve"> </w:t>
      </w:r>
      <w:r w:rsidRPr="003E5A2E">
        <w:rPr>
          <w:rStyle w:val="Emphasis"/>
          <w:highlight w:val="green"/>
        </w:rPr>
        <w:t>changes</w:t>
      </w:r>
      <w:r w:rsidRPr="003E5A2E">
        <w:rPr>
          <w:rFonts w:eastAsia="Cambria"/>
          <w:highlight w:val="green"/>
          <w:u w:val="single"/>
        </w:rPr>
        <w:t xml:space="preserve"> in the </w:t>
      </w:r>
      <w:r w:rsidRPr="003E5A2E">
        <w:rPr>
          <w:rStyle w:val="Emphasis"/>
          <w:highlight w:val="green"/>
        </w:rPr>
        <w:t>political economy</w:t>
      </w:r>
      <w:r w:rsidRPr="003E5A2E">
        <w:rPr>
          <w:rFonts w:eastAsia="Cambria"/>
          <w:u w:val="single"/>
        </w:rPr>
        <w:t xml:space="preserve"> that has </w:t>
      </w:r>
      <w:r w:rsidRPr="003E5A2E">
        <w:rPr>
          <w:rFonts w:eastAsia="Cambria"/>
          <w:highlight w:val="green"/>
          <w:u w:val="single"/>
        </w:rPr>
        <w:t>led to a new “twoness</w:t>
      </w:r>
      <w:r w:rsidRPr="003E5A2E">
        <w:rPr>
          <w:rFonts w:eastAsia="Cambria"/>
          <w:u w:val="single"/>
        </w:rPr>
        <w:t>,</w:t>
      </w:r>
      <w:r w:rsidRPr="003E5A2E">
        <w:rPr>
          <w:rFonts w:eastAsia="Cambria"/>
          <w:sz w:val="12"/>
        </w:rPr>
        <w:t xml:space="preserve">” one different from that of Du Bois: </w:t>
      </w:r>
      <w:r w:rsidRPr="003E5A2E">
        <w:rPr>
          <w:rFonts w:eastAsia="Cambria"/>
          <w:highlight w:val="green"/>
          <w:u w:val="single"/>
        </w:rPr>
        <w:t xml:space="preserve">a </w:t>
      </w:r>
      <w:r w:rsidRPr="003E5A2E">
        <w:rPr>
          <w:rStyle w:val="Emphasis"/>
          <w:highlight w:val="green"/>
        </w:rPr>
        <w:t>black subjectivity</w:t>
      </w:r>
      <w:r w:rsidRPr="003E5A2E">
        <w:rPr>
          <w:rFonts w:eastAsia="Cambria"/>
          <w:highlight w:val="green"/>
          <w:u w:val="single"/>
        </w:rPr>
        <w:t xml:space="preserve"> that combines</w:t>
      </w:r>
      <w:r w:rsidRPr="003E5A2E">
        <w:rPr>
          <w:rFonts w:eastAsia="Cambria"/>
          <w:u w:val="single"/>
        </w:rPr>
        <w:t xml:space="preserve"> the potential </w:t>
      </w:r>
      <w:r w:rsidRPr="003E5A2E">
        <w:rPr>
          <w:rFonts w:eastAsia="Cambria"/>
          <w:highlight w:val="green"/>
          <w:u w:val="single"/>
        </w:rPr>
        <w:t xml:space="preserve">disposability of the slave with </w:t>
      </w:r>
      <w:r w:rsidRPr="003E5A2E">
        <w:rPr>
          <w:rStyle w:val="Emphasis"/>
          <w:highlight w:val="green"/>
        </w:rPr>
        <w:t>exploitation</w:t>
      </w:r>
      <w:r w:rsidRPr="003E5A2E">
        <w:rPr>
          <w:rFonts w:eastAsia="Cambria"/>
          <w:highlight w:val="green"/>
          <w:u w:val="single"/>
        </w:rPr>
        <w:t xml:space="preserve"> of the </w:t>
      </w:r>
      <w:r w:rsidRPr="003E5A2E">
        <w:rPr>
          <w:rStyle w:val="Emphasis"/>
          <w:highlight w:val="green"/>
        </w:rPr>
        <w:t>black worker</w:t>
      </w:r>
      <w:r w:rsidRPr="003E5A2E">
        <w:rPr>
          <w:rFonts w:eastAsia="Cambria"/>
          <w:sz w:val="12"/>
          <w:highlight w:val="green"/>
        </w:rPr>
        <w:t xml:space="preserve">. </w:t>
      </w:r>
      <w:r w:rsidRPr="003E5A2E">
        <w:rPr>
          <w:rStyle w:val="StyleUnderline"/>
          <w:highlight w:val="green"/>
        </w:rPr>
        <w:t>It is not</w:t>
      </w:r>
      <w:r w:rsidRPr="003E5A2E">
        <w:rPr>
          <w:rStyle w:val="StyleUnderline"/>
        </w:rPr>
        <w:t xml:space="preserve"> a case of </w:t>
      </w:r>
      <w:r w:rsidRPr="003E5A2E">
        <w:rPr>
          <w:rStyle w:val="StyleUnderline"/>
          <w:highlight w:val="green"/>
        </w:rPr>
        <w:t>either/or</w:t>
      </w:r>
      <w:r w:rsidRPr="003E5A2E">
        <w:rPr>
          <w:rFonts w:eastAsia="Cambria"/>
          <w:sz w:val="12"/>
          <w:highlight w:val="green"/>
        </w:rPr>
        <w:t xml:space="preserve">. </w:t>
      </w:r>
      <w:r w:rsidRPr="003E5A2E">
        <w:rPr>
          <w:rStyle w:val="Emphasis"/>
          <w:highlight w:val="green"/>
        </w:rPr>
        <w:t>Black freedom</w:t>
      </w:r>
      <w:r w:rsidRPr="003E5A2E">
        <w:rPr>
          <w:rFonts w:eastAsia="Cambria"/>
          <w:highlight w:val="green"/>
          <w:u w:val="single"/>
        </w:rPr>
        <w:t xml:space="preserve">—from </w:t>
      </w:r>
      <w:r w:rsidRPr="003E5A2E">
        <w:rPr>
          <w:sz w:val="12"/>
        </w:rPr>
        <w:t xml:space="preserve">both </w:t>
      </w:r>
      <w:r w:rsidRPr="003E5A2E">
        <w:rPr>
          <w:rFonts w:eastAsia="Cambria"/>
          <w:highlight w:val="green"/>
          <w:u w:val="single"/>
        </w:rPr>
        <w:t>exploitation and gratuitous violence</w:t>
      </w:r>
      <w:r w:rsidRPr="003E5A2E">
        <w:rPr>
          <w:rFonts w:eastAsia="Cambria"/>
          <w:sz w:val="12"/>
          <w:highlight w:val="green"/>
        </w:rPr>
        <w:t>—</w:t>
      </w:r>
      <w:r w:rsidRPr="003E5A2E">
        <w:rPr>
          <w:rFonts w:eastAsia="Cambria"/>
          <w:highlight w:val="green"/>
          <w:u w:val="single"/>
        </w:rPr>
        <w:t xml:space="preserve">can only be gained by confronting the </w:t>
      </w:r>
      <w:r w:rsidRPr="003E5A2E">
        <w:rPr>
          <w:rStyle w:val="Emphasis"/>
          <w:highlight w:val="green"/>
        </w:rPr>
        <w:t>matrices</w:t>
      </w:r>
      <w:r w:rsidRPr="003E5A2E">
        <w:rPr>
          <w:rFonts w:eastAsia="Cambria"/>
          <w:highlight w:val="green"/>
          <w:u w:val="single"/>
        </w:rPr>
        <w:t xml:space="preserve"> of</w:t>
      </w:r>
      <w:r w:rsidRPr="003E5A2E">
        <w:rPr>
          <w:rFonts w:eastAsia="Cambria"/>
          <w:u w:val="single"/>
        </w:rPr>
        <w:t xml:space="preserve"> </w:t>
      </w:r>
      <w:r w:rsidRPr="003E5A2E">
        <w:rPr>
          <w:sz w:val="12"/>
        </w:rPr>
        <w:t>both</w:t>
      </w:r>
      <w:r w:rsidRPr="003E5A2E">
        <w:rPr>
          <w:rFonts w:eastAsia="Cambria"/>
          <w:u w:val="single"/>
        </w:rPr>
        <w:t xml:space="preserve"> </w:t>
      </w:r>
      <w:r w:rsidRPr="003E5A2E">
        <w:rPr>
          <w:rStyle w:val="Emphasis"/>
          <w:highlight w:val="green"/>
        </w:rPr>
        <w:t>capital</w:t>
      </w:r>
      <w:r w:rsidRPr="003E5A2E">
        <w:rPr>
          <w:rFonts w:eastAsia="Cambria"/>
          <w:highlight w:val="green"/>
          <w:u w:val="single"/>
        </w:rPr>
        <w:t xml:space="preserve"> and </w:t>
      </w:r>
      <w:r w:rsidRPr="003E5A2E">
        <w:rPr>
          <w:rStyle w:val="Emphasis"/>
          <w:highlight w:val="green"/>
        </w:rPr>
        <w:t>white supremacy</w:t>
      </w:r>
      <w:r w:rsidRPr="003E5A2E">
        <w:rPr>
          <w:rFonts w:eastAsia="Cambria"/>
          <w:sz w:val="12"/>
        </w:rPr>
        <w:t xml:space="preserve">. Indeed, this has been the case since what Beckert has called the fifteenth- and sixteenth-century era of war (mercantile)- capitalism. </w:t>
      </w:r>
      <w:r w:rsidRPr="003E5A2E">
        <w:rPr>
          <w:rFonts w:eastAsia="Cambria"/>
          <w:u w:val="single"/>
        </w:rPr>
        <w:t>The “</w:t>
      </w:r>
      <w:r w:rsidRPr="003E5A2E">
        <w:rPr>
          <w:rFonts w:eastAsia="Cambria"/>
          <w:highlight w:val="green"/>
          <w:u w:val="single"/>
        </w:rPr>
        <w:t>twoness” of the</w:t>
      </w:r>
      <w:r w:rsidRPr="003E5A2E">
        <w:rPr>
          <w:rFonts w:eastAsia="Cambria"/>
          <w:u w:val="single"/>
        </w:rPr>
        <w:t xml:space="preserve"> </w:t>
      </w:r>
      <w:r w:rsidRPr="003E5A2E">
        <w:rPr>
          <w:sz w:val="12"/>
        </w:rPr>
        <w:t>combined</w:t>
      </w:r>
      <w:r w:rsidRPr="003E5A2E">
        <w:rPr>
          <w:rFonts w:eastAsia="Cambria"/>
          <w:u w:val="single"/>
        </w:rPr>
        <w:t xml:space="preserve"> </w:t>
      </w:r>
      <w:r w:rsidRPr="003E5A2E">
        <w:rPr>
          <w:rFonts w:eastAsia="Cambria"/>
          <w:highlight w:val="green"/>
          <w:u w:val="single"/>
        </w:rPr>
        <w:t>black</w:t>
      </w:r>
      <w:r w:rsidRPr="003E5A2E">
        <w:rPr>
          <w:rFonts w:eastAsia="Cambria"/>
          <w:u w:val="single"/>
        </w:rPr>
        <w:t xml:space="preserve"> (disposable) </w:t>
      </w:r>
      <w:r w:rsidRPr="003E5A2E">
        <w:rPr>
          <w:rFonts w:eastAsia="Cambria"/>
          <w:highlight w:val="green"/>
          <w:u w:val="single"/>
        </w:rPr>
        <w:t>slave/worker has</w:t>
      </w:r>
      <w:r w:rsidRPr="003E5A2E">
        <w:rPr>
          <w:rFonts w:eastAsia="Cambria"/>
          <w:u w:val="single"/>
        </w:rPr>
        <w:t xml:space="preserve"> in its synthesis a </w:t>
      </w:r>
      <w:r w:rsidRPr="003E5A2E">
        <w:rPr>
          <w:rStyle w:val="Emphasis"/>
          <w:highlight w:val="green"/>
        </w:rPr>
        <w:t>political demand</w:t>
      </w:r>
      <w:r w:rsidRPr="003E5A2E">
        <w:rPr>
          <w:rFonts w:eastAsia="Cambria"/>
          <w:highlight w:val="green"/>
          <w:u w:val="single"/>
        </w:rPr>
        <w:t xml:space="preserve">: for </w:t>
      </w:r>
      <w:r w:rsidRPr="003E5A2E">
        <w:rPr>
          <w:rStyle w:val="Emphasis"/>
          <w:highlight w:val="green"/>
        </w:rPr>
        <w:t>self-determination</w:t>
      </w:r>
      <w:r w:rsidRPr="003E5A2E">
        <w:rPr>
          <w:rFonts w:eastAsia="Cambria"/>
          <w:b/>
          <w:u w:val="single"/>
        </w:rPr>
        <w:t>.</w:t>
      </w:r>
      <w:r w:rsidRPr="003E5A2E">
        <w:rPr>
          <w:rFonts w:eastAsia="Cambria"/>
          <w:sz w:val="12"/>
        </w:rPr>
        <w:t xml:space="preserve"> The combined status of slave and worker still provides an extremely antagonistic site for blacks in the United States, due to continued arbitrary violence from the state and white civil society, as well as continued racialized economic subordination and exploitation. Consequently, </w:t>
      </w:r>
      <w:r w:rsidRPr="003E5A2E">
        <w:rPr>
          <w:rFonts w:eastAsia="Cambria"/>
          <w:u w:val="single"/>
        </w:rPr>
        <w:t xml:space="preserve">it is still the case that </w:t>
      </w:r>
      <w:r w:rsidRPr="003E5A2E">
        <w:rPr>
          <w:rFonts w:eastAsia="Cambria"/>
          <w:highlight w:val="green"/>
          <w:u w:val="single"/>
        </w:rPr>
        <w:t xml:space="preserve">the </w:t>
      </w:r>
      <w:r w:rsidRPr="003E5A2E">
        <w:rPr>
          <w:rStyle w:val="Emphasis"/>
          <w:highlight w:val="green"/>
        </w:rPr>
        <w:t>black demand</w:t>
      </w:r>
      <w:r w:rsidRPr="003E5A2E">
        <w:rPr>
          <w:rFonts w:eastAsia="Cambria"/>
          <w:highlight w:val="green"/>
          <w:u w:val="single"/>
        </w:rPr>
        <w:t xml:space="preserve"> for</w:t>
      </w:r>
      <w:r w:rsidRPr="003E5A2E">
        <w:rPr>
          <w:rFonts w:eastAsia="Cambria"/>
          <w:u w:val="single"/>
        </w:rPr>
        <w:t xml:space="preserve"> </w:t>
      </w:r>
      <w:r w:rsidRPr="003E5A2E">
        <w:rPr>
          <w:sz w:val="12"/>
        </w:rPr>
        <w:t>the</w:t>
      </w:r>
      <w:r w:rsidRPr="003E5A2E">
        <w:rPr>
          <w:rFonts w:eastAsia="Cambria"/>
          <w:u w:val="single"/>
        </w:rPr>
        <w:t xml:space="preserve"> </w:t>
      </w:r>
      <w:r w:rsidRPr="003E5A2E">
        <w:rPr>
          <w:rStyle w:val="Emphasis"/>
          <w:highlight w:val="green"/>
        </w:rPr>
        <w:t>freedom</w:t>
      </w:r>
      <w:r w:rsidRPr="003E5A2E">
        <w:rPr>
          <w:rFonts w:eastAsia="Cambria"/>
          <w:highlight w:val="green"/>
          <w:u w:val="single"/>
        </w:rPr>
        <w:t xml:space="preserve"> to choose their path from </w:t>
      </w:r>
      <w:r w:rsidRPr="003E5A2E">
        <w:rPr>
          <w:rStyle w:val="Emphasis"/>
          <w:highlight w:val="green"/>
        </w:rPr>
        <w:t>domination</w:t>
      </w:r>
      <w:r w:rsidRPr="003E5A2E">
        <w:rPr>
          <w:rFonts w:eastAsia="Cambria"/>
          <w:u w:val="single"/>
        </w:rPr>
        <w:t xml:space="preserve">, exploitation and arbitrary violence </w:t>
      </w:r>
      <w:r w:rsidRPr="003E5A2E">
        <w:rPr>
          <w:rFonts w:eastAsia="Cambria"/>
          <w:highlight w:val="green"/>
          <w:u w:val="single"/>
        </w:rPr>
        <w:t xml:space="preserve">remains </w:t>
      </w:r>
      <w:r w:rsidRPr="003E5A2E">
        <w:rPr>
          <w:rStyle w:val="Emphasis"/>
          <w:highlight w:val="green"/>
        </w:rPr>
        <w:t>justified</w:t>
      </w:r>
      <w:r w:rsidRPr="003E5A2E">
        <w:rPr>
          <w:rFonts w:eastAsia="Cambria"/>
          <w:u w:val="single"/>
        </w:rPr>
        <w:t xml:space="preserve"> in this post–civil rights</w:t>
      </w:r>
      <w:r w:rsidRPr="003E5A2E">
        <w:rPr>
          <w:rFonts w:eastAsia="Cambria"/>
          <w:sz w:val="12"/>
        </w:rPr>
        <w:t xml:space="preserve"> </w:t>
      </w:r>
      <w:r w:rsidRPr="003E5A2E">
        <w:rPr>
          <w:rFonts w:eastAsia="Cambria"/>
          <w:u w:val="single"/>
        </w:rPr>
        <w:t>era</w:t>
      </w:r>
      <w:r w:rsidRPr="003E5A2E">
        <w:rPr>
          <w:rFonts w:eastAsia="Cambria"/>
          <w:sz w:val="12"/>
        </w:rPr>
        <w:t>.</w:t>
      </w:r>
    </w:p>
    <w:p w14:paraId="49A5383F" w14:textId="77777777" w:rsidR="00FC1FB9" w:rsidRPr="003E5A2E" w:rsidRDefault="00FC1FB9" w:rsidP="00FC1FB9">
      <w:pPr>
        <w:rPr>
          <w:rFonts w:eastAsia="Cambria"/>
          <w:sz w:val="12"/>
        </w:rPr>
      </w:pPr>
      <w:r w:rsidRPr="003E5A2E">
        <w:rPr>
          <w:rFonts w:eastAsia="Cambria"/>
          <w:sz w:val="12"/>
        </w:rPr>
        <w:t xml:space="preserve">The power of racialized logics within the United States has always made this an even more difficult task than it would be in a society that did not divide its population into superior and inferior humans. Fraser correctly argues that </w:t>
      </w:r>
      <w:r w:rsidRPr="003E5A2E">
        <w:rPr>
          <w:rFonts w:eastAsia="Cambria"/>
          <w:u w:val="single"/>
        </w:rPr>
        <w:t xml:space="preserve">central to this task is creating </w:t>
      </w:r>
      <w:r w:rsidRPr="003E5A2E">
        <w:rPr>
          <w:rStyle w:val="Emphasis"/>
        </w:rPr>
        <w:t>counterhegemonic narratives</w:t>
      </w:r>
      <w:r w:rsidRPr="003E5A2E">
        <w:rPr>
          <w:rFonts w:eastAsia="Cambria"/>
          <w:sz w:val="12"/>
        </w:rPr>
        <w:t xml:space="preserve">. But she also correctly states, “what grounds hegemonic worldviews—and their counterhegemonic rivals—are suppositions about the subject positions and capacities for agency available to social actors, the proper responsibilities and actual capabilities of public powers, the structure and operation of the reigning social order, the principles and frames of justice by which that order is to be evaluated, and the historical availability of desirable and feasible alternatives. It is the set of entrenched assumptions about such matters, as embedded in common sense, that shapes the responses of social actors to ‘system disturbances.’”38 As I have demonstrated in some depth elsewhere, the racialization of American politics has meant that there are vast racial differences, particularly between blacks and whites in what is understood as political and sociological “common sense.”39 In times of heightened racial conflict and polarization, blacks and whites do not even see the same world, recognize the same “facts.”40 The contradictions within the capitalist and racial orders suggest we may live in a time of conjuncture. As Althusser suggests, “The conjuncture is thus no mere summary of its elements, or enumeration of diverse circumstances, but their contradictory system, which poses the political problem and indicates it historical solution.” 41 The problem now is determining the “historical solution.” The contradictions that underlie the current crisis have their own specific aspects. But due to the fact that progressive and black movements remain relatively weak, it is also possible that reactionary movements could decisively win in these times. This is the context within which movements such as Black Lives Matter organize and fight. Given the evolution of racialized capitalism, they, and we, have no choice but to simultaneously fight white supremacy and economic injustice. We must insist on the full human rights for Sandra Bland and her fellow victims of a racist and murderous state as well as terrorists such as Dylan Roof. </w:t>
      </w:r>
      <w:r w:rsidRPr="003E5A2E">
        <w:rPr>
          <w:rFonts w:eastAsia="Cambria"/>
          <w:highlight w:val="green"/>
          <w:u w:val="single"/>
        </w:rPr>
        <w:t xml:space="preserve">We must </w:t>
      </w:r>
      <w:r w:rsidRPr="003E5A2E">
        <w:rPr>
          <w:rStyle w:val="Emphasis"/>
          <w:highlight w:val="green"/>
        </w:rPr>
        <w:t>fight</w:t>
      </w:r>
      <w:r w:rsidRPr="003E5A2E">
        <w:rPr>
          <w:rFonts w:eastAsia="Cambria"/>
          <w:u w:val="single"/>
        </w:rPr>
        <w:t xml:space="preserve"> </w:t>
      </w:r>
      <w:r w:rsidRPr="003E5A2E">
        <w:rPr>
          <w:sz w:val="12"/>
        </w:rPr>
        <w:t xml:space="preserve">new </w:t>
      </w:r>
      <w:r w:rsidRPr="003E5A2E">
        <w:rPr>
          <w:rFonts w:eastAsia="Cambria"/>
          <w:highlight w:val="green"/>
          <w:u w:val="single"/>
        </w:rPr>
        <w:t xml:space="preserve">modes of state expropriation that seek to recover </w:t>
      </w:r>
      <w:r w:rsidRPr="003E5A2E">
        <w:rPr>
          <w:rStyle w:val="Emphasis"/>
          <w:highlight w:val="green"/>
        </w:rPr>
        <w:t>revenue</w:t>
      </w:r>
      <w:r w:rsidRPr="003E5A2E">
        <w:rPr>
          <w:rFonts w:eastAsia="Cambria"/>
          <w:highlight w:val="green"/>
          <w:u w:val="single"/>
        </w:rPr>
        <w:t xml:space="preserve"> for </w:t>
      </w:r>
      <w:r w:rsidRPr="003E5A2E">
        <w:rPr>
          <w:rStyle w:val="Emphasis"/>
          <w:highlight w:val="green"/>
        </w:rPr>
        <w:t>capitalists</w:t>
      </w:r>
      <w:r w:rsidRPr="003E5A2E">
        <w:rPr>
          <w:rFonts w:eastAsia="Cambria"/>
          <w:u w:val="single"/>
        </w:rPr>
        <w:t xml:space="preserve"> and the state by violating the most basic of human rights such as the shutting off of water to poor families in Detroit</w:t>
      </w:r>
      <w:r w:rsidRPr="003E5A2E">
        <w:rPr>
          <w:rFonts w:eastAsia="Cambria"/>
          <w:sz w:val="12"/>
        </w:rPr>
        <w:t xml:space="preserve">; the use of the police in communities such as Ferguson to extract unconstitutional revenues from black “citizens”; </w:t>
      </w:r>
      <w:r w:rsidRPr="003E5A2E">
        <w:rPr>
          <w:rFonts w:eastAsia="Cambria"/>
          <w:u w:val="single"/>
        </w:rPr>
        <w:t>or the state-enabled use of tax liens in cities such as Chicago to enable entrepreneurial thieves to legally steal black homes and property</w:t>
      </w:r>
      <w:r w:rsidRPr="003E5A2E">
        <w:rPr>
          <w:rFonts w:eastAsia="Cambria"/>
          <w:sz w:val="12"/>
        </w:rPr>
        <w:t>. In the United States part of the power of white supremacy is that we often overlook the importance of analyzing its logics when we fight for justice, even though the abode of race is hidden in plain sight.</w:t>
      </w:r>
    </w:p>
    <w:p w14:paraId="626B995C" w14:textId="77777777" w:rsidR="00FC1FB9" w:rsidRPr="003E5A2E" w:rsidRDefault="00FC1FB9" w:rsidP="00FC1FB9">
      <w:pPr>
        <w:rPr>
          <w:rStyle w:val="StyleUnderline"/>
          <w:highlight w:val="green"/>
        </w:rPr>
      </w:pPr>
    </w:p>
    <w:p w14:paraId="54E73B68" w14:textId="77777777" w:rsidR="00FC1FB9" w:rsidRPr="003E5A2E" w:rsidRDefault="00FC1FB9" w:rsidP="00FC1FB9">
      <w:pPr>
        <w:pStyle w:val="Heading3"/>
        <w:rPr>
          <w:rStyle w:val="StyleUnderline"/>
          <w:highlight w:val="green"/>
        </w:rPr>
      </w:pPr>
      <w:r w:rsidRPr="003E5A2E">
        <w:t>1NC---AT: Racial Ressentiment [Zalloua]</w:t>
      </w:r>
    </w:p>
    <w:p w14:paraId="45DEEE94" w14:textId="77777777" w:rsidR="00FC1FB9" w:rsidRPr="003E5A2E" w:rsidRDefault="00FC1FB9" w:rsidP="00FC1FB9">
      <w:pPr>
        <w:pStyle w:val="Heading4"/>
        <w:rPr>
          <w:rStyle w:val="StyleUnderline"/>
          <w:highlight w:val="green"/>
        </w:rPr>
      </w:pPr>
      <w:r w:rsidRPr="003E5A2E">
        <w:t>Libidinal economy is wrong:</w:t>
      </w:r>
    </w:p>
    <w:p w14:paraId="14738FE4" w14:textId="77777777" w:rsidR="00FC1FB9" w:rsidRPr="003E5A2E" w:rsidRDefault="00FC1FB9" w:rsidP="00FC1FB9">
      <w:pPr>
        <w:rPr>
          <w:rStyle w:val="StyleUnderline"/>
          <w:highlight w:val="green"/>
        </w:rPr>
      </w:pPr>
    </w:p>
    <w:p w14:paraId="3063D56D" w14:textId="77777777" w:rsidR="00FC1FB9" w:rsidRPr="003E5A2E" w:rsidRDefault="00FC1FB9" w:rsidP="00FC1FB9">
      <w:pPr>
        <w:pStyle w:val="Heading4"/>
        <w:rPr>
          <w:rStyle w:val="StyleUnderline"/>
          <w:highlight w:val="green"/>
        </w:rPr>
      </w:pPr>
      <w:r w:rsidRPr="003E5A2E">
        <w:t xml:space="preserve">a – Anti-Blackness </w:t>
      </w:r>
      <w:r w:rsidRPr="003E5A2E">
        <w:rPr>
          <w:u w:val="single"/>
        </w:rPr>
        <w:t>isn’t libidinal</w:t>
      </w:r>
      <w:r w:rsidRPr="003E5A2E">
        <w:t xml:space="preserve">—their totalizing description </w:t>
      </w:r>
      <w:r w:rsidRPr="003E5A2E">
        <w:rPr>
          <w:u w:val="single"/>
        </w:rPr>
        <w:t>misapplies</w:t>
      </w:r>
      <w:r w:rsidRPr="003E5A2E">
        <w:t xml:space="preserve"> psychoanalysis.</w:t>
      </w:r>
    </w:p>
    <w:p w14:paraId="00FF87E6" w14:textId="77777777" w:rsidR="00FC1FB9" w:rsidRPr="003E5A2E" w:rsidRDefault="00FC1FB9" w:rsidP="00FC1FB9">
      <w:pPr>
        <w:rPr>
          <w:rStyle w:val="StyleUnderline"/>
          <w:highlight w:val="green"/>
        </w:rPr>
      </w:pPr>
      <w:r w:rsidRPr="003E5A2E">
        <w:rPr>
          <w:rStyle w:val="Style13ptBold"/>
        </w:rPr>
        <w:t>Hook, 18</w:t>
      </w:r>
      <w:r w:rsidRPr="003E5A2E">
        <w:t>—Department of Psychology, Duquesne University (Derek, “Racism and jouissance: Evaluating the “racism as (the theft of) enjoyment” hypothesis,” Psychoanalysis, Culture &amp; Society, September 2018, Volume 23, Issue 3, pp 244–266, dml)</w:t>
      </w:r>
    </w:p>
    <w:p w14:paraId="660D391A" w14:textId="77777777" w:rsidR="00FC1FB9" w:rsidRPr="003E5A2E" w:rsidRDefault="00FC1FB9" w:rsidP="00FC1FB9">
      <w:pPr>
        <w:rPr>
          <w:rStyle w:val="StyleUnderline"/>
          <w:highlight w:val="green"/>
        </w:rPr>
      </w:pPr>
    </w:p>
    <w:p w14:paraId="24547D47" w14:textId="77777777" w:rsidR="00FC1FB9" w:rsidRPr="003E5A2E" w:rsidRDefault="00FC1FB9" w:rsidP="00FC1FB9">
      <w:pPr>
        <w:rPr>
          <w:rStyle w:val="StyleUnderline"/>
          <w:highlight w:val="green"/>
        </w:rPr>
      </w:pPr>
      <w:r w:rsidRPr="003E5A2E">
        <w:rPr>
          <w:rStyle w:val="StyleUnderline"/>
        </w:rPr>
        <w:t>While this seems</w:t>
      </w:r>
      <w:r w:rsidRPr="003E5A2E">
        <w:rPr>
          <w:sz w:val="16"/>
        </w:rPr>
        <w:t xml:space="preserve">, in many ways, </w:t>
      </w:r>
      <w:r w:rsidRPr="003E5A2E">
        <w:rPr>
          <w:rStyle w:val="StyleUnderline"/>
        </w:rPr>
        <w:t xml:space="preserve">a </w:t>
      </w:r>
      <w:r w:rsidRPr="003E5A2E">
        <w:rPr>
          <w:rStyle w:val="Emphasis"/>
        </w:rPr>
        <w:t>gripping account</w:t>
      </w:r>
      <w:r w:rsidRPr="003E5A2E">
        <w:rPr>
          <w:sz w:val="16"/>
        </w:rPr>
        <w:t xml:space="preserve">, </w:t>
      </w:r>
      <w:r w:rsidRPr="003E5A2E">
        <w:rPr>
          <w:rStyle w:val="StyleUnderline"/>
        </w:rPr>
        <w:t xml:space="preserve">the </w:t>
      </w:r>
      <w:r w:rsidRPr="003E5A2E">
        <w:rPr>
          <w:rStyle w:val="Emphasis"/>
        </w:rPr>
        <w:t>degree of reductionism</w:t>
      </w:r>
      <w:r w:rsidRPr="003E5A2E">
        <w:rPr>
          <w:sz w:val="16"/>
        </w:rPr>
        <w:t xml:space="preserve"> here from a sociologist or historian’s perspective </w:t>
      </w:r>
      <w:r w:rsidRPr="003E5A2E">
        <w:rPr>
          <w:rStyle w:val="StyleUnderline"/>
        </w:rPr>
        <w:t xml:space="preserve">must appear </w:t>
      </w:r>
      <w:r w:rsidRPr="003E5A2E">
        <w:rPr>
          <w:rStyle w:val="Emphasis"/>
        </w:rPr>
        <w:t>staggering</w:t>
      </w:r>
      <w:r w:rsidRPr="003E5A2E">
        <w:rPr>
          <w:rStyle w:val="StyleUnderline"/>
        </w:rPr>
        <w:t xml:space="preserve">. The </w:t>
      </w:r>
      <w:r w:rsidRPr="003E5A2E">
        <w:rPr>
          <w:rStyle w:val="Emphasis"/>
        </w:rPr>
        <w:t>multiple complex sociological</w:t>
      </w:r>
      <w:r w:rsidRPr="003E5A2E">
        <w:rPr>
          <w:rStyle w:val="StyleUnderline"/>
        </w:rPr>
        <w:t xml:space="preserve">, </w:t>
      </w:r>
      <w:r w:rsidRPr="003E5A2E">
        <w:rPr>
          <w:rStyle w:val="Emphasis"/>
        </w:rPr>
        <w:t>economic</w:t>
      </w:r>
      <w:r w:rsidRPr="003E5A2E">
        <w:rPr>
          <w:rStyle w:val="StyleUnderline"/>
        </w:rPr>
        <w:t xml:space="preserve">, and </w:t>
      </w:r>
      <w:r w:rsidRPr="003E5A2E">
        <w:rPr>
          <w:rStyle w:val="Emphasis"/>
        </w:rPr>
        <w:t>socio-historical variables</w:t>
      </w:r>
      <w:r w:rsidRPr="003E5A2E">
        <w:rPr>
          <w:rStyle w:val="StyleUnderline"/>
        </w:rPr>
        <w:t xml:space="preserve"> underlying distinctive historical forms of racism are </w:t>
      </w:r>
      <w:r w:rsidRPr="003E5A2E">
        <w:rPr>
          <w:rStyle w:val="Emphasis"/>
        </w:rPr>
        <w:t>brushed aside</w:t>
      </w:r>
      <w:r w:rsidRPr="003E5A2E">
        <w:rPr>
          <w:rStyle w:val="StyleUnderline"/>
        </w:rPr>
        <w:t xml:space="preserve"> in favour of a </w:t>
      </w:r>
      <w:r w:rsidRPr="003E5A2E">
        <w:rPr>
          <w:rStyle w:val="Emphasis"/>
        </w:rPr>
        <w:t xml:space="preserve">generalizing </w:t>
      </w:r>
      <w:r w:rsidRPr="003E5A2E">
        <w:rPr>
          <w:rStyle w:val="Emphasis"/>
          <w:highlight w:val="green"/>
        </w:rPr>
        <w:t>psychoanalytic formula</w:t>
      </w:r>
      <w:r w:rsidRPr="003E5A2E">
        <w:rPr>
          <w:sz w:val="16"/>
        </w:rPr>
        <w:t xml:space="preserve">.1 </w:t>
      </w:r>
      <w:r w:rsidRPr="003E5A2E">
        <w:rPr>
          <w:rStyle w:val="StyleUnderline"/>
        </w:rPr>
        <w:t>Racism</w:t>
      </w:r>
      <w:r w:rsidRPr="003E5A2E">
        <w:rPr>
          <w:rStyle w:val="StyleUnderline"/>
          <w:rFonts w:ascii="Times New Roman" w:hAnsi="Times New Roman"/>
        </w:rPr>
        <w:t> </w:t>
      </w:r>
      <w:r w:rsidRPr="003E5A2E">
        <w:rPr>
          <w:rStyle w:val="StyleUnderline"/>
        </w:rPr>
        <w:t>=</w:t>
      </w:r>
      <w:r w:rsidRPr="003E5A2E">
        <w:rPr>
          <w:rStyle w:val="StyleUnderline"/>
          <w:rFonts w:ascii="Times New Roman" w:hAnsi="Times New Roman"/>
        </w:rPr>
        <w:t> </w:t>
      </w:r>
      <w:r w:rsidRPr="003E5A2E">
        <w:rPr>
          <w:rStyle w:val="StyleUnderline"/>
        </w:rPr>
        <w:t>reaction to perception that the (perversely enjoying) other has stolen our enjoyment</w:t>
      </w:r>
      <w:r w:rsidRPr="003E5A2E">
        <w:rPr>
          <w:sz w:val="16"/>
        </w:rPr>
        <w:t>. This reduction of racism to an affective equation is evident also in Žižek’s precursor in this conceptual domain, Jacques-Alain Miller:</w:t>
      </w:r>
    </w:p>
    <w:p w14:paraId="5856E223" w14:textId="77777777" w:rsidR="00FC1FB9" w:rsidRPr="003E5A2E" w:rsidRDefault="00FC1FB9" w:rsidP="00FC1FB9">
      <w:pPr>
        <w:rPr>
          <w:rStyle w:val="StyleUnderline"/>
          <w:highlight w:val="green"/>
        </w:rPr>
      </w:pPr>
      <w:r w:rsidRPr="003E5A2E">
        <w:rPr>
          <w:sz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182E2E49" w14:textId="77777777" w:rsidR="00FC1FB9" w:rsidRPr="003E5A2E" w:rsidRDefault="00FC1FB9" w:rsidP="00FC1FB9">
      <w:pPr>
        <w:rPr>
          <w:rStyle w:val="StyleUnderline"/>
          <w:highlight w:val="green"/>
        </w:rPr>
      </w:pPr>
      <w:r w:rsidRPr="003E5A2E">
        <w:rPr>
          <w:rStyle w:val="StyleUnderline"/>
        </w:rPr>
        <w:t>Not only does the</w:t>
      </w:r>
      <w:r w:rsidRPr="003E5A2E">
        <w:rPr>
          <w:sz w:val="16"/>
        </w:rPr>
        <w:t xml:space="preserve"> above </w:t>
      </w:r>
      <w:r w:rsidRPr="003E5A2E">
        <w:rPr>
          <w:rStyle w:val="StyleUnderline"/>
        </w:rPr>
        <w:t xml:space="preserve">formula </w:t>
      </w:r>
      <w:r w:rsidRPr="003E5A2E">
        <w:rPr>
          <w:rStyle w:val="Emphasis"/>
          <w:highlight w:val="green"/>
        </w:rPr>
        <w:t>generalize across different</w:t>
      </w:r>
      <w:r w:rsidRPr="003E5A2E">
        <w:rPr>
          <w:rStyle w:val="Emphasis"/>
        </w:rPr>
        <w:t xml:space="preserve"> socio-historical </w:t>
      </w:r>
      <w:r w:rsidRPr="003E5A2E">
        <w:rPr>
          <w:rStyle w:val="Emphasis"/>
          <w:highlight w:val="green"/>
        </w:rPr>
        <w:t>sites of racism</w:t>
      </w:r>
      <w:r w:rsidRPr="003E5A2E">
        <w:rPr>
          <w:rStyle w:val="StyleUnderline"/>
        </w:rPr>
        <w:t xml:space="preserve">, but it also </w:t>
      </w:r>
      <w:r w:rsidRPr="003E5A2E">
        <w:rPr>
          <w:rStyle w:val="Emphasis"/>
          <w:highlight w:val="green"/>
        </w:rPr>
        <w:t>bundles together</w:t>
      </w:r>
      <w:r w:rsidRPr="003E5A2E">
        <w:rPr>
          <w:rStyle w:val="Emphasis"/>
        </w:rPr>
        <w:t xml:space="preserve"> a variety of </w:t>
      </w:r>
      <w:r w:rsidRPr="003E5A2E">
        <w:rPr>
          <w:rStyle w:val="Emphasis"/>
          <w:highlight w:val="green"/>
        </w:rPr>
        <w:t>different</w:t>
      </w:r>
      <w:r w:rsidRPr="003E5A2E">
        <w:rPr>
          <w:rStyle w:val="Emphasis"/>
        </w:rPr>
        <w:t xml:space="preserve"> forms of </w:t>
      </w:r>
      <w:r w:rsidRPr="003E5A2E">
        <w:rPr>
          <w:rStyle w:val="Emphasis"/>
          <w:highlight w:val="green"/>
        </w:rPr>
        <w:t>prejudice</w:t>
      </w:r>
      <w:r w:rsidRPr="003E5A2E">
        <w:rPr>
          <w:rStyle w:val="StyleUnderline"/>
        </w:rPr>
        <w:t xml:space="preserve">. </w:t>
      </w:r>
      <w:r w:rsidRPr="003E5A2E">
        <w:rPr>
          <w:rStyle w:val="Emphasis"/>
        </w:rPr>
        <w:t>Anti-Semitism</w:t>
      </w:r>
      <w:r w:rsidRPr="003E5A2E">
        <w:rPr>
          <w:rStyle w:val="StyleUnderline"/>
        </w:rPr>
        <w:t xml:space="preserve">, </w:t>
      </w:r>
      <w:r w:rsidRPr="003E5A2E">
        <w:rPr>
          <w:rStyle w:val="Emphasis"/>
        </w:rPr>
        <w:t>racism</w:t>
      </w:r>
      <w:r w:rsidRPr="003E5A2E">
        <w:rPr>
          <w:rStyle w:val="StyleUnderline"/>
        </w:rPr>
        <w:t xml:space="preserve">, </w:t>
      </w:r>
      <w:r w:rsidRPr="003E5A2E">
        <w:rPr>
          <w:rStyle w:val="Emphasis"/>
        </w:rPr>
        <w:t>(hetero)sexism</w:t>
      </w:r>
      <w:r w:rsidRPr="003E5A2E">
        <w:rPr>
          <w:rStyle w:val="StyleUnderline"/>
        </w:rPr>
        <w:t xml:space="preserve">, </w:t>
      </w:r>
      <w:r w:rsidRPr="003E5A2E">
        <w:rPr>
          <w:rStyle w:val="Emphasis"/>
        </w:rPr>
        <w:t>xenophobia</w:t>
      </w:r>
      <w:r w:rsidRPr="003E5A2E">
        <w:rPr>
          <w:rStyle w:val="StyleUnderline"/>
        </w:rPr>
        <w:t xml:space="preserve">, etc. come very close to being </w:t>
      </w:r>
      <w:r w:rsidRPr="003E5A2E">
        <w:rPr>
          <w:rStyle w:val="Emphasis"/>
        </w:rPr>
        <w:t xml:space="preserve">reduced </w:t>
      </w:r>
      <w:r w:rsidRPr="003E5A2E">
        <w:rPr>
          <w:rStyle w:val="Emphasis"/>
          <w:highlight w:val="green"/>
        </w:rPr>
        <w:t>to</w:t>
      </w:r>
      <w:r w:rsidRPr="003E5A2E">
        <w:rPr>
          <w:rStyle w:val="Emphasis"/>
        </w:rPr>
        <w:t xml:space="preserve"> problems of</w:t>
      </w:r>
      <w:r w:rsidRPr="003E5A2E">
        <w:rPr>
          <w:sz w:val="16"/>
        </w:rPr>
        <w:t xml:space="preserve"> (</w:t>
      </w:r>
      <w:r w:rsidRPr="003E5A2E">
        <w:rPr>
          <w:rStyle w:val="Emphasis"/>
          <w:highlight w:val="green"/>
        </w:rPr>
        <w:t>libidinal</w:t>
      </w:r>
      <w:r w:rsidRPr="003E5A2E">
        <w:rPr>
          <w:sz w:val="16"/>
        </w:rPr>
        <w:t xml:space="preserve">/political) </w:t>
      </w:r>
      <w:r w:rsidRPr="003E5A2E">
        <w:rPr>
          <w:rStyle w:val="Emphasis"/>
          <w:highlight w:val="green"/>
        </w:rPr>
        <w:t>jealousy</w:t>
      </w:r>
      <w:r w:rsidRPr="003E5A2E">
        <w:rPr>
          <w:rStyle w:val="StyleUnderline"/>
        </w:rPr>
        <w:t xml:space="preserve">. The </w:t>
      </w:r>
      <w:r w:rsidRPr="003E5A2E">
        <w:rPr>
          <w:rStyle w:val="Emphasis"/>
        </w:rPr>
        <w:t>depoliticization</w:t>
      </w:r>
      <w:r w:rsidRPr="003E5A2E">
        <w:rPr>
          <w:sz w:val="16"/>
        </w:rPr>
        <w:t xml:space="preserve"> (indeed, the implicit psychologization) </w:t>
      </w:r>
      <w:r w:rsidRPr="003E5A2E">
        <w:rPr>
          <w:rStyle w:val="StyleUnderline"/>
        </w:rPr>
        <w:t xml:space="preserve">inherent in such a conceptual move is </w:t>
      </w:r>
      <w:r w:rsidRPr="003E5A2E">
        <w:rPr>
          <w:rStyle w:val="Emphasis"/>
        </w:rPr>
        <w:t>surprising</w:t>
      </w:r>
      <w:r w:rsidRPr="003E5A2E">
        <w:rPr>
          <w:sz w:val="16"/>
        </w:rPr>
        <w:t xml:space="preserve"> inasmuch it is something that Žižek has proved critical of elsewhere.2 In his contribution to Christopher Lane’s The Psychoanalysis of Race (1998), for example, Žižek outlines the charge of psychological reductionism against standard </w:t>
      </w:r>
      <w:r w:rsidRPr="003E5A2E">
        <w:rPr>
          <w:rStyle w:val="StyleUnderline"/>
        </w:rPr>
        <w:t>psychoanalytic explanations of racism</w:t>
      </w:r>
      <w:r w:rsidRPr="003E5A2E">
        <w:rPr>
          <w:sz w:val="16"/>
        </w:rPr>
        <w:t xml:space="preserve">, which offer “a way of explaining racism that </w:t>
      </w:r>
      <w:r w:rsidRPr="003E5A2E">
        <w:rPr>
          <w:rStyle w:val="Emphasis"/>
        </w:rPr>
        <w:t>ignores</w:t>
      </w:r>
      <w:r w:rsidRPr="003E5A2E">
        <w:rPr>
          <w:sz w:val="16"/>
        </w:rPr>
        <w:t xml:space="preserve"> […] </w:t>
      </w:r>
      <w:r w:rsidRPr="003E5A2E">
        <w:rPr>
          <w:rStyle w:val="StyleUnderline"/>
        </w:rPr>
        <w:t xml:space="preserve">not only racism’s </w:t>
      </w:r>
      <w:r w:rsidRPr="003E5A2E">
        <w:rPr>
          <w:rStyle w:val="Emphasis"/>
        </w:rPr>
        <w:t>socioeconomic conditions</w:t>
      </w:r>
      <w:r w:rsidRPr="003E5A2E">
        <w:rPr>
          <w:rStyle w:val="StyleUnderline"/>
        </w:rPr>
        <w:t xml:space="preserve"> but the </w:t>
      </w:r>
      <w:r w:rsidRPr="003E5A2E">
        <w:rPr>
          <w:rStyle w:val="Emphasis"/>
        </w:rPr>
        <w:t>sociosymbolic context</w:t>
      </w:r>
      <w:r w:rsidRPr="003E5A2E">
        <w:rPr>
          <w:rStyle w:val="StyleUnderline"/>
        </w:rPr>
        <w:t xml:space="preserve"> of cultural values and identifications that generate reactions to the experience of ethnic otherness</w:t>
      </w:r>
      <w:r w:rsidRPr="003E5A2E">
        <w:rPr>
          <w:sz w:val="16"/>
        </w:rPr>
        <w:t>. (p. 154)”</w:t>
      </w:r>
    </w:p>
    <w:p w14:paraId="3EB26AA1" w14:textId="77777777" w:rsidR="00FC1FB9" w:rsidRPr="003E5A2E" w:rsidRDefault="00FC1FB9" w:rsidP="00FC1FB9">
      <w:pPr>
        <w:rPr>
          <w:rStyle w:val="StyleUnderline"/>
          <w:highlight w:val="green"/>
        </w:rPr>
      </w:pPr>
      <w:r w:rsidRPr="003E5A2E">
        <w:rPr>
          <w:sz w:val="16"/>
        </w:rPr>
        <w:t xml:space="preserve">This is well said, but surely it applies also to the racism as theft of enjoyment formula outlined above? </w:t>
      </w:r>
      <w:r w:rsidRPr="003E5A2E">
        <w:rPr>
          <w:rStyle w:val="StyleUnderline"/>
        </w:rPr>
        <w:t xml:space="preserve">Explanations of racism as jouissance are </w:t>
      </w:r>
      <w:r w:rsidRPr="003E5A2E">
        <w:rPr>
          <w:rStyle w:val="Emphasis"/>
        </w:rPr>
        <w:t xml:space="preserve">surely prone to </w:t>
      </w:r>
      <w:r w:rsidRPr="003E5A2E">
        <w:rPr>
          <w:rStyle w:val="Emphasis"/>
          <w:highlight w:val="green"/>
        </w:rPr>
        <w:t>psychological reductionism</w:t>
      </w:r>
      <w:r w:rsidRPr="003E5A2E">
        <w:rPr>
          <w:rStyle w:val="StyleUnderline"/>
        </w:rPr>
        <w:t xml:space="preserve"> inasmuch as they often appear to </w:t>
      </w:r>
      <w:r w:rsidRPr="003E5A2E">
        <w:rPr>
          <w:rStyle w:val="Emphasis"/>
          <w:highlight w:val="green"/>
        </w:rPr>
        <w:t>privilege</w:t>
      </w:r>
      <w:r w:rsidRPr="003E5A2E">
        <w:rPr>
          <w:rStyle w:val="Emphasis"/>
        </w:rPr>
        <w:t xml:space="preserve"> a series of psychoanalytic assumptions</w:t>
      </w:r>
      <w:r w:rsidRPr="003E5A2E">
        <w:rPr>
          <w:sz w:val="16"/>
        </w:rPr>
        <w:t xml:space="preserve"> (</w:t>
      </w:r>
      <w:r w:rsidRPr="003E5A2E">
        <w:rPr>
          <w:rStyle w:val="Emphasis"/>
          <w:highlight w:val="green"/>
        </w:rPr>
        <w:t>drive</w:t>
      </w:r>
      <w:r w:rsidRPr="003E5A2E">
        <w:rPr>
          <w:rStyle w:val="StyleUnderline"/>
          <w:highlight w:val="green"/>
        </w:rPr>
        <w:t xml:space="preserve">, </w:t>
      </w:r>
      <w:r w:rsidRPr="003E5A2E">
        <w:rPr>
          <w:rStyle w:val="Emphasis"/>
          <w:highlight w:val="green"/>
        </w:rPr>
        <w:t>fantasy</w:t>
      </w:r>
      <w:r w:rsidRPr="003E5A2E">
        <w:rPr>
          <w:rStyle w:val="StyleUnderline"/>
          <w:highlight w:val="green"/>
        </w:rPr>
        <w:t xml:space="preserve">, </w:t>
      </w:r>
      <w:r w:rsidRPr="003E5A2E">
        <w:rPr>
          <w:rStyle w:val="Emphasis"/>
          <w:highlight w:val="green"/>
        </w:rPr>
        <w:t>libido</w:t>
      </w:r>
      <w:r w:rsidRPr="003E5A2E">
        <w:rPr>
          <w:sz w:val="16"/>
        </w:rPr>
        <w:t xml:space="preserve">, projection, etc.) </w:t>
      </w:r>
      <w:r w:rsidRPr="003E5A2E">
        <w:rPr>
          <w:rStyle w:val="StyleUnderline"/>
        </w:rPr>
        <w:t xml:space="preserve">as existing </w:t>
      </w:r>
      <w:r w:rsidRPr="003E5A2E">
        <w:rPr>
          <w:rStyle w:val="Emphasis"/>
          <w:highlight w:val="green"/>
        </w:rPr>
        <w:t>prior to</w:t>
      </w:r>
      <w:r w:rsidRPr="003E5A2E">
        <w:rPr>
          <w:rStyle w:val="StyleUnderline"/>
          <w:highlight w:val="green"/>
        </w:rPr>
        <w:t xml:space="preserve">—or </w:t>
      </w:r>
      <w:r w:rsidRPr="003E5A2E">
        <w:rPr>
          <w:rStyle w:val="Emphasis"/>
          <w:highlight w:val="green"/>
        </w:rPr>
        <w:t>independently of</w:t>
      </w:r>
      <w:r w:rsidRPr="003E5A2E">
        <w:rPr>
          <w:rStyle w:val="StyleUnderline"/>
        </w:rPr>
        <w:t xml:space="preserve">—considerations of </w:t>
      </w:r>
      <w:r w:rsidRPr="003E5A2E">
        <w:rPr>
          <w:rStyle w:val="Emphasis"/>
          <w:highlight w:val="green"/>
        </w:rPr>
        <w:t>economic</w:t>
      </w:r>
      <w:r w:rsidRPr="003E5A2E">
        <w:rPr>
          <w:rStyle w:val="StyleUnderline"/>
          <w:highlight w:val="green"/>
        </w:rPr>
        <w:t xml:space="preserve">, </w:t>
      </w:r>
      <w:r w:rsidRPr="003E5A2E">
        <w:rPr>
          <w:rStyle w:val="Emphasis"/>
          <w:highlight w:val="green"/>
        </w:rPr>
        <w:t>historical</w:t>
      </w:r>
      <w:r w:rsidRPr="003E5A2E">
        <w:rPr>
          <w:rStyle w:val="StyleUnderline"/>
          <w:highlight w:val="green"/>
        </w:rPr>
        <w:t xml:space="preserve">, </w:t>
      </w:r>
      <w:r w:rsidRPr="003E5A2E">
        <w:rPr>
          <w:rStyle w:val="Emphasis"/>
          <w:highlight w:val="green"/>
        </w:rPr>
        <w:t>political</w:t>
      </w:r>
      <w:r w:rsidRPr="003E5A2E">
        <w:rPr>
          <w:rStyle w:val="StyleUnderline"/>
          <w:highlight w:val="green"/>
        </w:rPr>
        <w:t xml:space="preserve">, and </w:t>
      </w:r>
      <w:r w:rsidRPr="003E5A2E">
        <w:rPr>
          <w:rStyle w:val="Emphasis"/>
          <w:highlight w:val="green"/>
        </w:rPr>
        <w:t>socio-symbolic context</w:t>
      </w:r>
      <w:r w:rsidRPr="003E5A2E">
        <w:rPr>
          <w:rStyle w:val="StyleUnderline"/>
        </w:rPr>
        <w:t xml:space="preserve">. Does </w:t>
      </w:r>
      <w:r w:rsidRPr="003E5A2E">
        <w:rPr>
          <w:rStyle w:val="StyleUnderline"/>
          <w:highlight w:val="green"/>
        </w:rPr>
        <w:t>this</w:t>
      </w:r>
      <w:r w:rsidRPr="003E5A2E">
        <w:rPr>
          <w:rStyle w:val="StyleUnderline"/>
        </w:rPr>
        <w:t xml:space="preserve"> </w:t>
      </w:r>
      <w:r w:rsidRPr="003E5A2E">
        <w:rPr>
          <w:rStyle w:val="Emphasis"/>
        </w:rPr>
        <w:t>explanatory over-reliance</w:t>
      </w:r>
      <w:r w:rsidRPr="003E5A2E">
        <w:rPr>
          <w:rStyle w:val="StyleUnderline"/>
        </w:rPr>
        <w:t xml:space="preserve"> on the psychological not </w:t>
      </w:r>
      <w:r w:rsidRPr="003E5A2E">
        <w:rPr>
          <w:rStyle w:val="StyleUnderline"/>
          <w:highlight w:val="green"/>
        </w:rPr>
        <w:t xml:space="preserve">amount to a </w:t>
      </w:r>
      <w:r w:rsidRPr="003E5A2E">
        <w:rPr>
          <w:rStyle w:val="Emphasis"/>
          <w:highlight w:val="green"/>
        </w:rPr>
        <w:t>retreat from the political</w:t>
      </w:r>
      <w:r w:rsidRPr="003E5A2E">
        <w:rPr>
          <w:rStyle w:val="StyleUnderline"/>
        </w:rPr>
        <w:t xml:space="preserve">, to precisely an attempt to </w:t>
      </w:r>
      <w:r w:rsidRPr="003E5A2E">
        <w:rPr>
          <w:rStyle w:val="Emphasis"/>
        </w:rPr>
        <w:t>explain social phenomena</w:t>
      </w:r>
      <w:r w:rsidRPr="003E5A2E">
        <w:rPr>
          <w:rStyle w:val="StyleUnderline"/>
        </w:rPr>
        <w:t xml:space="preserve"> </w:t>
      </w:r>
      <w:r w:rsidRPr="003E5A2E">
        <w:rPr>
          <w:rStyle w:val="StyleUnderline"/>
          <w:highlight w:val="green"/>
        </w:rPr>
        <w:t>on the basis of</w:t>
      </w:r>
      <w:r w:rsidRPr="003E5A2E">
        <w:rPr>
          <w:rStyle w:val="StyleUnderline"/>
        </w:rPr>
        <w:t xml:space="preserve"> </w:t>
      </w:r>
      <w:r w:rsidRPr="003E5A2E">
        <w:rPr>
          <w:rStyle w:val="Emphasis"/>
        </w:rPr>
        <w:t>psychological accounts</w:t>
      </w:r>
      <w:r w:rsidRPr="003E5A2E">
        <w:rPr>
          <w:rStyle w:val="StyleUnderline"/>
        </w:rPr>
        <w:t>?</w:t>
      </w:r>
      <w:r w:rsidRPr="003E5A2E">
        <w:rPr>
          <w:sz w:val="16"/>
        </w:rPr>
        <w:t xml:space="preserve"> Moreover, </w:t>
      </w:r>
      <w:r w:rsidRPr="003E5A2E">
        <w:rPr>
          <w:rStyle w:val="StyleUnderline"/>
        </w:rPr>
        <w:t>one often has the impression</w:t>
      </w:r>
      <w:r w:rsidRPr="003E5A2E">
        <w:rPr>
          <w:sz w:val="16"/>
        </w:rPr>
        <w:t xml:space="preserve">, in looking at passages such as those cited above, </w:t>
      </w:r>
      <w:r w:rsidRPr="003E5A2E">
        <w:rPr>
          <w:rStyle w:val="StyleUnderline"/>
        </w:rPr>
        <w:t xml:space="preserve">of </w:t>
      </w:r>
      <w:r w:rsidRPr="003E5A2E">
        <w:rPr>
          <w:rStyle w:val="StyleUnderline"/>
          <w:highlight w:val="green"/>
        </w:rPr>
        <w:t xml:space="preserve">a </w:t>
      </w:r>
      <w:r w:rsidRPr="003E5A2E">
        <w:rPr>
          <w:rStyle w:val="Emphasis"/>
          <w:highlight w:val="green"/>
        </w:rPr>
        <w:t>given</w:t>
      </w:r>
      <w:r w:rsidRPr="003E5A2E">
        <w:rPr>
          <w:rStyle w:val="Emphasis"/>
        </w:rPr>
        <w:t xml:space="preserve"> conceptual </w:t>
      </w:r>
      <w:r w:rsidRPr="003E5A2E">
        <w:rPr>
          <w:rStyle w:val="Emphasis"/>
          <w:highlight w:val="green"/>
        </w:rPr>
        <w:t>template</w:t>
      </w:r>
      <w:r w:rsidRPr="003E5A2E">
        <w:rPr>
          <w:sz w:val="16"/>
        </w:rPr>
        <w:t xml:space="preserve"> (indeed, a formula) </w:t>
      </w:r>
      <w:r w:rsidRPr="003E5A2E">
        <w:rPr>
          <w:rStyle w:val="StyleUnderline"/>
          <w:highlight w:val="green"/>
        </w:rPr>
        <w:t>imposed on</w:t>
      </w:r>
      <w:r w:rsidRPr="003E5A2E">
        <w:rPr>
          <w:rStyle w:val="StyleUnderline"/>
        </w:rPr>
        <w:t xml:space="preserve"> </w:t>
      </w:r>
      <w:r w:rsidRPr="003E5A2E">
        <w:rPr>
          <w:rStyle w:val="Emphasis"/>
        </w:rPr>
        <w:t>one after another historical context</w:t>
      </w:r>
      <w:r w:rsidRPr="003E5A2E">
        <w:rPr>
          <w:rStyle w:val="StyleUnderline"/>
        </w:rPr>
        <w:t xml:space="preserve"> by way of an “</w:t>
      </w:r>
      <w:r w:rsidRPr="003E5A2E">
        <w:rPr>
          <w:rStyle w:val="Emphasis"/>
        </w:rPr>
        <w:t>explanation</w:t>
      </w:r>
      <w:r w:rsidRPr="003E5A2E">
        <w:rPr>
          <w:rStyle w:val="StyleUnderline"/>
        </w:rPr>
        <w:t xml:space="preserve">” of racism, despite </w:t>
      </w:r>
      <w:r w:rsidRPr="003E5A2E">
        <w:rPr>
          <w:rStyle w:val="StyleUnderline"/>
          <w:highlight w:val="green"/>
        </w:rPr>
        <w:t xml:space="preserve">the </w:t>
      </w:r>
      <w:r w:rsidRPr="003E5A2E">
        <w:rPr>
          <w:rStyle w:val="Emphasis"/>
          <w:highlight w:val="green"/>
        </w:rPr>
        <w:t>huge variation in</w:t>
      </w:r>
      <w:r w:rsidRPr="003E5A2E">
        <w:rPr>
          <w:rStyle w:val="Emphasis"/>
        </w:rPr>
        <w:t xml:space="preserve"> socio-historical</w:t>
      </w:r>
      <w:r w:rsidRPr="003E5A2E">
        <w:rPr>
          <w:rStyle w:val="StyleUnderline"/>
        </w:rPr>
        <w:t xml:space="preserve"> and </w:t>
      </w:r>
      <w:r w:rsidRPr="003E5A2E">
        <w:rPr>
          <w:rStyle w:val="Emphasis"/>
        </w:rPr>
        <w:t xml:space="preserve">cultural </w:t>
      </w:r>
      <w:r w:rsidRPr="003E5A2E">
        <w:rPr>
          <w:rStyle w:val="Emphasis"/>
          <w:highlight w:val="green"/>
        </w:rPr>
        <w:t>factors</w:t>
      </w:r>
      <w:r w:rsidRPr="003E5A2E">
        <w:rPr>
          <w:rStyle w:val="StyleUnderline"/>
          <w:highlight w:val="green"/>
        </w:rPr>
        <w:t>. This</w:t>
      </w:r>
      <w:r w:rsidRPr="003E5A2E">
        <w:rPr>
          <w:rStyle w:val="StyleUnderline"/>
        </w:rPr>
        <w:t xml:space="preserve"> </w:t>
      </w:r>
      <w:r w:rsidRPr="003E5A2E">
        <w:rPr>
          <w:rStyle w:val="Emphasis"/>
        </w:rPr>
        <w:t>one-size-fits-all</w:t>
      </w:r>
      <w:r w:rsidRPr="003E5A2E">
        <w:rPr>
          <w:rStyle w:val="StyleUnderline"/>
        </w:rPr>
        <w:t xml:space="preserve"> type of explanation </w:t>
      </w:r>
      <w:r w:rsidRPr="003E5A2E">
        <w:rPr>
          <w:rStyle w:val="StyleUnderline"/>
          <w:highlight w:val="green"/>
        </w:rPr>
        <w:t>seems</w:t>
      </w:r>
      <w:r w:rsidRPr="003E5A2E">
        <w:rPr>
          <w:rStyle w:val="StyleUnderline"/>
        </w:rPr>
        <w:t xml:space="preserve"> </w:t>
      </w:r>
      <w:r w:rsidRPr="003E5A2E">
        <w:rPr>
          <w:rStyle w:val="Emphasis"/>
        </w:rPr>
        <w:t xml:space="preserve">particularly </w:t>
      </w:r>
      <w:r w:rsidRPr="003E5A2E">
        <w:rPr>
          <w:rStyle w:val="Emphasis"/>
          <w:highlight w:val="green"/>
        </w:rPr>
        <w:t>ill-suited</w:t>
      </w:r>
      <w:r w:rsidRPr="003E5A2E">
        <w:rPr>
          <w:rStyle w:val="StyleUnderline"/>
          <w:highlight w:val="green"/>
        </w:rPr>
        <w:t xml:space="preserve"> to</w:t>
      </w:r>
      <w:r w:rsidRPr="003E5A2E">
        <w:rPr>
          <w:sz w:val="16"/>
        </w:rPr>
        <w:t xml:space="preserve"> Lacanian </w:t>
      </w:r>
      <w:r w:rsidRPr="003E5A2E">
        <w:rPr>
          <w:rStyle w:val="Emphasis"/>
          <w:highlight w:val="green"/>
        </w:rPr>
        <w:t>psychoanalysis</w:t>
      </w:r>
      <w:r w:rsidRPr="003E5A2E">
        <w:rPr>
          <w:rStyle w:val="StyleUnderline"/>
        </w:rPr>
        <w:t xml:space="preserve"> which claims</w:t>
      </w:r>
      <w:r w:rsidRPr="003E5A2E">
        <w:rPr>
          <w:sz w:val="16"/>
        </w:rPr>
        <w:t xml:space="preserve">, after all, </w:t>
      </w:r>
      <w:r w:rsidRPr="003E5A2E">
        <w:rPr>
          <w:rStyle w:val="StyleUnderline"/>
        </w:rPr>
        <w:t xml:space="preserve">to be </w:t>
      </w:r>
      <w:r w:rsidRPr="003E5A2E">
        <w:rPr>
          <w:rStyle w:val="StyleUnderline"/>
          <w:highlight w:val="green"/>
        </w:rPr>
        <w:t xml:space="preserve">a </w:t>
      </w:r>
      <w:r w:rsidRPr="003E5A2E">
        <w:rPr>
          <w:rStyle w:val="Emphasis"/>
          <w:highlight w:val="green"/>
        </w:rPr>
        <w:t>science of the particular</w:t>
      </w:r>
      <w:r w:rsidRPr="003E5A2E">
        <w:rPr>
          <w:sz w:val="16"/>
        </w:rPr>
        <w:t xml:space="preserve"> (Verhaege, 2002).</w:t>
      </w:r>
    </w:p>
    <w:p w14:paraId="5DB18099" w14:textId="77777777" w:rsidR="00FC1FB9" w:rsidRPr="003E5A2E" w:rsidRDefault="00FC1FB9" w:rsidP="00FC1FB9">
      <w:pPr>
        <w:rPr>
          <w:rStyle w:val="StyleUnderline"/>
          <w:highlight w:val="green"/>
        </w:rPr>
      </w:pPr>
    </w:p>
    <w:p w14:paraId="7D9F4CD0" w14:textId="77777777" w:rsidR="00FC1FB9" w:rsidRPr="003E5A2E" w:rsidRDefault="00FC1FB9" w:rsidP="00FC1FB9">
      <w:pPr>
        <w:pStyle w:val="Heading4"/>
        <w:rPr>
          <w:rStyle w:val="StyleUnderline"/>
          <w:highlight w:val="green"/>
        </w:rPr>
      </w:pPr>
      <w:r w:rsidRPr="003E5A2E">
        <w:t>b – Their analysis is warrantless and believing it ensures fatalistic attitudes that turn their offense</w:t>
      </w:r>
    </w:p>
    <w:p w14:paraId="6352C298" w14:textId="77777777" w:rsidR="00FC1FB9" w:rsidRPr="003E5A2E" w:rsidRDefault="00FC1FB9" w:rsidP="00FC1FB9">
      <w:pPr>
        <w:rPr>
          <w:rStyle w:val="StyleUnderline"/>
          <w:highlight w:val="green"/>
        </w:rPr>
      </w:pPr>
      <w:r w:rsidRPr="003E5A2E">
        <w:rPr>
          <w:rStyle w:val="Style13ptBold"/>
        </w:rPr>
        <w:t>Hook 21</w:t>
      </w:r>
      <w:r w:rsidRPr="003E5A2E">
        <w:t xml:space="preserve">—Associate Professor of Psychology at Duquesne University (Derek, “Pilfered pleasure: on racism as “the theft of enjoyment”,” </w:t>
      </w:r>
      <w:r w:rsidRPr="003E5A2E">
        <w:rPr>
          <w:i/>
        </w:rPr>
        <w:t>Lacan and Race: Racism, Identity, and Psychoanalytic Theory</w:t>
      </w:r>
      <w:r w:rsidRPr="003E5A2E">
        <w:t>, Chapter 2, pg 36-39, dml)</w:t>
      </w:r>
    </w:p>
    <w:p w14:paraId="790024F2" w14:textId="77777777" w:rsidR="00FC1FB9" w:rsidRPr="003E5A2E" w:rsidRDefault="00FC1FB9" w:rsidP="00FC1FB9">
      <w:pPr>
        <w:rPr>
          <w:rStyle w:val="StyleUnderline"/>
          <w:highlight w:val="green"/>
        </w:rPr>
      </w:pPr>
      <w:r w:rsidRPr="003E5A2E">
        <w:rPr>
          <w:rStyle w:val="StyleUnderline"/>
        </w:rPr>
        <w:t>What is</w:t>
      </w:r>
      <w:r w:rsidRPr="003E5A2E">
        <w:rPr>
          <w:sz w:val="16"/>
        </w:rPr>
        <w:t xml:space="preserve"> immediately </w:t>
      </w:r>
      <w:r w:rsidRPr="003E5A2E">
        <w:rPr>
          <w:rStyle w:val="Emphasis"/>
        </w:rPr>
        <w:t>striking</w:t>
      </w:r>
      <w:r w:rsidRPr="003E5A2E">
        <w:rPr>
          <w:sz w:val="16"/>
        </w:rPr>
        <w:t xml:space="preserve"> in these extracts </w:t>
      </w:r>
      <w:r w:rsidRPr="003E5A2E">
        <w:rPr>
          <w:rStyle w:val="StyleUnderline"/>
        </w:rPr>
        <w:t xml:space="preserve">is the role played by </w:t>
      </w:r>
      <w:r w:rsidRPr="003E5A2E">
        <w:rPr>
          <w:rStyle w:val="Emphasis"/>
        </w:rPr>
        <w:t>affect</w:t>
      </w:r>
      <w:r w:rsidRPr="003E5A2E">
        <w:rPr>
          <w:sz w:val="16"/>
        </w:rPr>
        <w:t xml:space="preserve">, or more accurately yet, by </w:t>
      </w:r>
      <w:r w:rsidRPr="003E5A2E">
        <w:rPr>
          <w:rStyle w:val="StyleUnderline"/>
        </w:rPr>
        <w:t>the</w:t>
      </w:r>
      <w:r w:rsidRPr="003E5A2E">
        <w:rPr>
          <w:sz w:val="16"/>
        </w:rPr>
        <w:t xml:space="preserve"> “</w:t>
      </w:r>
      <w:r w:rsidRPr="003E5A2E">
        <w:rPr>
          <w:rStyle w:val="Emphasis"/>
        </w:rPr>
        <w:t>pained stimulation</w:t>
      </w:r>
      <w:r w:rsidRPr="003E5A2E">
        <w:rPr>
          <w:sz w:val="16"/>
        </w:rPr>
        <w:t xml:space="preserve">” </w:t>
      </w:r>
      <w:r w:rsidRPr="003E5A2E">
        <w:rPr>
          <w:rStyle w:val="StyleUnderline"/>
        </w:rPr>
        <w:t>of</w:t>
      </w:r>
      <w:r w:rsidRPr="003E5A2E">
        <w:rPr>
          <w:sz w:val="16"/>
        </w:rPr>
        <w:t xml:space="preserve"> the aroused passions of </w:t>
      </w:r>
      <w:r w:rsidRPr="003E5A2E">
        <w:rPr>
          <w:rStyle w:val="Emphasis"/>
        </w:rPr>
        <w:t>enjoyment</w:t>
      </w:r>
      <w:r w:rsidRPr="003E5A2E">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3E5A2E">
        <w:rPr>
          <w:rStyle w:val="StyleUnderline"/>
        </w:rPr>
        <w:t>We have</w:t>
      </w:r>
      <w:r w:rsidRPr="003E5A2E">
        <w:rPr>
          <w:sz w:val="16"/>
        </w:rPr>
        <w:t xml:space="preserve"> then not so much a “Clash of Civilizations”—to reference the Samuel Huntington’s (1997) much cited thesis—as </w:t>
      </w:r>
      <w:r w:rsidRPr="003E5A2E">
        <w:rPr>
          <w:rStyle w:val="StyleUnderline"/>
        </w:rPr>
        <w:t xml:space="preserve">a </w:t>
      </w:r>
      <w:r w:rsidRPr="003E5A2E">
        <w:rPr>
          <w:rStyle w:val="Emphasis"/>
        </w:rPr>
        <w:t>clash</w:t>
      </w:r>
      <w:r w:rsidRPr="003E5A2E">
        <w:rPr>
          <w:rStyle w:val="StyleUnderline"/>
        </w:rPr>
        <w:t xml:space="preserve"> of enjoyments</w:t>
      </w:r>
      <w:r w:rsidRPr="003E5A2E">
        <w:rPr>
          <w:sz w:val="16"/>
        </w:rPr>
        <w:t xml:space="preserve">. </w:t>
      </w:r>
    </w:p>
    <w:p w14:paraId="15964F0E" w14:textId="77777777" w:rsidR="00FC1FB9" w:rsidRPr="003E5A2E" w:rsidRDefault="00FC1FB9" w:rsidP="00FC1FB9">
      <w:pPr>
        <w:rPr>
          <w:rStyle w:val="StyleUnderline"/>
          <w:highlight w:val="green"/>
        </w:rPr>
      </w:pPr>
      <w:r w:rsidRPr="003E5A2E">
        <w:rPr>
          <w:sz w:val="16"/>
        </w:rPr>
        <w:t xml:space="preserve">Moreover, </w:t>
      </w:r>
      <w:r w:rsidRPr="003E5A2E">
        <w:rPr>
          <w:rStyle w:val="StyleUnderline"/>
        </w:rPr>
        <w:t>the difficulty that we have in realizing</w:t>
      </w:r>
      <w:r w:rsidRPr="003E5A2E">
        <w:rPr>
          <w:sz w:val="16"/>
        </w:rPr>
        <w:t xml:space="preserve"> “full” </w:t>
      </w:r>
      <w:r w:rsidRPr="003E5A2E">
        <w:rPr>
          <w:rStyle w:val="StyleUnderline"/>
        </w:rPr>
        <w:t>enjoyment</w:t>
      </w:r>
      <w:r w:rsidRPr="003E5A2E">
        <w:rPr>
          <w:sz w:val="16"/>
        </w:rPr>
        <w:t>—something that is impossible in Lacanian theory for “castrated” speaking beings—</w:t>
      </w:r>
      <w:r w:rsidRPr="003E5A2E">
        <w:rPr>
          <w:rStyle w:val="StyleUnderline"/>
        </w:rPr>
        <w:t xml:space="preserve">is dealt with by imagining the </w:t>
      </w:r>
      <w:r w:rsidRPr="003E5A2E">
        <w:rPr>
          <w:rStyle w:val="Emphasis"/>
        </w:rPr>
        <w:t>supposedly unimpaired</w:t>
      </w:r>
      <w:r w:rsidRPr="003E5A2E">
        <w:rPr>
          <w:rStyle w:val="StyleUnderline"/>
        </w:rPr>
        <w:t xml:space="preserve"> and </w:t>
      </w:r>
      <w:r w:rsidRPr="003E5A2E">
        <w:rPr>
          <w:rStyle w:val="Emphasis"/>
        </w:rPr>
        <w:t>inevitably disturbing enjoyment</w:t>
      </w:r>
      <w:r w:rsidRPr="003E5A2E">
        <w:rPr>
          <w:rStyle w:val="StyleUnderline"/>
        </w:rPr>
        <w:t xml:space="preserve"> possessed by</w:t>
      </w:r>
      <w:r w:rsidRPr="003E5A2E">
        <w:rPr>
          <w:sz w:val="16"/>
        </w:rPr>
        <w:t xml:space="preserve"> cultural/racial/sexual </w:t>
      </w:r>
      <w:r w:rsidRPr="003E5A2E">
        <w:rPr>
          <w:rStyle w:val="Emphasis"/>
        </w:rPr>
        <w:t>others</w:t>
      </w:r>
      <w:r w:rsidRPr="003E5A2E">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4263785E" w14:textId="77777777" w:rsidR="00FC1FB9" w:rsidRPr="003E5A2E" w:rsidRDefault="00FC1FB9" w:rsidP="00FC1FB9">
      <w:pPr>
        <w:rPr>
          <w:rStyle w:val="StyleUnderline"/>
          <w:highlight w:val="green"/>
        </w:rPr>
      </w:pPr>
      <w:r w:rsidRPr="003E5A2E">
        <w:rPr>
          <w:sz w:val="16"/>
        </w:rPr>
        <w:t xml:space="preserve">Jouissance: unserviceable tool of political analysis? </w:t>
      </w:r>
    </w:p>
    <w:p w14:paraId="7D0D9565" w14:textId="77777777" w:rsidR="00FC1FB9" w:rsidRPr="003E5A2E" w:rsidRDefault="00FC1FB9" w:rsidP="00FC1FB9">
      <w:pPr>
        <w:rPr>
          <w:rStyle w:val="StyleUnderline"/>
          <w:highlight w:val="green"/>
        </w:rPr>
      </w:pPr>
      <w:r w:rsidRPr="003E5A2E">
        <w:rPr>
          <w:sz w:val="16"/>
        </w:rPr>
        <w:t xml:space="preserve">Despite having offered only a brief introduction to the above Lacanian ideas, </w:t>
      </w:r>
      <w:r w:rsidRPr="003E5A2E">
        <w:rPr>
          <w:rStyle w:val="StyleUnderline"/>
          <w:highlight w:val="green"/>
        </w:rPr>
        <w:t xml:space="preserve">we should </w:t>
      </w:r>
      <w:r w:rsidRPr="003E5A2E">
        <w:rPr>
          <w:rStyle w:val="Emphasis"/>
          <w:highlight w:val="green"/>
        </w:rPr>
        <w:t>pause</w:t>
      </w:r>
      <w:r w:rsidRPr="003E5A2E">
        <w:rPr>
          <w:sz w:val="16"/>
        </w:rPr>
        <w:t xml:space="preserve"> here for a moment </w:t>
      </w:r>
      <w:r w:rsidRPr="003E5A2E">
        <w:rPr>
          <w:rStyle w:val="StyleUnderline"/>
          <w:highlight w:val="green"/>
        </w:rPr>
        <w:t>to voice a number of</w:t>
      </w:r>
      <w:r w:rsidRPr="003E5A2E">
        <w:rPr>
          <w:sz w:val="16"/>
        </w:rPr>
        <w:t xml:space="preserve"> prospective </w:t>
      </w:r>
      <w:r w:rsidRPr="003E5A2E">
        <w:rPr>
          <w:rStyle w:val="Emphasis"/>
        </w:rPr>
        <w:t>methodological</w:t>
      </w:r>
      <w:r w:rsidRPr="003E5A2E">
        <w:rPr>
          <w:rStyle w:val="StyleUnderline"/>
        </w:rPr>
        <w:t xml:space="preserve"> and </w:t>
      </w:r>
      <w:r w:rsidRPr="003E5A2E">
        <w:rPr>
          <w:rStyle w:val="Emphasis"/>
        </w:rPr>
        <w:t xml:space="preserve">conceptual </w:t>
      </w:r>
      <w:r w:rsidRPr="003E5A2E">
        <w:rPr>
          <w:rStyle w:val="Emphasis"/>
          <w:highlight w:val="green"/>
        </w:rPr>
        <w:t>problems</w:t>
      </w:r>
      <w:r w:rsidRPr="003E5A2E">
        <w:rPr>
          <w:rStyle w:val="StyleUnderline"/>
        </w:rPr>
        <w:t xml:space="preserve"> implied </w:t>
      </w:r>
      <w:r w:rsidRPr="003E5A2E">
        <w:rPr>
          <w:rStyle w:val="StyleUnderline"/>
          <w:highlight w:val="green"/>
        </w:rPr>
        <w:t>by the racism as</w:t>
      </w:r>
      <w:r w:rsidRPr="003E5A2E">
        <w:rPr>
          <w:sz w:val="16"/>
        </w:rPr>
        <w:t xml:space="preserve"> (</w:t>
      </w:r>
      <w:r w:rsidRPr="003E5A2E">
        <w:rPr>
          <w:rStyle w:val="Emphasis"/>
        </w:rPr>
        <w:t>theft of</w:t>
      </w:r>
      <w:r w:rsidRPr="003E5A2E">
        <w:rPr>
          <w:sz w:val="16"/>
        </w:rPr>
        <w:t xml:space="preserve">) </w:t>
      </w:r>
      <w:r w:rsidRPr="003E5A2E">
        <w:rPr>
          <w:rStyle w:val="Emphasis"/>
          <w:highlight w:val="green"/>
        </w:rPr>
        <w:t>enjoyment</w:t>
      </w:r>
      <w:r w:rsidRPr="003E5A2E">
        <w:rPr>
          <w:rStyle w:val="StyleUnderline"/>
          <w:highlight w:val="green"/>
        </w:rPr>
        <w:t xml:space="preserve"> thesis</w:t>
      </w:r>
      <w:r w:rsidRPr="003E5A2E">
        <w:rPr>
          <w:sz w:val="16"/>
        </w:rPr>
        <w:t xml:space="preserve">. Doing so will help us focus the expository comments to follow, and indeed, to highlight the potential analytical advantages the thesis may have to offer. </w:t>
      </w:r>
    </w:p>
    <w:p w14:paraId="0D294F70" w14:textId="77777777" w:rsidR="00FC1FB9" w:rsidRPr="003E5A2E" w:rsidRDefault="00FC1FB9" w:rsidP="00FC1FB9">
      <w:pPr>
        <w:rPr>
          <w:rStyle w:val="StyleUnderline"/>
          <w:highlight w:val="green"/>
        </w:rPr>
      </w:pPr>
      <w:r w:rsidRPr="003E5A2E">
        <w:rPr>
          <w:sz w:val="16"/>
        </w:rPr>
        <w:t xml:space="preserve">The first critique, which applies to a wide historical range of psychoanalytic theories of racism (see Cohen, 2002; Frosh 1989; Stavrakis 1999), is that of psychological reductionism. Simply put: </w:t>
      </w:r>
      <w:r w:rsidRPr="003E5A2E">
        <w:rPr>
          <w:rStyle w:val="StyleUnderline"/>
        </w:rPr>
        <w:t xml:space="preserve">the </w:t>
      </w:r>
      <w:r w:rsidRPr="003E5A2E">
        <w:rPr>
          <w:rStyle w:val="Emphasis"/>
          <w:highlight w:val="green"/>
        </w:rPr>
        <w:t>complexity</w:t>
      </w:r>
      <w:r w:rsidRPr="003E5A2E">
        <w:rPr>
          <w:rStyle w:val="StyleUnderline"/>
          <w:highlight w:val="green"/>
        </w:rPr>
        <w:t xml:space="preserve"> of</w:t>
      </w:r>
      <w:r w:rsidRPr="003E5A2E">
        <w:rPr>
          <w:rStyle w:val="StyleUnderline"/>
        </w:rPr>
        <w:t xml:space="preserve"> the various </w:t>
      </w:r>
      <w:r w:rsidRPr="003E5A2E">
        <w:rPr>
          <w:rStyle w:val="Emphasis"/>
          <w:highlight w:val="green"/>
        </w:rPr>
        <w:t>historical</w:t>
      </w:r>
      <w:r w:rsidRPr="003E5A2E">
        <w:rPr>
          <w:sz w:val="16"/>
          <w:highlight w:val="green"/>
        </w:rPr>
        <w:t xml:space="preserve">, </w:t>
      </w:r>
      <w:r w:rsidRPr="003E5A2E">
        <w:rPr>
          <w:rStyle w:val="Emphasis"/>
          <w:highlight w:val="green"/>
        </w:rPr>
        <w:t>discursive</w:t>
      </w:r>
      <w:r w:rsidRPr="003E5A2E">
        <w:rPr>
          <w:sz w:val="16"/>
          <w:highlight w:val="green"/>
        </w:rPr>
        <w:t xml:space="preserve">, </w:t>
      </w:r>
      <w:r w:rsidRPr="003E5A2E">
        <w:rPr>
          <w:rStyle w:val="StyleUnderline"/>
          <w:highlight w:val="green"/>
        </w:rPr>
        <w:t xml:space="preserve">and </w:t>
      </w:r>
      <w:r w:rsidRPr="003E5A2E">
        <w:rPr>
          <w:rStyle w:val="Emphasis"/>
          <w:highlight w:val="green"/>
        </w:rPr>
        <w:t>socioeconomic causes</w:t>
      </w:r>
      <w:r w:rsidRPr="003E5A2E">
        <w:rPr>
          <w:rStyle w:val="StyleUnderline"/>
        </w:rPr>
        <w:t xml:space="preserve"> of racism </w:t>
      </w:r>
      <w:r w:rsidRPr="003E5A2E">
        <w:rPr>
          <w:rStyle w:val="StyleUnderline"/>
          <w:highlight w:val="green"/>
        </w:rPr>
        <w:t xml:space="preserve">are </w:t>
      </w:r>
      <w:r w:rsidRPr="003E5A2E">
        <w:rPr>
          <w:rStyle w:val="Emphasis"/>
          <w:highlight w:val="green"/>
        </w:rPr>
        <w:t>invariably deprioritized</w:t>
      </w:r>
      <w:r w:rsidRPr="003E5A2E">
        <w:rPr>
          <w:rStyle w:val="StyleUnderline"/>
        </w:rPr>
        <w:t xml:space="preserve"> and accorded a </w:t>
      </w:r>
      <w:r w:rsidRPr="003E5A2E">
        <w:rPr>
          <w:rStyle w:val="Emphasis"/>
        </w:rPr>
        <w:t>peripheral explanatory</w:t>
      </w:r>
      <w:r w:rsidRPr="003E5A2E">
        <w:rPr>
          <w:rStyle w:val="StyleUnderline"/>
        </w:rPr>
        <w:t xml:space="preserve"> role once </w:t>
      </w:r>
      <w:r w:rsidRPr="003E5A2E">
        <w:rPr>
          <w:rStyle w:val="StyleUnderline"/>
          <w:highlight w:val="green"/>
        </w:rPr>
        <w:t>the</w:t>
      </w:r>
      <w:r w:rsidRPr="003E5A2E">
        <w:rPr>
          <w:rStyle w:val="StyleUnderline"/>
        </w:rPr>
        <w:t xml:space="preserve"> domain of the </w:t>
      </w:r>
      <w:r w:rsidRPr="003E5A2E">
        <w:rPr>
          <w:rStyle w:val="Emphasis"/>
          <w:highlight w:val="green"/>
        </w:rPr>
        <w:t>psychological</w:t>
      </w:r>
      <w:r w:rsidRPr="003E5A2E">
        <w:rPr>
          <w:rStyle w:val="StyleUnderline"/>
          <w:highlight w:val="green"/>
        </w:rPr>
        <w:t xml:space="preserve"> is </w:t>
      </w:r>
      <w:r w:rsidRPr="003E5A2E">
        <w:rPr>
          <w:rStyle w:val="Emphasis"/>
          <w:highlight w:val="green"/>
        </w:rPr>
        <w:t>privileged</w:t>
      </w:r>
      <w:r w:rsidRPr="003E5A2E">
        <w:rPr>
          <w:sz w:val="16"/>
          <w:highlight w:val="green"/>
        </w:rPr>
        <w:t xml:space="preserve">. </w:t>
      </w:r>
      <w:r w:rsidRPr="003E5A2E">
        <w:rPr>
          <w:rStyle w:val="StyleUnderline"/>
          <w:highlight w:val="green"/>
        </w:rPr>
        <w:t>Accounts</w:t>
      </w:r>
      <w:r w:rsidRPr="003E5A2E">
        <w:rPr>
          <w:rStyle w:val="StyleUnderline"/>
        </w:rPr>
        <w:t xml:space="preserve"> of the psychological factors underlying various instances of racism </w:t>
      </w:r>
      <w:r w:rsidRPr="003E5A2E">
        <w:rPr>
          <w:rStyle w:val="StyleUnderline"/>
          <w:highlight w:val="green"/>
        </w:rPr>
        <w:t>are</w:t>
      </w:r>
      <w:r w:rsidRPr="003E5A2E">
        <w:rPr>
          <w:rStyle w:val="StyleUnderline"/>
        </w:rPr>
        <w:t xml:space="preserve"> thus not only </w:t>
      </w:r>
      <w:r w:rsidRPr="003E5A2E">
        <w:rPr>
          <w:rStyle w:val="Emphasis"/>
          <w:highlight w:val="green"/>
        </w:rPr>
        <w:t>de-historicizing</w:t>
      </w:r>
      <w:r w:rsidRPr="003E5A2E">
        <w:rPr>
          <w:rStyle w:val="StyleUnderline"/>
          <w:highlight w:val="green"/>
        </w:rPr>
        <w:t xml:space="preserve"> and</w:t>
      </w:r>
      <w:r w:rsidRPr="003E5A2E">
        <w:rPr>
          <w:rStyle w:val="StyleUnderline"/>
        </w:rPr>
        <w:t xml:space="preserve"> </w:t>
      </w:r>
      <w:r w:rsidRPr="003E5A2E">
        <w:rPr>
          <w:rStyle w:val="Emphasis"/>
        </w:rPr>
        <w:t xml:space="preserve">hopelessly </w:t>
      </w:r>
      <w:r w:rsidRPr="003E5A2E">
        <w:rPr>
          <w:rStyle w:val="Emphasis"/>
          <w:highlight w:val="green"/>
        </w:rPr>
        <w:t>generalizing</w:t>
      </w:r>
      <w:r w:rsidRPr="003E5A2E">
        <w:rPr>
          <w:sz w:val="16"/>
        </w:rPr>
        <w:t xml:space="preserve">; </w:t>
      </w:r>
      <w:r w:rsidRPr="003E5A2E">
        <w:rPr>
          <w:rStyle w:val="StyleUnderline"/>
        </w:rPr>
        <w:t xml:space="preserve">they are also </w:t>
      </w:r>
      <w:r w:rsidRPr="003E5A2E">
        <w:rPr>
          <w:rStyle w:val="Emphasis"/>
        </w:rPr>
        <w:t>invariably depoliticizing</w:t>
      </w:r>
      <w:r w:rsidRPr="003E5A2E">
        <w:rPr>
          <w:sz w:val="16"/>
        </w:rPr>
        <w:t xml:space="preserve">. </w:t>
      </w:r>
    </w:p>
    <w:p w14:paraId="04D92607" w14:textId="77777777" w:rsidR="00FC1FB9" w:rsidRPr="003E5A2E" w:rsidRDefault="00FC1FB9" w:rsidP="00FC1FB9">
      <w:pPr>
        <w:rPr>
          <w:rStyle w:val="StyleUnderline"/>
          <w:highlight w:val="green"/>
        </w:rPr>
      </w:pPr>
      <w:r w:rsidRPr="003E5A2E">
        <w:rPr>
          <w:sz w:val="16"/>
        </w:rPr>
        <w:t xml:space="preserve">A second critique: </w:t>
      </w:r>
      <w:r w:rsidRPr="003E5A2E">
        <w:rPr>
          <w:rStyle w:val="StyleUnderline"/>
          <w:highlight w:val="green"/>
        </w:rPr>
        <w:t>is jouissance not</w:t>
      </w:r>
      <w:r w:rsidRPr="003E5A2E">
        <w:rPr>
          <w:sz w:val="16"/>
        </w:rPr>
        <w:t xml:space="preserve"> a </w:t>
      </w:r>
      <w:r w:rsidRPr="003E5A2E">
        <w:rPr>
          <w:rStyle w:val="Emphasis"/>
        </w:rPr>
        <w:t xml:space="preserve">hopelessly </w:t>
      </w:r>
      <w:r w:rsidRPr="003E5A2E">
        <w:rPr>
          <w:rStyle w:val="Emphasis"/>
          <w:highlight w:val="green"/>
        </w:rPr>
        <w:t>open-ended</w:t>
      </w:r>
      <w:r w:rsidRPr="003E5A2E">
        <w:rPr>
          <w:sz w:val="16"/>
        </w:rPr>
        <w:t xml:space="preserve"> concept? </w:t>
      </w:r>
      <w:r w:rsidRPr="003E5A2E">
        <w:rPr>
          <w:rStyle w:val="StyleUnderline"/>
        </w:rPr>
        <w:t xml:space="preserve">Virtually </w:t>
      </w:r>
      <w:r w:rsidRPr="003E5A2E">
        <w:rPr>
          <w:rStyle w:val="Emphasis"/>
        </w:rPr>
        <w:t>any cultural behaviour</w:t>
      </w:r>
      <w:r w:rsidRPr="003E5A2E">
        <w:rPr>
          <w:sz w:val="16"/>
        </w:rPr>
        <w:t xml:space="preserve">, </w:t>
      </w:r>
      <w:r w:rsidRPr="003E5A2E">
        <w:rPr>
          <w:rStyle w:val="Emphasis"/>
        </w:rPr>
        <w:t>bodily intensity</w:t>
      </w:r>
      <w:r w:rsidRPr="003E5A2E">
        <w:rPr>
          <w:rStyle w:val="StyleUnderline"/>
        </w:rPr>
        <w:t xml:space="preserve"> or </w:t>
      </w:r>
      <w:r w:rsidRPr="003E5A2E">
        <w:rPr>
          <w:rStyle w:val="Emphasis"/>
          <w:highlight w:val="green"/>
        </w:rPr>
        <w:t>libidinal activity</w:t>
      </w:r>
      <w:r w:rsidRPr="003E5A2E">
        <w:rPr>
          <w:rStyle w:val="StyleUnderline"/>
        </w:rPr>
        <w:t xml:space="preserve"> can</w:t>
      </w:r>
      <w:r w:rsidRPr="003E5A2E">
        <w:rPr>
          <w:sz w:val="16"/>
        </w:rPr>
        <w:t xml:space="preserve">, it seems, </w:t>
      </w:r>
      <w:r w:rsidRPr="003E5A2E">
        <w:rPr>
          <w:rStyle w:val="StyleUnderline"/>
        </w:rPr>
        <w:t>be considered</w:t>
      </w:r>
      <w:r w:rsidRPr="003E5A2E">
        <w:rPr>
          <w:sz w:val="16"/>
        </w:rPr>
        <w:t xml:space="preserve"> to be </w:t>
      </w:r>
      <w:r w:rsidRPr="003E5A2E">
        <w:rPr>
          <w:rStyle w:val="StyleUnderline"/>
        </w:rPr>
        <w:t>an instance of jouissance</w:t>
      </w:r>
      <w:r w:rsidRPr="003E5A2E">
        <w:rPr>
          <w:sz w:val="16"/>
        </w:rPr>
        <w:t xml:space="preserve">. </w:t>
      </w:r>
      <w:r w:rsidRPr="003E5A2E">
        <w:rPr>
          <w:rStyle w:val="StyleUnderline"/>
        </w:rPr>
        <w:t>In view of racism</w:t>
      </w:r>
      <w:r w:rsidRPr="003E5A2E">
        <w:rPr>
          <w:sz w:val="16"/>
        </w:rPr>
        <w:t xml:space="preserve">, for example, </w:t>
      </w:r>
      <w:r w:rsidRPr="003E5A2E">
        <w:rPr>
          <w:rStyle w:val="StyleUnderline"/>
        </w:rPr>
        <w:t xml:space="preserve">the other’s enjoyment can </w:t>
      </w:r>
      <w:r w:rsidRPr="003E5A2E">
        <w:rPr>
          <w:rStyle w:val="StyleUnderline"/>
          <w:highlight w:val="green"/>
        </w:rPr>
        <w:t xml:space="preserve">refer to </w:t>
      </w:r>
      <w:r w:rsidRPr="003E5A2E">
        <w:rPr>
          <w:rStyle w:val="Emphasis"/>
          <w:highlight w:val="green"/>
        </w:rPr>
        <w:t>everything</w:t>
      </w:r>
      <w:r w:rsidRPr="003E5A2E">
        <w:rPr>
          <w:rStyle w:val="StyleUnderline"/>
          <w:highlight w:val="green"/>
        </w:rPr>
        <w:t xml:space="preserve"> from</w:t>
      </w:r>
      <w:r w:rsidRPr="003E5A2E">
        <w:rPr>
          <w:sz w:val="16"/>
        </w:rPr>
        <w:t xml:space="preserve"> their incomprehensible </w:t>
      </w:r>
      <w:r w:rsidRPr="003E5A2E">
        <w:rPr>
          <w:rStyle w:val="Emphasis"/>
          <w:highlight w:val="green"/>
        </w:rPr>
        <w:t>cultur</w:t>
      </w:r>
      <w:r w:rsidRPr="003E5A2E">
        <w:rPr>
          <w:rStyle w:val="Emphasis"/>
        </w:rPr>
        <w:t>al customs</w:t>
      </w:r>
      <w:r w:rsidRPr="003E5A2E">
        <w:rPr>
          <w:sz w:val="16"/>
        </w:rPr>
        <w:t xml:space="preserve"> and/or </w:t>
      </w:r>
      <w:r w:rsidRPr="003E5A2E">
        <w:rPr>
          <w:rStyle w:val="Emphasis"/>
        </w:rPr>
        <w:t>religious beliefs</w:t>
      </w:r>
      <w:r w:rsidRPr="003E5A2E">
        <w:rPr>
          <w:sz w:val="16"/>
        </w:rPr>
        <w:t xml:space="preserve"> (epitomized, for example, in odd food and dress restrictions), </w:t>
      </w:r>
      <w:r w:rsidRPr="003E5A2E">
        <w:rPr>
          <w:rStyle w:val="StyleUnderline"/>
          <w:highlight w:val="green"/>
        </w:rPr>
        <w:t>to</w:t>
      </w:r>
      <w:r w:rsidRPr="003E5A2E">
        <w:rPr>
          <w:sz w:val="16"/>
        </w:rPr>
        <w:t xml:space="preserve"> perceived aspects of their distinctive </w:t>
      </w:r>
      <w:r w:rsidRPr="003E5A2E">
        <w:rPr>
          <w:rStyle w:val="StyleUnderline"/>
        </w:rPr>
        <w:t>physicality</w:t>
      </w:r>
      <w:r w:rsidRPr="003E5A2E">
        <w:rPr>
          <w:sz w:val="16"/>
        </w:rPr>
        <w:t>/</w:t>
      </w:r>
      <w:r w:rsidRPr="003E5A2E">
        <w:rPr>
          <w:rStyle w:val="StyleUnderline"/>
        </w:rPr>
        <w:t>sensuality</w:t>
      </w:r>
      <w:r w:rsidRPr="003E5A2E">
        <w:rPr>
          <w:sz w:val="16"/>
        </w:rPr>
        <w:t xml:space="preserve"> (their </w:t>
      </w:r>
      <w:r w:rsidRPr="003E5A2E">
        <w:rPr>
          <w:rStyle w:val="Emphasis"/>
          <w:highlight w:val="green"/>
        </w:rPr>
        <w:t>food</w:t>
      </w:r>
      <w:r w:rsidRPr="003E5A2E">
        <w:rPr>
          <w:sz w:val="16"/>
        </w:rPr>
        <w:t xml:space="preserve">, the way they </w:t>
      </w:r>
      <w:r w:rsidRPr="003E5A2E">
        <w:rPr>
          <w:rStyle w:val="Emphasis"/>
          <w:highlight w:val="green"/>
        </w:rPr>
        <w:t>dance</w:t>
      </w:r>
      <w:r w:rsidRPr="003E5A2E">
        <w:rPr>
          <w:sz w:val="16"/>
        </w:rPr>
        <w:t xml:space="preserve">, the sound of their </w:t>
      </w:r>
      <w:r w:rsidRPr="003E5A2E">
        <w:rPr>
          <w:rStyle w:val="Emphasis"/>
          <w:highlight w:val="green"/>
        </w:rPr>
        <w:t>music</w:t>
      </w:r>
      <w:r w:rsidRPr="003E5A2E">
        <w:rPr>
          <w:sz w:val="16"/>
        </w:rPr>
        <w:t xml:space="preserve">), to attributions of superabundant vitality (they are excessively promiscuous, religious, lazy, etc.)? </w:t>
      </w:r>
      <w:r w:rsidRPr="003E5A2E">
        <w:rPr>
          <w:rStyle w:val="StyleUnderline"/>
        </w:rPr>
        <w:t>The concept</w:t>
      </w:r>
      <w:r w:rsidRPr="003E5A2E">
        <w:rPr>
          <w:sz w:val="16"/>
        </w:rPr>
        <w:t xml:space="preserve"> of jouissance </w:t>
      </w:r>
      <w:r w:rsidRPr="003E5A2E">
        <w:rPr>
          <w:rStyle w:val="StyleUnderline"/>
        </w:rPr>
        <w:t>seems</w:t>
      </w:r>
      <w:r w:rsidRPr="003E5A2E">
        <w:rPr>
          <w:sz w:val="16"/>
        </w:rPr>
        <w:t xml:space="preserve"> thus to be </w:t>
      </w:r>
      <w:r w:rsidRPr="003E5A2E">
        <w:rPr>
          <w:rStyle w:val="StyleUnderline"/>
        </w:rPr>
        <w:t xml:space="preserve">both </w:t>
      </w:r>
      <w:r w:rsidRPr="003E5A2E">
        <w:rPr>
          <w:rStyle w:val="Emphasis"/>
        </w:rPr>
        <w:t>underdifferentiated</w:t>
      </w:r>
      <w:r w:rsidRPr="003E5A2E">
        <w:rPr>
          <w:rStyle w:val="StyleUnderline"/>
        </w:rPr>
        <w:t xml:space="preserve"> and </w:t>
      </w:r>
      <w:r w:rsidRPr="003E5A2E">
        <w:rPr>
          <w:rStyle w:val="Emphasis"/>
        </w:rPr>
        <w:t>overly inclusive</w:t>
      </w:r>
      <w:r w:rsidRPr="003E5A2E">
        <w:rPr>
          <w:sz w:val="16"/>
        </w:rPr>
        <w:t xml:space="preserve">, </w:t>
      </w:r>
      <w:r w:rsidRPr="003E5A2E">
        <w:rPr>
          <w:rStyle w:val="StyleUnderline"/>
        </w:rPr>
        <w:t xml:space="preserve">applying to a </w:t>
      </w:r>
      <w:r w:rsidRPr="003E5A2E">
        <w:rPr>
          <w:rStyle w:val="Emphasis"/>
        </w:rPr>
        <w:t>potentially endless array</w:t>
      </w:r>
      <w:r w:rsidRPr="003E5A2E">
        <w:rPr>
          <w:rStyle w:val="StyleUnderline"/>
        </w:rPr>
        <w:t xml:space="preserve"> of behaviors and experiences</w:t>
      </w:r>
      <w:r w:rsidRPr="003E5A2E">
        <w:rPr>
          <w:sz w:val="16"/>
        </w:rPr>
        <w:t xml:space="preserve">. </w:t>
      </w:r>
      <w:r w:rsidRPr="003E5A2E">
        <w:rPr>
          <w:rStyle w:val="StyleUnderline"/>
        </w:rPr>
        <w:t xml:space="preserve">Without a </w:t>
      </w:r>
      <w:r w:rsidRPr="003E5A2E">
        <w:rPr>
          <w:rStyle w:val="Emphasis"/>
        </w:rPr>
        <w:t>clearer sense</w:t>
      </w:r>
      <w:r w:rsidRPr="003E5A2E">
        <w:rPr>
          <w:rStyle w:val="StyleUnderline"/>
        </w:rPr>
        <w:t xml:space="preserve"> of how to differentiate what </w:t>
      </w:r>
      <w:r w:rsidRPr="003E5A2E">
        <w:rPr>
          <w:rStyle w:val="Emphasis"/>
        </w:rPr>
        <w:t>qualifies</w:t>
      </w:r>
      <w:r w:rsidRPr="003E5A2E">
        <w:rPr>
          <w:rStyle w:val="StyleUnderline"/>
        </w:rPr>
        <w:t xml:space="preserve"> as enjoyment and what does </w:t>
      </w:r>
      <w:r w:rsidRPr="003E5A2E">
        <w:rPr>
          <w:rStyle w:val="Emphasis"/>
        </w:rPr>
        <w:t>not</w:t>
      </w:r>
      <w:r w:rsidRPr="003E5A2E">
        <w:rPr>
          <w:sz w:val="16"/>
        </w:rPr>
        <w:t xml:space="preserve">, </w:t>
      </w:r>
      <w:r w:rsidRPr="003E5A2E">
        <w:rPr>
          <w:rStyle w:val="StyleUnderline"/>
        </w:rPr>
        <w:t xml:space="preserve">the concept </w:t>
      </w:r>
      <w:r w:rsidRPr="003E5A2E">
        <w:rPr>
          <w:rStyle w:val="Emphasis"/>
          <w:highlight w:val="green"/>
        </w:rPr>
        <w:t>loses analytical value</w:t>
      </w:r>
      <w:r w:rsidRPr="003E5A2E">
        <w:rPr>
          <w:sz w:val="16"/>
        </w:rPr>
        <w:t xml:space="preserve">. </w:t>
      </w:r>
    </w:p>
    <w:p w14:paraId="19947FB6" w14:textId="77777777" w:rsidR="00FC1FB9" w:rsidRPr="003E5A2E" w:rsidRDefault="00FC1FB9" w:rsidP="00FC1FB9">
      <w:pPr>
        <w:rPr>
          <w:rStyle w:val="StyleUnderline"/>
          <w:highlight w:val="green"/>
        </w:rPr>
      </w:pPr>
      <w:r w:rsidRPr="003E5A2E">
        <w:rPr>
          <w:sz w:val="16"/>
        </w:rPr>
        <w:t xml:space="preserve">A third line of critique: </w:t>
      </w:r>
      <w:r w:rsidRPr="003E5A2E">
        <w:rPr>
          <w:rStyle w:val="Emphasis"/>
        </w:rPr>
        <w:t>different modes</w:t>
      </w:r>
      <w:r w:rsidRPr="003E5A2E">
        <w:rPr>
          <w:rStyle w:val="StyleUnderline"/>
        </w:rPr>
        <w:t xml:space="preserve"> of enjoyment are implied</w:t>
      </w:r>
      <w:r w:rsidRPr="003E5A2E">
        <w:rPr>
          <w:sz w:val="16"/>
        </w:rPr>
        <w:t xml:space="preserve"> within the literature, </w:t>
      </w:r>
      <w:r w:rsidRPr="003E5A2E">
        <w:rPr>
          <w:rStyle w:val="StyleUnderline"/>
        </w:rPr>
        <w:t xml:space="preserve">without being </w:t>
      </w:r>
      <w:r w:rsidRPr="003E5A2E">
        <w:rPr>
          <w:rStyle w:val="Emphasis"/>
        </w:rPr>
        <w:t>properly distinguished</w:t>
      </w:r>
      <w:r w:rsidRPr="003E5A2E">
        <w:rPr>
          <w:sz w:val="16"/>
        </w:rPr>
        <w:t xml:space="preserve">. In Žižek’s descriptions of racism and jouissance, for example, </w:t>
      </w:r>
      <w:r w:rsidRPr="003E5A2E">
        <w:rPr>
          <w:rStyle w:val="StyleUnderline"/>
        </w:rPr>
        <w:t xml:space="preserve">jouissance is used </w:t>
      </w:r>
      <w:r w:rsidRPr="003E5A2E">
        <w:rPr>
          <w:rStyle w:val="Emphasis"/>
        </w:rPr>
        <w:t>broadly</w:t>
      </w:r>
      <w:r w:rsidRPr="003E5A2E">
        <w:rPr>
          <w:rStyle w:val="StyleUnderline"/>
        </w:rPr>
        <w:t xml:space="preserve"> to refer to</w:t>
      </w:r>
      <w:r w:rsidRPr="003E5A2E">
        <w:rPr>
          <w:sz w:val="16"/>
        </w:rPr>
        <w:t xml:space="preserve">: </w:t>
      </w:r>
      <w:r w:rsidRPr="003E5A2E">
        <w:rPr>
          <w:rStyle w:val="Emphasis"/>
        </w:rPr>
        <w:t>visceral</w:t>
      </w:r>
      <w:r w:rsidRPr="003E5A2E">
        <w:rPr>
          <w:rStyle w:val="StyleUnderline"/>
        </w:rPr>
        <w:t xml:space="preserve"> or </w:t>
      </w:r>
      <w:r w:rsidRPr="003E5A2E">
        <w:rPr>
          <w:rStyle w:val="Emphasis"/>
        </w:rPr>
        <w:t>passionate</w:t>
      </w:r>
      <w:r w:rsidRPr="003E5A2E">
        <w:rPr>
          <w:rStyle w:val="StyleUnderline"/>
        </w:rPr>
        <w:t xml:space="preserve"> modes of experience</w:t>
      </w:r>
      <w:r w:rsidRPr="003E5A2E">
        <w:rPr>
          <w:sz w:val="16"/>
        </w:rPr>
        <w:t xml:space="preserve"> (the “thrill of </w:t>
      </w:r>
      <w:r w:rsidRPr="003E5A2E">
        <w:rPr>
          <w:rStyle w:val="Emphasis"/>
        </w:rPr>
        <w:t>hate</w:t>
      </w:r>
      <w:r w:rsidRPr="003E5A2E">
        <w:rPr>
          <w:sz w:val="16"/>
        </w:rPr>
        <w:t xml:space="preserve">”); an </w:t>
      </w:r>
      <w:r w:rsidRPr="003E5A2E">
        <w:rPr>
          <w:rStyle w:val="StyleUnderline"/>
        </w:rPr>
        <w:t xml:space="preserve">array of </w:t>
      </w:r>
      <w:r w:rsidRPr="003E5A2E">
        <w:rPr>
          <w:rStyle w:val="Emphasis"/>
        </w:rPr>
        <w:t>enviable possessions</w:t>
      </w:r>
      <w:r w:rsidRPr="003E5A2E">
        <w:rPr>
          <w:sz w:val="16"/>
        </w:rPr>
        <w:t xml:space="preserve"> (our “</w:t>
      </w:r>
      <w:r w:rsidRPr="003E5A2E">
        <w:rPr>
          <w:rStyle w:val="Emphasis"/>
        </w:rPr>
        <w:t>libidinal treasures</w:t>
      </w:r>
      <w:r w:rsidRPr="003E5A2E">
        <w:rPr>
          <w:sz w:val="16"/>
        </w:rPr>
        <w:t xml:space="preserve">”) perceived as under threat by cultural others; </w:t>
      </w:r>
      <w:r w:rsidRPr="003E5A2E">
        <w:rPr>
          <w:rStyle w:val="StyleUnderline"/>
        </w:rPr>
        <w:t>and</w:t>
      </w:r>
      <w:r w:rsidRPr="003E5A2E">
        <w:rPr>
          <w:sz w:val="16"/>
        </w:rPr>
        <w:t xml:space="preserve"> a type of noxious “</w:t>
      </w:r>
      <w:r w:rsidRPr="003E5A2E">
        <w:rPr>
          <w:rStyle w:val="Emphasis"/>
        </w:rPr>
        <w:t>surplus vitality</w:t>
      </w:r>
      <w:r w:rsidRPr="003E5A2E">
        <w:rPr>
          <w:sz w:val="16"/>
        </w:rPr>
        <w:t xml:space="preserve">” possessed by such others. So, </w:t>
      </w:r>
      <w:r w:rsidRPr="003E5A2E">
        <w:rPr>
          <w:rStyle w:val="StyleUnderline"/>
        </w:rPr>
        <w:t xml:space="preserve">whose enjoyment are we </w:t>
      </w:r>
      <w:r w:rsidRPr="003E5A2E">
        <w:rPr>
          <w:rStyle w:val="Emphasis"/>
        </w:rPr>
        <w:t>most fundamentally concerned</w:t>
      </w:r>
      <w:r w:rsidRPr="003E5A2E">
        <w:rPr>
          <w:rStyle w:val="StyleUnderline"/>
        </w:rPr>
        <w:t xml:space="preserve"> with</w:t>
      </w:r>
      <w:r w:rsidRPr="003E5A2E">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70F42030" w14:textId="77777777" w:rsidR="00FC1FB9" w:rsidRPr="003E5A2E" w:rsidRDefault="00FC1FB9" w:rsidP="00FC1FB9">
      <w:pPr>
        <w:rPr>
          <w:rStyle w:val="StyleUnderline"/>
          <w:highlight w:val="green"/>
        </w:rPr>
      </w:pPr>
      <w:r w:rsidRPr="003E5A2E">
        <w:rPr>
          <w:sz w:val="16"/>
        </w:rPr>
        <w:t xml:space="preserve">Fourth, there is ever-present problem of </w:t>
      </w:r>
      <w:r w:rsidRPr="003E5A2E">
        <w:rPr>
          <w:rStyle w:val="StyleUnderline"/>
        </w:rPr>
        <w:t>de-contextualization</w:t>
      </w:r>
      <w:r w:rsidRPr="003E5A2E">
        <w:rPr>
          <w:sz w:val="16"/>
        </w:rPr>
        <w:t xml:space="preserve"> in “shorthand” applications of the term. This </w:t>
      </w:r>
      <w:r w:rsidRPr="003E5A2E">
        <w:rPr>
          <w:rStyle w:val="StyleUnderline"/>
        </w:rPr>
        <w:t>leads to a situation in which enjoyment</w:t>
      </w:r>
      <w:r w:rsidRPr="003E5A2E">
        <w:rPr>
          <w:sz w:val="16"/>
        </w:rPr>
        <w:t xml:space="preserve"> itself </w:t>
      </w:r>
      <w:r w:rsidRPr="003E5A2E">
        <w:rPr>
          <w:rStyle w:val="StyleUnderline"/>
        </w:rPr>
        <w:t xml:space="preserve">is treated as a </w:t>
      </w:r>
      <w:r w:rsidRPr="003E5A2E">
        <w:rPr>
          <w:rStyle w:val="Emphasis"/>
        </w:rPr>
        <w:t>causative force beyond adequate consideration</w:t>
      </w:r>
      <w:r w:rsidRPr="003E5A2E">
        <w:rPr>
          <w:rStyle w:val="StyleUnderline"/>
        </w:rPr>
        <w:t xml:space="preserve"> of</w:t>
      </w:r>
      <w:r w:rsidRPr="003E5A2E">
        <w:rPr>
          <w:sz w:val="16"/>
        </w:rPr>
        <w:t xml:space="preserve"> a series of accompanying concepts (the frame of fantasy, the operation of the signifier, </w:t>
      </w:r>
      <w:r w:rsidRPr="003E5A2E">
        <w:rPr>
          <w:rStyle w:val="StyleUnderline"/>
        </w:rPr>
        <w:t xml:space="preserve">the </w:t>
      </w:r>
      <w:r w:rsidRPr="003E5A2E">
        <w:rPr>
          <w:rStyle w:val="StyleUnderline"/>
          <w:highlight w:val="green"/>
        </w:rPr>
        <w:t>role of</w:t>
      </w:r>
      <w:r w:rsidRPr="003E5A2E">
        <w:rPr>
          <w:rStyle w:val="StyleUnderline"/>
        </w:rPr>
        <w:t xml:space="preserve"> the </w:t>
      </w:r>
      <w:r w:rsidRPr="003E5A2E">
        <w:rPr>
          <w:rStyle w:val="Emphasis"/>
          <w:highlight w:val="green"/>
        </w:rPr>
        <w:t>law</w:t>
      </w:r>
      <w:r w:rsidRPr="003E5A2E">
        <w:rPr>
          <w:sz w:val="16"/>
        </w:rPr>
        <w:t xml:space="preserve">, the “object a” as cause of desire) that necessarily accompany its proper psychoanalytic application. What </w:t>
      </w:r>
      <w:r w:rsidRPr="003E5A2E">
        <w:rPr>
          <w:rStyle w:val="Emphasis"/>
        </w:rPr>
        <w:t>auxiliary terms</w:t>
      </w:r>
      <w:r w:rsidRPr="003E5A2E">
        <w:rPr>
          <w:rStyle w:val="StyleUnderline"/>
        </w:rPr>
        <w:t xml:space="preserve"> </w:t>
      </w:r>
      <w:r w:rsidRPr="003E5A2E">
        <w:rPr>
          <w:rStyle w:val="StyleUnderline"/>
          <w:highlight w:val="green"/>
        </w:rPr>
        <w:t>must</w:t>
      </w:r>
      <w:r w:rsidRPr="003E5A2E">
        <w:rPr>
          <w:sz w:val="16"/>
        </w:rPr>
        <w:t xml:space="preserve"> thus </w:t>
      </w:r>
      <w:r w:rsidRPr="003E5A2E">
        <w:rPr>
          <w:rStyle w:val="StyleUnderline"/>
          <w:highlight w:val="green"/>
        </w:rPr>
        <w:t>be utilized</w:t>
      </w:r>
      <w:r w:rsidRPr="003E5A2E">
        <w:rPr>
          <w:rStyle w:val="StyleUnderline"/>
        </w:rPr>
        <w:t xml:space="preserve"> alongside the concept if it is to serve us </w:t>
      </w:r>
      <w:r w:rsidRPr="003E5A2E">
        <w:rPr>
          <w:rStyle w:val="StyleUnderline"/>
          <w:highlight w:val="green"/>
        </w:rPr>
        <w:t xml:space="preserve">as a </w:t>
      </w:r>
      <w:r w:rsidRPr="003E5A2E">
        <w:rPr>
          <w:rStyle w:val="Emphasis"/>
          <w:highlight w:val="green"/>
        </w:rPr>
        <w:t>viable</w:t>
      </w:r>
      <w:r w:rsidRPr="003E5A2E">
        <w:rPr>
          <w:rStyle w:val="Emphasis"/>
        </w:rPr>
        <w:t xml:space="preserve"> analytical </w:t>
      </w:r>
      <w:r w:rsidRPr="003E5A2E">
        <w:rPr>
          <w:rStyle w:val="Emphasis"/>
          <w:highlight w:val="green"/>
        </w:rPr>
        <w:t>tool</w:t>
      </w:r>
      <w:r w:rsidRPr="003E5A2E">
        <w:rPr>
          <w:sz w:val="16"/>
        </w:rPr>
        <w:t xml:space="preserve">? </w:t>
      </w:r>
    </w:p>
    <w:p w14:paraId="6083BEAE" w14:textId="77777777" w:rsidR="00FC1FB9" w:rsidRPr="003E5A2E" w:rsidRDefault="00FC1FB9" w:rsidP="00FC1FB9">
      <w:pPr>
        <w:rPr>
          <w:rStyle w:val="StyleUnderline"/>
          <w:highlight w:val="green"/>
        </w:rPr>
      </w:pPr>
      <w:r w:rsidRPr="003E5A2E">
        <w:rPr>
          <w:sz w:val="16"/>
        </w:rPr>
        <w:t xml:space="preserve">Critique 1: the notion of enjoyment as psychologically reductionist </w:t>
      </w:r>
    </w:p>
    <w:p w14:paraId="3937131F" w14:textId="77777777" w:rsidR="00FC1FB9" w:rsidRPr="003E5A2E" w:rsidRDefault="00FC1FB9" w:rsidP="00FC1FB9">
      <w:pPr>
        <w:rPr>
          <w:rStyle w:val="StyleUnderline"/>
          <w:highlight w:val="green"/>
        </w:rPr>
      </w:pPr>
      <w:r w:rsidRPr="003E5A2E">
        <w:rPr>
          <w:sz w:val="16"/>
        </w:rPr>
        <w:t xml:space="preserve">There is a crucial passage that is repeated in a number of Žižek’s earlier books (1992, 1993, 2005) and that serves as perhaps his most direct exposition of racism as the theft of enjoyment: </w:t>
      </w:r>
    </w:p>
    <w:p w14:paraId="10E5540C" w14:textId="77777777" w:rsidR="00FC1FB9" w:rsidRPr="003E5A2E" w:rsidRDefault="00FC1FB9" w:rsidP="00FC1FB9">
      <w:pPr>
        <w:rPr>
          <w:rStyle w:val="StyleUnderline"/>
          <w:highlight w:val="green"/>
        </w:rPr>
      </w:pPr>
      <w:r w:rsidRPr="003E5A2E">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p>
    <w:p w14:paraId="48D60449" w14:textId="77777777" w:rsidR="00FC1FB9" w:rsidRPr="003E5A2E" w:rsidRDefault="00FC1FB9" w:rsidP="00FC1FB9">
      <w:pPr>
        <w:rPr>
          <w:rStyle w:val="StyleUnderline"/>
          <w:highlight w:val="green"/>
        </w:rPr>
      </w:pPr>
      <w:r w:rsidRPr="003E5A2E">
        <w:rPr>
          <w:sz w:val="16"/>
        </w:rPr>
        <w:t>While this seems, in many ways, a gripping account, from a sociologist or historian’s perspective</w:t>
      </w:r>
      <w:r w:rsidRPr="003E5A2E">
        <w:rPr>
          <w:rStyle w:val="StyleUnderline"/>
        </w:rPr>
        <w:t xml:space="preserve">, the </w:t>
      </w:r>
      <w:r w:rsidRPr="003E5A2E">
        <w:rPr>
          <w:rStyle w:val="StyleUnderline"/>
          <w:highlight w:val="green"/>
        </w:rPr>
        <w:t xml:space="preserve">degree of reductionism is </w:t>
      </w:r>
      <w:r w:rsidRPr="003E5A2E">
        <w:rPr>
          <w:rStyle w:val="Emphasis"/>
          <w:highlight w:val="green"/>
        </w:rPr>
        <w:t>staggering</w:t>
      </w:r>
      <w:r w:rsidRPr="003E5A2E">
        <w:rPr>
          <w:sz w:val="16"/>
        </w:rPr>
        <w:t xml:space="preserve">. The </w:t>
      </w:r>
      <w:r w:rsidRPr="003E5A2E">
        <w:rPr>
          <w:rStyle w:val="Emphasis"/>
        </w:rPr>
        <w:t xml:space="preserve">multiple </w:t>
      </w:r>
      <w:r w:rsidRPr="003E5A2E">
        <w:rPr>
          <w:rStyle w:val="Emphasis"/>
          <w:highlight w:val="green"/>
        </w:rPr>
        <w:t>complex</w:t>
      </w:r>
      <w:r w:rsidRPr="003E5A2E">
        <w:rPr>
          <w:rStyle w:val="Emphasis"/>
        </w:rPr>
        <w:t xml:space="preserve"> sociological</w:t>
      </w:r>
      <w:r w:rsidRPr="003E5A2E">
        <w:rPr>
          <w:sz w:val="16"/>
        </w:rPr>
        <w:t xml:space="preserve">, </w:t>
      </w:r>
      <w:r w:rsidRPr="003E5A2E">
        <w:rPr>
          <w:rStyle w:val="Emphasis"/>
        </w:rPr>
        <w:t>economic</w:t>
      </w:r>
      <w:r w:rsidRPr="003E5A2E">
        <w:rPr>
          <w:sz w:val="16"/>
        </w:rPr>
        <w:t xml:space="preserve">, </w:t>
      </w:r>
      <w:r w:rsidRPr="003E5A2E">
        <w:rPr>
          <w:rStyle w:val="StyleUnderline"/>
        </w:rPr>
        <w:t xml:space="preserve">and </w:t>
      </w:r>
      <w:r w:rsidRPr="003E5A2E">
        <w:rPr>
          <w:rStyle w:val="Emphasis"/>
        </w:rPr>
        <w:t xml:space="preserve">socio-historical </w:t>
      </w:r>
      <w:r w:rsidRPr="003E5A2E">
        <w:rPr>
          <w:rStyle w:val="Emphasis"/>
          <w:highlight w:val="green"/>
        </w:rPr>
        <w:t>variables</w:t>
      </w:r>
      <w:r w:rsidRPr="003E5A2E">
        <w:rPr>
          <w:rStyle w:val="StyleUnderline"/>
        </w:rPr>
        <w:t xml:space="preserve"> underlying distinctive historical forms of racism </w:t>
      </w:r>
      <w:r w:rsidRPr="003E5A2E">
        <w:rPr>
          <w:rStyle w:val="StyleUnderline"/>
          <w:highlight w:val="green"/>
        </w:rPr>
        <w:t xml:space="preserve">are </w:t>
      </w:r>
      <w:r w:rsidRPr="003E5A2E">
        <w:rPr>
          <w:rStyle w:val="Emphasis"/>
          <w:highlight w:val="green"/>
        </w:rPr>
        <w:t>brushed aside</w:t>
      </w:r>
      <w:r w:rsidRPr="003E5A2E">
        <w:rPr>
          <w:rStyle w:val="StyleUnderline"/>
          <w:highlight w:val="green"/>
        </w:rPr>
        <w:t xml:space="preserve"> in favor of</w:t>
      </w:r>
      <w:r w:rsidRPr="003E5A2E">
        <w:rPr>
          <w:rStyle w:val="StyleUnderline"/>
        </w:rPr>
        <w:t xml:space="preserve"> a </w:t>
      </w:r>
      <w:r w:rsidRPr="003E5A2E">
        <w:rPr>
          <w:rStyle w:val="Emphasis"/>
          <w:highlight w:val="green"/>
        </w:rPr>
        <w:t>generalizing psychoanalytic formula</w:t>
      </w:r>
      <w:r w:rsidRPr="003E5A2E">
        <w:rPr>
          <w:sz w:val="16"/>
        </w:rPr>
        <w:t xml:space="preserve">. </w:t>
      </w:r>
      <w:r w:rsidRPr="003E5A2E">
        <w:rPr>
          <w:rStyle w:val="StyleUnderline"/>
        </w:rPr>
        <w:t>Racism = reaction to perception that the</w:t>
      </w:r>
      <w:r w:rsidRPr="003E5A2E">
        <w:rPr>
          <w:sz w:val="16"/>
        </w:rPr>
        <w:t xml:space="preserve"> (perversely enjoying) </w:t>
      </w:r>
      <w:r w:rsidRPr="003E5A2E">
        <w:rPr>
          <w:rStyle w:val="StyleUnderline"/>
        </w:rPr>
        <w:t>other has stolen our enjoyment</w:t>
      </w:r>
      <w:r w:rsidRPr="003E5A2E">
        <w:rPr>
          <w:sz w:val="16"/>
        </w:rPr>
        <w:t xml:space="preserve">. This reduction of racism to an affective equation is evident also in Žižek’s precursor in this conceptual domain, Jacques-Alain Miller: </w:t>
      </w:r>
    </w:p>
    <w:p w14:paraId="556F39A3" w14:textId="77777777" w:rsidR="00FC1FB9" w:rsidRPr="003E5A2E" w:rsidRDefault="00FC1FB9" w:rsidP="00FC1FB9">
      <w:pPr>
        <w:rPr>
          <w:rStyle w:val="StyleUnderline"/>
          <w:highlight w:val="green"/>
        </w:rPr>
      </w:pPr>
      <w:r w:rsidRPr="003E5A2E">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2703093E" w14:textId="77777777" w:rsidR="00FC1FB9" w:rsidRPr="003E5A2E" w:rsidRDefault="00FC1FB9" w:rsidP="00FC1FB9">
      <w:pPr>
        <w:rPr>
          <w:rStyle w:val="StyleUnderline"/>
          <w:highlight w:val="green"/>
        </w:rPr>
      </w:pPr>
      <w:r w:rsidRPr="003E5A2E">
        <w:rPr>
          <w:rStyle w:val="StyleUnderline"/>
        </w:rPr>
        <w:t xml:space="preserve">The </w:t>
      </w:r>
      <w:r w:rsidRPr="003E5A2E">
        <w:rPr>
          <w:rStyle w:val="Emphasis"/>
        </w:rPr>
        <w:t>depoliticization</w:t>
      </w:r>
      <w:r w:rsidRPr="003E5A2E">
        <w:rPr>
          <w:sz w:val="16"/>
        </w:rPr>
        <w:t xml:space="preserve"> (indeed, the implicit psychologization) </w:t>
      </w:r>
      <w:r w:rsidRPr="003E5A2E">
        <w:rPr>
          <w:rStyle w:val="StyleUnderline"/>
        </w:rPr>
        <w:t xml:space="preserve">inherent in such a conceptual move is </w:t>
      </w:r>
      <w:r w:rsidRPr="003E5A2E">
        <w:rPr>
          <w:rStyle w:val="Emphasis"/>
        </w:rPr>
        <w:t>surprising</w:t>
      </w:r>
      <w:r w:rsidRPr="003E5A2E">
        <w:rPr>
          <w:sz w:val="16"/>
        </w:rPr>
        <w:t xml:space="preserve"> inasmuch it is something that Žižek has proved critical of elsewhere. In a 1998 text, for example, Žižek outlines the charge of psychological reductionism against standard </w:t>
      </w:r>
      <w:r w:rsidRPr="003E5A2E">
        <w:rPr>
          <w:rStyle w:val="StyleUnderline"/>
        </w:rPr>
        <w:t>psychoanalytic explanations of racism</w:t>
      </w:r>
      <w:r w:rsidRPr="003E5A2E">
        <w:rPr>
          <w:sz w:val="16"/>
        </w:rPr>
        <w:t xml:space="preserve">, which offer </w:t>
      </w:r>
    </w:p>
    <w:p w14:paraId="3A865FFF" w14:textId="77777777" w:rsidR="00FC1FB9" w:rsidRPr="003E5A2E" w:rsidRDefault="00FC1FB9" w:rsidP="00FC1FB9">
      <w:pPr>
        <w:rPr>
          <w:rStyle w:val="StyleUnderline"/>
          <w:highlight w:val="green"/>
        </w:rPr>
      </w:pPr>
      <w:r w:rsidRPr="003E5A2E">
        <w:rPr>
          <w:sz w:val="16"/>
        </w:rPr>
        <w:t xml:space="preserve">a way of explaining racism that </w:t>
      </w:r>
      <w:r w:rsidRPr="003E5A2E">
        <w:rPr>
          <w:rStyle w:val="Emphasis"/>
        </w:rPr>
        <w:t>ignore</w:t>
      </w:r>
      <w:r w:rsidRPr="003E5A2E">
        <w:rPr>
          <w:sz w:val="16"/>
        </w:rPr>
        <w:t xml:space="preserve"> … </w:t>
      </w:r>
      <w:r w:rsidRPr="003E5A2E">
        <w:rPr>
          <w:rStyle w:val="StyleUnderline"/>
        </w:rPr>
        <w:t xml:space="preserve">not only racism’s </w:t>
      </w:r>
      <w:r w:rsidRPr="003E5A2E">
        <w:rPr>
          <w:rStyle w:val="Emphasis"/>
        </w:rPr>
        <w:t>socioeconomic conditions</w:t>
      </w:r>
      <w:r w:rsidRPr="003E5A2E">
        <w:rPr>
          <w:rStyle w:val="StyleUnderline"/>
        </w:rPr>
        <w:t xml:space="preserve"> but the </w:t>
      </w:r>
      <w:r w:rsidRPr="003E5A2E">
        <w:rPr>
          <w:rStyle w:val="Emphasis"/>
        </w:rPr>
        <w:t>sociosymbolic context</w:t>
      </w:r>
      <w:r w:rsidRPr="003E5A2E">
        <w:rPr>
          <w:rStyle w:val="StyleUnderline"/>
        </w:rPr>
        <w:t xml:space="preserve"> of cultural values and identifications</w:t>
      </w:r>
      <w:r w:rsidRPr="003E5A2E">
        <w:rPr>
          <w:sz w:val="16"/>
        </w:rPr>
        <w:t xml:space="preserve"> that generate reactions to the experience of ethnic otherness (1988: 154). </w:t>
      </w:r>
    </w:p>
    <w:p w14:paraId="501D969F" w14:textId="77777777" w:rsidR="00FC1FB9" w:rsidRPr="003E5A2E" w:rsidRDefault="00FC1FB9" w:rsidP="00FC1FB9">
      <w:pPr>
        <w:rPr>
          <w:rStyle w:val="StyleUnderline"/>
          <w:highlight w:val="green"/>
        </w:rPr>
      </w:pPr>
      <w:r w:rsidRPr="003E5A2E">
        <w:rPr>
          <w:sz w:val="16"/>
        </w:rPr>
        <w:t xml:space="preserve">Surely this also applies to the racism as theft of enjoyment formula outlined above? </w:t>
      </w:r>
      <w:r w:rsidRPr="003E5A2E">
        <w:rPr>
          <w:rStyle w:val="StyleUnderline"/>
          <w:highlight w:val="green"/>
        </w:rPr>
        <w:t>Explanations</w:t>
      </w:r>
      <w:r w:rsidRPr="003E5A2E">
        <w:rPr>
          <w:rStyle w:val="StyleUnderline"/>
        </w:rPr>
        <w:t xml:space="preserve"> of racism as jouissance are</w:t>
      </w:r>
      <w:r w:rsidRPr="003E5A2E">
        <w:rPr>
          <w:sz w:val="16"/>
        </w:rPr>
        <w:t xml:space="preserve"> surely </w:t>
      </w:r>
      <w:r w:rsidRPr="003E5A2E">
        <w:rPr>
          <w:rStyle w:val="StyleUnderline"/>
        </w:rPr>
        <w:t xml:space="preserve">prone to </w:t>
      </w:r>
      <w:r w:rsidRPr="003E5A2E">
        <w:rPr>
          <w:rStyle w:val="Emphasis"/>
        </w:rPr>
        <w:t>psychological reductionism</w:t>
      </w:r>
      <w:r w:rsidRPr="003E5A2E">
        <w:rPr>
          <w:sz w:val="16"/>
        </w:rPr>
        <w:t xml:space="preserve"> inasmuch as </w:t>
      </w:r>
      <w:r w:rsidRPr="003E5A2E">
        <w:rPr>
          <w:rStyle w:val="StyleUnderline"/>
        </w:rPr>
        <w:t>they</w:t>
      </w:r>
      <w:r w:rsidRPr="003E5A2E">
        <w:rPr>
          <w:sz w:val="16"/>
        </w:rPr>
        <w:t xml:space="preserve"> often appear to </w:t>
      </w:r>
      <w:r w:rsidRPr="003E5A2E">
        <w:rPr>
          <w:rStyle w:val="StyleUnderline"/>
          <w:highlight w:val="green"/>
        </w:rPr>
        <w:t>privilege</w:t>
      </w:r>
      <w:r w:rsidRPr="003E5A2E">
        <w:rPr>
          <w:rStyle w:val="StyleUnderline"/>
        </w:rPr>
        <w:t xml:space="preserve"> a series of </w:t>
      </w:r>
      <w:r w:rsidRPr="003E5A2E">
        <w:rPr>
          <w:rStyle w:val="StyleUnderline"/>
          <w:highlight w:val="green"/>
        </w:rPr>
        <w:t>psychoanalytic assumptions</w:t>
      </w:r>
      <w:r w:rsidRPr="003E5A2E">
        <w:rPr>
          <w:sz w:val="16"/>
        </w:rPr>
        <w:t xml:space="preserve"> (</w:t>
      </w:r>
      <w:r w:rsidRPr="003E5A2E">
        <w:rPr>
          <w:rStyle w:val="Emphasis"/>
        </w:rPr>
        <w:t>drive</w:t>
      </w:r>
      <w:r w:rsidRPr="003E5A2E">
        <w:rPr>
          <w:sz w:val="16"/>
        </w:rPr>
        <w:t xml:space="preserve">, </w:t>
      </w:r>
      <w:r w:rsidRPr="003E5A2E">
        <w:rPr>
          <w:rStyle w:val="Emphasis"/>
        </w:rPr>
        <w:t>fantasy</w:t>
      </w:r>
      <w:r w:rsidRPr="003E5A2E">
        <w:rPr>
          <w:sz w:val="16"/>
        </w:rPr>
        <w:t xml:space="preserve">, </w:t>
      </w:r>
      <w:r w:rsidRPr="003E5A2E">
        <w:rPr>
          <w:rStyle w:val="Emphasis"/>
          <w:highlight w:val="green"/>
        </w:rPr>
        <w:t>libido</w:t>
      </w:r>
      <w:r w:rsidRPr="003E5A2E">
        <w:rPr>
          <w:sz w:val="16"/>
          <w:highlight w:val="green"/>
        </w:rPr>
        <w:t xml:space="preserve">, </w:t>
      </w:r>
      <w:r w:rsidRPr="003E5A2E">
        <w:rPr>
          <w:rStyle w:val="Emphasis"/>
          <w:highlight w:val="green"/>
        </w:rPr>
        <w:t>projection</w:t>
      </w:r>
      <w:r w:rsidRPr="003E5A2E">
        <w:rPr>
          <w:sz w:val="16"/>
        </w:rPr>
        <w:t xml:space="preserve">, etc.) </w:t>
      </w:r>
      <w:r w:rsidRPr="003E5A2E">
        <w:rPr>
          <w:rStyle w:val="StyleUnderline"/>
        </w:rPr>
        <w:t xml:space="preserve">as existing </w:t>
      </w:r>
      <w:r w:rsidRPr="003E5A2E">
        <w:rPr>
          <w:rStyle w:val="Emphasis"/>
        </w:rPr>
        <w:t>prior</w:t>
      </w:r>
      <w:r w:rsidRPr="003E5A2E">
        <w:rPr>
          <w:rStyle w:val="StyleUnderline"/>
        </w:rPr>
        <w:t xml:space="preserve"> to</w:t>
      </w:r>
      <w:r w:rsidRPr="003E5A2E">
        <w:rPr>
          <w:sz w:val="16"/>
        </w:rPr>
        <w:t>—</w:t>
      </w:r>
      <w:r w:rsidRPr="003E5A2E">
        <w:rPr>
          <w:rStyle w:val="StyleUnderline"/>
        </w:rPr>
        <w:t xml:space="preserve">or </w:t>
      </w:r>
      <w:r w:rsidRPr="003E5A2E">
        <w:rPr>
          <w:rStyle w:val="Emphasis"/>
          <w:highlight w:val="green"/>
        </w:rPr>
        <w:t>independently</w:t>
      </w:r>
      <w:r w:rsidRPr="003E5A2E">
        <w:rPr>
          <w:rStyle w:val="StyleUnderline"/>
          <w:highlight w:val="green"/>
        </w:rPr>
        <w:t xml:space="preserve"> of</w:t>
      </w:r>
      <w:r w:rsidRPr="003E5A2E">
        <w:rPr>
          <w:sz w:val="16"/>
        </w:rPr>
        <w:t>—</w:t>
      </w:r>
      <w:r w:rsidRPr="003E5A2E">
        <w:rPr>
          <w:rStyle w:val="StyleUnderline"/>
        </w:rPr>
        <w:t xml:space="preserve">considerations of </w:t>
      </w:r>
      <w:r w:rsidRPr="003E5A2E">
        <w:rPr>
          <w:rStyle w:val="Emphasis"/>
          <w:highlight w:val="green"/>
        </w:rPr>
        <w:t>economic</w:t>
      </w:r>
      <w:r w:rsidRPr="003E5A2E">
        <w:rPr>
          <w:sz w:val="16"/>
          <w:highlight w:val="green"/>
        </w:rPr>
        <w:t xml:space="preserve">, </w:t>
      </w:r>
      <w:r w:rsidRPr="003E5A2E">
        <w:rPr>
          <w:rStyle w:val="Emphasis"/>
          <w:highlight w:val="green"/>
        </w:rPr>
        <w:t>historical</w:t>
      </w:r>
      <w:r w:rsidRPr="003E5A2E">
        <w:rPr>
          <w:sz w:val="16"/>
          <w:highlight w:val="green"/>
        </w:rPr>
        <w:t xml:space="preserve">, </w:t>
      </w:r>
      <w:r w:rsidRPr="003E5A2E">
        <w:rPr>
          <w:rStyle w:val="Emphasis"/>
          <w:highlight w:val="green"/>
        </w:rPr>
        <w:t>political</w:t>
      </w:r>
      <w:r w:rsidRPr="003E5A2E">
        <w:rPr>
          <w:sz w:val="16"/>
        </w:rPr>
        <w:t xml:space="preserve">, </w:t>
      </w:r>
      <w:r w:rsidRPr="003E5A2E">
        <w:rPr>
          <w:rStyle w:val="StyleUnderline"/>
        </w:rPr>
        <w:t xml:space="preserve">and </w:t>
      </w:r>
      <w:r w:rsidRPr="003E5A2E">
        <w:rPr>
          <w:rStyle w:val="Emphasis"/>
        </w:rPr>
        <w:t xml:space="preserve">socio-symbolic </w:t>
      </w:r>
      <w:r w:rsidRPr="003E5A2E">
        <w:rPr>
          <w:rStyle w:val="Emphasis"/>
          <w:highlight w:val="green"/>
        </w:rPr>
        <w:t>context</w:t>
      </w:r>
      <w:r w:rsidRPr="003E5A2E">
        <w:rPr>
          <w:sz w:val="16"/>
        </w:rPr>
        <w:t>?</w:t>
      </w:r>
    </w:p>
    <w:p w14:paraId="1A283B90" w14:textId="77777777" w:rsidR="00FC1FB9" w:rsidRPr="003E5A2E" w:rsidRDefault="00FC1FB9" w:rsidP="00FC1FB9">
      <w:pPr>
        <w:rPr>
          <w:rStyle w:val="StyleUnderline"/>
          <w:highlight w:val="green"/>
        </w:rPr>
      </w:pPr>
    </w:p>
    <w:p w14:paraId="798F875E" w14:textId="77777777" w:rsidR="00FC1FB9" w:rsidRPr="003E5A2E" w:rsidRDefault="00FC1FB9" w:rsidP="00FC1FB9">
      <w:pPr>
        <w:rPr>
          <w:u w:val="single"/>
        </w:rPr>
      </w:pPr>
    </w:p>
    <w:p w14:paraId="124912F8" w14:textId="77777777" w:rsidR="00FC1FB9" w:rsidRPr="003E5A2E" w:rsidRDefault="00FC1FB9" w:rsidP="00FC1FB9">
      <w:pPr>
        <w:pStyle w:val="Heading3"/>
      </w:pPr>
      <w:r w:rsidRPr="003E5A2E">
        <w:t>1NC---Unions Good</w:t>
      </w:r>
    </w:p>
    <w:p w14:paraId="18696446" w14:textId="77777777" w:rsidR="00FC1FB9" w:rsidRPr="003E5A2E" w:rsidRDefault="00FC1FB9" w:rsidP="00FC1FB9">
      <w:pPr>
        <w:pStyle w:val="Heading4"/>
      </w:pPr>
      <w:r w:rsidRPr="003E5A2E">
        <w:t>Your primary ethical obligation is to fight for unions and organized labor. That’s key to stopping ICE, ensuring worker protections, and fighting Trumpian fascism.</w:t>
      </w:r>
    </w:p>
    <w:p w14:paraId="1E38A367" w14:textId="77777777" w:rsidR="00FC1FB9" w:rsidRPr="003E5A2E" w:rsidRDefault="00FC1FB9" w:rsidP="00FC1FB9">
      <w:r w:rsidRPr="003E5A2E">
        <w:rPr>
          <w:rStyle w:val="Style13ptBold"/>
        </w:rPr>
        <w:t>Aune 25</w:t>
      </w:r>
      <w:r w:rsidRPr="003E5A2E">
        <w:t xml:space="preserve"> [Astrid Former Chief of Staff to the Chair of the Senate Labor Committee in New York. "Why Trump Keeps Losing In Court to Unions and the Workers Who Power Them" July 28 2025 https://ballsandstrikes.org/law-politics/trump-unions-losing-in-court/ NL]</w:t>
      </w:r>
    </w:p>
    <w:p w14:paraId="7DE17550" w14:textId="77777777" w:rsidR="00FC1FB9" w:rsidRPr="003E5A2E" w:rsidRDefault="00FC1FB9" w:rsidP="00FC1FB9">
      <w:pPr>
        <w:rPr>
          <w:rStyle w:val="StyleUnderline"/>
        </w:rPr>
      </w:pPr>
      <w:r w:rsidRPr="003E5A2E">
        <w:rPr>
          <w:rStyle w:val="StyleUnderline"/>
        </w:rPr>
        <w:t xml:space="preserve">In the first year of President Donald Trump’s second term, </w:t>
      </w:r>
      <w:r w:rsidRPr="003E5A2E">
        <w:rPr>
          <w:rStyle w:val="StyleUnderline"/>
          <w:highlight w:val="green"/>
        </w:rPr>
        <w:t xml:space="preserve">as </w:t>
      </w:r>
      <w:r w:rsidRPr="003E5A2E">
        <w:rPr>
          <w:rStyle w:val="Emphasis"/>
          <w:highlight w:val="green"/>
        </w:rPr>
        <w:t>rural hospitals and abortion clinics close</w:t>
      </w:r>
      <w:r w:rsidRPr="003E5A2E">
        <w:rPr>
          <w:rStyle w:val="StyleUnderline"/>
          <w:highlight w:val="green"/>
        </w:rPr>
        <w:t xml:space="preserve">, </w:t>
      </w:r>
      <w:r w:rsidRPr="003E5A2E">
        <w:rPr>
          <w:rStyle w:val="Emphasis"/>
          <w:highlight w:val="green"/>
        </w:rPr>
        <w:t>ICE raids escalate</w:t>
      </w:r>
      <w:r w:rsidRPr="003E5A2E">
        <w:rPr>
          <w:rStyle w:val="StyleUnderline"/>
        </w:rPr>
        <w:t xml:space="preserve">, and </w:t>
      </w:r>
      <w:r w:rsidRPr="003E5A2E">
        <w:rPr>
          <w:rStyle w:val="Emphasis"/>
        </w:rPr>
        <w:t xml:space="preserve">federal </w:t>
      </w:r>
      <w:r w:rsidRPr="003E5A2E">
        <w:rPr>
          <w:rStyle w:val="Emphasis"/>
          <w:highlight w:val="green"/>
        </w:rPr>
        <w:t>worker protections get gutted</w:t>
      </w:r>
      <w:r w:rsidRPr="003E5A2E">
        <w:rPr>
          <w:rStyle w:val="Emphasis"/>
        </w:rPr>
        <w:t xml:space="preserve"> by executive order</w:t>
      </w:r>
      <w:r w:rsidRPr="003E5A2E">
        <w:rPr>
          <w:rStyle w:val="StyleUnderline"/>
        </w:rPr>
        <w:t xml:space="preserve">, many liberal institutions are still trying to figure out how to fight back. But </w:t>
      </w:r>
      <w:r w:rsidRPr="003E5A2E">
        <w:rPr>
          <w:rStyle w:val="Emphasis"/>
        </w:rPr>
        <w:t>one movement isn’t flailing</w:t>
      </w:r>
      <w:r w:rsidRPr="003E5A2E">
        <w:rPr>
          <w:rStyle w:val="StyleUnderline"/>
        </w:rPr>
        <w:t>. It’s filing.</w:t>
      </w:r>
    </w:p>
    <w:p w14:paraId="4D5E8888" w14:textId="77777777" w:rsidR="00FC1FB9" w:rsidRPr="003E5A2E" w:rsidRDefault="00FC1FB9" w:rsidP="00FC1FB9">
      <w:r w:rsidRPr="003E5A2E">
        <w:rPr>
          <w:rStyle w:val="StyleUnderline"/>
          <w:highlight w:val="green"/>
        </w:rPr>
        <w:t>Organized labor has become</w:t>
      </w:r>
      <w:r w:rsidRPr="003E5A2E">
        <w:rPr>
          <w:rStyle w:val="StyleUnderline"/>
        </w:rPr>
        <w:t xml:space="preserve"> one of </w:t>
      </w:r>
      <w:r w:rsidRPr="003E5A2E">
        <w:rPr>
          <w:rStyle w:val="StyleUnderline"/>
          <w:highlight w:val="green"/>
        </w:rPr>
        <w:t xml:space="preserve">the </w:t>
      </w:r>
      <w:r w:rsidRPr="003E5A2E">
        <w:rPr>
          <w:rStyle w:val="Emphasis"/>
          <w:highlight w:val="green"/>
        </w:rPr>
        <w:t>most effective</w:t>
      </w:r>
      <w:r w:rsidRPr="003E5A2E">
        <w:rPr>
          <w:rStyle w:val="StyleUnderline"/>
        </w:rPr>
        <w:t xml:space="preserve"> legal </w:t>
      </w:r>
      <w:r w:rsidRPr="003E5A2E">
        <w:rPr>
          <w:rStyle w:val="Emphasis"/>
          <w:highlight w:val="green"/>
        </w:rPr>
        <w:t>opponent</w:t>
      </w:r>
      <w:r w:rsidRPr="003E5A2E">
        <w:rPr>
          <w:rStyle w:val="StyleUnderline"/>
        </w:rPr>
        <w:t xml:space="preserve">s </w:t>
      </w:r>
      <w:r w:rsidRPr="003E5A2E">
        <w:rPr>
          <w:rStyle w:val="Emphasis"/>
          <w:highlight w:val="green"/>
        </w:rPr>
        <w:t>of</w:t>
      </w:r>
      <w:r w:rsidRPr="003E5A2E">
        <w:rPr>
          <w:rStyle w:val="StyleUnderline"/>
        </w:rPr>
        <w:t xml:space="preserve"> the </w:t>
      </w:r>
      <w:r w:rsidRPr="003E5A2E">
        <w:rPr>
          <w:rStyle w:val="Emphasis"/>
          <w:highlight w:val="green"/>
        </w:rPr>
        <w:t>Trump</w:t>
      </w:r>
      <w:r w:rsidRPr="003E5A2E">
        <w:rPr>
          <w:rStyle w:val="StyleUnderline"/>
        </w:rPr>
        <w:t xml:space="preserve"> administration’s second-term agenda—not because it wants to, but </w:t>
      </w:r>
      <w:r w:rsidRPr="003E5A2E">
        <w:rPr>
          <w:rStyle w:val="Emphasis"/>
        </w:rPr>
        <w:t>because it has to</w:t>
      </w:r>
      <w:r w:rsidRPr="003E5A2E">
        <w:rPr>
          <w:rStyle w:val="StyleUnderline"/>
        </w:rPr>
        <w:t>.</w:t>
      </w:r>
      <w:r w:rsidRPr="003E5A2E">
        <w:t xml:space="preserve"> Take, for example, CBS’s sudden cancellation of </w:t>
      </w:r>
      <w:r w:rsidRPr="003E5A2E">
        <w:rPr>
          <w:i/>
          <w:iCs/>
        </w:rPr>
        <w:t>The Late Show</w:t>
      </w:r>
      <w:r w:rsidRPr="003E5A2E">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3EA896A8" w14:textId="77777777" w:rsidR="00FC1FB9" w:rsidRPr="003E5A2E" w:rsidRDefault="00FC1FB9" w:rsidP="00FC1FB9">
      <w:r w:rsidRPr="003E5A2E">
        <w:rPr>
          <w:rStyle w:val="StyleUnderline"/>
        </w:rPr>
        <w:t xml:space="preserve">This is </w:t>
      </w:r>
      <w:r w:rsidRPr="003E5A2E">
        <w:rPr>
          <w:rStyle w:val="StyleUnderline"/>
          <w:highlight w:val="green"/>
        </w:rPr>
        <w:t>the</w:t>
      </w:r>
      <w:r w:rsidRPr="003E5A2E">
        <w:t xml:space="preserve"> kind of </w:t>
      </w:r>
      <w:r w:rsidRPr="003E5A2E">
        <w:rPr>
          <w:rStyle w:val="Emphasis"/>
          <w:highlight w:val="green"/>
        </w:rPr>
        <w:t>speed</w:t>
      </w:r>
      <w:r w:rsidRPr="003E5A2E">
        <w:rPr>
          <w:rStyle w:val="StyleUnderline"/>
          <w:highlight w:val="green"/>
        </w:rPr>
        <w:t xml:space="preserve"> and </w:t>
      </w:r>
      <w:r w:rsidRPr="003E5A2E">
        <w:rPr>
          <w:rStyle w:val="Emphasis"/>
          <w:highlight w:val="green"/>
        </w:rPr>
        <w:t>clarity</w:t>
      </w:r>
      <w:r w:rsidRPr="003E5A2E">
        <w:rPr>
          <w:rStyle w:val="StyleUnderline"/>
        </w:rPr>
        <w:t xml:space="preserve"> needed </w:t>
      </w:r>
      <w:r w:rsidRPr="003E5A2E">
        <w:rPr>
          <w:rStyle w:val="StyleUnderline"/>
          <w:highlight w:val="green"/>
        </w:rPr>
        <w:t xml:space="preserve">to </w:t>
      </w:r>
      <w:r w:rsidRPr="003E5A2E">
        <w:rPr>
          <w:rStyle w:val="Emphasis"/>
          <w:highlight w:val="green"/>
        </w:rPr>
        <w:t>cut through Trump’s noise.</w:t>
      </w:r>
      <w:r w:rsidRPr="003E5A2E">
        <w:t xml:space="preserve"> So far, </w:t>
      </w:r>
      <w:r w:rsidRPr="003E5A2E">
        <w:rPr>
          <w:rStyle w:val="StyleUnderline"/>
        </w:rPr>
        <w:t xml:space="preserve">the labor movement is proving itself to be </w:t>
      </w:r>
      <w:r w:rsidRPr="003E5A2E">
        <w:rPr>
          <w:rStyle w:val="Emphasis"/>
        </w:rPr>
        <w:t>uniquely positioned to deliver</w:t>
      </w:r>
      <w:r w:rsidRPr="003E5A2E">
        <w:t>.</w:t>
      </w:r>
    </w:p>
    <w:p w14:paraId="64A88F49" w14:textId="77777777" w:rsidR="00FC1FB9" w:rsidRPr="003E5A2E" w:rsidRDefault="00FC1FB9" w:rsidP="00FC1FB9">
      <w:r w:rsidRPr="003E5A2E">
        <w:t xml:space="preserve">Already, the </w:t>
      </w:r>
      <w:r w:rsidRPr="003E5A2E">
        <w:rPr>
          <w:rStyle w:val="StyleUnderline"/>
        </w:rPr>
        <w:t>Trump</w:t>
      </w:r>
      <w:r w:rsidRPr="003E5A2E">
        <w:t xml:space="preserve"> administration has </w:t>
      </w:r>
      <w:r w:rsidRPr="003E5A2E">
        <w:rPr>
          <w:rStyle w:val="StyleUnderline"/>
        </w:rPr>
        <w:t xml:space="preserve">focused on </w:t>
      </w:r>
      <w:r w:rsidRPr="003E5A2E">
        <w:rPr>
          <w:rStyle w:val="Emphasis"/>
        </w:rPr>
        <w:t>weaponizing</w:t>
      </w:r>
      <w:r w:rsidRPr="003E5A2E">
        <w:rPr>
          <w:rStyle w:val="StyleUnderline"/>
        </w:rPr>
        <w:t xml:space="preserve"> the federal bureaucracy </w:t>
      </w:r>
      <w:r w:rsidRPr="003E5A2E">
        <w:rPr>
          <w:rStyle w:val="Emphasis"/>
        </w:rPr>
        <w:t>to target workers</w:t>
      </w:r>
      <w:r w:rsidRPr="003E5A2E">
        <w:rPr>
          <w:rStyle w:val="StyleUnderline"/>
        </w:rPr>
        <w:t xml:space="preserve">. He </w:t>
      </w:r>
      <w:r w:rsidRPr="003E5A2E">
        <w:rPr>
          <w:rStyle w:val="Emphasis"/>
        </w:rPr>
        <w:t>ignored statutory removal protections</w:t>
      </w:r>
      <w:r w:rsidRPr="003E5A2E">
        <w:t xml:space="preserve"> to fire the NLRB’s Gwynne Wilcox, taking advantage of the Supreme Court’s comfort with short, unsigned opinions to chip away at checks on the executive branch in the process. </w:t>
      </w:r>
      <w:r w:rsidRPr="003E5A2E">
        <w:rPr>
          <w:rStyle w:val="StyleUnderline"/>
        </w:rPr>
        <w:t xml:space="preserve">He’s </w:t>
      </w:r>
      <w:r w:rsidRPr="003E5A2E">
        <w:rPr>
          <w:rStyle w:val="Emphasis"/>
        </w:rPr>
        <w:t>made workers less safe</w:t>
      </w:r>
      <w:r w:rsidRPr="003E5A2E">
        <w:rPr>
          <w:rStyle w:val="StyleUnderline"/>
        </w:rPr>
        <w:t xml:space="preserve"> on the job</w:t>
      </w:r>
      <w:r w:rsidRPr="003E5A2E">
        <w:t xml:space="preserve">, freezing a critically important pending heat safety rule and gutting the black lung prevention program at the National Institute for Occupational Health. Despite promises to work on affordability, </w:t>
      </w:r>
      <w:r w:rsidRPr="003E5A2E">
        <w:rPr>
          <w:rStyle w:val="StyleUnderline"/>
        </w:rPr>
        <w:t xml:space="preserve">the Trump DOL </w:t>
      </w:r>
      <w:r w:rsidRPr="003E5A2E">
        <w:rPr>
          <w:rStyle w:val="Emphasis"/>
        </w:rPr>
        <w:t>revived the subminimum wage for disabled workers</w:t>
      </w:r>
      <w:r w:rsidRPr="003E5A2E">
        <w:t>, and pushed executive orders that make it harder for federal employees to organize. Meanwhile, the nominee to replace Gwynne Wilcox as chair of the NLRB is a former partner at Morgan Lewis, a law firm that has represented Amazon in high-profile union-busting efforts. </w:t>
      </w:r>
    </w:p>
    <w:p w14:paraId="318DBEB5" w14:textId="77777777" w:rsidR="00FC1FB9" w:rsidRPr="003E5A2E" w:rsidRDefault="00FC1FB9" w:rsidP="00FC1FB9">
      <w:r w:rsidRPr="003E5A2E">
        <w:t>The strategy isn’t subtle: use a barrage of obscure administrative tools—midnight memos, stop-and-go rulemaking, unannounced enforcement shifts—to move faster than the opposition can react. If your enemy is delayed, procedural chaos is your friend. </w:t>
      </w:r>
    </w:p>
    <w:p w14:paraId="25DA01C5" w14:textId="77777777" w:rsidR="00FC1FB9" w:rsidRPr="003E5A2E" w:rsidRDefault="00FC1FB9" w:rsidP="00FC1FB9">
      <w:pPr>
        <w:rPr>
          <w:rStyle w:val="StyleUnderline"/>
        </w:rPr>
      </w:pPr>
      <w:r w:rsidRPr="003E5A2E">
        <w:t xml:space="preserve">That is, unless your opponent knows how to file a TRO by breakfast. </w:t>
      </w:r>
      <w:r w:rsidRPr="003E5A2E">
        <w:rPr>
          <w:rStyle w:val="StyleUnderline"/>
          <w:highlight w:val="green"/>
        </w:rPr>
        <w:t>Unlike most</w:t>
      </w:r>
      <w:r w:rsidRPr="003E5A2E">
        <w:rPr>
          <w:rStyle w:val="StyleUnderline"/>
        </w:rPr>
        <w:t xml:space="preserve"> would-be challengers to Trump’s policies, </w:t>
      </w:r>
      <w:r w:rsidRPr="003E5A2E">
        <w:rPr>
          <w:rStyle w:val="StyleUnderline"/>
          <w:highlight w:val="green"/>
        </w:rPr>
        <w:t xml:space="preserve">unions don’t need </w:t>
      </w:r>
      <w:r w:rsidRPr="003E5A2E">
        <w:rPr>
          <w:rStyle w:val="StyleUnderline"/>
        </w:rPr>
        <w:t xml:space="preserve">time </w:t>
      </w:r>
      <w:r w:rsidRPr="003E5A2E">
        <w:rPr>
          <w:rStyle w:val="StyleUnderline"/>
          <w:highlight w:val="green"/>
        </w:rPr>
        <w:t>to get organized. They </w:t>
      </w:r>
      <w:r w:rsidRPr="003E5A2E">
        <w:rPr>
          <w:rStyle w:val="Emphasis"/>
          <w:highlight w:val="green"/>
        </w:rPr>
        <w:t>are</w:t>
      </w:r>
      <w:r w:rsidRPr="003E5A2E">
        <w:rPr>
          <w:rStyle w:val="StyleUnderline"/>
          <w:highlight w:val="green"/>
        </w:rPr>
        <w:t> organized</w:t>
      </w:r>
      <w:r w:rsidRPr="003E5A2E">
        <w:t xml:space="preserve">. They have in-house counsel and outside counsel on speed dial, and are used to going to court in the middle of an organizing campaign to block employer retaliation or enforce a contract. </w:t>
      </w:r>
      <w:r w:rsidRPr="003E5A2E">
        <w:rPr>
          <w:rStyle w:val="StyleUnderline"/>
          <w:highlight w:val="green"/>
        </w:rPr>
        <w:t>They know how to challenge rulemakings</w:t>
      </w:r>
      <w:r w:rsidRPr="003E5A2E">
        <w:rPr>
          <w:rStyle w:val="StyleUnderline"/>
        </w:rPr>
        <w:t xml:space="preserve"> at DOL and NLRB </w:t>
      </w:r>
      <w:r w:rsidRPr="003E5A2E">
        <w:rPr>
          <w:rStyle w:val="StyleUnderline"/>
          <w:highlight w:val="green"/>
        </w:rPr>
        <w:t xml:space="preserve">because </w:t>
      </w:r>
      <w:r w:rsidRPr="003E5A2E">
        <w:rPr>
          <w:rStyle w:val="Emphasis"/>
          <w:highlight w:val="green"/>
        </w:rPr>
        <w:t>they’ve been doing it for decades.</w:t>
      </w:r>
      <w:r w:rsidRPr="003E5A2E">
        <w:t xml:space="preserve"> They have members—millions of them—who can serve as plaintiffs, witnesses, press spokespeople, and direct action organizers. Most importantly, </w:t>
      </w:r>
      <w:r w:rsidRPr="003E5A2E">
        <w:rPr>
          <w:rStyle w:val="StyleUnderline"/>
        </w:rPr>
        <w:t xml:space="preserve">they proactively </w:t>
      </w:r>
      <w:r w:rsidRPr="003E5A2E">
        <w:rPr>
          <w:rStyle w:val="Emphasis"/>
          <w:highlight w:val="green"/>
        </w:rPr>
        <w:t>train their base to know their rights</w:t>
      </w:r>
      <w:r w:rsidRPr="003E5A2E">
        <w:rPr>
          <w:rStyle w:val="StyleUnderline"/>
          <w:highlight w:val="green"/>
        </w:rPr>
        <w:t xml:space="preserve"> and </w:t>
      </w:r>
      <w:r w:rsidRPr="003E5A2E">
        <w:rPr>
          <w:rStyle w:val="Emphasis"/>
          <w:highlight w:val="green"/>
        </w:rPr>
        <w:t>how to enforce them</w:t>
      </w:r>
      <w:r w:rsidRPr="003E5A2E">
        <w:rPr>
          <w:rStyle w:val="StyleUnderline"/>
        </w:rPr>
        <w:t xml:space="preserve"> in the moment, </w:t>
      </w:r>
      <w:r w:rsidRPr="003E5A2E">
        <w:rPr>
          <w:rStyle w:val="StyleUnderline"/>
          <w:highlight w:val="green"/>
        </w:rPr>
        <w:t xml:space="preserve">making </w:t>
      </w:r>
      <w:r w:rsidRPr="003E5A2E">
        <w:rPr>
          <w:rStyle w:val="Emphasis"/>
          <w:highlight w:val="green"/>
        </w:rPr>
        <w:t>every member ready for action</w:t>
      </w:r>
      <w:r w:rsidRPr="003E5A2E">
        <w:rPr>
          <w:rStyle w:val="StyleUnderline"/>
        </w:rPr>
        <w:t xml:space="preserve"> the </w:t>
      </w:r>
      <w:r w:rsidRPr="003E5A2E">
        <w:rPr>
          <w:rStyle w:val="Emphasis"/>
        </w:rPr>
        <w:t>moment</w:t>
      </w:r>
      <w:r w:rsidRPr="003E5A2E">
        <w:rPr>
          <w:rStyle w:val="StyleUnderline"/>
        </w:rPr>
        <w:t xml:space="preserve"> their rights are stepped on.</w:t>
      </w:r>
    </w:p>
    <w:p w14:paraId="37829824" w14:textId="77777777" w:rsidR="00FC1FB9" w:rsidRPr="003E5A2E" w:rsidRDefault="00FC1FB9" w:rsidP="00FC1FB9">
      <w:pPr>
        <w:rPr>
          <w:rStyle w:val="Emphasis"/>
        </w:rPr>
      </w:pPr>
      <w:r w:rsidRPr="003E5A2E">
        <w:rPr>
          <w:rStyle w:val="StyleUnderline"/>
        </w:rPr>
        <w:t>And</w:t>
      </w:r>
      <w:r w:rsidRPr="003E5A2E">
        <w:t xml:space="preserve"> unlike many public interest organizations that depend on the slow churn of foundation grants and fundraising emails, </w:t>
      </w:r>
      <w:r w:rsidRPr="003E5A2E">
        <w:rPr>
          <w:rStyle w:val="StyleUnderline"/>
          <w:highlight w:val="green"/>
        </w:rPr>
        <w:t xml:space="preserve">unions are funded by dues—meaning they can </w:t>
      </w:r>
      <w:r w:rsidRPr="003E5A2E">
        <w:rPr>
          <w:rStyle w:val="Emphasis"/>
          <w:highlight w:val="green"/>
        </w:rPr>
        <w:t>focus</w:t>
      </w:r>
      <w:r w:rsidRPr="003E5A2E">
        <w:rPr>
          <w:rStyle w:val="Emphasis"/>
        </w:rPr>
        <w:t xml:space="preserve"> energy </w:t>
      </w:r>
      <w:r w:rsidRPr="003E5A2E">
        <w:rPr>
          <w:rStyle w:val="Emphasis"/>
          <w:highlight w:val="green"/>
        </w:rPr>
        <w:t>on</w:t>
      </w:r>
      <w:r w:rsidRPr="003E5A2E">
        <w:rPr>
          <w:rStyle w:val="Emphasis"/>
        </w:rPr>
        <w:t xml:space="preserve"> the </w:t>
      </w:r>
      <w:r w:rsidRPr="003E5A2E">
        <w:rPr>
          <w:rStyle w:val="Emphasis"/>
          <w:highlight w:val="green"/>
        </w:rPr>
        <w:t>work</w:t>
      </w:r>
      <w:r w:rsidRPr="003E5A2E">
        <w:rPr>
          <w:rStyle w:val="StyleUnderline"/>
          <w:highlight w:val="green"/>
        </w:rPr>
        <w:t xml:space="preserve">, instead of </w:t>
      </w:r>
      <w:r w:rsidRPr="003E5A2E">
        <w:rPr>
          <w:rStyle w:val="StyleUnderline"/>
        </w:rPr>
        <w:t xml:space="preserve">on </w:t>
      </w:r>
      <w:r w:rsidRPr="003E5A2E">
        <w:rPr>
          <w:rStyle w:val="StyleUnderline"/>
          <w:highlight w:val="green"/>
        </w:rPr>
        <w:t>fundraising</w:t>
      </w:r>
      <w:r w:rsidRPr="003E5A2E">
        <w:t xml:space="preserve">. In February 2025, days after the Department of Labor became the next target of DOGE, a coalition of </w:t>
      </w:r>
      <w:r w:rsidRPr="003E5A2E">
        <w:rPr>
          <w:rStyle w:val="StyleUnderline"/>
        </w:rPr>
        <w:t xml:space="preserve">unions </w:t>
      </w:r>
      <w:r w:rsidRPr="003E5A2E">
        <w:rPr>
          <w:rStyle w:val="StyleUnderline"/>
          <w:highlight w:val="green"/>
        </w:rPr>
        <w:t>filed</w:t>
      </w:r>
      <w:r w:rsidRPr="003E5A2E">
        <w:rPr>
          <w:rStyle w:val="StyleUnderline"/>
        </w:rPr>
        <w:t xml:space="preserve"> multiple </w:t>
      </w:r>
      <w:r w:rsidRPr="003E5A2E">
        <w:rPr>
          <w:rStyle w:val="StyleUnderline"/>
          <w:highlight w:val="green"/>
        </w:rPr>
        <w:t>lawsuits to block DOGE from accessing Social Security data</w:t>
      </w:r>
      <w:r w:rsidRPr="003E5A2E">
        <w:t xml:space="preserve"> and confidential case data stored at the Department of Labor, the Department of Health and Human Services, and the Consumer Financial Protection Bureau. </w:t>
      </w:r>
      <w:r w:rsidRPr="003E5A2E">
        <w:rPr>
          <w:rStyle w:val="StyleUnderline"/>
        </w:rPr>
        <w:t xml:space="preserve">In May, when Trump issued an executive order banning strikes and demonstrations by federal workers under the pretense of national security, the American Federation of Government Employees </w:t>
      </w:r>
      <w:r w:rsidRPr="003E5A2E">
        <w:rPr>
          <w:rStyle w:val="Emphasis"/>
        </w:rPr>
        <w:t>had a federal judge enjoining it within the week.</w:t>
      </w:r>
    </w:p>
    <w:p w14:paraId="2813720C" w14:textId="77777777" w:rsidR="00FC1FB9" w:rsidRPr="003E5A2E" w:rsidRDefault="00FC1FB9" w:rsidP="00FC1FB9">
      <w:r w:rsidRPr="003E5A2E">
        <w:rPr>
          <w:rStyle w:val="StyleUnderline"/>
        </w:rPr>
        <w:t xml:space="preserve">Labor even has </w:t>
      </w:r>
      <w:r w:rsidRPr="003E5A2E">
        <w:rPr>
          <w:rStyle w:val="Emphasis"/>
          <w:highlight w:val="green"/>
        </w:rPr>
        <w:t>responded to ICE kidnappings</w:t>
      </w:r>
      <w:r w:rsidRPr="003E5A2E">
        <w:t xml:space="preserve">. Back in March, </w:t>
      </w:r>
      <w:r w:rsidRPr="003E5A2E">
        <w:rPr>
          <w:rStyle w:val="StyleUnderline"/>
        </w:rPr>
        <w:t xml:space="preserve">SEIU California President David </w:t>
      </w:r>
      <w:r w:rsidRPr="003E5A2E">
        <w:rPr>
          <w:rStyle w:val="StyleUnderline"/>
          <w:highlight w:val="green"/>
        </w:rPr>
        <w:t>Huerta was detained</w:t>
      </w:r>
      <w:r w:rsidRPr="003E5A2E">
        <w:rPr>
          <w:rStyle w:val="StyleUnderline"/>
        </w:rPr>
        <w:t xml:space="preserve"> and injured </w:t>
      </w:r>
      <w:r w:rsidRPr="003E5A2E">
        <w:rPr>
          <w:rStyle w:val="StyleUnderline"/>
          <w:highlight w:val="green"/>
        </w:rPr>
        <w:t>by ICE</w:t>
      </w:r>
      <w:r w:rsidRPr="003E5A2E">
        <w:rPr>
          <w:rStyle w:val="StyleUnderline"/>
        </w:rPr>
        <w:t xml:space="preserve"> agents during a protest in Los Angeles</w:t>
      </w:r>
      <w:r w:rsidRPr="003E5A2E">
        <w:t xml:space="preserve">, marking the fourth run-in between one of SEIU’s own and DHS since the Trump Administration escalated ICE activity. </w:t>
      </w:r>
      <w:r w:rsidRPr="003E5A2E">
        <w:rPr>
          <w:rStyle w:val="StyleUnderline"/>
          <w:highlight w:val="green"/>
        </w:rPr>
        <w:t>SEIU</w:t>
      </w:r>
      <w:r w:rsidRPr="003E5A2E">
        <w:rPr>
          <w:rStyle w:val="StyleUnderline"/>
        </w:rPr>
        <w:t xml:space="preserve"> condemned the incident, staging additional protests in more than a dozen major cities within days, </w:t>
      </w:r>
      <w:r w:rsidRPr="003E5A2E">
        <w:rPr>
          <w:rStyle w:val="StyleUnderline"/>
          <w:highlight w:val="green"/>
        </w:rPr>
        <w:t>rustling up</w:t>
      </w:r>
      <w:r w:rsidRPr="003E5A2E">
        <w:rPr>
          <w:rStyle w:val="StyleUnderline"/>
        </w:rPr>
        <w:t xml:space="preserve"> statements of </w:t>
      </w:r>
      <w:r w:rsidRPr="003E5A2E">
        <w:rPr>
          <w:rStyle w:val="StyleUnderline"/>
          <w:highlight w:val="green"/>
        </w:rPr>
        <w:t>support</w:t>
      </w:r>
      <w:r w:rsidRPr="003E5A2E">
        <w:rPr>
          <w:rStyle w:val="StyleUnderline"/>
        </w:rPr>
        <w:t xml:space="preserve"> from politicians and even the more Trump-friendly union leaders. </w:t>
      </w:r>
      <w:r w:rsidRPr="003E5A2E">
        <w:rPr>
          <w:rStyle w:val="StyleUnderline"/>
          <w:highlight w:val="green"/>
        </w:rPr>
        <w:t>This</w:t>
      </w:r>
      <w:r w:rsidRPr="003E5A2E">
        <w:rPr>
          <w:rStyle w:val="StyleUnderline"/>
        </w:rPr>
        <w:t xml:space="preserve"> rapid response effort </w:t>
      </w:r>
      <w:r w:rsidRPr="003E5A2E">
        <w:rPr>
          <w:rStyle w:val="StyleUnderline"/>
          <w:highlight w:val="green"/>
        </w:rPr>
        <w:t xml:space="preserve">created enough pressure to </w:t>
      </w:r>
      <w:r w:rsidRPr="003E5A2E">
        <w:rPr>
          <w:rStyle w:val="Emphasis"/>
          <w:highlight w:val="green"/>
        </w:rPr>
        <w:t>force</w:t>
      </w:r>
      <w:r w:rsidRPr="003E5A2E">
        <w:rPr>
          <w:rStyle w:val="Emphasis"/>
        </w:rPr>
        <w:t xml:space="preserve"> the </w:t>
      </w:r>
      <w:r w:rsidRPr="003E5A2E">
        <w:rPr>
          <w:rStyle w:val="Emphasis"/>
          <w:highlight w:val="green"/>
        </w:rPr>
        <w:t>LAPD to release Huerta</w:t>
      </w:r>
      <w:r w:rsidRPr="003E5A2E">
        <w:rPr>
          <w:rStyle w:val="Emphasis"/>
        </w:rPr>
        <w:t xml:space="preserve"> and other detained SEIU members </w:t>
      </w:r>
      <w:r w:rsidRPr="003E5A2E">
        <w:t>within days.  </w:t>
      </w:r>
    </w:p>
    <w:p w14:paraId="0D0B0F74" w14:textId="77777777" w:rsidR="00FC1FB9" w:rsidRPr="003E5A2E" w:rsidRDefault="00FC1FB9" w:rsidP="00FC1FB9">
      <w:pPr>
        <w:rPr>
          <w:rStyle w:val="StyleUnderline"/>
        </w:rPr>
      </w:pPr>
      <w:r w:rsidRPr="003E5A2E">
        <w:t xml:space="preserve">Similarly, </w:t>
      </w:r>
      <w:r w:rsidRPr="003E5A2E">
        <w:rPr>
          <w:rStyle w:val="StyleUnderline"/>
        </w:rPr>
        <w:t xml:space="preserve">in March, Kilmar Abrego </w:t>
      </w:r>
      <w:r w:rsidRPr="003E5A2E">
        <w:rPr>
          <w:rStyle w:val="StyleUnderline"/>
          <w:highlight w:val="green"/>
        </w:rPr>
        <w:t>Garcia</w:t>
      </w:r>
      <w:r w:rsidRPr="003E5A2E">
        <w:rPr>
          <w:rStyle w:val="StyleUnderline"/>
        </w:rPr>
        <w:t xml:space="preserve">, a sheet metal apprentice with SMART Local 100, </w:t>
      </w:r>
      <w:r w:rsidRPr="003E5A2E">
        <w:rPr>
          <w:rStyle w:val="StyleUnderline"/>
          <w:highlight w:val="green"/>
        </w:rPr>
        <w:t>was deported to El Salvador</w:t>
      </w:r>
      <w:r w:rsidRPr="003E5A2E">
        <w:rPr>
          <w:rStyle w:val="StyleUnderline"/>
        </w:rPr>
        <w:t xml:space="preserve"> despite having legal protections and a court order preventing his removal</w:t>
      </w:r>
      <w:r w:rsidRPr="003E5A2E">
        <w:t xml:space="preserve">. The Trump administration later admitted to an “administrative error” in deporting Garcia, even eliciting a rare rebuke from the Supreme Court ordering his return. Although traditionally </w:t>
      </w:r>
      <w:r w:rsidRPr="003E5A2E">
        <w:rPr>
          <w:rStyle w:val="StyleUnderline"/>
        </w:rPr>
        <w:t xml:space="preserve">the building and construction trade </w:t>
      </w:r>
      <w:r w:rsidRPr="003E5A2E">
        <w:rPr>
          <w:rStyle w:val="StyleUnderline"/>
          <w:highlight w:val="green"/>
        </w:rPr>
        <w:t>unions</w:t>
      </w:r>
      <w:r w:rsidRPr="003E5A2E">
        <w:t xml:space="preserve"> have a more conservative tendency, they </w:t>
      </w:r>
      <w:r w:rsidRPr="003E5A2E">
        <w:rPr>
          <w:rStyle w:val="Emphasis"/>
          <w:highlight w:val="green"/>
        </w:rPr>
        <w:t>reacted strongly</w:t>
      </w:r>
      <w:r w:rsidRPr="003E5A2E">
        <w:rPr>
          <w:rStyle w:val="StyleUnderline"/>
        </w:rPr>
        <w:t xml:space="preserve"> to Abrego Garcia’s deportation, </w:t>
      </w:r>
      <w:r w:rsidRPr="003E5A2E">
        <w:rPr>
          <w:rStyle w:val="StyleUnderline"/>
          <w:highlight w:val="green"/>
        </w:rPr>
        <w:t>raising</w:t>
      </w:r>
      <w:r w:rsidRPr="003E5A2E">
        <w:rPr>
          <w:rStyle w:val="StyleUnderline"/>
        </w:rPr>
        <w:t xml:space="preserve"> </w:t>
      </w:r>
      <w:r w:rsidRPr="003E5A2E">
        <w:rPr>
          <w:rStyle w:val="Emphasis"/>
        </w:rPr>
        <w:t xml:space="preserve">over </w:t>
      </w:r>
      <w:r w:rsidRPr="003E5A2E">
        <w:rPr>
          <w:rStyle w:val="Emphasis"/>
          <w:highlight w:val="green"/>
        </w:rPr>
        <w:t>a quarter of a million</w:t>
      </w:r>
      <w:r w:rsidRPr="003E5A2E">
        <w:rPr>
          <w:rStyle w:val="Emphasis"/>
        </w:rPr>
        <w:t xml:space="preserve"> dollars</w:t>
      </w:r>
      <w:r w:rsidRPr="003E5A2E">
        <w:rPr>
          <w:rStyle w:val="StyleUnderline"/>
        </w:rPr>
        <w:t xml:space="preserve"> from members to support his family and </w:t>
      </w:r>
      <w:r w:rsidRPr="003E5A2E">
        <w:rPr>
          <w:rStyle w:val="Emphasis"/>
        </w:rPr>
        <w:t>sending direct appeals to rank and file to contact their representatives</w:t>
      </w:r>
      <w:r w:rsidRPr="003E5A2E">
        <w:rPr>
          <w:rStyle w:val="StyleUnderline"/>
        </w:rPr>
        <w:t xml:space="preserve"> in support of bringing “Brother Kilmar” home.</w:t>
      </w:r>
    </w:p>
    <w:p w14:paraId="7C5C877D" w14:textId="77777777" w:rsidR="00FC1FB9" w:rsidRPr="003E5A2E" w:rsidRDefault="00FC1FB9" w:rsidP="00FC1FB9">
      <w:r w:rsidRPr="003E5A2E">
        <w:rPr>
          <w:rStyle w:val="StyleUnderline"/>
        </w:rPr>
        <w:t xml:space="preserve">In each of these cases, </w:t>
      </w:r>
      <w:r w:rsidRPr="003E5A2E">
        <w:rPr>
          <w:rStyle w:val="StyleUnderline"/>
          <w:highlight w:val="green"/>
        </w:rPr>
        <w:t>union</w:t>
      </w:r>
      <w:r w:rsidRPr="003E5A2E">
        <w:rPr>
          <w:rStyle w:val="StyleUnderline"/>
        </w:rPr>
        <w:t xml:space="preserve"> law department</w:t>
      </w:r>
      <w:r w:rsidRPr="003E5A2E">
        <w:rPr>
          <w:rStyle w:val="StyleUnderline"/>
          <w:highlight w:val="green"/>
        </w:rPr>
        <w:t xml:space="preserve">s </w:t>
      </w:r>
      <w:r w:rsidRPr="003E5A2E">
        <w:rPr>
          <w:rStyle w:val="Emphasis"/>
          <w:highlight w:val="green"/>
        </w:rPr>
        <w:t>didn’t act alone</w:t>
      </w:r>
      <w:r w:rsidRPr="003E5A2E">
        <w:rPr>
          <w:rStyle w:val="StyleUnderline"/>
          <w:highlight w:val="green"/>
        </w:rPr>
        <w:t xml:space="preserve">. They </w:t>
      </w:r>
      <w:r w:rsidRPr="003E5A2E">
        <w:rPr>
          <w:rStyle w:val="Emphasis"/>
          <w:highlight w:val="green"/>
        </w:rPr>
        <w:t>moved in coordination</w:t>
      </w:r>
      <w:r w:rsidRPr="003E5A2E">
        <w:rPr>
          <w:rStyle w:val="StyleUnderline"/>
        </w:rPr>
        <w:t xml:space="preserve">—with workers, organizers, and allies on the left </w:t>
      </w:r>
      <w:r w:rsidRPr="003E5A2E">
        <w:rPr>
          <w:rStyle w:val="Emphasis"/>
        </w:rPr>
        <w:t>all rowing in the same direction</w:t>
      </w:r>
      <w:r w:rsidRPr="003E5A2E">
        <w:t>. And they did not need to create this structure to prepare for Trump. It was already in place, and well practiced from years of taking on some of Trump’s biggest supporters.</w:t>
      </w:r>
    </w:p>
    <w:p w14:paraId="04C6C904" w14:textId="77777777" w:rsidR="00FC1FB9" w:rsidRPr="003E5A2E" w:rsidRDefault="00FC1FB9" w:rsidP="00FC1FB9">
      <w:pPr>
        <w:rPr>
          <w:rStyle w:val="Emphasis"/>
        </w:rPr>
      </w:pPr>
      <w:r w:rsidRPr="003E5A2E">
        <w:rPr>
          <w:rStyle w:val="StyleUnderline"/>
          <w:highlight w:val="green"/>
        </w:rPr>
        <w:t xml:space="preserve">This is </w:t>
      </w:r>
      <w:r w:rsidRPr="003E5A2E">
        <w:rPr>
          <w:rStyle w:val="StyleUnderline"/>
        </w:rPr>
        <w:t xml:space="preserve">what </w:t>
      </w:r>
      <w:r w:rsidRPr="003E5A2E">
        <w:rPr>
          <w:rStyle w:val="StyleUnderline"/>
          <w:highlight w:val="green"/>
        </w:rPr>
        <w:t xml:space="preserve">movement lawyering </w:t>
      </w:r>
      <w:r w:rsidRPr="003E5A2E">
        <w:rPr>
          <w:rStyle w:val="Emphasis"/>
        </w:rPr>
        <w:t>actually</w:t>
      </w:r>
      <w:r w:rsidRPr="003E5A2E">
        <w:rPr>
          <w:rStyle w:val="StyleUnderline"/>
        </w:rPr>
        <w:t xml:space="preserve"> looks like. </w:t>
      </w:r>
      <w:r w:rsidRPr="003E5A2E">
        <w:rPr>
          <w:rStyle w:val="StyleUnderline"/>
          <w:highlight w:val="green"/>
        </w:rPr>
        <w:t>Labor’s advantage</w:t>
      </w:r>
      <w:r w:rsidRPr="003E5A2E">
        <w:rPr>
          <w:rStyle w:val="StyleUnderline"/>
        </w:rPr>
        <w:t xml:space="preserve"> isn’t just speed or legal savvy—</w:t>
      </w:r>
      <w:r w:rsidRPr="003E5A2E">
        <w:rPr>
          <w:rStyle w:val="Emphasis"/>
          <w:highlight w:val="green"/>
        </w:rPr>
        <w:t>it’s structure</w:t>
      </w:r>
      <w:r w:rsidRPr="003E5A2E">
        <w:rPr>
          <w:rStyle w:val="StyleUnderline"/>
        </w:rPr>
        <w:t>. Unions don’t treat legal work as a siloed, specialist domain. Workers are plaintiffs </w:t>
      </w:r>
      <w:r w:rsidRPr="003E5A2E">
        <w:rPr>
          <w:rStyle w:val="Emphasis"/>
        </w:rPr>
        <w:t>and</w:t>
      </w:r>
      <w:r w:rsidRPr="003E5A2E">
        <w:rPr>
          <w:rStyle w:val="StyleUnderline"/>
        </w:rPr>
        <w:t> messengers</w:t>
      </w:r>
      <w:r w:rsidRPr="003E5A2E">
        <w:t xml:space="preserve">, who show up at agency hearings, enforce contract clauses, and use the Administrative Procedure Act like a baseball bat. </w:t>
      </w:r>
      <w:r w:rsidRPr="003E5A2E">
        <w:rPr>
          <w:rStyle w:val="StyleUnderline"/>
        </w:rPr>
        <w:t xml:space="preserve">And </w:t>
      </w:r>
      <w:r w:rsidRPr="003E5A2E">
        <w:t>unlike constitutional impact litigation, which often happens far in both time and space from where people actually live and work,</w:t>
      </w:r>
      <w:r w:rsidRPr="003E5A2E">
        <w:rPr>
          <w:rStyle w:val="StyleUnderline"/>
        </w:rPr>
        <w:t xml:space="preserve"> labor’s legal fights are </w:t>
      </w:r>
      <w:r w:rsidRPr="003E5A2E">
        <w:rPr>
          <w:rStyle w:val="Emphasis"/>
          <w:highlight w:val="green"/>
        </w:rPr>
        <w:t>immediate</w:t>
      </w:r>
      <w:r w:rsidRPr="003E5A2E">
        <w:rPr>
          <w:rStyle w:val="StyleUnderline"/>
          <w:highlight w:val="green"/>
        </w:rPr>
        <w:t xml:space="preserve">, </w:t>
      </w:r>
      <w:r w:rsidRPr="003E5A2E">
        <w:rPr>
          <w:rStyle w:val="Emphasis"/>
          <w:highlight w:val="green"/>
        </w:rPr>
        <w:t>tangible</w:t>
      </w:r>
      <w:r w:rsidRPr="003E5A2E">
        <w:rPr>
          <w:rStyle w:val="StyleUnderline"/>
        </w:rPr>
        <w:t xml:space="preserve">, and </w:t>
      </w:r>
      <w:r w:rsidRPr="003E5A2E">
        <w:rPr>
          <w:rStyle w:val="Emphasis"/>
          <w:highlight w:val="green"/>
        </w:rPr>
        <w:t>winnable</w:t>
      </w:r>
      <w:r w:rsidRPr="003E5A2E">
        <w:rPr>
          <w:rStyle w:val="StyleUnderline"/>
        </w:rPr>
        <w:t xml:space="preserve">. The </w:t>
      </w:r>
      <w:r w:rsidRPr="003E5A2E">
        <w:rPr>
          <w:rStyle w:val="StyleUnderline"/>
          <w:highlight w:val="green"/>
        </w:rPr>
        <w:t xml:space="preserve">stakes </w:t>
      </w:r>
      <w:r w:rsidRPr="003E5A2E">
        <w:rPr>
          <w:rStyle w:val="Emphasis"/>
          <w:highlight w:val="green"/>
        </w:rPr>
        <w:t>aren’t abstract</w:t>
      </w:r>
      <w:r w:rsidRPr="003E5A2E">
        <w:rPr>
          <w:rStyle w:val="StyleUnderline"/>
        </w:rPr>
        <w:t xml:space="preserve">—they’re about </w:t>
      </w:r>
      <w:r w:rsidRPr="003E5A2E">
        <w:rPr>
          <w:rStyle w:val="Emphasis"/>
        </w:rPr>
        <w:t>enforcing a broken contract</w:t>
      </w:r>
      <w:r w:rsidRPr="003E5A2E">
        <w:rPr>
          <w:rStyle w:val="StyleUnderline"/>
        </w:rPr>
        <w:t xml:space="preserve">, </w:t>
      </w:r>
      <w:r w:rsidRPr="003E5A2E">
        <w:rPr>
          <w:rStyle w:val="Emphasis"/>
        </w:rPr>
        <w:t>taking care of a workplace injury</w:t>
      </w:r>
      <w:r w:rsidRPr="003E5A2E">
        <w:rPr>
          <w:rStyle w:val="StyleUnderline"/>
        </w:rPr>
        <w:t xml:space="preserve">, or </w:t>
      </w:r>
      <w:r w:rsidRPr="003E5A2E">
        <w:rPr>
          <w:rStyle w:val="Emphasis"/>
        </w:rPr>
        <w:t>restoring a paycheck that disappeared.</w:t>
      </w:r>
    </w:p>
    <w:p w14:paraId="591A42A4" w14:textId="77777777" w:rsidR="00FC1FB9" w:rsidRPr="003E5A2E" w:rsidRDefault="00FC1FB9" w:rsidP="00FC1FB9">
      <w:pPr>
        <w:rPr>
          <w:b/>
          <w:iCs/>
          <w:u w:val="single"/>
          <w:bdr w:val="single" w:sz="8" w:space="0" w:color="auto"/>
        </w:rPr>
      </w:pPr>
      <w:r w:rsidRPr="003E5A2E">
        <w:t xml:space="preserve">Over the past several years, and especially since Trump took office again, </w:t>
      </w:r>
      <w:r w:rsidRPr="003E5A2E">
        <w:rPr>
          <w:rStyle w:val="StyleUnderline"/>
          <w:highlight w:val="green"/>
        </w:rPr>
        <w:t>there has been</w:t>
      </w:r>
      <w:r w:rsidRPr="003E5A2E">
        <w:rPr>
          <w:rStyle w:val="StyleUnderline"/>
        </w:rPr>
        <w:t xml:space="preserve"> a great deal of </w:t>
      </w:r>
      <w:r w:rsidRPr="003E5A2E">
        <w:rPr>
          <w:rStyle w:val="StyleUnderline"/>
          <w:highlight w:val="green"/>
        </w:rPr>
        <w:t xml:space="preserve">headscratching about how the left plans to address </w:t>
      </w:r>
      <w:r w:rsidRPr="003E5A2E">
        <w:rPr>
          <w:rStyle w:val="StyleUnderline"/>
        </w:rPr>
        <w:t xml:space="preserve">the </w:t>
      </w:r>
      <w:r w:rsidRPr="003E5A2E">
        <w:rPr>
          <w:rStyle w:val="StyleUnderline"/>
          <w:highlight w:val="green"/>
        </w:rPr>
        <w:t>right-wing takeover</w:t>
      </w:r>
      <w:r w:rsidRPr="003E5A2E">
        <w:rPr>
          <w:rStyle w:val="StyleUnderline"/>
        </w:rPr>
        <w:t xml:space="preserve"> of the courts. </w:t>
      </w:r>
      <w:r w:rsidRPr="003E5A2E">
        <w:rPr>
          <w:rStyle w:val="StyleUnderline"/>
          <w:highlight w:val="green"/>
        </w:rPr>
        <w:t xml:space="preserve">But people are already </w:t>
      </w:r>
      <w:r w:rsidRPr="003E5A2E">
        <w:rPr>
          <w:rStyle w:val="Emphasis"/>
          <w:highlight w:val="green"/>
        </w:rPr>
        <w:t>recognizing</w:t>
      </w:r>
      <w:r w:rsidRPr="003E5A2E">
        <w:rPr>
          <w:rStyle w:val="StyleUnderline"/>
        </w:rPr>
        <w:t xml:space="preserve"> and </w:t>
      </w:r>
      <w:r w:rsidRPr="003E5A2E">
        <w:rPr>
          <w:rStyle w:val="Emphasis"/>
        </w:rPr>
        <w:t xml:space="preserve">responding to </w:t>
      </w:r>
      <w:r w:rsidRPr="003E5A2E">
        <w:rPr>
          <w:rStyle w:val="Emphasis"/>
          <w:highlight w:val="green"/>
        </w:rPr>
        <w:t>the labor movement’s successes</w:t>
      </w:r>
      <w:r w:rsidRPr="003E5A2E">
        <w:rPr>
          <w:rStyle w:val="StyleUnderline"/>
        </w:rPr>
        <w:t xml:space="preserve">: Among a bipartisan set of voters, organized labor’s </w:t>
      </w:r>
      <w:r w:rsidRPr="003E5A2E">
        <w:rPr>
          <w:rStyle w:val="Emphasis"/>
        </w:rPr>
        <w:t>popularity</w:t>
      </w:r>
      <w:r w:rsidRPr="003E5A2E">
        <w:rPr>
          <w:rStyle w:val="StyleUnderline"/>
        </w:rPr>
        <w:t xml:space="preserve"> and </w:t>
      </w:r>
      <w:r w:rsidRPr="003E5A2E">
        <w:rPr>
          <w:rStyle w:val="Emphasis"/>
        </w:rPr>
        <w:t>enjoyment</w:t>
      </w:r>
      <w:r w:rsidRPr="003E5A2E">
        <w:rPr>
          <w:rStyle w:val="StyleUnderline"/>
        </w:rPr>
        <w:t xml:space="preserve"> of public trust </w:t>
      </w:r>
      <w:r w:rsidRPr="003E5A2E">
        <w:rPr>
          <w:rStyle w:val="Emphasis"/>
        </w:rPr>
        <w:t>far outpaces every other institution</w:t>
      </w:r>
      <w:r w:rsidRPr="003E5A2E">
        <w:t xml:space="preserve">. </w:t>
      </w:r>
      <w:r w:rsidRPr="003E5A2E">
        <w:rPr>
          <w:rStyle w:val="StyleUnderline"/>
        </w:rPr>
        <w:t xml:space="preserve">There might not be a roadmap for stopping the conservative counterrevolution. But making it easier for workers to organize—and </w:t>
      </w:r>
      <w:r w:rsidRPr="003E5A2E">
        <w:rPr>
          <w:rStyle w:val="StyleUnderline"/>
          <w:highlight w:val="green"/>
        </w:rPr>
        <w:t>training labor lawyers</w:t>
      </w:r>
      <w:r w:rsidRPr="003E5A2E">
        <w:rPr>
          <w:rStyle w:val="StyleUnderline"/>
        </w:rPr>
        <w:t xml:space="preserve"> to fight on their behalf—</w:t>
      </w:r>
      <w:r w:rsidRPr="003E5A2E">
        <w:rPr>
          <w:rStyle w:val="Emphasis"/>
          <w:highlight w:val="green"/>
        </w:rPr>
        <w:t>would be a fine place to start.</w:t>
      </w:r>
      <w:r w:rsidRPr="003E5A2E">
        <w:rPr>
          <w:rStyle w:val="Emphasis"/>
        </w:rPr>
        <w:t> </w:t>
      </w:r>
    </w:p>
    <w:p w14:paraId="5F7B8383" w14:textId="77777777" w:rsidR="00FC1FB9" w:rsidRPr="003E5A2E" w:rsidRDefault="00FC1FB9" w:rsidP="00FC1FB9">
      <w:pPr>
        <w:pStyle w:val="Heading4"/>
      </w:pPr>
      <w:r w:rsidRPr="003E5A2E">
        <w:t>Only unions can stop the existential threat of Project 2025 and Trumpian fascism.</w:t>
      </w:r>
    </w:p>
    <w:p w14:paraId="2071350C" w14:textId="77777777" w:rsidR="00FC1FB9" w:rsidRPr="003E5A2E" w:rsidRDefault="00FC1FB9" w:rsidP="00FC1FB9">
      <w:r w:rsidRPr="003E5A2E">
        <w:rPr>
          <w:rStyle w:val="Style13ptBold"/>
        </w:rPr>
        <w:t>Gibb 25</w:t>
      </w:r>
      <w:r w:rsidRPr="003E5A2E">
        <w:t xml:space="preserve"> [Euan is regional secretary for Inter-America at Public Services International. With Ethan T. Young is Sub-regional Secretary, North America, at Public Services International. "Unions Rise as America's Defiant Shield Against Trump's Authoritarianism," March 25 2025 https://publicservices.international/resources/news/unions-rise-as-americas-defiant-shield-against-trumps-authoritarianism?id=15733&amp;lang=en NL]</w:t>
      </w:r>
    </w:p>
    <w:p w14:paraId="320CDBE3" w14:textId="77777777" w:rsidR="00FC1FB9" w:rsidRPr="003E5A2E" w:rsidRDefault="00FC1FB9" w:rsidP="00FC1FB9">
      <w:pPr>
        <w:rPr>
          <w:rStyle w:val="StyleUnderline"/>
        </w:rPr>
      </w:pPr>
      <w:r w:rsidRPr="003E5A2E">
        <w:rPr>
          <w:rStyle w:val="StyleUnderline"/>
        </w:rPr>
        <w:t xml:space="preserve">As it becomes increasingly clear what a second Trump presidency means, </w:t>
      </w:r>
      <w:r w:rsidRPr="003E5A2E">
        <w:rPr>
          <w:rStyle w:val="StyleUnderline"/>
          <w:highlight w:val="green"/>
        </w:rPr>
        <w:t>America's labor</w:t>
      </w:r>
      <w:r w:rsidRPr="003E5A2E">
        <w:rPr>
          <w:rStyle w:val="StyleUnderline"/>
        </w:rPr>
        <w:t xml:space="preserve"> movement </w:t>
      </w:r>
      <w:r w:rsidRPr="003E5A2E">
        <w:rPr>
          <w:rStyle w:val="StyleUnderline"/>
          <w:highlight w:val="green"/>
        </w:rPr>
        <w:t xml:space="preserve">has positioned itself as democracy's </w:t>
      </w:r>
      <w:r w:rsidRPr="003E5A2E">
        <w:rPr>
          <w:rStyle w:val="Emphasis"/>
          <w:highlight w:val="green"/>
        </w:rPr>
        <w:t>strongest</w:t>
      </w:r>
      <w:r w:rsidRPr="003E5A2E">
        <w:rPr>
          <w:rStyle w:val="StyleUnderline"/>
        </w:rPr>
        <w:t xml:space="preserve">, most </w:t>
      </w:r>
      <w:r w:rsidRPr="003E5A2E">
        <w:rPr>
          <w:rStyle w:val="Emphasis"/>
        </w:rPr>
        <w:t>important</w:t>
      </w:r>
      <w:r w:rsidRPr="003E5A2E">
        <w:rPr>
          <w:rStyle w:val="StyleUnderline"/>
        </w:rPr>
        <w:t xml:space="preserve"> </w:t>
      </w:r>
      <w:r w:rsidRPr="003E5A2E">
        <w:rPr>
          <w:rStyle w:val="StyleUnderline"/>
          <w:highlight w:val="green"/>
        </w:rPr>
        <w:t xml:space="preserve">and </w:t>
      </w:r>
      <w:r w:rsidRPr="003E5A2E">
        <w:rPr>
          <w:rStyle w:val="Emphasis"/>
          <w:highlight w:val="green"/>
        </w:rPr>
        <w:t>best</w:t>
      </w:r>
      <w:r w:rsidRPr="003E5A2E">
        <w:rPr>
          <w:rStyle w:val="Emphasis"/>
        </w:rPr>
        <w:t xml:space="preserve"> organized line of </w:t>
      </w:r>
      <w:r w:rsidRPr="003E5A2E">
        <w:rPr>
          <w:rStyle w:val="Emphasis"/>
          <w:highlight w:val="green"/>
        </w:rPr>
        <w:t>defense</w:t>
      </w:r>
      <w:r w:rsidRPr="003E5A2E">
        <w:rPr>
          <w:rStyle w:val="StyleUnderline"/>
          <w:highlight w:val="green"/>
        </w:rPr>
        <w:t xml:space="preserve"> against a</w:t>
      </w:r>
      <w:r w:rsidRPr="003E5A2E">
        <w:rPr>
          <w:rStyle w:val="StyleUnderline"/>
        </w:rPr>
        <w:t xml:space="preserve"> </w:t>
      </w:r>
      <w:r w:rsidRPr="003E5A2E">
        <w:rPr>
          <w:rStyle w:val="Emphasis"/>
        </w:rPr>
        <w:t xml:space="preserve">sweeping </w:t>
      </w:r>
      <w:r w:rsidRPr="003E5A2E">
        <w:rPr>
          <w:rStyle w:val="Emphasis"/>
          <w:highlight w:val="green"/>
        </w:rPr>
        <w:t>authoritarian agenda.</w:t>
      </w:r>
      <w:r w:rsidRPr="003E5A2E">
        <w:t xml:space="preserve"> </w:t>
      </w:r>
      <w:r w:rsidRPr="003E5A2E">
        <w:rPr>
          <w:rStyle w:val="StyleUnderline"/>
        </w:rPr>
        <w:t xml:space="preserve">The unions forming our workforce's backbone—from teachers to nurses, service workers to government employees—have </w:t>
      </w:r>
      <w:r w:rsidRPr="003E5A2E">
        <w:rPr>
          <w:rStyle w:val="Emphasis"/>
        </w:rPr>
        <w:t>transformed from worker advocates into the vanguard defenders of democracy</w:t>
      </w:r>
      <w:r w:rsidRPr="003E5A2E">
        <w:rPr>
          <w:rStyle w:val="StyleUnderline"/>
        </w:rPr>
        <w:t xml:space="preserve">, </w:t>
      </w:r>
      <w:r w:rsidRPr="003E5A2E">
        <w:rPr>
          <w:rStyle w:val="StyleUnderline"/>
          <w:highlight w:val="green"/>
        </w:rPr>
        <w:t xml:space="preserve">confronting the </w:t>
      </w:r>
      <w:r w:rsidRPr="003E5A2E">
        <w:rPr>
          <w:rStyle w:val="Emphasis"/>
          <w:highlight w:val="green"/>
        </w:rPr>
        <w:t>existential threat</w:t>
      </w:r>
      <w:r w:rsidRPr="003E5A2E">
        <w:rPr>
          <w:rStyle w:val="StyleUnderline"/>
          <w:highlight w:val="green"/>
        </w:rPr>
        <w:t xml:space="preserve"> of Project 2025</w:t>
      </w:r>
      <w:r w:rsidRPr="003E5A2E">
        <w:t>'s plan to dismantle America's most important institutions.</w:t>
      </w:r>
    </w:p>
    <w:p w14:paraId="325C54BB" w14:textId="77777777" w:rsidR="00FC1FB9" w:rsidRPr="003E5A2E" w:rsidRDefault="00FC1FB9" w:rsidP="00FC1FB9">
      <w:r w:rsidRPr="003E5A2E">
        <w:rPr>
          <w:rStyle w:val="StyleUnderline"/>
        </w:rPr>
        <w:t xml:space="preserve">This </w:t>
      </w:r>
      <w:r w:rsidRPr="003E5A2E">
        <w:rPr>
          <w:rStyle w:val="Emphasis"/>
        </w:rPr>
        <w:t>coordinated assault</w:t>
      </w:r>
      <w:r w:rsidRPr="003E5A2E">
        <w:rPr>
          <w:rStyle w:val="StyleUnderline"/>
        </w:rPr>
        <w:t xml:space="preserve"> targets democracy's foundations through </w:t>
      </w:r>
      <w:r w:rsidRPr="003E5A2E">
        <w:rPr>
          <w:rStyle w:val="Emphasis"/>
        </w:rPr>
        <w:t>three interlocking strategies</w:t>
      </w:r>
      <w:r w:rsidRPr="003E5A2E">
        <w:rPr>
          <w:rStyle w:val="StyleUnderline"/>
        </w:rPr>
        <w:t xml:space="preserve">: </w:t>
      </w:r>
      <w:r w:rsidRPr="003E5A2E">
        <w:rPr>
          <w:rStyle w:val="Emphasis"/>
        </w:rPr>
        <w:t>gutting</w:t>
      </w:r>
      <w:r w:rsidRPr="003E5A2E">
        <w:rPr>
          <w:rStyle w:val="StyleUnderline"/>
        </w:rPr>
        <w:t xml:space="preserve"> the federal </w:t>
      </w:r>
      <w:r w:rsidRPr="003E5A2E">
        <w:rPr>
          <w:rStyle w:val="Emphasis"/>
        </w:rPr>
        <w:t>workforce</w:t>
      </w:r>
      <w:r w:rsidRPr="003E5A2E">
        <w:rPr>
          <w:rStyle w:val="StyleUnderline"/>
        </w:rPr>
        <w:t xml:space="preserve"> using executive actions, </w:t>
      </w:r>
      <w:r w:rsidRPr="003E5A2E">
        <w:rPr>
          <w:rStyle w:val="Emphasis"/>
        </w:rPr>
        <w:t>privatizing</w:t>
      </w:r>
      <w:r w:rsidRPr="003E5A2E">
        <w:rPr>
          <w:rStyle w:val="StyleUnderline"/>
        </w:rPr>
        <w:t xml:space="preserve"> essential </w:t>
      </w:r>
      <w:r w:rsidRPr="003E5A2E">
        <w:rPr>
          <w:rStyle w:val="Emphasis"/>
        </w:rPr>
        <w:t>social programs</w:t>
      </w:r>
      <w:r w:rsidRPr="003E5A2E">
        <w:rPr>
          <w:rStyle w:val="StyleUnderline"/>
        </w:rPr>
        <w:t xml:space="preserve"> like Social Security and Medicare, and </w:t>
      </w:r>
      <w:r w:rsidRPr="003E5A2E">
        <w:rPr>
          <w:rStyle w:val="Emphasis"/>
        </w:rPr>
        <w:t>auctioning off critical services</w:t>
      </w:r>
      <w:r w:rsidRPr="003E5A2E">
        <w:rPr>
          <w:rStyle w:val="StyleUnderline"/>
        </w:rPr>
        <w:t xml:space="preserve"> including the U.S. Postal Service to corporate interests</w:t>
      </w:r>
      <w:r w:rsidRPr="003E5A2E">
        <w:t>. These moves represent more than policy changes—they constitute a wholesale transfer of public goods into private hands, deliberately eroding worker protection while restructuring government to serve elite interests.</w:t>
      </w:r>
    </w:p>
    <w:p w14:paraId="1B2B456E" w14:textId="77777777" w:rsidR="00FC1FB9" w:rsidRPr="003E5A2E" w:rsidRDefault="00FC1FB9" w:rsidP="00FC1FB9">
      <w:pPr>
        <w:rPr>
          <w:rStyle w:val="StyleUnderline"/>
        </w:rPr>
      </w:pPr>
      <w:r w:rsidRPr="003E5A2E">
        <w:rPr>
          <w:rStyle w:val="StyleUnderline"/>
        </w:rPr>
        <w:t xml:space="preserve">In response, PSI’s affiliates have </w:t>
      </w:r>
      <w:r w:rsidRPr="003E5A2E">
        <w:rPr>
          <w:rStyle w:val="StyleUnderline"/>
          <w:highlight w:val="green"/>
        </w:rPr>
        <w:t>launched</w:t>
      </w:r>
      <w:r w:rsidRPr="003E5A2E">
        <w:rPr>
          <w:rStyle w:val="StyleUnderline"/>
        </w:rPr>
        <w:t xml:space="preserve"> </w:t>
      </w:r>
      <w:r w:rsidRPr="003E5A2E">
        <w:rPr>
          <w:rStyle w:val="Emphasis"/>
        </w:rPr>
        <w:t xml:space="preserve">unprecedented </w:t>
      </w:r>
      <w:r w:rsidRPr="003E5A2E">
        <w:rPr>
          <w:rStyle w:val="Emphasis"/>
          <w:highlight w:val="green"/>
        </w:rPr>
        <w:t>multi-front resistance</w:t>
      </w:r>
      <w:r w:rsidRPr="003E5A2E">
        <w:rPr>
          <w:rStyle w:val="StyleUnderline"/>
          <w:highlight w:val="green"/>
        </w:rPr>
        <w:t xml:space="preserve"> in the </w:t>
      </w:r>
      <w:r w:rsidRPr="003E5A2E">
        <w:rPr>
          <w:rStyle w:val="Emphasis"/>
          <w:highlight w:val="green"/>
        </w:rPr>
        <w:t>streets</w:t>
      </w:r>
      <w:r w:rsidRPr="003E5A2E">
        <w:rPr>
          <w:rStyle w:val="StyleUnderline"/>
        </w:rPr>
        <w:t xml:space="preserve">, the </w:t>
      </w:r>
      <w:r w:rsidRPr="003E5A2E">
        <w:rPr>
          <w:rStyle w:val="Emphasis"/>
          <w:highlight w:val="green"/>
        </w:rPr>
        <w:t>workplace</w:t>
      </w:r>
      <w:r w:rsidRPr="003E5A2E">
        <w:rPr>
          <w:rStyle w:val="StyleUnderline"/>
        </w:rPr>
        <w:t xml:space="preserve">, the </w:t>
      </w:r>
      <w:r w:rsidRPr="003E5A2E">
        <w:rPr>
          <w:rStyle w:val="Emphasis"/>
          <w:highlight w:val="green"/>
        </w:rPr>
        <w:t>media</w:t>
      </w:r>
      <w:r w:rsidRPr="003E5A2E">
        <w:rPr>
          <w:rStyle w:val="StyleUnderline"/>
          <w:highlight w:val="green"/>
        </w:rPr>
        <w:t xml:space="preserve"> and</w:t>
      </w:r>
      <w:r w:rsidRPr="003E5A2E">
        <w:rPr>
          <w:rStyle w:val="StyleUnderline"/>
        </w:rPr>
        <w:t xml:space="preserve"> in the </w:t>
      </w:r>
      <w:r w:rsidRPr="003E5A2E">
        <w:rPr>
          <w:rStyle w:val="Emphasis"/>
          <w:highlight w:val="green"/>
        </w:rPr>
        <w:t>courts</w:t>
      </w:r>
      <w:r w:rsidRPr="003E5A2E">
        <w:rPr>
          <w:rStyle w:val="StyleUnderline"/>
        </w:rPr>
        <w:t xml:space="preserve">. The American Federation of Teachers is </w:t>
      </w:r>
      <w:r w:rsidRPr="003E5A2E">
        <w:rPr>
          <w:rStyle w:val="Emphasis"/>
          <w:highlight w:val="green"/>
        </w:rPr>
        <w:t>mobilizing against</w:t>
      </w:r>
      <w:r w:rsidRPr="003E5A2E">
        <w:rPr>
          <w:rStyle w:val="Emphasis"/>
        </w:rPr>
        <w:t xml:space="preserve"> school voucher schemes that </w:t>
      </w:r>
      <w:r w:rsidRPr="003E5A2E">
        <w:rPr>
          <w:rStyle w:val="Emphasis"/>
          <w:highlight w:val="green"/>
        </w:rPr>
        <w:t>defund public education</w:t>
      </w:r>
      <w:r w:rsidRPr="003E5A2E">
        <w:rPr>
          <w:rStyle w:val="StyleUnderline"/>
        </w:rPr>
        <w:t xml:space="preserve">. National Nurses United is </w:t>
      </w:r>
      <w:r w:rsidRPr="003E5A2E">
        <w:rPr>
          <w:rStyle w:val="Emphasis"/>
          <w:highlight w:val="green"/>
        </w:rPr>
        <w:t>fighting to defend Medicare</w:t>
      </w:r>
      <w:r w:rsidRPr="003E5A2E">
        <w:rPr>
          <w:rStyle w:val="Emphasis"/>
        </w:rPr>
        <w:t xml:space="preserve"> from privatization </w:t>
      </w:r>
      <w:r w:rsidRPr="003E5A2E">
        <w:rPr>
          <w:rStyle w:val="StyleUnderline"/>
        </w:rPr>
        <w:t xml:space="preserve">through patient advocacy campaigns. AFSCME members are </w:t>
      </w:r>
      <w:r w:rsidRPr="003E5A2E">
        <w:rPr>
          <w:rStyle w:val="Emphasis"/>
        </w:rPr>
        <w:t>deploying emergency response plans for mass firings of civil servants.</w:t>
      </w:r>
      <w:r w:rsidRPr="003E5A2E">
        <w:rPr>
          <w:rStyle w:val="StyleUnderline"/>
        </w:rPr>
        <w:t xml:space="preserve"> The Service Employees International Union has partnered with civil rights organizations to </w:t>
      </w:r>
      <w:r w:rsidRPr="003E5A2E">
        <w:rPr>
          <w:rStyle w:val="Emphasis"/>
          <w:highlight w:val="green"/>
        </w:rPr>
        <w:t>combat voter suppression</w:t>
      </w:r>
      <w:r w:rsidRPr="003E5A2E">
        <w:rPr>
          <w:rStyle w:val="StyleUnderline"/>
        </w:rPr>
        <w:t xml:space="preserve"> tactics targeting working-class communities.</w:t>
      </w:r>
    </w:p>
    <w:p w14:paraId="661348FA" w14:textId="77777777" w:rsidR="00FC1FB9" w:rsidRPr="003E5A2E" w:rsidRDefault="00FC1FB9" w:rsidP="00FC1FB9">
      <w:pPr>
        <w:rPr>
          <w:rStyle w:val="StyleUnderline"/>
        </w:rPr>
      </w:pPr>
      <w:r w:rsidRPr="003E5A2E">
        <w:rPr>
          <w:rStyle w:val="StyleUnderline"/>
          <w:highlight w:val="green"/>
        </w:rPr>
        <w:t xml:space="preserve">The movement's strength lies in </w:t>
      </w:r>
      <w:r w:rsidRPr="003E5A2E">
        <w:rPr>
          <w:rStyle w:val="Emphasis"/>
          <w:highlight w:val="green"/>
        </w:rPr>
        <w:t>its proven ability to win battles</w:t>
      </w:r>
      <w:r w:rsidRPr="003E5A2E">
        <w:rPr>
          <w:rStyle w:val="StyleUnderline"/>
        </w:rPr>
        <w:t xml:space="preserve"> across </w:t>
      </w:r>
      <w:r w:rsidRPr="003E5A2E">
        <w:rPr>
          <w:rStyle w:val="Emphasis"/>
        </w:rPr>
        <w:t>multiple arenas.</w:t>
      </w:r>
      <w:r w:rsidRPr="003E5A2E">
        <w:t xml:space="preserve"> </w:t>
      </w:r>
      <w:r w:rsidRPr="003E5A2E">
        <w:rPr>
          <w:rStyle w:val="StyleUnderline"/>
        </w:rPr>
        <w:t>The American Federation of Government Employees demonstrated this last week when they secured a landmark legal victory against Trump's illegal termination of federal workers</w:t>
      </w:r>
      <w:r w:rsidRPr="003E5A2E">
        <w:t xml:space="preserve">. Federal Judge William Alsup's blistering ruling exposed how the administration fabricated performance claims to justify firings, ordering immediate reinstatement of thousands of workers while declaring that the terminations "based on a lie." </w:t>
      </w:r>
      <w:r w:rsidRPr="003E5A2E">
        <w:rPr>
          <w:rStyle w:val="StyleUnderline"/>
        </w:rPr>
        <w:t xml:space="preserve">This victory </w:t>
      </w:r>
      <w:r w:rsidRPr="003E5A2E">
        <w:rPr>
          <w:rStyle w:val="StyleUnderline"/>
          <w:highlight w:val="green"/>
        </w:rPr>
        <w:t xml:space="preserve">proved unions could </w:t>
      </w:r>
      <w:r w:rsidRPr="003E5A2E">
        <w:rPr>
          <w:rStyle w:val="Emphasis"/>
          <w:highlight w:val="green"/>
        </w:rPr>
        <w:t>successfully challenge authoritarian overreach through the courts</w:t>
      </w:r>
      <w:r w:rsidRPr="003E5A2E">
        <w:rPr>
          <w:rStyle w:val="StyleUnderline"/>
        </w:rPr>
        <w:t>—a lesson being institutionalized through new initiatives like Democracy 2025, which pre-positions legal teams to file challenges within hours of unconstitutional actions.</w:t>
      </w:r>
    </w:p>
    <w:p w14:paraId="0CE38B9F" w14:textId="77777777" w:rsidR="00FC1FB9" w:rsidRPr="003E5A2E" w:rsidRDefault="00FC1FB9" w:rsidP="00FC1FB9">
      <w:r w:rsidRPr="003E5A2E">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06FFC5A" w14:textId="77777777" w:rsidR="00FC1FB9" w:rsidRPr="003E5A2E" w:rsidRDefault="00FC1FB9" w:rsidP="00FC1FB9">
      <w:r w:rsidRPr="003E5A2E">
        <w:rPr>
          <w:rStyle w:val="StyleUnderline"/>
          <w:highlight w:val="green"/>
        </w:rPr>
        <w:t>What makes this</w:t>
      </w:r>
      <w:r w:rsidRPr="003E5A2E">
        <w:rPr>
          <w:rStyle w:val="StyleUnderline"/>
        </w:rPr>
        <w:t xml:space="preserve"> resistance </w:t>
      </w:r>
      <w:r w:rsidRPr="003E5A2E">
        <w:rPr>
          <w:rStyle w:val="StyleUnderline"/>
          <w:highlight w:val="green"/>
        </w:rPr>
        <w:t xml:space="preserve">unique is its </w:t>
      </w:r>
      <w:r w:rsidRPr="003E5A2E">
        <w:rPr>
          <w:rStyle w:val="Emphasis"/>
          <w:highlight w:val="green"/>
        </w:rPr>
        <w:t>comprehensive</w:t>
      </w:r>
      <w:r w:rsidRPr="003E5A2E">
        <w:rPr>
          <w:rStyle w:val="StyleUnderline"/>
          <w:highlight w:val="green"/>
        </w:rPr>
        <w:t xml:space="preserve"> nature</w:t>
      </w:r>
      <w:r w:rsidRPr="003E5A2E">
        <w:t xml:space="preserve">. The United Auto Workers' historic strike strategy—simultaneously targeting the three biggest automakers—has </w:t>
      </w:r>
      <w:r w:rsidRPr="003E5A2E">
        <w:rPr>
          <w:rStyle w:val="StyleUnderline"/>
        </w:rPr>
        <w:t xml:space="preserve">inspired similar coordinated actions </w:t>
      </w:r>
      <w:r w:rsidRPr="003E5A2E">
        <w:rPr>
          <w:rStyle w:val="Emphasis"/>
          <w:highlight w:val="green"/>
        </w:rPr>
        <w:t>across sectors</w:t>
      </w:r>
      <w:r w:rsidRPr="003E5A2E">
        <w:t>. Teachers’ unions now pair strike actions with political education about school privatization threats. Postal worker protests highlight both workplace issues and the danger of privatization.</w:t>
      </w:r>
    </w:p>
    <w:p w14:paraId="3330B4E7" w14:textId="77777777" w:rsidR="00FC1FB9" w:rsidRPr="003E5A2E" w:rsidRDefault="00FC1FB9" w:rsidP="00FC1FB9">
      <w:r w:rsidRPr="003E5A2E">
        <w:t xml:space="preserve">April Verrett, SEIU President, remembers that </w:t>
      </w:r>
      <w:r w:rsidRPr="003E5A2E">
        <w:rPr>
          <w:rStyle w:val="StyleUnderline"/>
          <w:highlight w:val="green"/>
        </w:rPr>
        <w:t xml:space="preserve">unions will </w:t>
      </w:r>
      <w:r w:rsidRPr="003E5A2E">
        <w:rPr>
          <w:rStyle w:val="Emphasis"/>
          <w:highlight w:val="green"/>
        </w:rPr>
        <w:t>not</w:t>
      </w:r>
      <w:r w:rsidRPr="003E5A2E">
        <w:rPr>
          <w:rStyle w:val="StyleUnderline"/>
          <w:highlight w:val="green"/>
        </w:rPr>
        <w:t xml:space="preserve"> stay</w:t>
      </w:r>
      <w:r w:rsidRPr="003E5A2E">
        <w:rPr>
          <w:rStyle w:val="StyleUnderline"/>
        </w:rPr>
        <w:t xml:space="preserve"> and </w:t>
      </w:r>
      <w:r w:rsidRPr="003E5A2E">
        <w:rPr>
          <w:rStyle w:val="StyleUnderline"/>
          <w:highlight w:val="green"/>
        </w:rPr>
        <w:t>still</w:t>
      </w:r>
      <w:r w:rsidRPr="003E5A2E">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6E98E233" w14:textId="77777777" w:rsidR="00FC1FB9" w:rsidRPr="003E5A2E" w:rsidRDefault="00FC1FB9" w:rsidP="00FC1FB9">
      <w:pPr>
        <w:rPr>
          <w:rStyle w:val="StyleUnderline"/>
        </w:rPr>
      </w:pPr>
      <w:r w:rsidRPr="003E5A2E">
        <w:rPr>
          <w:rStyle w:val="StyleUnderline"/>
          <w:highlight w:val="green"/>
        </w:rPr>
        <w:t xml:space="preserve">The stakes </w:t>
      </w:r>
      <w:r w:rsidRPr="003E5A2E">
        <w:rPr>
          <w:rStyle w:val="Emphasis"/>
          <w:highlight w:val="green"/>
        </w:rPr>
        <w:t>transcend</w:t>
      </w:r>
      <w:r w:rsidRPr="003E5A2E">
        <w:rPr>
          <w:rStyle w:val="Emphasis"/>
        </w:rPr>
        <w:t xml:space="preserve"> traditional </w:t>
      </w:r>
      <w:r w:rsidRPr="003E5A2E">
        <w:rPr>
          <w:rStyle w:val="Emphasis"/>
          <w:highlight w:val="green"/>
        </w:rPr>
        <w:t>labor</w:t>
      </w:r>
      <w:r w:rsidRPr="003E5A2E">
        <w:rPr>
          <w:rStyle w:val="Emphasis"/>
        </w:rPr>
        <w:t xml:space="preserve"> issues</w:t>
      </w:r>
      <w:r w:rsidRPr="003E5A2E">
        <w:rPr>
          <w:rStyle w:val="StyleUnderline"/>
        </w:rPr>
        <w:t xml:space="preserve">. Should </w:t>
      </w:r>
      <w:r w:rsidRPr="003E5A2E">
        <w:rPr>
          <w:rStyle w:val="StyleUnderline"/>
          <w:highlight w:val="green"/>
        </w:rPr>
        <w:t>Project 2025</w:t>
      </w:r>
      <w:r w:rsidRPr="003E5A2E">
        <w:rPr>
          <w:rStyle w:val="StyleUnderline"/>
        </w:rPr>
        <w:t xml:space="preserve"> succeed, </w:t>
      </w:r>
      <w:r w:rsidRPr="003E5A2E">
        <w:rPr>
          <w:rStyle w:val="StyleUnderline"/>
          <w:highlight w:val="green"/>
        </w:rPr>
        <w:t>we'd see</w:t>
      </w:r>
      <w:r w:rsidRPr="003E5A2E">
        <w:rPr>
          <w:rStyle w:val="StyleUnderline"/>
        </w:rPr>
        <w:t xml:space="preserve"> not just eroded worker protections but </w:t>
      </w:r>
      <w:r w:rsidRPr="003E5A2E">
        <w:rPr>
          <w:rStyle w:val="Emphasis"/>
          <w:highlight w:val="green"/>
        </w:rPr>
        <w:t>the dismantling of social safety nets</w:t>
      </w:r>
      <w:r w:rsidRPr="003E5A2E">
        <w:rPr>
          <w:rStyle w:val="StyleUnderline"/>
        </w:rPr>
        <w:t xml:space="preserve"> that have sustained generations. Public education could become a </w:t>
      </w:r>
      <w:r w:rsidRPr="003E5A2E">
        <w:rPr>
          <w:rStyle w:val="Emphasis"/>
        </w:rPr>
        <w:t>patchwork of privatized systems answerable to corporate boards rather than communities.</w:t>
      </w:r>
      <w:r w:rsidRPr="003E5A2E">
        <w:rPr>
          <w:rStyle w:val="StyleUnderline"/>
        </w:rPr>
        <w:t xml:space="preserve"> Essential services could be </w:t>
      </w:r>
      <w:r w:rsidRPr="003E5A2E">
        <w:rPr>
          <w:rStyle w:val="Emphasis"/>
        </w:rPr>
        <w:t>transformed into private equity profit centers.</w:t>
      </w:r>
      <w:r w:rsidRPr="003E5A2E">
        <w:rPr>
          <w:rStyle w:val="StyleUnderline"/>
        </w:rPr>
        <w:t xml:space="preserve"> The professional civil service could be </w:t>
      </w:r>
      <w:r w:rsidRPr="003E5A2E">
        <w:rPr>
          <w:rStyle w:val="Emphasis"/>
        </w:rPr>
        <w:t>replaced by political loyalists</w:t>
      </w:r>
      <w:r w:rsidRPr="003E5A2E">
        <w:rPr>
          <w:rStyle w:val="StyleUnderline"/>
        </w:rPr>
        <w:t>, replicating the corrupt patronage systems of the Gilded Age.</w:t>
      </w:r>
    </w:p>
    <w:p w14:paraId="7A2AA806" w14:textId="77777777" w:rsidR="00FC1FB9" w:rsidRPr="003E5A2E" w:rsidRDefault="00FC1FB9" w:rsidP="00FC1FB9">
      <w:r w:rsidRPr="003E5A2E">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517CE4CA" w14:textId="77777777" w:rsidR="00FC1FB9" w:rsidRPr="003E5A2E" w:rsidRDefault="00FC1FB9" w:rsidP="00FC1FB9">
      <w:r w:rsidRPr="003E5A2E">
        <w:t xml:space="preserve">In this fight, </w:t>
      </w:r>
      <w:r w:rsidRPr="003E5A2E">
        <w:rPr>
          <w:rStyle w:val="StyleUnderline"/>
        </w:rPr>
        <w:t xml:space="preserve">organized labor's resistance represents more than unionism—it's become a </w:t>
      </w:r>
      <w:r w:rsidRPr="003E5A2E">
        <w:rPr>
          <w:rStyle w:val="Emphasis"/>
        </w:rPr>
        <w:t>defense of the social contract itself</w:t>
      </w:r>
      <w:r w:rsidRPr="003E5A2E">
        <w:rPr>
          <w:rStyle w:val="StyleUnderline"/>
        </w:rPr>
        <w:t>.</w:t>
      </w:r>
      <w:r w:rsidRPr="003E5A2E">
        <w:t xml:space="preserve"> As unions deploy their organizational might through strikes, lawsuits, legislative pushes, and voter mobilization drives, </w:t>
      </w:r>
      <w:r w:rsidRPr="003E5A2E">
        <w:rPr>
          <w:rStyle w:val="StyleUnderline"/>
        </w:rPr>
        <w:t xml:space="preserve">they're fighting not just for contracts and benefits, but for the </w:t>
      </w:r>
      <w:r w:rsidRPr="003E5A2E">
        <w:rPr>
          <w:rStyle w:val="Emphasis"/>
        </w:rPr>
        <w:t>fundamental character of democracy</w:t>
      </w:r>
      <w:r w:rsidRPr="003E5A2E">
        <w:t>. Their victories—from courtroom triumphs to workplace organizing wins—provide guidance and inspiration for the broader fights to defend democracy in the US and globally.</w:t>
      </w:r>
    </w:p>
    <w:p w14:paraId="3F6207E7" w14:textId="77777777" w:rsidR="00FC1FB9" w:rsidRPr="003E5A2E" w:rsidRDefault="00FC1FB9" w:rsidP="00FC1FB9">
      <w:pPr>
        <w:pStyle w:val="Heading3"/>
      </w:pPr>
      <w:r w:rsidRPr="003E5A2E">
        <w:t>1NC---AT: General Strike [Albernaz]</w:t>
      </w:r>
    </w:p>
    <w:p w14:paraId="2ED5FFB0" w14:textId="77777777" w:rsidR="00FC1FB9" w:rsidRPr="003E5A2E" w:rsidRDefault="00FC1FB9" w:rsidP="00FC1FB9">
      <w:pPr>
        <w:rPr>
          <w:rStyle w:val="StyleUnderline"/>
          <w:highlight w:val="green"/>
        </w:rPr>
      </w:pPr>
    </w:p>
    <w:p w14:paraId="2F45BB0C" w14:textId="77777777" w:rsidR="00FC1FB9" w:rsidRPr="003E5A2E" w:rsidRDefault="00FC1FB9" w:rsidP="00FC1FB9">
      <w:pPr>
        <w:pStyle w:val="Heading4"/>
      </w:pPr>
      <w:r w:rsidRPr="003E5A2E">
        <w:t xml:space="preserve">CBAs and unions are key to the general strike. </w:t>
      </w:r>
    </w:p>
    <w:p w14:paraId="2125950D" w14:textId="77777777" w:rsidR="00FC1FB9" w:rsidRPr="003E5A2E" w:rsidRDefault="00FC1FB9" w:rsidP="00FC1FB9">
      <w:pPr>
        <w:rPr>
          <w:rStyle w:val="Style13ptBold"/>
        </w:rPr>
      </w:pPr>
      <w:r w:rsidRPr="003E5A2E">
        <w:rPr>
          <w:rStyle w:val="Style13ptBold"/>
        </w:rPr>
        <w:t xml:space="preserve">Lazare 24 </w:t>
      </w:r>
      <w:r w:rsidRPr="003E5A2E">
        <w:t>[Sarah Lazare is the editor of Workday Magazine and a contributing editor for In These Times. 10-14-24, The Call Is Out for Mass, Simultaneous Strikes in 4 Years, The Nation, https://www.thenation.com/article/activism/general-strike-2028-unions-labor-movement/#, JKS]</w:t>
      </w:r>
    </w:p>
    <w:p w14:paraId="39D3D775" w14:textId="77777777" w:rsidR="00FC1FB9" w:rsidRPr="003E5A2E" w:rsidRDefault="00FC1FB9" w:rsidP="00FC1FB9">
      <w:pPr>
        <w:rPr>
          <w:rStyle w:val="StyleUnderline"/>
        </w:rPr>
      </w:pPr>
      <w:r w:rsidRPr="003E5A2E">
        <w:rPr>
          <w:sz w:val="14"/>
        </w:rPr>
        <w:t xml:space="preserve">This appeal for joint expiration on such a meaningful day for workers opens up possibilities ranging from mass, simultaneous strikes that disrupt industries across the country to a tremendous number of concurrent contract campaigns that increase worker leverage. </w:t>
      </w:r>
      <w:r w:rsidRPr="003E5A2E">
        <w:rPr>
          <w:rStyle w:val="StyleUnderline"/>
        </w:rPr>
        <w:t xml:space="preserve">This kind of </w:t>
      </w:r>
      <w:r w:rsidRPr="003E5A2E">
        <w:rPr>
          <w:rStyle w:val="StyleUnderline"/>
          <w:highlight w:val="green"/>
        </w:rPr>
        <w:t>cooperation</w:t>
      </w:r>
      <w:r w:rsidRPr="003E5A2E">
        <w:rPr>
          <w:rStyle w:val="StyleUnderline"/>
        </w:rPr>
        <w:t xml:space="preserve"> </w:t>
      </w:r>
      <w:r w:rsidRPr="003E5A2E">
        <w:rPr>
          <w:rStyle w:val="StyleUnderline"/>
          <w:highlight w:val="green"/>
        </w:rPr>
        <w:t xml:space="preserve">across unions </w:t>
      </w:r>
      <w:r w:rsidRPr="003E5A2E">
        <w:rPr>
          <w:rStyle w:val="StyleUnderline"/>
        </w:rPr>
        <w:t xml:space="preserve">and sectors—if carried out </w:t>
      </w:r>
      <w:r w:rsidRPr="003E5A2E">
        <w:rPr>
          <w:rStyle w:val="StyleUnderline"/>
          <w:highlight w:val="green"/>
        </w:rPr>
        <w:t>on a large scale</w:t>
      </w:r>
      <w:r w:rsidRPr="003E5A2E">
        <w:rPr>
          <w:rStyle w:val="StyleUnderline"/>
        </w:rPr>
        <w:t>—</w:t>
      </w:r>
      <w:r w:rsidRPr="003E5A2E">
        <w:rPr>
          <w:rStyle w:val="Emphasis"/>
        </w:rPr>
        <w:t>would b</w:t>
      </w:r>
      <w:r w:rsidRPr="003E5A2E">
        <w:rPr>
          <w:rStyle w:val="Emphasis"/>
          <w:highlight w:val="green"/>
        </w:rPr>
        <w:t>e unprecedented</w:t>
      </w:r>
      <w:r w:rsidRPr="003E5A2E">
        <w:rPr>
          <w:rStyle w:val="StyleUnderline"/>
        </w:rPr>
        <w:t xml:space="preserve"> in the 21st-century United States.</w:t>
      </w:r>
    </w:p>
    <w:p w14:paraId="0EFD8524" w14:textId="77777777" w:rsidR="00FC1FB9" w:rsidRPr="003E5A2E" w:rsidRDefault="00FC1FB9" w:rsidP="00FC1FB9">
      <w:pPr>
        <w:rPr>
          <w:sz w:val="14"/>
        </w:rPr>
      </w:pPr>
      <w:r w:rsidRPr="003E5A2E">
        <w:rPr>
          <w:sz w:val="14"/>
        </w:rPr>
        <w:t xml:space="preserve">In the contemporary US context, </w:t>
      </w:r>
      <w:r w:rsidRPr="003E5A2E">
        <w:rPr>
          <w:rStyle w:val="StyleUnderline"/>
        </w:rPr>
        <w:t xml:space="preserve">most </w:t>
      </w:r>
      <w:r w:rsidRPr="003E5A2E">
        <w:rPr>
          <w:rStyle w:val="StyleUnderline"/>
          <w:highlight w:val="green"/>
        </w:rPr>
        <w:t>strikes occur when a contract has expired</w:t>
      </w:r>
      <w:r w:rsidRPr="003E5A2E">
        <w:rPr>
          <w:rStyle w:val="StyleUnderline"/>
        </w:rPr>
        <w:t xml:space="preserve">, in part due to the prevalence of no-strike clauses in </w:t>
      </w:r>
      <w:r w:rsidRPr="003E5A2E">
        <w:rPr>
          <w:rStyle w:val="Emphasis"/>
        </w:rPr>
        <w:t>collective bargaining agreements</w:t>
      </w:r>
      <w:r w:rsidRPr="003E5A2E">
        <w:rPr>
          <w:sz w:val="14"/>
        </w:rPr>
        <w:t xml:space="preserve">. (Though workers certainly strike at other times as well, for example, when fighting for first contracts or in political protest. And sometimes they strike in defiance of laws that prohibit certain workers from striking at all, as we saw during the wave of red-state teacher strikes.) </w:t>
      </w:r>
      <w:r w:rsidRPr="003E5A2E">
        <w:rPr>
          <w:rStyle w:val="StyleUnderline"/>
        </w:rPr>
        <w:t xml:space="preserve">It was </w:t>
      </w:r>
      <w:r w:rsidRPr="003E5A2E">
        <w:rPr>
          <w:rStyle w:val="StyleUnderline"/>
          <w:highlight w:val="green"/>
        </w:rPr>
        <w:t xml:space="preserve">contract alignment </w:t>
      </w:r>
      <w:r w:rsidRPr="003E5A2E">
        <w:rPr>
          <w:rStyle w:val="StyleUnderline"/>
        </w:rPr>
        <w:t xml:space="preserve">that </w:t>
      </w:r>
      <w:r w:rsidRPr="003E5A2E">
        <w:rPr>
          <w:rStyle w:val="StyleUnderline"/>
          <w:highlight w:val="green"/>
        </w:rPr>
        <w:t xml:space="preserve">enabled </w:t>
      </w:r>
      <w:r w:rsidRPr="003E5A2E">
        <w:rPr>
          <w:rStyle w:val="StyleUnderline"/>
        </w:rPr>
        <w:t xml:space="preserve">the </w:t>
      </w:r>
      <w:r w:rsidRPr="003E5A2E">
        <w:rPr>
          <w:rStyle w:val="StyleUnderline"/>
          <w:highlight w:val="green"/>
        </w:rPr>
        <w:t>UAW to strike all Big Three at once</w:t>
      </w:r>
      <w:r w:rsidRPr="003E5A2E">
        <w:rPr>
          <w:sz w:val="14"/>
        </w:rPr>
        <w:t xml:space="preserve">, and Shawn Fain, the UAW president, is urging the labor movement to scale up this kind of joint action. </w:t>
      </w:r>
      <w:r w:rsidRPr="003E5A2E">
        <w:rPr>
          <w:rStyle w:val="StyleUnderline"/>
        </w:rPr>
        <w:t>“We want a general strike,”</w:t>
      </w:r>
      <w:r w:rsidRPr="003E5A2E">
        <w:rPr>
          <w:sz w:val="14"/>
        </w:rPr>
        <w:t xml:space="preserve"> Fain told the UAW’s national political conference in January 2024. “We want everybody walking out just like they do in other countries.”</w:t>
      </w:r>
    </w:p>
    <w:p w14:paraId="2EE95D31" w14:textId="77777777" w:rsidR="00FC1FB9" w:rsidRPr="003E5A2E" w:rsidRDefault="00FC1FB9" w:rsidP="00FC1FB9">
      <w:pPr>
        <w:rPr>
          <w:sz w:val="14"/>
        </w:rPr>
      </w:pPr>
      <w:r w:rsidRPr="003E5A2E">
        <w:rPr>
          <w:sz w:val="14"/>
        </w:rPr>
        <w:t xml:space="preserve">The </w:t>
      </w:r>
      <w:r w:rsidRPr="003E5A2E">
        <w:rPr>
          <w:rStyle w:val="StyleUnderline"/>
        </w:rPr>
        <w:t xml:space="preserve">UAW’s public call </w:t>
      </w:r>
      <w:r w:rsidRPr="003E5A2E">
        <w:rPr>
          <w:rStyle w:val="StyleUnderline"/>
          <w:highlight w:val="green"/>
        </w:rPr>
        <w:t xml:space="preserve">set off waves throughout the </w:t>
      </w:r>
      <w:r w:rsidRPr="003E5A2E">
        <w:rPr>
          <w:rStyle w:val="StyleUnderline"/>
        </w:rPr>
        <w:t xml:space="preserve">US </w:t>
      </w:r>
      <w:r w:rsidRPr="003E5A2E">
        <w:rPr>
          <w:rStyle w:val="StyleUnderline"/>
          <w:highlight w:val="green"/>
        </w:rPr>
        <w:t>labor movement</w:t>
      </w:r>
      <w:r w:rsidRPr="003E5A2E">
        <w:rPr>
          <w:rStyle w:val="StyleUnderline"/>
        </w:rPr>
        <w:t>, which has not seen a general strike in 78 years,</w:t>
      </w:r>
      <w:r w:rsidRPr="003E5A2E">
        <w:rPr>
          <w:sz w:val="14"/>
        </w:rPr>
        <w:t xml:space="preserve"> though they used to be more common in the early 20th century. Of course, </w:t>
      </w:r>
      <w:r w:rsidRPr="003E5A2E">
        <w:rPr>
          <w:rStyle w:val="StyleUnderline"/>
          <w:highlight w:val="green"/>
        </w:rPr>
        <w:t xml:space="preserve">urging coordination on this scale is one thing, and </w:t>
      </w:r>
      <w:r w:rsidRPr="003E5A2E">
        <w:rPr>
          <w:rStyle w:val="Emphasis"/>
          <w:highlight w:val="green"/>
        </w:rPr>
        <w:t>doing the organizing required to make it a reality is anothe</w:t>
      </w:r>
      <w:r w:rsidRPr="003E5A2E">
        <w:rPr>
          <w:rStyle w:val="Emphasis"/>
        </w:rPr>
        <w:t>r</w:t>
      </w:r>
      <w:r w:rsidRPr="003E5A2E">
        <w:rPr>
          <w:sz w:val="14"/>
        </w:rPr>
        <w:t xml:space="preserve">. These days, </w:t>
      </w:r>
      <w:r w:rsidRPr="003E5A2E">
        <w:rPr>
          <w:rStyle w:val="StyleUnderline"/>
        </w:rPr>
        <w:t>calls for a general strike are often the domain of “starry-eyed dreamers</w:t>
      </w:r>
      <w:r w:rsidRPr="003E5A2E">
        <w:rPr>
          <w:sz w:val="14"/>
        </w:rPr>
        <w:t>,” Dan DiMaggio noted in a November 2023 article for Labor Notes.</w:t>
      </w:r>
    </w:p>
    <w:p w14:paraId="49A8F399" w14:textId="77777777" w:rsidR="00FC1FB9" w:rsidRPr="003E5A2E" w:rsidRDefault="00FC1FB9" w:rsidP="00FC1FB9">
      <w:pPr>
        <w:rPr>
          <w:rStyle w:val="StyleUnderline"/>
        </w:rPr>
      </w:pPr>
      <w:r w:rsidRPr="003E5A2E">
        <w:rPr>
          <w:sz w:val="14"/>
        </w:rPr>
        <w:t>But what makes the push stand out is who is making it. “Now the call is coming from a major international union” that has already aligned its own Big Three contracts representing 146,000 workers, DiMaggio wrote. Fain, for his part, is sober about the fact that “</w:t>
      </w:r>
      <w:r w:rsidRPr="003E5A2E">
        <w:rPr>
          <w:rStyle w:val="StyleUnderline"/>
        </w:rPr>
        <w:t xml:space="preserve">a </w:t>
      </w:r>
      <w:r w:rsidRPr="003E5A2E">
        <w:rPr>
          <w:rStyle w:val="StyleUnderline"/>
          <w:highlight w:val="green"/>
        </w:rPr>
        <w:t>general strike isn’t going to happen on a whim</w:t>
      </w:r>
      <w:r w:rsidRPr="003E5A2E">
        <w:rPr>
          <w:sz w:val="14"/>
        </w:rPr>
        <w:t xml:space="preserve">. It’s not going to happen over social media. </w:t>
      </w:r>
      <w:r w:rsidRPr="003E5A2E">
        <w:rPr>
          <w:rStyle w:val="StyleUnderline"/>
        </w:rPr>
        <w:t xml:space="preserve">A successful general strike is </w:t>
      </w:r>
      <w:r w:rsidRPr="003E5A2E">
        <w:rPr>
          <w:rStyle w:val="StyleUnderline"/>
          <w:highlight w:val="green"/>
        </w:rPr>
        <w:t xml:space="preserve">going to take time, mass coordination, and </w:t>
      </w:r>
      <w:r w:rsidRPr="003E5A2E">
        <w:rPr>
          <w:rStyle w:val="StyleUnderline"/>
        </w:rPr>
        <w:t xml:space="preserve">a whole lot of </w:t>
      </w:r>
      <w:r w:rsidRPr="003E5A2E">
        <w:rPr>
          <w:rStyle w:val="StyleUnderline"/>
          <w:highlight w:val="green"/>
        </w:rPr>
        <w:t>work</w:t>
      </w:r>
      <w:r w:rsidRPr="003E5A2E">
        <w:rPr>
          <w:rStyle w:val="StyleUnderline"/>
        </w:rPr>
        <w:t xml:space="preserve"> by the labor movement.”</w:t>
      </w:r>
    </w:p>
    <w:p w14:paraId="71960367" w14:textId="77777777" w:rsidR="00FC1FB9" w:rsidRPr="003E5A2E" w:rsidRDefault="00FC1FB9" w:rsidP="00FC1FB9">
      <w:pPr>
        <w:rPr>
          <w:rStyle w:val="StyleUnderline"/>
          <w:highlight w:val="green"/>
        </w:rPr>
      </w:pPr>
    </w:p>
    <w:p w14:paraId="230D89EB" w14:textId="77777777" w:rsidR="00FC1FB9" w:rsidRPr="003E5A2E" w:rsidRDefault="00FC1FB9" w:rsidP="00FC1FB9">
      <w:pPr>
        <w:pStyle w:val="Heading4"/>
        <w:rPr>
          <w:rStyle w:val="StyleUnderline"/>
          <w:highlight w:val="green"/>
        </w:rPr>
      </w:pPr>
      <w:r w:rsidRPr="003E5A2E">
        <w:t xml:space="preserve">Political demands and rights claims from </w:t>
      </w:r>
      <w:r w:rsidRPr="003E5A2E">
        <w:rPr>
          <w:u w:val="single"/>
        </w:rPr>
        <w:t>within</w:t>
      </w:r>
      <w:r w:rsidRPr="003E5A2E">
        <w:t xml:space="preserve"> zones of unfreedom have </w:t>
      </w:r>
      <w:r w:rsidRPr="003E5A2E">
        <w:rPr>
          <w:u w:val="single"/>
        </w:rPr>
        <w:t>radical potential</w:t>
      </w:r>
      <w:r w:rsidRPr="003E5A2E">
        <w:t xml:space="preserve">. </w:t>
      </w:r>
    </w:p>
    <w:p w14:paraId="5970CDD1" w14:textId="77777777" w:rsidR="00FC1FB9" w:rsidRPr="003E5A2E" w:rsidRDefault="00FC1FB9" w:rsidP="00FC1FB9">
      <w:pPr>
        <w:rPr>
          <w:rStyle w:val="StyleUnderline"/>
          <w:highlight w:val="green"/>
        </w:rPr>
      </w:pPr>
      <w:r w:rsidRPr="003E5A2E">
        <w:rPr>
          <w:rStyle w:val="Style13ptBold"/>
        </w:rPr>
        <w:t>Doyle 12</w:t>
      </w:r>
      <w:r w:rsidRPr="003E5A2E">
        <w:t>—</w:t>
      </w:r>
      <w:r w:rsidRPr="003E5A2E">
        <w:rPr>
          <w:szCs w:val="20"/>
        </w:rPr>
        <w:t>PhD candidate, Northeastern University (Benjamin, “Practicing “Politics [from] Without [the] Proper Locus”: Strategic Intimacies and the Subject of Unfreedom in Frederick Douglass’ “Narrative of the Life of Frederick Douglass, an American Slave, Written by Himself” (1845),” https://benjaminjdoyle.wordpress.com/tag/saidiya-hartman/, dml)</w:t>
      </w:r>
    </w:p>
    <w:p w14:paraId="5794B5C6" w14:textId="77777777" w:rsidR="00FC1FB9" w:rsidRPr="003E5A2E" w:rsidRDefault="00FC1FB9" w:rsidP="00FC1FB9">
      <w:pPr>
        <w:rPr>
          <w:rStyle w:val="StyleUnderline"/>
        </w:rPr>
      </w:pPr>
      <w:r w:rsidRPr="003E5A2E">
        <w:rPr>
          <w:rStyle w:val="StyleUnderline"/>
        </w:rPr>
        <w:t xml:space="preserve">Scholars of the Slave Narrative have </w:t>
      </w:r>
      <w:r w:rsidRPr="003E5A2E">
        <w:rPr>
          <w:rStyle w:val="Emphasis"/>
        </w:rPr>
        <w:t>gained</w:t>
      </w:r>
      <w:r w:rsidRPr="003E5A2E">
        <w:rPr>
          <w:sz w:val="16"/>
        </w:rPr>
        <w:t xml:space="preserve"> significant </w:t>
      </w:r>
      <w:r w:rsidRPr="003E5A2E">
        <w:rPr>
          <w:rStyle w:val="Emphasis"/>
        </w:rPr>
        <w:t>ground</w:t>
      </w:r>
      <w:r w:rsidRPr="003E5A2E">
        <w:rPr>
          <w:rStyle w:val="StyleUnderline"/>
        </w:rPr>
        <w:t xml:space="preserve"> in</w:t>
      </w:r>
      <w:r w:rsidRPr="003E5A2E">
        <w:rPr>
          <w:sz w:val="16"/>
        </w:rPr>
        <w:t xml:space="preserve"> locating and </w:t>
      </w:r>
      <w:r w:rsidRPr="003E5A2E">
        <w:rPr>
          <w:rStyle w:val="StyleUnderline"/>
        </w:rPr>
        <w:t>theorizing</w:t>
      </w:r>
      <w:r w:rsidRPr="003E5A2E">
        <w:rPr>
          <w:sz w:val="16"/>
        </w:rPr>
        <w:t xml:space="preserve"> on the socially transformative </w:t>
      </w:r>
      <w:r w:rsidRPr="003E5A2E">
        <w:rPr>
          <w:rStyle w:val="StyleUnderline"/>
        </w:rPr>
        <w:t>potentialities of</w:t>
      </w:r>
      <w:r w:rsidRPr="003E5A2E">
        <w:rPr>
          <w:sz w:val="16"/>
        </w:rPr>
        <w:t xml:space="preserve"> black (and white) </w:t>
      </w:r>
      <w:r w:rsidRPr="003E5A2E">
        <w:rPr>
          <w:rStyle w:val="StyleUnderline"/>
        </w:rPr>
        <w:t>resistance to the</w:t>
      </w:r>
      <w:r w:rsidRPr="003E5A2E">
        <w:rPr>
          <w:sz w:val="16"/>
        </w:rPr>
        <w:t xml:space="preserve"> sustaining </w:t>
      </w:r>
      <w:r w:rsidRPr="003E5A2E">
        <w:rPr>
          <w:rStyle w:val="StyleUnderline"/>
        </w:rPr>
        <w:t xml:space="preserve">modes of racial Othering determining who will and will not be afforded </w:t>
      </w:r>
      <w:r w:rsidRPr="003E5A2E">
        <w:rPr>
          <w:rStyle w:val="Emphasis"/>
        </w:rPr>
        <w:t>recognition</w:t>
      </w:r>
      <w:r w:rsidRPr="003E5A2E">
        <w:rPr>
          <w:rStyle w:val="StyleUnderline"/>
        </w:rPr>
        <w:t xml:space="preserve"> as a rights-bearing subject</w:t>
      </w:r>
      <w:r w:rsidRPr="003E5A2E">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3E5A2E">
        <w:rPr>
          <w:rStyle w:val="StyleUnderline"/>
        </w:rPr>
        <w:t xml:space="preserve">to </w:t>
      </w:r>
      <w:r w:rsidRPr="003E5A2E">
        <w:rPr>
          <w:rStyle w:val="Emphasis"/>
        </w:rPr>
        <w:t>unsettle</w:t>
      </w:r>
      <w:r w:rsidRPr="003E5A2E">
        <w:rPr>
          <w:rStyle w:val="StyleUnderline"/>
        </w:rPr>
        <w:t xml:space="preserve"> the exploitative and exclusionary political modes of White domination</w:t>
      </w:r>
      <w:r w:rsidRPr="003E5A2E">
        <w:rPr>
          <w:sz w:val="16"/>
        </w:rPr>
        <w:t xml:space="preserve">, such </w:t>
      </w:r>
      <w:r w:rsidRPr="003E5A2E">
        <w:rPr>
          <w:rStyle w:val="StyleUnderline"/>
        </w:rPr>
        <w:t xml:space="preserve">scholarly </w:t>
      </w:r>
      <w:r w:rsidRPr="003E5A2E">
        <w:rPr>
          <w:rStyle w:val="StyleUnderline"/>
          <w:highlight w:val="green"/>
        </w:rPr>
        <w:t>critical assessments</w:t>
      </w:r>
      <w:r w:rsidRPr="003E5A2E">
        <w:rPr>
          <w:rStyle w:val="StyleUnderline"/>
        </w:rPr>
        <w:t xml:space="preserve"> have tended to </w:t>
      </w:r>
      <w:r w:rsidRPr="003E5A2E">
        <w:rPr>
          <w:rStyle w:val="Emphasis"/>
          <w:highlight w:val="green"/>
        </w:rPr>
        <w:t>measure</w:t>
      </w:r>
      <w:r w:rsidRPr="003E5A2E">
        <w:rPr>
          <w:rStyle w:val="Emphasis"/>
        </w:rPr>
        <w:t xml:space="preserve"> the </w:t>
      </w:r>
      <w:r w:rsidRPr="003E5A2E">
        <w:rPr>
          <w:rStyle w:val="Emphasis"/>
          <w:highlight w:val="green"/>
        </w:rPr>
        <w:t>efficacy</w:t>
      </w:r>
      <w:r w:rsidRPr="003E5A2E">
        <w:rPr>
          <w:rStyle w:val="StyleUnderline"/>
          <w:highlight w:val="green"/>
        </w:rPr>
        <w:t xml:space="preserve"> of</w:t>
      </w:r>
      <w:r w:rsidRPr="003E5A2E">
        <w:rPr>
          <w:rStyle w:val="StyleUnderline"/>
        </w:rPr>
        <w:t xml:space="preserve"> these acts of political </w:t>
      </w:r>
      <w:r w:rsidRPr="003E5A2E">
        <w:rPr>
          <w:rStyle w:val="StyleUnderline"/>
          <w:highlight w:val="green"/>
        </w:rPr>
        <w:t>resistance through</w:t>
      </w:r>
      <w:r w:rsidRPr="003E5A2E">
        <w:rPr>
          <w:rStyle w:val="StyleUnderline"/>
        </w:rPr>
        <w:t xml:space="preserve"> their </w:t>
      </w:r>
      <w:r w:rsidRPr="003E5A2E">
        <w:rPr>
          <w:rStyle w:val="Emphasis"/>
          <w:highlight w:val="green"/>
        </w:rPr>
        <w:t>associative distance</w:t>
      </w:r>
      <w:r w:rsidRPr="003E5A2E">
        <w:rPr>
          <w:rStyle w:val="StyleUnderline"/>
          <w:highlight w:val="green"/>
        </w:rPr>
        <w:t xml:space="preserve"> </w:t>
      </w:r>
      <w:r w:rsidRPr="003E5A2E">
        <w:rPr>
          <w:rStyle w:val="StyleUnderline"/>
        </w:rPr>
        <w:t>from</w:t>
      </w:r>
      <w:r w:rsidRPr="003E5A2E">
        <w:rPr>
          <w:sz w:val="16"/>
        </w:rPr>
        <w:t xml:space="preserve"> the spatial and ideological locus of </w:t>
      </w:r>
      <w:r w:rsidRPr="003E5A2E">
        <w:rPr>
          <w:rStyle w:val="StyleUnderline"/>
        </w:rPr>
        <w:t xml:space="preserve">the dominant culture’s ways of </w:t>
      </w:r>
      <w:r w:rsidRPr="003E5A2E">
        <w:rPr>
          <w:rStyle w:val="Emphasis"/>
        </w:rPr>
        <w:t>being</w:t>
      </w:r>
      <w:r w:rsidRPr="003E5A2E">
        <w:rPr>
          <w:rStyle w:val="StyleUnderline"/>
        </w:rPr>
        <w:t xml:space="preserve"> and </w:t>
      </w:r>
      <w:r w:rsidRPr="003E5A2E">
        <w:rPr>
          <w:rStyle w:val="Emphasis"/>
        </w:rPr>
        <w:t>practice</w:t>
      </w:r>
      <w:r w:rsidRPr="003E5A2E">
        <w:rPr>
          <w:sz w:val="16"/>
        </w:rPr>
        <w:t xml:space="preserve">. In other words, </w:t>
      </w:r>
      <w:r w:rsidRPr="003E5A2E">
        <w:rPr>
          <w:rStyle w:val="StyleUnderline"/>
        </w:rPr>
        <w:t xml:space="preserve">the effort has been to </w:t>
      </w:r>
      <w:r w:rsidRPr="003E5A2E">
        <w:rPr>
          <w:rStyle w:val="Emphasis"/>
        </w:rPr>
        <w:t>seek out</w:t>
      </w:r>
      <w:r w:rsidRPr="003E5A2E">
        <w:rPr>
          <w:sz w:val="16"/>
        </w:rPr>
        <w:t xml:space="preserve">, </w:t>
      </w:r>
      <w:r w:rsidRPr="003E5A2E">
        <w:rPr>
          <w:rStyle w:val="StyleUnderline"/>
        </w:rPr>
        <w:t>and</w:t>
      </w:r>
      <w:r w:rsidRPr="003E5A2E">
        <w:rPr>
          <w:sz w:val="16"/>
        </w:rPr>
        <w:t xml:space="preserve">, therefore, </w:t>
      </w:r>
      <w:r w:rsidRPr="003E5A2E">
        <w:rPr>
          <w:rStyle w:val="Emphasis"/>
        </w:rPr>
        <w:t>define</w:t>
      </w:r>
      <w:r w:rsidRPr="003E5A2E">
        <w:rPr>
          <w:sz w:val="16"/>
        </w:rPr>
        <w:t xml:space="preserve">, </w:t>
      </w:r>
      <w:r w:rsidRPr="003E5A2E">
        <w:rPr>
          <w:rStyle w:val="StyleUnderline"/>
        </w:rPr>
        <w:t xml:space="preserve">what </w:t>
      </w:r>
      <w:r w:rsidRPr="003E5A2E">
        <w:rPr>
          <w:rStyle w:val="Emphasis"/>
        </w:rPr>
        <w:t>counts</w:t>
      </w:r>
      <w:r w:rsidRPr="003E5A2E">
        <w:rPr>
          <w:rStyle w:val="StyleUnderline"/>
        </w:rPr>
        <w:t xml:space="preserve"> as a transformative</w:t>
      </w:r>
      <w:r w:rsidRPr="003E5A2E">
        <w:rPr>
          <w:sz w:val="16"/>
        </w:rPr>
        <w:t xml:space="preserve"> counter-culture or counter-normative </w:t>
      </w:r>
      <w:r w:rsidRPr="003E5A2E">
        <w:rPr>
          <w:rStyle w:val="StyleUnderline"/>
        </w:rPr>
        <w:t xml:space="preserve">discourse as necessarily </w:t>
      </w:r>
      <w:r w:rsidRPr="003E5A2E">
        <w:rPr>
          <w:rStyle w:val="StyleUnderline"/>
          <w:highlight w:val="green"/>
        </w:rPr>
        <w:t>located</w:t>
      </w:r>
      <w:r w:rsidRPr="003E5A2E">
        <w:rPr>
          <w:rStyle w:val="StyleUnderline"/>
        </w:rPr>
        <w:t xml:space="preserve"> and enacted </w:t>
      </w:r>
      <w:r w:rsidRPr="003E5A2E">
        <w:rPr>
          <w:rStyle w:val="StyleUnderline"/>
          <w:highlight w:val="green"/>
        </w:rPr>
        <w:t xml:space="preserve">from </w:t>
      </w:r>
      <w:r w:rsidRPr="003E5A2E">
        <w:rPr>
          <w:rStyle w:val="Emphasis"/>
          <w:highlight w:val="green"/>
        </w:rPr>
        <w:t>without</w:t>
      </w:r>
      <w:r w:rsidRPr="003E5A2E">
        <w:rPr>
          <w:rStyle w:val="StyleUnderline"/>
        </w:rPr>
        <w:t xml:space="preserve"> rather than </w:t>
      </w:r>
      <w:r w:rsidRPr="003E5A2E">
        <w:rPr>
          <w:rStyle w:val="Emphasis"/>
        </w:rPr>
        <w:t>within</w:t>
      </w:r>
      <w:r w:rsidRPr="003E5A2E">
        <w:rPr>
          <w:rStyle w:val="StyleUnderline"/>
        </w:rPr>
        <w:t xml:space="preserve"> the spaces of </w:t>
      </w:r>
      <w:r w:rsidRPr="003E5A2E">
        <w:rPr>
          <w:rStyle w:val="StyleUnderline"/>
          <w:highlight w:val="green"/>
        </w:rPr>
        <w:t>domination</w:t>
      </w:r>
      <w:r w:rsidRPr="003E5A2E">
        <w:rPr>
          <w:sz w:val="16"/>
        </w:rPr>
        <w:t xml:space="preserve">. </w:t>
      </w:r>
      <w:r w:rsidRPr="003E5A2E">
        <w:rPr>
          <w:rStyle w:val="StyleUnderline"/>
        </w:rPr>
        <w:t>This</w:t>
      </w:r>
      <w:r w:rsidRPr="003E5A2E">
        <w:rPr>
          <w:sz w:val="16"/>
        </w:rPr>
        <w:t xml:space="preserve"> approach, however, </w:t>
      </w:r>
      <w:r w:rsidRPr="003E5A2E">
        <w:rPr>
          <w:rStyle w:val="StyleUnderline"/>
        </w:rPr>
        <w:t xml:space="preserve">has </w:t>
      </w:r>
      <w:r w:rsidRPr="003E5A2E">
        <w:rPr>
          <w:rStyle w:val="StyleUnderline"/>
          <w:highlight w:val="green"/>
        </w:rPr>
        <w:t>caused</w:t>
      </w:r>
      <w:r w:rsidRPr="003E5A2E">
        <w:rPr>
          <w:rStyle w:val="StyleUnderline"/>
        </w:rPr>
        <w:t xml:space="preserve"> many </w:t>
      </w:r>
      <w:r w:rsidRPr="003E5A2E">
        <w:rPr>
          <w:rStyle w:val="StyleUnderline"/>
          <w:highlight w:val="green"/>
        </w:rPr>
        <w:t xml:space="preserve">scholars to </w:t>
      </w:r>
      <w:r w:rsidRPr="003E5A2E">
        <w:rPr>
          <w:rStyle w:val="Emphasis"/>
          <w:highlight w:val="green"/>
        </w:rPr>
        <w:t>struggle</w:t>
      </w:r>
      <w:r w:rsidRPr="003E5A2E">
        <w:rPr>
          <w:rStyle w:val="StyleUnderline"/>
          <w:highlight w:val="green"/>
        </w:rPr>
        <w:t xml:space="preserve"> to conceive</w:t>
      </w:r>
      <w:r w:rsidRPr="003E5A2E">
        <w:rPr>
          <w:rStyle w:val="StyleUnderline"/>
        </w:rPr>
        <w:t xml:space="preserve"> of the space of </w:t>
      </w:r>
      <w:r w:rsidRPr="003E5A2E">
        <w:rPr>
          <w:rStyle w:val="Emphasis"/>
          <w:highlight w:val="green"/>
        </w:rPr>
        <w:t>un-freedom</w:t>
      </w:r>
      <w:r w:rsidRPr="003E5A2E">
        <w:rPr>
          <w:sz w:val="16"/>
        </w:rPr>
        <w:t xml:space="preserve"> (of </w:t>
      </w:r>
      <w:r w:rsidRPr="003E5A2E">
        <w:rPr>
          <w:rStyle w:val="Emphasis"/>
        </w:rPr>
        <w:t>enslavement</w:t>
      </w:r>
      <w:r w:rsidRPr="003E5A2E">
        <w:rPr>
          <w:rStyle w:val="StyleUnderline"/>
        </w:rPr>
        <w:t xml:space="preserve"> or </w:t>
      </w:r>
      <w:r w:rsidRPr="003E5A2E">
        <w:rPr>
          <w:rStyle w:val="Emphasis"/>
        </w:rPr>
        <w:t>post-slavery subjugation</w:t>
      </w:r>
      <w:r w:rsidRPr="003E5A2E">
        <w:rPr>
          <w:sz w:val="16"/>
        </w:rPr>
        <w:t xml:space="preserve">) </w:t>
      </w:r>
      <w:r w:rsidRPr="003E5A2E">
        <w:rPr>
          <w:rStyle w:val="StyleUnderline"/>
          <w:highlight w:val="green"/>
        </w:rPr>
        <w:t xml:space="preserve">as </w:t>
      </w:r>
      <w:r w:rsidRPr="003E5A2E">
        <w:rPr>
          <w:rStyle w:val="Emphasis"/>
          <w:highlight w:val="green"/>
        </w:rPr>
        <w:t>anything other</w:t>
      </w:r>
      <w:r w:rsidRPr="003E5A2E">
        <w:rPr>
          <w:rStyle w:val="StyleUnderline"/>
          <w:highlight w:val="green"/>
        </w:rPr>
        <w:t xml:space="preserve"> than a </w:t>
      </w:r>
      <w:r w:rsidRPr="003E5A2E">
        <w:rPr>
          <w:rStyle w:val="Emphasis"/>
          <w:highlight w:val="green"/>
        </w:rPr>
        <w:t>negative</w:t>
      </w:r>
      <w:r w:rsidRPr="003E5A2E">
        <w:rPr>
          <w:rStyle w:val="StyleUnderline"/>
        </w:rPr>
        <w:t xml:space="preserve"> political </w:t>
      </w:r>
      <w:r w:rsidRPr="003E5A2E">
        <w:rPr>
          <w:rStyle w:val="StyleUnderline"/>
          <w:highlight w:val="green"/>
        </w:rPr>
        <w:t>zone</w:t>
      </w:r>
      <w:r w:rsidRPr="003E5A2E">
        <w:rPr>
          <w:sz w:val="16"/>
        </w:rPr>
        <w:t xml:space="preserve">. </w:t>
      </w:r>
      <w:r w:rsidRPr="003E5A2E">
        <w:rPr>
          <w:rStyle w:val="StyleUnderline"/>
        </w:rPr>
        <w:t>This</w:t>
      </w:r>
      <w:r w:rsidRPr="003E5A2E">
        <w:rPr>
          <w:sz w:val="16"/>
        </w:rPr>
        <w:t xml:space="preserve"> paper </w:t>
      </w:r>
      <w:r w:rsidRPr="003E5A2E">
        <w:rPr>
          <w:rStyle w:val="StyleUnderline"/>
        </w:rPr>
        <w:t xml:space="preserve">takes a </w:t>
      </w:r>
      <w:r w:rsidRPr="003E5A2E">
        <w:rPr>
          <w:rStyle w:val="Emphasis"/>
        </w:rPr>
        <w:t>different approach</w:t>
      </w:r>
      <w:r w:rsidRPr="003E5A2E">
        <w:rPr>
          <w:rStyle w:val="StyleUnderline"/>
        </w:rPr>
        <w:t xml:space="preserve"> in determining the politicity of the enslaved subject and the </w:t>
      </w:r>
      <w:r w:rsidRPr="003E5A2E">
        <w:rPr>
          <w:rStyle w:val="Emphasis"/>
        </w:rPr>
        <w:t>socially</w:t>
      </w:r>
      <w:r w:rsidRPr="003E5A2E">
        <w:rPr>
          <w:rStyle w:val="StyleUnderline"/>
        </w:rPr>
        <w:t xml:space="preserve"> and </w:t>
      </w:r>
      <w:r w:rsidRPr="003E5A2E">
        <w:rPr>
          <w:rStyle w:val="Emphasis"/>
        </w:rPr>
        <w:t>ideologically transformative potentiality</w:t>
      </w:r>
      <w:r w:rsidRPr="003E5A2E">
        <w:rPr>
          <w:sz w:val="16"/>
        </w:rPr>
        <w:t xml:space="preserve"> his/her position of </w:t>
      </w:r>
      <w:r w:rsidRPr="003E5A2E">
        <w:rPr>
          <w:rStyle w:val="StyleUnderline"/>
        </w:rPr>
        <w:t>unfreedom makes possible</w:t>
      </w:r>
      <w:r w:rsidRPr="003E5A2E">
        <w:rPr>
          <w:sz w:val="16"/>
        </w:rPr>
        <w:t xml:space="preserve">. That is, this paper asks what it would mean to propose a transfiguration of the “proper” (i.e., normative) locus of political practice. That is, how </w:t>
      </w:r>
      <w:r w:rsidRPr="003E5A2E">
        <w:rPr>
          <w:rStyle w:val="StyleUnderline"/>
        </w:rPr>
        <w:t>might a critical reimagining of the</w:t>
      </w:r>
      <w:r w:rsidRPr="003E5A2E">
        <w:rPr>
          <w:sz w:val="16"/>
        </w:rPr>
        <w:t xml:space="preserve"> “</w:t>
      </w:r>
      <w:r w:rsidRPr="003E5A2E">
        <w:rPr>
          <w:rStyle w:val="Emphasis"/>
        </w:rPr>
        <w:t>proper</w:t>
      </w:r>
      <w:r w:rsidRPr="003E5A2E">
        <w:rPr>
          <w:sz w:val="16"/>
        </w:rPr>
        <w:t xml:space="preserve">” </w:t>
      </w:r>
      <w:r w:rsidRPr="003E5A2E">
        <w:rPr>
          <w:rStyle w:val="StyleUnderline"/>
        </w:rPr>
        <w:t xml:space="preserve">grounding of the practice of politics as necessarily </w:t>
      </w:r>
      <w:r w:rsidRPr="003E5A2E">
        <w:rPr>
          <w:rStyle w:val="Emphasis"/>
        </w:rPr>
        <w:t>within</w:t>
      </w:r>
      <w:r w:rsidRPr="003E5A2E">
        <w:rPr>
          <w:rStyle w:val="StyleUnderline"/>
        </w:rPr>
        <w:t xml:space="preserve"> rather than </w:t>
      </w:r>
      <w:r w:rsidRPr="003E5A2E">
        <w:rPr>
          <w:rStyle w:val="Emphasis"/>
        </w:rPr>
        <w:t>without</w:t>
      </w:r>
      <w:r w:rsidRPr="003E5A2E">
        <w:rPr>
          <w:rStyle w:val="StyleUnderline"/>
        </w:rPr>
        <w:t xml:space="preserve"> the space of unfreedom contribute to</w:t>
      </w:r>
      <w:r w:rsidRPr="003E5A2E">
        <w:rPr>
          <w:sz w:val="16"/>
        </w:rPr>
        <w:t xml:space="preserve"> the </w:t>
      </w:r>
      <w:r w:rsidRPr="003E5A2E">
        <w:rPr>
          <w:rStyle w:val="StyleUnderline"/>
        </w:rPr>
        <w:t>ongoing critique of</w:t>
      </w:r>
      <w:r w:rsidRPr="003E5A2E">
        <w:rPr>
          <w:sz w:val="16"/>
        </w:rPr>
        <w:t xml:space="preserve"> the historical development of the normative political frame, and </w:t>
      </w:r>
      <w:r w:rsidRPr="003E5A2E">
        <w:rPr>
          <w:rStyle w:val="StyleUnderline"/>
        </w:rPr>
        <w:t>the continued hegemony of</w:t>
      </w:r>
      <w:r w:rsidRPr="003E5A2E">
        <w:rPr>
          <w:sz w:val="16"/>
        </w:rPr>
        <w:t xml:space="preserve"> its </w:t>
      </w:r>
      <w:r w:rsidRPr="003E5A2E">
        <w:rPr>
          <w:rStyle w:val="Emphasis"/>
        </w:rPr>
        <w:t>self-authorizing</w:t>
      </w:r>
      <w:r w:rsidRPr="003E5A2E">
        <w:rPr>
          <w:sz w:val="16"/>
        </w:rPr>
        <w:t xml:space="preserve"> “language of </w:t>
      </w:r>
      <w:r w:rsidRPr="003E5A2E">
        <w:rPr>
          <w:rStyle w:val="Emphasis"/>
        </w:rPr>
        <w:t>persons</w:t>
      </w:r>
      <w:r w:rsidRPr="003E5A2E">
        <w:rPr>
          <w:sz w:val="16"/>
        </w:rPr>
        <w:t xml:space="preserve">, rights, and liberties” (Hartman 6)? That is, might </w:t>
      </w:r>
      <w:r w:rsidRPr="003E5A2E">
        <w:rPr>
          <w:rStyle w:val="StyleUnderline"/>
        </w:rPr>
        <w:t>we learn something</w:t>
      </w:r>
      <w:r w:rsidRPr="003E5A2E">
        <w:rPr>
          <w:sz w:val="16"/>
        </w:rPr>
        <w:t xml:space="preserve"> about (</w:t>
      </w:r>
      <w:r w:rsidRPr="003E5A2E">
        <w:rPr>
          <w:rStyle w:val="StyleUnderline"/>
        </w:rPr>
        <w:t>from</w:t>
      </w:r>
      <w:r w:rsidRPr="003E5A2E">
        <w:rPr>
          <w:sz w:val="16"/>
        </w:rPr>
        <w:t xml:space="preserve">) </w:t>
      </w:r>
      <w:r w:rsidRPr="003E5A2E">
        <w:rPr>
          <w:rStyle w:val="Emphasis"/>
        </w:rPr>
        <w:t>black counter-cultural forms</w:t>
      </w:r>
      <w:r w:rsidRPr="003E5A2E">
        <w:rPr>
          <w:rStyle w:val="StyleUnderline"/>
        </w:rPr>
        <w:t xml:space="preserve"> of political resistance</w:t>
      </w:r>
      <w:r w:rsidRPr="003E5A2E">
        <w:rPr>
          <w:sz w:val="16"/>
        </w:rPr>
        <w:t xml:space="preserve"> in the nineteenth-century </w:t>
      </w:r>
      <w:r w:rsidRPr="003E5A2E">
        <w:rPr>
          <w:rStyle w:val="StyleUnderline"/>
        </w:rPr>
        <w:t xml:space="preserve">by </w:t>
      </w:r>
      <w:r w:rsidRPr="003E5A2E">
        <w:rPr>
          <w:rStyle w:val="Emphasis"/>
        </w:rPr>
        <w:t>reconceptualizing</w:t>
      </w:r>
      <w:r w:rsidRPr="003E5A2E">
        <w:rPr>
          <w:rStyle w:val="StyleUnderline"/>
        </w:rPr>
        <w:t xml:space="preserve"> the</w:t>
      </w:r>
      <w:r w:rsidRPr="003E5A2E">
        <w:rPr>
          <w:sz w:val="16"/>
        </w:rPr>
        <w:t xml:space="preserve"> “</w:t>
      </w:r>
      <w:r w:rsidRPr="003E5A2E">
        <w:rPr>
          <w:rStyle w:val="StyleUnderline"/>
        </w:rPr>
        <w:t>proper</w:t>
      </w:r>
      <w:r w:rsidRPr="003E5A2E">
        <w:rPr>
          <w:sz w:val="16"/>
        </w:rPr>
        <w:t xml:space="preserve">” </w:t>
      </w:r>
      <w:r w:rsidRPr="003E5A2E">
        <w:rPr>
          <w:rStyle w:val="StyleUnderline"/>
        </w:rPr>
        <w:t>scene of the political through a reconsideration of how acts of political self-making</w:t>
      </w:r>
      <w:r w:rsidRPr="003E5A2E">
        <w:rPr>
          <w:sz w:val="16"/>
        </w:rPr>
        <w:t xml:space="preserve"> and “partaking” (Rancière) </w:t>
      </w:r>
      <w:r w:rsidRPr="003E5A2E">
        <w:rPr>
          <w:rStyle w:val="StyleUnderline"/>
        </w:rPr>
        <w:t xml:space="preserve">emerge </w:t>
      </w:r>
      <w:r w:rsidRPr="003E5A2E">
        <w:rPr>
          <w:rStyle w:val="Emphasis"/>
        </w:rPr>
        <w:t>primarily within</w:t>
      </w:r>
      <w:r w:rsidRPr="003E5A2E">
        <w:rPr>
          <w:rStyle w:val="StyleUnderline"/>
        </w:rPr>
        <w:t xml:space="preserve"> rather than from </w:t>
      </w:r>
      <w:r w:rsidRPr="003E5A2E">
        <w:rPr>
          <w:rStyle w:val="Emphasis"/>
        </w:rPr>
        <w:t>without</w:t>
      </w:r>
      <w:r w:rsidRPr="003E5A2E">
        <w:rPr>
          <w:sz w:val="16"/>
        </w:rPr>
        <w:t xml:space="preserve"> the space of </w:t>
      </w:r>
      <w:r w:rsidRPr="003E5A2E">
        <w:rPr>
          <w:rStyle w:val="Emphasis"/>
        </w:rPr>
        <w:t>un-freedom</w:t>
      </w:r>
      <w:r w:rsidRPr="003E5A2E">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3E5A2E">
        <w:rPr>
          <w:rStyle w:val="StyleUnderline"/>
        </w:rPr>
        <w:t xml:space="preserve">the political subject’s very </w:t>
      </w:r>
      <w:r w:rsidRPr="003E5A2E">
        <w:rPr>
          <w:rStyle w:val="Emphasis"/>
        </w:rPr>
        <w:t>distance</w:t>
      </w:r>
      <w:r w:rsidRPr="003E5A2E">
        <w:rPr>
          <w:rStyle w:val="StyleUnderline"/>
        </w:rPr>
        <w:t xml:space="preserve"> from rather than its </w:t>
      </w:r>
      <w:r w:rsidRPr="003E5A2E">
        <w:rPr>
          <w:rStyle w:val="Emphasis"/>
        </w:rPr>
        <w:t>recognition</w:t>
      </w:r>
      <w:r w:rsidRPr="003E5A2E">
        <w:rPr>
          <w:rStyle w:val="StyleUnderline"/>
        </w:rPr>
        <w:t xml:space="preserve"> and </w:t>
      </w:r>
      <w:r w:rsidRPr="003E5A2E">
        <w:rPr>
          <w:rStyle w:val="Emphasis"/>
        </w:rPr>
        <w:t>authorization</w:t>
      </w:r>
      <w:r w:rsidRPr="003E5A2E">
        <w:rPr>
          <w:rStyle w:val="StyleUnderline"/>
        </w:rPr>
        <w:t xml:space="preserve"> of rights by the normative politics proper</w:t>
      </w:r>
      <w:r w:rsidRPr="003E5A2E">
        <w:rPr>
          <w:sz w:val="16"/>
        </w:rPr>
        <w:t xml:space="preserve">, </w:t>
      </w:r>
      <w:r w:rsidRPr="003E5A2E">
        <w:rPr>
          <w:rStyle w:val="Emphasis"/>
        </w:rPr>
        <w:t>defined</w:t>
      </w:r>
      <w:r w:rsidRPr="003E5A2E">
        <w:rPr>
          <w:rStyle w:val="StyleUnderline"/>
        </w:rPr>
        <w:t xml:space="preserve"> the political ideal</w:t>
      </w:r>
      <w:r w:rsidRPr="003E5A2E">
        <w:rPr>
          <w:sz w:val="16"/>
        </w:rPr>
        <w:t xml:space="preserve">? </w:t>
      </w:r>
      <w:r w:rsidRPr="003E5A2E">
        <w:rPr>
          <w:rStyle w:val="StyleUnderline"/>
        </w:rPr>
        <w:t>Might</w:t>
      </w:r>
      <w:r w:rsidRPr="003E5A2E">
        <w:rPr>
          <w:sz w:val="16"/>
        </w:rPr>
        <w:t xml:space="preserve"> the </w:t>
      </w:r>
      <w:r w:rsidRPr="003E5A2E">
        <w:rPr>
          <w:rStyle w:val="Emphasis"/>
        </w:rPr>
        <w:t>vulnerable deliberative actions</w:t>
      </w:r>
      <w:r w:rsidRPr="003E5A2E">
        <w:rPr>
          <w:rStyle w:val="StyleUnderline"/>
        </w:rPr>
        <w:t xml:space="preserve"> of enslaved subjects</w:t>
      </w:r>
      <w:r w:rsidRPr="003E5A2E">
        <w:rPr>
          <w:sz w:val="16"/>
        </w:rPr>
        <w:t xml:space="preserve"> – </w:t>
      </w:r>
      <w:r w:rsidRPr="003E5A2E">
        <w:rPr>
          <w:rStyle w:val="StyleUnderline"/>
        </w:rPr>
        <w:t xml:space="preserve">who even under the </w:t>
      </w:r>
      <w:r w:rsidRPr="003E5A2E">
        <w:rPr>
          <w:rStyle w:val="Emphasis"/>
        </w:rPr>
        <w:t>seemingly unalterable conditions</w:t>
      </w:r>
      <w:r w:rsidRPr="003E5A2E">
        <w:rPr>
          <w:rStyle w:val="StyleUnderline"/>
        </w:rPr>
        <w:t xml:space="preserve"> of strategic surveillance</w:t>
      </w:r>
      <w:r w:rsidRPr="003E5A2E">
        <w:rPr>
          <w:sz w:val="16"/>
        </w:rPr>
        <w:t xml:space="preserve"> (“</w:t>
      </w:r>
      <w:r w:rsidRPr="003E5A2E">
        <w:rPr>
          <w:rStyle w:val="Emphasis"/>
        </w:rPr>
        <w:t>hyper visibility</w:t>
      </w:r>
      <w:r w:rsidRPr="003E5A2E">
        <w:rPr>
          <w:sz w:val="16"/>
        </w:rPr>
        <w:t xml:space="preserve">”) </w:t>
      </w:r>
      <w:r w:rsidRPr="003E5A2E">
        <w:rPr>
          <w:rStyle w:val="StyleUnderline"/>
        </w:rPr>
        <w:t xml:space="preserve">and </w:t>
      </w:r>
      <w:r w:rsidRPr="003E5A2E">
        <w:rPr>
          <w:rStyle w:val="Emphasis"/>
        </w:rPr>
        <w:t>torture</w:t>
      </w:r>
      <w:r w:rsidRPr="003E5A2E">
        <w:rPr>
          <w:sz w:val="16"/>
        </w:rPr>
        <w:t xml:space="preserve">, </w:t>
      </w:r>
      <w:r w:rsidRPr="003E5A2E">
        <w:rPr>
          <w:rStyle w:val="StyleUnderline"/>
        </w:rPr>
        <w:t>compose</w:t>
      </w:r>
      <w:r w:rsidRPr="003E5A2E">
        <w:rPr>
          <w:sz w:val="16"/>
        </w:rPr>
        <w:t xml:space="preserve"> “</w:t>
      </w:r>
      <w:r w:rsidRPr="003E5A2E">
        <w:rPr>
          <w:rStyle w:val="Emphasis"/>
        </w:rPr>
        <w:t>networks of affiliation</w:t>
      </w:r>
      <w:r w:rsidRPr="003E5A2E">
        <w:rPr>
          <w:sz w:val="16"/>
        </w:rPr>
        <w:t xml:space="preserve">” </w:t>
      </w:r>
      <w:r w:rsidRPr="003E5A2E">
        <w:rPr>
          <w:rStyle w:val="StyleUnderline"/>
        </w:rPr>
        <w:t xml:space="preserve">and </w:t>
      </w:r>
      <w:r w:rsidRPr="003E5A2E">
        <w:rPr>
          <w:rStyle w:val="Emphasis"/>
        </w:rPr>
        <w:t>strategized counter-modes</w:t>
      </w:r>
      <w:r w:rsidRPr="003E5A2E">
        <w:rPr>
          <w:rStyle w:val="StyleUnderline"/>
        </w:rPr>
        <w:t xml:space="preserve"> of micropolitical resistance and revolt</w:t>
      </w:r>
      <w:r w:rsidRPr="003E5A2E">
        <w:rPr>
          <w:sz w:val="16"/>
        </w:rPr>
        <w:t xml:space="preserve"> (Hartman) – </w:t>
      </w:r>
      <w:r w:rsidRPr="003E5A2E">
        <w:rPr>
          <w:rStyle w:val="StyleUnderline"/>
        </w:rPr>
        <w:t xml:space="preserve">demonstrate a </w:t>
      </w:r>
      <w:r w:rsidRPr="003E5A2E">
        <w:rPr>
          <w:rStyle w:val="Emphasis"/>
        </w:rPr>
        <w:t>more effective</w:t>
      </w:r>
      <w:r w:rsidRPr="003E5A2E">
        <w:rPr>
          <w:sz w:val="16"/>
        </w:rPr>
        <w:t xml:space="preserve">, </w:t>
      </w:r>
      <w:r w:rsidRPr="003E5A2E">
        <w:rPr>
          <w:rStyle w:val="Emphasis"/>
        </w:rPr>
        <w:t>ethical transformational politics</w:t>
      </w:r>
      <w:r w:rsidRPr="003E5A2E">
        <w:rPr>
          <w:rStyle w:val="StyleUnderline"/>
        </w:rPr>
        <w:t xml:space="preserve"> that would allow for the emergence of more productive forms of </w:t>
      </w:r>
      <w:r w:rsidRPr="003E5A2E">
        <w:rPr>
          <w:rStyle w:val="Emphasis"/>
        </w:rPr>
        <w:t>rights making</w:t>
      </w:r>
      <w:r w:rsidRPr="003E5A2E">
        <w:rPr>
          <w:sz w:val="16"/>
        </w:rPr>
        <w:t>?</w:t>
      </w:r>
    </w:p>
    <w:p w14:paraId="7F0E4784" w14:textId="77777777" w:rsidR="00FC1FB9" w:rsidRPr="003E5A2E" w:rsidRDefault="00FC1FB9" w:rsidP="00FC1FB9">
      <w:pPr>
        <w:rPr>
          <w:rStyle w:val="StyleUnderline"/>
          <w:highlight w:val="green"/>
        </w:rPr>
      </w:pPr>
      <w:r w:rsidRPr="003E5A2E">
        <w:rPr>
          <w:sz w:val="16"/>
        </w:rPr>
        <w:t xml:space="preserve">In Scenes of Subjection, Saidiya </w:t>
      </w:r>
      <w:r w:rsidRPr="003E5A2E">
        <w:rPr>
          <w:rStyle w:val="Emphasis"/>
        </w:rPr>
        <w:t>Hartman</w:t>
      </w:r>
      <w:r w:rsidRPr="003E5A2E">
        <w:rPr>
          <w:rStyle w:val="StyleUnderline"/>
        </w:rPr>
        <w:t xml:space="preserve"> explores</w:t>
      </w:r>
      <w:r w:rsidRPr="003E5A2E">
        <w:rPr>
          <w:sz w:val="16"/>
        </w:rPr>
        <w:t xml:space="preserve"> in shocking detail </w:t>
      </w:r>
      <w:r w:rsidRPr="003E5A2E">
        <w:rPr>
          <w:rStyle w:val="StyleUnderline"/>
        </w:rPr>
        <w:t>the</w:t>
      </w:r>
      <w:r w:rsidRPr="003E5A2E">
        <w:rPr>
          <w:sz w:val="16"/>
        </w:rPr>
        <w:t xml:space="preserve"> daily “</w:t>
      </w:r>
      <w:r w:rsidRPr="003E5A2E">
        <w:rPr>
          <w:rStyle w:val="Emphasis"/>
        </w:rPr>
        <w:t>terror</w:t>
      </w:r>
      <w:r w:rsidRPr="003E5A2E">
        <w:rPr>
          <w:sz w:val="16"/>
        </w:rPr>
        <w:t xml:space="preserve">” </w:t>
      </w:r>
      <w:r w:rsidRPr="003E5A2E">
        <w:rPr>
          <w:rStyle w:val="StyleUnderline"/>
        </w:rPr>
        <w:t>of</w:t>
      </w:r>
      <w:r w:rsidRPr="003E5A2E">
        <w:rPr>
          <w:sz w:val="16"/>
        </w:rPr>
        <w:t xml:space="preserve"> white on black </w:t>
      </w:r>
      <w:r w:rsidRPr="003E5A2E">
        <w:rPr>
          <w:rStyle w:val="Emphasis"/>
        </w:rPr>
        <w:t>racial violence</w:t>
      </w:r>
      <w:r w:rsidRPr="003E5A2E">
        <w:rPr>
          <w:sz w:val="16"/>
        </w:rPr>
        <w:t xml:space="preserve"> enacted on the plantation is </w:t>
      </w:r>
      <w:r w:rsidRPr="003E5A2E">
        <w:rPr>
          <w:rStyle w:val="StyleUnderline"/>
        </w:rPr>
        <w:t>figured</w:t>
      </w:r>
      <w:r w:rsidRPr="003E5A2E">
        <w:rPr>
          <w:sz w:val="16"/>
        </w:rPr>
        <w:t xml:space="preserve"> as much </w:t>
      </w:r>
      <w:r w:rsidRPr="003E5A2E">
        <w:rPr>
          <w:rStyle w:val="StyleUnderline"/>
        </w:rPr>
        <w:t>within the</w:t>
      </w:r>
      <w:r w:rsidRPr="003E5A2E">
        <w:rPr>
          <w:sz w:val="16"/>
        </w:rPr>
        <w:t xml:space="preserve"> “shocking </w:t>
      </w:r>
      <w:r w:rsidRPr="003E5A2E">
        <w:rPr>
          <w:rStyle w:val="Emphasis"/>
        </w:rPr>
        <w:t>spectacle</w:t>
      </w:r>
      <w:r w:rsidRPr="003E5A2E">
        <w:rPr>
          <w:sz w:val="16"/>
        </w:rPr>
        <w:t xml:space="preserve">” </w:t>
      </w:r>
      <w:r w:rsidRPr="003E5A2E">
        <w:rPr>
          <w:rStyle w:val="StyleUnderline"/>
        </w:rPr>
        <w:t>of</w:t>
      </w:r>
      <w:r w:rsidRPr="003E5A2E">
        <w:rPr>
          <w:sz w:val="16"/>
        </w:rPr>
        <w:t xml:space="preserve"> physical, </w:t>
      </w:r>
      <w:r w:rsidRPr="003E5A2E">
        <w:rPr>
          <w:rStyle w:val="Emphasis"/>
        </w:rPr>
        <w:t>bodily mutilation</w:t>
      </w:r>
      <w:r w:rsidRPr="003E5A2E">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3E5A2E">
        <w:rPr>
          <w:rStyle w:val="StyleUnderline"/>
        </w:rPr>
        <w:t>Though Hartman’s assessment</w:t>
      </w:r>
      <w:r w:rsidRPr="003E5A2E">
        <w:rPr>
          <w:sz w:val="16"/>
        </w:rPr>
        <w:t xml:space="preserve"> of the internal modes of black resistance </w:t>
      </w:r>
      <w:r w:rsidRPr="003E5A2E">
        <w:rPr>
          <w:rStyle w:val="StyleUnderline"/>
        </w:rPr>
        <w:t>acknowledges the</w:t>
      </w:r>
      <w:r w:rsidRPr="003E5A2E">
        <w:rPr>
          <w:sz w:val="16"/>
        </w:rPr>
        <w:t xml:space="preserve"> “</w:t>
      </w:r>
      <w:r w:rsidRPr="003E5A2E">
        <w:rPr>
          <w:rStyle w:val="Emphasis"/>
        </w:rPr>
        <w:t>possibility</w:t>
      </w:r>
      <w:r w:rsidRPr="003E5A2E">
        <w:rPr>
          <w:sz w:val="16"/>
        </w:rPr>
        <w:t xml:space="preserve">” </w:t>
      </w:r>
      <w:r w:rsidRPr="003E5A2E">
        <w:rPr>
          <w:rStyle w:val="StyleUnderline"/>
        </w:rPr>
        <w:t>of</w:t>
      </w:r>
      <w:r w:rsidRPr="003E5A2E">
        <w:rPr>
          <w:sz w:val="16"/>
        </w:rPr>
        <w:t xml:space="preserve"> their “</w:t>
      </w:r>
      <w:r w:rsidRPr="003E5A2E">
        <w:rPr>
          <w:rStyle w:val="StyleUnderline"/>
        </w:rPr>
        <w:t>subterranean political practices</w:t>
      </w:r>
      <w:r w:rsidRPr="003E5A2E">
        <w:rPr>
          <w:sz w:val="16"/>
        </w:rPr>
        <w:t xml:space="preserve">,” </w:t>
      </w:r>
      <w:r w:rsidRPr="003E5A2E">
        <w:rPr>
          <w:rStyle w:val="StyleUnderline"/>
        </w:rPr>
        <w:t xml:space="preserve">she </w:t>
      </w:r>
      <w:r w:rsidRPr="003E5A2E">
        <w:rPr>
          <w:rStyle w:val="Emphasis"/>
        </w:rPr>
        <w:t>concludes</w:t>
      </w:r>
      <w:r w:rsidRPr="003E5A2E">
        <w:rPr>
          <w:rStyle w:val="StyleUnderline"/>
        </w:rPr>
        <w:t xml:space="preserve"> such acts were</w:t>
      </w:r>
      <w:r w:rsidRPr="003E5A2E">
        <w:rPr>
          <w:sz w:val="16"/>
        </w:rPr>
        <w:t xml:space="preserve"> by and large </w:t>
      </w:r>
      <w:r w:rsidRPr="003E5A2E">
        <w:rPr>
          <w:rStyle w:val="Emphasis"/>
        </w:rPr>
        <w:t>ineffective</w:t>
      </w:r>
      <w:r w:rsidRPr="003E5A2E">
        <w:rPr>
          <w:rStyle w:val="StyleUnderline"/>
        </w:rPr>
        <w:t xml:space="preserve"> given the </w:t>
      </w:r>
      <w:r w:rsidRPr="003E5A2E">
        <w:rPr>
          <w:rStyle w:val="Emphasis"/>
        </w:rPr>
        <w:t>violent opposition</w:t>
      </w:r>
      <w:r w:rsidRPr="003E5A2E">
        <w:rPr>
          <w:rStyle w:val="StyleUnderline"/>
        </w:rPr>
        <w:t xml:space="preserve"> enslaved subjects faced</w:t>
      </w:r>
      <w:r w:rsidRPr="003E5A2E">
        <w:rPr>
          <w:sz w:val="16"/>
        </w:rPr>
        <w:t xml:space="preserve">. </w:t>
      </w:r>
      <w:r w:rsidRPr="003E5A2E">
        <w:rPr>
          <w:rStyle w:val="StyleUnderline"/>
        </w:rPr>
        <w:t xml:space="preserve">A </w:t>
      </w:r>
      <w:r w:rsidRPr="003E5A2E">
        <w:rPr>
          <w:rStyle w:val="Emphasis"/>
        </w:rPr>
        <w:t>critical point</w:t>
      </w:r>
      <w:r w:rsidRPr="003E5A2E">
        <w:rPr>
          <w:rStyle w:val="StyleUnderline"/>
        </w:rPr>
        <w:t xml:space="preserve"> of Hartman’s</w:t>
      </w:r>
      <w:r w:rsidRPr="003E5A2E">
        <w:rPr>
          <w:sz w:val="16"/>
        </w:rPr>
        <w:t xml:space="preserve"> analysis shaping her </w:t>
      </w:r>
      <w:r w:rsidRPr="003E5A2E">
        <w:rPr>
          <w:rStyle w:val="Emphasis"/>
        </w:rPr>
        <w:t>negative political interpretation</w:t>
      </w:r>
      <w:r w:rsidRPr="003E5A2E">
        <w:rPr>
          <w:rStyle w:val="StyleUnderline"/>
        </w:rPr>
        <w:t xml:space="preserve"> of the transformative potential of black resistance within</w:t>
      </w:r>
      <w:r w:rsidRPr="003E5A2E">
        <w:rPr>
          <w:sz w:val="16"/>
        </w:rPr>
        <w:t xml:space="preserve"> such “</w:t>
      </w:r>
      <w:r w:rsidRPr="003E5A2E">
        <w:rPr>
          <w:rStyle w:val="Emphasis"/>
        </w:rPr>
        <w:t>scenes of subjection</w:t>
      </w:r>
      <w:r w:rsidRPr="003E5A2E">
        <w:rPr>
          <w:sz w:val="16"/>
        </w:rPr>
        <w:t xml:space="preserve">” </w:t>
      </w:r>
      <w:r w:rsidRPr="003E5A2E">
        <w:rPr>
          <w:rStyle w:val="StyleUnderline"/>
        </w:rPr>
        <w:t xml:space="preserve">is her extended explanation of how </w:t>
      </w:r>
      <w:r w:rsidRPr="003E5A2E">
        <w:rPr>
          <w:rStyle w:val="Emphasis"/>
        </w:rPr>
        <w:t>black subjection</w:t>
      </w:r>
      <w:r w:rsidRPr="003E5A2E">
        <w:rPr>
          <w:rStyle w:val="StyleUnderline"/>
        </w:rPr>
        <w:t xml:space="preserve"> occurred</w:t>
      </w:r>
      <w:r w:rsidRPr="003E5A2E">
        <w:rPr>
          <w:sz w:val="16"/>
        </w:rPr>
        <w:t xml:space="preserve"> both inside and outside the site of enslavement. The actual rather than “promised” conditions of “freedom” facing emancipated blacks, as </w:t>
      </w:r>
      <w:r w:rsidRPr="003E5A2E">
        <w:rPr>
          <w:rStyle w:val="StyleUnderline"/>
        </w:rPr>
        <w:t>Hartman shows</w:t>
      </w:r>
      <w:r w:rsidRPr="003E5A2E">
        <w:rPr>
          <w:sz w:val="16"/>
        </w:rPr>
        <w:t>, is characterized by “the loophole of retreat––</w:t>
      </w:r>
      <w:r w:rsidRPr="003E5A2E">
        <w:rPr>
          <w:rStyle w:val="StyleUnderline"/>
        </w:rPr>
        <w:t xml:space="preserve">a space of </w:t>
      </w:r>
      <w:r w:rsidRPr="003E5A2E">
        <w:rPr>
          <w:rStyle w:val="Emphasis"/>
        </w:rPr>
        <w:t>freedom</w:t>
      </w:r>
      <w:r w:rsidRPr="003E5A2E">
        <w:rPr>
          <w:rStyle w:val="StyleUnderline"/>
        </w:rPr>
        <w:t xml:space="preserve"> that is at the same time a space of </w:t>
      </w:r>
      <w:r w:rsidRPr="003E5A2E">
        <w:rPr>
          <w:rStyle w:val="Emphasis"/>
        </w:rPr>
        <w:t>captivity</w:t>
      </w:r>
      <w:r w:rsidRPr="003E5A2E">
        <w:rPr>
          <w:sz w:val="16"/>
        </w:rPr>
        <w:t xml:space="preserve">” (9). In other words, </w:t>
      </w:r>
      <w:r w:rsidRPr="003E5A2E">
        <w:rPr>
          <w:rStyle w:val="StyleUnderline"/>
        </w:rPr>
        <w:t>the</w:t>
      </w:r>
      <w:r w:rsidRPr="003E5A2E">
        <w:rPr>
          <w:sz w:val="16"/>
        </w:rPr>
        <w:t xml:space="preserve"> minority </w:t>
      </w:r>
      <w:r w:rsidRPr="003E5A2E">
        <w:rPr>
          <w:rStyle w:val="StyleUnderline"/>
        </w:rPr>
        <w:t>few</w:t>
      </w:r>
      <w:r w:rsidRPr="003E5A2E">
        <w:rPr>
          <w:sz w:val="16"/>
        </w:rPr>
        <w:t xml:space="preserve"> enslaved persons who were </w:t>
      </w:r>
      <w:r w:rsidRPr="003E5A2E">
        <w:rPr>
          <w:rStyle w:val="StyleUnderline"/>
        </w:rPr>
        <w:t>capable of acquiring freedom</w:t>
      </w:r>
      <w:r w:rsidRPr="003E5A2E">
        <w:rPr>
          <w:sz w:val="16"/>
        </w:rPr>
        <w:t xml:space="preserve"> from bondage, either through emancipation or “stealing away,” </w:t>
      </w:r>
      <w:r w:rsidRPr="003E5A2E">
        <w:rPr>
          <w:rStyle w:val="StyleUnderline"/>
        </w:rPr>
        <w:t>encountered</w:t>
      </w:r>
      <w:r w:rsidRPr="003E5A2E">
        <w:rPr>
          <w:sz w:val="16"/>
        </w:rPr>
        <w:t xml:space="preserve"> not liberty but yet </w:t>
      </w:r>
      <w:r w:rsidRPr="003E5A2E">
        <w:rPr>
          <w:rStyle w:val="Emphasis"/>
        </w:rPr>
        <w:t>another form of subjugation</w:t>
      </w:r>
      <w:r w:rsidRPr="003E5A2E">
        <w:rPr>
          <w:sz w:val="16"/>
        </w:rPr>
        <w:t xml:space="preserve"> in the North. As </w:t>
      </w:r>
      <w:r w:rsidRPr="003E5A2E">
        <w:rPr>
          <w:rStyle w:val="StyleUnderline"/>
        </w:rPr>
        <w:t>Hartman argues</w:t>
      </w:r>
      <w:r w:rsidRPr="003E5A2E">
        <w:rPr>
          <w:sz w:val="16"/>
        </w:rPr>
        <w:t xml:space="preserve"> was the case, as much during the period of slavery as in the post-emancipation stages of national reconstruction, </w:t>
      </w:r>
      <w:r w:rsidRPr="003E5A2E">
        <w:rPr>
          <w:rStyle w:val="StyleUnderline"/>
        </w:rPr>
        <w:t>legal and political emancipation</w:t>
      </w:r>
      <w:r w:rsidRPr="003E5A2E">
        <w:rPr>
          <w:sz w:val="16"/>
        </w:rPr>
        <w:t xml:space="preserve"> merely “</w:t>
      </w:r>
      <w:r w:rsidRPr="003E5A2E">
        <w:rPr>
          <w:rStyle w:val="StyleUnderline"/>
        </w:rPr>
        <w:t>replac</w:t>
      </w:r>
      <w:r w:rsidRPr="003E5A2E">
        <w:rPr>
          <w:sz w:val="16"/>
        </w:rPr>
        <w:t>[</w:t>
      </w:r>
      <w:r w:rsidRPr="003E5A2E">
        <w:rPr>
          <w:rStyle w:val="StyleUnderline"/>
        </w:rPr>
        <w:t>ed</w:t>
      </w:r>
      <w:r w:rsidRPr="003E5A2E">
        <w:rPr>
          <w:sz w:val="16"/>
        </w:rPr>
        <w:t xml:space="preserve">] </w:t>
      </w:r>
      <w:r w:rsidRPr="003E5A2E">
        <w:rPr>
          <w:rStyle w:val="StyleUnderline"/>
        </w:rPr>
        <w:t xml:space="preserve">the </w:t>
      </w:r>
      <w:r w:rsidRPr="003E5A2E">
        <w:rPr>
          <w:rStyle w:val="Emphasis"/>
        </w:rPr>
        <w:t>whip</w:t>
      </w:r>
      <w:r w:rsidRPr="003E5A2E">
        <w:rPr>
          <w:rStyle w:val="StyleUnderline"/>
        </w:rPr>
        <w:t xml:space="preserve"> with the</w:t>
      </w:r>
      <w:r w:rsidRPr="003E5A2E">
        <w:rPr>
          <w:sz w:val="16"/>
        </w:rPr>
        <w:t xml:space="preserve"> compulsory </w:t>
      </w:r>
      <w:r w:rsidRPr="003E5A2E">
        <w:rPr>
          <w:rStyle w:val="Emphasis"/>
        </w:rPr>
        <w:t>contract</w:t>
      </w:r>
      <w:r w:rsidRPr="003E5A2E">
        <w:rPr>
          <w:rStyle w:val="StyleUnderline"/>
        </w:rPr>
        <w:t xml:space="preserve"> and the </w:t>
      </w:r>
      <w:r w:rsidRPr="003E5A2E">
        <w:rPr>
          <w:rStyle w:val="Emphasis"/>
        </w:rPr>
        <w:t>collar</w:t>
      </w:r>
      <w:r w:rsidRPr="003E5A2E">
        <w:rPr>
          <w:rStyle w:val="StyleUnderline"/>
        </w:rPr>
        <w:t xml:space="preserve"> with a </w:t>
      </w:r>
      <w:r w:rsidRPr="003E5A2E">
        <w:rPr>
          <w:rStyle w:val="Emphasis"/>
        </w:rPr>
        <w:t>guilty conscience</w:t>
      </w:r>
      <w:r w:rsidRPr="003E5A2E">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61DA83F1" w14:textId="77777777" w:rsidR="00FC1FB9" w:rsidRPr="003E5A2E" w:rsidRDefault="00FC1FB9" w:rsidP="00FC1FB9">
      <w:pPr>
        <w:rPr>
          <w:rStyle w:val="StyleUnderline"/>
          <w:highlight w:val="green"/>
        </w:rPr>
      </w:pPr>
      <w:r w:rsidRPr="003E5A2E">
        <w:rPr>
          <w:sz w:val="16"/>
        </w:rPr>
        <w:t xml:space="preserve">If liberation from the bodily enslavement does not necessarily lead to the institutional recognition of rights and humanity of blacks, then </w:t>
      </w:r>
      <w:r w:rsidRPr="003E5A2E">
        <w:rPr>
          <w:rStyle w:val="StyleUnderline"/>
        </w:rPr>
        <w:t>locating freedom</w:t>
      </w:r>
      <w:r w:rsidRPr="003E5A2E">
        <w:rPr>
          <w:sz w:val="16"/>
        </w:rPr>
        <w:t xml:space="preserve">, either in the North or the South, </w:t>
      </w:r>
      <w:r w:rsidRPr="003E5A2E">
        <w:rPr>
          <w:rStyle w:val="StyleUnderline"/>
        </w:rPr>
        <w:t xml:space="preserve">is a </w:t>
      </w:r>
      <w:r w:rsidRPr="003E5A2E">
        <w:rPr>
          <w:rStyle w:val="Emphasis"/>
        </w:rPr>
        <w:t>tricky matter</w:t>
      </w:r>
      <w:r w:rsidRPr="003E5A2E">
        <w:rPr>
          <w:sz w:val="16"/>
        </w:rPr>
        <w:t xml:space="preserve">. In his 1845 Narrative, Frederick Douglass underscores what Christina </w:t>
      </w:r>
      <w:r w:rsidRPr="003E5A2E">
        <w:rPr>
          <w:rStyle w:val="Emphasis"/>
        </w:rPr>
        <w:t>Sharpe</w:t>
      </w:r>
      <w:r w:rsidRPr="003E5A2E">
        <w:rPr>
          <w:rStyle w:val="StyleUnderline"/>
        </w:rPr>
        <w:t xml:space="preserve"> has </w:t>
      </w:r>
      <w:r w:rsidRPr="003E5A2E">
        <w:rPr>
          <w:rStyle w:val="Emphasis"/>
        </w:rPr>
        <w:t>similarly</w:t>
      </w:r>
      <w:r w:rsidRPr="003E5A2E">
        <w:rPr>
          <w:rStyle w:val="StyleUnderline"/>
        </w:rPr>
        <w:t xml:space="preserve"> characterized</w:t>
      </w:r>
      <w:r w:rsidRPr="003E5A2E">
        <w:rPr>
          <w:sz w:val="16"/>
        </w:rPr>
        <w:t xml:space="preserve"> as </w:t>
      </w:r>
      <w:r w:rsidRPr="003E5A2E">
        <w:rPr>
          <w:rStyle w:val="StyleUnderline"/>
        </w:rPr>
        <w:t>the</w:t>
      </w:r>
      <w:r w:rsidRPr="003E5A2E">
        <w:rPr>
          <w:sz w:val="16"/>
        </w:rPr>
        <w:t xml:space="preserve"> “</w:t>
      </w:r>
      <w:r w:rsidRPr="003E5A2E">
        <w:rPr>
          <w:rStyle w:val="Emphasis"/>
        </w:rPr>
        <w:t>incomplete movement</w:t>
      </w:r>
      <w:r w:rsidRPr="003E5A2E">
        <w:rPr>
          <w:rStyle w:val="StyleUnderline"/>
        </w:rPr>
        <w:t xml:space="preserve"> from slavery to freedom</w:t>
      </w:r>
      <w:r w:rsidRPr="003E5A2E">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3E5A2E">
        <w:rPr>
          <w:rStyle w:val="StyleUnderline"/>
        </w:rPr>
        <w:t xml:space="preserve">For </w:t>
      </w:r>
      <w:r w:rsidRPr="003E5A2E">
        <w:rPr>
          <w:rStyle w:val="Emphasis"/>
        </w:rPr>
        <w:t>Douglass</w:t>
      </w:r>
      <w:r w:rsidRPr="003E5A2E">
        <w:rPr>
          <w:sz w:val="16"/>
        </w:rPr>
        <w:t xml:space="preserve">, however, </w:t>
      </w:r>
      <w:r w:rsidRPr="003E5A2E">
        <w:rPr>
          <w:rStyle w:val="Emphasis"/>
        </w:rPr>
        <w:t>unlike Hartman</w:t>
      </w:r>
      <w:r w:rsidRPr="003E5A2E">
        <w:rPr>
          <w:sz w:val="16"/>
        </w:rPr>
        <w:t xml:space="preserve">, </w:t>
      </w:r>
      <w:r w:rsidRPr="003E5A2E">
        <w:rPr>
          <w:rStyle w:val="StyleUnderline"/>
        </w:rPr>
        <w:t xml:space="preserve">the </w:t>
      </w:r>
      <w:r w:rsidRPr="003E5A2E">
        <w:rPr>
          <w:rStyle w:val="Emphasis"/>
          <w:highlight w:val="green"/>
        </w:rPr>
        <w:t>ambiguous</w:t>
      </w:r>
      <w:r w:rsidRPr="003E5A2E">
        <w:rPr>
          <w:rStyle w:val="Emphasis"/>
        </w:rPr>
        <w:t>ness</w:t>
      </w:r>
      <w:r w:rsidRPr="003E5A2E">
        <w:rPr>
          <w:rStyle w:val="StyleUnderline"/>
        </w:rPr>
        <w:t xml:space="preserve"> of the spatial and conceptual locus of </w:t>
      </w:r>
      <w:r w:rsidRPr="003E5A2E">
        <w:rPr>
          <w:rStyle w:val="StyleUnderline"/>
          <w:highlight w:val="green"/>
        </w:rPr>
        <w:t xml:space="preserve">freedom holds </w:t>
      </w:r>
      <w:r w:rsidRPr="003E5A2E">
        <w:rPr>
          <w:rStyle w:val="Emphasis"/>
          <w:highlight w:val="green"/>
        </w:rPr>
        <w:t>strategic potential</w:t>
      </w:r>
      <w:r w:rsidRPr="003E5A2E">
        <w:rPr>
          <w:rStyle w:val="StyleUnderline"/>
          <w:highlight w:val="green"/>
        </w:rPr>
        <w:t xml:space="preserve"> </w:t>
      </w:r>
      <w:r w:rsidRPr="003E5A2E">
        <w:rPr>
          <w:rStyle w:val="StyleUnderline"/>
        </w:rPr>
        <w:t>for enacting</w:t>
      </w:r>
      <w:r w:rsidRPr="003E5A2E">
        <w:rPr>
          <w:sz w:val="16"/>
        </w:rPr>
        <w:t xml:space="preserve"> the </w:t>
      </w:r>
      <w:r w:rsidRPr="003E5A2E">
        <w:rPr>
          <w:rStyle w:val="Emphasis"/>
          <w:highlight w:val="green"/>
        </w:rPr>
        <w:t>rights</w:t>
      </w:r>
      <w:r w:rsidRPr="003E5A2E">
        <w:rPr>
          <w:sz w:val="16"/>
        </w:rPr>
        <w:t xml:space="preserve"> of the enslaved subject. That is, Douglass calls upon his audience to </w:t>
      </w:r>
      <w:r w:rsidRPr="003E5A2E">
        <w:rPr>
          <w:rStyle w:val="StyleUnderline"/>
        </w:rPr>
        <w:t>recognize this ambiguity of freedom and</w:t>
      </w:r>
      <w:r w:rsidRPr="003E5A2E">
        <w:rPr>
          <w:sz w:val="16"/>
        </w:rPr>
        <w:t xml:space="preserve">, therefore, </w:t>
      </w:r>
      <w:r w:rsidRPr="003E5A2E">
        <w:rPr>
          <w:rStyle w:val="Emphasis"/>
          <w:highlight w:val="green"/>
        </w:rPr>
        <w:t>reconceptualize</w:t>
      </w:r>
      <w:r w:rsidRPr="003E5A2E">
        <w:rPr>
          <w:rStyle w:val="StyleUnderline"/>
          <w:highlight w:val="green"/>
        </w:rPr>
        <w:t xml:space="preserve"> </w:t>
      </w:r>
      <w:r w:rsidRPr="003E5A2E">
        <w:rPr>
          <w:rStyle w:val="StyleUnderline"/>
        </w:rPr>
        <w:t xml:space="preserve">the </w:t>
      </w:r>
      <w:r w:rsidRPr="003E5A2E">
        <w:rPr>
          <w:rStyle w:val="Emphasis"/>
        </w:rPr>
        <w:t>very ideas</w:t>
      </w:r>
      <w:r w:rsidRPr="003E5A2E">
        <w:rPr>
          <w:rStyle w:val="StyleUnderline"/>
        </w:rPr>
        <w:t xml:space="preserve"> of freedom and </w:t>
      </w:r>
      <w:r w:rsidRPr="003E5A2E">
        <w:rPr>
          <w:rStyle w:val="StyleUnderline"/>
          <w:highlight w:val="green"/>
        </w:rPr>
        <w:t>unfreedom</w:t>
      </w:r>
      <w:r w:rsidRPr="003E5A2E">
        <w:rPr>
          <w:rStyle w:val="StyleUnderline"/>
        </w:rPr>
        <w:t xml:space="preserve"> by adopting a critical</w:t>
      </w:r>
      <w:r w:rsidRPr="003E5A2E">
        <w:rPr>
          <w:sz w:val="16"/>
        </w:rPr>
        <w:t xml:space="preserve"> form of </w:t>
      </w:r>
      <w:r w:rsidRPr="003E5A2E">
        <w:rPr>
          <w:rStyle w:val="StyleUnderline"/>
        </w:rPr>
        <w:t xml:space="preserve">consciousness that </w:t>
      </w:r>
      <w:r w:rsidRPr="003E5A2E">
        <w:rPr>
          <w:rStyle w:val="Emphasis"/>
          <w:highlight w:val="green"/>
        </w:rPr>
        <w:t>repositions</w:t>
      </w:r>
      <w:r w:rsidRPr="003E5A2E">
        <w:rPr>
          <w:rStyle w:val="StyleUnderline"/>
          <w:highlight w:val="green"/>
        </w:rPr>
        <w:t xml:space="preserve"> the enslaved as the </w:t>
      </w:r>
      <w:r w:rsidRPr="003E5A2E">
        <w:rPr>
          <w:rStyle w:val="Emphasis"/>
          <w:highlight w:val="green"/>
        </w:rPr>
        <w:t>political subject</w:t>
      </w:r>
      <w:r w:rsidRPr="003E5A2E">
        <w:rPr>
          <w:rStyle w:val="StyleUnderline"/>
          <w:highlight w:val="green"/>
        </w:rPr>
        <w:t xml:space="preserve"> who </w:t>
      </w:r>
      <w:r w:rsidRPr="003E5A2E">
        <w:rPr>
          <w:rStyle w:val="Emphasis"/>
          <w:highlight w:val="green"/>
        </w:rPr>
        <w:t>bears</w:t>
      </w:r>
      <w:r w:rsidRPr="003E5A2E">
        <w:rPr>
          <w:sz w:val="16"/>
        </w:rPr>
        <w:t xml:space="preserve"> the </w:t>
      </w:r>
      <w:r w:rsidRPr="003E5A2E">
        <w:rPr>
          <w:rStyle w:val="Emphasis"/>
          <w:highlight w:val="green"/>
        </w:rPr>
        <w:t>rights</w:t>
      </w:r>
      <w:r w:rsidRPr="003E5A2E">
        <w:rPr>
          <w:sz w:val="16"/>
        </w:rPr>
        <w:t xml:space="preserve"> to freedom </w:t>
      </w:r>
      <w:r w:rsidRPr="003E5A2E">
        <w:rPr>
          <w:rStyle w:val="StyleUnderline"/>
          <w:highlight w:val="green"/>
        </w:rPr>
        <w:t>and</w:t>
      </w:r>
      <w:r w:rsidRPr="003E5A2E">
        <w:rPr>
          <w:sz w:val="16"/>
        </w:rPr>
        <w:t xml:space="preserve">, therefore, </w:t>
      </w:r>
      <w:r w:rsidRPr="003E5A2E">
        <w:rPr>
          <w:rStyle w:val="StyleUnderline"/>
          <w:highlight w:val="green"/>
        </w:rPr>
        <w:t xml:space="preserve">is the </w:t>
      </w:r>
      <w:r w:rsidRPr="003E5A2E">
        <w:rPr>
          <w:rStyle w:val="Emphasis"/>
          <w:highlight w:val="green"/>
        </w:rPr>
        <w:t>political ground</w:t>
      </w:r>
      <w:r w:rsidRPr="003E5A2E">
        <w:rPr>
          <w:rStyle w:val="StyleUnderline"/>
          <w:highlight w:val="green"/>
        </w:rPr>
        <w:t xml:space="preserve"> for</w:t>
      </w:r>
      <w:r w:rsidRPr="003E5A2E">
        <w:rPr>
          <w:rStyle w:val="StyleUnderline"/>
        </w:rPr>
        <w:t xml:space="preserve"> establishing the </w:t>
      </w:r>
      <w:r w:rsidRPr="003E5A2E">
        <w:rPr>
          <w:rStyle w:val="Emphasis"/>
        </w:rPr>
        <w:t>proper locus</w:t>
      </w:r>
      <w:r w:rsidRPr="003E5A2E">
        <w:rPr>
          <w:rStyle w:val="StyleUnderline"/>
        </w:rPr>
        <w:t xml:space="preserve"> for</w:t>
      </w:r>
      <w:r w:rsidRPr="003E5A2E">
        <w:rPr>
          <w:sz w:val="16"/>
        </w:rPr>
        <w:t xml:space="preserve"> the practice of </w:t>
      </w:r>
      <w:r w:rsidRPr="003E5A2E">
        <w:rPr>
          <w:rStyle w:val="StyleUnderline"/>
        </w:rPr>
        <w:t xml:space="preserve">a </w:t>
      </w:r>
      <w:r w:rsidRPr="003E5A2E">
        <w:rPr>
          <w:rStyle w:val="Emphasis"/>
          <w:highlight w:val="green"/>
        </w:rPr>
        <w:t>socially transformative politics</w:t>
      </w:r>
      <w:r w:rsidRPr="003E5A2E">
        <w:rPr>
          <w:rStyle w:val="StyleUnderline"/>
        </w:rPr>
        <w:t xml:space="preserve"> that</w:t>
      </w:r>
      <w:r w:rsidRPr="003E5A2E">
        <w:rPr>
          <w:sz w:val="16"/>
        </w:rPr>
        <w:t xml:space="preserve">, necessarily, </w:t>
      </w:r>
      <w:r w:rsidRPr="003E5A2E">
        <w:rPr>
          <w:rStyle w:val="Emphasis"/>
        </w:rPr>
        <w:t>must</w:t>
      </w:r>
      <w:r w:rsidRPr="003E5A2E">
        <w:rPr>
          <w:rStyle w:val="StyleUnderline"/>
        </w:rPr>
        <w:t xml:space="preserve"> be negotiated from </w:t>
      </w:r>
      <w:r w:rsidRPr="003E5A2E">
        <w:rPr>
          <w:rStyle w:val="Emphasis"/>
        </w:rPr>
        <w:t>within</w:t>
      </w:r>
      <w:r w:rsidRPr="003E5A2E">
        <w:rPr>
          <w:sz w:val="16"/>
        </w:rPr>
        <w:t xml:space="preserve"> the space of </w:t>
      </w:r>
      <w:r w:rsidRPr="003E5A2E">
        <w:rPr>
          <w:rStyle w:val="StyleUnderline"/>
        </w:rPr>
        <w:t>unfreedom</w:t>
      </w:r>
      <w:r w:rsidRPr="003E5A2E">
        <w:rPr>
          <w:sz w:val="16"/>
        </w:rPr>
        <w:t>.</w:t>
      </w:r>
    </w:p>
    <w:p w14:paraId="1704B176" w14:textId="77777777" w:rsidR="00FC1FB9" w:rsidRPr="003E5A2E" w:rsidRDefault="00FC1FB9" w:rsidP="00FC1FB9">
      <w:pPr>
        <w:rPr>
          <w:rStyle w:val="StyleUnderline"/>
          <w:highlight w:val="green"/>
        </w:rPr>
      </w:pPr>
      <w:r w:rsidRPr="003E5A2E">
        <w:rPr>
          <w:sz w:val="16"/>
        </w:rPr>
        <w:t xml:space="preserve">For </w:t>
      </w:r>
      <w:r w:rsidRPr="003E5A2E">
        <w:rPr>
          <w:rStyle w:val="Emphasis"/>
        </w:rPr>
        <w:t>Hartman</w:t>
      </w:r>
      <w:r w:rsidRPr="003E5A2E">
        <w:rPr>
          <w:sz w:val="16"/>
        </w:rPr>
        <w:t xml:space="preserve">, however, she explains she </w:t>
      </w:r>
      <w:r w:rsidRPr="003E5A2E">
        <w:rPr>
          <w:rStyle w:val="Emphasis"/>
          <w:highlight w:val="green"/>
        </w:rPr>
        <w:t>remains skeptical</w:t>
      </w:r>
      <w:r w:rsidRPr="003E5A2E">
        <w:rPr>
          <w:rStyle w:val="StyleUnderline"/>
          <w:highlight w:val="green"/>
        </w:rPr>
        <w:t xml:space="preserve"> of</w:t>
      </w:r>
      <w:r w:rsidRPr="003E5A2E">
        <w:rPr>
          <w:rStyle w:val="StyleUnderline"/>
        </w:rPr>
        <w:t xml:space="preserve"> the </w:t>
      </w:r>
      <w:r w:rsidRPr="003E5A2E">
        <w:rPr>
          <w:rStyle w:val="Emphasis"/>
        </w:rPr>
        <w:t>efficacy</w:t>
      </w:r>
      <w:r w:rsidRPr="003E5A2E">
        <w:rPr>
          <w:rStyle w:val="StyleUnderline"/>
        </w:rPr>
        <w:t xml:space="preserve"> of such calls for the</w:t>
      </w:r>
      <w:r w:rsidRPr="003E5A2E">
        <w:rPr>
          <w:sz w:val="16"/>
        </w:rPr>
        <w:t xml:space="preserve"> “</w:t>
      </w:r>
      <w:r w:rsidRPr="003E5A2E">
        <w:rPr>
          <w:rStyle w:val="Emphasis"/>
        </w:rPr>
        <w:t>subterranean</w:t>
      </w:r>
      <w:r w:rsidRPr="003E5A2E">
        <w:rPr>
          <w:sz w:val="16"/>
        </w:rPr>
        <w:t xml:space="preserve"> ‘</w:t>
      </w:r>
      <w:r w:rsidRPr="003E5A2E">
        <w:rPr>
          <w:rStyle w:val="Emphasis"/>
        </w:rPr>
        <w:t>politics</w:t>
      </w:r>
      <w:r w:rsidRPr="003E5A2E">
        <w:rPr>
          <w:sz w:val="16"/>
        </w:rPr>
        <w:t xml:space="preserve">’ </w:t>
      </w:r>
      <w:r w:rsidRPr="003E5A2E">
        <w:rPr>
          <w:rStyle w:val="StyleUnderline"/>
        </w:rPr>
        <w:t>of the enslaved</w:t>
      </w:r>
      <w:r w:rsidRPr="003E5A2E">
        <w:rPr>
          <w:sz w:val="16"/>
        </w:rPr>
        <w:t xml:space="preserve">” because, as </w:t>
      </w:r>
      <w:r w:rsidRPr="003E5A2E">
        <w:rPr>
          <w:rStyle w:val="StyleUnderline"/>
        </w:rPr>
        <w:t>she argues</w:t>
      </w:r>
      <w:r w:rsidRPr="003E5A2E">
        <w:rPr>
          <w:sz w:val="16"/>
        </w:rPr>
        <w:t xml:space="preserve">, their </w:t>
      </w:r>
      <w:r w:rsidRPr="003E5A2E">
        <w:rPr>
          <w:rStyle w:val="Emphasis"/>
          <w:highlight w:val="green"/>
        </w:rPr>
        <w:t>politics</w:t>
      </w:r>
      <w:r w:rsidRPr="003E5A2E">
        <w:rPr>
          <w:rStyle w:val="StyleUnderline"/>
          <w:highlight w:val="green"/>
        </w:rPr>
        <w:t xml:space="preserve"> and</w:t>
      </w:r>
      <w:r w:rsidRPr="003E5A2E">
        <w:rPr>
          <w:rStyle w:val="StyleUnderline"/>
        </w:rPr>
        <w:t xml:space="preserve"> </w:t>
      </w:r>
      <w:r w:rsidRPr="003E5A2E">
        <w:rPr>
          <w:rStyle w:val="Emphasis"/>
          <w:highlight w:val="green"/>
        </w:rPr>
        <w:t>rights-making procedures</w:t>
      </w:r>
      <w:r w:rsidRPr="003E5A2E">
        <w:rPr>
          <w:rStyle w:val="StyleUnderline"/>
        </w:rPr>
        <w:t xml:space="preserve"> lack a</w:t>
      </w:r>
      <w:r w:rsidRPr="003E5A2E">
        <w:rPr>
          <w:sz w:val="16"/>
        </w:rPr>
        <w:t xml:space="preserve"> “</w:t>
      </w:r>
      <w:r w:rsidRPr="003E5A2E">
        <w:rPr>
          <w:rStyle w:val="Emphasis"/>
        </w:rPr>
        <w:t>proper locus</w:t>
      </w:r>
      <w:r w:rsidRPr="003E5A2E">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3E5A2E">
        <w:rPr>
          <w:rStyle w:val="StyleUnderline"/>
        </w:rPr>
        <w:t xml:space="preserve">her argument </w:t>
      </w:r>
      <w:r w:rsidRPr="003E5A2E">
        <w:rPr>
          <w:rStyle w:val="Emphasis"/>
        </w:rPr>
        <w:t>problematically grounds</w:t>
      </w:r>
      <w:r w:rsidRPr="003E5A2E">
        <w:rPr>
          <w:rStyle w:val="StyleUnderline"/>
        </w:rPr>
        <w:t xml:space="preserve"> what it means </w:t>
      </w:r>
      <w:r w:rsidRPr="003E5A2E">
        <w:rPr>
          <w:rStyle w:val="Emphasis"/>
        </w:rPr>
        <w:t>exactly</w:t>
      </w:r>
      <w:r w:rsidRPr="003E5A2E">
        <w:rPr>
          <w:rStyle w:val="StyleUnderline"/>
        </w:rPr>
        <w:t xml:space="preserve"> to say the enslaved lacks a</w:t>
      </w:r>
      <w:r w:rsidRPr="003E5A2E">
        <w:rPr>
          <w:sz w:val="16"/>
        </w:rPr>
        <w:t xml:space="preserve"> “</w:t>
      </w:r>
      <w:r w:rsidRPr="003E5A2E">
        <w:rPr>
          <w:rStyle w:val="Emphasis"/>
        </w:rPr>
        <w:t>proper locus</w:t>
      </w:r>
      <w:r w:rsidRPr="003E5A2E">
        <w:rPr>
          <w:sz w:val="16"/>
        </w:rPr>
        <w:t xml:space="preserve">” </w:t>
      </w:r>
      <w:r w:rsidRPr="003E5A2E">
        <w:rPr>
          <w:rStyle w:val="StyleUnderline"/>
        </w:rPr>
        <w:t>for</w:t>
      </w:r>
      <w:r w:rsidRPr="003E5A2E">
        <w:rPr>
          <w:sz w:val="16"/>
        </w:rPr>
        <w:t xml:space="preserve"> his/her </w:t>
      </w:r>
      <w:r w:rsidRPr="003E5A2E">
        <w:rPr>
          <w:rStyle w:val="Emphasis"/>
        </w:rPr>
        <w:t>political</w:t>
      </w:r>
      <w:r w:rsidRPr="003E5A2E">
        <w:rPr>
          <w:sz w:val="16"/>
        </w:rPr>
        <w:t xml:space="preserve"> “</w:t>
      </w:r>
      <w:r w:rsidRPr="003E5A2E">
        <w:rPr>
          <w:rStyle w:val="Emphasis"/>
        </w:rPr>
        <w:t>practice</w:t>
      </w:r>
      <w:r w:rsidRPr="003E5A2E">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3E5A2E">
        <w:rPr>
          <w:rStyle w:val="StyleUnderline"/>
        </w:rPr>
        <w:t xml:space="preserve">I </w:t>
      </w:r>
      <w:r w:rsidRPr="003E5A2E">
        <w:rPr>
          <w:rStyle w:val="Emphasis"/>
          <w:highlight w:val="green"/>
        </w:rPr>
        <w:t>take issue</w:t>
      </w:r>
      <w:r w:rsidRPr="003E5A2E">
        <w:rPr>
          <w:rStyle w:val="StyleUnderline"/>
          <w:highlight w:val="green"/>
        </w:rPr>
        <w:t xml:space="preserve"> </w:t>
      </w:r>
      <w:r w:rsidRPr="003E5A2E">
        <w:rPr>
          <w:rStyle w:val="StyleUnderline"/>
        </w:rPr>
        <w:t>with Hartman’s</w:t>
      </w:r>
      <w:r w:rsidRPr="003E5A2E">
        <w:rPr>
          <w:sz w:val="16"/>
        </w:rPr>
        <w:t xml:space="preserve"> leading </w:t>
      </w:r>
      <w:r w:rsidRPr="003E5A2E">
        <w:rPr>
          <w:rStyle w:val="StyleUnderline"/>
        </w:rPr>
        <w:t>claim</w:t>
      </w:r>
      <w:r w:rsidRPr="003E5A2E">
        <w:rPr>
          <w:sz w:val="16"/>
        </w:rPr>
        <w:t>, “</w:t>
      </w:r>
      <w:r w:rsidRPr="003E5A2E">
        <w:rPr>
          <w:rStyle w:val="StyleUnderline"/>
        </w:rPr>
        <w:t xml:space="preserve">Slaves are </w:t>
      </w:r>
      <w:r w:rsidRPr="003E5A2E">
        <w:rPr>
          <w:rStyle w:val="Emphasis"/>
        </w:rPr>
        <w:t>not consensual</w:t>
      </w:r>
      <w:r w:rsidRPr="003E5A2E">
        <w:rPr>
          <w:rStyle w:val="StyleUnderline"/>
        </w:rPr>
        <w:t xml:space="preserve"> and </w:t>
      </w:r>
      <w:r w:rsidRPr="003E5A2E">
        <w:rPr>
          <w:rStyle w:val="Emphasis"/>
        </w:rPr>
        <w:t>willful</w:t>
      </w:r>
      <w:r w:rsidRPr="003E5A2E">
        <w:rPr>
          <w:rStyle w:val="StyleUnderline"/>
        </w:rPr>
        <w:t xml:space="preserve"> actors</w:t>
      </w:r>
      <w:r w:rsidRPr="003E5A2E">
        <w:rPr>
          <w:sz w:val="16"/>
        </w:rPr>
        <w:t xml:space="preserve">,” </w:t>
      </w:r>
      <w:r w:rsidRPr="003E5A2E">
        <w:rPr>
          <w:rStyle w:val="StyleUnderline"/>
        </w:rPr>
        <w:t xml:space="preserve">for </w:t>
      </w:r>
      <w:r w:rsidRPr="003E5A2E">
        <w:rPr>
          <w:rStyle w:val="StyleUnderline"/>
          <w:highlight w:val="green"/>
        </w:rPr>
        <w:t>to suggest</w:t>
      </w:r>
      <w:r w:rsidRPr="003E5A2E">
        <w:rPr>
          <w:rStyle w:val="StyleUnderline"/>
        </w:rPr>
        <w:t xml:space="preserve"> that one’s political </w:t>
      </w:r>
      <w:r w:rsidRPr="003E5A2E">
        <w:rPr>
          <w:rStyle w:val="StyleUnderline"/>
          <w:highlight w:val="green"/>
        </w:rPr>
        <w:t>subjectivity</w:t>
      </w:r>
      <w:r w:rsidRPr="003E5A2E">
        <w:rPr>
          <w:rStyle w:val="StyleUnderline"/>
        </w:rPr>
        <w:t xml:space="preserve"> is </w:t>
      </w:r>
      <w:r w:rsidRPr="003E5A2E">
        <w:rPr>
          <w:rStyle w:val="Emphasis"/>
          <w:highlight w:val="green"/>
        </w:rPr>
        <w:t>defined by</w:t>
      </w:r>
      <w:r w:rsidRPr="003E5A2E">
        <w:rPr>
          <w:sz w:val="16"/>
        </w:rPr>
        <w:t xml:space="preserve"> a </w:t>
      </w:r>
      <w:r w:rsidRPr="003E5A2E">
        <w:rPr>
          <w:rStyle w:val="Emphasis"/>
          <w:highlight w:val="green"/>
        </w:rPr>
        <w:t>consensus</w:t>
      </w:r>
      <w:r w:rsidRPr="003E5A2E">
        <w:rPr>
          <w:rStyle w:val="StyleUnderline"/>
        </w:rPr>
        <w:t xml:space="preserve"> is to </w:t>
      </w:r>
      <w:r w:rsidRPr="003E5A2E">
        <w:rPr>
          <w:rStyle w:val="Emphasis"/>
          <w:sz w:val="30"/>
          <w:szCs w:val="30"/>
          <w:highlight w:val="green"/>
        </w:rPr>
        <w:t>mischaracterize</w:t>
      </w:r>
      <w:r w:rsidRPr="003E5A2E">
        <w:rPr>
          <w:rStyle w:val="Emphasis"/>
          <w:sz w:val="30"/>
          <w:szCs w:val="30"/>
        </w:rPr>
        <w:t xml:space="preserve"> what </w:t>
      </w:r>
      <w:r w:rsidRPr="003E5A2E">
        <w:rPr>
          <w:rStyle w:val="Emphasis"/>
          <w:sz w:val="30"/>
          <w:szCs w:val="30"/>
          <w:highlight w:val="green"/>
        </w:rPr>
        <w:t>politics</w:t>
      </w:r>
      <w:r w:rsidRPr="003E5A2E">
        <w:rPr>
          <w:rStyle w:val="Emphasis"/>
          <w:sz w:val="30"/>
          <w:szCs w:val="30"/>
        </w:rPr>
        <w:t xml:space="preserve"> is </w:t>
      </w:r>
      <w:r w:rsidRPr="003E5A2E">
        <w:rPr>
          <w:rStyle w:val="Emphasis"/>
          <w:sz w:val="30"/>
          <w:szCs w:val="30"/>
          <w:highlight w:val="green"/>
        </w:rPr>
        <w:t>at its</w:t>
      </w:r>
      <w:r w:rsidRPr="003E5A2E">
        <w:rPr>
          <w:rStyle w:val="Emphasis"/>
          <w:sz w:val="30"/>
          <w:szCs w:val="30"/>
        </w:rPr>
        <w:t xml:space="preserve"> very </w:t>
      </w:r>
      <w:r w:rsidRPr="003E5A2E">
        <w:rPr>
          <w:rStyle w:val="Emphasis"/>
          <w:sz w:val="30"/>
          <w:szCs w:val="30"/>
          <w:highlight w:val="green"/>
        </w:rPr>
        <w:t>core</w:t>
      </w:r>
      <w:r w:rsidRPr="003E5A2E">
        <w:rPr>
          <w:sz w:val="16"/>
        </w:rPr>
        <w:t xml:space="preserve">. </w:t>
      </w:r>
      <w:r w:rsidRPr="003E5A2E">
        <w:rPr>
          <w:rStyle w:val="StyleUnderline"/>
        </w:rPr>
        <w:t>If this statement is</w:t>
      </w:r>
      <w:r w:rsidRPr="003E5A2E">
        <w:rPr>
          <w:sz w:val="16"/>
        </w:rPr>
        <w:t xml:space="preserve"> to mean </w:t>
      </w:r>
      <w:r w:rsidRPr="003E5A2E">
        <w:rPr>
          <w:rStyle w:val="StyleUnderline"/>
        </w:rPr>
        <w:t xml:space="preserve">they </w:t>
      </w:r>
      <w:r w:rsidRPr="003E5A2E">
        <w:rPr>
          <w:rStyle w:val="Emphasis"/>
        </w:rPr>
        <w:t>did not consensually agree</w:t>
      </w:r>
      <w:r w:rsidRPr="003E5A2E">
        <w:rPr>
          <w:rStyle w:val="StyleUnderline"/>
        </w:rPr>
        <w:t xml:space="preserve"> to their position of political alterity</w:t>
      </w:r>
      <w:r w:rsidRPr="003E5A2E">
        <w:rPr>
          <w:sz w:val="16"/>
        </w:rPr>
        <w:t xml:space="preserve">, then, </w:t>
      </w:r>
      <w:r w:rsidRPr="003E5A2E">
        <w:rPr>
          <w:rStyle w:val="Emphasis"/>
          <w:sz w:val="30"/>
          <w:szCs w:val="30"/>
        </w:rPr>
        <w:t>yes</w:t>
      </w:r>
      <w:r w:rsidRPr="003E5A2E">
        <w:rPr>
          <w:sz w:val="16"/>
        </w:rPr>
        <w:t xml:space="preserve">, </w:t>
      </w:r>
      <w:r w:rsidRPr="003E5A2E">
        <w:rPr>
          <w:rStyle w:val="Emphasis"/>
          <w:sz w:val="30"/>
          <w:szCs w:val="30"/>
        </w:rPr>
        <w:t>of course</w:t>
      </w:r>
      <w:r w:rsidRPr="003E5A2E">
        <w:rPr>
          <w:sz w:val="16"/>
        </w:rPr>
        <w:t>. Yet</w:t>
      </w:r>
      <w:r w:rsidRPr="003E5A2E">
        <w:rPr>
          <w:rStyle w:val="StyleUnderline"/>
        </w:rPr>
        <w:t>, to say they are not</w:t>
      </w:r>
      <w:r w:rsidRPr="003E5A2E">
        <w:rPr>
          <w:sz w:val="16"/>
        </w:rPr>
        <w:t xml:space="preserve"> “</w:t>
      </w:r>
      <w:r w:rsidRPr="003E5A2E">
        <w:rPr>
          <w:rStyle w:val="Emphasis"/>
        </w:rPr>
        <w:t>willful actors</w:t>
      </w:r>
      <w:r w:rsidRPr="003E5A2E">
        <w:rPr>
          <w:sz w:val="16"/>
        </w:rPr>
        <w:t xml:space="preserve">” </w:t>
      </w:r>
      <w:r w:rsidRPr="003E5A2E">
        <w:rPr>
          <w:rStyle w:val="Emphasis"/>
        </w:rPr>
        <w:t>resisting</w:t>
      </w:r>
      <w:r w:rsidRPr="003E5A2E">
        <w:rPr>
          <w:rStyle w:val="StyleUnderline"/>
        </w:rPr>
        <w:t xml:space="preserve"> the</w:t>
      </w:r>
      <w:r w:rsidRPr="003E5A2E">
        <w:rPr>
          <w:sz w:val="16"/>
        </w:rPr>
        <w:t xml:space="preserve"> biopolitical </w:t>
      </w:r>
      <w:r w:rsidRPr="003E5A2E">
        <w:rPr>
          <w:rStyle w:val="StyleUnderline"/>
        </w:rPr>
        <w:t xml:space="preserve">strategies to </w:t>
      </w:r>
      <w:r w:rsidRPr="003E5A2E">
        <w:rPr>
          <w:rStyle w:val="Emphasis"/>
        </w:rPr>
        <w:t>strip</w:t>
      </w:r>
      <w:r w:rsidRPr="003E5A2E">
        <w:rPr>
          <w:rStyle w:val="StyleUnderline"/>
        </w:rPr>
        <w:t xml:space="preserve"> the slave-subject of all </w:t>
      </w:r>
      <w:r w:rsidRPr="003E5A2E">
        <w:rPr>
          <w:rStyle w:val="Emphasis"/>
        </w:rPr>
        <w:t>sociopolitical agency</w:t>
      </w:r>
      <w:r w:rsidRPr="003E5A2E">
        <w:rPr>
          <w:rStyle w:val="StyleUnderline"/>
        </w:rPr>
        <w:t xml:space="preserve"> and </w:t>
      </w:r>
      <w:r w:rsidRPr="003E5A2E">
        <w:rPr>
          <w:rStyle w:val="Emphasis"/>
        </w:rPr>
        <w:t>institutionally recognized rights</w:t>
      </w:r>
      <w:r w:rsidRPr="003E5A2E">
        <w:rPr>
          <w:sz w:val="16"/>
        </w:rPr>
        <w:t xml:space="preserve"> – the unmaking of a political subject – </w:t>
      </w:r>
      <w:r w:rsidRPr="003E5A2E">
        <w:rPr>
          <w:rStyle w:val="StyleUnderline"/>
        </w:rPr>
        <w:t xml:space="preserve">is to </w:t>
      </w:r>
      <w:r w:rsidRPr="003E5A2E">
        <w:rPr>
          <w:rStyle w:val="Emphasis"/>
          <w:highlight w:val="green"/>
        </w:rPr>
        <w:t>oversimplify</w:t>
      </w:r>
      <w:r w:rsidRPr="003E5A2E">
        <w:rPr>
          <w:rStyle w:val="Emphasis"/>
        </w:rPr>
        <w:t xml:space="preserve"> the </w:t>
      </w:r>
      <w:r w:rsidRPr="003E5A2E">
        <w:rPr>
          <w:rStyle w:val="Emphasis"/>
          <w:highlight w:val="green"/>
        </w:rPr>
        <w:t>motivating conditions</w:t>
      </w:r>
      <w:r w:rsidRPr="003E5A2E">
        <w:rPr>
          <w:rStyle w:val="StyleUnderline"/>
        </w:rPr>
        <w:t xml:space="preserve"> of such acts of resistance</w:t>
      </w:r>
      <w:r w:rsidRPr="003E5A2E">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2A18A77A" w14:textId="77777777" w:rsidR="00FC1FB9" w:rsidRPr="003E5A2E" w:rsidRDefault="00FC1FB9" w:rsidP="00FC1FB9">
      <w:pPr>
        <w:rPr>
          <w:rStyle w:val="StyleUnderline"/>
        </w:rPr>
      </w:pPr>
      <w:r w:rsidRPr="003E5A2E">
        <w:rPr>
          <w:rStyle w:val="StyleUnderline"/>
        </w:rPr>
        <w:t xml:space="preserve">It is important to </w:t>
      </w:r>
      <w:r w:rsidRPr="003E5A2E">
        <w:rPr>
          <w:rStyle w:val="Emphasis"/>
        </w:rPr>
        <w:t>carefully attend</w:t>
      </w:r>
      <w:r w:rsidRPr="003E5A2E">
        <w:rPr>
          <w:rStyle w:val="StyleUnderline"/>
        </w:rPr>
        <w:t xml:space="preserve"> to Hartman’s</w:t>
      </w:r>
      <w:r w:rsidRPr="003E5A2E">
        <w:rPr>
          <w:sz w:val="16"/>
        </w:rPr>
        <w:t xml:space="preserve"> own </w:t>
      </w:r>
      <w:r w:rsidRPr="003E5A2E">
        <w:rPr>
          <w:rStyle w:val="Emphasis"/>
        </w:rPr>
        <w:t>political aims</w:t>
      </w:r>
      <w:r w:rsidRPr="003E5A2E">
        <w:rPr>
          <w:sz w:val="16"/>
        </w:rPr>
        <w:t xml:space="preserve"> motivating her statement that “slaves are not consensual,” that is, </w:t>
      </w:r>
      <w:r w:rsidRPr="003E5A2E">
        <w:rPr>
          <w:rStyle w:val="StyleUnderline"/>
        </w:rPr>
        <w:t>she</w:t>
      </w:r>
      <w:r w:rsidRPr="003E5A2E">
        <w:rPr>
          <w:sz w:val="16"/>
        </w:rPr>
        <w:t xml:space="preserve"> is positing with purpose that their condition as enslaved-subject </w:t>
      </w:r>
      <w:r w:rsidRPr="003E5A2E">
        <w:rPr>
          <w:rStyle w:val="StyleUnderline"/>
        </w:rPr>
        <w:t xml:space="preserve">makes clear the movement toward political action </w:t>
      </w:r>
      <w:r w:rsidRPr="003E5A2E">
        <w:rPr>
          <w:rStyle w:val="Emphasis"/>
        </w:rPr>
        <w:t>does not position</w:t>
      </w:r>
      <w:r w:rsidRPr="003E5A2E">
        <w:rPr>
          <w:rStyle w:val="StyleUnderline"/>
        </w:rPr>
        <w:t xml:space="preserve"> the enslaved subject as the </w:t>
      </w:r>
      <w:r w:rsidRPr="003E5A2E">
        <w:rPr>
          <w:rStyle w:val="Emphasis"/>
        </w:rPr>
        <w:t>primary causal agent</w:t>
      </w:r>
      <w:r w:rsidRPr="003E5A2E">
        <w:rPr>
          <w:sz w:val="16"/>
        </w:rPr>
        <w:t xml:space="preserve"> of his/her action (s/he is not willfully a slave) or in the determination of his/her particular “needs or desires,” </w:t>
      </w:r>
      <w:r w:rsidRPr="003E5A2E">
        <w:rPr>
          <w:rStyle w:val="StyleUnderline"/>
        </w:rPr>
        <w:t>as</w:t>
      </w:r>
      <w:r w:rsidRPr="003E5A2E">
        <w:rPr>
          <w:sz w:val="16"/>
        </w:rPr>
        <w:t xml:space="preserve"> the </w:t>
      </w:r>
      <w:r w:rsidRPr="003E5A2E">
        <w:rPr>
          <w:rStyle w:val="Emphasis"/>
        </w:rPr>
        <w:t>claims-making</w:t>
      </w:r>
      <w:r w:rsidRPr="003E5A2E">
        <w:rPr>
          <w:sz w:val="16"/>
        </w:rPr>
        <w:t xml:space="preserve"> emerging </w:t>
      </w:r>
      <w:r w:rsidRPr="003E5A2E">
        <w:rPr>
          <w:rStyle w:val="StyleUnderline"/>
        </w:rPr>
        <w:t xml:space="preserve">from </w:t>
      </w:r>
      <w:r w:rsidRPr="003E5A2E">
        <w:rPr>
          <w:rStyle w:val="Emphasis"/>
        </w:rPr>
        <w:t>within</w:t>
      </w:r>
      <w:r w:rsidRPr="003E5A2E">
        <w:rPr>
          <w:rStyle w:val="StyleUnderline"/>
        </w:rPr>
        <w:t xml:space="preserve"> the space of enslavement can </w:t>
      </w:r>
      <w:r w:rsidRPr="003E5A2E">
        <w:rPr>
          <w:rStyle w:val="Emphasis"/>
        </w:rPr>
        <w:t>only</w:t>
      </w:r>
      <w:r w:rsidRPr="003E5A2E">
        <w:rPr>
          <w:rStyle w:val="StyleUnderline"/>
        </w:rPr>
        <w:t xml:space="preserve"> reflect</w:t>
      </w:r>
      <w:r w:rsidRPr="003E5A2E">
        <w:rPr>
          <w:sz w:val="16"/>
        </w:rPr>
        <w:t xml:space="preserve"> “needs and desires” as defined by </w:t>
      </w:r>
      <w:r w:rsidRPr="003E5A2E">
        <w:rPr>
          <w:rStyle w:val="StyleUnderline"/>
        </w:rPr>
        <w:t>the</w:t>
      </w:r>
      <w:r w:rsidRPr="003E5A2E">
        <w:rPr>
          <w:sz w:val="16"/>
        </w:rPr>
        <w:t xml:space="preserve"> very </w:t>
      </w:r>
      <w:r w:rsidRPr="003E5A2E">
        <w:rPr>
          <w:rStyle w:val="StyleUnderline"/>
        </w:rPr>
        <w:t xml:space="preserve">fact of </w:t>
      </w:r>
      <w:r w:rsidRPr="003E5A2E">
        <w:rPr>
          <w:rStyle w:val="Emphasis"/>
        </w:rPr>
        <w:t>enslavement</w:t>
      </w:r>
      <w:r w:rsidRPr="003E5A2E">
        <w:rPr>
          <w:sz w:val="16"/>
        </w:rPr>
        <w:t xml:space="preserve">. However, it should be made clear that </w:t>
      </w:r>
      <w:r w:rsidRPr="003E5A2E">
        <w:rPr>
          <w:rStyle w:val="Emphasis"/>
        </w:rPr>
        <w:t>no political act is done willfully</w:t>
      </w:r>
      <w:r w:rsidRPr="003E5A2E">
        <w:rPr>
          <w:sz w:val="16"/>
        </w:rPr>
        <w:t xml:space="preserve">, at least </w:t>
      </w:r>
      <w:r w:rsidRPr="003E5A2E">
        <w:rPr>
          <w:rStyle w:val="StyleUnderline"/>
        </w:rPr>
        <w:t xml:space="preserve">not in the sense that it could occur </w:t>
      </w:r>
      <w:r w:rsidRPr="003E5A2E">
        <w:rPr>
          <w:rStyle w:val="Emphasis"/>
        </w:rPr>
        <w:t>outside</w:t>
      </w:r>
      <w:r w:rsidRPr="003E5A2E">
        <w:rPr>
          <w:rStyle w:val="StyleUnderline"/>
        </w:rPr>
        <w:t xml:space="preserve"> the space of subjection and domination</w:t>
      </w:r>
      <w:r w:rsidRPr="003E5A2E">
        <w:rPr>
          <w:sz w:val="16"/>
        </w:rPr>
        <w:t xml:space="preserve">. </w:t>
      </w:r>
      <w:r w:rsidRPr="003E5A2E">
        <w:rPr>
          <w:rStyle w:val="StyleUnderline"/>
          <w:highlight w:val="green"/>
        </w:rPr>
        <w:t xml:space="preserve">If there is </w:t>
      </w:r>
      <w:r w:rsidRPr="003E5A2E">
        <w:rPr>
          <w:rStyle w:val="Emphasis"/>
          <w:highlight w:val="green"/>
        </w:rPr>
        <w:t>no external force</w:t>
      </w:r>
      <w:r w:rsidRPr="003E5A2E">
        <w:rPr>
          <w:rStyle w:val="StyleUnderline"/>
        </w:rPr>
        <w:t xml:space="preserve"> bearing down on the politically Othered body</w:t>
      </w:r>
      <w:r w:rsidRPr="003E5A2E">
        <w:rPr>
          <w:sz w:val="16"/>
        </w:rPr>
        <w:t xml:space="preserve">, </w:t>
      </w:r>
      <w:r w:rsidRPr="003E5A2E">
        <w:rPr>
          <w:rStyle w:val="StyleUnderline"/>
        </w:rPr>
        <w:t xml:space="preserve">there is </w:t>
      </w:r>
      <w:r w:rsidRPr="003E5A2E">
        <w:rPr>
          <w:rStyle w:val="Emphasis"/>
          <w:sz w:val="30"/>
          <w:szCs w:val="30"/>
          <w:highlight w:val="green"/>
        </w:rPr>
        <w:t>no need</w:t>
      </w:r>
      <w:r w:rsidRPr="003E5A2E">
        <w:rPr>
          <w:sz w:val="16"/>
        </w:rPr>
        <w:t xml:space="preserve"> for him/her/them </w:t>
      </w:r>
      <w:r w:rsidRPr="003E5A2E">
        <w:rPr>
          <w:rStyle w:val="Emphasis"/>
          <w:sz w:val="30"/>
          <w:szCs w:val="30"/>
          <w:highlight w:val="green"/>
        </w:rPr>
        <w:t>to contest the denial of rights</w:t>
      </w:r>
      <w:r w:rsidRPr="003E5A2E">
        <w:rPr>
          <w:rStyle w:val="StyleUnderline"/>
        </w:rPr>
        <w:t xml:space="preserve"> through enacting them</w:t>
      </w:r>
      <w:r w:rsidRPr="003E5A2E">
        <w:rPr>
          <w:sz w:val="16"/>
        </w:rPr>
        <w:t xml:space="preserve"> – i.e., </w:t>
      </w:r>
      <w:r w:rsidRPr="003E5A2E">
        <w:rPr>
          <w:rStyle w:val="StyleUnderline"/>
        </w:rPr>
        <w:t xml:space="preserve">there is </w:t>
      </w:r>
      <w:r w:rsidRPr="003E5A2E">
        <w:rPr>
          <w:rStyle w:val="Emphasis"/>
        </w:rPr>
        <w:t>no need for politics</w:t>
      </w:r>
      <w:r w:rsidRPr="003E5A2E">
        <w:rPr>
          <w:rStyle w:val="StyleUnderline"/>
        </w:rPr>
        <w:t xml:space="preserve"> as there is </w:t>
      </w:r>
      <w:r w:rsidRPr="003E5A2E">
        <w:rPr>
          <w:rStyle w:val="Emphasis"/>
        </w:rPr>
        <w:t>no desire for external forms of self-recognition</w:t>
      </w:r>
      <w:r w:rsidRPr="003E5A2E">
        <w:rPr>
          <w:rStyle w:val="StyleUnderline"/>
        </w:rPr>
        <w:t xml:space="preserve"> denied by the politics proper</w:t>
      </w:r>
      <w:r w:rsidRPr="003E5A2E">
        <w:rPr>
          <w:sz w:val="16"/>
        </w:rPr>
        <w:t xml:space="preserve">. </w:t>
      </w:r>
      <w:r w:rsidRPr="003E5A2E">
        <w:rPr>
          <w:rStyle w:val="StyleUnderline"/>
        </w:rPr>
        <w:t xml:space="preserve">No one </w:t>
      </w:r>
      <w:r w:rsidRPr="003E5A2E">
        <w:rPr>
          <w:rStyle w:val="Emphasis"/>
        </w:rPr>
        <w:t>agrees</w:t>
      </w:r>
      <w:r w:rsidRPr="003E5A2E">
        <w:rPr>
          <w:rStyle w:val="StyleUnderline"/>
        </w:rPr>
        <w:t xml:space="preserve"> to subjection</w:t>
      </w:r>
      <w:r w:rsidRPr="003E5A2E">
        <w:rPr>
          <w:sz w:val="16"/>
        </w:rPr>
        <w:t xml:space="preserve"> – </w:t>
      </w:r>
      <w:r w:rsidRPr="003E5A2E">
        <w:rPr>
          <w:rStyle w:val="StyleUnderline"/>
        </w:rPr>
        <w:t xml:space="preserve">if one </w:t>
      </w:r>
      <w:r w:rsidRPr="003E5A2E">
        <w:rPr>
          <w:rStyle w:val="Emphasis"/>
        </w:rPr>
        <w:t>does</w:t>
      </w:r>
      <w:r w:rsidRPr="003E5A2E">
        <w:rPr>
          <w:sz w:val="16"/>
        </w:rPr>
        <w:t xml:space="preserve">, </w:t>
      </w:r>
      <w:r w:rsidRPr="003E5A2E">
        <w:rPr>
          <w:rStyle w:val="StyleUnderline"/>
        </w:rPr>
        <w:t xml:space="preserve">it is </w:t>
      </w:r>
      <w:r w:rsidRPr="003E5A2E">
        <w:rPr>
          <w:rStyle w:val="Emphasis"/>
        </w:rPr>
        <w:t>not subjection</w:t>
      </w:r>
      <w:r w:rsidRPr="003E5A2E">
        <w:rPr>
          <w:sz w:val="16"/>
        </w:rPr>
        <w:t xml:space="preserve">. And </w:t>
      </w:r>
      <w:r w:rsidRPr="003E5A2E">
        <w:rPr>
          <w:rStyle w:val="StyleUnderline"/>
        </w:rPr>
        <w:t>if one’s political right</w:t>
      </w:r>
      <w:r w:rsidRPr="003E5A2E">
        <w:rPr>
          <w:sz w:val="16"/>
        </w:rPr>
        <w:t xml:space="preserve"> to dissent </w:t>
      </w:r>
      <w:r w:rsidRPr="003E5A2E">
        <w:rPr>
          <w:rStyle w:val="StyleUnderline"/>
        </w:rPr>
        <w:t xml:space="preserve">is not </w:t>
      </w:r>
      <w:r w:rsidRPr="003E5A2E">
        <w:rPr>
          <w:rStyle w:val="Emphasis"/>
        </w:rPr>
        <w:t>recognized</w:t>
      </w:r>
      <w:r w:rsidRPr="003E5A2E">
        <w:rPr>
          <w:rStyle w:val="StyleUnderline"/>
        </w:rPr>
        <w:t xml:space="preserve"> by a</w:t>
      </w:r>
      <w:r w:rsidRPr="003E5A2E">
        <w:rPr>
          <w:sz w:val="16"/>
        </w:rPr>
        <w:t xml:space="preserve"> “</w:t>
      </w:r>
      <w:r w:rsidRPr="003E5A2E">
        <w:rPr>
          <w:rStyle w:val="StyleUnderline"/>
        </w:rPr>
        <w:t>proper</w:t>
      </w:r>
      <w:r w:rsidRPr="003E5A2E">
        <w:rPr>
          <w:sz w:val="16"/>
        </w:rPr>
        <w:t xml:space="preserve">” </w:t>
      </w:r>
      <w:r w:rsidRPr="003E5A2E">
        <w:rPr>
          <w:rStyle w:val="StyleUnderline"/>
        </w:rPr>
        <w:t>locus</w:t>
      </w:r>
      <w:r w:rsidRPr="003E5A2E">
        <w:rPr>
          <w:sz w:val="16"/>
        </w:rPr>
        <w:t xml:space="preserve">, his/her </w:t>
      </w:r>
      <w:r w:rsidRPr="003E5A2E">
        <w:rPr>
          <w:rStyle w:val="StyleUnderline"/>
        </w:rPr>
        <w:t>grounding for democratic claims-making</w:t>
      </w:r>
      <w:r w:rsidRPr="003E5A2E">
        <w:rPr>
          <w:sz w:val="16"/>
        </w:rPr>
        <w:t xml:space="preserve"> against subjection </w:t>
      </w:r>
      <w:r w:rsidRPr="003E5A2E">
        <w:rPr>
          <w:rStyle w:val="StyleUnderline"/>
        </w:rPr>
        <w:t xml:space="preserve">are </w:t>
      </w:r>
      <w:r w:rsidRPr="003E5A2E">
        <w:rPr>
          <w:rStyle w:val="Emphasis"/>
        </w:rPr>
        <w:t>always-already authorized</w:t>
      </w:r>
      <w:r w:rsidRPr="003E5A2E">
        <w:rPr>
          <w:sz w:val="16"/>
        </w:rPr>
        <w:t xml:space="preserve">, as Lloyd Pratt has cogently stated, </w:t>
      </w:r>
      <w:r w:rsidRPr="003E5A2E">
        <w:rPr>
          <w:rStyle w:val="StyleUnderline"/>
        </w:rPr>
        <w:t>by this</w:t>
      </w:r>
      <w:r w:rsidRPr="003E5A2E">
        <w:rPr>
          <w:sz w:val="16"/>
        </w:rPr>
        <w:t xml:space="preserve"> “</w:t>
      </w:r>
      <w:r w:rsidRPr="003E5A2E">
        <w:rPr>
          <w:rStyle w:val="Emphasis"/>
        </w:rPr>
        <w:t>lack</w:t>
      </w:r>
      <w:r w:rsidRPr="003E5A2E">
        <w:rPr>
          <w:sz w:val="16"/>
        </w:rPr>
        <w:t xml:space="preserve">” (48), </w:t>
      </w:r>
      <w:r w:rsidRPr="003E5A2E">
        <w:rPr>
          <w:rStyle w:val="StyleUnderline"/>
        </w:rPr>
        <w:t>even if the authorizing position</w:t>
      </w:r>
      <w:r w:rsidRPr="003E5A2E">
        <w:rPr>
          <w:sz w:val="16"/>
        </w:rPr>
        <w:t xml:space="preserve"> taken </w:t>
      </w:r>
      <w:r w:rsidRPr="003E5A2E">
        <w:rPr>
          <w:rStyle w:val="StyleUnderline"/>
        </w:rPr>
        <w:t xml:space="preserve">is </w:t>
      </w:r>
      <w:r w:rsidRPr="003E5A2E">
        <w:rPr>
          <w:rStyle w:val="Emphasis"/>
        </w:rPr>
        <w:t>unable</w:t>
      </w:r>
      <w:r w:rsidRPr="003E5A2E">
        <w:rPr>
          <w:sz w:val="16"/>
        </w:rPr>
        <w:t xml:space="preserve">, </w:t>
      </w:r>
      <w:r w:rsidRPr="003E5A2E">
        <w:rPr>
          <w:rStyle w:val="StyleUnderline"/>
        </w:rPr>
        <w:t xml:space="preserve">as of </w:t>
      </w:r>
      <w:r w:rsidRPr="003E5A2E">
        <w:rPr>
          <w:rStyle w:val="Emphasis"/>
        </w:rPr>
        <w:t>yet</w:t>
      </w:r>
      <w:r w:rsidRPr="003E5A2E">
        <w:rPr>
          <w:sz w:val="16"/>
        </w:rPr>
        <w:t xml:space="preserve">, </w:t>
      </w:r>
      <w:r w:rsidRPr="003E5A2E">
        <w:rPr>
          <w:rStyle w:val="StyleUnderline"/>
        </w:rPr>
        <w:t xml:space="preserve">to </w:t>
      </w:r>
      <w:r w:rsidRPr="003E5A2E">
        <w:rPr>
          <w:rStyle w:val="Emphasis"/>
        </w:rPr>
        <w:t>transform</w:t>
      </w:r>
      <w:r w:rsidRPr="003E5A2E">
        <w:rPr>
          <w:sz w:val="16"/>
        </w:rPr>
        <w:t xml:space="preserve"> the </w:t>
      </w:r>
      <w:r w:rsidRPr="003E5A2E">
        <w:rPr>
          <w:rStyle w:val="Emphasis"/>
        </w:rPr>
        <w:t>abstract rights</w:t>
      </w:r>
      <w:r w:rsidRPr="003E5A2E">
        <w:rPr>
          <w:rStyle w:val="StyleUnderline"/>
        </w:rPr>
        <w:t xml:space="preserve"> into </w:t>
      </w:r>
      <w:r w:rsidRPr="003E5A2E">
        <w:rPr>
          <w:rStyle w:val="Emphasis"/>
        </w:rPr>
        <w:t>immediate</w:t>
      </w:r>
      <w:r w:rsidRPr="003E5A2E">
        <w:rPr>
          <w:sz w:val="16"/>
        </w:rPr>
        <w:t xml:space="preserve"> legitimate </w:t>
      </w:r>
      <w:r w:rsidRPr="003E5A2E">
        <w:rPr>
          <w:rStyle w:val="Emphasis"/>
        </w:rPr>
        <w:t>action</w:t>
      </w:r>
      <w:r w:rsidRPr="003E5A2E">
        <w:rPr>
          <w:rStyle w:val="StyleUnderline"/>
        </w:rPr>
        <w:t xml:space="preserve"> or </w:t>
      </w:r>
      <w:r w:rsidRPr="003E5A2E">
        <w:rPr>
          <w:rStyle w:val="Emphasis"/>
        </w:rPr>
        <w:t>more transformative ethical forms</w:t>
      </w:r>
      <w:r w:rsidRPr="003E5A2E">
        <w:rPr>
          <w:rStyle w:val="StyleUnderline"/>
        </w:rPr>
        <w:t xml:space="preserve"> of social-subject relations </w:t>
      </w:r>
      <w:r w:rsidRPr="003E5A2E">
        <w:rPr>
          <w:rStyle w:val="Emphasis"/>
        </w:rPr>
        <w:t>outside</w:t>
      </w:r>
      <w:r w:rsidRPr="003E5A2E">
        <w:rPr>
          <w:rStyle w:val="StyleUnderline"/>
        </w:rPr>
        <w:t xml:space="preserve"> the space of enslavement</w:t>
      </w:r>
      <w:r w:rsidRPr="003E5A2E">
        <w:rPr>
          <w:sz w:val="16"/>
        </w:rPr>
        <w:t>.</w:t>
      </w:r>
    </w:p>
    <w:p w14:paraId="0EDDC239" w14:textId="77777777" w:rsidR="00FC1FB9" w:rsidRPr="003E5A2E" w:rsidRDefault="00FC1FB9" w:rsidP="00FC1FB9">
      <w:pPr>
        <w:rPr>
          <w:rStyle w:val="StyleUnderline"/>
          <w:highlight w:val="green"/>
        </w:rPr>
      </w:pPr>
      <w:r w:rsidRPr="003E5A2E">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6C70C272" w14:textId="77777777" w:rsidR="00FC1FB9" w:rsidRPr="003E5A2E" w:rsidRDefault="00FC1FB9" w:rsidP="00FC1FB9">
      <w:pPr>
        <w:rPr>
          <w:rStyle w:val="StyleUnderline"/>
          <w:highlight w:val="green"/>
        </w:rPr>
      </w:pPr>
      <w:r w:rsidRPr="003E5A2E">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3E5A2E">
        <w:rPr>
          <w:rStyle w:val="StyleUnderline"/>
        </w:rPr>
        <w:t xml:space="preserve">there will </w:t>
      </w:r>
      <w:r w:rsidRPr="003E5A2E">
        <w:rPr>
          <w:rStyle w:val="Emphasis"/>
        </w:rPr>
        <w:t>always</w:t>
      </w:r>
      <w:r w:rsidRPr="003E5A2E">
        <w:rPr>
          <w:rStyle w:val="StyleUnderline"/>
        </w:rPr>
        <w:t xml:space="preserve"> be a locus for enacting one’s </w:t>
      </w:r>
      <w:r w:rsidRPr="003E5A2E">
        <w:rPr>
          <w:rStyle w:val="Emphasis"/>
        </w:rPr>
        <w:t>right</w:t>
      </w:r>
      <w:r w:rsidRPr="003E5A2E">
        <w:rPr>
          <w:rStyle w:val="StyleUnderline"/>
        </w:rPr>
        <w:t xml:space="preserve"> to political action</w:t>
      </w:r>
      <w:r w:rsidRPr="003E5A2E">
        <w:rPr>
          <w:sz w:val="16"/>
        </w:rPr>
        <w:t xml:space="preserve">, </w:t>
      </w:r>
      <w:r w:rsidRPr="003E5A2E">
        <w:rPr>
          <w:rStyle w:val="StyleUnderline"/>
        </w:rPr>
        <w:t xml:space="preserve">as </w:t>
      </w:r>
      <w:r w:rsidRPr="003E5A2E">
        <w:rPr>
          <w:rStyle w:val="StyleUnderline"/>
          <w:highlight w:val="green"/>
        </w:rPr>
        <w:t xml:space="preserve">there is </w:t>
      </w:r>
      <w:r w:rsidRPr="003E5A2E">
        <w:rPr>
          <w:rStyle w:val="Emphasis"/>
          <w:highlight w:val="green"/>
        </w:rPr>
        <w:t>never only one proper locus</w:t>
      </w:r>
      <w:r w:rsidRPr="003E5A2E">
        <w:rPr>
          <w:rStyle w:val="StyleUnderline"/>
        </w:rPr>
        <w:t xml:space="preserve"> from which </w:t>
      </w:r>
      <w:r w:rsidRPr="003E5A2E">
        <w:rPr>
          <w:rStyle w:val="StyleUnderline"/>
          <w:highlight w:val="green"/>
        </w:rPr>
        <w:t>to ground</w:t>
      </w:r>
      <w:r w:rsidRPr="003E5A2E">
        <w:rPr>
          <w:sz w:val="16"/>
        </w:rPr>
        <w:t xml:space="preserve"> one’s </w:t>
      </w:r>
      <w:r w:rsidRPr="003E5A2E">
        <w:rPr>
          <w:rStyle w:val="Emphasis"/>
          <w:highlight w:val="green"/>
        </w:rPr>
        <w:t>rights making</w:t>
      </w:r>
      <w:r w:rsidRPr="003E5A2E">
        <w:rPr>
          <w:sz w:val="16"/>
        </w:rPr>
        <w:t xml:space="preserve">, but there is always the normative proper and the non-normative proper locus of politics – and </w:t>
      </w:r>
      <w:r w:rsidRPr="003E5A2E">
        <w:rPr>
          <w:rStyle w:val="StyleUnderline"/>
        </w:rPr>
        <w:t xml:space="preserve">from whence you position your political practice will determine the </w:t>
      </w:r>
      <w:r w:rsidRPr="003E5A2E">
        <w:rPr>
          <w:rStyle w:val="Emphasis"/>
        </w:rPr>
        <w:t>transformational impact</w:t>
      </w:r>
      <w:r w:rsidRPr="003E5A2E">
        <w:rPr>
          <w:rStyle w:val="StyleUnderline"/>
        </w:rPr>
        <w:t xml:space="preserve"> your sense of what </w:t>
      </w:r>
      <w:r w:rsidRPr="003E5A2E">
        <w:rPr>
          <w:rStyle w:val="Emphasis"/>
        </w:rPr>
        <w:t>is</w:t>
      </w:r>
      <w:r w:rsidRPr="003E5A2E">
        <w:rPr>
          <w:rStyle w:val="StyleUnderline"/>
        </w:rPr>
        <w:t xml:space="preserve"> vs. what </w:t>
      </w:r>
      <w:r w:rsidRPr="003E5A2E">
        <w:rPr>
          <w:rStyle w:val="Emphasis"/>
        </w:rPr>
        <w:t>ought to be</w:t>
      </w:r>
      <w:r w:rsidRPr="003E5A2E">
        <w:rPr>
          <w:rStyle w:val="StyleUnderline"/>
        </w:rPr>
        <w:t xml:space="preserve"> will have</w:t>
      </w:r>
      <w:r w:rsidRPr="003E5A2E">
        <w:rPr>
          <w:sz w:val="16"/>
        </w:rPr>
        <w:t xml:space="preserve"> in the (re)ordering of the normative ways of being and practice. I believe this is an important point to acknowledge</w:t>
      </w:r>
      <w:r w:rsidRPr="003E5A2E">
        <w:rPr>
          <w:rStyle w:val="StyleUnderline"/>
        </w:rPr>
        <w:t xml:space="preserve">. It is </w:t>
      </w:r>
      <w:r w:rsidRPr="003E5A2E">
        <w:rPr>
          <w:rStyle w:val="Emphasis"/>
        </w:rPr>
        <w:t>critical</w:t>
      </w:r>
      <w:r w:rsidRPr="003E5A2E">
        <w:rPr>
          <w:rStyle w:val="StyleUnderline"/>
        </w:rPr>
        <w:t xml:space="preserve"> to sustain an </w:t>
      </w:r>
      <w:r w:rsidRPr="003E5A2E">
        <w:rPr>
          <w:rStyle w:val="Emphasis"/>
        </w:rPr>
        <w:t>interrogation</w:t>
      </w:r>
      <w:r w:rsidRPr="003E5A2E">
        <w:rPr>
          <w:rStyle w:val="StyleUnderline"/>
        </w:rPr>
        <w:t xml:space="preserve"> of the diverse ways in which people have historically been</w:t>
      </w:r>
      <w:r w:rsidRPr="003E5A2E">
        <w:rPr>
          <w:sz w:val="16"/>
        </w:rPr>
        <w:t xml:space="preserve">, </w:t>
      </w:r>
      <w:r w:rsidRPr="003E5A2E">
        <w:rPr>
          <w:rStyle w:val="StyleUnderline"/>
        </w:rPr>
        <w:t>and continue to be</w:t>
      </w:r>
      <w:r w:rsidRPr="003E5A2E">
        <w:rPr>
          <w:sz w:val="16"/>
        </w:rPr>
        <w:t xml:space="preserve">, </w:t>
      </w:r>
      <w:r w:rsidRPr="003E5A2E">
        <w:rPr>
          <w:rStyle w:val="Emphasis"/>
        </w:rPr>
        <w:t>refused recognition</w:t>
      </w:r>
      <w:r w:rsidRPr="003E5A2E">
        <w:rPr>
          <w:sz w:val="16"/>
        </w:rPr>
        <w:t xml:space="preserve"> within the scene of “proper” (i.e., normative) politics, </w:t>
      </w:r>
      <w:r w:rsidRPr="003E5A2E">
        <w:rPr>
          <w:rStyle w:val="StyleUnderline"/>
        </w:rPr>
        <w:t xml:space="preserve">as </w:t>
      </w:r>
      <w:r w:rsidRPr="003E5A2E">
        <w:rPr>
          <w:rStyle w:val="Emphasis"/>
        </w:rPr>
        <w:t>Hartman</w:t>
      </w:r>
      <w:r w:rsidRPr="003E5A2E">
        <w:rPr>
          <w:sz w:val="16"/>
        </w:rPr>
        <w:t xml:space="preserve"> rightly </w:t>
      </w:r>
      <w:r w:rsidRPr="003E5A2E">
        <w:rPr>
          <w:rStyle w:val="StyleUnderline"/>
        </w:rPr>
        <w:t>calls</w:t>
      </w:r>
      <w:r w:rsidRPr="003E5A2E">
        <w:rPr>
          <w:sz w:val="16"/>
        </w:rPr>
        <w:t xml:space="preserve"> on her readership to do. </w:t>
      </w:r>
      <w:r w:rsidRPr="003E5A2E">
        <w:rPr>
          <w:rStyle w:val="Emphasis"/>
        </w:rPr>
        <w:t>However</w:t>
      </w:r>
      <w:r w:rsidRPr="003E5A2E">
        <w:rPr>
          <w:sz w:val="16"/>
        </w:rPr>
        <w:t xml:space="preserve">, </w:t>
      </w:r>
      <w:r w:rsidRPr="003E5A2E">
        <w:rPr>
          <w:rStyle w:val="StyleUnderline"/>
          <w:highlight w:val="green"/>
        </w:rPr>
        <w:t>to</w:t>
      </w:r>
      <w:r w:rsidRPr="003E5A2E">
        <w:rPr>
          <w:sz w:val="16"/>
        </w:rPr>
        <w:t xml:space="preserve"> also continually </w:t>
      </w:r>
      <w:r w:rsidRPr="003E5A2E">
        <w:rPr>
          <w:rStyle w:val="Emphasis"/>
          <w:highlight w:val="green"/>
        </w:rPr>
        <w:t>challenge</w:t>
      </w:r>
      <w:r w:rsidRPr="003E5A2E">
        <w:rPr>
          <w:rStyle w:val="StyleUnderline"/>
          <w:highlight w:val="green"/>
        </w:rPr>
        <w:t xml:space="preserve"> the</w:t>
      </w:r>
      <w:r w:rsidRPr="003E5A2E">
        <w:rPr>
          <w:rStyle w:val="StyleUnderline"/>
        </w:rPr>
        <w:t xml:space="preserve"> </w:t>
      </w:r>
      <w:r w:rsidRPr="003E5A2E">
        <w:rPr>
          <w:rStyle w:val="Emphasis"/>
        </w:rPr>
        <w:t xml:space="preserve">very </w:t>
      </w:r>
      <w:r w:rsidRPr="003E5A2E">
        <w:rPr>
          <w:rStyle w:val="Emphasis"/>
          <w:highlight w:val="green"/>
        </w:rPr>
        <w:t>real ways</w:t>
      </w:r>
      <w:r w:rsidRPr="003E5A2E">
        <w:rPr>
          <w:rStyle w:val="StyleUnderline"/>
        </w:rPr>
        <w:t xml:space="preserve"> in which acts of </w:t>
      </w:r>
      <w:r w:rsidRPr="003E5A2E">
        <w:rPr>
          <w:rStyle w:val="StyleUnderline"/>
          <w:highlight w:val="green"/>
        </w:rPr>
        <w:t>subversion</w:t>
      </w:r>
      <w:r w:rsidRPr="003E5A2E">
        <w:rPr>
          <w:sz w:val="16"/>
        </w:rPr>
        <w:t xml:space="preserve"> occurring at the micropolitical level </w:t>
      </w:r>
      <w:r w:rsidRPr="003E5A2E">
        <w:rPr>
          <w:rStyle w:val="StyleUnderline"/>
          <w:highlight w:val="green"/>
        </w:rPr>
        <w:t xml:space="preserve">can </w:t>
      </w:r>
      <w:r w:rsidRPr="003E5A2E">
        <w:rPr>
          <w:rStyle w:val="Emphasis"/>
          <w:highlight w:val="green"/>
        </w:rPr>
        <w:t>unsettle</w:t>
      </w:r>
      <w:r w:rsidRPr="003E5A2E">
        <w:rPr>
          <w:sz w:val="16"/>
        </w:rPr>
        <w:t xml:space="preserve"> the most seemingly intransigent </w:t>
      </w:r>
      <w:r w:rsidRPr="003E5A2E">
        <w:rPr>
          <w:rStyle w:val="Emphasis"/>
        </w:rPr>
        <w:t>macropolitical structures</w:t>
      </w:r>
      <w:r w:rsidRPr="003E5A2E">
        <w:rPr>
          <w:sz w:val="16"/>
        </w:rPr>
        <w:t xml:space="preserve"> – i.e., to upset the sensible locus of a politics proper – </w:t>
      </w:r>
      <w:r w:rsidRPr="003E5A2E">
        <w:rPr>
          <w:rStyle w:val="Emphasis"/>
        </w:rPr>
        <w:t>especially</w:t>
      </w:r>
      <w:r w:rsidRPr="003E5A2E">
        <w:rPr>
          <w:sz w:val="16"/>
        </w:rPr>
        <w:t xml:space="preserve"> those being </w:t>
      </w:r>
      <w:r w:rsidRPr="003E5A2E">
        <w:rPr>
          <w:rStyle w:val="StyleUnderline"/>
        </w:rPr>
        <w:t xml:space="preserve">enacted from </w:t>
      </w:r>
      <w:r w:rsidRPr="003E5A2E">
        <w:rPr>
          <w:rStyle w:val="Emphasis"/>
          <w:highlight w:val="green"/>
        </w:rPr>
        <w:t>within</w:t>
      </w:r>
      <w:r w:rsidRPr="003E5A2E">
        <w:rPr>
          <w:sz w:val="16"/>
        </w:rPr>
        <w:t xml:space="preserve"> the space of </w:t>
      </w:r>
      <w:r w:rsidRPr="003E5A2E">
        <w:rPr>
          <w:rStyle w:val="StyleUnderline"/>
          <w:highlight w:val="green"/>
        </w:rPr>
        <w:t>unfreedom</w:t>
      </w:r>
      <w:r w:rsidRPr="003E5A2E">
        <w:rPr>
          <w:sz w:val="16"/>
        </w:rPr>
        <w:t xml:space="preserve"> and without the authorization or recognition by the politics proper (i.e., normative), </w:t>
      </w:r>
      <w:r w:rsidRPr="003E5A2E">
        <w:rPr>
          <w:rStyle w:val="StyleUnderline"/>
          <w:highlight w:val="green"/>
        </w:rPr>
        <w:t>is to</w:t>
      </w:r>
      <w:r w:rsidRPr="003E5A2E">
        <w:rPr>
          <w:sz w:val="16"/>
        </w:rPr>
        <w:t xml:space="preserve">, </w:t>
      </w:r>
      <w:r w:rsidRPr="003E5A2E">
        <w:rPr>
          <w:rStyle w:val="Emphasis"/>
          <w:highlight w:val="green"/>
        </w:rPr>
        <w:t>however unwillingly</w:t>
      </w:r>
      <w:r w:rsidRPr="003E5A2E">
        <w:rPr>
          <w:sz w:val="16"/>
        </w:rPr>
        <w:t xml:space="preserve">, merely </w:t>
      </w:r>
      <w:r w:rsidRPr="003E5A2E">
        <w:rPr>
          <w:rStyle w:val="Emphasis"/>
          <w:highlight w:val="green"/>
        </w:rPr>
        <w:t>reify</w:t>
      </w:r>
      <w:r w:rsidRPr="003E5A2E">
        <w:rPr>
          <w:rStyle w:val="StyleUnderline"/>
        </w:rPr>
        <w:t xml:space="preserve"> the </w:t>
      </w:r>
      <w:r w:rsidRPr="003E5A2E">
        <w:rPr>
          <w:rStyle w:val="Emphasis"/>
        </w:rPr>
        <w:t>perceived immutability</w:t>
      </w:r>
      <w:r w:rsidRPr="003E5A2E">
        <w:rPr>
          <w:rStyle w:val="StyleUnderline"/>
        </w:rPr>
        <w:t xml:space="preserve"> of the </w:t>
      </w:r>
      <w:r w:rsidRPr="003E5A2E">
        <w:rPr>
          <w:rStyle w:val="StyleUnderline"/>
          <w:highlight w:val="green"/>
        </w:rPr>
        <w:t>dominating culture</w:t>
      </w:r>
      <w:r w:rsidRPr="003E5A2E">
        <w:rPr>
          <w:sz w:val="16"/>
        </w:rPr>
        <w:t>. In what follows I want to argue that “</w:t>
      </w:r>
      <w:r w:rsidRPr="003E5A2E">
        <w:rPr>
          <w:rStyle w:val="Emphasis"/>
        </w:rPr>
        <w:t>reimagining</w:t>
      </w:r>
      <w:r w:rsidRPr="003E5A2E">
        <w:rPr>
          <w:sz w:val="16"/>
        </w:rPr>
        <w:t xml:space="preserve">” the proper locus of </w:t>
      </w:r>
      <w:r w:rsidRPr="003E5A2E">
        <w:rPr>
          <w:rStyle w:val="StyleUnderline"/>
        </w:rPr>
        <w:t xml:space="preserve">politics from </w:t>
      </w:r>
      <w:r w:rsidRPr="003E5A2E">
        <w:rPr>
          <w:rStyle w:val="Emphasis"/>
        </w:rPr>
        <w:t>within</w:t>
      </w:r>
      <w:r w:rsidRPr="003E5A2E">
        <w:rPr>
          <w:sz w:val="16"/>
        </w:rPr>
        <w:t xml:space="preserve"> the space of </w:t>
      </w:r>
      <w:r w:rsidRPr="003E5A2E">
        <w:rPr>
          <w:rStyle w:val="StyleUnderline"/>
        </w:rPr>
        <w:t>unfreedom is</w:t>
      </w:r>
      <w:r w:rsidRPr="003E5A2E">
        <w:rPr>
          <w:sz w:val="16"/>
        </w:rPr>
        <w:t xml:space="preserve"> not only “</w:t>
      </w:r>
      <w:r w:rsidRPr="003E5A2E">
        <w:rPr>
          <w:rStyle w:val="Emphasis"/>
        </w:rPr>
        <w:t>possible</w:t>
      </w:r>
      <w:r w:rsidRPr="003E5A2E">
        <w:rPr>
          <w:sz w:val="16"/>
        </w:rPr>
        <w:t xml:space="preserve">” but </w:t>
      </w:r>
      <w:r w:rsidRPr="003E5A2E">
        <w:rPr>
          <w:rStyle w:val="StyleUnderline"/>
        </w:rPr>
        <w:t xml:space="preserve">if we look to the </w:t>
      </w:r>
      <w:r w:rsidRPr="003E5A2E">
        <w:rPr>
          <w:rStyle w:val="Emphasis"/>
        </w:rPr>
        <w:t>political strategy informing</w:t>
      </w:r>
      <w:r w:rsidRPr="003E5A2E">
        <w:rPr>
          <w:sz w:val="16"/>
        </w:rPr>
        <w:t xml:space="preserve"> Douglass’ transformation </w:t>
      </w:r>
      <w:r w:rsidRPr="003E5A2E">
        <w:rPr>
          <w:rStyle w:val="Emphasis"/>
        </w:rPr>
        <w:t>politics</w:t>
      </w:r>
      <w:r w:rsidRPr="003E5A2E">
        <w:rPr>
          <w:sz w:val="16"/>
        </w:rPr>
        <w:t xml:space="preserve"> – his poetics of dissensus – he makes a clear argument across his narrative autobiographies and public oratory that </w:t>
      </w:r>
      <w:r w:rsidRPr="003E5A2E">
        <w:rPr>
          <w:rStyle w:val="StyleUnderline"/>
        </w:rPr>
        <w:t xml:space="preserve">this transfiguration of the politics proper is </w:t>
      </w:r>
      <w:r w:rsidRPr="003E5A2E">
        <w:rPr>
          <w:rStyle w:val="Emphasis"/>
        </w:rPr>
        <w:t>critically necessary</w:t>
      </w:r>
      <w:r w:rsidRPr="003E5A2E">
        <w:rPr>
          <w:sz w:val="16"/>
        </w:rPr>
        <w:t xml:space="preserve"> in the transformation of the order of society and culture.</w:t>
      </w:r>
    </w:p>
    <w:p w14:paraId="3CE08307" w14:textId="77777777" w:rsidR="00FC1FB9" w:rsidRPr="003E5A2E" w:rsidRDefault="00FC1FB9" w:rsidP="00FC1FB9">
      <w:pPr>
        <w:rPr>
          <w:rStyle w:val="StyleUnderline"/>
          <w:highlight w:val="green"/>
        </w:rPr>
      </w:pPr>
      <w:r w:rsidRPr="003E5A2E">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0C0F87E0" w14:textId="77777777" w:rsidR="00FC1FB9" w:rsidRPr="003E5A2E" w:rsidRDefault="00FC1FB9" w:rsidP="00FC1FB9">
      <w:pPr>
        <w:rPr>
          <w:rStyle w:val="StyleUnderline"/>
          <w:highlight w:val="green"/>
        </w:rPr>
      </w:pPr>
      <w:r w:rsidRPr="003E5A2E">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3E5A2E">
        <w:rPr>
          <w:rStyle w:val="StyleUnderline"/>
        </w:rPr>
        <w:t>the site of un-freedom</w:t>
      </w:r>
      <w:r w:rsidRPr="003E5A2E">
        <w:rPr>
          <w:sz w:val="16"/>
        </w:rPr>
        <w:t xml:space="preserve"> – of </w:t>
      </w:r>
      <w:r w:rsidRPr="003E5A2E">
        <w:rPr>
          <w:rStyle w:val="Emphasis"/>
        </w:rPr>
        <w:t>bodily enslavement</w:t>
      </w:r>
      <w:r w:rsidRPr="003E5A2E">
        <w:rPr>
          <w:sz w:val="16"/>
        </w:rPr>
        <w:t xml:space="preserve">, </w:t>
      </w:r>
      <w:r w:rsidRPr="003E5A2E">
        <w:rPr>
          <w:rStyle w:val="Emphasis"/>
        </w:rPr>
        <w:t>legal subjugation</w:t>
      </w:r>
      <w:r w:rsidRPr="003E5A2E">
        <w:rPr>
          <w:sz w:val="16"/>
        </w:rPr>
        <w:t xml:space="preserve">, </w:t>
      </w:r>
      <w:r w:rsidRPr="003E5A2E">
        <w:rPr>
          <w:rStyle w:val="Emphasis"/>
        </w:rPr>
        <w:t>social alienation</w:t>
      </w:r>
      <w:r w:rsidRPr="003E5A2E">
        <w:rPr>
          <w:sz w:val="16"/>
        </w:rPr>
        <w:t xml:space="preserve">, </w:t>
      </w:r>
      <w:r w:rsidRPr="003E5A2E">
        <w:rPr>
          <w:rStyle w:val="Emphasis"/>
        </w:rPr>
        <w:t>fettered consciousness</w:t>
      </w:r>
      <w:r w:rsidRPr="003E5A2E">
        <w:rPr>
          <w:sz w:val="16"/>
        </w:rPr>
        <w:t xml:space="preserve"> – where the very idea of freedom is put to task, </w:t>
      </w:r>
      <w:r w:rsidRPr="003E5A2E">
        <w:rPr>
          <w:rStyle w:val="StyleUnderline"/>
        </w:rPr>
        <w:t xml:space="preserve">constitutes the </w:t>
      </w:r>
      <w:r w:rsidRPr="003E5A2E">
        <w:rPr>
          <w:rStyle w:val="Emphasis"/>
        </w:rPr>
        <w:t>primary site of political action</w:t>
      </w:r>
      <w:r w:rsidRPr="003E5A2E">
        <w:rPr>
          <w:sz w:val="16"/>
        </w:rPr>
        <w:t xml:space="preserve">. </w:t>
      </w:r>
      <w:r w:rsidRPr="003E5A2E">
        <w:rPr>
          <w:rStyle w:val="StyleUnderline"/>
        </w:rPr>
        <w:t xml:space="preserve">The </w:t>
      </w:r>
      <w:r w:rsidRPr="003E5A2E">
        <w:rPr>
          <w:rStyle w:val="Emphasis"/>
          <w:highlight w:val="green"/>
        </w:rPr>
        <w:t>recognition</w:t>
      </w:r>
      <w:r w:rsidRPr="003E5A2E">
        <w:rPr>
          <w:rStyle w:val="StyleUnderline"/>
          <w:highlight w:val="green"/>
        </w:rPr>
        <w:t xml:space="preserve"> of</w:t>
      </w:r>
      <w:r w:rsidRPr="003E5A2E">
        <w:rPr>
          <w:rStyle w:val="StyleUnderline"/>
        </w:rPr>
        <w:t xml:space="preserve"> enslaved persons’ </w:t>
      </w:r>
      <w:r w:rsidRPr="003E5A2E">
        <w:rPr>
          <w:rStyle w:val="Emphasis"/>
        </w:rPr>
        <w:t>rights</w:t>
      </w:r>
      <w:r w:rsidRPr="003E5A2E">
        <w:rPr>
          <w:sz w:val="16"/>
        </w:rPr>
        <w:t xml:space="preserve">-making were de-authorized from without,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it </w:t>
      </w:r>
      <w:r w:rsidRPr="003E5A2E">
        <w:rPr>
          <w:rStyle w:val="StyleUnderline"/>
        </w:rPr>
        <w:t xml:space="preserve">is </w:t>
      </w:r>
      <w:r w:rsidRPr="003E5A2E">
        <w:rPr>
          <w:rStyle w:val="StyleUnderline"/>
          <w:highlight w:val="green"/>
        </w:rPr>
        <w:t>not</w:t>
      </w:r>
      <w:r w:rsidRPr="003E5A2E">
        <w:rPr>
          <w:sz w:val="16"/>
        </w:rPr>
        <w:t xml:space="preserve"> that Douglass desires </w:t>
      </w:r>
      <w:r w:rsidRPr="003E5A2E">
        <w:rPr>
          <w:rStyle w:val="Emphasis"/>
          <w:highlight w:val="green"/>
        </w:rPr>
        <w:t>solely</w:t>
      </w:r>
      <w:r w:rsidRPr="003E5A2E">
        <w:rPr>
          <w:rStyle w:val="StyleUnderline"/>
        </w:rPr>
        <w:t xml:space="preserve"> a</w:t>
      </w:r>
      <w:r w:rsidRPr="003E5A2E">
        <w:rPr>
          <w:sz w:val="16"/>
        </w:rPr>
        <w:t xml:space="preserve"> “</w:t>
      </w:r>
      <w:r w:rsidRPr="003E5A2E">
        <w:rPr>
          <w:rStyle w:val="Emphasis"/>
          <w:highlight w:val="green"/>
        </w:rPr>
        <w:t>politics of fulfillment</w:t>
      </w:r>
      <w:r w:rsidRPr="003E5A2E">
        <w:rPr>
          <w:sz w:val="16"/>
        </w:rPr>
        <w:t xml:space="preserve">” </w:t>
      </w:r>
      <w:r w:rsidRPr="003E5A2E">
        <w:rPr>
          <w:rStyle w:val="StyleUnderline"/>
        </w:rPr>
        <w:t xml:space="preserve">through the recognition of blacks’ </w:t>
      </w:r>
      <w:r w:rsidRPr="003E5A2E">
        <w:rPr>
          <w:rStyle w:val="Emphasis"/>
        </w:rPr>
        <w:t>right to political participation</w:t>
      </w:r>
      <w:r w:rsidRPr="003E5A2E">
        <w:rPr>
          <w:rStyle w:val="StyleUnderline"/>
        </w:rPr>
        <w:t xml:space="preserve"> outside the space of enslavement</w:t>
      </w:r>
      <w:r w:rsidRPr="003E5A2E">
        <w:rPr>
          <w:sz w:val="16"/>
        </w:rPr>
        <w:t xml:space="preserve"> (Gilroy), </w:t>
      </w:r>
      <w:r w:rsidRPr="003E5A2E">
        <w:rPr>
          <w:rStyle w:val="Emphasis"/>
          <w:highlight w:val="green"/>
        </w:rPr>
        <w:t>nor</w:t>
      </w:r>
      <w:r w:rsidRPr="003E5A2E">
        <w:rPr>
          <w:sz w:val="16"/>
        </w:rPr>
        <w:t xml:space="preserve"> especially as </w:t>
      </w:r>
      <w:r w:rsidRPr="003E5A2E">
        <w:rPr>
          <w:rStyle w:val="Emphasis"/>
          <w:highlight w:val="green"/>
        </w:rPr>
        <w:t>merely</w:t>
      </w:r>
      <w:r w:rsidRPr="003E5A2E">
        <w:rPr>
          <w:rStyle w:val="Emphasis"/>
        </w:rPr>
        <w:t xml:space="preserve"> a part</w:t>
      </w:r>
      <w:r w:rsidRPr="003E5A2E">
        <w:rPr>
          <w:rStyle w:val="StyleUnderline"/>
        </w:rPr>
        <w:t xml:space="preserve"> within </w:t>
      </w:r>
      <w:r w:rsidRPr="003E5A2E">
        <w:rPr>
          <w:rStyle w:val="StyleUnderline"/>
          <w:highlight w:val="green"/>
        </w:rPr>
        <w:t>the</w:t>
      </w:r>
      <w:r w:rsidRPr="003E5A2E">
        <w:rPr>
          <w:sz w:val="16"/>
        </w:rPr>
        <w:t xml:space="preserve"> given </w:t>
      </w:r>
      <w:r w:rsidRPr="003E5A2E">
        <w:rPr>
          <w:rStyle w:val="Emphasis"/>
          <w:highlight w:val="green"/>
        </w:rPr>
        <w:t>sociopolitical frame of White culture</w:t>
      </w:r>
      <w:r w:rsidRPr="003E5A2E">
        <w:rPr>
          <w:sz w:val="16"/>
        </w:rPr>
        <w:t xml:space="preserve">; </w:t>
      </w:r>
      <w:r w:rsidRPr="003E5A2E">
        <w:rPr>
          <w:rStyle w:val="Emphasis"/>
          <w:highlight w:val="green"/>
        </w:rPr>
        <w:t>rather</w:t>
      </w:r>
      <w:r w:rsidRPr="003E5A2E">
        <w:rPr>
          <w:sz w:val="16"/>
        </w:rPr>
        <w:t xml:space="preserve">, as I will demonstrate below, what Douglass makes clear in both his Narrative and his “Fourth of July” address is a call for </w:t>
      </w:r>
      <w:r w:rsidRPr="003E5A2E">
        <w:rPr>
          <w:rStyle w:val="StyleUnderline"/>
        </w:rPr>
        <w:t>a</w:t>
      </w:r>
      <w:r w:rsidRPr="003E5A2E">
        <w:rPr>
          <w:sz w:val="16"/>
        </w:rPr>
        <w:t xml:space="preserve"> “</w:t>
      </w:r>
      <w:r w:rsidRPr="003E5A2E">
        <w:rPr>
          <w:rStyle w:val="StyleUnderline"/>
        </w:rPr>
        <w:t>politics of transfiguration</w:t>
      </w:r>
      <w:r w:rsidRPr="003E5A2E">
        <w:rPr>
          <w:sz w:val="16"/>
        </w:rPr>
        <w:t xml:space="preserve">,” the necessary prior stage of “making good” on the promise of freedom that </w:t>
      </w:r>
      <w:r w:rsidRPr="003E5A2E">
        <w:rPr>
          <w:rStyle w:val="StyleUnderline"/>
          <w:highlight w:val="green"/>
        </w:rPr>
        <w:t xml:space="preserve">demands </w:t>
      </w:r>
      <w:r w:rsidRPr="003E5A2E">
        <w:rPr>
          <w:rStyle w:val="Emphasis"/>
          <w:highlight w:val="green"/>
        </w:rPr>
        <w:t>recognition</w:t>
      </w:r>
      <w:r w:rsidRPr="003E5A2E">
        <w:rPr>
          <w:rStyle w:val="StyleUnderline"/>
          <w:highlight w:val="green"/>
        </w:rPr>
        <w:t xml:space="preserve"> of</w:t>
      </w:r>
      <w:r w:rsidRPr="003E5A2E">
        <w:rPr>
          <w:rStyle w:val="StyleUnderline"/>
        </w:rPr>
        <w:t xml:space="preserve"> the politicity of </w:t>
      </w:r>
      <w:r w:rsidRPr="003E5A2E">
        <w:rPr>
          <w:rStyle w:val="StyleUnderline"/>
          <w:highlight w:val="green"/>
        </w:rPr>
        <w:t>black political action within</w:t>
      </w:r>
      <w:r w:rsidRPr="003E5A2E">
        <w:rPr>
          <w:rStyle w:val="StyleUnderline"/>
        </w:rPr>
        <w:t xml:space="preserve"> the </w:t>
      </w:r>
      <w:r w:rsidRPr="003E5A2E">
        <w:rPr>
          <w:rStyle w:val="Emphasis"/>
        </w:rPr>
        <w:t xml:space="preserve">very space of </w:t>
      </w:r>
      <w:r w:rsidRPr="003E5A2E">
        <w:rPr>
          <w:rStyle w:val="Emphasis"/>
          <w:highlight w:val="green"/>
        </w:rPr>
        <w:t>subjection</w:t>
      </w:r>
      <w:r w:rsidRPr="003E5A2E">
        <w:rPr>
          <w:rStyle w:val="StyleUnderline"/>
          <w:highlight w:val="green"/>
        </w:rPr>
        <w:t xml:space="preserve"> and </w:t>
      </w:r>
      <w:r w:rsidRPr="003E5A2E">
        <w:rPr>
          <w:rStyle w:val="Emphasis"/>
          <w:highlight w:val="green"/>
        </w:rPr>
        <w:t>denial</w:t>
      </w:r>
      <w:r w:rsidRPr="003E5A2E">
        <w:rPr>
          <w:sz w:val="16"/>
        </w:rPr>
        <w:t xml:space="preserve"> – </w:t>
      </w:r>
      <w:r w:rsidRPr="003E5A2E">
        <w:rPr>
          <w:rStyle w:val="StyleUnderline"/>
        </w:rPr>
        <w:t>the claims being made</w:t>
      </w:r>
      <w:r w:rsidRPr="003E5A2E">
        <w:rPr>
          <w:sz w:val="16"/>
        </w:rPr>
        <w:t xml:space="preserve"> by enslaved blacks, as Douglass asserts, </w:t>
      </w:r>
      <w:r w:rsidRPr="003E5A2E">
        <w:rPr>
          <w:rStyle w:val="StyleUnderline"/>
        </w:rPr>
        <w:t xml:space="preserve">are the </w:t>
      </w:r>
      <w:r w:rsidRPr="003E5A2E">
        <w:rPr>
          <w:rStyle w:val="Emphasis"/>
        </w:rPr>
        <w:t>only proper claims</w:t>
      </w:r>
      <w:r w:rsidRPr="003E5A2E">
        <w:rPr>
          <w:rStyle w:val="StyleUnderline"/>
        </w:rPr>
        <w:t xml:space="preserve"> that can be made regarding the </w:t>
      </w:r>
      <w:r w:rsidRPr="003E5A2E">
        <w:rPr>
          <w:rStyle w:val="Emphasis"/>
        </w:rPr>
        <w:t>conditions of injustice</w:t>
      </w:r>
      <w:r w:rsidRPr="003E5A2E">
        <w:rPr>
          <w:rStyle w:val="StyleUnderline"/>
        </w:rPr>
        <w:t xml:space="preserve"> they face and of the </w:t>
      </w:r>
      <w:r w:rsidRPr="003E5A2E">
        <w:rPr>
          <w:rStyle w:val="Emphasis"/>
        </w:rPr>
        <w:t>redress they demand</w:t>
      </w:r>
      <w:r w:rsidRPr="003E5A2E">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4ADC582B" w14:textId="77777777" w:rsidR="00FC1FB9" w:rsidRPr="003E5A2E" w:rsidRDefault="00FC1FB9" w:rsidP="00FC1FB9">
      <w:pPr>
        <w:rPr>
          <w:rStyle w:val="StyleUnderline"/>
          <w:highlight w:val="green"/>
        </w:rPr>
      </w:pPr>
    </w:p>
    <w:p w14:paraId="022F4184" w14:textId="77777777" w:rsidR="00FC1FB9" w:rsidRPr="002B5ED8" w:rsidRDefault="00FC1FB9" w:rsidP="00FC1FB9"/>
    <w:p w14:paraId="00ACEC2B" w14:textId="1F0F7E2B" w:rsidR="00FC1FB9" w:rsidRDefault="00FC1FB9" w:rsidP="00FC1FB9">
      <w:pPr>
        <w:pStyle w:val="Heading1"/>
      </w:pPr>
      <w:r>
        <w:t>2NC---Georgetown Doubles vs. NU PS</w:t>
      </w:r>
    </w:p>
    <w:p w14:paraId="045A5A8C" w14:textId="62FDBAF2" w:rsidR="00FC1FB9" w:rsidRPr="00FC1FB9" w:rsidRDefault="00FC1FB9" w:rsidP="00FC1FB9">
      <w:pPr>
        <w:pStyle w:val="Heading2"/>
      </w:pPr>
      <w:r>
        <w:t>Topicality</w:t>
      </w:r>
    </w:p>
    <w:p w14:paraId="7079790D" w14:textId="77777777" w:rsidR="00FC1FB9" w:rsidRDefault="00FC1FB9" w:rsidP="00FC1FB9">
      <w:pPr>
        <w:pStyle w:val="Heading4"/>
      </w:pPr>
      <w:r>
        <w:t>D</w:t>
      </w:r>
      <w:r w:rsidRPr="00542918">
        <w:t>emands</w:t>
      </w:r>
      <w:r>
        <w:t xml:space="preserve"> on the state directly </w:t>
      </w:r>
      <w:r w:rsidRPr="00DC6A16">
        <w:rPr>
          <w:u w:val="single"/>
        </w:rPr>
        <w:t>undermine</w:t>
      </w:r>
      <w:r>
        <w:t xml:space="preserve"> its legitimacy.</w:t>
      </w:r>
    </w:p>
    <w:p w14:paraId="7F25E406" w14:textId="77777777" w:rsidR="00FC1FB9" w:rsidRPr="00DC2638" w:rsidRDefault="00FC1FB9" w:rsidP="00FC1FB9">
      <w:r w:rsidRPr="00DC2638">
        <w:rPr>
          <w:rStyle w:val="Style13ptBold"/>
        </w:rPr>
        <w:t>Newman ’11</w:t>
      </w:r>
      <w:r>
        <w:t xml:space="preserve"> [Saul; 2011; PhD Professor of Political Theory at Goldsmith University, London; “The Politics of Postanarcism,” Pg. 114]</w:t>
      </w:r>
    </w:p>
    <w:p w14:paraId="6BA9C791" w14:textId="77777777" w:rsidR="00FC1FB9" w:rsidRDefault="00FC1FB9" w:rsidP="00FC1FB9">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6B59FC96" w14:textId="77777777" w:rsidR="00FC1FB9" w:rsidRPr="00C003FE" w:rsidRDefault="00FC1FB9" w:rsidP="00FC1FB9">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consider as </w:t>
      </w:r>
      <w:r w:rsidRPr="003279FF">
        <w:rPr>
          <w:u w:val="single"/>
        </w:rPr>
        <w:t>work</w:t>
      </w:r>
      <w:r>
        <w:t xml:space="preserve">. </w:t>
      </w:r>
    </w:p>
    <w:p w14:paraId="763BEA85" w14:textId="77777777" w:rsidR="00FC1FB9" w:rsidRPr="00C003FE" w:rsidRDefault="00FC1FB9" w:rsidP="00FC1FB9">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9" w:history="1">
        <w:r w:rsidRPr="00C003FE">
          <w:rPr>
            <w:rStyle w:val="Hyperlink"/>
          </w:rPr>
          <w:t>https://wrap.warwick.ac.uk/id/eprint/108311/</w:t>
        </w:r>
      </w:hyperlink>
      <w:r w:rsidRPr="00C003FE">
        <w:t>]</w:t>
      </w:r>
      <w:r>
        <w:t xml:space="preserve"> </w:t>
      </w:r>
    </w:p>
    <w:p w14:paraId="73A0DD09" w14:textId="77777777" w:rsidR="00FC1FB9" w:rsidRPr="003279FF" w:rsidRDefault="00FC1FB9" w:rsidP="00FC1FB9">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7D4C91AF" w14:textId="77777777" w:rsidR="00FC1FB9" w:rsidRPr="003279FF" w:rsidRDefault="00FC1FB9" w:rsidP="00FC1FB9">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7D7DEAAB" w14:textId="77777777" w:rsidR="00FC1FB9" w:rsidRPr="003279FF" w:rsidRDefault="00FC1FB9" w:rsidP="00FC1FB9">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62A0AB50" w14:textId="77777777" w:rsidR="00FC1FB9" w:rsidRPr="00964FC2" w:rsidRDefault="00FC1FB9" w:rsidP="00FC1FB9">
      <w:pPr>
        <w:rPr>
          <w:rStyle w:val="Emphasis"/>
        </w:rPr>
      </w:pPr>
      <w:r w:rsidRPr="00242F35">
        <w:rPr>
          <w:rStyle w:val="StyleUnderline"/>
          <w:highlight w:val="green"/>
        </w:rPr>
        <w:t>Unlike</w:t>
      </w:r>
      <w:r w:rsidRPr="003279FF">
        <w:rPr>
          <w:sz w:val="14"/>
        </w:rPr>
        <w:t xml:space="preserve"> the models of </w:t>
      </w:r>
      <w:r w:rsidRPr="00242F35">
        <w:rPr>
          <w:rStyle w:val="Emphasis"/>
          <w:highlight w:val="green"/>
        </w:rPr>
        <w:t>G</w:t>
      </w:r>
      <w:r w:rsidRPr="00964FC2">
        <w:rPr>
          <w:rStyle w:val="Emphasis"/>
        </w:rPr>
        <w:t xml:space="preserve">reen </w:t>
      </w:r>
      <w:r w:rsidRPr="00242F35">
        <w:rPr>
          <w:rStyle w:val="Emphasis"/>
          <w:highlight w:val="green"/>
        </w:rPr>
        <w:t>N</w:t>
      </w:r>
      <w:r w:rsidRPr="00964FC2">
        <w:rPr>
          <w:rStyle w:val="Emphasis"/>
        </w:rPr>
        <w:t xml:space="preserve">ew </w:t>
      </w:r>
      <w:r w:rsidRPr="00242F35">
        <w:rPr>
          <w:rStyle w:val="Emphasis"/>
          <w:highlight w:val="green"/>
        </w:rPr>
        <w:t>D</w:t>
      </w:r>
      <w:r w:rsidRPr="00964FC2">
        <w:rPr>
          <w:rStyle w:val="Emphasis"/>
        </w:rPr>
        <w:t>eal</w:t>
      </w:r>
      <w:r w:rsidRPr="003279FF">
        <w:rPr>
          <w:sz w:val="14"/>
        </w:rPr>
        <w:t xml:space="preserve"> </w:t>
      </w:r>
      <w:r w:rsidRPr="00242F35">
        <w:rPr>
          <w:rStyle w:val="StyleUnderline"/>
          <w:highlight w:val="green"/>
        </w:rPr>
        <w:t>and</w:t>
      </w:r>
      <w:r w:rsidRPr="003279FF">
        <w:rPr>
          <w:sz w:val="14"/>
        </w:rPr>
        <w:t xml:space="preserve"> ‘</w:t>
      </w:r>
      <w:r w:rsidRPr="00242F35">
        <w:rPr>
          <w:rStyle w:val="Emphasis"/>
          <w:highlight w:val="green"/>
        </w:rPr>
        <w:t>degrowth’</w:t>
      </w:r>
      <w:r w:rsidRPr="003279FF">
        <w:rPr>
          <w:sz w:val="14"/>
        </w:rPr>
        <w:t xml:space="preserve">, </w:t>
      </w:r>
      <w:r w:rsidRPr="00964FC2">
        <w:rPr>
          <w:rStyle w:val="StyleUnderline"/>
        </w:rPr>
        <w:t xml:space="preserve">which are </w:t>
      </w:r>
      <w:r w:rsidRPr="00242F35">
        <w:rPr>
          <w:rStyle w:val="StyleUnderline"/>
          <w:highlight w:val="green"/>
        </w:rPr>
        <w:t xml:space="preserve">not attentive to </w:t>
      </w:r>
      <w:r w:rsidRPr="00242F35">
        <w:rPr>
          <w:rStyle w:val="Emphasis"/>
          <w:highlight w:val="green"/>
        </w:rPr>
        <w:t>gender</w:t>
      </w:r>
      <w:r w:rsidRPr="00242F35">
        <w:rPr>
          <w:rStyle w:val="StyleUnderline"/>
          <w:highlight w:val="green"/>
        </w:rPr>
        <w:t xml:space="preserve"> and </w:t>
      </w:r>
      <w:r w:rsidRPr="00242F35">
        <w:rPr>
          <w:rStyle w:val="Emphasis"/>
          <w:highlight w:val="green"/>
        </w:rPr>
        <w:t>social reproduction</w:t>
      </w:r>
      <w:r w:rsidRPr="003279FF">
        <w:rPr>
          <w:sz w:val="14"/>
        </w:rPr>
        <w:t xml:space="preserve">, </w:t>
      </w:r>
      <w:r w:rsidRPr="00964FC2">
        <w:rPr>
          <w:rStyle w:val="StyleUnderline"/>
        </w:rPr>
        <w:t xml:space="preserve">the </w:t>
      </w:r>
      <w:r w:rsidRPr="00242F35">
        <w:rPr>
          <w:rStyle w:val="Emphasis"/>
          <w:highlight w:val="green"/>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242F35">
        <w:rPr>
          <w:rStyle w:val="StyleUnderline"/>
          <w:highlight w:val="green"/>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and</w:t>
      </w:r>
      <w:r w:rsidRPr="00964FC2">
        <w:rPr>
          <w:rStyle w:val="StyleUnderline"/>
        </w:rPr>
        <w:t xml:space="preserve"> </w:t>
      </w:r>
      <w:r w:rsidRPr="00964FC2">
        <w:rPr>
          <w:rStyle w:val="Emphasis"/>
        </w:rPr>
        <w:t xml:space="preserve">human </w:t>
      </w:r>
      <w:r w:rsidRPr="00242F35">
        <w:rPr>
          <w:rStyle w:val="Emphasis"/>
          <w:highlight w:val="green"/>
        </w:rPr>
        <w:t>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242F35">
        <w:rPr>
          <w:rStyle w:val="Emphasis"/>
          <w:highlight w:val="green"/>
        </w:rPr>
        <w:t>socially useful</w:t>
      </w:r>
      <w:r w:rsidRPr="00964FC2">
        <w:rPr>
          <w:rStyle w:val="StyleUnderline"/>
        </w:rPr>
        <w:t xml:space="preserve"> </w:t>
      </w:r>
      <w:r w:rsidRPr="00242F35">
        <w:rPr>
          <w:rStyle w:val="StyleUnderline"/>
          <w:highlight w:val="green"/>
        </w:rPr>
        <w:t>and 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prominence of 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consumption on</w:t>
      </w:r>
      <w:r w:rsidRPr="00964FC2">
        <w:rPr>
          <w:rStyle w:val="StyleUnderline"/>
        </w:rPr>
        <w:t xml:space="preserve"> the </w:t>
      </w:r>
      <w:r w:rsidRPr="00242F35">
        <w:rPr>
          <w:rStyle w:val="StyleUnderline"/>
          <w:highlight w:val="green"/>
        </w:rPr>
        <w:t xml:space="preserve">basis of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on the basis of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242F35">
        <w:rPr>
          <w:rStyle w:val="Emphasis"/>
          <w:highlight w:val="green"/>
        </w:rPr>
        <w:t>ecologically</w:t>
      </w:r>
      <w:r w:rsidRPr="003279FF">
        <w:rPr>
          <w:sz w:val="14"/>
          <w:highlight w:val="green"/>
        </w:rPr>
        <w:t xml:space="preserve"> </w:t>
      </w:r>
      <w:r w:rsidRPr="00242F35">
        <w:rPr>
          <w:rStyle w:val="StyleUnderline"/>
          <w:highlight w:val="green"/>
        </w:rPr>
        <w:t xml:space="preserve">and </w:t>
      </w:r>
      <w:r w:rsidRPr="00242F35">
        <w:rPr>
          <w:rStyle w:val="Emphasis"/>
          <w:highlight w:val="green"/>
        </w:rPr>
        <w:t>socially sustainable.</w:t>
      </w:r>
      <w:r w:rsidRPr="00964FC2">
        <w:rPr>
          <w:rStyle w:val="Emphasis"/>
        </w:rPr>
        <w:t xml:space="preserve"> </w:t>
      </w:r>
    </w:p>
    <w:p w14:paraId="48D90C61" w14:textId="77777777" w:rsidR="00FC1FB9" w:rsidRPr="00242F35" w:rsidRDefault="00FC1FB9" w:rsidP="00FC1FB9">
      <w:pPr>
        <w:rPr>
          <w:sz w:val="16"/>
        </w:rPr>
      </w:pPr>
      <w:r w:rsidRPr="003279FF">
        <w:rPr>
          <w:sz w:val="14"/>
        </w:rPr>
        <w:t xml:space="preserve">Of course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49BCC9CB" w14:textId="77777777" w:rsidR="00FC1FB9" w:rsidRPr="00CF2017" w:rsidRDefault="00FC1FB9" w:rsidP="00FC1FB9"/>
    <w:p w14:paraId="6A964171" w14:textId="2957064F" w:rsidR="00FC1FB9" w:rsidRDefault="00FC1FB9" w:rsidP="00FC1FB9">
      <w:pPr>
        <w:pStyle w:val="Heading2"/>
      </w:pPr>
      <w:r>
        <w:t>Case</w:t>
      </w:r>
    </w:p>
    <w:p w14:paraId="4B76EBC1" w14:textId="5F62205C" w:rsidR="00FC1FB9" w:rsidRPr="00FC1FB9" w:rsidRDefault="00FC1FB9" w:rsidP="00FC1FB9">
      <w:pPr>
        <w:pStyle w:val="Heading3"/>
      </w:pPr>
      <w:r>
        <w:t>2NC---AT: Libidinal Economy</w:t>
      </w:r>
    </w:p>
    <w:p w14:paraId="21597DF2" w14:textId="77777777" w:rsidR="00FC1FB9" w:rsidRPr="004D335B" w:rsidRDefault="00FC1FB9" w:rsidP="00FC1FB9">
      <w:pPr>
        <w:pStyle w:val="Heading4"/>
      </w:pPr>
      <w:r w:rsidRPr="004D335B">
        <w:t>Psychoanalysis isn’t universal and scaling it up to political conclusions is colonialist</w:t>
      </w:r>
    </w:p>
    <w:p w14:paraId="014163FE" w14:textId="77777777" w:rsidR="00FC1FB9" w:rsidRPr="004D335B" w:rsidRDefault="00FC1FB9" w:rsidP="00FC1FB9">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44A5A7CB" w14:textId="77777777" w:rsidR="00FC1FB9" w:rsidRPr="004D335B" w:rsidRDefault="00FC1FB9" w:rsidP="00FC1FB9">
      <w:pPr>
        <w:rPr>
          <w:sz w:val="16"/>
        </w:rPr>
      </w:pPr>
      <w:r w:rsidRPr="004D335B">
        <w:rPr>
          <w:rStyle w:val="StyleUnderline"/>
          <w:highlight w:val="green"/>
        </w:rPr>
        <w:t xml:space="preserve">The </w:t>
      </w:r>
      <w:r w:rsidRPr="004D335B">
        <w:rPr>
          <w:rStyle w:val="Emphasis"/>
          <w:highlight w:val="green"/>
        </w:rPr>
        <w:t>presumption of</w:t>
      </w:r>
      <w:r w:rsidRPr="004D335B">
        <w:rPr>
          <w:rStyle w:val="Emphasis"/>
        </w:rPr>
        <w:t xml:space="preserve"> a </w:t>
      </w:r>
      <w:r w:rsidRPr="004D335B">
        <w:rPr>
          <w:rStyle w:val="Emphasis"/>
          <w:highlight w:val="green"/>
        </w:rPr>
        <w:t>universal</w:t>
      </w:r>
      <w:r w:rsidRPr="004D335B">
        <w:rPr>
          <w:rStyle w:val="Emphasis"/>
        </w:rPr>
        <w:t xml:space="preserve"> form of </w:t>
      </w:r>
      <w:r w:rsidRPr="004D335B">
        <w:rPr>
          <w:rStyle w:val="Emphasis"/>
          <w:highlight w:val="green"/>
        </w:rPr>
        <w:t>desire</w:t>
      </w:r>
      <w:r w:rsidRPr="004D335B">
        <w:rPr>
          <w:rStyle w:val="StyleUnderline"/>
          <w:highlight w:val="gree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2222EA25" w14:textId="77777777" w:rsidR="00FC1FB9" w:rsidRPr="004D335B" w:rsidRDefault="00FC1FB9" w:rsidP="00FC1FB9">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green"/>
        </w:rPr>
        <w:t xml:space="preserve">there is </w:t>
      </w:r>
      <w:r w:rsidRPr="004D335B">
        <w:rPr>
          <w:rStyle w:val="Emphasis"/>
          <w:highlight w:val="green"/>
        </w:rPr>
        <w:t>little space</w:t>
      </w:r>
      <w:r w:rsidRPr="004D335B">
        <w:rPr>
          <w:rStyle w:val="StyleUnderline"/>
          <w:highlight w:val="green"/>
        </w:rPr>
        <w:t xml:space="preserve"> for a </w:t>
      </w:r>
      <w:r w:rsidRPr="004D335B">
        <w:rPr>
          <w:rStyle w:val="Emphasis"/>
          <w:highlight w:val="green"/>
        </w:rPr>
        <w:t>radically other</w:t>
      </w:r>
      <w:r w:rsidRPr="004D335B">
        <w:rPr>
          <w:rStyle w:val="Emphasis"/>
        </w:rPr>
        <w:t xml:space="preserve"> performance</w:t>
      </w:r>
      <w:r w:rsidRPr="004D335B">
        <w:rPr>
          <w:rStyle w:val="StyleUnderline"/>
        </w:rPr>
        <w:t xml:space="preserve"> of </w:t>
      </w:r>
      <w:r w:rsidRPr="004D335B">
        <w:rPr>
          <w:rStyle w:val="StyleUnderline"/>
          <w:highlight w:val="green"/>
        </w:rPr>
        <w:t>politics</w:t>
      </w:r>
      <w:r w:rsidRPr="004D335B">
        <w:rPr>
          <w:rStyle w:val="StyleUnderline"/>
        </w:rPr>
        <w:t xml:space="preserve"> as action or imagination </w:t>
      </w:r>
      <w:r w:rsidRPr="004D335B">
        <w:rPr>
          <w:rStyle w:val="StyleUnderline"/>
          <w:highlight w:val="green"/>
        </w:rPr>
        <w:t>to appear</w:t>
      </w:r>
      <w:r w:rsidRPr="004D335B">
        <w:rPr>
          <w:rStyle w:val="StyleUnderline"/>
        </w:rPr>
        <w:t xml:space="preserve">. </w:t>
      </w:r>
      <w:r w:rsidRPr="004D335B">
        <w:rPr>
          <w:rStyle w:val="StyleUnderline"/>
          <w:highlight w:val="gree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green"/>
        </w:rPr>
        <w:t xml:space="preserve">has </w:t>
      </w:r>
      <w:r w:rsidRPr="004D335B">
        <w:rPr>
          <w:rStyle w:val="Emphasis"/>
          <w:highlight w:val="green"/>
        </w:rPr>
        <w:t>little opportunity to do more</w:t>
      </w:r>
      <w:r w:rsidRPr="004D335B">
        <w:rPr>
          <w:rStyle w:val="StyleUnderline"/>
          <w:highlight w:val="green"/>
        </w:rPr>
        <w:t xml:space="preserve"> than “</w:t>
      </w:r>
      <w:r w:rsidRPr="004D335B">
        <w:rPr>
          <w:rStyle w:val="Emphasis"/>
          <w:highlight w:val="green"/>
        </w:rPr>
        <w:t>utter</w:t>
      </w:r>
      <w:r w:rsidRPr="004D335B">
        <w:rPr>
          <w:rStyle w:val="StyleUnderline"/>
          <w:highlight w:val="green"/>
        </w:rPr>
        <w:t>” under the weight of its imagined subjectivity</w:t>
      </w:r>
      <w:r w:rsidRPr="004D335B">
        <w:rPr>
          <w:sz w:val="16"/>
        </w:rPr>
        <w:t xml:space="preserve">. As Spivak (1999) says: </w:t>
      </w:r>
    </w:p>
    <w:p w14:paraId="307D52C0" w14:textId="77777777" w:rsidR="00FC1FB9" w:rsidRPr="004D335B" w:rsidRDefault="00FC1FB9" w:rsidP="00FC1FB9">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52DC6A43" w14:textId="77777777" w:rsidR="00FC1FB9" w:rsidRPr="004D335B" w:rsidRDefault="00FC1FB9" w:rsidP="00FC1FB9">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gree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gree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green"/>
        </w:rPr>
        <w:t xml:space="preserve">a </w:t>
      </w:r>
      <w:r w:rsidRPr="004D335B">
        <w:rPr>
          <w:rStyle w:val="Emphasis"/>
          <w:highlight w:val="green"/>
        </w:rPr>
        <w:t>particular political form of origin</w:t>
      </w:r>
      <w:r w:rsidRPr="004D335B">
        <w:rPr>
          <w:rStyle w:val="StyleUnderline"/>
          <w:highlight w:val="green"/>
        </w:rPr>
        <w:t xml:space="preserve"> which then </w:t>
      </w:r>
      <w:r w:rsidRPr="004D335B">
        <w:rPr>
          <w:rStyle w:val="Emphasis"/>
          <w:highlight w:val="green"/>
        </w:rPr>
        <w:t>precludes the recognition</w:t>
      </w:r>
      <w:r w:rsidRPr="004D335B">
        <w:rPr>
          <w:sz w:val="16"/>
        </w:rPr>
        <w:t>—in both the clinic and in political analysis2 —</w:t>
      </w:r>
      <w:r w:rsidRPr="004D335B">
        <w:rPr>
          <w:rStyle w:val="StyleUnderline"/>
          <w:highlight w:val="green"/>
        </w:rPr>
        <w:t xml:space="preserve">of </w:t>
      </w:r>
      <w:r w:rsidRPr="004D335B">
        <w:rPr>
          <w:rStyle w:val="Emphasis"/>
          <w:highlight w:val="gree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green"/>
        </w:rPr>
        <w:t>what is at stake</w:t>
      </w:r>
      <w:r w:rsidRPr="004D335B">
        <w:rPr>
          <w:rStyle w:val="StyleUnderline"/>
        </w:rPr>
        <w:t xml:space="preserve"> in this constitution of desire </w:t>
      </w:r>
      <w:r w:rsidRPr="004D335B">
        <w:rPr>
          <w:rStyle w:val="StyleUnderline"/>
          <w:highlight w:val="green"/>
        </w:rPr>
        <w:t xml:space="preserve">is the </w:t>
      </w:r>
      <w:r w:rsidRPr="004D335B">
        <w:rPr>
          <w:rStyle w:val="Emphasis"/>
          <w:highlight w:val="green"/>
        </w:rPr>
        <w:t>political subject</w:t>
      </w:r>
      <w:r w:rsidRPr="004D335B">
        <w:rPr>
          <w:rStyle w:val="StyleUnderline"/>
        </w:rPr>
        <w:t xml:space="preserve"> or </w:t>
      </w:r>
      <w:r w:rsidRPr="004D335B">
        <w:rPr>
          <w:rStyle w:val="StyleUnderline"/>
          <w:highlight w:val="green"/>
        </w:rPr>
        <w:t xml:space="preserve">the </w:t>
      </w:r>
      <w:r w:rsidRPr="004D335B">
        <w:rPr>
          <w:rStyle w:val="Emphasis"/>
          <w:highlight w:val="green"/>
        </w:rPr>
        <w:t>Other</w:t>
      </w:r>
      <w:r w:rsidRPr="004D335B">
        <w:rPr>
          <w:rStyle w:val="Emphasis"/>
        </w:rPr>
        <w:t xml:space="preserve"> of Europe</w:t>
      </w:r>
      <w:r w:rsidRPr="004D335B">
        <w:rPr>
          <w:rStyle w:val="StyleUnderline"/>
        </w:rPr>
        <w:t xml:space="preserve"> </w:t>
      </w:r>
      <w:r w:rsidRPr="004D335B">
        <w:rPr>
          <w:rStyle w:val="StyleUnderline"/>
          <w:highlight w:val="green"/>
        </w:rPr>
        <w:t>who cannot “speak,”</w:t>
      </w:r>
      <w:r w:rsidRPr="004D335B">
        <w:rPr>
          <w:sz w:val="16"/>
        </w:rPr>
        <w:t xml:space="preserve"> in Spivak’s terms. </w:t>
      </w:r>
      <w:r w:rsidRPr="004D335B">
        <w:rPr>
          <w:rStyle w:val="StyleUnderline"/>
          <w:highlight w:val="gree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green"/>
        </w:rPr>
        <w:t>might not be recognizable</w:t>
      </w:r>
      <w:r w:rsidRPr="004D335B">
        <w:rPr>
          <w:rStyle w:val="StyleUnderline"/>
          <w:highlight w:val="green"/>
        </w:rPr>
        <w:t xml:space="preserve"> in psychoanalysis</w:t>
      </w:r>
      <w:r w:rsidRPr="004D335B">
        <w:rPr>
          <w:rStyle w:val="StyleUnderline"/>
        </w:rPr>
        <w:t xml:space="preserve"> or in contemporary political psychology at all</w:t>
      </w:r>
      <w:r w:rsidRPr="004D335B">
        <w:rPr>
          <w:sz w:val="16"/>
        </w:rPr>
        <w:t xml:space="preserve">. </w:t>
      </w:r>
    </w:p>
    <w:p w14:paraId="6CE5765C" w14:textId="77777777" w:rsidR="00FC1FB9" w:rsidRPr="004D335B" w:rsidRDefault="00FC1FB9" w:rsidP="00FC1FB9">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39FAA873" w14:textId="77777777" w:rsidR="00FC1FB9" w:rsidRPr="004D335B" w:rsidRDefault="00FC1FB9" w:rsidP="00FC1FB9">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601D1586" w14:textId="77777777" w:rsidR="00FC1FB9" w:rsidRPr="004D335B" w:rsidRDefault="00FC1FB9" w:rsidP="00FC1FB9">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gree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green"/>
        </w:rPr>
        <w:t xml:space="preserve">is </w:t>
      </w:r>
      <w:r w:rsidRPr="004D335B">
        <w:rPr>
          <w:rStyle w:val="Emphasis"/>
          <w:highlight w:val="green"/>
        </w:rPr>
        <w:t>presumed</w:t>
      </w:r>
      <w:r w:rsidRPr="004D335B">
        <w:rPr>
          <w:rStyle w:val="Emphasis"/>
        </w:rPr>
        <w:t xml:space="preserve"> to be </w:t>
      </w:r>
      <w:r w:rsidRPr="004D335B">
        <w:rPr>
          <w:rStyle w:val="Emphasis"/>
          <w:highlight w:val="green"/>
        </w:rPr>
        <w:t>the origin of desire for all</w:t>
      </w:r>
      <w:r w:rsidRPr="004D335B">
        <w:rPr>
          <w:rStyle w:val="StyleUnderline"/>
          <w:highlight w:val="gree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green"/>
        </w:rPr>
        <w:t xml:space="preserve">is a </w:t>
      </w:r>
      <w:r w:rsidRPr="004D335B">
        <w:rPr>
          <w:rStyle w:val="Emphasis"/>
          <w:highlight w:val="green"/>
        </w:rPr>
        <w:t>particular form of desire</w:t>
      </w:r>
      <w:r w:rsidRPr="004D335B">
        <w:rPr>
          <w:rStyle w:val="StyleUnderline"/>
          <w:highlight w:val="gree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green"/>
        </w:rPr>
        <w:t>lack</w:t>
      </w:r>
      <w:r w:rsidRPr="004D335B">
        <w:rPr>
          <w:rStyle w:val="StyleUnderline"/>
          <w:highlight w:val="green"/>
        </w:rPr>
        <w:t>. The presumption of this quality</w:t>
      </w:r>
      <w:r w:rsidRPr="004D335B">
        <w:rPr>
          <w:sz w:val="16"/>
        </w:rPr>
        <w:t xml:space="preserve">—the presumption about what and how people desire—I argue here, </w:t>
      </w:r>
      <w:r w:rsidRPr="004D335B">
        <w:rPr>
          <w:rStyle w:val="Emphasis"/>
          <w:highlight w:val="green"/>
        </w:rPr>
        <w:t>must be accountable</w:t>
      </w:r>
      <w:r w:rsidRPr="004D335B">
        <w:rPr>
          <w:rStyle w:val="StyleUnderline"/>
          <w:highlight w:val="green"/>
        </w:rPr>
        <w:t xml:space="preserve"> to</w:t>
      </w:r>
      <w:r w:rsidRPr="004D335B">
        <w:rPr>
          <w:rStyle w:val="StyleUnderline"/>
        </w:rPr>
        <w:t xml:space="preserve"> the </w:t>
      </w:r>
      <w:r w:rsidRPr="004D335B">
        <w:rPr>
          <w:rStyle w:val="Emphasis"/>
          <w:highlight w:val="green"/>
        </w:rPr>
        <w:t>politico-historical configurations</w:t>
      </w:r>
      <w:r w:rsidRPr="004D335B">
        <w:rPr>
          <w:rStyle w:val="StyleUnderline"/>
          <w:highlight w:val="green"/>
        </w:rPr>
        <w:t xml:space="preserve"> which</w:t>
      </w:r>
      <w:r w:rsidRPr="004D335B">
        <w:rPr>
          <w:rStyle w:val="StyleUnderline"/>
        </w:rPr>
        <w:t xml:space="preserve"> have produced it</w:t>
      </w:r>
      <w:r w:rsidRPr="004D335B">
        <w:rPr>
          <w:sz w:val="16"/>
        </w:rPr>
        <w:t>.</w:t>
      </w:r>
    </w:p>
    <w:p w14:paraId="56CF9609" w14:textId="77777777" w:rsidR="00FC1FB9" w:rsidRDefault="00FC1FB9" w:rsidP="00FC1FB9">
      <w:pPr>
        <w:rPr>
          <w:sz w:val="16"/>
        </w:rPr>
      </w:pPr>
      <w:r w:rsidRPr="004D335B">
        <w:rPr>
          <w:rStyle w:val="StyleUnderline"/>
        </w:rPr>
        <w:t xml:space="preserve">Politico-historical configurations, </w:t>
      </w:r>
      <w:r w:rsidRPr="004D335B">
        <w:rPr>
          <w:rStyle w:val="Emphasis"/>
          <w:highlight w:val="green"/>
        </w:rPr>
        <w:t>by definition</w:t>
      </w:r>
      <w:r w:rsidRPr="004D335B">
        <w:rPr>
          <w:rStyle w:val="StyleUnderline"/>
          <w:highlight w:val="green"/>
        </w:rPr>
        <w:t xml:space="preserve">, are </w:t>
      </w:r>
      <w:r w:rsidRPr="004D335B">
        <w:rPr>
          <w:rStyle w:val="Emphasis"/>
          <w:highlight w:val="green"/>
        </w:rPr>
        <w:t>not universal</w:t>
      </w:r>
      <w:r w:rsidRPr="004D335B">
        <w:rPr>
          <w:sz w:val="16"/>
        </w:rPr>
        <w:t xml:space="preserve">. That is, contra Zizek (2006), I argue that </w:t>
      </w:r>
      <w:r w:rsidRPr="004D335B">
        <w:rPr>
          <w:rStyle w:val="Emphasis"/>
          <w:highlight w:val="green"/>
        </w:rPr>
        <w:t>not all the world is a symptom</w:t>
      </w:r>
      <w:r w:rsidRPr="004D335B">
        <w:rPr>
          <w:rStyle w:val="StyleUnderline"/>
          <w:highlight w:val="green"/>
        </w:rPr>
        <w:t>, but</w:t>
      </w:r>
      <w:r w:rsidRPr="004D335B">
        <w:rPr>
          <w:sz w:val="16"/>
        </w:rPr>
        <w:t xml:space="preserve"> that </w:t>
      </w:r>
      <w:r w:rsidRPr="004D335B">
        <w:rPr>
          <w:rStyle w:val="StyleUnderline"/>
          <w:highlight w:val="green"/>
        </w:rPr>
        <w:t xml:space="preserve">any psychoanalysis of a </w:t>
      </w:r>
      <w:r w:rsidRPr="004D335B">
        <w:rPr>
          <w:rStyle w:val="Emphasis"/>
          <w:highlight w:val="green"/>
        </w:rPr>
        <w:t>political symptom</w:t>
      </w:r>
      <w:r w:rsidRPr="004D335B">
        <w:rPr>
          <w:rStyle w:val="StyleUnderline"/>
        </w:rPr>
        <w:t xml:space="preserve">, of a </w:t>
      </w:r>
      <w:r w:rsidRPr="004D335B">
        <w:rPr>
          <w:rStyle w:val="Emphasis"/>
        </w:rPr>
        <w:t xml:space="preserve">political </w:t>
      </w:r>
      <w:r w:rsidRPr="004D335B">
        <w:rPr>
          <w:rStyle w:val="Emphasis"/>
          <w:highlight w:val="green"/>
        </w:rPr>
        <w:t>subject</w:t>
      </w:r>
      <w:r w:rsidRPr="004D335B">
        <w:rPr>
          <w:rStyle w:val="StyleUnderline"/>
          <w:highlight w:val="green"/>
        </w:rPr>
        <w:t>, or</w:t>
      </w:r>
      <w:r w:rsidRPr="004D335B">
        <w:rPr>
          <w:rStyle w:val="StyleUnderline"/>
        </w:rPr>
        <w:t xml:space="preserve"> of the </w:t>
      </w:r>
      <w:r w:rsidRPr="004D335B">
        <w:rPr>
          <w:rStyle w:val="StyleUnderline"/>
          <w:highlight w:val="gree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green"/>
        </w:rPr>
        <w:t>in a political arena</w:t>
      </w:r>
      <w:r w:rsidRPr="004D335B">
        <w:rPr>
          <w:rStyle w:val="StyleUnderline"/>
          <w:highlight w:val="green"/>
        </w:rPr>
        <w:t xml:space="preserve">, assume a </w:t>
      </w:r>
      <w:r w:rsidRPr="004D335B">
        <w:rPr>
          <w:rStyle w:val="Emphasis"/>
          <w:highlight w:val="gree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55E932D6" w14:textId="77777777" w:rsidR="00FC1FB9" w:rsidRPr="003E2FEA" w:rsidRDefault="00FC1FB9" w:rsidP="00FC1FB9">
      <w:pPr>
        <w:pStyle w:val="Heading4"/>
        <w:rPr>
          <w:b w:val="0"/>
          <w:bCs/>
        </w:rPr>
      </w:pPr>
      <w:r>
        <w:t>Drives can be reprogrammed---</w:t>
      </w:r>
      <w:r w:rsidRPr="008B6694">
        <w:t>scientific research proves</w:t>
      </w:r>
      <w:r w:rsidRPr="003E2FEA">
        <w:rPr>
          <w:b w:val="0"/>
        </w:rPr>
        <w:t xml:space="preserve"> racism isn’t an inevitable biological consequence </w:t>
      </w:r>
    </w:p>
    <w:p w14:paraId="6E502E61" w14:textId="77777777" w:rsidR="00FC1FB9" w:rsidRDefault="00FC1FB9" w:rsidP="00FC1FB9">
      <w:pPr>
        <w:rPr>
          <w:rFonts w:asciiTheme="minorHAnsi" w:hAnsiTheme="minorHAnsi"/>
        </w:rPr>
      </w:pPr>
      <w:r>
        <w:t xml:space="preserve">Mina </w:t>
      </w:r>
      <w:r w:rsidRPr="00303450">
        <w:rPr>
          <w:rStyle w:val="Style13ptBold"/>
        </w:rPr>
        <w:t>Cikara 15</w:t>
      </w:r>
      <w:r>
        <w:t xml:space="preserve">, Assistant Professor of Psychology and Director of the Intergroup Neuroscience Lab at Harvard University, Jay Van Bavel, Assistant Professor of Psychology and Director of the Social Perception and Evaluation Laboratory at New York University, 6/2/15, “The Flexibility of Racial Bias: Research suggests that racism is not hard wired, offering hope on one of America’s enduring problems,” </w:t>
      </w:r>
      <w:r w:rsidRPr="00735EBB">
        <w:t>https://www.scientificamerican.com/article/the-flexibility-of-racial-bias/</w:t>
      </w:r>
    </w:p>
    <w:p w14:paraId="15103BFF" w14:textId="77777777" w:rsidR="00FC1FB9" w:rsidRPr="00162BC5" w:rsidRDefault="00FC1FB9" w:rsidP="00FC1FB9">
      <w:pPr>
        <w:rPr>
          <w:sz w:val="16"/>
        </w:rPr>
      </w:pPr>
      <w:r w:rsidRPr="00303450">
        <w:rPr>
          <w:rStyle w:val="StyleUnderline"/>
        </w:rPr>
        <w:t>It would be easy to see</w:t>
      </w:r>
      <w:r w:rsidRPr="00162BC5">
        <w:rPr>
          <w:sz w:val="16"/>
        </w:rPr>
        <w:t xml:space="preserve"> in all this powerful evidence that </w:t>
      </w:r>
      <w:r w:rsidRPr="00303450">
        <w:rPr>
          <w:rStyle w:val="StyleUnderline"/>
        </w:rPr>
        <w:t>racism</w:t>
      </w:r>
      <w:r w:rsidRPr="00162BC5">
        <w:rPr>
          <w:sz w:val="16"/>
        </w:rPr>
        <w:t xml:space="preserve"> is </w:t>
      </w:r>
      <w:r w:rsidRPr="00303450">
        <w:rPr>
          <w:rStyle w:val="StyleUnderline"/>
        </w:rPr>
        <w:t xml:space="preserve">a </w:t>
      </w:r>
      <w:r w:rsidRPr="00303450">
        <w:rPr>
          <w:rStyle w:val="Emphasis"/>
        </w:rPr>
        <w:t>permanent fixture</w:t>
      </w:r>
      <w:r w:rsidRPr="00303450">
        <w:rPr>
          <w:rStyle w:val="StyleUnderline"/>
        </w:rPr>
        <w:t xml:space="preserve"> in America’s social fabric and</w:t>
      </w:r>
      <w:r w:rsidRPr="00162BC5">
        <w:rPr>
          <w:sz w:val="16"/>
        </w:rPr>
        <w:t xml:space="preserve"> even, perhaps, </w:t>
      </w:r>
      <w:r w:rsidRPr="00303450">
        <w:rPr>
          <w:rStyle w:val="StyleUnderline"/>
        </w:rPr>
        <w:t xml:space="preserve">an </w:t>
      </w:r>
      <w:r w:rsidRPr="00303450">
        <w:rPr>
          <w:rStyle w:val="Emphasis"/>
        </w:rPr>
        <w:t>inevitable</w:t>
      </w:r>
      <w:r w:rsidRPr="00162BC5">
        <w:rPr>
          <w:sz w:val="16"/>
        </w:rPr>
        <w:t xml:space="preserve"> </w:t>
      </w:r>
      <w:r w:rsidRPr="00303450">
        <w:rPr>
          <w:rStyle w:val="StyleUnderline"/>
        </w:rPr>
        <w:t>aspect of</w:t>
      </w:r>
      <w:r w:rsidRPr="00162BC5">
        <w:rPr>
          <w:sz w:val="16"/>
        </w:rPr>
        <w:t xml:space="preserve"> </w:t>
      </w:r>
      <w:r w:rsidRPr="00303450">
        <w:rPr>
          <w:rStyle w:val="Emphasis"/>
        </w:rPr>
        <w:t>human nature</w:t>
      </w:r>
      <w:r w:rsidRPr="00162BC5">
        <w:rPr>
          <w:sz w:val="16"/>
        </w:rPr>
        <w:t xml:space="preserve">. Indeed, </w:t>
      </w:r>
      <w:r w:rsidRPr="00303450">
        <w:rPr>
          <w:rStyle w:val="StyleUnderline"/>
        </w:rPr>
        <w:t xml:space="preserve">the mere act of labeling others according to their </w:t>
      </w:r>
      <w:r w:rsidRPr="00303450">
        <w:rPr>
          <w:rStyle w:val="Emphasis"/>
        </w:rPr>
        <w:t>age</w:t>
      </w:r>
      <w:r w:rsidRPr="00303450">
        <w:rPr>
          <w:rStyle w:val="StyleUnderline"/>
        </w:rPr>
        <w:t xml:space="preserve">, </w:t>
      </w:r>
      <w:r w:rsidRPr="00303450">
        <w:rPr>
          <w:rStyle w:val="Emphasis"/>
        </w:rPr>
        <w:t>gender</w:t>
      </w:r>
      <w:r w:rsidRPr="00162BC5">
        <w:rPr>
          <w:sz w:val="16"/>
        </w:rPr>
        <w:t xml:space="preserve">, </w:t>
      </w:r>
      <w:r w:rsidRPr="00303450">
        <w:rPr>
          <w:rStyle w:val="StyleUnderline"/>
        </w:rPr>
        <w:t>or</w:t>
      </w:r>
      <w:r w:rsidRPr="00162BC5">
        <w:rPr>
          <w:sz w:val="16"/>
        </w:rPr>
        <w:t xml:space="preserve"> </w:t>
      </w:r>
      <w:r w:rsidRPr="00303450">
        <w:rPr>
          <w:rStyle w:val="Emphasis"/>
        </w:rPr>
        <w:t>race</w:t>
      </w:r>
      <w:r w:rsidRPr="00162BC5">
        <w:rPr>
          <w:sz w:val="16"/>
        </w:rPr>
        <w:t xml:space="preserve"> </w:t>
      </w:r>
      <w:r w:rsidRPr="00303450">
        <w:rPr>
          <w:rStyle w:val="StyleUnderline"/>
        </w:rPr>
        <w:t xml:space="preserve">is a </w:t>
      </w:r>
      <w:r w:rsidRPr="00303450">
        <w:rPr>
          <w:rStyle w:val="Emphasis"/>
        </w:rPr>
        <w:t>reflexive habit</w:t>
      </w:r>
      <w:r w:rsidRPr="00162BC5">
        <w:rPr>
          <w:sz w:val="16"/>
        </w:rPr>
        <w:t xml:space="preserve"> </w:t>
      </w:r>
      <w:r w:rsidRPr="00303450">
        <w:rPr>
          <w:rStyle w:val="StyleUnderline"/>
        </w:rPr>
        <w:t>of the human mind. Social categories, like race, impact our thinking quickly, often outside of our awareness</w:t>
      </w:r>
      <w:r w:rsidRPr="00162BC5">
        <w:rPr>
          <w:sz w:val="16"/>
        </w:rPr>
        <w:t xml:space="preserve">. Extensive research has found that </w:t>
      </w:r>
      <w:r w:rsidRPr="00303450">
        <w:rPr>
          <w:rStyle w:val="StyleUnderline"/>
        </w:rPr>
        <w:t xml:space="preserve">these implicit </w:t>
      </w:r>
      <w:r w:rsidRPr="00175D42">
        <w:rPr>
          <w:rStyle w:val="StyleUnderline"/>
          <w:highlight w:val="yellow"/>
        </w:rPr>
        <w:t>racial biases</w:t>
      </w:r>
      <w:r w:rsidRPr="00162BC5">
        <w:rPr>
          <w:sz w:val="16"/>
        </w:rPr>
        <w:t>—negative thoughts and feelings about people from other races—</w:t>
      </w:r>
      <w:r w:rsidRPr="00303450">
        <w:rPr>
          <w:rStyle w:val="StyleUnderline"/>
        </w:rPr>
        <w:t>are automatic</w:t>
      </w:r>
      <w:r w:rsidRPr="00162BC5">
        <w:rPr>
          <w:sz w:val="16"/>
        </w:rPr>
        <w:t>, pervasive, and difficult to suppress. Neuroscientists have also explored racial prejudice by exposing people to images of faces while scanning their brains in fMRI machines. Early studies found that when people viewed faces of another race, the amount of activity in the amygdala—a small brain structure associated with experiencing emotions, including fear—was associated with individual differences on implicit measures of racial bias. This work has led many to conclude that racial biases might be part of a primitive—and possibly hard-wired—neural fear response to racial out-groups.</w:t>
      </w:r>
    </w:p>
    <w:p w14:paraId="2ADA69C0" w14:textId="77777777" w:rsidR="00FC1FB9" w:rsidRPr="00162BC5" w:rsidRDefault="00FC1FB9" w:rsidP="00FC1FB9">
      <w:pPr>
        <w:rPr>
          <w:sz w:val="16"/>
        </w:rPr>
      </w:pPr>
      <w:r w:rsidRPr="00303450">
        <w:rPr>
          <w:rStyle w:val="StyleUnderline"/>
        </w:rPr>
        <w:t>There is little question that categories such as race, gender, and age play a major role in shaping the</w:t>
      </w:r>
      <w:r w:rsidRPr="00162BC5">
        <w:rPr>
          <w:sz w:val="16"/>
        </w:rPr>
        <w:t xml:space="preserve"> </w:t>
      </w:r>
      <w:r w:rsidRPr="00303450">
        <w:rPr>
          <w:rStyle w:val="Emphasis"/>
        </w:rPr>
        <w:t>biases</w:t>
      </w:r>
      <w:r w:rsidRPr="00162BC5">
        <w:rPr>
          <w:sz w:val="16"/>
        </w:rPr>
        <w:t xml:space="preserve"> </w:t>
      </w:r>
      <w:r w:rsidRPr="00303450">
        <w:rPr>
          <w:rStyle w:val="StyleUnderline"/>
        </w:rPr>
        <w:t xml:space="preserve">and </w:t>
      </w:r>
      <w:r w:rsidRPr="00303450">
        <w:rPr>
          <w:rStyle w:val="Emphasis"/>
        </w:rPr>
        <w:t>stereotypes</w:t>
      </w:r>
      <w:r w:rsidRPr="00162BC5">
        <w:rPr>
          <w:sz w:val="16"/>
        </w:rPr>
        <w:t xml:space="preserve"> </w:t>
      </w:r>
      <w:r w:rsidRPr="00303450">
        <w:rPr>
          <w:rStyle w:val="StyleUnderline"/>
        </w:rPr>
        <w:t xml:space="preserve">that people bring to </w:t>
      </w:r>
      <w:r w:rsidRPr="00175D42">
        <w:rPr>
          <w:rStyle w:val="StyleUnderline"/>
          <w:highlight w:val="yellow"/>
        </w:rPr>
        <w:t>bear in</w:t>
      </w:r>
      <w:r w:rsidRPr="00303450">
        <w:rPr>
          <w:rStyle w:val="StyleUnderline"/>
        </w:rPr>
        <w:t xml:space="preserve"> their </w:t>
      </w:r>
      <w:r w:rsidRPr="00175D42">
        <w:rPr>
          <w:rStyle w:val="Emphasis"/>
          <w:highlight w:val="yellow"/>
        </w:rPr>
        <w:t>judgments</w:t>
      </w:r>
      <w:r w:rsidRPr="00303450">
        <w:rPr>
          <w:rStyle w:val="Emphasis"/>
        </w:rPr>
        <w:t xml:space="preserve"> of others</w:t>
      </w:r>
      <w:r w:rsidRPr="00162BC5">
        <w:rPr>
          <w:sz w:val="16"/>
        </w:rPr>
        <w:t xml:space="preserve">. </w:t>
      </w:r>
      <w:r w:rsidRPr="00175D42">
        <w:rPr>
          <w:rStyle w:val="StyleUnderline"/>
          <w:highlight w:val="yellow"/>
        </w:rPr>
        <w:t xml:space="preserve">However, </w:t>
      </w:r>
      <w:r w:rsidRPr="00175D42">
        <w:rPr>
          <w:rStyle w:val="Emphasis"/>
          <w:highlight w:val="yellow"/>
        </w:rPr>
        <w:t>research</w:t>
      </w:r>
      <w:r w:rsidRPr="00175D42">
        <w:rPr>
          <w:rStyle w:val="StyleUnderline"/>
          <w:highlight w:val="yellow"/>
        </w:rPr>
        <w:t xml:space="preserve"> has shown</w:t>
      </w:r>
      <w:r w:rsidRPr="00303450">
        <w:rPr>
          <w:rStyle w:val="StyleUnderline"/>
        </w:rPr>
        <w:t xml:space="preserve"> that how people categorize themselves may be just as fundamental to understanding prejudice as how they categorize others. When people </w:t>
      </w:r>
      <w:r w:rsidRPr="00303450">
        <w:rPr>
          <w:rStyle w:val="Emphasis"/>
        </w:rPr>
        <w:t>categorize themselves as part of a group</w:t>
      </w:r>
      <w:r w:rsidRPr="00303450">
        <w:rPr>
          <w:rStyle w:val="StyleUnderline"/>
        </w:rPr>
        <w:t>, their self-concept shifts from the individual</w:t>
      </w:r>
      <w:r w:rsidRPr="00162BC5">
        <w:rPr>
          <w:sz w:val="16"/>
        </w:rPr>
        <w:t xml:space="preserve"> (“I”) </w:t>
      </w:r>
      <w:r w:rsidRPr="00303450">
        <w:rPr>
          <w:rStyle w:val="StyleUnderline"/>
        </w:rPr>
        <w:t>to the collective level</w:t>
      </w:r>
      <w:r w:rsidRPr="00162BC5">
        <w:rPr>
          <w:sz w:val="16"/>
        </w:rPr>
        <w:t xml:space="preserve"> (“us”). </w:t>
      </w:r>
      <w:r w:rsidRPr="00303450">
        <w:rPr>
          <w:rStyle w:val="StyleUnderline"/>
        </w:rPr>
        <w:t xml:space="preserve">People form groups rapidly and </w:t>
      </w:r>
      <w:r w:rsidRPr="00303450">
        <w:rPr>
          <w:rStyle w:val="Emphasis"/>
        </w:rPr>
        <w:t>favor members of their own group</w:t>
      </w:r>
      <w:r w:rsidRPr="00303450">
        <w:rPr>
          <w:rStyle w:val="StyleUnderline"/>
        </w:rPr>
        <w:t xml:space="preserve"> even when groups are formed on </w:t>
      </w:r>
      <w:r w:rsidRPr="00303450">
        <w:rPr>
          <w:rStyle w:val="Emphasis"/>
        </w:rPr>
        <w:t>arbitrary grounds</w:t>
      </w:r>
      <w:r w:rsidRPr="00162BC5">
        <w:rPr>
          <w:sz w:val="16"/>
        </w:rPr>
        <w:t>, such as the simple flip of a coin. These findings highlight the remarkable ease with which humans form coalitions.</w:t>
      </w:r>
    </w:p>
    <w:p w14:paraId="1817A280" w14:textId="77777777" w:rsidR="00FC1FB9" w:rsidRPr="00162BC5" w:rsidRDefault="00FC1FB9" w:rsidP="00FC1FB9">
      <w:pPr>
        <w:rPr>
          <w:sz w:val="16"/>
        </w:rPr>
      </w:pPr>
      <w:r w:rsidRPr="00162BC5">
        <w:rPr>
          <w:sz w:val="16"/>
        </w:rPr>
        <w:t xml:space="preserve">Recent research confirms that </w:t>
      </w:r>
      <w:r w:rsidRPr="00175D42">
        <w:rPr>
          <w:rStyle w:val="StyleUnderline"/>
          <w:highlight w:val="yellow"/>
        </w:rPr>
        <w:t>coalition</w:t>
      </w:r>
      <w:r w:rsidRPr="00303450">
        <w:rPr>
          <w:rStyle w:val="StyleUnderline"/>
        </w:rPr>
        <w:t xml:space="preserve">-based </w:t>
      </w:r>
      <w:r w:rsidRPr="00175D42">
        <w:rPr>
          <w:rStyle w:val="StyleUnderline"/>
          <w:highlight w:val="yellow"/>
        </w:rPr>
        <w:t>preferences trump race</w:t>
      </w:r>
      <w:r w:rsidRPr="00303450">
        <w:rPr>
          <w:rStyle w:val="StyleUnderline"/>
        </w:rPr>
        <w:t xml:space="preserve">-based </w:t>
      </w:r>
      <w:r w:rsidRPr="00175D42">
        <w:rPr>
          <w:rStyle w:val="StyleUnderline"/>
          <w:highlight w:val="yellow"/>
        </w:rPr>
        <w:t>preferences</w:t>
      </w:r>
      <w:r w:rsidRPr="00303450">
        <w:rPr>
          <w:rStyle w:val="StyleUnderline"/>
        </w:rPr>
        <w:t>.</w:t>
      </w:r>
      <w:r w:rsidRPr="00162BC5">
        <w:rPr>
          <w:sz w:val="16"/>
        </w:rPr>
        <w:t xml:space="preserve"> For example, </w:t>
      </w:r>
      <w:r w:rsidRPr="00303450">
        <w:rPr>
          <w:rStyle w:val="StyleUnderline"/>
        </w:rPr>
        <w:t xml:space="preserve">both Democrats and Republicans favor the resumes of those affiliated with their political party much more than they favor those who share their race. These coalition-based preferences remain </w:t>
      </w:r>
      <w:r w:rsidRPr="00303450">
        <w:rPr>
          <w:rStyle w:val="Emphasis"/>
        </w:rPr>
        <w:t>powerful</w:t>
      </w:r>
      <w:r w:rsidRPr="00162BC5">
        <w:rPr>
          <w:sz w:val="16"/>
        </w:rPr>
        <w:t xml:space="preserve"> </w:t>
      </w:r>
      <w:r w:rsidRPr="00303450">
        <w:rPr>
          <w:rStyle w:val="StyleUnderline"/>
        </w:rPr>
        <w:t xml:space="preserve">even in the absence of the animosity present in </w:t>
      </w:r>
      <w:r w:rsidRPr="00303450">
        <w:rPr>
          <w:rStyle w:val="Emphasis"/>
        </w:rPr>
        <w:t>electoral politics</w:t>
      </w:r>
      <w:r w:rsidRPr="00162BC5">
        <w:rPr>
          <w:sz w:val="16"/>
        </w:rPr>
        <w:t xml:space="preserve">. Our research has shown that </w:t>
      </w:r>
      <w:r w:rsidRPr="00303450">
        <w:rPr>
          <w:rStyle w:val="StyleUnderline"/>
        </w:rPr>
        <w:t xml:space="preserve">the simple act of </w:t>
      </w:r>
      <w:r w:rsidRPr="00175D42">
        <w:rPr>
          <w:rStyle w:val="StyleUnderline"/>
          <w:highlight w:val="yellow"/>
        </w:rPr>
        <w:t xml:space="preserve">placing people on a </w:t>
      </w:r>
      <w:r w:rsidRPr="00175D42">
        <w:rPr>
          <w:rStyle w:val="Emphasis"/>
          <w:highlight w:val="yellow"/>
        </w:rPr>
        <w:t>mixed-race team</w:t>
      </w:r>
      <w:r w:rsidRPr="00175D42">
        <w:rPr>
          <w:sz w:val="16"/>
          <w:highlight w:val="yellow"/>
        </w:rPr>
        <w:t xml:space="preserve"> </w:t>
      </w:r>
      <w:r w:rsidRPr="00175D42">
        <w:rPr>
          <w:rStyle w:val="StyleUnderline"/>
          <w:highlight w:val="yellow"/>
        </w:rPr>
        <w:t xml:space="preserve">can </w:t>
      </w:r>
      <w:r w:rsidRPr="00175D42">
        <w:rPr>
          <w:rStyle w:val="Emphasis"/>
          <w:highlight w:val="yellow"/>
        </w:rPr>
        <w:t>diminish</w:t>
      </w:r>
      <w:r w:rsidRPr="00303450">
        <w:rPr>
          <w:rStyle w:val="StyleUnderline"/>
        </w:rPr>
        <w:t xml:space="preserve"> their</w:t>
      </w:r>
      <w:r w:rsidRPr="00162BC5">
        <w:rPr>
          <w:sz w:val="16"/>
        </w:rPr>
        <w:t xml:space="preserve"> </w:t>
      </w:r>
      <w:r w:rsidRPr="00303450">
        <w:rPr>
          <w:rStyle w:val="Emphasis"/>
        </w:rPr>
        <w:t xml:space="preserve">automatic </w:t>
      </w:r>
      <w:r w:rsidRPr="00175D42">
        <w:rPr>
          <w:rStyle w:val="Emphasis"/>
          <w:highlight w:val="yellow"/>
        </w:rPr>
        <w:t>racial bias</w:t>
      </w:r>
      <w:r w:rsidRPr="00162BC5">
        <w:rPr>
          <w:sz w:val="16"/>
        </w:rPr>
        <w:t xml:space="preserve">. In a series of experiments, </w:t>
      </w:r>
      <w:r w:rsidRPr="00303450">
        <w:rPr>
          <w:rStyle w:val="StyleUnderline"/>
        </w:rPr>
        <w:t>White participants who were randomly placed on a mixed-race team</w:t>
      </w:r>
      <w:r w:rsidRPr="00162BC5">
        <w:rPr>
          <w:sz w:val="16"/>
        </w:rPr>
        <w:t>—the Tigers or Lions—</w:t>
      </w:r>
      <w:r w:rsidRPr="00303450">
        <w:rPr>
          <w:rStyle w:val="StyleUnderline"/>
        </w:rPr>
        <w:t>showed little evidence of implicit racial bias. Merely belonging to a mixed-race team trigge</w:t>
      </w:r>
      <w:r>
        <w:rPr>
          <w:rStyle w:val="StyleUnderline"/>
        </w:rPr>
        <w:t>re</w:t>
      </w:r>
      <w:r w:rsidRPr="00303450">
        <w:rPr>
          <w:rStyle w:val="StyleUnderline"/>
        </w:rPr>
        <w:t>d</w:t>
      </w:r>
      <w:r w:rsidRPr="00162BC5">
        <w:rPr>
          <w:sz w:val="16"/>
        </w:rPr>
        <w:t xml:space="preserve"> </w:t>
      </w:r>
      <w:r w:rsidRPr="00303450">
        <w:rPr>
          <w:rStyle w:val="Emphasis"/>
        </w:rPr>
        <w:t>positive automatic associations</w:t>
      </w:r>
      <w:r w:rsidRPr="00162BC5">
        <w:rPr>
          <w:sz w:val="16"/>
        </w:rPr>
        <w:t xml:space="preserve"> </w:t>
      </w:r>
      <w:r w:rsidRPr="00303450">
        <w:rPr>
          <w:rStyle w:val="StyleUnderline"/>
        </w:rPr>
        <w:t>with all of the members of their own group</w:t>
      </w:r>
      <w:r w:rsidRPr="00162BC5">
        <w:rPr>
          <w:sz w:val="16"/>
        </w:rPr>
        <w:t xml:space="preserve">, </w:t>
      </w:r>
      <w:r w:rsidRPr="00303450">
        <w:rPr>
          <w:rStyle w:val="Emphasis"/>
        </w:rPr>
        <w:t>irrespective of race</w:t>
      </w:r>
      <w:r w:rsidRPr="00162BC5">
        <w:rPr>
          <w:sz w:val="16"/>
        </w:rPr>
        <w:t xml:space="preserve">. Being a part of one of these seemingly trivial mixed-race groups produced similar effects on brain activity—the amygdala responded to team membership rather than race. Taken together, these studies indicate that </w:t>
      </w:r>
      <w:r w:rsidRPr="00303450">
        <w:rPr>
          <w:rStyle w:val="StyleUnderline"/>
        </w:rPr>
        <w:t>momentary changes in group membership can override the influence of race on the way we see, think about, and feel toward people who are different from ourselves</w:t>
      </w:r>
      <w:r w:rsidRPr="00162BC5">
        <w:rPr>
          <w:sz w:val="16"/>
        </w:rPr>
        <w:t>.</w:t>
      </w:r>
    </w:p>
    <w:p w14:paraId="5DC1C15E" w14:textId="77777777" w:rsidR="00FC1FB9" w:rsidRPr="00162BC5" w:rsidRDefault="00FC1FB9" w:rsidP="00FC1FB9">
      <w:pPr>
        <w:rPr>
          <w:sz w:val="16"/>
        </w:rPr>
      </w:pPr>
      <w:r w:rsidRPr="00162BC5">
        <w:rPr>
          <w:sz w:val="16"/>
        </w:rPr>
        <w:t>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w:t>
      </w:r>
    </w:p>
    <w:p w14:paraId="6D242E2E" w14:textId="77777777" w:rsidR="00FC1FB9" w:rsidRPr="00175D42" w:rsidRDefault="00FC1FB9" w:rsidP="00FC1FB9">
      <w:pPr>
        <w:rPr>
          <w:sz w:val="16"/>
        </w:rPr>
      </w:pPr>
      <w:r w:rsidRPr="00303450">
        <w:rPr>
          <w:rStyle w:val="StyleUnderline"/>
        </w:rPr>
        <w:t>Groups that are seen as competitive with one’s interests, and capable of enacting their nasty intentions, are much more likely to be targets of hostility than more benevolent</w:t>
      </w:r>
      <w:r w:rsidRPr="00162BC5">
        <w:rPr>
          <w:sz w:val="16"/>
        </w:rPr>
        <w:t xml:space="preserve"> (e.g., elderly) </w:t>
      </w:r>
      <w:r w:rsidRPr="00303450">
        <w:rPr>
          <w:rStyle w:val="StyleUnderline"/>
        </w:rPr>
        <w:t>or powerless (</w:t>
      </w:r>
      <w:r w:rsidRPr="00162BC5">
        <w:rPr>
          <w:sz w:val="16"/>
        </w:rPr>
        <w:t xml:space="preserve">e.g., homeless) </w:t>
      </w:r>
      <w:r w:rsidRPr="00303450">
        <w:rPr>
          <w:rStyle w:val="StyleUnderline"/>
        </w:rPr>
        <w:t>groups</w:t>
      </w:r>
      <w:r w:rsidRPr="00162BC5">
        <w:rPr>
          <w:sz w:val="16"/>
        </w:rPr>
        <w:t xml:space="preserve">.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w:t>
      </w:r>
      <w:r w:rsidRPr="00175D42">
        <w:rPr>
          <w:sz w:val="16"/>
        </w:rPr>
        <w:t>misfortunes of their rivals is also linked to how likely they would be to harm fans from the other team.)</w:t>
      </w:r>
    </w:p>
    <w:p w14:paraId="200C7E4B" w14:textId="77777777" w:rsidR="00FC1FB9" w:rsidRPr="00175D42" w:rsidRDefault="00FC1FB9" w:rsidP="00FC1FB9">
      <w:pPr>
        <w:rPr>
          <w:sz w:val="16"/>
        </w:rPr>
      </w:pPr>
      <w:r w:rsidRPr="00175D42">
        <w:rPr>
          <w:rStyle w:val="StyleUnderline"/>
        </w:rPr>
        <w:t>Just as a particular person’s group membership can be flexible, so too are the relations between groups. Groups that have previously had cordial relations may become rivals</w:t>
      </w:r>
      <w:r w:rsidRPr="00175D42">
        <w:rPr>
          <w:sz w:val="16"/>
        </w:rPr>
        <w:t xml:space="preserve"> (and vice versa). </w:t>
      </w:r>
      <w:r w:rsidRPr="00175D42">
        <w:rPr>
          <w:rStyle w:val="StyleUnderline"/>
        </w:rPr>
        <w:t xml:space="preserve">Indeed, </w:t>
      </w:r>
      <w:r w:rsidRPr="00175D42">
        <w:rPr>
          <w:rStyle w:val="Emphasis"/>
        </w:rPr>
        <w:t>psychological and biological responses to out-group members can change</w:t>
      </w:r>
      <w:r w:rsidRPr="00175D42">
        <w:rPr>
          <w:sz w:val="16"/>
        </w:rPr>
        <w:t>,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w:t>
      </w:r>
    </w:p>
    <w:p w14:paraId="1A55C629" w14:textId="77777777" w:rsidR="00FC1FB9" w:rsidRPr="00162BC5" w:rsidRDefault="00FC1FB9" w:rsidP="00FC1FB9">
      <w:pPr>
        <w:rPr>
          <w:sz w:val="16"/>
        </w:rPr>
      </w:pPr>
      <w:r w:rsidRPr="00175D42">
        <w:rPr>
          <w:sz w:val="16"/>
        </w:rPr>
        <w:t xml:space="preserve">Thus, </w:t>
      </w:r>
      <w:r w:rsidRPr="00175D42">
        <w:rPr>
          <w:rStyle w:val="StyleUnderline"/>
        </w:rPr>
        <w:t>not all out-groups are treated the same: some elicit indifference whereas others become targets of antipathy.</w:t>
      </w:r>
      <w:r w:rsidRPr="00175D42">
        <w:rPr>
          <w:sz w:val="16"/>
        </w:rPr>
        <w:t xml:space="preserve"> Stereotypically threatening groups are especially likely to be targeted with violence, but those </w:t>
      </w:r>
      <w:r w:rsidRPr="00175D42">
        <w:rPr>
          <w:rStyle w:val="Emphasis"/>
        </w:rPr>
        <w:t>stereotypes can be tempered with other information</w:t>
      </w:r>
      <w:r w:rsidRPr="00175D42">
        <w:rPr>
          <w:sz w:val="16"/>
        </w:rPr>
        <w:t xml:space="preserve">. If </w:t>
      </w:r>
      <w:r w:rsidRPr="00175D42">
        <w:rPr>
          <w:rStyle w:val="StyleUnderline"/>
        </w:rPr>
        <w:t>perceptions of intergroup relations can be changed, individuals may</w:t>
      </w:r>
      <w:r w:rsidRPr="00175D42">
        <w:rPr>
          <w:sz w:val="16"/>
        </w:rPr>
        <w:t xml:space="preserve"> </w:t>
      </w:r>
      <w:r w:rsidRPr="00175D42">
        <w:rPr>
          <w:rStyle w:val="Emphasis"/>
        </w:rPr>
        <w:t>overcome hostility</w:t>
      </w:r>
      <w:r w:rsidRPr="00175D42">
        <w:rPr>
          <w:sz w:val="16"/>
        </w:rPr>
        <w:t xml:space="preserve"> </w:t>
      </w:r>
      <w:r w:rsidRPr="00175D42">
        <w:rPr>
          <w:rStyle w:val="StyleUnderline"/>
        </w:rPr>
        <w:t>toward perceived foes and become more responsive to one another’s grievances</w:t>
      </w:r>
      <w:r w:rsidRPr="00175D42">
        <w:rPr>
          <w:sz w:val="16"/>
        </w:rPr>
        <w:t>.</w:t>
      </w:r>
    </w:p>
    <w:p w14:paraId="679FCE3C" w14:textId="77777777" w:rsidR="00FC1FB9" w:rsidRPr="00315B78" w:rsidRDefault="00FC1FB9" w:rsidP="00FC1FB9">
      <w:pPr>
        <w:rPr>
          <w:rStyle w:val="StyleUnderline"/>
        </w:rPr>
      </w:pPr>
      <w:r w:rsidRPr="00315B78">
        <w:rPr>
          <w:rStyle w:val="StyleUnderline"/>
        </w:rPr>
        <w:t xml:space="preserve">The flexible nature of both group membership and intergroup relations offers reason to be </w:t>
      </w:r>
      <w:r w:rsidRPr="00315B78">
        <w:rPr>
          <w:rStyle w:val="Emphasis"/>
        </w:rPr>
        <w:t>cautiously optimistic</w:t>
      </w:r>
      <w:r w:rsidRPr="00162BC5">
        <w:rPr>
          <w:sz w:val="16"/>
        </w:rPr>
        <w:t xml:space="preserve"> </w:t>
      </w:r>
      <w:r w:rsidRPr="00315B78">
        <w:rPr>
          <w:rStyle w:val="StyleUnderline"/>
        </w:rPr>
        <w:t xml:space="preserve">about the potential for </w:t>
      </w:r>
      <w:r w:rsidRPr="00315B78">
        <w:rPr>
          <w:rStyle w:val="Emphasis"/>
        </w:rPr>
        <w:t>greater cooperation among groups in conflict</w:t>
      </w:r>
      <w:r w:rsidRPr="00162BC5">
        <w:rPr>
          <w:sz w:val="16"/>
        </w:rPr>
        <w:t xml:space="preserve"> (</w:t>
      </w:r>
      <w:r w:rsidRPr="00315B78">
        <w:rPr>
          <w:rStyle w:val="StyleUnderline"/>
        </w:rPr>
        <w:t>be they black versus white</w:t>
      </w:r>
      <w:r w:rsidRPr="00162BC5">
        <w:rPr>
          <w:sz w:val="16"/>
        </w:rPr>
        <w:t xml:space="preserve"> or citizens versus police). One strategy is to bring multiple groups together around a common goal.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creating a sense of cohesion between two competitive groups can increase empathy for the suffering of our rivals. These sorts of </w:t>
      </w:r>
      <w:r w:rsidRPr="00315B78">
        <w:rPr>
          <w:rStyle w:val="StyleUnderline"/>
        </w:rPr>
        <w:t>strategies can help reduce aggression toward hostile out-groups, which is critical for creating more opportunities for constructive dialogue addressing greater social injustices.</w:t>
      </w:r>
    </w:p>
    <w:p w14:paraId="78B7CE9A" w14:textId="77777777" w:rsidR="00FC1FB9" w:rsidRPr="00162BC5" w:rsidRDefault="00FC1FB9" w:rsidP="00FC1FB9">
      <w:pPr>
        <w:rPr>
          <w:sz w:val="16"/>
        </w:rPr>
      </w:pPr>
      <w:r w:rsidRPr="00162BC5">
        <w:rPr>
          <w:sz w:val="16"/>
        </w:rPr>
        <w:t xml:space="preserve">Of course, </w:t>
      </w:r>
      <w:r w:rsidRPr="00175D42">
        <w:rPr>
          <w:rStyle w:val="StyleUnderline"/>
          <w:highlight w:val="yellow"/>
        </w:rPr>
        <w:t>instilling</w:t>
      </w:r>
      <w:r w:rsidRPr="00315B78">
        <w:rPr>
          <w:rStyle w:val="StyleUnderline"/>
        </w:rPr>
        <w:t xml:space="preserve"> a sense of </w:t>
      </w:r>
      <w:r w:rsidRPr="00175D42">
        <w:rPr>
          <w:rStyle w:val="StyleUnderline"/>
          <w:highlight w:val="yellow"/>
        </w:rPr>
        <w:t>common identity</w:t>
      </w:r>
      <w:r w:rsidRPr="00315B78">
        <w:rPr>
          <w:rStyle w:val="StyleUnderline"/>
        </w:rPr>
        <w:t xml:space="preserve"> and cooperation </w:t>
      </w:r>
      <w:r w:rsidRPr="00175D42">
        <w:rPr>
          <w:rStyle w:val="StyleUnderline"/>
          <w:highlight w:val="yellow"/>
        </w:rPr>
        <w:t>is</w:t>
      </w:r>
      <w:r w:rsidRPr="00162BC5">
        <w:rPr>
          <w:sz w:val="16"/>
        </w:rPr>
        <w:t xml:space="preserve"> </w:t>
      </w:r>
      <w:r w:rsidRPr="00315B78">
        <w:rPr>
          <w:rStyle w:val="Emphasis"/>
        </w:rPr>
        <w:t xml:space="preserve">extremely </w:t>
      </w:r>
      <w:r w:rsidRPr="00175D42">
        <w:rPr>
          <w:rStyle w:val="Emphasis"/>
          <w:highlight w:val="yellow"/>
        </w:rPr>
        <w:t>difficult</w:t>
      </w:r>
      <w:r w:rsidRPr="00162BC5">
        <w:rPr>
          <w:sz w:val="16"/>
        </w:rPr>
        <w:t xml:space="preserve"> </w:t>
      </w:r>
      <w:r w:rsidRPr="00315B78">
        <w:rPr>
          <w:rStyle w:val="StyleUnderline"/>
        </w:rPr>
        <w:t xml:space="preserve">in entrenched intergroup conflicts, </w:t>
      </w:r>
      <w:r w:rsidRPr="00175D42">
        <w:rPr>
          <w:rStyle w:val="StyleUnderline"/>
          <w:highlight w:val="yellow"/>
        </w:rPr>
        <w:t>but</w:t>
      </w:r>
      <w:r w:rsidRPr="00315B78">
        <w:rPr>
          <w:rStyle w:val="StyleUnderline"/>
        </w:rPr>
        <w:t xml:space="preserve"> </w:t>
      </w:r>
      <w:r w:rsidRPr="00315B78">
        <w:rPr>
          <w:rStyle w:val="Emphasis"/>
        </w:rPr>
        <w:t>when it happens</w:t>
      </w:r>
      <w:r w:rsidRPr="00315B78">
        <w:rPr>
          <w:rStyle w:val="StyleUnderline"/>
        </w:rPr>
        <w:t>,</w:t>
      </w:r>
      <w:r w:rsidRPr="00162BC5">
        <w:rPr>
          <w:sz w:val="16"/>
        </w:rPr>
        <w:t xml:space="preserve"> </w:t>
      </w:r>
      <w:r w:rsidRPr="00175D42">
        <w:rPr>
          <w:rStyle w:val="StyleUnderline"/>
          <w:highlight w:val="yellow"/>
        </w:rPr>
        <w:t xml:space="preserve">the </w:t>
      </w:r>
      <w:r w:rsidRPr="00175D42">
        <w:rPr>
          <w:rStyle w:val="Emphasis"/>
          <w:highlight w:val="yellow"/>
        </w:rPr>
        <w:t>benefits are obvious</w:t>
      </w:r>
      <w:r w:rsidRPr="00162BC5">
        <w:rPr>
          <w:sz w:val="16"/>
        </w:rPr>
        <w:t>.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w:t>
      </w:r>
    </w:p>
    <w:p w14:paraId="3E7DDEFC" w14:textId="77777777" w:rsidR="00FC1FB9" w:rsidRPr="00162BC5" w:rsidRDefault="00FC1FB9" w:rsidP="00FC1FB9">
      <w:pPr>
        <w:rPr>
          <w:sz w:val="16"/>
        </w:rPr>
      </w:pPr>
      <w:r w:rsidRPr="00162BC5">
        <w:rPr>
          <w:sz w:val="16"/>
        </w:rPr>
        <w:t xml:space="preserve">Tragically, these types of </w:t>
      </w:r>
      <w:r w:rsidRPr="00315B78">
        <w:rPr>
          <w:rStyle w:val="StyleUnderline"/>
        </w:rPr>
        <w:t xml:space="preserve">conflicts continue to roil the country. </w:t>
      </w:r>
      <w:r w:rsidRPr="00175D42">
        <w:rPr>
          <w:rStyle w:val="StyleUnderline"/>
          <w:highlight w:val="yellow"/>
        </w:rPr>
        <w:t>Understanding</w:t>
      </w:r>
      <w:r w:rsidRPr="00315B78">
        <w:rPr>
          <w:rStyle w:val="StyleUnderline"/>
        </w:rPr>
        <w:t xml:space="preserve"> the </w:t>
      </w:r>
      <w:r w:rsidRPr="00175D42">
        <w:rPr>
          <w:rStyle w:val="Emphasis"/>
          <w:highlight w:val="yellow"/>
        </w:rPr>
        <w:t>psychology</w:t>
      </w:r>
      <w:r w:rsidRPr="00175D42">
        <w:rPr>
          <w:sz w:val="16"/>
          <w:highlight w:val="yellow"/>
        </w:rPr>
        <w:t xml:space="preserve"> </w:t>
      </w:r>
      <w:r w:rsidRPr="00175D42">
        <w:rPr>
          <w:rStyle w:val="StyleUnderline"/>
          <w:highlight w:val="yellow"/>
        </w:rPr>
        <w:t>and</w:t>
      </w:r>
      <w:r w:rsidRPr="00175D42">
        <w:rPr>
          <w:sz w:val="16"/>
          <w:highlight w:val="yellow"/>
        </w:rPr>
        <w:t xml:space="preserve"> </w:t>
      </w:r>
      <w:r w:rsidRPr="00175D42">
        <w:rPr>
          <w:rStyle w:val="Emphasis"/>
          <w:highlight w:val="yellow"/>
        </w:rPr>
        <w:t>neuroscience</w:t>
      </w:r>
      <w:r w:rsidRPr="00162BC5">
        <w:rPr>
          <w:sz w:val="16"/>
        </w:rPr>
        <w:t xml:space="preserve"> </w:t>
      </w:r>
      <w:r w:rsidRPr="00315B78">
        <w:rPr>
          <w:rStyle w:val="StyleUnderline"/>
        </w:rPr>
        <w:t xml:space="preserve">of social identity and intergroup relations </w:t>
      </w:r>
      <w:r w:rsidRPr="00175D42">
        <w:rPr>
          <w:rStyle w:val="Emphasis"/>
          <w:highlight w:val="yellow"/>
        </w:rPr>
        <w:t>cannot undo</w:t>
      </w:r>
      <w:r w:rsidRPr="00315B78">
        <w:rPr>
          <w:rStyle w:val="Emphasis"/>
        </w:rPr>
        <w:t xml:space="preserve"> the effects of </w:t>
      </w:r>
      <w:r w:rsidRPr="00175D42">
        <w:rPr>
          <w:rStyle w:val="Emphasis"/>
          <w:highlight w:val="yellow"/>
        </w:rPr>
        <w:t>systemic racism</w:t>
      </w:r>
      <w:r w:rsidRPr="00162BC5">
        <w:rPr>
          <w:sz w:val="16"/>
        </w:rPr>
        <w:t xml:space="preserve"> </w:t>
      </w:r>
      <w:r w:rsidRPr="00315B78">
        <w:rPr>
          <w:rStyle w:val="StyleUnderline"/>
        </w:rPr>
        <w:t xml:space="preserve">and discriminatory practices; </w:t>
      </w:r>
      <w:r w:rsidRPr="00175D42">
        <w:rPr>
          <w:rStyle w:val="StyleUnderline"/>
          <w:highlight w:val="yellow"/>
        </w:rPr>
        <w:t>however, it can</w:t>
      </w:r>
      <w:r w:rsidRPr="00175D42">
        <w:rPr>
          <w:sz w:val="16"/>
          <w:highlight w:val="yellow"/>
        </w:rPr>
        <w:t xml:space="preserve"> </w:t>
      </w:r>
      <w:r w:rsidRPr="00175D42">
        <w:rPr>
          <w:rStyle w:val="Emphasis"/>
          <w:highlight w:val="yellow"/>
        </w:rPr>
        <w:t>offer insights</w:t>
      </w:r>
      <w:r w:rsidRPr="00175D42">
        <w:rPr>
          <w:sz w:val="16"/>
          <w:highlight w:val="yellow"/>
        </w:rPr>
        <w:t xml:space="preserve"> </w:t>
      </w:r>
      <w:r w:rsidRPr="00175D42">
        <w:rPr>
          <w:rStyle w:val="StyleUnderline"/>
          <w:highlight w:val="yellow"/>
        </w:rPr>
        <w:t>into</w:t>
      </w:r>
      <w:r w:rsidRPr="00315B78">
        <w:rPr>
          <w:rStyle w:val="StyleUnderline"/>
        </w:rPr>
        <w:t xml:space="preserve"> the </w:t>
      </w:r>
      <w:r w:rsidRPr="00175D42">
        <w:rPr>
          <w:rStyle w:val="StyleUnderline"/>
          <w:highlight w:val="yellow"/>
        </w:rPr>
        <w:t>psychological processes responsible for</w:t>
      </w:r>
      <w:r w:rsidRPr="00315B78">
        <w:rPr>
          <w:rStyle w:val="StyleUnderline"/>
        </w:rPr>
        <w:t xml:space="preserve"> escalating the </w:t>
      </w:r>
      <w:r w:rsidRPr="00175D42">
        <w:rPr>
          <w:rStyle w:val="StyleUnderline"/>
          <w:highlight w:val="yellow"/>
        </w:rPr>
        <w:t>tension</w:t>
      </w:r>
      <w:r w:rsidRPr="00162BC5">
        <w:rPr>
          <w:sz w:val="16"/>
        </w:rPr>
        <w:t xml:space="preserve"> between, for example, civilians and police officers.</w:t>
      </w:r>
    </w:p>
    <w:p w14:paraId="7DE038E4" w14:textId="77777777" w:rsidR="00FC1FB9" w:rsidRPr="00162BC5" w:rsidRDefault="00FC1FB9" w:rsidP="00FC1FB9">
      <w:pPr>
        <w:rPr>
          <w:rStyle w:val="StyleUnderline"/>
        </w:rPr>
      </w:pPr>
      <w:r w:rsidRPr="00315B78">
        <w:rPr>
          <w:rStyle w:val="StyleUnderline"/>
        </w:rPr>
        <w:t xml:space="preserve">Even in cases where it isn’t possible to create a common identity among groups in conflict, it may be possible to </w:t>
      </w:r>
      <w:r w:rsidRPr="00315B78">
        <w:rPr>
          <w:rStyle w:val="Emphasis"/>
        </w:rPr>
        <w:t>blur the boundaries between groups</w:t>
      </w:r>
      <w:r w:rsidRPr="00162BC5">
        <w:rPr>
          <w:sz w:val="16"/>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w:t>
      </w:r>
      <w:r w:rsidRPr="00162BC5">
        <w:rPr>
          <w:rStyle w:val="StyleUnderline"/>
        </w:rPr>
        <w:t>individuals could be connected to one another despite being from different groups may be another way to build trust and understanding among them.</w:t>
      </w:r>
    </w:p>
    <w:p w14:paraId="1DF390BF" w14:textId="77777777" w:rsidR="00FC1FB9" w:rsidRPr="00162BC5" w:rsidRDefault="00FC1FB9" w:rsidP="00FC1FB9">
      <w:pPr>
        <w:rPr>
          <w:sz w:val="16"/>
        </w:rPr>
      </w:pPr>
      <w:r w:rsidRPr="00162BC5">
        <w:rPr>
          <w:sz w:val="16"/>
        </w:rPr>
        <w:t>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w:t>
      </w:r>
    </w:p>
    <w:p w14:paraId="2404A410" w14:textId="77777777" w:rsidR="00FC1FB9" w:rsidRPr="00162BC5" w:rsidRDefault="00FC1FB9" w:rsidP="00FC1FB9">
      <w:pPr>
        <w:rPr>
          <w:sz w:val="16"/>
        </w:rPr>
      </w:pPr>
      <w:r w:rsidRPr="00162BC5">
        <w:rPr>
          <w:sz w:val="16"/>
        </w:rPr>
        <w:t xml:space="preserve">The president was saying that </w:t>
      </w:r>
      <w:r w:rsidRPr="00162BC5">
        <w:rPr>
          <w:rStyle w:val="StyleUnderline"/>
        </w:rPr>
        <w:t>we, as a society, have a</w:t>
      </w:r>
      <w:r w:rsidRPr="00162BC5">
        <w:rPr>
          <w:sz w:val="16"/>
        </w:rPr>
        <w:t xml:space="preserve"> </w:t>
      </w:r>
      <w:r w:rsidRPr="00162BC5">
        <w:rPr>
          <w:rStyle w:val="Emphasis"/>
        </w:rPr>
        <w:t>responsibility</w:t>
      </w:r>
      <w:r w:rsidRPr="00162BC5">
        <w:rPr>
          <w:sz w:val="16"/>
        </w:rPr>
        <w:t xml:space="preserve"> </w:t>
      </w:r>
      <w:r w:rsidRPr="00162BC5">
        <w:rPr>
          <w:rStyle w:val="StyleUnderline"/>
        </w:rPr>
        <w:t>to reduce prejudice and discrimination. These recent findings from psychology and neuroscience indicate that we, as individuals, possess this</w:t>
      </w:r>
      <w:r w:rsidRPr="00162BC5">
        <w:rPr>
          <w:sz w:val="16"/>
        </w:rPr>
        <w:t xml:space="preserve"> </w:t>
      </w:r>
      <w:r w:rsidRPr="00162BC5">
        <w:rPr>
          <w:rStyle w:val="Emphasis"/>
        </w:rPr>
        <w:t>capacity</w:t>
      </w:r>
      <w:r w:rsidRPr="00162BC5">
        <w:rPr>
          <w:sz w:val="16"/>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162BC5">
        <w:rPr>
          <w:rStyle w:val="StyleUnderline"/>
        </w:rPr>
        <w:t xml:space="preserve">Ultimately, </w:t>
      </w:r>
      <w:r w:rsidRPr="00175D42">
        <w:rPr>
          <w:rStyle w:val="StyleUnderline"/>
          <w:highlight w:val="yellow"/>
        </w:rPr>
        <w:t xml:space="preserve">only </w:t>
      </w:r>
      <w:r w:rsidRPr="00175D42">
        <w:rPr>
          <w:rStyle w:val="Emphasis"/>
          <w:highlight w:val="yellow"/>
        </w:rPr>
        <w:t>collective action</w:t>
      </w:r>
      <w:r w:rsidRPr="00175D42">
        <w:rPr>
          <w:sz w:val="16"/>
          <w:highlight w:val="yellow"/>
        </w:rPr>
        <w:t xml:space="preserve"> </w:t>
      </w:r>
      <w:r w:rsidRPr="00175D42">
        <w:rPr>
          <w:rStyle w:val="StyleUnderline"/>
          <w:highlight w:val="yellow"/>
        </w:rPr>
        <w:t xml:space="preserve">and </w:t>
      </w:r>
      <w:r w:rsidRPr="00175D42">
        <w:rPr>
          <w:rStyle w:val="Emphasis"/>
          <w:highlight w:val="yellow"/>
        </w:rPr>
        <w:t>institutional evolution</w:t>
      </w:r>
      <w:r w:rsidRPr="00175D42">
        <w:rPr>
          <w:sz w:val="16"/>
          <w:highlight w:val="yellow"/>
        </w:rPr>
        <w:t xml:space="preserve"> </w:t>
      </w:r>
      <w:r w:rsidRPr="00175D42">
        <w:rPr>
          <w:rStyle w:val="StyleUnderline"/>
          <w:highlight w:val="yellow"/>
        </w:rPr>
        <w:t xml:space="preserve">can </w:t>
      </w:r>
      <w:r w:rsidRPr="00175D42">
        <w:rPr>
          <w:rStyle w:val="Emphasis"/>
          <w:highlight w:val="yellow"/>
        </w:rPr>
        <w:t>address</w:t>
      </w:r>
      <w:r w:rsidRPr="00162BC5">
        <w:rPr>
          <w:rStyle w:val="Emphasis"/>
        </w:rPr>
        <w:t xml:space="preserve"> systemic </w:t>
      </w:r>
      <w:r w:rsidRPr="00175D42">
        <w:rPr>
          <w:rStyle w:val="Emphasis"/>
          <w:highlight w:val="yellow"/>
        </w:rPr>
        <w:t>racism</w:t>
      </w:r>
      <w:r w:rsidRPr="00162BC5">
        <w:rPr>
          <w:sz w:val="16"/>
        </w:rPr>
        <w:t xml:space="preserve">. </w:t>
      </w:r>
      <w:r w:rsidRPr="00162BC5">
        <w:rPr>
          <w:rStyle w:val="StyleUnderline"/>
        </w:rPr>
        <w:t xml:space="preserve">The </w:t>
      </w:r>
      <w:r w:rsidRPr="00175D42">
        <w:rPr>
          <w:rStyle w:val="Emphasis"/>
          <w:highlight w:val="yellow"/>
        </w:rPr>
        <w:t>science is clear</w:t>
      </w:r>
      <w:r w:rsidRPr="00162BC5">
        <w:rPr>
          <w:rStyle w:val="StyleUnderline"/>
        </w:rPr>
        <w:t xml:space="preserve"> on one thing, though: </w:t>
      </w:r>
      <w:r w:rsidRPr="00162BC5">
        <w:rPr>
          <w:rStyle w:val="Emphasis"/>
        </w:rPr>
        <w:t xml:space="preserve">individual </w:t>
      </w:r>
      <w:r w:rsidRPr="00175D42">
        <w:rPr>
          <w:rStyle w:val="Emphasis"/>
          <w:highlight w:val="yellow"/>
        </w:rPr>
        <w:t>bias and discrimination are changeable</w:t>
      </w:r>
      <w:r w:rsidRPr="00175D42">
        <w:rPr>
          <w:rStyle w:val="StyleUnderline"/>
          <w:highlight w:val="yellow"/>
        </w:rPr>
        <w:t>. Race-based prejudice</w:t>
      </w:r>
      <w:r w:rsidRPr="00162BC5">
        <w:rPr>
          <w:rStyle w:val="StyleUnderline"/>
        </w:rPr>
        <w:t xml:space="preserve"> and discrimination</w:t>
      </w:r>
      <w:r w:rsidRPr="00162BC5">
        <w:rPr>
          <w:sz w:val="16"/>
        </w:rPr>
        <w:t xml:space="preserve">, in particular, </w:t>
      </w:r>
      <w:r w:rsidRPr="00175D42">
        <w:rPr>
          <w:rStyle w:val="StyleUnderline"/>
          <w:highlight w:val="yellow"/>
        </w:rPr>
        <w:t>are created</w:t>
      </w:r>
      <w:r w:rsidRPr="00162BC5">
        <w:rPr>
          <w:rStyle w:val="StyleUnderline"/>
        </w:rPr>
        <w:t xml:space="preserve"> and reinforced </w:t>
      </w:r>
      <w:r w:rsidRPr="00175D42">
        <w:rPr>
          <w:rStyle w:val="StyleUnderline"/>
          <w:highlight w:val="yellow"/>
        </w:rPr>
        <w:t>by</w:t>
      </w:r>
      <w:r w:rsidRPr="00162BC5">
        <w:rPr>
          <w:rStyle w:val="StyleUnderline"/>
        </w:rPr>
        <w:t xml:space="preserve"> many </w:t>
      </w:r>
      <w:r w:rsidRPr="00175D42">
        <w:rPr>
          <w:rStyle w:val="StyleUnderline"/>
          <w:highlight w:val="yellow"/>
        </w:rPr>
        <w:t>social factors, but</w:t>
      </w:r>
      <w:r w:rsidRPr="00162BC5">
        <w:rPr>
          <w:rStyle w:val="StyleUnderline"/>
        </w:rPr>
        <w:t xml:space="preserve"> they </w:t>
      </w:r>
      <w:r w:rsidRPr="00175D42">
        <w:rPr>
          <w:rStyle w:val="StyleUnderline"/>
          <w:highlight w:val="yellow"/>
        </w:rPr>
        <w:t xml:space="preserve">are </w:t>
      </w:r>
      <w:r w:rsidRPr="00175D42">
        <w:rPr>
          <w:rStyle w:val="Emphasis"/>
          <w:highlight w:val="yellow"/>
        </w:rPr>
        <w:t>not inevitable consequences of</w:t>
      </w:r>
      <w:r w:rsidRPr="00162BC5">
        <w:rPr>
          <w:rStyle w:val="Emphasis"/>
        </w:rPr>
        <w:t xml:space="preserve"> our </w:t>
      </w:r>
      <w:r w:rsidRPr="00175D42">
        <w:rPr>
          <w:rStyle w:val="Emphasis"/>
          <w:highlight w:val="yellow"/>
        </w:rPr>
        <w:t>biology</w:t>
      </w:r>
      <w:r w:rsidRPr="00162BC5">
        <w:rPr>
          <w:sz w:val="16"/>
        </w:rPr>
        <w:t>. Perhaps understanding how coalitional thinking impacts intergroup relations will make it easier for us to affect real social change going forward.</w:t>
      </w:r>
    </w:p>
    <w:p w14:paraId="1F147FD9" w14:textId="77777777" w:rsidR="00FC1FB9" w:rsidRDefault="00FC1FB9" w:rsidP="00FC1FB9"/>
    <w:p w14:paraId="20F9CC7A" w14:textId="40657380" w:rsidR="00FC1FB9" w:rsidRDefault="00FC1FB9" w:rsidP="00FC1FB9">
      <w:pPr>
        <w:pStyle w:val="Heading1"/>
      </w:pPr>
      <w:r>
        <w:t>1NR---Georgetown Doubles vs. NU PS</w:t>
      </w:r>
    </w:p>
    <w:p w14:paraId="1CF18FFB" w14:textId="77777777" w:rsidR="00FC1FB9" w:rsidRDefault="00FC1FB9" w:rsidP="00FC1FB9">
      <w:pPr>
        <w:pStyle w:val="Heading2"/>
      </w:pPr>
      <w:r>
        <w:t>Supply Chain</w:t>
      </w:r>
    </w:p>
    <w:p w14:paraId="7A2D43BB" w14:textId="77777777" w:rsidR="00FC1FB9" w:rsidRDefault="00FC1FB9" w:rsidP="00FC1FB9"/>
    <w:p w14:paraId="358C5BF0" w14:textId="77777777" w:rsidR="00FC1FB9" w:rsidRDefault="00FC1FB9" w:rsidP="00FC1FB9">
      <w:pPr>
        <w:pStyle w:val="Heading2"/>
      </w:pPr>
      <w:r>
        <w:t>Municipal Socialism</w:t>
      </w:r>
    </w:p>
    <w:p w14:paraId="64AFDB87" w14:textId="77777777" w:rsidR="00FC1FB9" w:rsidRDefault="00FC1FB9" w:rsidP="00FC1FB9"/>
    <w:p w14:paraId="4985C5F9" w14:textId="77777777" w:rsidR="00FC1FB9" w:rsidRDefault="00FC1FB9" w:rsidP="00FC1FB9">
      <w:pPr>
        <w:pStyle w:val="Heading2"/>
      </w:pPr>
      <w:r>
        <w:t xml:space="preserve">Case---Unions </w:t>
      </w:r>
    </w:p>
    <w:p w14:paraId="2C08CBEF" w14:textId="77777777" w:rsidR="00FC1FB9" w:rsidRDefault="00FC1FB9" w:rsidP="00FC1FB9">
      <w:pPr>
        <w:pStyle w:val="Heading4"/>
      </w:pPr>
      <w:r>
        <w:t>The history of unions is an ebb and flow which addresses antiblackness in its myriad forms, which means it can’t be ontological because there are moments in history that unions aren’t antiblack.</w:t>
      </w:r>
    </w:p>
    <w:p w14:paraId="68844792" w14:textId="77777777" w:rsidR="00FC1FB9" w:rsidRPr="00DF76FD" w:rsidRDefault="00FC1FB9" w:rsidP="00FC1FB9">
      <w:r w:rsidRPr="00DF76FD">
        <w:rPr>
          <w:rStyle w:val="Style13ptBold"/>
        </w:rPr>
        <w:t>Lau 22</w:t>
      </w:r>
      <w:r w:rsidRPr="00DF76FD">
        <w:t xml:space="preserve"> [David Lau, AFT 1493 CSM Chapter Chair. "What does it mean to be an anti-racist union? Reviewing the history of racism and anti-racism in organized labor" March/April 2022 </w:t>
      </w:r>
      <w:r w:rsidRPr="001E3508">
        <w:t>https://aft1493.org/march-april-2022-advocate-what-does-it-mean-to-be-an-anti-racist-union/</w:t>
      </w:r>
      <w:r w:rsidRPr="00DF76FD">
        <w:t xml:space="preserve"> NL]</w:t>
      </w:r>
    </w:p>
    <w:p w14:paraId="35BA8B46" w14:textId="77777777" w:rsidR="00FC1FB9" w:rsidRPr="00DF76FD" w:rsidRDefault="00FC1FB9" w:rsidP="00FC1FB9">
      <w:r w:rsidRPr="00DF76FD">
        <w:t xml:space="preserve">Michael also emphasized how Foner depicts </w:t>
      </w:r>
      <w:r w:rsidRPr="00DF76FD">
        <w:rPr>
          <w:rStyle w:val="StyleUnderline"/>
          <w:highlight w:val="green"/>
        </w:rPr>
        <w:t xml:space="preserve">the </w:t>
      </w:r>
      <w:r w:rsidRPr="00DF76FD">
        <w:rPr>
          <w:rStyle w:val="Emphasis"/>
          <w:highlight w:val="green"/>
        </w:rPr>
        <w:t>rich history</w:t>
      </w:r>
      <w:r w:rsidRPr="00DF76FD">
        <w:rPr>
          <w:rStyle w:val="StyleUnderline"/>
          <w:highlight w:val="green"/>
        </w:rPr>
        <w:t xml:space="preserve"> of </w:t>
      </w:r>
      <w:r w:rsidRPr="00DF76FD">
        <w:rPr>
          <w:rStyle w:val="Emphasis"/>
          <w:highlight w:val="green"/>
        </w:rPr>
        <w:t>anti-racist labor struggle</w:t>
      </w:r>
      <w:r w:rsidRPr="00DF76FD">
        <w:rPr>
          <w:rStyle w:val="StyleUnderline"/>
        </w:rPr>
        <w:t xml:space="preserve"> which </w:t>
      </w:r>
      <w:r w:rsidRPr="00DF76FD">
        <w:rPr>
          <w:rStyle w:val="Emphasis"/>
          <w:highlight w:val="green"/>
        </w:rPr>
        <w:t>struck powerful blows to white supremacist ideas and policies</w:t>
      </w:r>
      <w:r w:rsidRPr="00DF76FD">
        <w:rPr>
          <w:rStyle w:val="StyleUnderline"/>
        </w:rPr>
        <w:t xml:space="preserve">. When organizations like the </w:t>
      </w:r>
      <w:r w:rsidRPr="00DF76FD">
        <w:rPr>
          <w:rStyle w:val="StyleUnderline"/>
          <w:highlight w:val="green"/>
        </w:rPr>
        <w:t>United Mine Workers</w:t>
      </w:r>
      <w:r w:rsidRPr="00DF76FD">
        <w:rPr>
          <w:rStyle w:val="StyleUnderline"/>
        </w:rPr>
        <w:t xml:space="preserve">, the </w:t>
      </w:r>
      <w:r w:rsidRPr="00DF76FD">
        <w:rPr>
          <w:rStyle w:val="StyleUnderline"/>
          <w:highlight w:val="green"/>
        </w:rPr>
        <w:t>Industrial Workers of the World</w:t>
      </w:r>
      <w:r w:rsidRPr="00DF76FD">
        <w:rPr>
          <w:rStyle w:val="StyleUnderline"/>
        </w:rPr>
        <w:t xml:space="preserve">, and the </w:t>
      </w:r>
      <w:r w:rsidRPr="00DF76FD">
        <w:rPr>
          <w:rStyle w:val="StyleUnderline"/>
          <w:highlight w:val="green"/>
        </w:rPr>
        <w:t>Knights of Labor took up</w:t>
      </w:r>
      <w:r w:rsidRPr="00DF76FD">
        <w:rPr>
          <w:rStyle w:val="StyleUnderline"/>
        </w:rPr>
        <w:t xml:space="preserve"> broad </w:t>
      </w:r>
      <w:r w:rsidRPr="00DF76FD">
        <w:rPr>
          <w:rStyle w:val="StyleUnderline"/>
          <w:highlight w:val="green"/>
        </w:rPr>
        <w:t>solidarity between Black workers</w:t>
      </w:r>
      <w:r w:rsidRPr="00DF76FD">
        <w:rPr>
          <w:rStyle w:val="StyleUnderline"/>
        </w:rPr>
        <w:t xml:space="preserve">, native-born workers, and immigrants, </w:t>
      </w:r>
      <w:r w:rsidRPr="00DF76FD">
        <w:rPr>
          <w:rStyle w:val="Emphasis"/>
          <w:highlight w:val="green"/>
        </w:rPr>
        <w:t>they</w:t>
      </w:r>
      <w:r w:rsidRPr="00DF76FD">
        <w:rPr>
          <w:rStyle w:val="StyleUnderline"/>
        </w:rPr>
        <w:t xml:space="preserve"> often </w:t>
      </w:r>
      <w:r w:rsidRPr="00DF76FD">
        <w:rPr>
          <w:rStyle w:val="Emphasis"/>
          <w:highlight w:val="green"/>
        </w:rPr>
        <w:t>had successes</w:t>
      </w:r>
      <w:r w:rsidRPr="00DF76FD">
        <w:t xml:space="preserve">. </w:t>
      </w:r>
      <w:r w:rsidRPr="00DF76FD">
        <w:rPr>
          <w:rStyle w:val="StyleUnderline"/>
        </w:rPr>
        <w:t xml:space="preserve">Friedrich Engels thought the Knights of Labor, with its pioneering attempts to organize Black and women workers, </w:t>
      </w:r>
      <w:r w:rsidRPr="00DF76FD">
        <w:rPr>
          <w:rStyle w:val="StyleUnderline"/>
          <w:highlight w:val="green"/>
        </w:rPr>
        <w:t xml:space="preserve">signaled </w:t>
      </w:r>
      <w:r w:rsidRPr="00DF76FD">
        <w:rPr>
          <w:rStyle w:val="Emphasis"/>
          <w:highlight w:val="green"/>
        </w:rPr>
        <w:t>the birth of working-class</w:t>
      </w:r>
      <w:r w:rsidRPr="00DF76FD">
        <w:rPr>
          <w:rStyle w:val="Emphasis"/>
        </w:rPr>
        <w:t xml:space="preserve"> mass </w:t>
      </w:r>
      <w:r w:rsidRPr="00DF76FD">
        <w:rPr>
          <w:rStyle w:val="Emphasis"/>
          <w:highlight w:val="green"/>
        </w:rPr>
        <w:t>politics</w:t>
      </w:r>
      <w:r w:rsidRPr="00DF76FD">
        <w:rPr>
          <w:rStyle w:val="Emphasis"/>
        </w:rPr>
        <w:t xml:space="preserve"> in the United States</w:t>
      </w:r>
      <w:r w:rsidRPr="00DF76FD">
        <w:t>. Foner, for his part, calls the 1930s-era Congress of Industrial Unions (CIO) “the most important single development since the Civil War in the Black worker’s struggle for equality.”</w:t>
      </w:r>
    </w:p>
    <w:p w14:paraId="507DD119" w14:textId="77777777" w:rsidR="00FC1FB9" w:rsidRPr="00DF76FD" w:rsidRDefault="00FC1FB9" w:rsidP="00FC1FB9">
      <w:r w:rsidRPr="00DF76FD">
        <w:t xml:space="preserve">Foner lays out </w:t>
      </w:r>
      <w:r w:rsidRPr="00DF76FD">
        <w:rPr>
          <w:rStyle w:val="StyleUnderline"/>
        </w:rPr>
        <w:t xml:space="preserve">the </w:t>
      </w:r>
      <w:r w:rsidRPr="00DF76FD">
        <w:rPr>
          <w:rStyle w:val="Emphasis"/>
        </w:rPr>
        <w:t>historical</w:t>
      </w:r>
      <w:r w:rsidRPr="00DF76FD">
        <w:rPr>
          <w:rStyle w:val="StyleUnderline"/>
        </w:rPr>
        <w:t xml:space="preserve"> connection between </w:t>
      </w:r>
      <w:r w:rsidRPr="00DF76FD">
        <w:rPr>
          <w:rStyle w:val="Emphasis"/>
        </w:rPr>
        <w:t>anti-union</w:t>
      </w:r>
      <w:r w:rsidRPr="00DF76FD">
        <w:rPr>
          <w:rStyle w:val="StyleUnderline"/>
        </w:rPr>
        <w:t xml:space="preserve"> and </w:t>
      </w:r>
      <w:r w:rsidRPr="00DF76FD">
        <w:rPr>
          <w:rStyle w:val="Emphasis"/>
        </w:rPr>
        <w:t>white racist politics</w:t>
      </w:r>
      <w:r w:rsidRPr="00DF76FD">
        <w:t xml:space="preserve">. The same kind of mob violence that was used to terrorize Black people in the south, was also deployed against the labor movement in concert with employers.  </w:t>
      </w:r>
      <w:r w:rsidRPr="00DF76FD">
        <w:rPr>
          <w:rStyle w:val="StyleUnderline"/>
        </w:rPr>
        <w:t xml:space="preserve">The principled </w:t>
      </w:r>
      <w:r w:rsidRPr="00DF76FD">
        <w:rPr>
          <w:rStyle w:val="StyleUnderline"/>
          <w:highlight w:val="green"/>
        </w:rPr>
        <w:t>radicals</w:t>
      </w:r>
      <w:r w:rsidRPr="00DF76FD">
        <w:rPr>
          <w:rStyle w:val="StyleUnderline"/>
        </w:rPr>
        <w:t xml:space="preserve">—many of whom were Communist Party USA members in the 1920s, 30s and 40s—who </w:t>
      </w:r>
      <w:r w:rsidRPr="00DF76FD">
        <w:rPr>
          <w:rStyle w:val="StyleUnderline"/>
          <w:highlight w:val="green"/>
        </w:rPr>
        <w:t>were instrumental in</w:t>
      </w:r>
      <w:r w:rsidRPr="00DF76FD">
        <w:rPr>
          <w:rStyle w:val="StyleUnderline"/>
        </w:rPr>
        <w:t xml:space="preserve"> </w:t>
      </w:r>
      <w:r w:rsidRPr="00DF76FD">
        <w:rPr>
          <w:rStyle w:val="Emphasis"/>
        </w:rPr>
        <w:t xml:space="preserve">the </w:t>
      </w:r>
      <w:r w:rsidRPr="00DF76FD">
        <w:rPr>
          <w:rStyle w:val="Emphasis"/>
          <w:highlight w:val="green"/>
        </w:rPr>
        <w:t>most successful anti-racist union practices</w:t>
      </w:r>
      <w:r w:rsidRPr="00DF76FD">
        <w:rPr>
          <w:rStyle w:val="StyleUnderline"/>
        </w:rPr>
        <w:t xml:space="preserve"> in the CIO were all purged during the long period of McCarthyism and anti-communism after the Second World War</w:t>
      </w:r>
      <w:r w:rsidRPr="00DF76FD">
        <w:t>. Foner highlights the ways in which anti-communism became another tool used to weaken both the labor and the civil rights movements, ushering in a decline in US labor’s power in the decades following the 1970s.</w:t>
      </w:r>
    </w:p>
    <w:p w14:paraId="05CB8FAA" w14:textId="77777777" w:rsidR="00FC1FB9" w:rsidRPr="00DF76FD" w:rsidRDefault="00FC1FB9" w:rsidP="00FC1FB9">
      <w:pPr>
        <w:rPr>
          <w:rStyle w:val="StyleUnderline"/>
        </w:rPr>
      </w:pPr>
      <w:r w:rsidRPr="00DF76FD">
        <w:rPr>
          <w:rStyle w:val="StyleUnderline"/>
          <w:highlight w:val="green"/>
        </w:rPr>
        <w:t>Today’s</w:t>
      </w:r>
      <w:r w:rsidRPr="00DF76FD">
        <w:rPr>
          <w:rStyle w:val="StyleUnderline"/>
        </w:rPr>
        <w:t xml:space="preserve"> smaller, </w:t>
      </w:r>
      <w:r w:rsidRPr="00DF76FD">
        <w:rPr>
          <w:rStyle w:val="Emphasis"/>
          <w:highlight w:val="green"/>
        </w:rPr>
        <w:t>more diverse</w:t>
      </w:r>
      <w:r w:rsidRPr="00DF76FD">
        <w:rPr>
          <w:rStyle w:val="StyleUnderline"/>
          <w:highlight w:val="green"/>
        </w:rPr>
        <w:t xml:space="preserve"> labor movement is more </w:t>
      </w:r>
      <w:r w:rsidRPr="00DF76FD">
        <w:rPr>
          <w:rStyle w:val="Emphasis"/>
          <w:highlight w:val="green"/>
        </w:rPr>
        <w:t>committed to anti-racist organizing</w:t>
      </w:r>
    </w:p>
    <w:p w14:paraId="6D532F97" w14:textId="77777777" w:rsidR="00FC1FB9" w:rsidRDefault="00FC1FB9" w:rsidP="00FC1FB9">
      <w:pPr>
        <w:rPr>
          <w:rStyle w:val="StyleUnderline"/>
        </w:rPr>
      </w:pPr>
      <w:r w:rsidRPr="00DF76FD">
        <w:t xml:space="preserve">Michael concluded by noting how important it is for the labor movement to adopt an anti-racist practice of inclusion and open discussion of race and racism. He emphasized that </w:t>
      </w:r>
      <w:r w:rsidRPr="00DF76FD">
        <w:rPr>
          <w:rStyle w:val="StyleUnderline"/>
          <w:highlight w:val="green"/>
        </w:rPr>
        <w:t xml:space="preserve">the </w:t>
      </w:r>
      <w:r w:rsidRPr="00DF76FD">
        <w:rPr>
          <w:rStyle w:val="Emphasis"/>
          <w:highlight w:val="green"/>
        </w:rPr>
        <w:t>greatest gains</w:t>
      </w:r>
      <w:r w:rsidRPr="00DF76FD">
        <w:rPr>
          <w:rStyle w:val="StyleUnderline"/>
          <w:highlight w:val="green"/>
        </w:rPr>
        <w:t xml:space="preserve"> in the labor movement involved </w:t>
      </w:r>
      <w:r w:rsidRPr="00DF76FD">
        <w:rPr>
          <w:rStyle w:val="Emphasis"/>
          <w:highlight w:val="green"/>
        </w:rPr>
        <w:t>active, deliberate anti-racism</w:t>
      </w:r>
      <w:r w:rsidRPr="00DF76FD">
        <w:rPr>
          <w:rStyle w:val="StyleUnderline"/>
          <w:highlight w:val="green"/>
        </w:rPr>
        <w:t xml:space="preserve"> grounded in </w:t>
      </w:r>
      <w:r w:rsidRPr="00DF76FD">
        <w:rPr>
          <w:rStyle w:val="StyleUnderline"/>
        </w:rPr>
        <w:t xml:space="preserve">the </w:t>
      </w:r>
      <w:r w:rsidRPr="00DF76FD">
        <w:rPr>
          <w:rStyle w:val="Emphasis"/>
        </w:rPr>
        <w:t xml:space="preserve">principle of </w:t>
      </w:r>
      <w:r w:rsidRPr="00DF76FD">
        <w:rPr>
          <w:rStyle w:val="Emphasis"/>
          <w:highlight w:val="green"/>
        </w:rPr>
        <w:t>solidarity between</w:t>
      </w:r>
      <w:r w:rsidRPr="00DF76FD">
        <w:rPr>
          <w:rStyle w:val="Emphasis"/>
        </w:rPr>
        <w:t xml:space="preserve"> all </w:t>
      </w:r>
      <w:r w:rsidRPr="00DF76FD">
        <w:rPr>
          <w:rStyle w:val="Emphasis"/>
          <w:highlight w:val="green"/>
        </w:rPr>
        <w:t>workers.</w:t>
      </w:r>
      <w:r w:rsidRPr="00DF76FD">
        <w:t xml:space="preserve"> I noted in the meeting how the much smaller labor movement today is strikingly diverse. Concentrated in the public sector unions like ours, </w:t>
      </w:r>
      <w:r w:rsidRPr="00DF76FD">
        <w:rPr>
          <w:rStyle w:val="StyleUnderline"/>
        </w:rPr>
        <w:t xml:space="preserve">union activists </w:t>
      </w:r>
      <w:r w:rsidRPr="00DF76FD">
        <w:t xml:space="preserve">tend to be multicultural and commonly </w:t>
      </w:r>
      <w:r w:rsidRPr="00DF76FD">
        <w:rPr>
          <w:rStyle w:val="StyleUnderline"/>
          <w:highlight w:val="green"/>
        </w:rPr>
        <w:t>dedicate</w:t>
      </w:r>
      <w:r w:rsidRPr="00DF76FD">
        <w:rPr>
          <w:rStyle w:val="StyleUnderline"/>
        </w:rPr>
        <w:t xml:space="preserve"> themselves </w:t>
      </w:r>
      <w:r w:rsidRPr="00DF76FD">
        <w:rPr>
          <w:rStyle w:val="StyleUnderline"/>
          <w:highlight w:val="green"/>
        </w:rPr>
        <w:t xml:space="preserve">to </w:t>
      </w:r>
      <w:r w:rsidRPr="00DF76FD">
        <w:rPr>
          <w:rStyle w:val="Emphasis"/>
          <w:highlight w:val="green"/>
        </w:rPr>
        <w:t>equality</w:t>
      </w:r>
      <w:r w:rsidRPr="00DF76FD">
        <w:rPr>
          <w:rStyle w:val="StyleUnderline"/>
          <w:highlight w:val="green"/>
        </w:rPr>
        <w:t xml:space="preserve"> and </w:t>
      </w:r>
      <w:r w:rsidRPr="00DF76FD">
        <w:rPr>
          <w:rStyle w:val="Emphasis"/>
          <w:highlight w:val="green"/>
        </w:rPr>
        <w:t>justice</w:t>
      </w:r>
      <w:r w:rsidRPr="00DF76FD">
        <w:rPr>
          <w:rStyle w:val="StyleUnderline"/>
          <w:highlight w:val="green"/>
        </w:rPr>
        <w:t xml:space="preserve"> for oppressed groups</w:t>
      </w:r>
      <w:r w:rsidRPr="00DF76FD">
        <w:t xml:space="preserve">. While we are much smaller and largely uprooted from the private sector compared to the times analyzed by Foner, our labor movement now has strength in solidarity. </w:t>
      </w:r>
      <w:r w:rsidRPr="00DF76FD">
        <w:rPr>
          <w:rStyle w:val="Emphasis"/>
        </w:rPr>
        <w:t>We</w:t>
      </w:r>
      <w:r w:rsidRPr="00DF76FD">
        <w:t xml:space="preserve"> also </w:t>
      </w:r>
      <w:r w:rsidRPr="00DF76FD">
        <w:rPr>
          <w:rStyle w:val="Emphasis"/>
        </w:rPr>
        <w:t>benefit</w:t>
      </w:r>
      <w:r w:rsidRPr="00DF76FD">
        <w:rPr>
          <w:rStyle w:val="StyleUnderline"/>
        </w:rPr>
        <w:t xml:space="preserve"> from complex </w:t>
      </w:r>
      <w:r w:rsidRPr="00DF76FD">
        <w:rPr>
          <w:rStyle w:val="Emphasis"/>
        </w:rPr>
        <w:t>historical criticisms</w:t>
      </w:r>
      <w:r w:rsidRPr="00DF76FD">
        <w:rPr>
          <w:rStyle w:val="StyleUnderline"/>
        </w:rPr>
        <w:t xml:space="preserve"> of our national labor movement</w:t>
      </w:r>
      <w:r w:rsidRPr="00DF76FD">
        <w:t xml:space="preserve">, like those presented by Michael in his analysis of Philip Foner’s book. </w:t>
      </w:r>
      <w:r w:rsidRPr="00DF76FD">
        <w:rPr>
          <w:rStyle w:val="StyleUnderline"/>
          <w:highlight w:val="green"/>
        </w:rPr>
        <w:t xml:space="preserve">It’s </w:t>
      </w:r>
      <w:r w:rsidRPr="00DF76FD">
        <w:rPr>
          <w:rStyle w:val="Emphasis"/>
          <w:highlight w:val="green"/>
        </w:rPr>
        <w:t>essential</w:t>
      </w:r>
      <w:r w:rsidRPr="00DF76FD">
        <w:rPr>
          <w:rStyle w:val="StyleUnderline"/>
          <w:highlight w:val="green"/>
        </w:rPr>
        <w:t xml:space="preserve"> for</w:t>
      </w:r>
      <w:r w:rsidRPr="00DF76FD">
        <w:rPr>
          <w:rStyle w:val="StyleUnderline"/>
        </w:rPr>
        <w:t xml:space="preserve"> the labor movement in general, and for local </w:t>
      </w:r>
      <w:r w:rsidRPr="00DF76FD">
        <w:rPr>
          <w:rStyle w:val="StyleUnderline"/>
          <w:highlight w:val="green"/>
        </w:rPr>
        <w:t>unions</w:t>
      </w:r>
      <w:r w:rsidRPr="00DF76FD">
        <w:rPr>
          <w:rStyle w:val="StyleUnderline"/>
        </w:rPr>
        <w:t>–like our own–</w:t>
      </w:r>
      <w:r w:rsidRPr="00DF76FD">
        <w:rPr>
          <w:rStyle w:val="StyleUnderline"/>
          <w:highlight w:val="green"/>
        </w:rPr>
        <w:t>to</w:t>
      </w:r>
      <w:r w:rsidRPr="00DF76FD">
        <w:rPr>
          <w:rStyle w:val="StyleUnderline"/>
        </w:rPr>
        <w:t xml:space="preserve"> continue to </w:t>
      </w:r>
      <w:r w:rsidRPr="00DF76FD">
        <w:rPr>
          <w:rStyle w:val="Emphasis"/>
          <w:highlight w:val="green"/>
        </w:rPr>
        <w:t>do the</w:t>
      </w:r>
      <w:r w:rsidRPr="00DF76FD">
        <w:rPr>
          <w:rStyle w:val="StyleUnderline"/>
        </w:rPr>
        <w:t xml:space="preserve"> essential </w:t>
      </w:r>
      <w:r w:rsidRPr="00DF76FD">
        <w:rPr>
          <w:rStyle w:val="Emphasis"/>
          <w:highlight w:val="green"/>
        </w:rPr>
        <w:t>work of building anti-racist</w:t>
      </w:r>
      <w:r w:rsidRPr="00DF76FD">
        <w:rPr>
          <w:rStyle w:val="Emphasis"/>
        </w:rPr>
        <w:t xml:space="preserve"> organizations and </w:t>
      </w:r>
      <w:r w:rsidRPr="00DF76FD">
        <w:rPr>
          <w:rStyle w:val="Emphasis"/>
          <w:highlight w:val="green"/>
        </w:rPr>
        <w:t>movements</w:t>
      </w:r>
      <w:r w:rsidRPr="00DF76FD">
        <w:rPr>
          <w:rStyle w:val="StyleUnderline"/>
          <w:highlight w:val="green"/>
        </w:rPr>
        <w:t>.</w:t>
      </w:r>
    </w:p>
    <w:p w14:paraId="2B55B4F5" w14:textId="77777777" w:rsidR="00FC1FB9" w:rsidRDefault="00FC1FB9" w:rsidP="00FC1FB9"/>
    <w:p w14:paraId="120BF3A6" w14:textId="77777777" w:rsidR="00FC1FB9" w:rsidRDefault="00FC1FB9" w:rsidP="00FC1FB9">
      <w:pPr>
        <w:pStyle w:val="Heading4"/>
      </w:pPr>
      <w:r>
        <w:t xml:space="preserve">Education DA.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6F8ED635" w14:textId="77777777" w:rsidR="00FC1FB9" w:rsidRPr="00C76775" w:rsidRDefault="00FC1FB9" w:rsidP="00FC1FB9">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55BCA437" w14:textId="77777777" w:rsidR="00FC1FB9" w:rsidRPr="00AA113C" w:rsidRDefault="00FC1FB9" w:rsidP="00FC1FB9">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3E6D24">
        <w:rPr>
          <w:rStyle w:val="Emphasis"/>
          <w:highlight w:val="green"/>
        </w:rPr>
        <w:t>two trends</w:t>
      </w:r>
      <w:r w:rsidRPr="003E6D24">
        <w:rPr>
          <w:rStyle w:val="StyleUnderline"/>
          <w:highlight w:val="green"/>
        </w:rPr>
        <w:t xml:space="preserve"> are </w:t>
      </w:r>
      <w:r w:rsidRPr="003E6D24">
        <w:rPr>
          <w:rStyle w:val="Emphasis"/>
          <w:sz w:val="28"/>
          <w:szCs w:val="28"/>
          <w:highlight w:val="green"/>
        </w:rPr>
        <w:t>causally</w:t>
      </w:r>
      <w:r w:rsidRPr="003E6D24">
        <w:rPr>
          <w:rStyle w:val="StyleUnderline"/>
          <w:highlight w:val="green"/>
        </w:rPr>
        <w:t xml:space="preserve"> related</w:t>
      </w:r>
      <w:r w:rsidRPr="00AA113C">
        <w:rPr>
          <w:rStyle w:val="StyleUnderline"/>
        </w:rPr>
        <w:t xml:space="preserve">: the </w:t>
      </w:r>
      <w:r w:rsidRPr="003E6D24">
        <w:rPr>
          <w:rStyle w:val="Emphasis"/>
          <w:highlight w:val="green"/>
        </w:rPr>
        <w:t>lack of education</w:t>
      </w:r>
      <w:r w:rsidRPr="003E6D24">
        <w:rPr>
          <w:rStyle w:val="StyleUnderline"/>
          <w:highlight w:val="green"/>
        </w:rPr>
        <w:t xml:space="preserve"> about </w:t>
      </w:r>
      <w:r w:rsidRPr="003E6D24">
        <w:rPr>
          <w:rStyle w:val="Emphasis"/>
          <w:highlight w:val="green"/>
        </w:rPr>
        <w:t>labor histories</w:t>
      </w:r>
      <w:r w:rsidRPr="00AA113C">
        <w:rPr>
          <w:rStyle w:val="StyleUnderline"/>
        </w:rPr>
        <w:t xml:space="preserve"> in the U.S. </w:t>
      </w:r>
      <w:r w:rsidRPr="003E6D24">
        <w:rPr>
          <w:rStyle w:val="Emphasis"/>
          <w:highlight w:val="green"/>
        </w:rPr>
        <w:t>impedes</w:t>
      </w:r>
      <w:r w:rsidRPr="00AA113C">
        <w:rPr>
          <w:rStyle w:val="StyleUnderline"/>
        </w:rPr>
        <w:t xml:space="preserve"> current </w:t>
      </w:r>
      <w:r w:rsidRPr="003E6D24">
        <w:rPr>
          <w:rStyle w:val="Emphasis"/>
          <w:highlight w:val="green"/>
        </w:rPr>
        <w:t>coalition formation</w:t>
      </w:r>
      <w:r w:rsidRPr="003E6D24">
        <w:rPr>
          <w:rStyle w:val="StyleUnderline"/>
          <w:highlight w:val="green"/>
        </w:rPr>
        <w:t xml:space="preserve"> along </w:t>
      </w:r>
      <w:r w:rsidRPr="003E6D24">
        <w:rPr>
          <w:rStyle w:val="Emphasis"/>
          <w:highlight w:val="gree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40F4C0A6" w14:textId="77777777" w:rsidR="00FC1FB9" w:rsidRPr="00AA113C" w:rsidRDefault="00FC1FB9" w:rsidP="00FC1FB9">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w:t>
      </w:r>
      <w:r w:rsidRPr="00AA113C">
        <w:rPr>
          <w:rFonts w:ascii="Calibri" w:hAnsi="Calibri"/>
          <w:sz w:val="2"/>
          <w:szCs w:val="2"/>
        </w:rPr>
        <w:t>ϵ</w:t>
      </w:r>
      <w:r w:rsidRPr="00AA113C">
        <w:rPr>
          <w:sz w:val="2"/>
          <w:szCs w:val="2"/>
        </w:rPr>
        <w:t>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088F8503" w14:textId="77777777" w:rsidR="00FC1FB9" w:rsidRPr="00AA113C" w:rsidRDefault="00FC1FB9" w:rsidP="00FC1FB9">
      <w:pPr>
        <w:rPr>
          <w:sz w:val="16"/>
          <w:szCs w:val="16"/>
        </w:rPr>
      </w:pPr>
      <w:r w:rsidRPr="00AA113C">
        <w:rPr>
          <w:sz w:val="16"/>
          <w:szCs w:val="16"/>
        </w:rPr>
        <w:t xml:space="preserve">Conclusion </w:t>
      </w:r>
    </w:p>
    <w:p w14:paraId="04EE7C5D" w14:textId="77777777" w:rsidR="00FC1FB9" w:rsidRPr="00AA113C" w:rsidRDefault="00FC1FB9" w:rsidP="00FC1FB9">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3E6D24">
        <w:rPr>
          <w:rStyle w:val="StyleUnderline"/>
          <w:highlight w:val="green"/>
        </w:rPr>
        <w:t xml:space="preserve">Using a </w:t>
      </w:r>
      <w:r w:rsidRPr="003E6D24">
        <w:rPr>
          <w:rStyle w:val="Emphasis"/>
          <w:highlight w:val="gree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3E6D24">
        <w:rPr>
          <w:rStyle w:val="StyleUnderline"/>
          <w:highlight w:val="green"/>
        </w:rPr>
        <w:t>we find</w:t>
      </w:r>
      <w:r w:rsidRPr="00AA113C">
        <w:rPr>
          <w:rStyle w:val="StyleUnderline"/>
        </w:rPr>
        <w:t xml:space="preserve"> that </w:t>
      </w:r>
      <w:r w:rsidRPr="003E6D24">
        <w:rPr>
          <w:rStyle w:val="Emphasis"/>
          <w:highlight w:val="green"/>
        </w:rPr>
        <w:t>exposure</w:t>
      </w:r>
      <w:r w:rsidRPr="003E6D24">
        <w:rPr>
          <w:rStyle w:val="StyleUnderline"/>
          <w:highlight w:val="green"/>
        </w:rPr>
        <w:t xml:space="preserve"> to </w:t>
      </w:r>
      <w:r w:rsidRPr="003E6D24">
        <w:rPr>
          <w:rStyle w:val="Emphasis"/>
          <w:highlight w:val="green"/>
        </w:rPr>
        <w:t>labor</w:t>
      </w:r>
      <w:r w:rsidRPr="00C76775">
        <w:rPr>
          <w:rStyle w:val="Emphasis"/>
        </w:rPr>
        <w:t xml:space="preserve"> </w:t>
      </w:r>
      <w:r w:rsidRPr="003E6D24">
        <w:rPr>
          <w:rStyle w:val="Emphasis"/>
          <w:highlight w:val="green"/>
        </w:rPr>
        <w:t>history</w:t>
      </w:r>
      <w:r w:rsidRPr="003E6D24">
        <w:rPr>
          <w:rStyle w:val="StyleUnderline"/>
          <w:highlight w:val="green"/>
        </w:rPr>
        <w:t>, including</w:t>
      </w:r>
      <w:r w:rsidRPr="00AA113C">
        <w:rPr>
          <w:rStyle w:val="StyleUnderline"/>
        </w:rPr>
        <w:t xml:space="preserve"> examples of </w:t>
      </w:r>
      <w:r w:rsidRPr="003E6D24">
        <w:rPr>
          <w:rStyle w:val="Emphasis"/>
          <w:highlight w:val="green"/>
        </w:rPr>
        <w:t>biracial organizing</w:t>
      </w:r>
      <w:r w:rsidRPr="003E6D24">
        <w:rPr>
          <w:rStyle w:val="StyleUnderline"/>
          <w:highlight w:val="green"/>
        </w:rPr>
        <w:t xml:space="preserve">, </w:t>
      </w:r>
      <w:r w:rsidRPr="003E6D24">
        <w:rPr>
          <w:rStyle w:val="Emphasis"/>
          <w:highlight w:val="green"/>
        </w:rPr>
        <w:t>significantly increases</w:t>
      </w:r>
      <w:r w:rsidRPr="003E6D24">
        <w:rPr>
          <w:rStyle w:val="StyleUnderline"/>
          <w:highlight w:val="green"/>
        </w:rPr>
        <w:t xml:space="preserve"> support for </w:t>
      </w:r>
      <w:r w:rsidRPr="003E6D24">
        <w:rPr>
          <w:rStyle w:val="Emphasis"/>
          <w:highlight w:val="gree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3E6D24">
        <w:rPr>
          <w:rStyle w:val="StyleUnderline"/>
          <w:highlight w:val="green"/>
        </w:rPr>
        <w:t>driven by</w:t>
      </w:r>
      <w:r w:rsidRPr="00AA113C">
        <w:rPr>
          <w:sz w:val="16"/>
          <w:szCs w:val="16"/>
        </w:rPr>
        <w:t xml:space="preserve"> two mechanisms: </w:t>
      </w:r>
      <w:r w:rsidRPr="003E6D24">
        <w:rPr>
          <w:rStyle w:val="Emphasis"/>
          <w:highlight w:val="green"/>
        </w:rPr>
        <w:t>heightened political efficacy</w:t>
      </w:r>
      <w:r w:rsidRPr="003E6D24">
        <w:rPr>
          <w:rStyle w:val="StyleUnderline"/>
          <w:highlight w:val="green"/>
        </w:rPr>
        <w:t xml:space="preserve"> and</w:t>
      </w:r>
      <w:r w:rsidRPr="00AA113C">
        <w:rPr>
          <w:rStyle w:val="StyleUnderline"/>
        </w:rPr>
        <w:t xml:space="preserve"> a </w:t>
      </w:r>
      <w:r w:rsidRPr="003E6D24">
        <w:rPr>
          <w:rStyle w:val="Emphasis"/>
          <w:highlight w:val="green"/>
        </w:rPr>
        <w:t>clearer sense</w:t>
      </w:r>
      <w:r w:rsidRPr="003E6D24">
        <w:rPr>
          <w:rStyle w:val="StyleUnderline"/>
          <w:highlight w:val="green"/>
        </w:rPr>
        <w:t xml:space="preserve"> of unions’ </w:t>
      </w:r>
      <w:r w:rsidRPr="003E6D24">
        <w:rPr>
          <w:rStyle w:val="Emphasis"/>
          <w:highlight w:val="green"/>
        </w:rPr>
        <w:t>material benefits</w:t>
      </w:r>
      <w:r w:rsidRPr="00AA113C">
        <w:rPr>
          <w:sz w:val="16"/>
          <w:szCs w:val="16"/>
        </w:rPr>
        <w:t xml:space="preserve">. Crucially, </w:t>
      </w:r>
      <w:r w:rsidRPr="00AA113C">
        <w:rPr>
          <w:rStyle w:val="StyleUnderline"/>
        </w:rPr>
        <w:t xml:space="preserve">our results show that </w:t>
      </w:r>
      <w:r w:rsidRPr="003E6D24">
        <w:rPr>
          <w:rStyle w:val="Emphasis"/>
          <w:highlight w:val="green"/>
        </w:rPr>
        <w:t>even</w:t>
      </w:r>
      <w:r w:rsidRPr="003E6D24">
        <w:rPr>
          <w:rStyle w:val="StyleUnderline"/>
          <w:highlight w:val="green"/>
        </w:rPr>
        <w:t xml:space="preserve"> respondents </w:t>
      </w:r>
      <w:r w:rsidRPr="003E6D24">
        <w:rPr>
          <w:rStyle w:val="Emphasis"/>
          <w:highlight w:val="green"/>
        </w:rPr>
        <w:t>high</w:t>
      </w:r>
      <w:r w:rsidRPr="003E6D24">
        <w:rPr>
          <w:rStyle w:val="StyleUnderline"/>
          <w:highlight w:val="green"/>
        </w:rPr>
        <w:t xml:space="preserve"> in </w:t>
      </w:r>
      <w:r w:rsidRPr="003E6D24">
        <w:rPr>
          <w:rStyle w:val="Emphasis"/>
          <w:highlight w:val="green"/>
        </w:rPr>
        <w:t>racial resentment</w:t>
      </w:r>
      <w:r w:rsidRPr="003E6D24">
        <w:rPr>
          <w:rStyle w:val="StyleUnderline"/>
          <w:highlight w:val="green"/>
        </w:rPr>
        <w:t xml:space="preserve"> respond </w:t>
      </w:r>
      <w:r w:rsidRPr="003E6D24">
        <w:rPr>
          <w:rStyle w:val="Emphasis"/>
          <w:highlight w:val="gree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4C25BF12" w14:textId="77777777" w:rsidR="00FC1FB9" w:rsidRPr="00AA113C" w:rsidRDefault="00FC1FB9" w:rsidP="00FC1FB9">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F1FF3B9" w14:textId="77777777" w:rsidR="00FC1FB9" w:rsidRPr="00AA113C" w:rsidRDefault="00FC1FB9" w:rsidP="00FC1FB9">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3E6D24">
        <w:rPr>
          <w:rStyle w:val="Emphasis"/>
          <w:highlight w:val="green"/>
        </w:rPr>
        <w:t>even absent</w:t>
      </w:r>
      <w:r w:rsidRPr="003E6D24">
        <w:rPr>
          <w:rStyle w:val="StyleUnderline"/>
          <w:highlight w:val="green"/>
        </w:rPr>
        <w:t xml:space="preserve"> changes to </w:t>
      </w:r>
      <w:r w:rsidRPr="003E6D24">
        <w:rPr>
          <w:rStyle w:val="Emphasis"/>
          <w:highlight w:val="green"/>
        </w:rPr>
        <w:t>racial prejudice</w:t>
      </w:r>
      <w:r w:rsidRPr="003E6D24">
        <w:rPr>
          <w:rStyle w:val="StyleUnderline"/>
          <w:highlight w:val="green"/>
        </w:rPr>
        <w:t>, exposure to</w:t>
      </w:r>
      <w:r w:rsidRPr="003323E6">
        <w:rPr>
          <w:rStyle w:val="StyleUnderline"/>
        </w:rPr>
        <w:t xml:space="preserve"> </w:t>
      </w:r>
      <w:r w:rsidRPr="003323E6">
        <w:rPr>
          <w:rStyle w:val="Emphasis"/>
        </w:rPr>
        <w:t>history</w:t>
      </w:r>
      <w:r w:rsidRPr="003323E6">
        <w:rPr>
          <w:rStyle w:val="StyleUnderline"/>
        </w:rPr>
        <w:t xml:space="preserve"> of </w:t>
      </w:r>
      <w:r w:rsidRPr="003E6D24">
        <w:rPr>
          <w:rStyle w:val="Emphasis"/>
          <w:highlight w:val="gree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3E6D24">
        <w:rPr>
          <w:rStyle w:val="Emphasis"/>
          <w:highlight w:val="green"/>
        </w:rPr>
        <w:t>shift</w:t>
      </w:r>
      <w:r w:rsidRPr="00C76775">
        <w:rPr>
          <w:rStyle w:val="StyleUnderline"/>
        </w:rPr>
        <w:t xml:space="preserve"> non-college educated </w:t>
      </w:r>
      <w:r w:rsidRPr="003E6D24">
        <w:rPr>
          <w:rStyle w:val="StyleUnderline"/>
          <w:highlight w:val="green"/>
        </w:rPr>
        <w:t xml:space="preserve">whites’ </w:t>
      </w:r>
      <w:r w:rsidRPr="003E6D24">
        <w:rPr>
          <w:rStyle w:val="Emphasis"/>
          <w:highlight w:val="green"/>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3E6D24">
        <w:rPr>
          <w:rStyle w:val="StyleUnderline"/>
          <w:highlight w:val="green"/>
        </w:rPr>
        <w:t xml:space="preserve">with </w:t>
      </w:r>
      <w:r w:rsidRPr="003E6D24">
        <w:rPr>
          <w:rStyle w:val="Emphasis"/>
          <w:highlight w:val="gree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3E6D24">
        <w:rPr>
          <w:rStyle w:val="StyleUnderline"/>
          <w:highlight w:val="green"/>
        </w:rPr>
        <w:t>and</w:t>
      </w:r>
      <w:r w:rsidRPr="00C76775">
        <w:rPr>
          <w:rStyle w:val="StyleUnderline"/>
        </w:rPr>
        <w:t xml:space="preserve"> their </w:t>
      </w:r>
      <w:r w:rsidRPr="003E6D24">
        <w:rPr>
          <w:rStyle w:val="Emphasis"/>
          <w:highlight w:val="green"/>
        </w:rPr>
        <w:t>downstream support</w:t>
      </w:r>
      <w:r w:rsidRPr="003E6D24">
        <w:rPr>
          <w:rStyle w:val="StyleUnderline"/>
          <w:highlight w:val="green"/>
        </w:rPr>
        <w:t xml:space="preserve"> for </w:t>
      </w:r>
      <w:r w:rsidRPr="003E6D24">
        <w:rPr>
          <w:rStyle w:val="Emphasis"/>
          <w:highlight w:val="green"/>
        </w:rPr>
        <w:t>unions</w:t>
      </w:r>
      <w:r w:rsidRPr="00AA113C">
        <w:rPr>
          <w:sz w:val="16"/>
          <w:szCs w:val="16"/>
        </w:rPr>
        <w:t xml:space="preserve">. In other words, we suggest that </w:t>
      </w:r>
      <w:r w:rsidRPr="003E6D24">
        <w:rPr>
          <w:rStyle w:val="Emphasis"/>
          <w:highlight w:val="green"/>
        </w:rPr>
        <w:t>positive messages</w:t>
      </w:r>
      <w:r w:rsidRPr="003E6D24">
        <w:rPr>
          <w:rStyle w:val="StyleUnderline"/>
          <w:highlight w:val="green"/>
        </w:rPr>
        <w:t xml:space="preserve"> about </w:t>
      </w:r>
      <w:r w:rsidRPr="003E6D24">
        <w:rPr>
          <w:rStyle w:val="Emphasis"/>
          <w:highlight w:val="green"/>
        </w:rPr>
        <w:t>collaboration</w:t>
      </w:r>
      <w:r w:rsidRPr="003E6D24">
        <w:rPr>
          <w:rStyle w:val="StyleUnderline"/>
          <w:highlight w:val="gree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3E6D24">
        <w:rPr>
          <w:rStyle w:val="StyleUnderline"/>
          <w:highlight w:val="green"/>
        </w:rPr>
        <w:t>establish</w:t>
      </w:r>
      <w:r w:rsidRPr="00C76775">
        <w:rPr>
          <w:rStyle w:val="StyleUnderline"/>
        </w:rPr>
        <w:t xml:space="preserve"> </w:t>
      </w:r>
      <w:r w:rsidRPr="003E6D24">
        <w:rPr>
          <w:rStyle w:val="StyleUnderline"/>
          <w:highlight w:val="green"/>
        </w:rPr>
        <w:t xml:space="preserve">the </w:t>
      </w:r>
      <w:r w:rsidRPr="003E6D24">
        <w:rPr>
          <w:rStyle w:val="Emphasis"/>
          <w:highlight w:val="green"/>
        </w:rPr>
        <w:t>shared stake</w:t>
      </w:r>
      <w:r w:rsidRPr="003323E6">
        <w:rPr>
          <w:rStyle w:val="StyleUnderline"/>
        </w:rPr>
        <w:t xml:space="preserve"> of Americans of racial background </w:t>
      </w:r>
      <w:r w:rsidRPr="003E6D24">
        <w:rPr>
          <w:rStyle w:val="StyleUnderline"/>
          <w:highlight w:val="green"/>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3E6D24">
        <w:rPr>
          <w:rStyle w:val="Emphasis"/>
          <w:highlight w:val="green"/>
        </w:rPr>
        <w:t>inequities</w:t>
      </w:r>
      <w:r w:rsidRPr="003E6D24">
        <w:rPr>
          <w:rStyle w:val="StyleUnderline"/>
          <w:highlight w:val="green"/>
        </w:rPr>
        <w:t xml:space="preserve">” </w:t>
      </w:r>
      <w:r w:rsidRPr="003E6D24">
        <w:rPr>
          <w:rStyle w:val="Emphasis"/>
          <w:highlight w:val="green"/>
        </w:rPr>
        <w:t>without</w:t>
      </w:r>
      <w:r w:rsidRPr="003E6D24">
        <w:rPr>
          <w:rStyle w:val="StyleUnderline"/>
          <w:highlight w:val="green"/>
        </w:rPr>
        <w:t xml:space="preserve"> leading to </w:t>
      </w:r>
      <w:r w:rsidRPr="003E6D24">
        <w:rPr>
          <w:rStyle w:val="Emphasis"/>
          <w:highlight w:val="green"/>
        </w:rPr>
        <w:t>backlash</w:t>
      </w:r>
      <w:r w:rsidRPr="003E6D24">
        <w:rPr>
          <w:rStyle w:val="StyleUnderline"/>
          <w:highlight w:val="green"/>
        </w:rPr>
        <w:t xml:space="preserve"> among </w:t>
      </w:r>
      <w:r w:rsidRPr="003E6D24">
        <w:rPr>
          <w:rStyle w:val="Emphasis"/>
          <w:highlight w:val="green"/>
        </w:rPr>
        <w:t>whites</w:t>
      </w:r>
      <w:r w:rsidRPr="00AA113C">
        <w:rPr>
          <w:sz w:val="16"/>
          <w:szCs w:val="16"/>
        </w:rPr>
        <w:t xml:space="preserve"> (F. López et al. 2021, p.12). </w:t>
      </w:r>
    </w:p>
    <w:p w14:paraId="67D5E668" w14:textId="77777777" w:rsidR="00FC1FB9" w:rsidRPr="00AA113C" w:rsidRDefault="00FC1FB9" w:rsidP="00FC1FB9">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3F51AB2" w14:textId="77777777" w:rsidR="00FC1FB9" w:rsidRDefault="00FC1FB9" w:rsidP="00FC1FB9">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3E6D24">
        <w:rPr>
          <w:rStyle w:val="Emphasis"/>
          <w:highlight w:val="green"/>
        </w:rPr>
        <w:t>Reintegrating labor history</w:t>
      </w:r>
      <w:r w:rsidRPr="003E6D24">
        <w:rPr>
          <w:rStyle w:val="StyleUnderline"/>
          <w:highlight w:val="green"/>
        </w:rPr>
        <w:t xml:space="preserve"> into</w:t>
      </w:r>
      <w:r w:rsidRPr="00C76775">
        <w:rPr>
          <w:rStyle w:val="StyleUnderline"/>
        </w:rPr>
        <w:t xml:space="preserve"> </w:t>
      </w:r>
      <w:r w:rsidRPr="00C76775">
        <w:rPr>
          <w:rStyle w:val="Emphasis"/>
        </w:rPr>
        <w:t xml:space="preserve">civic </w:t>
      </w:r>
      <w:r w:rsidRPr="003E6D24">
        <w:rPr>
          <w:rStyle w:val="Emphasis"/>
          <w:highlight w:val="gree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3E6D24">
        <w:rPr>
          <w:rStyle w:val="StyleUnderline"/>
          <w:highlight w:val="green"/>
        </w:rPr>
        <w:t xml:space="preserve">help </w:t>
      </w:r>
      <w:r w:rsidRPr="003E6D24">
        <w:rPr>
          <w:rStyle w:val="Emphasis"/>
          <w:highlight w:val="green"/>
        </w:rPr>
        <w:t>revitalize</w:t>
      </w:r>
      <w:r w:rsidRPr="003E6D24">
        <w:rPr>
          <w:rStyle w:val="StyleUnderline"/>
          <w:highlight w:val="green"/>
        </w:rPr>
        <w:t xml:space="preserve"> the </w:t>
      </w:r>
      <w:r w:rsidRPr="003E6D24">
        <w:rPr>
          <w:rStyle w:val="Emphasis"/>
          <w:highlight w:val="green"/>
        </w:rPr>
        <w:t>labor movement</w:t>
      </w:r>
      <w:r w:rsidRPr="003E6D24">
        <w:rPr>
          <w:rStyle w:val="StyleUnderline"/>
          <w:highlight w:val="green"/>
        </w:rPr>
        <w:t xml:space="preserve"> and </w:t>
      </w:r>
      <w:r w:rsidRPr="003E6D24">
        <w:rPr>
          <w:rStyle w:val="Emphasis"/>
          <w:highlight w:val="green"/>
        </w:rPr>
        <w:t>rebuild</w:t>
      </w:r>
      <w:r w:rsidRPr="003E6D24">
        <w:rPr>
          <w:rStyle w:val="StyleUnderline"/>
          <w:highlight w:val="green"/>
        </w:rPr>
        <w:t xml:space="preserve"> class-based </w:t>
      </w:r>
      <w:r w:rsidRPr="003E6D24">
        <w:rPr>
          <w:rStyle w:val="Emphasis"/>
          <w:highlight w:val="green"/>
        </w:rPr>
        <w:t>coalitions</w:t>
      </w:r>
      <w:r w:rsidRPr="00AA113C">
        <w:rPr>
          <w:sz w:val="16"/>
          <w:szCs w:val="16"/>
        </w:rPr>
        <w:t>— especially in places where they have long been suppressed.</w:t>
      </w:r>
    </w:p>
    <w:p w14:paraId="3D0DDC41" w14:textId="77777777" w:rsidR="00FC1FB9" w:rsidRPr="005D388F" w:rsidRDefault="00FC1FB9" w:rsidP="00FC1FB9"/>
    <w:p w14:paraId="78D455C6" w14:textId="77777777" w:rsidR="00FC1FB9" w:rsidRPr="00FC1FB9" w:rsidRDefault="00FC1FB9" w:rsidP="00FC1FB9"/>
    <w:sectPr w:rsidR="00FC1FB9" w:rsidRPr="00FC1F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E4E63" w14:textId="77777777" w:rsidR="008E19DC" w:rsidRDefault="008E19DC" w:rsidP="00066D2C">
      <w:pPr>
        <w:spacing w:after="0" w:line="240" w:lineRule="auto"/>
      </w:pPr>
      <w:r>
        <w:separator/>
      </w:r>
    </w:p>
  </w:endnote>
  <w:endnote w:type="continuationSeparator" w:id="0">
    <w:p w14:paraId="76041B06" w14:textId="77777777" w:rsidR="008E19DC" w:rsidRDefault="008E19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25B73" w14:textId="77777777" w:rsidR="008E19DC" w:rsidRDefault="008E19DC" w:rsidP="00066D2C">
      <w:pPr>
        <w:spacing w:after="0" w:line="240" w:lineRule="auto"/>
      </w:pPr>
      <w:r>
        <w:separator/>
      </w:r>
    </w:p>
  </w:footnote>
  <w:footnote w:type="continuationSeparator" w:id="0">
    <w:p w14:paraId="5D160A38" w14:textId="77777777" w:rsidR="008E19DC" w:rsidRDefault="008E19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481B58"/>
    <w:multiLevelType w:val="hybridMultilevel"/>
    <w:tmpl w:val="B096D6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070615710">
    <w:abstractNumId w:val="20"/>
  </w:num>
  <w:num w:numId="46" w16cid:durableId="588737812">
    <w:abstractNumId w:val="15"/>
  </w:num>
  <w:num w:numId="47" w16cid:durableId="1335495821">
    <w:abstractNumId w:val="17"/>
  </w:num>
  <w:num w:numId="48" w16cid:durableId="1806584150">
    <w:abstractNumId w:val="16"/>
  </w:num>
  <w:num w:numId="49" w16cid:durableId="785345515">
    <w:abstractNumId w:val="19"/>
  </w:num>
  <w:num w:numId="50" w16cid:durableId="1127510364">
    <w:abstractNumId w:val="11"/>
  </w:num>
  <w:num w:numId="51" w16cid:durableId="741177424">
    <w:abstractNumId w:val="14"/>
  </w:num>
  <w:num w:numId="52" w16cid:durableId="1153067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FC1F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19DC"/>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0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1FB9"/>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529C7"/>
  <w15:chartTrackingRefBased/>
  <w15:docId w15:val="{3D0FFCA2-DAA8-4870-9998-04279AA50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1FB9"/>
    <w:rPr>
      <w:rFonts w:ascii="Arial Narrow" w:hAnsi="Arial Narrow" w:cs="Calibri"/>
    </w:rPr>
  </w:style>
  <w:style w:type="paragraph" w:styleId="Heading1">
    <w:name w:val="heading 1"/>
    <w:aliases w:val="Pocket"/>
    <w:basedOn w:val="Normal"/>
    <w:next w:val="Normal"/>
    <w:link w:val="Heading1Char"/>
    <w:qFormat/>
    <w:rsid w:val="00FC1F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1F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C1F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FC1F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1F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1F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FB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FC1FB9"/>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FC1FB9"/>
    <w:rPr>
      <w:color w:val="auto"/>
      <w:u w:val="none"/>
    </w:rPr>
  </w:style>
  <w:style w:type="character" w:customStyle="1" w:styleId="Heading1Char">
    <w:name w:val="Heading 1 Char"/>
    <w:aliases w:val="Pocket Char"/>
    <w:basedOn w:val="DefaultParagraphFont"/>
    <w:link w:val="Heading1"/>
    <w:rsid w:val="00FC1FB9"/>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FC1FB9"/>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FC1FB9"/>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FC1FB9"/>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1FB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FC1FB9"/>
    <w:rPr>
      <w:b w:val="0"/>
      <w:sz w:val="22"/>
      <w:u w:val="single"/>
    </w:rPr>
  </w:style>
  <w:style w:type="character" w:styleId="Strong">
    <w:name w:val="Strong"/>
    <w:basedOn w:val="DefaultParagraphFont"/>
    <w:uiPriority w:val="22"/>
    <w:qFormat/>
    <w:rsid w:val="00FC1FB9"/>
    <w:rPr>
      <w:b/>
      <w:bCs/>
    </w:rPr>
  </w:style>
  <w:style w:type="character" w:styleId="BookTitle">
    <w:name w:val="Book Title"/>
    <w:basedOn w:val="DefaultParagraphFont"/>
    <w:uiPriority w:val="33"/>
    <w:qFormat/>
    <w:rsid w:val="00FC1FB9"/>
    <w:rPr>
      <w:b/>
      <w:bCs/>
      <w:i/>
      <w:iCs/>
      <w:spacing w:val="5"/>
    </w:rPr>
  </w:style>
  <w:style w:type="character" w:customStyle="1" w:styleId="Heading5Char">
    <w:name w:val="Heading 5 Char"/>
    <w:basedOn w:val="DefaultParagraphFont"/>
    <w:link w:val="Heading5"/>
    <w:uiPriority w:val="9"/>
    <w:semiHidden/>
    <w:rsid w:val="00FC1F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1FB9"/>
  </w:style>
  <w:style w:type="paragraph" w:styleId="Header">
    <w:name w:val="header"/>
    <w:basedOn w:val="Normal"/>
    <w:link w:val="HeaderChar"/>
    <w:uiPriority w:val="99"/>
    <w:semiHidden/>
    <w:rsid w:val="00FC1F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1FB9"/>
    <w:rPr>
      <w:rFonts w:ascii="Arial Narrow" w:hAnsi="Arial Narrow" w:cs="Calibri"/>
    </w:rPr>
  </w:style>
  <w:style w:type="paragraph" w:styleId="Footer">
    <w:name w:val="footer"/>
    <w:basedOn w:val="Normal"/>
    <w:link w:val="FooterChar"/>
    <w:uiPriority w:val="99"/>
    <w:semiHidden/>
    <w:rsid w:val="00FC1F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1FB9"/>
    <w:rPr>
      <w:rFonts w:ascii="Arial Narrow" w:hAnsi="Arial Narrow" w:cs="Calibri"/>
    </w:rPr>
  </w:style>
  <w:style w:type="paragraph" w:styleId="BodyText">
    <w:name w:val="Body Text"/>
    <w:basedOn w:val="Normal"/>
    <w:link w:val="BodyTextChar"/>
    <w:uiPriority w:val="99"/>
    <w:semiHidden/>
    <w:unhideWhenUsed/>
    <w:rsid w:val="00FC1FB9"/>
    <w:pPr>
      <w:spacing w:after="120"/>
    </w:pPr>
  </w:style>
  <w:style w:type="character" w:customStyle="1" w:styleId="BodyTextChar">
    <w:name w:val="Body Text Char"/>
    <w:basedOn w:val="DefaultParagraphFont"/>
    <w:link w:val="BodyText"/>
    <w:uiPriority w:val="99"/>
    <w:semiHidden/>
    <w:rsid w:val="00FC1FB9"/>
    <w:rPr>
      <w:rFonts w:ascii="Arial Narrow" w:hAnsi="Arial Narrow" w:cs="Calibri"/>
    </w:rPr>
  </w:style>
  <w:style w:type="paragraph" w:styleId="NoSpacing">
    <w:name w:val="No Spacing"/>
    <w:link w:val="NoSpacingChar"/>
    <w:uiPriority w:val="99"/>
    <w:unhideWhenUsed/>
    <w:qFormat/>
    <w:rsid w:val="00FC1FB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C1FB9"/>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FC1FB9"/>
    <w:rPr>
      <w:color w:val="0563C1" w:themeColor="hyperlink"/>
      <w:u w:val="single"/>
    </w:rPr>
  </w:style>
  <w:style w:type="character" w:styleId="UnresolvedMention">
    <w:name w:val="Unresolved Mention"/>
    <w:basedOn w:val="DefaultParagraphFont"/>
    <w:uiPriority w:val="99"/>
    <w:semiHidden/>
    <w:unhideWhenUsed/>
    <w:rsid w:val="00FC1FB9"/>
    <w:rPr>
      <w:color w:val="605E5C"/>
      <w:shd w:val="clear" w:color="auto" w:fill="E1DFDD"/>
    </w:rPr>
  </w:style>
  <w:style w:type="paragraph" w:customStyle="1" w:styleId="Undertag">
    <w:name w:val="Undertag"/>
    <w:link w:val="UndertagChar"/>
    <w:autoRedefine/>
    <w:uiPriority w:val="5"/>
    <w:qFormat/>
    <w:rsid w:val="00FC1FB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C1FB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C1FB9"/>
    <w:rPr>
      <w:color w:val="1F3864" w:themeColor="accent1" w:themeShade="80"/>
    </w:rPr>
  </w:style>
  <w:style w:type="character" w:customStyle="1" w:styleId="AnalyticChar">
    <w:name w:val="Analytic Char"/>
    <w:basedOn w:val="DefaultParagraphFont"/>
    <w:link w:val="Analytic"/>
    <w:uiPriority w:val="5"/>
    <w:rsid w:val="00FC1FB9"/>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FC1FB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FC1FB9"/>
    <w:pPr>
      <w:spacing w:line="254" w:lineRule="auto"/>
      <w:ind w:left="720"/>
      <w:jc w:val="both"/>
    </w:pPr>
    <w:rPr>
      <w:b/>
      <w:iCs/>
      <w:u w:val="single"/>
    </w:rPr>
  </w:style>
  <w:style w:type="paragraph" w:styleId="NormalWeb">
    <w:name w:val="Normal (Web)"/>
    <w:basedOn w:val="Normal"/>
    <w:uiPriority w:val="99"/>
    <w:semiHidden/>
    <w:unhideWhenUsed/>
    <w:rsid w:val="00FC1FB9"/>
    <w:rPr>
      <w:rFonts w:ascii="Times New Roman" w:hAnsi="Times New Roman"/>
      <w:sz w:val="24"/>
      <w:szCs w:val="24"/>
    </w:rPr>
  </w:style>
  <w:style w:type="paragraph" w:styleId="ListParagraph">
    <w:name w:val="List Paragraph"/>
    <w:basedOn w:val="Normal"/>
    <w:uiPriority w:val="99"/>
    <w:unhideWhenUsed/>
    <w:qFormat/>
    <w:rsid w:val="00FC1FB9"/>
    <w:pPr>
      <w:ind w:left="720"/>
      <w:contextualSpacing/>
    </w:pPr>
  </w:style>
  <w:style w:type="paragraph" w:customStyle="1" w:styleId="Heading411">
    <w:name w:val="Heading 411"/>
    <w:basedOn w:val="Heading1"/>
    <w:next w:val="NoSpacing"/>
    <w:link w:val="Hyperlink"/>
    <w:autoRedefine/>
    <w:uiPriority w:val="99"/>
    <w:qFormat/>
    <w:rsid w:val="00FC1F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isabellaanalytics">
    <w:name w:val="isabella analytics"/>
    <w:basedOn w:val="Normal"/>
    <w:link w:val="isabellaanalyticsChar"/>
    <w:uiPriority w:val="5"/>
    <w:qFormat/>
    <w:rsid w:val="00FC1FB9"/>
    <w:rPr>
      <w:b/>
      <w:color w:val="4472C4" w:themeColor="accent1"/>
      <w:sz w:val="26"/>
    </w:rPr>
  </w:style>
  <w:style w:type="character" w:customStyle="1" w:styleId="isabellaanalyticsChar">
    <w:name w:val="isabella analytics Char"/>
    <w:basedOn w:val="DefaultParagraphFont"/>
    <w:link w:val="isabellaanalytics"/>
    <w:uiPriority w:val="5"/>
    <w:rsid w:val="00FC1FB9"/>
    <w:rPr>
      <w:rFonts w:ascii="Arial Narrow" w:hAnsi="Arial Narrow" w:cs="Calibri"/>
      <w:b/>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osgoode.yorku.ca/jlsp/vol37/iss1/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rap.warwick.ac.uk/id/eprint/1083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42792</Words>
  <Characters>206687</Characters>
  <Application>Microsoft Office Word</Application>
  <DocSecurity>0</DocSecurity>
  <Lines>14763</Lines>
  <Paragraphs>8315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2026-01-05T15:22:00Z</dcterms:created>
  <dcterms:modified xsi:type="dcterms:W3CDTF">2026-01-05T15:28:00Z</dcterms:modified>
</cp:coreProperties>
</file>