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7A59C" w14:textId="51959198" w:rsidR="004F19F4" w:rsidRDefault="004F19F4" w:rsidP="005D0338">
      <w:pPr>
        <w:pStyle w:val="Heading1"/>
        <w:rPr>
          <w:rStyle w:val="StyleUnderline"/>
          <w:sz w:val="52"/>
          <w:u w:val="none"/>
        </w:rPr>
      </w:pPr>
      <w:r>
        <w:rPr>
          <w:rStyle w:val="StyleUnderline"/>
          <w:sz w:val="52"/>
          <w:u w:val="none"/>
        </w:rPr>
        <w:t xml:space="preserve">1AC </w:t>
      </w:r>
    </w:p>
    <w:p w14:paraId="6082017E" w14:textId="77777777" w:rsidR="004F19F4" w:rsidRDefault="004F19F4" w:rsidP="004F19F4">
      <w:pPr>
        <w:pStyle w:val="Heading4"/>
      </w:pPr>
      <w:r>
        <w:t>How does the “wet-nurse” bargain for her womb. How do Black women bargain for their lives</w:t>
      </w:r>
      <w:r w:rsidRPr="00FF5B77">
        <w:rPr>
          <w:rStyle w:val="Style13ptBold"/>
          <w:b/>
          <w:bCs w:val="0"/>
        </w:rPr>
        <w:t>. Th</w:t>
      </w:r>
      <w:r>
        <w:rPr>
          <w:rStyle w:val="Style13ptBold"/>
          <w:b/>
          <w:bCs w:val="0"/>
        </w:rPr>
        <w:t xml:space="preserve">e </w:t>
      </w:r>
      <w:r w:rsidRPr="00FF5B77">
        <w:rPr>
          <w:rStyle w:val="Style13ptBold"/>
          <w:b/>
          <w:bCs w:val="0"/>
        </w:rPr>
        <w:t xml:space="preserve">conscription of Black Women’s reproductive capacities represents a </w:t>
      </w:r>
      <w:r w:rsidRPr="00FF5B77">
        <w:rPr>
          <w:rStyle w:val="Style13ptBold"/>
          <w:b/>
          <w:bCs w:val="0"/>
          <w:u w:val="single"/>
        </w:rPr>
        <w:t>foundational rupture</w:t>
      </w:r>
      <w:r w:rsidRPr="00FF5B77">
        <w:rPr>
          <w:rStyle w:val="Style13ptBold"/>
          <w:b/>
          <w:bCs w:val="0"/>
        </w:rPr>
        <w:t xml:space="preserve"> that defines the afterlife of slavery and modern capital.</w:t>
      </w:r>
      <w:r>
        <w:rPr>
          <w:rStyle w:val="Style13ptBold"/>
          <w:b/>
          <w:bCs w:val="0"/>
        </w:rPr>
        <w:t xml:space="preserve"> Her value is created because she is property the social relations of slavery were built upon the </w:t>
      </w:r>
      <w:r w:rsidRPr="00EB0F0A">
        <w:rPr>
          <w:rStyle w:val="Style13ptBold"/>
          <w:b/>
          <w:bCs w:val="0"/>
          <w:i/>
          <w:iCs w:val="0"/>
          <w:u w:val="single"/>
        </w:rPr>
        <w:t>belly</w:t>
      </w:r>
      <w:r>
        <w:rPr>
          <w:rStyle w:val="Style13ptBold"/>
          <w:b/>
          <w:bCs w:val="0"/>
        </w:rPr>
        <w:t xml:space="preserve">. </w:t>
      </w:r>
    </w:p>
    <w:p w14:paraId="76802C3E" w14:textId="77777777" w:rsidR="004F19F4" w:rsidRPr="00BC48FA" w:rsidRDefault="004F19F4" w:rsidP="004F19F4">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2E2E2ED3" w14:textId="77777777" w:rsidR="004F19F4" w:rsidRPr="00790E23" w:rsidRDefault="004F19F4" w:rsidP="004F19F4">
      <w:pPr>
        <w:rPr>
          <w:rStyle w:val="StyleUnderline"/>
        </w:rPr>
      </w:pPr>
      <w:r w:rsidRPr="00790E23">
        <w:rPr>
          <w:rStyle w:val="StyleUnderline"/>
          <w:highlight w:val="green"/>
        </w:rPr>
        <w:t>The slave ship is a womb/abyss. The plantation is the belly of the world</w:t>
      </w:r>
      <w:r w:rsidRPr="00790E23">
        <w:rPr>
          <w:rStyle w:val="StyleUnderline"/>
        </w:rPr>
        <w:t xml:space="preserve">. Partussequitur ventrem—the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To be a slave is to be “excluded from the prerogatives of birth.” The mother’s only claim—to transfer her dispossession to the child. The material relations of </w:t>
      </w:r>
      <w:r w:rsidRPr="00790E23">
        <w:rPr>
          <w:rStyle w:val="StyleUnderline"/>
          <w:highlight w:val="green"/>
        </w:rPr>
        <w:t>sexuality and reproduction defined blackwomen’s</w:t>
      </w:r>
      <w:r w:rsidRPr="00790E23">
        <w:rPr>
          <w:rStyle w:val="StyleUnderline"/>
        </w:rPr>
        <w:t xml:space="preserve"> historical </w:t>
      </w:r>
      <w:r w:rsidRPr="00790E23">
        <w:rPr>
          <w:rStyle w:val="StyleUnderline"/>
          <w:highlight w:val="green"/>
        </w:rPr>
        <w:t xml:space="preserve">experiences </w:t>
      </w:r>
      <w:r w:rsidRPr="00790E23">
        <w:rPr>
          <w:rStyle w:val="StyleUnderline"/>
        </w:rPr>
        <w:t xml:space="preserve">as laborers and </w:t>
      </w:r>
      <w:r w:rsidRPr="00790E23">
        <w:rPr>
          <w:rStyle w:val="StyleUnderline"/>
          <w:highlight w:val="green"/>
        </w:rPr>
        <w:t>shaped</w:t>
      </w:r>
      <w:r w:rsidRPr="00790E23">
        <w:rPr>
          <w:rStyle w:val="StyleUnderline"/>
        </w:rPr>
        <w:t xml:space="preserve"> the character of </w:t>
      </w:r>
      <w:r w:rsidRPr="00790E23">
        <w:rPr>
          <w:rStyle w:val="StyleUnderline"/>
          <w:highlight w:val="green"/>
        </w:rPr>
        <w:t>their refusal</w:t>
      </w:r>
      <w:r w:rsidRPr="00790E23">
        <w:rPr>
          <w:rStyle w:val="StyleUnderline"/>
        </w:rPr>
        <w:t xml:space="preserve"> of </w:t>
      </w:r>
      <w:r w:rsidRPr="00790E23">
        <w:rPr>
          <w:rStyle w:val="StyleUnderline"/>
          <w:highlight w:val="green"/>
        </w:rPr>
        <w:t>and resistance</w:t>
      </w:r>
      <w:r w:rsidRPr="00790E23">
        <w:rPr>
          <w:rStyle w:val="StyleUnderline"/>
        </w:rPr>
        <w:t xml:space="preserve"> to slavery. The </w:t>
      </w:r>
      <w:r w:rsidRPr="00790E23">
        <w:rPr>
          <w:rStyle w:val="StyleUnderline"/>
          <w:highlight w:val="green"/>
        </w:rPr>
        <w:t>theft</w:t>
      </w:r>
      <w:r w:rsidRPr="00790E23">
        <w:rPr>
          <w:rStyle w:val="StyleUnderline"/>
        </w:rPr>
        <w:t xml:space="preserve">, regulation </w:t>
      </w:r>
      <w:r w:rsidRPr="00790E23">
        <w:rPr>
          <w:rStyle w:val="StyleUnderline"/>
          <w:highlight w:val="green"/>
        </w:rPr>
        <w:t xml:space="preserve">and destruction of </w:t>
      </w:r>
      <w:r w:rsidRPr="00790E23">
        <w:rPr>
          <w:rStyle w:val="StyleUnderline"/>
        </w:rPr>
        <w:t xml:space="preserve">black women’s </w:t>
      </w:r>
      <w:r w:rsidRPr="00790E23">
        <w:rPr>
          <w:rStyle w:val="StyleUnderline"/>
          <w:highlight w:val="green"/>
        </w:rPr>
        <w:t>sexual</w:t>
      </w:r>
      <w:r w:rsidRPr="00790E23">
        <w:rPr>
          <w:rStyle w:val="StyleUnderline"/>
        </w:rPr>
        <w:t xml:space="preserve"> and </w:t>
      </w:r>
      <w:r w:rsidRPr="00790E23">
        <w:rPr>
          <w:rStyle w:val="StyleUnderline"/>
          <w:highlight w:val="green"/>
        </w:rPr>
        <w:t xml:space="preserve">reproductive capacities </w:t>
      </w:r>
      <w:r w:rsidRPr="00790E23">
        <w:rPr>
          <w:rStyle w:val="StyleUnderline"/>
        </w:rPr>
        <w:t xml:space="preserve">would also </w:t>
      </w:r>
      <w:r w:rsidRPr="00790E23">
        <w:rPr>
          <w:rStyle w:val="StyleUnderline"/>
          <w:highlight w:val="green"/>
        </w:rPr>
        <w:t>define</w:t>
      </w:r>
      <w:r w:rsidRPr="00790E23">
        <w:rPr>
          <w:rStyle w:val="StyleUnderline"/>
        </w:rPr>
        <w:t xml:space="preserve"> the afterlife of </w:t>
      </w:r>
      <w:r w:rsidRPr="00790E23">
        <w:rPr>
          <w:rStyle w:val="StyleUnderline"/>
          <w:highlight w:val="green"/>
        </w:rPr>
        <w:t>slavery</w:t>
      </w:r>
      <w:r w:rsidRPr="00790E23">
        <w:rPr>
          <w:rStyle w:val="StyleUnderline"/>
        </w:rPr>
        <w:t>.</w:t>
      </w:r>
    </w:p>
    <w:p w14:paraId="3CC7287F" w14:textId="77777777" w:rsidR="004F19F4" w:rsidRPr="00410A64" w:rsidRDefault="004F19F4" w:rsidP="004F19F4">
      <w:pPr>
        <w:rPr>
          <w:b/>
          <w:bCs/>
          <w:sz w:val="28"/>
          <w:szCs w:val="28"/>
        </w:rPr>
      </w:pPr>
      <w:r w:rsidRPr="00790E23">
        <w:rPr>
          <w:sz w:val="16"/>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790E23">
        <w:rPr>
          <w:rStyle w:val="StyleUnderline"/>
          <w:sz w:val="16"/>
        </w:rPr>
        <w:t xml:space="preserve"> </w:t>
      </w:r>
      <w:r w:rsidRPr="003B3727">
        <w:rPr>
          <w:rStyle w:val="StyleUnderline"/>
        </w:rPr>
        <w:t xml:space="preserve">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3F6973CB" w14:textId="77777777" w:rsidR="004F19F4" w:rsidRPr="003B3727" w:rsidRDefault="004F19F4" w:rsidP="004F19F4">
      <w:pPr>
        <w:rPr>
          <w:rStyle w:val="StyleUnderline"/>
        </w:rPr>
      </w:pPr>
      <w:r w:rsidRPr="003B3727">
        <w:rPr>
          <w:rStyle w:val="StyleUnderline"/>
          <w:highlight w:val="green"/>
        </w:rPr>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rPr>
        <w:t>. Yet,</w:t>
      </w:r>
      <w:r w:rsidRPr="003B3727">
        <w:rPr>
          <w:rStyle w:val="StyleUnderline"/>
        </w:rPr>
        <w:t xml:space="preserve"> 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 xml:space="preserve">idealists embraced her labors.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4B8BFC8D" w14:textId="77777777" w:rsidR="004F19F4" w:rsidRPr="003B3727" w:rsidRDefault="004F19F4" w:rsidP="004F19F4">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 Feminist thinkers, following the path</w:t>
      </w:r>
      <w:r w:rsidRPr="003B3727">
        <w:rPr>
          <w:rStyle w:val="StyleUnderline"/>
          <w:sz w:val="18"/>
          <w:szCs w:val="18"/>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maroonage,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rPr>
        <w:t>It has been no less complicated to imagine the future produced by such labors as anything other than monstrous.</w:t>
      </w:r>
      <w:r w:rsidRPr="003B3727">
        <w:rPr>
          <w:rStyle w:val="StyleUnderline"/>
        </w:rPr>
        <w:t xml:space="preserve"> Certainly we know that </w:t>
      </w:r>
      <w:r w:rsidRPr="003B3727">
        <w:rPr>
          <w:rStyle w:val="StyleUnderline"/>
          <w:highlight w:val="green"/>
        </w:rPr>
        <w:t>enslaved women</w:t>
      </w:r>
      <w:r w:rsidRPr="003B3727">
        <w:rPr>
          <w:rStyle w:val="StyleUnderline"/>
        </w:rPr>
        <w:t xml:space="preserve"> fled the plantation, </w:t>
      </w:r>
      <w:r w:rsidRPr="003B3727">
        <w:rPr>
          <w:rStyle w:val="StyleUnderline"/>
          <w:sz w:val="18"/>
          <w:szCs w:val="18"/>
        </w:rPr>
        <w:t>albeit not in as great numbers as men;</w:t>
      </w:r>
      <w:r w:rsidRPr="003B3727">
        <w:rPr>
          <w:rStyle w:val="StyleUnderline"/>
        </w:rPr>
        <w:t xml:space="preserve"> 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 xml:space="preserve">? </w:t>
      </w:r>
      <w:r w:rsidRPr="003B3727">
        <w:rPr>
          <w:rStyle w:val="StyleUnderline"/>
          <w:sz w:val="18"/>
          <w:szCs w:val="18"/>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546483D7" w14:textId="77777777" w:rsidR="004F19F4" w:rsidRPr="00790E23" w:rsidRDefault="004F19F4" w:rsidP="004F19F4">
      <w:pPr>
        <w:rPr>
          <w:sz w:val="16"/>
        </w:rPr>
      </w:pPr>
      <w:r w:rsidRPr="00790E23">
        <w:rPr>
          <w:rStyle w:val="StyleUnderline"/>
          <w:highlight w:val="green"/>
        </w:rPr>
        <w:t>Reproductive labor</w:t>
      </w:r>
      <w:r w:rsidRPr="00790E23">
        <w:rPr>
          <w:rStyle w:val="StyleUnderline"/>
        </w:rPr>
        <w:t xml:space="preserve">, as the scholars Hortense Spillers, Jennifer Morgan, Dorothy Roberts, Alyss Weinbaum, and Neferti Tadiar note, </w:t>
      </w:r>
      <w:r w:rsidRPr="00790E23">
        <w:rPr>
          <w:rStyle w:val="StyleUnderline"/>
          <w:highlight w:val="green"/>
        </w:rPr>
        <w:t>is central to thinking about the gendered afterlife of slavery and global capitalism.</w:t>
      </w:r>
      <w:r w:rsidRPr="00790E23">
        <w:rPr>
          <w:rStyle w:val="StyleUnderline"/>
        </w:rPr>
        <w:t xml:space="preserve">  Yet attending to the status of black women’s labors has confounded our conceptual categories and thrown our critical lexicon into crisis. On the slave ship, captive women were accounted for as quantities of greater and lesser mass, and the language of units and complete cargo eclipsed that of the subject, the person or individual. </w:t>
      </w:r>
      <w:r w:rsidRPr="00790E23">
        <w:rPr>
          <w:sz w:val="16"/>
        </w:rPr>
        <w:t>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 For Spillers, the categories of flesh and body are deployed to describe the mutilation, Comments from the Field 167dismemberment, and exile of captivity and enslavement. Flesh provides the primary narrative rather than gendered subject positions. The flesh is produced by the violence of racial slavery and yet it brings into view a new mode of relation.</w:t>
      </w:r>
    </w:p>
    <w:p w14:paraId="2F22A80C" w14:textId="77777777" w:rsidR="004F19F4" w:rsidRPr="00790E23" w:rsidRDefault="004F19F4" w:rsidP="004F19F4">
      <w:pPr>
        <w:rPr>
          <w:sz w:val="16"/>
        </w:rPr>
      </w:pPr>
      <w:r w:rsidRPr="00790E23">
        <w:rPr>
          <w:sz w:val="16"/>
        </w:rPr>
        <w:t>On the plantation, black women were required to toil as hard as men, and in this way “ungendered,” according to Spillers, by which she means that “female and male adhere to no symbolic integ</w:t>
      </w:r>
      <w:r w:rsidRPr="00790E23">
        <w:rPr>
          <w:sz w:val="16"/>
        </w:rPr>
        <w:lastRenderedPageBreak/>
        <w:t>rity.” Partus sequitur ventrem negated kinship and denied it any “legal or social efficacy.” The condition of the mother marked her offspring and was “forever entailed on her remotest posterity.” We carry the mother’s mark and it continues to define our condition and our present.</w:t>
      </w:r>
    </w:p>
    <w:p w14:paraId="5F959F23" w14:textId="77777777" w:rsidR="004F19F4" w:rsidRPr="00790E23" w:rsidRDefault="004F19F4" w:rsidP="004F19F4">
      <w:pPr>
        <w:rPr>
          <w:rStyle w:val="StyleUnderline"/>
        </w:rPr>
      </w:pPr>
      <w:r w:rsidRPr="00790E23">
        <w:rPr>
          <w:sz w:val="1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 Natal alienation is one of the central attributes of the social death of the slave and gendered and sexual violence are central to the processes that render the black child as by-product of the relations of production</w:t>
      </w:r>
      <w:r w:rsidRPr="00790E23">
        <w:rPr>
          <w:rStyle w:val="StyleUnderline"/>
        </w:rPr>
        <w:t xml:space="preserve">. At the same time, the lines of division between the market and the household which distinguished the public and the domestic and divided productive and reproductive labor for propertied whites does not hold when describing the enslaved and the carceral landscape of plan-tation. </w:t>
      </w:r>
      <w:r w:rsidRPr="00790E23">
        <w:rPr>
          <w:rStyle w:val="StyleUnderline"/>
          <w:highlight w:val="green"/>
        </w:rPr>
        <w:t>Reproduction is tethered to</w:t>
      </w:r>
      <w:r w:rsidRPr="00790E23">
        <w:rPr>
          <w:rStyle w:val="StyleUnderline"/>
        </w:rPr>
        <w:t xml:space="preserve"> the making of </w:t>
      </w:r>
      <w:r w:rsidRPr="00790E23">
        <w:rPr>
          <w:rStyle w:val="StyleUnderline"/>
          <w:highlight w:val="green"/>
        </w:rPr>
        <w:t>human commodities</w:t>
      </w:r>
      <w:r w:rsidRPr="00790E23">
        <w:rPr>
          <w:rStyle w:val="StyleUnderline"/>
        </w:rPr>
        <w:t xml:space="preserve"> and </w:t>
      </w:r>
      <w:r w:rsidRPr="00790E23">
        <w:rPr>
          <w:rStyle w:val="StyleUnderline"/>
          <w:highlight w:val="green"/>
        </w:rPr>
        <w:t>in service of the marketplace</w:t>
      </w:r>
      <w:r w:rsidRPr="00790E23">
        <w:rPr>
          <w:rStyle w:val="StyleUnderline"/>
        </w:rPr>
        <w:t xml:space="preserve">. For the enslaved, reproduction does not ensure any future other than that of dispossession nor guarantee anything other than the replication of racialized and disposable persons or “human increase” (expanded property-holdings) for the master. </w:t>
      </w:r>
      <w:r w:rsidRPr="00790E23">
        <w:rPr>
          <w:rStyle w:val="StyleUnderline"/>
          <w:highlight w:val="green"/>
        </w:rPr>
        <w:t>The future of the enslaved was a form of speculative value for slaveholders</w:t>
      </w:r>
      <w:r w:rsidRPr="00790E23">
        <w:rPr>
          <w:rStyle w:val="StyleUnderline"/>
        </w:rPr>
        <w:t>. Even the unborn were conscripted and condemned to slavery.</w:t>
      </w:r>
    </w:p>
    <w:p w14:paraId="0A06E633" w14:textId="77777777" w:rsidR="004F19F4" w:rsidRPr="003B3727" w:rsidRDefault="004F19F4" w:rsidP="004F19F4">
      <w:pPr>
        <w:rPr>
          <w:rStyle w:val="StyleUnderline"/>
        </w:rPr>
      </w:pPr>
      <w:r w:rsidRPr="00790E23">
        <w:rPr>
          <w:rStyle w:val="StyleUnderline"/>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t>
      </w:r>
      <w:r w:rsidRPr="00790E23">
        <w:rPr>
          <w:rStyle w:val="StyleUnderline"/>
          <w:highlight w:val="green"/>
        </w:rPr>
        <w:t>Women’s bodies became</w:t>
      </w:r>
      <w:r w:rsidRPr="00790E23">
        <w:rPr>
          <w:rStyle w:val="StyleUnderline"/>
        </w:rPr>
        <w:t xml:space="preserve"> the definitional </w:t>
      </w:r>
      <w:r w:rsidRPr="00790E23">
        <w:rPr>
          <w:rStyle w:val="StyleUnderline"/>
          <w:highlight w:val="green"/>
        </w:rPr>
        <w:t>sites of racial slavery</w:t>
      </w:r>
      <w:r w:rsidRPr="00790E23">
        <w:rPr>
          <w:rStyle w:val="StyleUnderline"/>
        </w:rPr>
        <w:t xml:space="preserve">.” In North America, the future of slavery depended upon black women’s reproductive capacity as it did on the slave market. The reproduction of human property and the social relations of racial slavery were predicated upon the belly. Plainly put, </w:t>
      </w:r>
      <w:r w:rsidRPr="00790E23">
        <w:rPr>
          <w:rStyle w:val="StyleUnderline"/>
          <w:highlight w:val="green"/>
        </w:rPr>
        <w:t>subjection was anchored in black women’s reproductive capacities</w:t>
      </w:r>
      <w:r w:rsidRPr="00790E23">
        <w:rPr>
          <w:rStyle w:val="StyleUnderline"/>
        </w:rPr>
        <w:t xml:space="preserve">. The captive female body, according to Spillers, “locates precisely a moment of converging political and social vectors that mark the fleshes a prime commodity of exchange.” </w:t>
      </w:r>
    </w:p>
    <w:p w14:paraId="45B9D5E5" w14:textId="77777777" w:rsidR="004F19F4" w:rsidRPr="003B3727" w:rsidRDefault="004F19F4" w:rsidP="004F19F4">
      <w:pPr>
        <w:rPr>
          <w:rStyle w:val="StyleUnderline"/>
        </w:rPr>
      </w:pPr>
      <w:r w:rsidRPr="00790E23">
        <w:rPr>
          <w:rStyle w:val="StyleUnderline"/>
        </w:rPr>
        <w:t xml:space="preserve">Forced to labor for the “satisfaction of the immediate needs” of their owners and overseers, however, those needs were defined, the </w:t>
      </w:r>
      <w:r w:rsidRPr="00790E23">
        <w:rPr>
          <w:rStyle w:val="StyleUnderline"/>
          <w:highlight w:val="green"/>
        </w:rPr>
        <w:t>captive female</w:t>
      </w:r>
      <w:r w:rsidRPr="00790E23">
        <w:rPr>
          <w:rStyle w:val="StyleUnderline"/>
        </w:rPr>
        <w:t xml:space="preserve"> body was subjected to innumerable uses. It could be converted into cash, speculated and traded as com-modity, </w:t>
      </w:r>
      <w:r w:rsidRPr="00790E23">
        <w:rPr>
          <w:rStyle w:val="StyleUnderline"/>
          <w:highlight w:val="green"/>
        </w:rPr>
        <w:t>worked to death, taken, tortured, seeded, and propagated</w:t>
      </w:r>
      <w:r w:rsidRPr="00790E23">
        <w:rPr>
          <w:rStyle w:val="StyleUnderline"/>
        </w:rPr>
        <w:t xml:space="preserve"> like any other crop, 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w:t>
      </w:r>
      <w:r w:rsidRPr="00790E23">
        <w:rPr>
          <w:rStyle w:val="StyleUnderline"/>
          <w:highlight w:val="green"/>
        </w:rPr>
        <w:t xml:space="preserve">reproductive labor </w:t>
      </w:r>
      <w:r w:rsidRPr="00790E23">
        <w:rPr>
          <w:rStyle w:val="StyleUnderline"/>
        </w:rPr>
        <w:t>not only guaranteed slavery as an institut</w:t>
      </w:r>
      <w:r w:rsidRPr="00790E23">
        <w:rPr>
          <w:rStyle w:val="StyleUnderline"/>
        </w:rPr>
        <w:lastRenderedPageBreak/>
        <w:t xml:space="preserve">ional process and secured the status of the enslaved, but 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054F81D8" w14:textId="77777777" w:rsidR="004F19F4" w:rsidRDefault="004F19F4" w:rsidP="004F19F4">
      <w:pPr>
        <w:rPr>
          <w:rStyle w:val="StyleUnderline"/>
        </w:rPr>
      </w:pPr>
      <w:r w:rsidRPr="00790E23">
        <w:rPr>
          <w:sz w:val="16"/>
        </w:rPr>
        <w:t>The sexuality and reproductive capacities of enslaved women were central to understanding the expanding legal conception of slavery and its inheritability</w:t>
      </w:r>
      <w:r w:rsidRPr="003B3727">
        <w:rPr>
          <w:rStyle w:val="StyleUnderline"/>
          <w:sz w:val="18"/>
          <w:szCs w:val="18"/>
        </w:rPr>
        <w:t>.</w:t>
      </w:r>
      <w:r w:rsidRPr="003B3727">
        <w:rPr>
          <w:rStyle w:val="StyleUnderli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 </w:t>
      </w:r>
      <w:r w:rsidRPr="00790E23">
        <w:rPr>
          <w:sz w:val="16"/>
        </w:rPr>
        <w:t xml:space="preserve">The negation or disfigurement of maternity, writes Christina Sharpe, </w:t>
      </w:r>
      <w:r w:rsidRPr="003B3727">
        <w:rPr>
          <w:rStyle w:val="StyleUnderline"/>
        </w:rPr>
        <w:t>“</w:t>
      </w:r>
      <w:r w:rsidRPr="003B3727">
        <w:rPr>
          <w:rStyle w:val="StyleUnderline"/>
          <w:highlight w:val="green"/>
        </w:rPr>
        <w:t>turns the womb into a factory reproducing blackness</w:t>
      </w:r>
      <w:r w:rsidRPr="003B3727">
        <w:rPr>
          <w:rStyle w:val="StyleUnderline"/>
        </w:rPr>
        <w:t xml:space="preserve"> as abjection and turning </w:t>
      </w:r>
      <w:r w:rsidRPr="000B2D3F">
        <w:rPr>
          <w:rStyle w:val="StyleUnderline"/>
        </w:rPr>
        <w:t xml:space="preserve">the </w:t>
      </w:r>
      <w:r w:rsidRPr="000B2D3F">
        <w:rPr>
          <w:rStyle w:val="Emphasis"/>
        </w:rPr>
        <w:t>birth canal</w:t>
      </w:r>
      <w:r w:rsidRPr="000B2D3F">
        <w:rPr>
          <w:rStyle w:val="StyleUnderline"/>
        </w:rPr>
        <w:t xml:space="preserve"> </w:t>
      </w:r>
      <w:r w:rsidRPr="003B3727">
        <w:rPr>
          <w:rStyle w:val="StyleUnderline"/>
          <w:highlight w:val="green"/>
        </w:rPr>
        <w:t xml:space="preserve">into another </w:t>
      </w:r>
      <w:r w:rsidRPr="00410A64">
        <w:rPr>
          <w:rStyle w:val="Emphasis"/>
          <w:highlight w:val="green"/>
        </w:rPr>
        <w:t>domestic middle passage</w:t>
      </w:r>
      <w:r w:rsidRPr="003B3727">
        <w:rPr>
          <w:rStyle w:val="StyleUnderline"/>
        </w:rPr>
        <w:t xml:space="preserve">.” </w:t>
      </w:r>
      <w:r w:rsidRPr="00790E23">
        <w:rPr>
          <w:sz w:val="16"/>
        </w:rPr>
        <w:t>Partus sequitur ventrem—replicates the fate of the slave across generations. The belly is made a factory of production incommensurate with notions of the maternal, the conjugal or the domestic. In short,</w:t>
      </w:r>
      <w:r w:rsidRPr="00790E23">
        <w:rPr>
          <w:rStyle w:val="StyleUnderline"/>
          <w:sz w:val="16"/>
        </w:rPr>
        <w:t xml:space="preserve"> </w:t>
      </w:r>
      <w:r w:rsidRPr="003B3727">
        <w:rPr>
          <w:rStyle w:val="StyleUnderline"/>
        </w:rPr>
        <w:t>the slave exists out of the world and outside the house.</w:t>
      </w:r>
    </w:p>
    <w:p w14:paraId="5634F22A" w14:textId="77777777" w:rsidR="004F19F4" w:rsidRPr="00D800E6" w:rsidRDefault="004F19F4" w:rsidP="004F19F4">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Her affective, </w:t>
      </w:r>
      <w:r w:rsidRPr="00FE144E">
        <w:rPr>
          <w:u w:val="single"/>
        </w:rPr>
        <w:t>communicative</w:t>
      </w:r>
      <w:r>
        <w:t xml:space="preserve">, and physical labors sustain the white household while her own community goes without. She is the </w:t>
      </w:r>
      <w:r w:rsidRPr="00FE144E">
        <w:rPr>
          <w:u w:val="single"/>
        </w:rPr>
        <w:t>best</w:t>
      </w:r>
      <w:r w:rsidRPr="00D800E6">
        <w:t xml:space="preserve"> nanny and </w:t>
      </w:r>
      <w:r w:rsidRPr="00FE144E">
        <w:rPr>
          <w:u w:val="single"/>
        </w:rPr>
        <w:t>worst</w:t>
      </w:r>
      <w:r>
        <w:t xml:space="preserve"> </w:t>
      </w:r>
      <w:r w:rsidRPr="00D800E6">
        <w:t xml:space="preserve">mother. </w:t>
      </w:r>
    </w:p>
    <w:p w14:paraId="483B2606" w14:textId="77777777" w:rsidR="004F19F4" w:rsidRPr="007E0CD1" w:rsidRDefault="004F19F4" w:rsidP="004F19F4">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202E9C2F" w14:textId="77777777" w:rsidR="004F19F4" w:rsidRPr="00790E23" w:rsidRDefault="004F19F4" w:rsidP="004F19F4">
      <w:pPr>
        <w:rPr>
          <w:rStyle w:val="StyleUnderline"/>
        </w:rPr>
      </w:pPr>
      <w:r w:rsidRPr="003B3727">
        <w:rPr>
          <w:rStyle w:val="StyleUnderline"/>
        </w:rPr>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 </w:t>
      </w:r>
      <w:r w:rsidRPr="003B3727">
        <w:rPr>
          <w:rStyle w:val="StyleUnderline"/>
          <w:sz w:val="18"/>
          <w:szCs w:val="18"/>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790E23">
        <w:rPr>
          <w:rStyle w:val="StyleUnderline"/>
        </w:rPr>
        <w:t xml:space="preserve">.” Slave women working as domestic laborers in white households experienced forms of violence and sexual exploitation that troubled simple distinctions between the privileges of the house and the brutalities of the field. </w:t>
      </w:r>
      <w:r w:rsidRPr="003B3727">
        <w:rPr>
          <w:rStyle w:val="StyleUnderline"/>
        </w:rPr>
        <w:t xml:space="preserve">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The white household</w:t>
      </w:r>
      <w:r w:rsidRPr="00790E23">
        <w:rPr>
          <w:rStyle w:val="StyleUnderline"/>
        </w:rPr>
        <w:t>, as Thavolia Gylmph documents in Out of the House of Bondage,</w:t>
      </w:r>
      <w:r w:rsidRPr="003B3727">
        <w:rPr>
          <w:rStyle w:val="StyleUnderline"/>
        </w:rPr>
        <w:t xml:space="preserve"> 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ticular vulnerabilities of the captive body</w:t>
      </w:r>
      <w:r w:rsidRPr="00790E23">
        <w:rPr>
          <w:rStyle w:val="StyleUnderline"/>
        </w:rPr>
        <w:t>; and it continued to define the very narrow horizon and limited opportunities available to black women in the first decades of the 20th century.</w:t>
      </w:r>
    </w:p>
    <w:p w14:paraId="372A6F0C" w14:textId="77777777" w:rsidR="004F19F4" w:rsidRPr="003B3727" w:rsidRDefault="004F19F4" w:rsidP="004F19F4">
      <w:pPr>
        <w:rPr>
          <w:rStyle w:val="StyleUnderline"/>
        </w:rPr>
      </w:pPr>
      <w:r w:rsidRPr="00790E23">
        <w:rPr>
          <w:rStyle w:val="StyleUnderline"/>
        </w:rPr>
        <w:t>Black women regularly complained about being forced to labor as domestics.</w:t>
      </w:r>
      <w:r w:rsidRPr="00254724">
        <w:rPr>
          <w:rStyle w:val="StyleUnderline"/>
        </w:rPr>
        <w:t xml:space="preserve"> 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w:t>
      </w:r>
      <w:r w:rsidRPr="00790E23">
        <w:rPr>
          <w:rStyle w:val="StyleUnderline"/>
        </w:rPr>
        <w:t xml:space="preserve"> As free workers in the North and South, </w:t>
      </w:r>
      <w:r w:rsidRPr="00254724">
        <w:rPr>
          <w:rStyle w:val="StyleUnderline"/>
        </w:rPr>
        <w:t>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71F2ED22" w14:textId="77777777" w:rsidR="004F19F4" w:rsidRPr="00790E23" w:rsidRDefault="004F19F4" w:rsidP="004F19F4">
      <w:pPr>
        <w:rPr>
          <w:rStyle w:val="StyleUnderline"/>
        </w:rPr>
      </w:pPr>
      <w:r w:rsidRPr="00790E23">
        <w:rPr>
          <w:rStyle w:val="StyleUnderline"/>
        </w:rPr>
        <w:t>In northern cities like Philadelphia and New York, the overwhelming majority of black women were confined to domestic and service labor.</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rPr>
        <w:t xml:space="preserve">. </w:t>
      </w:r>
      <w:r w:rsidRPr="00790E23">
        <w:rPr>
          <w:rStyle w:val="StyleUnderline"/>
        </w:rPr>
        <w:t xml:space="preserve">While social reformers and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790E23">
        <w:rPr>
          <w:rStyle w:val="StyleUnderline"/>
        </w:rPr>
        <w:t>. Domestic work subjected them to forms of intimate violence as well as exploitation as lo</w:t>
      </w:r>
      <w:r w:rsidRPr="00790E23">
        <w:rPr>
          <w:rStyle w:val="StyleUnderline"/>
        </w:rPr>
        <w:lastRenderedPageBreak/>
        <w:t>w-wage workers.</w:t>
      </w:r>
    </w:p>
    <w:p w14:paraId="0F802006" w14:textId="77777777" w:rsidR="004F19F4" w:rsidRPr="00254724" w:rsidRDefault="004F19F4" w:rsidP="004F19F4">
      <w:pPr>
        <w:rPr>
          <w:rStyle w:val="StyleUnderli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790E23">
        <w:rPr>
          <w:rStyle w:val="StyleUnderline"/>
        </w:rPr>
        <w:t xml:space="preserve">, a condition William Patterson described as </w:t>
      </w:r>
      <w:r w:rsidRPr="003B3727">
        <w:rPr>
          <w:rStyle w:val="Emphasis"/>
          <w:highlight w:val="green"/>
        </w:rPr>
        <w:t>economic genocide</w:t>
      </w:r>
      <w:r w:rsidRPr="003B3727">
        <w:rPr>
          <w:rStyle w:val="StyleUnderline"/>
          <w:sz w:val="18"/>
          <w:szCs w:val="18"/>
        </w:rPr>
        <w:t xml:space="preserve">. </w:t>
      </w:r>
      <w:r w:rsidRPr="00790E23">
        <w:rPr>
          <w:rStyle w:val="StyleUnderline"/>
        </w:rPr>
        <w:t xml:space="preserve">Race riots, the enclosure of the ghetto, the vertical order of human life, and the forms of value and debt promulgated through emergent forms of racism, what Sarah Haley terms </w:t>
      </w:r>
      <w:r w:rsidRPr="003B3727">
        <w:rPr>
          <w:rStyle w:val="StyleUnderline"/>
        </w:rPr>
        <w:t>“Jim Crow modernity,” made it impossible for black women to escape the white househol</w:t>
      </w:r>
      <w:r w:rsidRPr="00254724">
        <w:rPr>
          <w:rStyle w:val="StyleUnderline"/>
        </w:rPr>
        <w:t>d.</w:t>
      </w:r>
    </w:p>
    <w:p w14:paraId="41594498" w14:textId="77777777" w:rsidR="004F19F4" w:rsidRPr="003B3727" w:rsidRDefault="004F19F4" w:rsidP="004F19F4">
      <w:pPr>
        <w:rPr>
          <w:rStyle w:val="StyleUnderline"/>
        </w:rPr>
      </w:pPr>
      <w:r w:rsidRPr="00254724">
        <w:rPr>
          <w:rStyle w:val="StyleUnderline"/>
        </w:rPr>
        <w:t>As domestic workers, black women</w:t>
      </w:r>
      <w:r w:rsidRPr="00254724">
        <w:rPr>
          <w:rStyle w:val="StyleUnderline"/>
          <w:sz w:val="18"/>
          <w:szCs w:val="18"/>
        </w:rPr>
        <w:t xml:space="preserve"> </w:t>
      </w:r>
      <w:r w:rsidRPr="00790E23">
        <w:rPr>
          <w:rStyle w:val="StyleUnderline"/>
        </w:rPr>
        <w:t>were conscripted to a role that required them to care for and replenish the needs of the white household and tend to the daily activities necessary for its maintenance. They</w:t>
      </w:r>
      <w:r w:rsidRPr="003B3727">
        <w:rPr>
          <w:rStyle w:val="StyleUnderline"/>
          <w:sz w:val="18"/>
          <w:szCs w:val="18"/>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 xml:space="preserve">for </w:t>
      </w:r>
      <w:r w:rsidRPr="00160B6E">
        <w:rPr>
          <w:rStyle w:val="StyleUnderline"/>
        </w:rPr>
        <w:t xml:space="preserve">the sustenance of </w:t>
      </w:r>
      <w:r w:rsidRPr="003B3727">
        <w:rPr>
          <w:rStyle w:val="StyleUnderline"/>
          <w:highlight w:val="green"/>
        </w:rPr>
        <w:t>white families at the expense of their own</w:t>
      </w:r>
      <w:r w:rsidRPr="003B3727">
        <w:rPr>
          <w:rStyle w:val="StyleUnderline"/>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 xml:space="preserve">In this </w:t>
      </w:r>
      <w:r w:rsidRPr="00160B6E">
        <w:rPr>
          <w:rStyle w:val="StyleUnderline"/>
          <w:highlight w:val="green"/>
        </w:rPr>
        <w:t>labor of service to the white</w:t>
      </w:r>
      <w:r w:rsidRPr="003B3727">
        <w:rPr>
          <w:rStyle w:val="StyleUnderline"/>
        </w:rPr>
        <w:t xml:space="preserve"> household, the domestic worker </w:t>
      </w:r>
      <w:r w:rsidRPr="00160B6E">
        <w:rPr>
          <w:rStyle w:val="StyleUnderline"/>
          <w:highlight w:val="green"/>
        </w:rPr>
        <w:t>struggled to enable the survival of her own</w:t>
      </w:r>
      <w:r w:rsidRPr="003B3727">
        <w:rPr>
          <w:rStyle w:val="StyleUnderline"/>
        </w:rPr>
        <w:t>.</w:t>
      </w:r>
    </w:p>
    <w:p w14:paraId="18A960D3" w14:textId="77777777" w:rsidR="004F19F4" w:rsidRPr="003B3727" w:rsidRDefault="004F19F4" w:rsidP="004F19F4">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rPr>
        <w:t>.</w:t>
      </w:r>
      <w:r w:rsidRPr="003B3727">
        <w:rPr>
          <w:rStyle w:val="StyleUnderline"/>
          <w:sz w:val="18"/>
          <w:szCs w:val="18"/>
        </w:rPr>
        <w:t xml:space="preserve"> </w:t>
      </w:r>
      <w:r w:rsidRPr="00790E23">
        <w:rPr>
          <w:rStyle w:val="StyleUnderline"/>
        </w:rPr>
        <w:t xml:space="preserve">As a consequence, </w:t>
      </w:r>
      <w:r w:rsidRPr="00254724">
        <w:rPr>
          <w:rStyle w:val="StyleUnderline"/>
        </w:rPr>
        <w:t xml:space="preserve">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rPr>
        <w:t xml:space="preserve"> Yet this labor remains marginal or neglected in the narratives of black insurgency, resistance, and refusal.</w:t>
      </w:r>
    </w:p>
    <w:p w14:paraId="34F43DD1" w14:textId="77777777" w:rsidR="004F19F4" w:rsidRPr="003B3727" w:rsidRDefault="004F19F4" w:rsidP="004F19F4">
      <w:pPr>
        <w:rPr>
          <w:rStyle w:val="StyleUnderline"/>
        </w:rPr>
      </w:pPr>
      <w:r w:rsidRPr="00790E23">
        <w:rPr>
          <w:sz w:val="16"/>
        </w:rPr>
        <w:t>Where does the impossible domestic fit into the general strike? What is the text of her insurgency and the genre of her refusal? What visions of the future world encourage her to run, or propel her flight? Or is she, as Spillers observes, a subject still awaiting her verb? Strategies of endurance and subsistence do not yield easily to the grand narrative of revolution, nor has a space been cleared for the sexworker, welfare mother, and domestic laborer in the annals of the black radical tradition. Perhaps understandable, even if unacceptable, when the costs of enduring are so great.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we must never lose sight of the material conditions of her existence or</w:t>
      </w:r>
      <w:r w:rsidRPr="00790E23">
        <w:rPr>
          <w:rStyle w:val="StyleUnderline"/>
          <w:sz w:val="16"/>
        </w:rPr>
        <w:t xml:space="preserve"> </w:t>
      </w:r>
      <w:r w:rsidRPr="003B3727">
        <w:rPr>
          <w:rStyle w:val="StyleUnderline"/>
          <w:highlight w:val="green"/>
        </w:rPr>
        <w:t>how much</w:t>
      </w:r>
      <w:r w:rsidRPr="00E93CFC">
        <w:rPr>
          <w:rStyle w:val="Emphasis"/>
          <w:highlight w:val="green"/>
        </w:rPr>
        <w:t xml:space="preserve"> she has been required to give</w:t>
      </w:r>
      <w:r w:rsidRPr="003B3727">
        <w:rPr>
          <w:rStyle w:val="StyleUnderline"/>
          <w:highlight w:val="green"/>
        </w:rPr>
        <w:t xml:space="preserve"> for our survival.</w:t>
      </w:r>
    </w:p>
    <w:p w14:paraId="18F4597D" w14:textId="77777777" w:rsidR="004F19F4" w:rsidRDefault="004F19F4" w:rsidP="004F19F4">
      <w:pPr>
        <w:rPr>
          <w:rStyle w:val="StyleUnderline"/>
          <w:sz w:val="16"/>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790E23">
        <w:rPr>
          <w:rStyle w:val="StyleUnderline"/>
        </w:rPr>
        <w:t>. All we have is what she holds in her outstretched hands. There is no getting around this. Yet</w:t>
      </w:r>
      <w:r w:rsidRPr="003B3727">
        <w:rPr>
          <w:rStyle w:val="StyleUnderline"/>
        </w:rPr>
        <w:t xml:space="preserve">, her freedom struggle remains opaque, untranslatable into the lexicon of the political. </w:t>
      </w:r>
      <w:r w:rsidRPr="00790E23">
        <w:rPr>
          <w:sz w:val="16"/>
        </w:rPr>
        <w:t>She provides so much, yet rarely does she thrive. It seems that her role has been fixed and that her role is as a provider of care, which is the very mode of her exploitation and indifferent use by the world, a world blind to her gifts, her intellect, her talents. This brilliant and formidable labor of care, paradoxically, has-been produced through violent structures of slavery, anti-black racism, virulent sexism, and disposability. The forms of care, intimacy, and sustenance exploited by racial capitalism, most importantly, are not reducible to or exhausted by it. These labors cannot be assimilated to the template or grid of the black worker but instead nourish the latent text of the fugitive. They enable those “who were never meant to survive” to sometimes do just that. This care, which is coerced and freely given, is the black heart of our social poesis, of making and relation.</w:t>
      </w:r>
      <w:r w:rsidRPr="00790E23">
        <w:rPr>
          <w:rStyle w:val="StyleUnderline"/>
          <w:sz w:val="16"/>
        </w:rPr>
        <w:t xml:space="preserve"> </w:t>
      </w:r>
    </w:p>
    <w:p w14:paraId="7119CCBA" w14:textId="77777777" w:rsidR="004F19F4" w:rsidRDefault="004F19F4" w:rsidP="004F19F4"/>
    <w:p w14:paraId="05CFDDE1" w14:textId="77777777" w:rsidR="004F19F4" w:rsidRPr="005732C7" w:rsidRDefault="004F19F4" w:rsidP="004F19F4">
      <w:pPr>
        <w:pStyle w:val="Heading4"/>
      </w:pPr>
      <w:r>
        <w:t xml:space="preserve">It is not my fault; Is it that bad if I want to win but not under your terms? I DESERVE to be here. </w:t>
      </w:r>
      <w:r w:rsidRPr="00EB0F0A">
        <w:rPr>
          <w:color w:val="538135" w:themeColor="accent6" w:themeShade="BF"/>
        </w:rPr>
        <w:t>Your ballot should affirm Black insurgent argumentation and reject models of debate that suppress Black scholarship. You must defy rhetoric of “conditional inclusion” and the “Ruse of Recognition.”</w:t>
      </w:r>
    </w:p>
    <w:p w14:paraId="127FC035" w14:textId="77777777" w:rsidR="004F19F4" w:rsidRDefault="004F19F4" w:rsidP="004F19F4">
      <w:pPr>
        <w:rPr>
          <w:sz w:val="12"/>
          <w:szCs w:val="12"/>
        </w:rPr>
      </w:pPr>
      <w:r w:rsidRPr="008236F0">
        <w:rPr>
          <w:b/>
          <w:bCs/>
          <w:color w:val="000000" w:themeColor="text1"/>
          <w:szCs w:val="26"/>
        </w:rPr>
        <w:t xml:space="preserve">Reid-Brinkley </w:t>
      </w:r>
      <w:r>
        <w:rPr>
          <w:b/>
          <w:bCs/>
          <w:color w:val="000000" w:themeColor="text1"/>
          <w:szCs w:val="26"/>
        </w:rPr>
        <w:t>&amp;</w:t>
      </w:r>
      <w:r w:rsidRPr="008236F0">
        <w:rPr>
          <w:b/>
          <w:bCs/>
          <w:color w:val="000000" w:themeColor="text1"/>
          <w:szCs w:val="26"/>
        </w:rPr>
        <w:t xml:space="preserve"> Kelsie 25</w:t>
      </w:r>
      <w:r w:rsidRPr="008236F0">
        <w:rPr>
          <w:color w:val="000000" w:themeColor="text1"/>
        </w:rPr>
        <w:t xml:space="preserve"> [Dr. Shanara Reid-Brinkley, is a Ph.D professor and current Co-Director of Forensics at Califo</w:t>
      </w:r>
      <w:r w:rsidRPr="008236F0">
        <w:rPr>
          <w:color w:val="000000" w:themeColor="text1"/>
        </w:rPr>
        <w:lastRenderedPageBreak/>
        <w:t xml:space="preserve">rnia State University of Fullerton.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w:t>
      </w:r>
      <w:r>
        <w:rPr>
          <w:color w:val="000000" w:themeColor="text1"/>
        </w:rPr>
        <w:t>March 2025</w:t>
      </w:r>
      <w:r w:rsidRPr="008236F0">
        <w:rPr>
          <w:color w:val="000000" w:themeColor="text1"/>
        </w:rPr>
        <w:t>https://doi.org/10.1080/10511431.2025.2469365]</w:t>
      </w:r>
    </w:p>
    <w:p w14:paraId="49FD5EF6" w14:textId="77777777" w:rsidR="004F19F4" w:rsidRPr="00111A52" w:rsidRDefault="004F19F4" w:rsidP="004F19F4">
      <w:pPr>
        <w:rPr>
          <w:sz w:val="10"/>
          <w:szCs w:val="10"/>
        </w:rPr>
      </w:pPr>
      <w:r w:rsidRPr="00111A52">
        <w:rPr>
          <w:sz w:val="10"/>
          <w:szCs w:val="10"/>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1830D591" w14:textId="77777777" w:rsidR="004F19F4" w:rsidRPr="00111A52" w:rsidRDefault="004F19F4" w:rsidP="004F19F4">
      <w:pPr>
        <w:rPr>
          <w:sz w:val="10"/>
          <w:szCs w:val="10"/>
        </w:rPr>
      </w:pPr>
      <w:r w:rsidRPr="00111A52">
        <w:rPr>
          <w:sz w:val="10"/>
          <w:szCs w:val="10"/>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 even though there are no official rules that state one must fiat government action in the form of a plan text to be “topical” (a legit- imate example of the resolution), fiat takes on a policing function through the continual invocation of hegemonic, self-same, correspondent argument techniques including, but not limited to: “fiat only” procedural arguments against non-instrumentalist argument styles; “switch-sides debate” arguments that assume instrumentalism as the requirement for argumentative contestation; “topical versions of the affirmative” (TVAs) where so-called ‘traditional’ teams offer instrumental examples of policy change which promise to resolve proximate causes of antiblack harm to justify assimilationist demands and exclusionary punishments meted out to non-instrumentalist argument styles; hyper-privileging of technocratic definitions and analysis to border out alternative interpretations; and capitalistic, techno-strategic, and game theory-based evaluative frameworks and techniques, such as “comparative advantage” and standardized note-taking (‘flowing’).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247DD91E" w14:textId="77777777" w:rsidR="004F19F4" w:rsidRPr="002916DA" w:rsidRDefault="004F19F4" w:rsidP="004F19F4">
      <w:pPr>
        <w:rPr>
          <w:u w:val="single"/>
        </w:rPr>
      </w:pPr>
      <w:r w:rsidRPr="002916DA">
        <w:rPr>
          <w:u w:val="single"/>
        </w:rPr>
        <w:t>There is no language in any policy debate resolution which instructs participants on how to approach the resolutional statement</w:t>
      </w:r>
      <w:r w:rsidRPr="002916DA">
        <w:t xml:space="preserve">. </w:t>
      </w:r>
      <w:r w:rsidRPr="002916DA">
        <w:rPr>
          <w:sz w:val="16"/>
          <w:szCs w:val="16"/>
        </w:rPr>
        <w:t xml:space="preserve">When participants assuming the policy-making paradigm treat the resolution like a contract, there is a slippage in what obligates argumentative assent to hegemonic norms, as it is the conventional use of fiat (as practice and as rule) itself which authorizes the instrumentalist inter- pretation of the resolutional statement, which is then imagined as the originary site of a univocal meaning. In the context of competitive debate, the normative require- ment for fiat is highly contested and racialized. Black Debate participants regularly challenge the policy-making paradigm’s racial contract, arguing that its requirement for </w:t>
      </w:r>
      <w:r w:rsidRPr="00111A52">
        <w:rPr>
          <w:highlight w:val="green"/>
          <w:u w:val="single"/>
        </w:rPr>
        <w:t xml:space="preserve">fiat narrows argumentation to </w:t>
      </w:r>
      <w:r w:rsidRPr="000B2D3F">
        <w:rPr>
          <w:rStyle w:val="Emphasis"/>
          <w:highlight w:val="green"/>
        </w:rPr>
        <w:t>statist</w:t>
      </w:r>
      <w:r w:rsidRPr="00111A52">
        <w:rPr>
          <w:highlight w:val="green"/>
          <w:u w:val="single"/>
        </w:rPr>
        <w:t xml:space="preserve">, </w:t>
      </w:r>
      <w:r w:rsidRPr="000B2D3F">
        <w:rPr>
          <w:rStyle w:val="Emphasis"/>
          <w:highlight w:val="green"/>
        </w:rPr>
        <w:t>racist</w:t>
      </w:r>
      <w:r w:rsidRPr="00111A52">
        <w:rPr>
          <w:highlight w:val="green"/>
          <w:u w:val="single"/>
        </w:rPr>
        <w:t xml:space="preserve">, </w:t>
      </w:r>
      <w:r w:rsidRPr="000B2D3F">
        <w:rPr>
          <w:rStyle w:val="Emphasis"/>
          <w:highlight w:val="green"/>
        </w:rPr>
        <w:t>classist</w:t>
      </w:r>
      <w:r w:rsidRPr="00111A52">
        <w:rPr>
          <w:highlight w:val="green"/>
          <w:u w:val="single"/>
        </w:rPr>
        <w:t xml:space="preserve">, </w:t>
      </w:r>
      <w:r w:rsidRPr="000B2D3F">
        <w:rPr>
          <w:rStyle w:val="Emphasis"/>
          <w:highlight w:val="green"/>
        </w:rPr>
        <w:t>ableist</w:t>
      </w:r>
      <w:r w:rsidRPr="00111A52">
        <w:rPr>
          <w:highlight w:val="green"/>
          <w:u w:val="single"/>
        </w:rPr>
        <w:t>,</w:t>
      </w:r>
      <w:r w:rsidRPr="002916DA">
        <w:rPr>
          <w:u w:val="single"/>
        </w:rPr>
        <w:t xml:space="preserve"> and/or cisheteropa- triarchial considerations to the exclusion of more radical argumentative approaches.</w:t>
      </w:r>
    </w:p>
    <w:p w14:paraId="0AFF2BA5" w14:textId="77777777" w:rsidR="004F19F4" w:rsidRPr="009427A0" w:rsidRDefault="004F19F4" w:rsidP="004F19F4">
      <w:pPr>
        <w:rPr>
          <w:sz w:val="8"/>
          <w:szCs w:val="8"/>
        </w:rPr>
      </w:pPr>
      <w:r w:rsidRPr="009427A0">
        <w:rPr>
          <w:sz w:val="8"/>
          <w:szCs w:val="8"/>
        </w:rPr>
        <w:t>Framework, a popular Negative argumentative strategy in debate competition, developed as a strategic response by plan-based/policy-making advocates to counter the ontological turn in debate. Framework generally argues that Affirmative teams must offer a plan that imagines the hypothetical implementation of a federal action consistent with the terms of the resolution (fiat). The repetitive nature of instru- mentalism forms a carceral logic of containment, and its persistent use as a tactic of discipline and control over the parameters of acceptable argumentation mark it as a barrier to Black insurgent argumentation (and all other alternative or radical thought, to varying degrees) (Peterson 2014; Reid-Brinkley 2020). 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 framework2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instru-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7A3A00F3" w14:textId="77777777" w:rsidR="004F19F4" w:rsidRPr="009427A0" w:rsidRDefault="004F19F4" w:rsidP="004F19F4">
      <w:pPr>
        <w:rPr>
          <w:sz w:val="8"/>
          <w:szCs w:val="8"/>
        </w:rPr>
      </w:pPr>
      <w:r w:rsidRPr="009427A0">
        <w:rPr>
          <w:sz w:val="8"/>
          <w:szCs w:val="8"/>
        </w:rPr>
        <w:t>Michigan, instrumentalism, and the burden of rejoinder</w:t>
      </w:r>
    </w:p>
    <w:p w14:paraId="1E436A55" w14:textId="77777777" w:rsidR="004F19F4" w:rsidRPr="009427A0" w:rsidRDefault="004F19F4" w:rsidP="004F19F4">
      <w:pPr>
        <w:rPr>
          <w:sz w:val="8"/>
          <w:szCs w:val="8"/>
        </w:rPr>
      </w:pPr>
      <w:r w:rsidRPr="009427A0">
        <w:rPr>
          <w:sz w:val="8"/>
          <w:szCs w:val="8"/>
        </w:rPr>
        <w:t>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sibility of nuclear war, an extinction level event. Michigan (2023) further argues that the Negative’s advocacy for the Black Chorus is undesirable as decentering the Affirmative plan is “unpredictable because it’s not resolutionally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w:t>
      </w:r>
    </w:p>
    <w:p w14:paraId="1B5302B1" w14:textId="77777777" w:rsidR="004F19F4" w:rsidRPr="009427A0" w:rsidRDefault="004F19F4" w:rsidP="004F19F4">
      <w:pPr>
        <w:rPr>
          <w:sz w:val="8"/>
          <w:szCs w:val="8"/>
        </w:rPr>
      </w:pPr>
      <w:r w:rsidRPr="009427A0">
        <w:rPr>
          <w:sz w:val="8"/>
          <w:szCs w:val="8"/>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5A9B0289" w14:textId="77777777" w:rsidR="004F19F4" w:rsidRPr="009427A0" w:rsidRDefault="004F19F4" w:rsidP="004F19F4">
      <w:pPr>
        <w:rPr>
          <w:sz w:val="8"/>
          <w:szCs w:val="8"/>
        </w:rPr>
      </w:pPr>
      <w:r w:rsidRPr="009427A0">
        <w:rPr>
          <w:sz w:val="8"/>
          <w:szCs w:val="8"/>
        </w:rPr>
        <w:t>In both of Robinson’s speeches, he notes that plan-based debaters, particularly Michigan, often argue that they are not attempting to exclude antiblackness from being discussed. They just believe such discussions should occur only on the Negative side of the debate. Yet, Robinson (2023) further contends that even when Black Debate reads critical arguments on the Negative, plan-based teams continue to reject engagement: “You told us to switch sides [debate non-instrumentalism on the Negative] and we fucking did! Yet, you still make arguments that you should not have to answer any of our arguments.”</w:t>
      </w:r>
      <w:r w:rsidRPr="002916DA">
        <w:t xml:space="preserve"> </w:t>
      </w:r>
      <w:r w:rsidRPr="002916DA">
        <w:rPr>
          <w:u w:val="single"/>
        </w:rPr>
        <w:t xml:space="preserve">The “you told us to </w:t>
      </w:r>
      <w:r w:rsidRPr="000B2D3F">
        <w:rPr>
          <w:rStyle w:val="Emphasis"/>
          <w:highlight w:val="green"/>
        </w:rPr>
        <w:t>do it on the Negative</w:t>
      </w:r>
      <w:r w:rsidRPr="002916DA">
        <w:rPr>
          <w:u w:val="single"/>
        </w:rPr>
        <w:t xml:space="preserve">” argument </w:t>
      </w:r>
      <w:r w:rsidRPr="00111A52">
        <w:rPr>
          <w:highlight w:val="green"/>
          <w:u w:val="single"/>
        </w:rPr>
        <w:t>raises a</w:t>
      </w:r>
      <w:r w:rsidRPr="002916DA">
        <w:rPr>
          <w:u w:val="single"/>
        </w:rPr>
        <w:t xml:space="preserve"> meta-</w:t>
      </w:r>
      <w:r w:rsidRPr="00111A52">
        <w:rPr>
          <w:highlight w:val="green"/>
          <w:u w:val="single"/>
        </w:rPr>
        <w:t>question</w:t>
      </w:r>
      <w:r w:rsidRPr="002916DA">
        <w:rPr>
          <w:u w:val="single"/>
        </w:rPr>
        <w:t xml:space="preserve">, not just for Michigan, but one posed </w:t>
      </w:r>
      <w:r w:rsidRPr="00111A52">
        <w:rPr>
          <w:highlight w:val="green"/>
          <w:u w:val="single"/>
        </w:rPr>
        <w:t>to the</w:t>
      </w:r>
      <w:r w:rsidRPr="002916DA">
        <w:rPr>
          <w:u w:val="single"/>
        </w:rPr>
        <w:t xml:space="preserve"> broader </w:t>
      </w:r>
      <w:r w:rsidRPr="00111A52">
        <w:rPr>
          <w:highlight w:val="green"/>
          <w:u w:val="single"/>
        </w:rPr>
        <w:t xml:space="preserve">community about its unwillingness to engage </w:t>
      </w:r>
      <w:r w:rsidRPr="00111A52">
        <w:rPr>
          <w:rStyle w:val="Emphasis"/>
          <w:highlight w:val="green"/>
        </w:rPr>
        <w:t>Black Debate</w:t>
      </w:r>
      <w:r w:rsidRPr="002916DA">
        <w:rPr>
          <w:u w:val="single"/>
        </w:rPr>
        <w:t xml:space="preserve"> and the </w:t>
      </w:r>
      <w:r w:rsidRPr="000B2D3F">
        <w:rPr>
          <w:u w:val="single"/>
        </w:rPr>
        <w:t>arguments and performances used to counter antiblack rhetorical violence within the community. If blackness cannot be affirmed on the Affirmative position on its own terms—that</w:t>
      </w:r>
      <w:r w:rsidRPr="002916DA">
        <w:rPr>
          <w:u w:val="single"/>
        </w:rPr>
        <w:t xml:space="preserve"> is, without being subject to the constraint of the policy-making paradigm which misrecognizes blackness—then </w:t>
      </w:r>
      <w:r w:rsidRPr="00111A52">
        <w:rPr>
          <w:rStyle w:val="Emphasis"/>
          <w:highlight w:val="green"/>
        </w:rPr>
        <w:t>where and when is the appropriate place and time to affirm blackness</w:t>
      </w:r>
      <w:r w:rsidRPr="002916DA">
        <w:rPr>
          <w:u w:val="single"/>
        </w:rPr>
        <w:t>? The common refrain, “</w:t>
      </w:r>
      <w:r w:rsidRPr="00111A52">
        <w:rPr>
          <w:b/>
          <w:bCs/>
          <w:u w:val="single"/>
        </w:rPr>
        <w:t>Do it on the Negative,” is a form of</w:t>
      </w:r>
      <w:r w:rsidRPr="002916DA">
        <w:rPr>
          <w:u w:val="single"/>
        </w:rPr>
        <w:t xml:space="preserve"> </w:t>
      </w:r>
      <w:r w:rsidRPr="00111A52">
        <w:rPr>
          <w:rStyle w:val="Emphasis"/>
          <w:highlight w:val="green"/>
        </w:rPr>
        <w:t>conditional inclusion</w:t>
      </w:r>
      <w:r w:rsidRPr="002916DA">
        <w:rPr>
          <w:u w:val="single"/>
        </w:rPr>
        <w:t xml:space="preserve"> that disavows the way dialectical engagement constrains and adjusts the parameters of how Black existence can be discussed through the terms and orders provided by the policy-based Affirmative. </w:t>
      </w:r>
      <w:r w:rsidRPr="009427A0">
        <w:rPr>
          <w:sz w:val="8"/>
          <w:szCs w:val="8"/>
        </w:rPr>
        <w:t>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Black exis- tence under the racial liberal political imaginary.</w:t>
      </w:r>
    </w:p>
    <w:p w14:paraId="07BD317E" w14:textId="77777777" w:rsidR="004F19F4" w:rsidRPr="00D13811" w:rsidRDefault="004F19F4" w:rsidP="004F19F4">
      <w:pPr>
        <w:rPr>
          <w:sz w:val="14"/>
          <w:szCs w:val="14"/>
        </w:rPr>
      </w:pPr>
      <w:r w:rsidRPr="009427A0">
        <w:rPr>
          <w:sz w:val="8"/>
          <w:szCs w:val="8"/>
        </w:rPr>
        <w:t>Though Michigan argues Wake Forest rejects the burden of rejoinder, Trotman and Robinson do respond to the Affirmative plan; however, they refuse to do so according to the terms and orders of instrumentalism and liberal racial dialectics. 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“Black people in the activity are doubly burdened before the 1AC [first Affirmative speech] even starts” (Robinson 2023). Hartman’s (1997) analysis of the contradictions of Black citizenship in Reconstruction forwards a critique of formal equality and procedural fairness as techniques which render Black personhood oxymoronic to the present day. 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 the policy-making paradigm and those deputized to secure its presumptive and normative status are implicated in its violent effects, produces an affect of emergency that “overrides the question” of whether they have sufficiently engaged in the “proper,” instrumental form of refutation (Rodríguez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E45F6C">
        <w:rPr>
          <w:sz w:val="14"/>
          <w:szCs w:val="14"/>
        </w:rPr>
        <w:t>.</w:t>
      </w:r>
      <w:r w:rsidRPr="00E45F6C">
        <w:rPr>
          <w:sz w:val="14"/>
          <w:szCs w:val="14"/>
          <w:u w:val="single"/>
        </w:rPr>
        <w:t xml:space="preserve"> </w:t>
      </w:r>
      <w:r w:rsidRPr="00E45F6C">
        <w:rPr>
          <w:u w:val="single"/>
        </w:rPr>
        <w:t xml:space="preserve">Antiblack micro- and macro-aggressions in the activity are not merely the result of bad actors. The prevalence with which </w:t>
      </w:r>
      <w:r w:rsidRPr="00111A52">
        <w:rPr>
          <w:highlight w:val="green"/>
          <w:u w:val="single"/>
        </w:rPr>
        <w:t>Black debaters are targeted</w:t>
      </w:r>
      <w:r w:rsidRPr="00E45F6C">
        <w:rPr>
          <w:u w:val="single"/>
        </w:rPr>
        <w:t xml:space="preserve">, by the police or with their aid, are </w:t>
      </w:r>
      <w:r w:rsidRPr="00111A52">
        <w:rPr>
          <w:highlight w:val="green"/>
          <w:u w:val="single"/>
        </w:rPr>
        <w:t>accused of cheating</w:t>
      </w:r>
      <w:r w:rsidRPr="00E45F6C">
        <w:rPr>
          <w:u w:val="single"/>
        </w:rPr>
        <w:t xml:space="preserve"> or </w:t>
      </w:r>
      <w:r w:rsidRPr="000B2D3F">
        <w:rPr>
          <w:rStyle w:val="Emphasis"/>
          <w:highlight w:val="green"/>
        </w:rPr>
        <w:t>bullying</w:t>
      </w:r>
      <w:r w:rsidRPr="00E45F6C">
        <w:rPr>
          <w:u w:val="single"/>
        </w:rPr>
        <w:t xml:space="preserve"> or </w:t>
      </w:r>
      <w:r w:rsidRPr="000B2D3F">
        <w:rPr>
          <w:rStyle w:val="Emphasis"/>
          <w:highlight w:val="green"/>
        </w:rPr>
        <w:t>harassment</w:t>
      </w:r>
      <w:r w:rsidRPr="00E45F6C">
        <w:rPr>
          <w:u w:val="single"/>
        </w:rPr>
        <w:t xml:space="preserve">, are </w:t>
      </w:r>
      <w:r w:rsidRPr="000B2D3F">
        <w:rPr>
          <w:rStyle w:val="Emphasis"/>
          <w:highlight w:val="green"/>
        </w:rPr>
        <w:t>neglected</w:t>
      </w:r>
      <w:r w:rsidRPr="00111A52">
        <w:rPr>
          <w:highlight w:val="green"/>
          <w:u w:val="single"/>
        </w:rPr>
        <w:t xml:space="preserve"> or </w:t>
      </w:r>
      <w:r w:rsidRPr="000B2D3F">
        <w:rPr>
          <w:rStyle w:val="Emphasis"/>
          <w:highlight w:val="green"/>
        </w:rPr>
        <w:t>under-coached</w:t>
      </w:r>
      <w:r w:rsidRPr="00E45F6C">
        <w:rPr>
          <w:u w:val="single"/>
        </w:rPr>
        <w:t xml:space="preserve">, are </w:t>
      </w:r>
      <w:r w:rsidRPr="000B2D3F">
        <w:rPr>
          <w:rStyle w:val="Emphasis"/>
        </w:rPr>
        <w:t>surveilled</w:t>
      </w:r>
      <w:r w:rsidRPr="00E45F6C">
        <w:rPr>
          <w:u w:val="single"/>
        </w:rPr>
        <w:t>, and so on, indicates a racialized difference in debate participants’ relationships to and comfortability with law, formal and informal</w:t>
      </w:r>
      <w:r w:rsidRPr="002916DA">
        <w:t xml:space="preserve">. </w:t>
      </w:r>
      <w:r w:rsidRPr="00D13811">
        <w:rPr>
          <w:sz w:val="14"/>
          <w:szCs w:val="14"/>
        </w:rPr>
        <w:t>The instrumentalist frame is likewise not merely a heuristic for situating and evaluating argument but is a technology for distributing and enforcing the sensible. As Wake Forest argues, instrumentalism frames out the tactics of Black insurgent argument, creating argumentative and community barriers to participation (Peterson 2014).</w:t>
      </w:r>
    </w:p>
    <w:p w14:paraId="00205B96" w14:textId="77777777" w:rsidR="004F19F4" w:rsidRPr="00C911B7" w:rsidRDefault="004F19F4" w:rsidP="004F19F4">
      <w:pPr>
        <w:rPr>
          <w:u w:val="single"/>
        </w:rPr>
      </w:pPr>
      <w:r w:rsidRPr="00D13811">
        <w:rPr>
          <w:sz w:val="14"/>
          <w:szCs w:val="14"/>
        </w:rPr>
        <w:t>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w:t>
      </w:r>
      <w:r w:rsidRPr="00E45F6C">
        <w:rPr>
          <w:u w:val="single"/>
        </w:rPr>
        <w:t xml:space="preserve">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w:t>
      </w:r>
      <w:r w:rsidRPr="00C911B7">
        <w:rPr>
          <w:sz w:val="14"/>
          <w:szCs w:val="14"/>
        </w:rPr>
        <w:t>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 their mode</w:t>
      </w:r>
      <w:r w:rsidRPr="002916DA">
        <w:t xml:space="preserve"> </w:t>
      </w:r>
      <w:r w:rsidRPr="00111A52">
        <w:rPr>
          <w:sz w:val="14"/>
          <w:szCs w:val="14"/>
        </w:rPr>
        <w:t xml:space="preserve">of </w:t>
      </w:r>
      <w:r w:rsidRPr="00111A52">
        <w:rPr>
          <w:rStyle w:val="Emphasis"/>
          <w:highlight w:val="green"/>
        </w:rPr>
        <w:t>debating cannot be constrained to competitive incentive</w:t>
      </w:r>
      <w:r w:rsidRPr="00053C4F">
        <w:rPr>
          <w:rStyle w:val="StyleUnderline"/>
          <w:highlight w:val="green"/>
        </w:rPr>
        <w:t>.</w:t>
      </w:r>
      <w:r w:rsidRPr="00053C4F">
        <w:rPr>
          <w:rStyle w:val="StyleUnderline"/>
        </w:rPr>
        <w:t xml:space="preserve"> With </w:t>
      </w:r>
      <w:r w:rsidRPr="00053C4F">
        <w:rPr>
          <w:rStyle w:val="StyleUnderline"/>
          <w:highlight w:val="green"/>
        </w:rPr>
        <w:t>little faith that</w:t>
      </w:r>
      <w:r w:rsidRPr="00053C4F">
        <w:rPr>
          <w:rStyle w:val="StyleUnderline"/>
        </w:rPr>
        <w:t xml:space="preserve"> the </w:t>
      </w:r>
      <w:r w:rsidRPr="00053C4F">
        <w:rPr>
          <w:rStyle w:val="StyleUnderline"/>
          <w:highlight w:val="green"/>
        </w:rPr>
        <w:t>judges can (</w:t>
      </w:r>
      <w:r w:rsidRPr="00053C4F">
        <w:rPr>
          <w:rStyle w:val="StyleUnderline"/>
        </w:rPr>
        <w:t xml:space="preserve">or will) fully and </w:t>
      </w:r>
      <w:r w:rsidRPr="00053C4F">
        <w:rPr>
          <w:rStyle w:val="StyleUnderline"/>
          <w:highlight w:val="green"/>
        </w:rPr>
        <w:t>fairly adjudicate the modes of argumentation</w:t>
      </w:r>
      <w:r w:rsidRPr="00053C4F">
        <w:rPr>
          <w:rStyle w:val="StyleUnderline"/>
        </w:rPr>
        <w:t xml:space="preserve"> set before them, Wake Forest l</w:t>
      </w:r>
      <w:r w:rsidRPr="00C911B7">
        <w:rPr>
          <w:u w:val="single"/>
        </w:rPr>
        <w:t xml:space="preserve">ocates in the debate </w:t>
      </w:r>
      <w:r w:rsidRPr="00053C4F">
        <w:rPr>
          <w:highlight w:val="green"/>
          <w:u w:val="single"/>
        </w:rPr>
        <w:t>higher stakes</w:t>
      </w:r>
      <w:r w:rsidRPr="00C911B7">
        <w:rPr>
          <w:u w:val="single"/>
        </w:rPr>
        <w:t xml:space="preserve"> than what the ballot (which represents the judges’ decisions) can normatively signify</w:t>
      </w:r>
      <w:r w:rsidRPr="002916DA">
        <w:t>.</w:t>
      </w:r>
      <w:r>
        <w:t xml:space="preserve"> </w:t>
      </w:r>
      <w:r w:rsidRPr="00C911B7">
        <w:rPr>
          <w:sz w:val="14"/>
          <w:szCs w:val="14"/>
        </w:rPr>
        <w:t>Regardless of the judges’ decisions, the ballot will not resolve Wake Forest’s argu- mentative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2916DA">
        <w:t xml:space="preserve">, </w:t>
      </w:r>
      <w:r w:rsidRPr="00C911B7">
        <w:rPr>
          <w:u w:val="single"/>
        </w:rPr>
        <w:t>the real production of this debate is not the ballot, but the performance itself: the guerilla enactment of insurgent being and knowing that is Black radical praxis.</w:t>
      </w:r>
    </w:p>
    <w:p w14:paraId="74662E6E" w14:textId="77777777" w:rsidR="004F19F4" w:rsidRPr="009427A0" w:rsidRDefault="004F19F4" w:rsidP="004F19F4">
      <w:pPr>
        <w:rPr>
          <w:sz w:val="8"/>
          <w:szCs w:val="8"/>
        </w:rPr>
      </w:pPr>
      <w:r w:rsidRPr="00C911B7">
        <w:rPr>
          <w:sz w:val="16"/>
          <w:szCs w:val="16"/>
        </w:rPr>
        <w:t xml:space="preserve">While it is common for counter-advocacies to call for an endorsement of some alternative option to that offered by the Affirmative team, the stakes of Wake Forest’s affirmation are clarified by the imperative of the call that demands an answer. </w:t>
      </w:r>
      <w:r w:rsidRPr="00C911B7">
        <w:rPr>
          <w:u w:val="single"/>
        </w:rPr>
        <w:t xml:space="preserve">Black people may have an (under)privileged relationship to (anti)blackness, but </w:t>
      </w:r>
      <w:r w:rsidRPr="00111A52">
        <w:rPr>
          <w:highlight w:val="green"/>
          <w:u w:val="single"/>
        </w:rPr>
        <w:t>non-Black people also have relationships to (anti)blackness</w:t>
      </w:r>
      <w:r w:rsidRPr="00C911B7">
        <w:rPr>
          <w:u w:val="single"/>
        </w:rPr>
        <w:t xml:space="preserve"> insofar as antiblackness political agency. </w:t>
      </w:r>
      <w:r w:rsidRPr="00E45F6C">
        <w:rPr>
          <w:u w:val="single"/>
        </w:rPr>
        <w:t xml:space="preserve">For non-Blacks, the </w:t>
      </w:r>
      <w:r w:rsidRPr="000B2D3F">
        <w:rPr>
          <w:u w:val="single"/>
        </w:rPr>
        <w:t>racial markers of political agency encourage a reactionary confrontation with Black criticism of the antiblack nature of political deliberation and discussion in the public</w:t>
      </w:r>
      <w:r w:rsidRPr="00E45F6C">
        <w:rPr>
          <w:u w:val="single"/>
        </w:rPr>
        <w:t xml:space="preserve"> sphere. </w:t>
      </w:r>
      <w:r w:rsidRPr="00111A52">
        <w:rPr>
          <w:highlight w:val="green"/>
          <w:u w:val="single"/>
        </w:rPr>
        <w:t>Refusing to recognize the manner</w:t>
      </w:r>
      <w:r w:rsidRPr="00E45F6C">
        <w:rPr>
          <w:u w:val="single"/>
        </w:rPr>
        <w:t xml:space="preserve"> in </w:t>
      </w:r>
      <w:r w:rsidRPr="00111A52">
        <w:rPr>
          <w:highlight w:val="green"/>
          <w:u w:val="single"/>
        </w:rPr>
        <w:t>which the political is shaped</w:t>
      </w:r>
      <w:r w:rsidRPr="00E45F6C">
        <w:rPr>
          <w:u w:val="single"/>
        </w:rPr>
        <w:t xml:space="preserve"> by outright </w:t>
      </w:r>
      <w:r w:rsidRPr="000B2D3F">
        <w:rPr>
          <w:u w:val="single"/>
        </w:rPr>
        <w:t>exclusion or</w:t>
      </w:r>
      <w:r w:rsidRPr="00E45F6C">
        <w:rPr>
          <w:u w:val="single"/>
        </w:rPr>
        <w:t xml:space="preserve"> conditional inclusion </w:t>
      </w:r>
      <w:r w:rsidRPr="000B2D3F">
        <w:rPr>
          <w:u w:val="single"/>
        </w:rPr>
        <w:t>prompts the recognizable non-Black subject to misrecognize Black being as failed political agent. In</w:t>
      </w:r>
      <w:r w:rsidRPr="00E45F6C">
        <w:rPr>
          <w:u w:val="single"/>
        </w:rPr>
        <w:t xml:space="preserve"> other words, </w:t>
      </w:r>
      <w:r w:rsidRPr="000B2D3F">
        <w:rPr>
          <w:u w:val="single"/>
        </w:rPr>
        <w:t xml:space="preserve">such a </w:t>
      </w:r>
      <w:r w:rsidRPr="007A7E87">
        <w:rPr>
          <w:highlight w:val="green"/>
          <w:u w:val="single"/>
        </w:rPr>
        <w:t>misrecognition allows non-Blacks the pretense of engagement with blackness while</w:t>
      </w:r>
      <w:r w:rsidRPr="00E45F6C">
        <w:rPr>
          <w:u w:val="single"/>
        </w:rPr>
        <w:t xml:space="preserve"> simultaneously actively </w:t>
      </w:r>
      <w:r w:rsidRPr="007A7E87">
        <w:rPr>
          <w:highlight w:val="green"/>
          <w:u w:val="single"/>
        </w:rPr>
        <w:t>creating barriers to a full recognition of Black people</w:t>
      </w:r>
      <w:r w:rsidRPr="002916DA">
        <w:t xml:space="preserve">. </w:t>
      </w:r>
      <w:r w:rsidRPr="009427A0">
        <w:rPr>
          <w:sz w:val="8"/>
          <w:szCs w:val="8"/>
        </w:rPr>
        <w:t>The imperative to answer the call of the Black Chorus, to “affirm a duty” to the fugitive movement that escapes the antiblack enclosures upon which normative dialectical argument rests, is to demand that one place themselves in relation to blackness and Black Debate, a demand that Michigan defend the Affirmative under the terms of the Negative’s Black radicalism. Therefore, for Wake Forest, the final round is a test case. Will a plan-based team (Michigan) choose to engage the Negatives’ criticism of the reiterative, antiblack nature of the instrumental plan-based form of debate on the terms set by Black insurgent argument or will they continue to evade the discussion by reclaiming the power to set the terms—by engaging on the basis of terms they have not only established, but which have been established for them by racial-colonial power? Will Michigan draw them- selves into a relation with the Black Chorus, rather than disavow ever having had one? Will they answer the call?</w:t>
      </w:r>
    </w:p>
    <w:p w14:paraId="0F1020DC" w14:textId="77777777" w:rsidR="004F19F4" w:rsidRPr="009427A0" w:rsidRDefault="004F19F4" w:rsidP="004F19F4">
      <w:pPr>
        <w:rPr>
          <w:sz w:val="8"/>
          <w:szCs w:val="8"/>
        </w:rPr>
      </w:pPr>
      <w:r w:rsidRPr="009427A0">
        <w:rPr>
          <w:sz w:val="8"/>
          <w:szCs w:val="8"/>
        </w:rPr>
        <w:t>Michigan does not directly say that they decline the call in the debate. Instead, they engage in rhetorical strategies of oblique identification, simultaneously recog- nizing the existence of Black suffering while avoiding responsibility for addressing it. Michigan (2023) argues, “Many of the examples Wake cited were not us, are not things that we endorse, and are not the things you are voting for by endorsing the plan… We did not say that Wake or anyone else should go home. Debating the resolution says everyone deserves to be here, but that when you are here, you should have a predictable stasis for the discussion.” Michigan attempts to reinstall the policy-making paradigm as the boundary of acceptable discussion while simultane- ously engaging in efforts toward a kind of “categorical inclusion” (Rodríguez 2021a, 69) by arguing that their model allows alternative performances as long as they meet the standards of an instrumental interpretation of the resolution. Michigan reiterates the racial dialectic in their invocation of a formal standard for mutual recognition that renders both Michigan (and debate practitioners in general) and the policy-making paradigm (and the argumentative practices it compels) innocent of any implication in antiblackness, rendering Black Debate responsible for its own subjugation, mis- recognition, and exclusion. In individuating the group harm indexed by the litany of racist aggressions faced by Black members of the activity, Michigan attempts to distance themselves from the antiblack practices that Wake Forest highlights, for how can they be held responsible for racist behaviors they don’t engage in? Wake Forest again draws the connection between asymmetrical participation and normative debate practices:</w:t>
      </w:r>
    </w:p>
    <w:p w14:paraId="78C95330" w14:textId="77777777" w:rsidR="004F19F4" w:rsidRPr="007A7E87" w:rsidRDefault="004F19F4" w:rsidP="004F19F4">
      <w:pPr>
        <w:rPr>
          <w:sz w:val="10"/>
          <w:szCs w:val="10"/>
        </w:rPr>
      </w:pPr>
      <w:r w:rsidRPr="00E45F6C">
        <w:rPr>
          <w:sz w:val="14"/>
          <w:szCs w:val="14"/>
        </w:rPr>
        <w:t>That is why all of their arguments are implicated through shit like existential risk or hypothetical implementation.</w:t>
      </w:r>
      <w:r w:rsidRPr="002916DA">
        <w:t xml:space="preserve"> </w:t>
      </w:r>
      <w:r w:rsidRPr="007A7E87">
        <w:rPr>
          <w:rStyle w:val="Emphasis"/>
        </w:rPr>
        <w:t>They have not grappled with the extinction of Black people in this fucking community,</w:t>
      </w:r>
      <w:r w:rsidRPr="00E45F6C">
        <w:rPr>
          <w:u w:val="single"/>
        </w:rPr>
        <w:t xml:space="preserve"> and the extinction of Black people in the world, or their relationship to it.</w:t>
      </w:r>
      <w:r w:rsidRPr="002916DA">
        <w:t xml:space="preserve"> </w:t>
      </w:r>
      <w:r w:rsidRPr="007A7E87">
        <w:rPr>
          <w:sz w:val="10"/>
          <w:szCs w:val="10"/>
        </w:rPr>
        <w:t>And that is why we say that… they have advocated over and over and over during the season to tell us to go on the other side of the library, just wait till we’re negative. We did it, and now they don’t wanna respond. That is our argument about how you constantly refuse to talk… when we were Aff, you refused it. When we were neg, you refused it. When we tried to have conversations with you motherfuckers in hallways, y’all refused it. And that is our argument about how you mystify those conditions of violence (Trotman 2023).</w:t>
      </w:r>
    </w:p>
    <w:p w14:paraId="5E894C46" w14:textId="77777777" w:rsidR="004F19F4" w:rsidRPr="00C911B7" w:rsidRDefault="004F19F4" w:rsidP="004F19F4">
      <w:pPr>
        <w:rPr>
          <w:u w:val="single"/>
        </w:rPr>
      </w:pPr>
      <w:r w:rsidRPr="007A7E87">
        <w:rPr>
          <w:sz w:val="10"/>
          <w:szCs w:val="10"/>
        </w:rPr>
        <w:t xml:space="preserve">Wake Forest points to Michigan’s history of using Framework arguments on the Negative to avoid discussions of antiblackness, a hyper-repetition of the instrumental frame of the policy-making paradigm. As Trotman notes, it has not mattered in prior debates against Michigan what side Wake Forest is debating because, whether Affirmative or Negative, Michigan has refused to engage how their practices work to exclude Black Debate and ignore the Black Chorus. But Wake Forest argues further that this repetition of instrumentalism has occurred in tandem with a refusal to engage with Wake Forest outside of the competitive space, implicating Michigan in a general refusal to commune with blackness. </w:t>
      </w:r>
      <w:r w:rsidRPr="007A7E87">
        <w:rPr>
          <w:szCs w:val="26"/>
          <w:u w:val="single"/>
        </w:rPr>
        <w:t>The</w:t>
      </w:r>
      <w:r w:rsidRPr="00C911B7">
        <w:rPr>
          <w:u w:val="single"/>
        </w:rPr>
        <w:t xml:space="preserve"> issue for Wake Forest is not that Michigan is singularly responsible for some </w:t>
      </w:r>
      <w:r w:rsidRPr="000B2D3F">
        <w:rPr>
          <w:u w:val="single"/>
        </w:rPr>
        <w:t>specific injury that could be individuated and adjudicated before a court, but rather that the legal frames which Michigan continually defends and benefits from make both antiblack violence and Black argumentation unrecognizable, unanswerable, and meaningless.</w:t>
      </w:r>
    </w:p>
    <w:p w14:paraId="54401296" w14:textId="77777777" w:rsidR="004F19F4" w:rsidRPr="00C911B7" w:rsidRDefault="004F19F4" w:rsidP="004F19F4">
      <w:pPr>
        <w:rPr>
          <w:sz w:val="10"/>
          <w:szCs w:val="10"/>
        </w:rPr>
      </w:pPr>
      <w:r w:rsidRPr="00C911B7">
        <w:rPr>
          <w:sz w:val="10"/>
          <w:szCs w:val="10"/>
        </w:rPr>
        <w:t>Michigan’s statements such as, “Debate is imperfect, racism certainly exists;” “If the Black Chorus matters, why does that require a ballot for Wake Forest? The Black Chorus is valuable and powerful enough to be independent of a ballot. Nor is it necessary to say Black Debate matters;” “Your ballot cannot and should not be a referendum on whether or not Black people deserve to be here—that is unequiv- ocal;” “saying the cops should not be called… is not mutually exclusive with… the resolution” (Michigan 2023) are oblique identifications that recognize Black suffering in the activity but posit those concerns as irrelevant to debate competition. As one listens and watches the Michigan debaters’ nonverbal performance, in tone and body movement, there is a sense that Michigan’s arguments lack a sense of engagement with the Negative’s accusation of systemic antiblackness in the community. Affectively and discursively, Michigan’s argument taps into the sensibilities of multiculturalist discourse, working “to placate the Black students and foster a return to normative business-as-usual” (Peterson 2014, 159). For Wake Forest, “Michigan’s refusal to answer” the call of the Chorus “is a prior question” to any instrumental evaluation of the desirability of the Affirmative’s specific plan (Robinson 2023). Offering an urgent poetics of extinction that challenges Michigan’s racial liberal framing of the “existential risk” of nuclear war, Wake Forest calls attention to the incommensura- bility between the Affirmative and Negative political imaginaries.7 The continual and ongoing disavowal of the sanctioned, yet unacknowledged condition of Black social death and dispossession in and out of debate demands a different response than what racial liberalism can provide. Michigan has rejected any acknowledgement of their relationship to the antiblack practices that drive Black people out of the activity, unwilling to consider how their own conceptions and practices of commu- nity might be implicated in broader antiblack structures. Argumentatively, Michigan has indicated that they will not debate on the terms of the Black Chorus, instead arguing that the Black Chorus should be debated on the terms provided by instrumentalism. Trotman (2023) notes further, “The Negative is an open invitation to join the Chorus as a form of relationality… as the invitation to invent and to organize away from humanity and whiteness. …. They [Michigan] cannot affirm it [The Black Chorus] because their politics disavow it.” The refusal of vulnerability, the doubling down on instrumentalism, and the appeal to racial liberalism’s progress narrative is Michigan’s answer to the call.</w:t>
      </w:r>
    </w:p>
    <w:p w14:paraId="3915F9AE" w14:textId="77777777" w:rsidR="004F19F4" w:rsidRPr="002916DA" w:rsidRDefault="004F19F4" w:rsidP="004F19F4">
      <w:r w:rsidRPr="00C911B7">
        <w:rPr>
          <w:sz w:val="10"/>
          <w:szCs w:val="10"/>
        </w:rPr>
        <w:t>Within the perspective provided by the racial dialectic of normative debate, Wake Forest’s line of argumentation is illegitimate and threatening. Michigan (2023) there- fore repeatedly argues that Wake Forest “artificially shifts the focus to duties that are valuable but [are] not opportunity costs to the plan,” and has therefore either not met the “burden of rejoinder” or has “moot[ed] the case.” As analyzed above, Wake Forest confronts these accusations by arguing that the Affirmative case is implicated in the process by which relations of antiblackness are established through the making of community around the policy-making paradigm. Wake Forest also presences the Black Chorus as a social formation that inhabits the logics of exclu- sion, misrecognition, and obliteration imposed by racial liberalism and normative argument, and calls attention to argumentation’s non-verbal registers that are con- sistently disavowed by the policy-making paradigm. At the same time, Wake Forest defends “mooting” the Affirmative case. Robinson (2023) argues, “It’s reciprocal. They moot our [Affirmative cases] all the time… Do not punish us for switching sides. Doing so frames white policing as congruent with the law while trope-ing blackness as perpetually outside of it. It’s the same tautological justification for antiblackness invoked by cops who claim to have, quote, feared for [their] life, clinging to a fear of white loss by securing against Black life.”</w:t>
      </w:r>
      <w:r w:rsidRPr="002916DA">
        <w:t xml:space="preserve"> </w:t>
      </w:r>
      <w:r w:rsidRPr="00C911B7">
        <w:rPr>
          <w:u w:val="single"/>
        </w:rPr>
        <w:t>Although Black Debate participants are regularly accused of violating Affirmative and Negative burdens, it is common practice for plan-based teams to reject the burden of rejoinder when negating a non-instrumentalist Affirmative team who does not subscribe to the policy-making paradigm</w:t>
      </w:r>
      <w:r w:rsidRPr="002916DA">
        <w:t xml:space="preserve">. </w:t>
      </w:r>
      <w:r w:rsidRPr="00E870C2">
        <w:rPr>
          <w:sz w:val="14"/>
          <w:szCs w:val="14"/>
        </w:rPr>
        <w:t>The widely utilized ‘plan-only’ Framework argument argues for a universal rejection of any other form of debate argumentation. It envisions and performatively normalizes an ideal debate model in which no planless Affirmatives will exist. Even though Wake Forest has argued that their version of “mooting the case” would be reciprocal with actions typically taken by Michigan, Wake Forest’s interpretation is far less extreme than the vision normalized by Framework. While the Framework argument wholesale seeks to foreclose a world in which planless Affirmative arguments exist, Wake Forest has only argued that the symbolically significant final round should be a space where the hegemony of the policy-making paradigm is temporarily suspended. The core question for Wake Forest is not whether or not they have mooted the Affirmative case. Rather, by arguing that it is “recip- rocal” to “moot” Michigan’s Affirmative case, Wake Forest calls attention to the antiblack effects of Michigan’s (and the debate community’s) asymmetrical repetition and normalization of the instrumentalist interpretation of debate.</w:t>
      </w:r>
    </w:p>
    <w:p w14:paraId="1B186559" w14:textId="77777777" w:rsidR="004F19F4" w:rsidRPr="00E870C2" w:rsidRDefault="004F19F4" w:rsidP="004F19F4">
      <w:pPr>
        <w:rPr>
          <w:sz w:val="14"/>
          <w:szCs w:val="14"/>
        </w:rPr>
      </w:pPr>
      <w:r w:rsidRPr="00E870C2">
        <w:rPr>
          <w:sz w:val="14"/>
          <w:szCs w:val="14"/>
        </w:rPr>
        <w:t>Contrary to prevailing wisdom in debate,</w:t>
      </w:r>
      <w:r w:rsidRPr="002916DA">
        <w:t xml:space="preserve"> “</w:t>
      </w:r>
      <w:r w:rsidRPr="00E870C2">
        <w:rPr>
          <w:u w:val="single"/>
        </w:rPr>
        <w:t>there is not a necessary connection between switch-sides debate and policy-based analysis</w:t>
      </w:r>
      <w:r w:rsidRPr="00E870C2">
        <w:rPr>
          <w:sz w:val="14"/>
          <w:szCs w:val="14"/>
        </w:rPr>
        <w:t>” (Athanasopoulos and Sugino 2023; Rief 2006). Wake Forest’s demand that Michigan switch-sides in order to contest the Negative delinks the presumed correspondence between the policy-making paradigm and argumentative contestation, not by shifting the focus of the away from the Affirmative case, but by drawing the Affirmative case into clearer relation with the stakes of Black existence in debate. As Wake Forest explains, Black Debate and Black debaters are doubly burdened by both the normative Negative burden of rejoinder and by the burden of antiblackness which makes them irredeemable and their arguments illegible. What then are Michigan’s burdens in the debate? Just as the Negative has the burden of rejoinder, the Affirmative in competitive debate has the reciprocal “burden of proof ” (the requirement to present a prima facie case for a resolutional change from the status quo). Under the policy-making paradigm, it is generally assumed that the plan-based Affirmative has met its burden of proof by virtue of fiat, particularly when debating against a team that contests the Affirmative case in a non-instrumental manner. In this debate, Wake Forest’s argumentative refusal of racial dialectics suggests that fiat and the model of change (linear racial progress) upon which it relies is not sufficient to address a reciprocal burden of antiblackness. Wake Forest suggests</w:t>
      </w:r>
      <w:r w:rsidRPr="002916DA">
        <w:t xml:space="preserve"> </w:t>
      </w:r>
      <w:r w:rsidRPr="00E870C2">
        <w:rPr>
          <w:u w:val="single"/>
        </w:rPr>
        <w:t xml:space="preserve">that a practical form of reciprocity and fairness that could begin to account for antiblackness in argument practice would entail submitting the Affirmative’s burden of proof to the terms of Black radicalism rather than instrumentality. As Trotman (2023) says, </w:t>
      </w:r>
      <w:r w:rsidRPr="00BC4F5D">
        <w:rPr>
          <w:u w:val="single"/>
        </w:rPr>
        <w:t>“</w:t>
      </w:r>
      <w:r w:rsidRPr="000B2D3F">
        <w:rPr>
          <w:u w:val="single"/>
        </w:rPr>
        <w:t>This is a model of debate where Blac</w:t>
      </w:r>
      <w:r w:rsidRPr="001461DA">
        <w:rPr>
          <w:u w:val="single"/>
        </w:rPr>
        <w:t>k women get to set the terms of the discussion. We are setting terms and making demands</w:t>
      </w:r>
      <w:r w:rsidRPr="00E870C2">
        <w:rPr>
          <w:u w:val="single"/>
        </w:rPr>
        <w:t xml:space="preserve"> which were for a long time unfathom- able, and which they make unfathomable again</w:t>
      </w:r>
      <w:r w:rsidRPr="002916DA">
        <w:t xml:space="preserve">.” </w:t>
      </w:r>
      <w:r w:rsidRPr="00E870C2">
        <w:rPr>
          <w:sz w:val="14"/>
          <w:szCs w:val="14"/>
        </w:rPr>
        <w:t>At the level of argumentative practice in debate, Michigan, Wake Forest seems to argue, must explicate their relationship to debate practices which enforce an antiblack schema of personhood in the activity itself. While both sides in this debate make arguments in the language of “models of debate,” we could say that this debate is really about one’s model of politics, which is to say, one’s model of community. The question of burdens is preceded by a question of political imagination and the locus of the enunciation (and evaluation). On whose terms will harm, community, action, and redress be understood and evaluated? For Wake Forest, the post-racial fantasy of racial progress defended by the Affirmative is only a continuation of the status quo, an erasure of the fact that anytime change happens, it is because Black people have died for it.</w:t>
      </w:r>
    </w:p>
    <w:p w14:paraId="11F4D8B5" w14:textId="77777777" w:rsidR="004F19F4" w:rsidRPr="00E870C2" w:rsidRDefault="004F19F4" w:rsidP="004F19F4">
      <w:pPr>
        <w:rPr>
          <w:u w:val="single"/>
        </w:rPr>
      </w:pPr>
      <w:r w:rsidRPr="00E870C2">
        <w:rPr>
          <w:sz w:val="14"/>
          <w:szCs w:val="14"/>
        </w:rPr>
        <w:t>Debating appositionally, from a relation of exteriority to the racial dialectic that orders normative debate argumentation, Wake Forest indeed shifts the received terms upon which contestation should occur. Their Black insurgent argumentation refuses what has been refused to Black Debate and instead presences debate’s disavowed constitutive antiblackness by celebrating and enacting the insurgent being of black- ness. Performatively, Wake Forest engages several registers of argument-making— embodiment, affect, multivocality, temporality, non-propositional modes of address—that are regularly discounted as argument. Refusing the scaffolding of normative argument’s racial liberalism, Wake Forest shorts the circuity of the racial dialectic which grounds the normative sensibility of Michigan’s instrumentalism and blunts the argumentative force of Michigan’s tactic of oblique identification. As the debate unfolds, Michigan increasingly appears reactionary—or rather, the racial politics which Michigan defends are drawn into relief as reactionary and counter- insurgent.</w:t>
      </w:r>
      <w:r w:rsidRPr="00E870C2">
        <w:rPr>
          <w:u w:val="single"/>
        </w:rPr>
        <w:t xml:space="preserve"> In making apparent the disavowed regulatory function of the policy-making paradigm—in saying the unsayable, doing the undoable, and offering up for thought the unthinkable—Wake Forest clarifies the stakes of the debate, demanding the Affirmative (and the debate community) a deeper level of explication of, and justification for, its normative practices. Wake Forest in our estimation has not failed to meet their burden of rejoinder; they have rather deepened our understandings of what argumentative positions and burdens could be if they were to account for Black existence. They have offered us an example of Black insurgent argumentation which meets the burden of rejoinder as the joy of refusal.</w:t>
      </w:r>
    </w:p>
    <w:p w14:paraId="792A5544" w14:textId="77777777" w:rsidR="004F19F4" w:rsidRPr="007301DF" w:rsidRDefault="004F19F4" w:rsidP="004F19F4">
      <w:pPr>
        <w:rPr>
          <w:sz w:val="10"/>
          <w:szCs w:val="10"/>
        </w:rPr>
      </w:pPr>
      <w:r w:rsidRPr="007301DF">
        <w:rPr>
          <w:sz w:val="10"/>
          <w:szCs w:val="10"/>
        </w:rPr>
        <w:t>Adjudicating the incommensurable</w:t>
      </w:r>
    </w:p>
    <w:p w14:paraId="681616C6" w14:textId="77777777" w:rsidR="004F19F4" w:rsidRPr="006E5858" w:rsidRDefault="004F19F4" w:rsidP="004F19F4">
      <w:pPr>
        <w:rPr>
          <w:sz w:val="14"/>
          <w:szCs w:val="14"/>
        </w:rPr>
      </w:pPr>
      <w:r w:rsidRPr="007301DF">
        <w:rPr>
          <w:sz w:val="10"/>
          <w:szCs w:val="10"/>
        </w:rPr>
        <w:t>Debate coaches like Michael Greenstein (2014) argue that debates about race and the turn toward performance in competition rounds puts the activity “on a collision course with potentially irreversible consequences” in which the activity may “soon come to an end” (72). Greinstein and others’</w:t>
      </w:r>
      <w:r w:rsidRPr="002916DA">
        <w:t xml:space="preserve"> </w:t>
      </w:r>
      <w:r w:rsidRPr="000B2D3F">
        <w:rPr>
          <w:rStyle w:val="Emphasis"/>
          <w:highlight w:val="green"/>
        </w:rPr>
        <w:t>fear of debate’s extinction</w:t>
      </w:r>
      <w:r w:rsidRPr="007301DF">
        <w:rPr>
          <w:u w:val="single"/>
        </w:rPr>
        <w:t xml:space="preserve"> defends normative argument’s academic-juridical regime through a particular commitment to racial liberalism’s “logic of evisceration” which </w:t>
      </w:r>
      <w:r w:rsidRPr="000B2D3F">
        <w:rPr>
          <w:u w:val="single"/>
        </w:rPr>
        <w:t xml:space="preserve">delegitimize and </w:t>
      </w:r>
      <w:r w:rsidRPr="000B2D3F">
        <w:rPr>
          <w:b/>
          <w:bCs/>
          <w:u w:val="single"/>
        </w:rPr>
        <w:t>manage</w:t>
      </w:r>
      <w:r w:rsidRPr="000B2D3F">
        <w:rPr>
          <w:u w:val="single"/>
        </w:rPr>
        <w:t xml:space="preserve"> Black radical practices of futurity as</w:t>
      </w:r>
      <w:r w:rsidRPr="007301DF">
        <w:rPr>
          <w:u w:val="single"/>
        </w:rPr>
        <w:t xml:space="preserve"> civilizational threat (Rodríguez 2021b). It pre-emptively shifts the insurgent accusation against antiblackness by </w:t>
      </w:r>
      <w:r w:rsidRPr="00BC4F5D">
        <w:rPr>
          <w:highlight w:val="green"/>
          <w:u w:val="single"/>
        </w:rPr>
        <w:t>posing</w:t>
      </w:r>
      <w:r w:rsidRPr="007301DF">
        <w:rPr>
          <w:u w:val="single"/>
        </w:rPr>
        <w:t xml:space="preserve"> Black radicalism and </w:t>
      </w:r>
      <w:r w:rsidRPr="00BC4F5D">
        <w:rPr>
          <w:highlight w:val="green"/>
          <w:u w:val="single"/>
        </w:rPr>
        <w:t xml:space="preserve">Black Debate as the cause of debate’s imagined </w:t>
      </w:r>
      <w:r w:rsidRPr="000B2D3F">
        <w:rPr>
          <w:rStyle w:val="Emphasis"/>
          <w:highlight w:val="green"/>
        </w:rPr>
        <w:t>apocalypse</w:t>
      </w:r>
      <w:r w:rsidRPr="00BC4F5D">
        <w:rPr>
          <w:highlight w:val="green"/>
          <w:u w:val="single"/>
        </w:rPr>
        <w:t xml:space="preserve"> rather than as alter ways o</w:t>
      </w:r>
      <w:r w:rsidRPr="007301DF">
        <w:rPr>
          <w:u w:val="single"/>
        </w:rPr>
        <w:t xml:space="preserve">f knowing and </w:t>
      </w:r>
      <w:r w:rsidRPr="00BC4F5D">
        <w:rPr>
          <w:highlight w:val="green"/>
          <w:u w:val="single"/>
        </w:rPr>
        <w:t>being</w:t>
      </w:r>
      <w:r w:rsidRPr="007301DF">
        <w:rPr>
          <w:u w:val="single"/>
        </w:rPr>
        <w:t xml:space="preserve"> which “articulate demands from within a collectively politi</w:t>
      </w:r>
      <w:r>
        <w:rPr>
          <w:u w:val="single"/>
        </w:rPr>
        <w:t>c</w:t>
      </w:r>
      <w:r w:rsidRPr="007301DF">
        <w:rPr>
          <w:u w:val="single"/>
        </w:rPr>
        <w:t xml:space="preserve">ized inhabitation of this logic of evisceration” and proliferate the grounds for </w:t>
      </w:r>
      <w:r w:rsidRPr="000B2D3F">
        <w:rPr>
          <w:u w:val="single"/>
        </w:rPr>
        <w:t xml:space="preserve">insurgency by </w:t>
      </w:r>
      <w:r w:rsidRPr="00BC4F5D">
        <w:rPr>
          <w:highlight w:val="green"/>
          <w:u w:val="single"/>
        </w:rPr>
        <w:t xml:space="preserve">refusing to accede to the “terms and conditions” </w:t>
      </w:r>
      <w:r w:rsidRPr="000B2D3F">
        <w:rPr>
          <w:u w:val="single"/>
        </w:rPr>
        <w:t>that rationalize and normalize social liquidation in</w:t>
      </w:r>
      <w:r w:rsidRPr="007301DF">
        <w:rPr>
          <w:u w:val="single"/>
        </w:rPr>
        <w:t xml:space="preserve"> and out of debate</w:t>
      </w:r>
      <w:r w:rsidRPr="002916DA">
        <w:t xml:space="preserve"> </w:t>
      </w:r>
      <w:r w:rsidRPr="007301DF">
        <w:rPr>
          <w:sz w:val="14"/>
          <w:szCs w:val="14"/>
        </w:rPr>
        <w:t>(Evans 2023, 16; Rodríguez 2021b, 162). Greenstein’s</w:t>
      </w:r>
      <w:r w:rsidRPr="002916DA">
        <w:t xml:space="preserve"> </w:t>
      </w:r>
      <w:r w:rsidRPr="007301DF">
        <w:rPr>
          <w:u w:val="single"/>
        </w:rPr>
        <w:t>all too common admonishment that, “If people’s arguments are authentic, that they believe debate as it exists is problematic or oppressive, then those people should take the time to try to change it,” discounts any consideration of what can be learned from the continuum of Black insurgency in the activity and (re)enacts the racist progressive state’s strategies of containment that police the boundaries of political imagination—the sayable, thinkable, and doable (Greenstein 2014, 72). Debate’s civilizational discourses then suggest that Black radical argument can only acceptably overcome its incommensurability with “debate” by submitting to normative argument’s assumptions. Black insurgent argument inhabits and does its work at this impasse, undermining the presumptive authority of normative argument even as debate’s many techniques of capture are continually reasserted to contain Black radicalism’s argumentative force</w:t>
      </w:r>
      <w:r w:rsidRPr="002916DA">
        <w:t xml:space="preserve">. </w:t>
      </w:r>
      <w:r w:rsidRPr="006E5858">
        <w:rPr>
          <w:sz w:val="14"/>
          <w:szCs w:val="14"/>
        </w:rPr>
        <w:t>Here we examine how normative evaluative frames and protocols for adjudicating argument in debate further serve as a containment strategy that discounts as argument the alter epistemic, (extra-) ontological, and aesthetic registers of Black insurgent argument even as these evaluative frames may still be used to recognize Black success.</w:t>
      </w:r>
    </w:p>
    <w:p w14:paraId="32749A8C" w14:textId="77777777" w:rsidR="004F19F4" w:rsidRPr="006E5858" w:rsidRDefault="004F19F4" w:rsidP="004F19F4">
      <w:pPr>
        <w:rPr>
          <w:sz w:val="14"/>
          <w:szCs w:val="14"/>
        </w:rPr>
      </w:pPr>
      <w:r w:rsidRPr="006E5858">
        <w:rPr>
          <w:sz w:val="14"/>
          <w:szCs w:val="14"/>
        </w:rPr>
        <w:t>Wake Forest’s Black insurgent argumentation asks judges to abandon the plan-based, instrumental norms of adjudication including “fiat,” critical-rational argument, and (racial) dialectical exchange. To do so, Wake Forest forwards an accusation, a call, and an urgent demand as part of their poetic re-narrativization of “extinction” as an imposed condition of Black Debate:</w:t>
      </w:r>
    </w:p>
    <w:p w14:paraId="3E59C6EC" w14:textId="77777777" w:rsidR="004F19F4" w:rsidRPr="002916DA" w:rsidRDefault="004F19F4" w:rsidP="004F19F4">
      <w:r w:rsidRPr="006E5858">
        <w:rPr>
          <w:sz w:val="14"/>
          <w:szCs w:val="14"/>
        </w:rPr>
        <w:t>We been inviting you all to join the chorus. Y’all are not pretend policymakers.</w:t>
      </w:r>
      <w:r w:rsidRPr="002916DA">
        <w:t xml:space="preserve"> </w:t>
      </w:r>
      <w:r w:rsidRPr="006E5858">
        <w:rPr>
          <w:rStyle w:val="Emphasis"/>
        </w:rPr>
        <w:t>Let’s focus on the shit y’all can actually solve.</w:t>
      </w:r>
      <w:r w:rsidRPr="006E5858">
        <w:rPr>
          <w:u w:val="single"/>
        </w:rPr>
        <w:t xml:space="preserve"> Your ballot should signify the type of community that you want. And while there are less than twenty Black women competing on the national circuit, where Emporia no longer exists. Where West Coast debate has died, where teams like Rutgers and Los Rios have lost their fucking funding. We have to get serious here. You should make uncomfortable decisions here to endorse the Chorus in a world in which the Chorus is always ignored and silenced. We have to radically re-envision our notion of community and relationality in both a philosophical and a concrete way. You have a choice here (Trotman 2023).</w:t>
      </w:r>
    </w:p>
    <w:p w14:paraId="15313250" w14:textId="77777777" w:rsidR="004F19F4" w:rsidRPr="00FE3C6E" w:rsidRDefault="004F19F4" w:rsidP="004F19F4">
      <w:pPr>
        <w:rPr>
          <w:sz w:val="10"/>
          <w:szCs w:val="10"/>
        </w:rPr>
      </w:pPr>
      <w:r w:rsidRPr="00FE3C6E">
        <w:rPr>
          <w:sz w:val="10"/>
          <w:szCs w:val="10"/>
        </w:rPr>
        <w:t>Building on their arguments about the iterative nature of the plan-based, policy-making paradigm and its influence on the racialized conflict occurring in the community, Wake Forest asks the judges to suspend their role-playing as policymakers in favor of their position as members of a community (Trotman, 2023). To ask, “what type of community do you want,” requires one to reject the absolutist appeal to pragmatism and expertise characterized by critical-rational argument. It entreats one to privilege care and concern for the other, along with a courageous willingness to embrace blackness and in the process of doing so to “radically re-envision” the possible. Yet, the technê of competitive debate, how judges evaluate debates, and the carceral logic of the argumentation dialectic captures insurgent invention, shifting it back to the normative orders to be recognizable within the frame of adjudication. Cost-benefit analysis is the comparative frame that allows judges to determine which team has the bigger impact (typically an extinction level event, such as nuclear war), the threat of which can be resolved by the Affirmative or Negative’s suggested proposal. At the end of the debate, it is this frame that most clearly determines how judges evaluate which side’s advocacy is most beneficial.</w:t>
      </w:r>
    </w:p>
    <w:p w14:paraId="1B63F417" w14:textId="77777777" w:rsidR="004F19F4" w:rsidRPr="00FE3C6E" w:rsidRDefault="004F19F4" w:rsidP="004F19F4">
      <w:pPr>
        <w:rPr>
          <w:sz w:val="10"/>
          <w:szCs w:val="10"/>
        </w:rPr>
      </w:pPr>
      <w:r w:rsidRPr="00FE3C6E">
        <w:rPr>
          <w:sz w:val="10"/>
          <w:szCs w:val="10"/>
        </w:rPr>
        <w:t>A critical tool for debate judges and debaters is “flowing,” a means of organizing arguments in a note-taking form that allows participants and judges to have a detailed record of each sides’ arguments throughout the debate. Participants either flow on paper or using a computer, sectioning each page into eight vertical columns. As debaters respond to each other’s arguments throughout each speech, judges attempt to align those arguments next to one another so that they may see the entire spectrum of each individual argument as they contemplate their decision at the conclusion of the debate. William Shanahan (2004) notes that “flows have long resembled Civil War re-enactment, where armies (or arguments) are lined up against one another” (68). The technostrategic nature of the flow has resulted in a “near slavish [sic] devotion to the aforementioned minutiae of flowing where ink passes for argument and a drop is as good as a kill” (71).8 Referred to as ‘line-by-line’ debating, debaters must clash directly with the individual arguments made by the opposing team. Using their flow, the judges can track whether or not either team has responded to a specific argument. Flowing encourages debaters to make many arguments, attempting to force the opposing team into ‘dropping’ or missing arguments because they do not have time to respond. Forcing argumentative ‘drops’ can be strategic, as a lack of response will be interpreted by the judges as consent to the argument, leaving little room to clarify in later speeches. As judges review their flow at the end of the debate, they engage in a cost-benefit analysis of each team’s defense of change or inaction. In other words, judges attempt to weigh the comparative advantage of voting Affirmative or Negative for or against change. The judge’s do not decide debates (at least they aren’t supposed to) based on their own opinions or beliefs about the subject matter of the debate. Competition is idealized as a ‘marketplace of ideas,’ not designed to find or establish truth nor to determine the best political action available. Instead, judges’ decisions are based on which team did the better debating, meaning which team won the argument by demonstrating that there is a comparative advantage for their position over the opposing team. Although flowing under the instrumental form allows one to track what has been said during the debate, it is difficult to flow “emotions and aesthetics as part of the debate” (Reid-Brinkley 2008, 107). How does one flow performance, including music and poetry, or emotions like anger, hurt, sadness, and joy? How does one flow non-linear temporality and non-individuated causation like racial-colonial recursivity or Black feminist speculation? If these things cannot be written down onto the flow, how can they matter in the rendering of the judges’ decisions? Wake Forest’s insurgent refusal of instrumentalism and Michigan’s rejection of non-instrumentalist engagement requires the judges to attempt to make a decision between two incommensurable political imaginaries. The judges’ reliance on the debate technology of the flow and the line-by-line practice of refutation that accompanies it encourages judges to by and large shift the locus of enunciation/evaluation back to the instrumentalist, racial liberal political imaginary that corresponds with Michigan and other plan-based teams.</w:t>
      </w:r>
    </w:p>
    <w:p w14:paraId="6497E5B4" w14:textId="77777777" w:rsidR="004F19F4" w:rsidRPr="00FE3C6E" w:rsidRDefault="004F19F4" w:rsidP="004F19F4">
      <w:pPr>
        <w:rPr>
          <w:sz w:val="10"/>
          <w:szCs w:val="10"/>
        </w:rPr>
      </w:pPr>
      <w:r w:rsidRPr="00FE3C6E">
        <w:rPr>
          <w:sz w:val="10"/>
          <w:szCs w:val="10"/>
        </w:rPr>
        <w:t>At the conclusion of the debate, four out of five ballots are cast in favor of Wake Forest, with one dissenting opinion. Without delving into the technical nuances of each decision, these four judges generally agree that the Affirmative (Michigan) had little offensive justification for their arguments, and their defensive arguments were not enough to overcome the overwhelming offense and depth of explanation offered by the Negative (Wake Forest). In other words, Wake Forest is ahead of Michigan in controlling the offense on the line-by-line. The flow (not the ballot so much) regulates and conditions articulation not only for the debaters, but for the judges as well, insofar as the flow regulates the locus of enunciation or the assumed polit- ical imaginary by enforcing the norms of technostrategic argument interaction. Here we examine the judges’ decisions in considering how the normative evaluative framework of debate again captures, constrains, and misrecognizes Black insurgent argument, even as Black debaters win the competition. It would be a mistake to read Wake Forest’s win as a confirmation of wide acceptance of their criticism of instrumentality or as community embrace of Black Debate and the Black Chorus. Their insurgent argument is not validated by having received four ballots, any more than those who adjudicated in Wake Forest’s favor are redeemed of their own responsibility in and for the structural and concretized violences which Wake Forest names by virtue of having done so. For Wake Forest, the ballot is not “a referendum” as Michigan (2023) claims, but rather an index of an impasse between the antiblack logics of capture and obliteration at work in debate’s post-racial liberal discourses and the antiblack juridical-academic protocols of the policy-making paradigm.</w:t>
      </w:r>
    </w:p>
    <w:p w14:paraId="325411F1" w14:textId="77777777" w:rsidR="004F19F4" w:rsidRPr="00FE3C6E" w:rsidRDefault="004F19F4" w:rsidP="004F19F4">
      <w:pPr>
        <w:rPr>
          <w:sz w:val="10"/>
          <w:szCs w:val="10"/>
        </w:rPr>
      </w:pPr>
      <w:r w:rsidRPr="00FE3C6E">
        <w:rPr>
          <w:sz w:val="10"/>
          <w:szCs w:val="10"/>
        </w:rPr>
        <w:t>Adherence to the protocols of adjudication</w:t>
      </w:r>
    </w:p>
    <w:p w14:paraId="5E412570" w14:textId="77777777" w:rsidR="004F19F4" w:rsidRPr="002916DA" w:rsidRDefault="004F19F4" w:rsidP="004F19F4">
      <w:r w:rsidRPr="00FE3C6E">
        <w:rPr>
          <w:sz w:val="10"/>
          <w:szCs w:val="10"/>
        </w:rPr>
        <w:t>Rather than read the ballots—the five decisions—as a confirmation of debate’s ability to recognize Black suffering, we examine them as texts that emerge within normative debate’s juridical-academic regime of racial liberalism. We think of the written ballots (and the five judges who dedicated their time and energy) as no less part of the argumentative ensemble of the final round debate. They offer us an archive with which to symptomatically consider the flow as a regulative technology that operates through a militarized narrative structure that works to contain the force of Black insurgent argument. While each ballot and judging decision is unique, we note that all five of the ballots also in varying degrees adhere to the same protocols of instrumentality to adjudicate the debate. The ballots are sites of articulation of the technostrategic evaluative frames and protocols of competitive debate that indicate what is in excess of normative argument (hint, it’s blackness). One judge, Matt Stannard, expresses empathy and concern for the nature of antiblackness in the community. Stannard (2023) argues that he was “politically and emotionally affected by” what he refers to as “the affect and aesthetic” of Wake Forest’s performance, the evident pain, anger, and frustration expressed by two Black students about their experience as Black debaters engaging in Black insurgent argumentation, that “knock[ed] more sharply on” his “mind.” It is the asignifying force of Black insurgent argumentation, the unrepresentable that can only be felt/experienced/sensed to which Stannard responds. Stannard’s ballot provides a momentary recognition of Black suffering as he sits with what Wake Forest has said and how they have said it. Yet, even as Stannard admits (to an audience that is likely to harshly judge such an admission) that feeling and emotion also impacted his decision, he simultaneously qualifies that admission with an assurance to those reading his decision that he evaluated the debate according to the technical norms of adjudication in the community. Stannard (2023) clarifies that “…if one team would have had ‘affect only’ and the other team were technically ahead on arguments, I’d have gone with the arguments.” The metric for evaluating debates through the instrumental frame requires a critically distant and disinterested observer who rejects affectability in favor of a narrow focus on instrumental reason.</w:t>
      </w:r>
      <w:r w:rsidRPr="002916DA">
        <w:t xml:space="preserve"> </w:t>
      </w:r>
      <w:r w:rsidRPr="00FE3C6E">
        <w:rPr>
          <w:u w:val="single"/>
        </w:rPr>
        <w:t>The objective, neutral metrics of evaluation constrain the argumentative force of Black insurgent argumentation. Even for the judges who express empathy for Wake Forest’s description of antiblackness in the activity, they cannot or will not escape the racial dialectical frame that characterizes competition. In other words, the norms of competition matter more than responding to the effects of antiblackness.</w:t>
      </w:r>
    </w:p>
    <w:p w14:paraId="04462032" w14:textId="77777777" w:rsidR="004F19F4" w:rsidRPr="00FE3C6E" w:rsidRDefault="004F19F4" w:rsidP="004F19F4">
      <w:pPr>
        <w:rPr>
          <w:sz w:val="10"/>
          <w:szCs w:val="10"/>
        </w:rPr>
      </w:pPr>
      <w:r w:rsidRPr="00FE3C6E">
        <w:rPr>
          <w:sz w:val="10"/>
          <w:szCs w:val="10"/>
        </w:rPr>
        <w:t>Voting in favor of Wake Forest, and couching her decision in terms of offense and defense (further evidence of the nature of debate’s technostrategic discourse) judge Michaela Malsin notes, “I did not think Michigan won sufficient offense,” while “Wake has both offensive reasons [their] model is good as well as a robust set of arguments against the [Affirmative] offense (Malsin 2023). As Malsin lines up the central arguments of the debate, as detailed on her flow, Wake Forest has efficiently and effectively controlled the argumentative offense and relegated Michigan to a defensive stance that weakens their argumentative strategy. In con- trast to Stannard’s ballot, Malsin expresses some significant concern about Wake Forest’s method and performance in the debate. She writes, “[t]his debate was a struggle to judge, because while I firmly believe that there is a role for many forms of critique in the NEG [Negative] arsenal, I struggle to see the value in a model of debate competition that puts someone like me in a position of arbitrating the debate community writ large or the moments of antiblackness within that16 S. R. REID-BRINKLEY AND A. E. KELSIE community referenced by Wake” (Malsin 2023). We sat with Malsin’s decision for quite a while, contemplating the anxieties expressed in this statement. We read this as disavowal and evasion, expressing a chosen incapacity to hold oneself and one’s community accountable for the reiterative nature of communal practices that remake and sustain structural antiblackness. Malsin is a well-respected director of a prominent debate program with highly successful teams. Why might such a qualified judge and deeply embedded member of the community feel that she should not sit in judgment of the norms and practices of the broader community? Might Malsin’s concern here indicate a reticence for being responsible for holding the community accountable? Might she be concerned that, as a white woman, she is unqualified to mark and judge antiblackness in the debate community? Why does Malsin’s struggle with her positionality implicate the “value” assigned to Wake Forest’s “model of debate competition” (Malsin 2023)? Given that the widely uti- lized Negative ‘fiat only’ Framework argument by its very nature invites judges to uncritically participate in the reiteration of a norm which forwards a model of debate (and community) that excludes non-instrumentalist Affirmative argumen- tation, Malsin’s concern reads to us less as a reticence to arbitrate “the debate community writ large” and more like a discomfort in arbitrating challenges to power.</w:t>
      </w:r>
    </w:p>
    <w:p w14:paraId="114DBDDD" w14:textId="77777777" w:rsidR="004F19F4" w:rsidRPr="00FE3C6E" w:rsidRDefault="004F19F4" w:rsidP="004F19F4">
      <w:pPr>
        <w:rPr>
          <w:sz w:val="10"/>
          <w:szCs w:val="10"/>
        </w:rPr>
      </w:pPr>
      <w:r w:rsidRPr="00FE3C6E">
        <w:rPr>
          <w:sz w:val="10"/>
          <w:szCs w:val="10"/>
        </w:rPr>
        <w:t>Culpability and accountability, innocence and guilt</w:t>
      </w:r>
    </w:p>
    <w:p w14:paraId="6E797464" w14:textId="77777777" w:rsidR="004F19F4" w:rsidRPr="00FE3C6E" w:rsidRDefault="004F19F4" w:rsidP="004F19F4">
      <w:pPr>
        <w:rPr>
          <w:sz w:val="10"/>
          <w:szCs w:val="10"/>
        </w:rPr>
      </w:pPr>
      <w:r w:rsidRPr="00FE3C6E">
        <w:rPr>
          <w:sz w:val="10"/>
          <w:szCs w:val="10"/>
        </w:rPr>
        <w:t>Keeping with this question of responsibility and accountability, both Malsin (2023) and Nate Graziano (2023) express concern that the Michigan students are held responsible in the final round for the transgressions of the entire debate community. Graziano (2023) notes, “It seems untrue and incredibly unlikely to me that Michigan as a program, of the two debaters that represented them, are the reason Black debate is declining in the status quo.” Malsin (2023) suggests that Michigan would have been better served “…with a push on the idea that arguments focusing on individuals as community members, or treating individual debaters as stand-ins for a larger collective, ought not form the basis for deciding a particular debate, even (or especially!) one with as much symbolic significance as the NDT finals.” Both judges express concern for holding individual community members or debate programs responsible for a collective problem. Yet, in our estimation, this debate is not about identifying Michigan as the guilty party nor is it about holding them accountable in place of the entire community.</w:t>
      </w:r>
      <w:r w:rsidRPr="002916DA">
        <w:t xml:space="preserve"> </w:t>
      </w:r>
      <w:r w:rsidRPr="00FE3C6E">
        <w:rPr>
          <w:u w:val="single"/>
        </w:rPr>
        <w:t>When Wake Forest catalogs the variety of examples of the antiblack toxicity of the debate environment, they do so to highlight anti- blackness as normative to the constitution of the very notion of community</w:t>
      </w:r>
      <w:r w:rsidRPr="00FE3C6E">
        <w:rPr>
          <w:sz w:val="10"/>
          <w:szCs w:val="10"/>
        </w:rPr>
        <w:t xml:space="preserve"> (Reid-Brinkley 2020). What the judges deem an issue of assigning guilt or innocence is a misrecognition of what it means to be held accountable for the repetition of norms, practices, and behaviors that formally and repetitively reestablish antiblack structures of argument, competition, and relationality. As David Peterson argues, “white [and non-Black] debaters were being called to account for the way in which their actions and inactions were implicated in structures of racial domination” (Peterson 2014, 123). Wake Forest holds the Michigan debaters accountable for how they interact with those in the Black Chorus, including Wake Forest themselves and the dismissive character of their responses to the Black suffering presented to them in this specific debate.</w:t>
      </w:r>
    </w:p>
    <w:p w14:paraId="44730781" w14:textId="77777777" w:rsidR="004F19F4" w:rsidRPr="00FE3C6E" w:rsidRDefault="004F19F4" w:rsidP="004F19F4">
      <w:pPr>
        <w:rPr>
          <w:sz w:val="10"/>
          <w:szCs w:val="10"/>
        </w:rPr>
      </w:pPr>
      <w:r w:rsidRPr="00FE3C6E">
        <w:rPr>
          <w:sz w:val="10"/>
          <w:szCs w:val="10"/>
        </w:rPr>
        <w:t>Racist tropes and the Perkins ballot</w:t>
      </w:r>
    </w:p>
    <w:p w14:paraId="0BF3BE5A" w14:textId="77777777" w:rsidR="004F19F4" w:rsidRPr="00FE3C6E" w:rsidRDefault="004F19F4" w:rsidP="004F19F4">
      <w:pPr>
        <w:rPr>
          <w:sz w:val="10"/>
          <w:szCs w:val="10"/>
        </w:rPr>
      </w:pPr>
      <w:r w:rsidRPr="00FE3C6E">
        <w:rPr>
          <w:sz w:val="10"/>
          <w:szCs w:val="10"/>
        </w:rPr>
        <w:t>Lastly, we discuss Dallas Perkins’ (2023) ballot. Perkins, casting the sole vote for Michigan, writes that this debate was characterized by “powerful rhetoric” on one side (Wake Forest) versus “superior line-by-line debating” on the other (Michigan). Perkins dismisses the Negative’s argumentative skill as mere rhetoric with no sub- stance. Such a characterization operates as a racist dog whistle designed to signal a lack of intelligence, knowledge, and logic in Black speakers. Perkins (2023) goes on to note “Only one team did any new research for this debate, only one team tried to learn something new.” Perkins frames Wake Forest as intellectually lazy in contrast to the hard work he sees evidenced by Michigan. For Perkins, Wake Forest’s Black insurgent argumentation is incomprehensible, and its violations of the norms of instrumentalism are unreadable through his stringent interpretation of the parameters of competition. The abject dismissiveness of Perkins decision represents a vocal section of the community that outright plays in racist tropes in their rejection of the criticisms offered by Black Debate.</w:t>
      </w:r>
    </w:p>
    <w:p w14:paraId="20DA380C" w14:textId="77777777" w:rsidR="004F19F4" w:rsidRPr="00FE3C6E" w:rsidRDefault="004F19F4" w:rsidP="004F19F4">
      <w:pPr>
        <w:rPr>
          <w:sz w:val="12"/>
          <w:szCs w:val="12"/>
        </w:rPr>
      </w:pPr>
      <w:r w:rsidRPr="00FE3C6E">
        <w:rPr>
          <w:sz w:val="12"/>
          <w:szCs w:val="12"/>
        </w:rPr>
        <w:t>Conclusion</w:t>
      </w:r>
    </w:p>
    <w:p w14:paraId="6EA4E46C" w14:textId="77777777" w:rsidR="004F19F4" w:rsidRPr="009427A0" w:rsidRDefault="004F19F4" w:rsidP="004F19F4">
      <w:pPr>
        <w:rPr>
          <w:u w:val="single"/>
        </w:rPr>
      </w:pPr>
      <w:r w:rsidRPr="00FE3C6E">
        <w:rPr>
          <w:u w:val="single"/>
        </w:rPr>
        <w:t>In concluding this article, we take a moment to comment on the troubling racial climate that characterizes the contemporary policy debate community. The post-debate reaction is an excellent marker of the serious racial cleavages weighing on the community, leaving one of the judges</w:t>
      </w:r>
      <w:r w:rsidRPr="002916DA">
        <w:t xml:space="preserve"> </w:t>
      </w:r>
      <w:r w:rsidRPr="009427A0">
        <w:rPr>
          <w:sz w:val="18"/>
          <w:szCs w:val="18"/>
        </w:rPr>
        <w:t>“disappointed and confused by the reaction of the community to these results” (Graziano 2023). Graziano recounts his experience of being verbally attacked by debaters not even associated with the Michigan team. He notes, “The sheer amount of anger these individuals had for a decision against a squad they aren’t even associated with was extremely jarring, saying things like</w:t>
      </w:r>
      <w:r>
        <w:t xml:space="preserve"> </w:t>
      </w:r>
      <w:r w:rsidRPr="002916DA">
        <w:t>‘</w:t>
      </w:r>
      <w:r w:rsidRPr="00FE3C6E">
        <w:rPr>
          <w:rStyle w:val="Emphasis"/>
        </w:rPr>
        <w:t>you are the sole reason debate is dying</w:t>
      </w:r>
      <w:r w:rsidRPr="009427A0">
        <w:rPr>
          <w:rStyle w:val="Emphasis"/>
        </w:rPr>
        <w:t>,’ ‘I’m quitting an activity I love because of your decision,</w:t>
      </w:r>
      <w:r w:rsidRPr="009427A0">
        <w:rPr>
          <w:sz w:val="10"/>
          <w:szCs w:val="10"/>
        </w:rPr>
        <w:t>’ and even ‘I’m only post rounding you because the other judges are fucking cowards who ran away after the decision came in’” (Graziano 2023).</w:t>
      </w:r>
      <w:r w:rsidRPr="002916DA">
        <w:t xml:space="preserve"> </w:t>
      </w:r>
      <w:r w:rsidRPr="009427A0">
        <w:rPr>
          <w:u w:val="single"/>
        </w:rPr>
        <w:t>These students quoted here see Black Debate as a threat, and by extension, judges who appear to support it</w:t>
      </w:r>
      <w:r w:rsidRPr="009427A0">
        <w:rPr>
          <w:sz w:val="12"/>
          <w:szCs w:val="12"/>
        </w:rPr>
        <w:t>. Graziano finds himself targeted by self-appointed defenders of debate attempting to police those who disrupt the stable boundary established by instrumental plan-based debate. As Wake Forest’s Robinson (2023) notes, “</w:t>
      </w:r>
      <w:r w:rsidRPr="007B0952">
        <w:rPr>
          <w:highlight w:val="green"/>
          <w:u w:val="single"/>
        </w:rPr>
        <w:t>non-Blacks</w:t>
      </w:r>
      <w:r w:rsidRPr="009427A0">
        <w:rPr>
          <w:u w:val="single"/>
        </w:rPr>
        <w:t xml:space="preserve"> always </w:t>
      </w:r>
      <w:r w:rsidRPr="007B0952">
        <w:rPr>
          <w:highlight w:val="green"/>
          <w:u w:val="single"/>
        </w:rPr>
        <w:t>want to securitize themselves</w:t>
      </w:r>
      <w:r w:rsidRPr="009427A0">
        <w:rPr>
          <w:u w:val="single"/>
        </w:rPr>
        <w:t xml:space="preserve"> in this space and </w:t>
      </w:r>
      <w:r w:rsidRPr="000B2D3F">
        <w:rPr>
          <w:u w:val="single"/>
        </w:rPr>
        <w:t xml:space="preserve">declare themselves </w:t>
      </w:r>
      <w:r w:rsidRPr="007B0952">
        <w:rPr>
          <w:highlight w:val="green"/>
          <w:u w:val="single"/>
        </w:rPr>
        <w:t xml:space="preserve">as </w:t>
      </w:r>
      <w:r w:rsidRPr="000B2D3F">
        <w:rPr>
          <w:rStyle w:val="Emphasis"/>
          <w:highlight w:val="green"/>
        </w:rPr>
        <w:t>innocent subjects</w:t>
      </w:r>
      <w:r w:rsidRPr="009427A0">
        <w:rPr>
          <w:u w:val="single"/>
        </w:rPr>
        <w:t xml:space="preserve"> rather than taking forms of accountability and recognize the way they can participate in systems of </w:t>
      </w:r>
      <w:r w:rsidRPr="000B2D3F">
        <w:rPr>
          <w:u w:val="single"/>
        </w:rPr>
        <w:t xml:space="preserve">antiblackness.” The </w:t>
      </w:r>
      <w:r w:rsidRPr="007B0952">
        <w:rPr>
          <w:highlight w:val="green"/>
          <w:u w:val="single"/>
        </w:rPr>
        <w:t xml:space="preserve">unwillingness to hold oneself and the community </w:t>
      </w:r>
      <w:r w:rsidRPr="000B2D3F">
        <w:rPr>
          <w:rStyle w:val="Emphasis"/>
          <w:highlight w:val="green"/>
        </w:rPr>
        <w:t>accountable</w:t>
      </w:r>
      <w:r w:rsidRPr="007B0952">
        <w:rPr>
          <w:highlight w:val="green"/>
          <w:u w:val="single"/>
        </w:rPr>
        <w:t xml:space="preserve"> for</w:t>
      </w:r>
      <w:r w:rsidRPr="009427A0">
        <w:rPr>
          <w:u w:val="single"/>
        </w:rPr>
        <w:t xml:space="preserve"> the repetition of and </w:t>
      </w:r>
      <w:r w:rsidRPr="000B2D3F">
        <w:rPr>
          <w:rStyle w:val="Emphasis"/>
          <w:highlight w:val="green"/>
        </w:rPr>
        <w:t>investment in structural norms that sustain antiblackness</w:t>
      </w:r>
      <w:r w:rsidRPr="009427A0">
        <w:rPr>
          <w:u w:val="single"/>
        </w:rPr>
        <w:t xml:space="preserve"> leaves no room for the mutual recognition necessary to create common ground. This is not just a disagreement over paradigms, which should </w:t>
      </w:r>
      <w:r w:rsidRPr="000B2D3F">
        <w:rPr>
          <w:u w:val="single"/>
        </w:rPr>
        <w:t>highlight the racial nature of the conflict. The problem is the presence of Black people performing an “unapologetic blacknes</w:t>
      </w:r>
      <w:r w:rsidRPr="000B2D3F">
        <w:t xml:space="preserve">s” </w:t>
      </w:r>
      <w:r w:rsidRPr="000B2D3F">
        <w:rPr>
          <w:sz w:val="10"/>
          <w:szCs w:val="10"/>
        </w:rPr>
        <w:t>(Allen and Miles 2020, 376),</w:t>
      </w:r>
      <w:r w:rsidRPr="000B2D3F">
        <w:t xml:space="preserve"> </w:t>
      </w:r>
      <w:r w:rsidRPr="000B2D3F">
        <w:rPr>
          <w:u w:val="single"/>
        </w:rPr>
        <w:t>centering Black thought, Black outspokenness, and a relentless analysis</w:t>
      </w:r>
      <w:r w:rsidRPr="009427A0">
        <w:rPr>
          <w:u w:val="single"/>
        </w:rPr>
        <w:t xml:space="preserve"> of antiblackness that proliferates disruption of the foundational values of argumentation as expressed through competitive debate practice. </w:t>
      </w:r>
      <w:r w:rsidRPr="00E54A45">
        <w:rPr>
          <w:highlight w:val="green"/>
          <w:u w:val="single"/>
        </w:rPr>
        <w:t xml:space="preserve">Black students can speak about Black things as long as they </w:t>
      </w:r>
      <w:r w:rsidRPr="000B2D3F">
        <w:rPr>
          <w:rStyle w:val="Emphasis"/>
          <w:highlight w:val="green"/>
        </w:rPr>
        <w:t>fit</w:t>
      </w:r>
      <w:r w:rsidRPr="000B2D3F">
        <w:rPr>
          <w:rStyle w:val="Emphasis"/>
        </w:rPr>
        <w:t xml:space="preserve"> neatly </w:t>
      </w:r>
      <w:r w:rsidRPr="000B2D3F">
        <w:rPr>
          <w:rStyle w:val="Emphasis"/>
          <w:highlight w:val="green"/>
        </w:rPr>
        <w:t>in the frame</w:t>
      </w:r>
      <w:r w:rsidRPr="00E54A45">
        <w:rPr>
          <w:highlight w:val="green"/>
          <w:u w:val="single"/>
        </w:rPr>
        <w:t xml:space="preserve"> of plan-based policymaking</w:t>
      </w:r>
      <w:r w:rsidRPr="009427A0">
        <w:rPr>
          <w:u w:val="single"/>
        </w:rPr>
        <w:t xml:space="preserve">. Black Debate is </w:t>
      </w:r>
      <w:r w:rsidRPr="000B2D3F">
        <w:rPr>
          <w:u w:val="single"/>
        </w:rPr>
        <w:t>welcome, if its proponents are willing to adhere to the normative practices of normative plan-based debate—which is to say, if they leave blackness behind.</w:t>
      </w:r>
      <w:r w:rsidRPr="000B2D3F">
        <w:t xml:space="preserve"> </w:t>
      </w:r>
      <w:r w:rsidRPr="000B2D3F">
        <w:rPr>
          <w:sz w:val="10"/>
          <w:szCs w:val="10"/>
        </w:rPr>
        <w:t xml:space="preserve">While the community extends oblique identification and conditional inclu- sion to Black Debate, the ‘traditional’ adherents (many of whom hold a great deal of power and sway) do little to reduce the hostility and exclusionary practices hidden in recruiting and hiring practices, the judge preference system (Dillard-Knox 2014; Peterson 2014; Reid-Brinkley 2023a), </w:t>
      </w:r>
      <w:r w:rsidRPr="000B2D3F">
        <w:rPr>
          <w:u w:val="single"/>
        </w:rPr>
        <w:t>choices of who to speak to in the hallway, who one does and does not congratulate</w:t>
      </w:r>
      <w:r w:rsidRPr="009427A0">
        <w:rPr>
          <w:u w:val="single"/>
        </w:rPr>
        <w:t xml:space="preserve"> for their success, and so on and so on and so on</w:t>
      </w:r>
      <w:r w:rsidRPr="002916DA">
        <w:t xml:space="preserve">… </w:t>
      </w:r>
      <w:r w:rsidRPr="009427A0">
        <w:rPr>
          <w:sz w:val="10"/>
          <w:szCs w:val="10"/>
        </w:rPr>
        <w:t>These practices compound, impacting Black peoples’ sense of belonging and safety in the debate community. They are persistently reminded that their presence and contribution to policy debate is undervalued or lacks value (Athanasopoulos and Sugino 2023; Dillard-Knox 2014; Peterson 2014; Reid-Brinkley 2019, 2020).</w:t>
      </w:r>
      <w:r w:rsidRPr="002916DA">
        <w:t xml:space="preserve"> </w:t>
      </w:r>
      <w:r w:rsidRPr="009427A0">
        <w:rPr>
          <w:u w:val="single"/>
        </w:rPr>
        <w:t>In response to these daily racial aggressions encountered in the anti- blackness of the policy debate community, Black folks must often push down their feelings of frustration and anger to make it through the tournament day without totally losing their shit. Yet, bottling up those emotions can have deleterious effects on one’s emotional and physical health, a kind of racial battle fatigue.</w:t>
      </w:r>
    </w:p>
    <w:p w14:paraId="46DBE8B0" w14:textId="77777777" w:rsidR="004F19F4" w:rsidRPr="009427A0" w:rsidRDefault="004F19F4" w:rsidP="004F19F4">
      <w:pPr>
        <w:rPr>
          <w:u w:val="single"/>
        </w:rPr>
      </w:pPr>
      <w:r w:rsidRPr="009427A0">
        <w:rPr>
          <w:sz w:val="14"/>
          <w:szCs w:val="14"/>
        </w:rPr>
        <w:t>In contrast, plan-based debaters are encouraged to maintain an objective distance from the subject matter to be debated, including debates where their practices are a subject of analysis for whether or not they reproduce or sustain antiblack structures</w:t>
      </w:r>
      <w:r w:rsidRPr="002916DA">
        <w:t xml:space="preserve">. </w:t>
      </w:r>
      <w:r w:rsidRPr="009427A0">
        <w:rPr>
          <w:u w:val="single"/>
        </w:rPr>
        <w:t xml:space="preserve">The disembodied performance of the neutral and unbiased interlocuter encourages non-Black debaters and coaches to render arguments about Black suffering as unintelligible in a normative evaluative frame that considers ‘extinction level events’ to be the trump card of suffering (Reid-Brinkley 2019). </w:t>
      </w:r>
      <w:r w:rsidRPr="001461DA">
        <w:rPr>
          <w:rStyle w:val="Emphasis"/>
        </w:rPr>
        <w:t>Plan-based debate persistently</w:t>
      </w:r>
      <w:r w:rsidRPr="000B2D3F">
        <w:rPr>
          <w:rStyle w:val="Emphasis"/>
        </w:rPr>
        <w:t xml:space="preserve"> </w:t>
      </w:r>
      <w:r w:rsidRPr="00977018">
        <w:rPr>
          <w:rStyle w:val="Emphasis"/>
          <w:highlight w:val="green"/>
        </w:rPr>
        <w:t>(re)performs a simultaneous recognition of and lack of care for Black suffering.</w:t>
      </w:r>
      <w:r w:rsidRPr="009427A0">
        <w:rPr>
          <w:rStyle w:val="Emphasis"/>
        </w:rPr>
        <w:t xml:space="preserve"> </w:t>
      </w:r>
      <w:r w:rsidRPr="009427A0">
        <w:rPr>
          <w:sz w:val="14"/>
          <w:szCs w:val="14"/>
        </w:rPr>
        <w:t>When defending common practice in the activity, blackness marked as criminality must be discursively policed and constrained.</w:t>
      </w:r>
      <w:r w:rsidRPr="002916DA">
        <w:t xml:space="preserve"> </w:t>
      </w:r>
      <w:r w:rsidRPr="009427A0">
        <w:rPr>
          <w:u w:val="single"/>
        </w:rPr>
        <w:t xml:space="preserve">In essence, plan-based debaters, judges, and coaches become deputized to secure the boundaries of “traditional” debate from encroachment by the irruptive capacity of blackness. </w:t>
      </w:r>
      <w:r w:rsidRPr="00977018">
        <w:rPr>
          <w:highlight w:val="green"/>
          <w:u w:val="single"/>
        </w:rPr>
        <w:t xml:space="preserve">The </w:t>
      </w:r>
      <w:r w:rsidRPr="000B2D3F">
        <w:rPr>
          <w:rStyle w:val="Emphasis"/>
          <w:highlight w:val="green"/>
        </w:rPr>
        <w:t>fear of the collapse</w:t>
      </w:r>
      <w:r w:rsidRPr="00977018">
        <w:rPr>
          <w:highlight w:val="green"/>
          <w:u w:val="single"/>
        </w:rPr>
        <w:t xml:space="preserve"> of </w:t>
      </w:r>
      <w:r w:rsidRPr="001461DA">
        <w:rPr>
          <w:u w:val="single"/>
        </w:rPr>
        <w:t xml:space="preserve">competitive policy </w:t>
      </w:r>
      <w:r w:rsidRPr="00977018">
        <w:rPr>
          <w:highlight w:val="green"/>
          <w:u w:val="single"/>
        </w:rPr>
        <w:t xml:space="preserve">debate is grounded in a </w:t>
      </w:r>
      <w:r w:rsidRPr="000B2D3F">
        <w:rPr>
          <w:rStyle w:val="Emphasis"/>
          <w:highlight w:val="green"/>
        </w:rPr>
        <w:t>fear of blackness</w:t>
      </w:r>
      <w:r w:rsidRPr="009427A0">
        <w:rPr>
          <w:u w:val="single"/>
        </w:rPr>
        <w:t xml:space="preserve">, as that which is illogical, irrational, unpredictable and incoherent. Thus, </w:t>
      </w:r>
      <w:r w:rsidRPr="00977018">
        <w:rPr>
          <w:rStyle w:val="Emphasis"/>
          <w:highlight w:val="green"/>
        </w:rPr>
        <w:t>Black Debate marks the start of an apocalypse</w:t>
      </w:r>
      <w:r w:rsidRPr="009427A0">
        <w:rPr>
          <w:u w:val="single"/>
        </w:rPr>
        <w:t>, the end of the world as we know it. The unpredictability of such collapse, with no guarantee for the future, no juridically established vision of the parameters and dynamics of debate practice in that future, is a marker of the unknown, a horror that must be avoided at all costs. Even if that means an iterative rejection of Black liberation.</w:t>
      </w:r>
    </w:p>
    <w:p w14:paraId="7D7A7F86" w14:textId="77777777" w:rsidR="004F19F4" w:rsidRPr="002916DA" w:rsidRDefault="004F19F4" w:rsidP="004F19F4">
      <w:r w:rsidRPr="00160B6E">
        <w:rPr>
          <w:rStyle w:val="Emphasis"/>
          <w:highlight w:val="green"/>
        </w:rPr>
        <w:t>Black Debate is also an unrepayable gift</w:t>
      </w:r>
      <w:r w:rsidRPr="001461DA">
        <w:rPr>
          <w:rStyle w:val="Emphasis"/>
        </w:rPr>
        <w:t xml:space="preserve"> to the entire activity.</w:t>
      </w:r>
      <w:r w:rsidRPr="001461DA">
        <w:rPr>
          <w:u w:val="single"/>
        </w:rPr>
        <w:t xml:space="preserve"> It has</w:t>
      </w:r>
      <w:r w:rsidRPr="009427A0">
        <w:rPr>
          <w:u w:val="single"/>
        </w:rPr>
        <w:t xml:space="preserve"> gifted argu- mentative innovation, attention to stakes, and for the varying dispossessed and undervalued of debate, it has shown the way forward for those who seek to join the ensemble of mutual dispossession in Black study. The past twenty years of organizational, methodological, </w:t>
      </w:r>
      <w:r w:rsidRPr="009427A0">
        <w:rPr>
          <w:b/>
          <w:bCs/>
          <w:u w:val="single"/>
        </w:rPr>
        <w:t xml:space="preserve">performative, and </w:t>
      </w:r>
      <w:r w:rsidRPr="00977018">
        <w:rPr>
          <w:b/>
          <w:bCs/>
          <w:highlight w:val="green"/>
          <w:u w:val="single"/>
        </w:rPr>
        <w:t xml:space="preserve">argumentative innovations </w:t>
      </w:r>
      <w:r w:rsidRPr="000B2D3F">
        <w:rPr>
          <w:b/>
          <w:bCs/>
          <w:u w:val="single"/>
        </w:rPr>
        <w:t xml:space="preserve">made </w:t>
      </w:r>
      <w:r w:rsidRPr="001461DA">
        <w:rPr>
          <w:b/>
          <w:bCs/>
          <w:highlight w:val="green"/>
          <w:u w:val="single"/>
        </w:rPr>
        <w:t>by Black Debate</w:t>
      </w:r>
      <w:r w:rsidRPr="009427A0">
        <w:rPr>
          <w:b/>
          <w:bCs/>
          <w:u w:val="single"/>
        </w:rPr>
        <w:t xml:space="preserve"> continue to </w:t>
      </w:r>
      <w:r w:rsidRPr="00977018">
        <w:rPr>
          <w:b/>
          <w:bCs/>
          <w:highlight w:val="green"/>
          <w:u w:val="single"/>
        </w:rPr>
        <w:t>open the way for non-Black</w:t>
      </w:r>
      <w:r w:rsidRPr="009427A0">
        <w:rPr>
          <w:b/>
          <w:bCs/>
          <w:u w:val="single"/>
        </w:rPr>
        <w:t xml:space="preserve"> minoritarian </w:t>
      </w:r>
      <w:r w:rsidRPr="00977018">
        <w:rPr>
          <w:b/>
          <w:bCs/>
          <w:highlight w:val="green"/>
          <w:u w:val="single"/>
        </w:rPr>
        <w:t>debaters</w:t>
      </w:r>
      <w:r w:rsidRPr="009427A0">
        <w:rPr>
          <w:b/>
          <w:bCs/>
          <w:u w:val="single"/>
        </w:rPr>
        <w:t xml:space="preserve"> as they innovate and push against the boundaries of the activity as well</w:t>
      </w:r>
      <w:r w:rsidRPr="009427A0">
        <w:rPr>
          <w:u w:val="single"/>
        </w:rPr>
        <w:t>. Indeed, Beau Larsen writes, “</w:t>
      </w:r>
      <w:r w:rsidRPr="00977018">
        <w:rPr>
          <w:rStyle w:val="Emphasis"/>
          <w:highlight w:val="green"/>
        </w:rPr>
        <w:t xml:space="preserve">all critical arguments </w:t>
      </w:r>
      <w:r w:rsidRPr="001461DA">
        <w:rPr>
          <w:rStyle w:val="Emphasis"/>
        </w:rPr>
        <w:t xml:space="preserve">in the 21st </w:t>
      </w:r>
      <w:r w:rsidRPr="00977018">
        <w:rPr>
          <w:rStyle w:val="Emphasis"/>
          <w:highlight w:val="green"/>
        </w:rPr>
        <w:t xml:space="preserve">are indebted to Black radicalism </w:t>
      </w:r>
      <w:r w:rsidRPr="001461DA">
        <w:rPr>
          <w:rStyle w:val="Emphasis"/>
        </w:rPr>
        <w:t>in the activity</w:t>
      </w:r>
      <w:r w:rsidRPr="001461DA">
        <w:rPr>
          <w:sz w:val="12"/>
          <w:szCs w:val="12"/>
        </w:rPr>
        <w:t xml:space="preserve">” (2023, 50). In our estimation, </w:t>
      </w:r>
      <w:r w:rsidRPr="001461DA">
        <w:rPr>
          <w:u w:val="single"/>
        </w:rPr>
        <w:t>Black Debate can be understood as</w:t>
      </w:r>
      <w:r w:rsidRPr="00977018">
        <w:rPr>
          <w:highlight w:val="green"/>
          <w:u w:val="single"/>
        </w:rPr>
        <w:t xml:space="preserve"> a tradition of the oppressed</w:t>
      </w:r>
      <w:r w:rsidRPr="009427A0">
        <w:rPr>
          <w:u w:val="single"/>
        </w:rPr>
        <w:t xml:space="preserve">. It does not enforce content nor style; it does not have a list of eligibility criteria for entry; there is no purity test; it does not seek to be (nor could it be) ‘One.’ </w:t>
      </w:r>
      <w:r w:rsidRPr="00977018">
        <w:rPr>
          <w:highlight w:val="green"/>
          <w:u w:val="single"/>
        </w:rPr>
        <w:t>It is</w:t>
      </w:r>
      <w:r w:rsidRPr="009427A0">
        <w:rPr>
          <w:u w:val="single"/>
        </w:rPr>
        <w:t xml:space="preserve"> rather a term </w:t>
      </w:r>
      <w:r w:rsidRPr="00160B6E">
        <w:rPr>
          <w:highlight w:val="green"/>
          <w:u w:val="single"/>
        </w:rPr>
        <w:t>t</w:t>
      </w:r>
      <w:r w:rsidRPr="00977018">
        <w:rPr>
          <w:highlight w:val="green"/>
          <w:u w:val="single"/>
        </w:rPr>
        <w:t>hat signals an appositional</w:t>
      </w:r>
      <w:r w:rsidRPr="009427A0">
        <w:rPr>
          <w:u w:val="single"/>
        </w:rPr>
        <w:t xml:space="preserve"> (rather than oppositional) </w:t>
      </w:r>
      <w:r w:rsidRPr="00977018">
        <w:rPr>
          <w:highlight w:val="green"/>
          <w:u w:val="single"/>
        </w:rPr>
        <w:t xml:space="preserve">movement of </w:t>
      </w:r>
      <w:r w:rsidRPr="000B2D3F">
        <w:rPr>
          <w:rStyle w:val="Emphasis"/>
          <w:highlight w:val="green"/>
        </w:rPr>
        <w:t>improvisation</w:t>
      </w:r>
      <w:r w:rsidRPr="009427A0">
        <w:rPr>
          <w:u w:val="single"/>
        </w:rPr>
        <w:t xml:space="preserve">, a tradition that is simply more than the sum of its parts (as if those parts could ever even be pinned down), a loose solidarity of those committed to a horizon beyond the sovereign impositions of racial liberalism that is gestured toward and actualized in the process of the doing. </w:t>
      </w:r>
      <w:r w:rsidRPr="00977018">
        <w:rPr>
          <w:highlight w:val="green"/>
          <w:u w:val="single"/>
        </w:rPr>
        <w:t>It has many blueprints, but no definitive handbook, and certainly no rule book.</w:t>
      </w:r>
    </w:p>
    <w:p w14:paraId="5F7B44D8" w14:textId="77777777" w:rsidR="004F19F4" w:rsidRDefault="004F19F4" w:rsidP="004F19F4"/>
    <w:p w14:paraId="170CF467" w14:textId="77777777" w:rsidR="004F19F4" w:rsidRDefault="004F19F4" w:rsidP="004F19F4">
      <w:pPr>
        <w:pStyle w:val="Heading4"/>
        <w:rPr>
          <w:rFonts w:cs="Calibri"/>
        </w:rPr>
      </w:pPr>
      <w:r>
        <w:rPr>
          <w:rFonts w:cs="Calibri"/>
        </w:rPr>
        <w:t>We a</w:t>
      </w:r>
      <w:r w:rsidRPr="003B3727">
        <w:rPr>
          <w:rFonts w:cs="Calibri"/>
        </w:rPr>
        <w:t xml:space="preserve">ffirm the </w:t>
      </w:r>
      <w:r w:rsidRPr="00062D53">
        <w:rPr>
          <w:rFonts w:cs="Calibri"/>
          <w:u w:val="single"/>
        </w:rPr>
        <w:t>Acts of the Wayward</w:t>
      </w:r>
      <w:r>
        <w:rPr>
          <w:rFonts w:cs="Calibri"/>
        </w:rPr>
        <w:t>,</w:t>
      </w:r>
      <w:r w:rsidRPr="003B3727">
        <w:rPr>
          <w:rFonts w:cs="Calibri"/>
        </w:rPr>
        <w:t xml:space="preserve"> embrac</w:t>
      </w:r>
      <w:r>
        <w:rPr>
          <w:rFonts w:cs="Calibri"/>
        </w:rPr>
        <w:t xml:space="preserve">ing </w:t>
      </w:r>
      <w:r w:rsidRPr="003B3727">
        <w:rPr>
          <w:rFonts w:cs="Calibri"/>
        </w:rPr>
        <w:t>the insurgent practices of</w:t>
      </w:r>
      <w:r>
        <w:rPr>
          <w:rFonts w:cs="Calibri"/>
        </w:rPr>
        <w:t xml:space="preserve"> disorderly girls and </w:t>
      </w:r>
      <w:r w:rsidRPr="00062D53">
        <w:rPr>
          <w:rFonts w:cs="Calibri"/>
          <w:u w:val="single"/>
        </w:rPr>
        <w:t>would-be</w:t>
      </w:r>
      <w:r>
        <w:rPr>
          <w:rFonts w:cs="Calibri"/>
        </w:rPr>
        <w:t xml:space="preserve"> revolutionaries</w:t>
      </w:r>
      <w:r w:rsidRPr="003B3727">
        <w:rPr>
          <w:rFonts w:cs="Calibri"/>
        </w:rPr>
        <w:t xml:space="preserve">. </w:t>
      </w:r>
      <w:r>
        <w:rPr>
          <w:rFonts w:cs="Calibri"/>
        </w:rPr>
        <w:t xml:space="preserve">The girls who are ‘too fast,’ too loud, and too ‘lazy,”. The girls who burden the blame.  </w:t>
      </w:r>
    </w:p>
    <w:p w14:paraId="6708D667" w14:textId="77777777" w:rsidR="004F19F4" w:rsidRDefault="004F19F4" w:rsidP="004F19F4"/>
    <w:p w14:paraId="59161617" w14:textId="77777777" w:rsidR="004F19F4" w:rsidRPr="00897B37" w:rsidRDefault="004F19F4" w:rsidP="004F19F4">
      <w:pPr>
        <w:pStyle w:val="Heading4"/>
        <w:rPr>
          <w:rFonts w:cs="Calibri"/>
        </w:rPr>
      </w:pPr>
      <w:r>
        <w:rPr>
          <w:rFonts w:cs="Calibri"/>
        </w:rPr>
        <w:t xml:space="preserve">This refusal </w:t>
      </w:r>
      <w:r w:rsidRPr="003B3727">
        <w:rPr>
          <w:rFonts w:cs="Calibri"/>
        </w:rPr>
        <w:t>underpin</w:t>
      </w:r>
      <w:r>
        <w:rPr>
          <w:rFonts w:cs="Calibri"/>
        </w:rPr>
        <w:t>s</w:t>
      </w:r>
      <w:r w:rsidRPr="003B3727">
        <w:rPr>
          <w:rFonts w:cs="Calibri"/>
        </w:rPr>
        <w:t xml:space="preserve"> the exploration of life beyond the </w:t>
      </w:r>
      <w:r>
        <w:rPr>
          <w:rFonts w:cs="Calibri"/>
        </w:rPr>
        <w:t>S</w:t>
      </w:r>
      <w:r w:rsidRPr="003B3727">
        <w:rPr>
          <w:rFonts w:cs="Calibri"/>
        </w:rPr>
        <w:t xml:space="preserve">tate and </w:t>
      </w:r>
      <w:r w:rsidRPr="009901B8">
        <w:rPr>
          <w:rFonts w:cs="Calibri"/>
          <w:u w:val="single"/>
        </w:rPr>
        <w:t>wage labor</w:t>
      </w:r>
      <w:r w:rsidRPr="003B3727">
        <w:rPr>
          <w:rFonts w:cs="Calibri"/>
        </w:rPr>
        <w:t xml:space="preserve">. We center </w:t>
      </w:r>
      <w:r w:rsidRPr="00E24E62">
        <w:rPr>
          <w:rFonts w:cs="Calibri"/>
          <w:u w:val="single"/>
        </w:rPr>
        <w:t>fugitive care</w:t>
      </w:r>
      <w:r w:rsidRPr="003B3727">
        <w:rPr>
          <w:rFonts w:cs="Calibri"/>
        </w:rPr>
        <w:t xml:space="preserve">, </w:t>
      </w:r>
      <w:r w:rsidRPr="00E24E62">
        <w:rPr>
          <w:rFonts w:cs="Calibri"/>
          <w:u w:val="single"/>
        </w:rPr>
        <w:t>riot</w:t>
      </w:r>
      <w:r w:rsidRPr="003B3727">
        <w:rPr>
          <w:rFonts w:cs="Calibri"/>
        </w:rPr>
        <w:t xml:space="preserve">, and radical </w:t>
      </w:r>
      <w:r w:rsidRPr="00E24E62">
        <w:rPr>
          <w:rFonts w:cs="Calibri"/>
          <w:u w:val="single"/>
        </w:rPr>
        <w:t>idleness</w:t>
      </w:r>
      <w:r w:rsidRPr="003B3727">
        <w:rPr>
          <w:rFonts w:cs="Calibri"/>
        </w:rPr>
        <w:t xml:space="preserve"> to resist the </w:t>
      </w:r>
      <w:r>
        <w:rPr>
          <w:rFonts w:cs="Calibri"/>
        </w:rPr>
        <w:t>S</w:t>
      </w:r>
      <w:r w:rsidRPr="003B3727">
        <w:rPr>
          <w:rFonts w:cs="Calibri"/>
        </w:rPr>
        <w:t>tate’s punishment of</w:t>
      </w:r>
      <w:r>
        <w:rPr>
          <w:rFonts w:cs="Calibri"/>
        </w:rPr>
        <w:t xml:space="preserve"> Black Women’s </w:t>
      </w:r>
      <w:r w:rsidRPr="00E24E62">
        <w:rPr>
          <w:rFonts w:cs="Calibri"/>
          <w:u w:val="single"/>
        </w:rPr>
        <w:t>freedom</w:t>
      </w:r>
      <w:r w:rsidRPr="003B3727">
        <w:rPr>
          <w:rFonts w:cs="Calibri"/>
        </w:rPr>
        <w:t xml:space="preserve">. </w:t>
      </w:r>
    </w:p>
    <w:p w14:paraId="3F5A670B" w14:textId="77777777" w:rsidR="004F19F4" w:rsidRPr="002B49EC" w:rsidRDefault="004F19F4" w:rsidP="004F19F4">
      <w:r w:rsidRPr="002B49EC">
        <w:rPr>
          <w:rStyle w:val="Style13ptBold"/>
        </w:rPr>
        <w:t>Hartman 18</w:t>
      </w:r>
      <w:r w:rsidRPr="002B49EC">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w:t>
      </w:r>
      <w:r w:rsidRPr="00276D25">
        <w:t>https://doi.org/10.1215/00382876-6942093</w:t>
      </w:r>
      <w:r>
        <w:t xml:space="preserve">] </w:t>
      </w:r>
      <w:r w:rsidRPr="002B49EC">
        <w:t>**</w:t>
      </w:r>
      <w:r>
        <w:t xml:space="preserve"> brackets indicate</w:t>
      </w:r>
      <w:r w:rsidRPr="002B49EC">
        <w:t xml:space="preserve"> edit</w:t>
      </w:r>
      <w:r>
        <w:t>s</w:t>
      </w:r>
    </w:p>
    <w:p w14:paraId="0A2FE00D" w14:textId="77777777" w:rsidR="004F19F4" w:rsidRPr="003B3727" w:rsidRDefault="004F19F4" w:rsidP="004F19F4">
      <w:pPr>
        <w:rPr>
          <w:u w:val="single"/>
        </w:rPr>
      </w:pPr>
      <w:r w:rsidRPr="003B3727">
        <w:rPr>
          <w:rStyle w:val="Emphasis"/>
        </w:rPr>
        <w:t>Esther Brown</w:t>
      </w:r>
      <w:r w:rsidRPr="003B3727">
        <w:rPr>
          <w:u w:val="single"/>
        </w:rPr>
        <w:t xml:space="preserve"> did not write a political tract on the refusal to be governed or draft a plan for mutual aid or outline a memoir of her sexual adventures. A manifesto of the wayward: Own Nothing. Refuse the Given. Live on What You Need and No More. Get Ready to Be Free</w:t>
      </w:r>
      <w:r w:rsidRPr="003B3727">
        <w:rPr>
          <w:sz w:val="18"/>
          <w:szCs w:val="18"/>
        </w:rPr>
        <w:t xml:space="preserve"> — was not found among the items contained in her case file.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3B3727">
        <w:rPr>
          <w:highlight w:val="green"/>
          <w:u w:val="single"/>
        </w:rPr>
        <w:t xml:space="preserve">hers was a struggle without </w:t>
      </w:r>
      <w:r w:rsidRPr="003B3727">
        <w:rPr>
          <w:u w:val="single"/>
        </w:rPr>
        <w:t xml:space="preserve">formal declarations of </w:t>
      </w:r>
      <w:r w:rsidRPr="003B3727">
        <w:rPr>
          <w:highlight w:val="green"/>
          <w:u w:val="single"/>
        </w:rPr>
        <w:t>policy, slogan, or credos. It required no party platform or</w:t>
      </w:r>
      <w:r w:rsidRPr="003B3727">
        <w:rPr>
          <w:u w:val="single"/>
        </w:rPr>
        <w:t xml:space="preserve"> ten-point </w:t>
      </w:r>
      <w:r w:rsidRPr="003B3727">
        <w:rPr>
          <w:highlight w:val="green"/>
          <w:u w:val="single"/>
        </w:rPr>
        <w:t>program</w:t>
      </w:r>
      <w:r w:rsidRPr="003B3727">
        <w:rPr>
          <w:u w:val="single"/>
        </w:rPr>
        <w:t>.</w:t>
      </w:r>
      <w:r w:rsidRPr="003B3727">
        <w:t xml:space="preserve"> </w:t>
      </w:r>
      <w:r w:rsidRPr="003B3727">
        <w:rPr>
          <w:sz w:val="18"/>
          <w:szCs w:val="18"/>
        </w:rPr>
        <w:t>Walking through the streets of New York City, she and Emma Goldman crossed paths, but failed to recognize one another. When Hubert Harrison encountered her in the lobby of the Renaissance Casino after he delivered his lectures on “Marriage versus Free Love” for the Socialist Club, he noticed only that she had a pretty face and a big ass.</w:t>
      </w:r>
      <w:r w:rsidRPr="003B3727">
        <w:t xml:space="preserve"> </w:t>
      </w:r>
      <w:r w:rsidRPr="003B3727">
        <w:rPr>
          <w:u w:val="single"/>
        </w:rPr>
        <w:t xml:space="preserve">Esther Brown never pulled a soapbox onto the corner of 135th Street and Lenox Avenue to make a speech about autonomy, the global reach of the color line, involuntary servitude, free motherhood, or the promise of a future world, </w:t>
      </w:r>
      <w:r w:rsidRPr="001B7011">
        <w:rPr>
          <w:u w:val="single"/>
        </w:rPr>
        <w:t xml:space="preserve">but she well understood that </w:t>
      </w:r>
      <w:r w:rsidRPr="003B3727">
        <w:rPr>
          <w:highlight w:val="green"/>
          <w:u w:val="single"/>
        </w:rPr>
        <w:t>the desire to move as she wanted was</w:t>
      </w:r>
      <w:r w:rsidRPr="003B3727">
        <w:rPr>
          <w:u w:val="single"/>
        </w:rPr>
        <w:t xml:space="preserve"> nothing short of </w:t>
      </w:r>
      <w:r w:rsidRPr="003B3727">
        <w:rPr>
          <w:b/>
          <w:bCs/>
          <w:highlight w:val="green"/>
          <w:u w:val="single"/>
        </w:rPr>
        <w:t>treason</w:t>
      </w:r>
      <w:r w:rsidRPr="003B3727">
        <w:rPr>
          <w:u w:val="single"/>
        </w:rPr>
        <w:t xml:space="preserve">. She knew firsthand that </w:t>
      </w:r>
      <w:r w:rsidRPr="003B3727">
        <w:rPr>
          <w:b/>
          <w:bCs/>
          <w:highlight w:val="green"/>
          <w:u w:val="single"/>
        </w:rPr>
        <w:t>the offense most punished by the state was trying to live free</w:t>
      </w:r>
      <w:r w:rsidRPr="003B3727">
        <w:rPr>
          <w:highlight w:val="green"/>
          <w:u w:val="single"/>
        </w:rPr>
        <w:t xml:space="preserve">. </w:t>
      </w:r>
      <w:r w:rsidRPr="001B7011">
        <w:rPr>
          <w:u w:val="single"/>
        </w:rPr>
        <w:t>To wander</w:t>
      </w:r>
      <w:r w:rsidRPr="003B3727">
        <w:rPr>
          <w:u w:val="single"/>
        </w:rPr>
        <w:t xml:space="preserve"> through the streets of Harlem, </w:t>
      </w:r>
      <w:r w:rsidRPr="001B7011">
        <w:rPr>
          <w:rStyle w:val="Emphasis"/>
          <w:highlight w:val="green"/>
        </w:rPr>
        <w:t>to want better than what she had</w:t>
      </w:r>
      <w:r w:rsidRPr="003B3727">
        <w:rPr>
          <w:u w:val="single"/>
        </w:rPr>
        <w:t xml:space="preserve">, and to be propelled by her whims and desires </w:t>
      </w:r>
      <w:r w:rsidRPr="003B3727">
        <w:rPr>
          <w:b/>
          <w:bCs/>
          <w:highlight w:val="green"/>
          <w:u w:val="single"/>
        </w:rPr>
        <w:t xml:space="preserve">was to be </w:t>
      </w:r>
      <w:r w:rsidRPr="003B3727">
        <w:rPr>
          <w:rStyle w:val="Emphasis"/>
          <w:highlight w:val="green"/>
        </w:rPr>
        <w:t>ungovernable</w:t>
      </w:r>
      <w:r w:rsidRPr="003B3727">
        <w:rPr>
          <w:u w:val="single"/>
        </w:rPr>
        <w:t xml:space="preserve">. Her way of living was nothing short of </w:t>
      </w:r>
      <w:r w:rsidRPr="003B3727">
        <w:rPr>
          <w:rStyle w:val="Emphasis"/>
        </w:rPr>
        <w:t>anarchy.</w:t>
      </w:r>
    </w:p>
    <w:p w14:paraId="69B2F809" w14:textId="77777777" w:rsidR="004F19F4" w:rsidRPr="003B3727" w:rsidRDefault="004F19F4" w:rsidP="004F19F4">
      <w:pPr>
        <w:rPr>
          <w:sz w:val="14"/>
          <w:szCs w:val="14"/>
        </w:rPr>
      </w:pPr>
      <w:r w:rsidRPr="003B3727">
        <w:rPr>
          <w:sz w:val="14"/>
          <w:szCs w:val="14"/>
        </w:rPr>
        <w:t xml:space="preserve"> Had anyone ever found the rough notes for reconstruction jotted in the marginalia of her grocery list or </w:t>
      </w:r>
      <w:r w:rsidRPr="00156557">
        <w:rPr>
          <w:sz w:val="14"/>
          <w:szCs w:val="14"/>
        </w:rPr>
        <w:t>correlated the numbers circled most often in her dog-eared dream book with routes of escape not to be found in Rand McNally’s atlas or seen the love letters written to her girlfriend about how they would live at the end of the world,</w:t>
      </w:r>
      <w:r w:rsidRPr="00156557">
        <w:t xml:space="preserve"> </w:t>
      </w:r>
      <w:r w:rsidRPr="00156557">
        <w:rPr>
          <w:u w:val="single"/>
        </w:rPr>
        <w:t>the master philosophers and cardholding radicals, in all likelihood, would have said that her analysis was insufficient, dismissed her for failing to understand those key passages in the Grundrisse about the ex-slave’s refusal to work — they have ceased to be slaves, but not</w:t>
      </w:r>
      <w:r w:rsidRPr="003B3727">
        <w:rPr>
          <w:u w:val="single"/>
        </w:rPr>
        <w:t xml:space="preserve"> in order to become wage labourers — </w:t>
      </w:r>
      <w:r w:rsidRPr="003B3727">
        <w:rPr>
          <w:highlight w:val="green"/>
          <w:u w:val="single"/>
        </w:rPr>
        <w:t xml:space="preserve">she </w:t>
      </w:r>
      <w:r w:rsidRPr="00DD623C">
        <w:rPr>
          <w:u w:val="single"/>
        </w:rPr>
        <w:t xml:space="preserve">nodded in enthusiastic agreement at all the wrong places — </w:t>
      </w:r>
      <w:r w:rsidRPr="00DD623C">
        <w:rPr>
          <w:b/>
          <w:bCs/>
          <w:u w:val="single"/>
        </w:rPr>
        <w:t>content with producing only what is strictly necessary for their own consumption</w:t>
      </w:r>
      <w:r w:rsidRPr="003B3727">
        <w:rPr>
          <w:b/>
          <w:bCs/>
          <w:u w:val="single"/>
        </w:rPr>
        <w:t xml:space="preserve"> </w:t>
      </w:r>
      <w:r w:rsidRPr="003B3727">
        <w:rPr>
          <w:u w:val="single"/>
        </w:rPr>
        <w:t xml:space="preserve">— and </w:t>
      </w:r>
      <w:r w:rsidRPr="003B3727">
        <w:rPr>
          <w:b/>
          <w:bCs/>
          <w:highlight w:val="green"/>
          <w:u w:val="single"/>
        </w:rPr>
        <w:t>embraced indulgence and idleness as the real luxury good</w:t>
      </w:r>
      <w:r w:rsidRPr="003B3727">
        <w:rPr>
          <w:u w:val="single"/>
        </w:rPr>
        <w:t xml:space="preserve">; all of which </w:t>
      </w:r>
      <w:r w:rsidRPr="00DD623C">
        <w:rPr>
          <w:b/>
          <w:bCs/>
          <w:u w:val="single"/>
        </w:rPr>
        <w:t>emphasized the limits of black feminist politics</w:t>
      </w:r>
      <w:r w:rsidRPr="00DD623C">
        <w:rPr>
          <w:u w:val="single"/>
        </w:rPr>
        <w:t>.</w:t>
      </w:r>
      <w:r w:rsidRPr="003B3727">
        <w:rPr>
          <w:u w:val="single"/>
        </w:rPr>
        <w:t xml:space="preserve"> What did they know of Truth and Tubman?</w:t>
      </w:r>
      <w:r w:rsidRPr="003B3727">
        <w:t xml:space="preserve"> </w:t>
      </w:r>
      <w:r w:rsidRPr="003B3727">
        <w:rPr>
          <w:u w:val="single"/>
        </w:rPr>
        <w:t xml:space="preserve">Or the contours of black women’s war against the state and capital? Could they ever understand the dreams of another world which didn’t trouble the distinction between man, settler, and master? </w:t>
      </w:r>
      <w:r w:rsidRPr="003B3727">
        <w:rPr>
          <w:sz w:val="14"/>
          <w:szCs w:val="14"/>
        </w:rPr>
        <w:t>Or recounted the struggle against servitude, captivity, property, and enclosure that began in the barracoon and continued on the ship, where some fought, some jumped, some refused to eat. Others set the plantation and the fields on fire, poisoned the master.</w:t>
      </w:r>
      <w:r w:rsidRPr="003B3727">
        <w:t xml:space="preserve"> </w:t>
      </w:r>
      <w:r w:rsidRPr="003B3727">
        <w:rPr>
          <w:u w:val="single"/>
        </w:rPr>
        <w:t xml:space="preserve">They had never listened to Lucy Parsons; they had never read Ida B. Wells. Or envisioned the riot as a rally cry and refusal of fungible life? </w:t>
      </w:r>
      <w:r w:rsidRPr="003B3727">
        <w:rPr>
          <w:highlight w:val="green"/>
          <w:u w:val="single"/>
        </w:rPr>
        <w:t>Only a misreading of the key texts</w:t>
      </w:r>
      <w:r w:rsidRPr="003B3727">
        <w:rPr>
          <w:u w:val="single"/>
        </w:rPr>
        <w:t xml:space="preserve"> of anarchism </w:t>
      </w:r>
      <w:r w:rsidRPr="003B3727">
        <w:rPr>
          <w:highlight w:val="green"/>
          <w:u w:val="single"/>
        </w:rPr>
        <w:t>could</w:t>
      </w:r>
      <w:r w:rsidRPr="003B3727">
        <w:rPr>
          <w:u w:val="single"/>
        </w:rPr>
        <w:t xml:space="preserve"> ever </w:t>
      </w:r>
      <w:r w:rsidRPr="003B3727">
        <w:rPr>
          <w:highlight w:val="green"/>
          <w:u w:val="single"/>
        </w:rPr>
        <w:t>imagine a place for wayward</w:t>
      </w:r>
      <w:r w:rsidRPr="001B7011">
        <w:rPr>
          <w:u w:val="single"/>
        </w:rPr>
        <w:t xml:space="preserve"> colored </w:t>
      </w:r>
      <w:r w:rsidRPr="003B3727">
        <w:rPr>
          <w:highlight w:val="green"/>
          <w:u w:val="single"/>
        </w:rPr>
        <w:t>girls</w:t>
      </w:r>
      <w:r w:rsidRPr="003B3727">
        <w:rPr>
          <w:sz w:val="14"/>
          <w:szCs w:val="14"/>
          <w:u w:val="single"/>
        </w:rPr>
        <w:t>.</w:t>
      </w:r>
      <w:r w:rsidRPr="003B3727">
        <w:rPr>
          <w:sz w:val="14"/>
          <w:szCs w:val="14"/>
        </w:rPr>
        <w:t xml:space="preserve"> No, Kropotkin never described black women’s mutual aid societies or the chorus in Mutual Aid, although he imagined animal sociality in its rich varieties and the forms of cooperation and mutuality found among ants, monkeys, and ruminants. Impossible, recalcitrant domestics weren’t yet in his radar or anyone else’s. (It would be a decade and a half before Marvel Cooke and Ella Baker wrote their essay “The Bronx Slave Market” and two decades before Claudia Jones’s “An End to the Neglect of the Problems of the Negro Woman.”) </w:t>
      </w:r>
    </w:p>
    <w:p w14:paraId="11E25CA5" w14:textId="77777777" w:rsidR="004F19F4" w:rsidRPr="003B3727" w:rsidRDefault="004F19F4" w:rsidP="004F19F4">
      <w:pPr>
        <w:rPr>
          <w:sz w:val="14"/>
          <w:szCs w:val="14"/>
        </w:rPr>
      </w:pPr>
      <w:r w:rsidRPr="004E60AB">
        <w:rPr>
          <w:u w:val="single"/>
        </w:rPr>
        <w:t xml:space="preserve">It is not surprising that a </w:t>
      </w:r>
      <w:r w:rsidRPr="004E60AB">
        <w:rPr>
          <w:strike/>
          <w:u w:val="single"/>
        </w:rPr>
        <w:t>negress</w:t>
      </w:r>
      <w:r w:rsidRPr="004E60AB">
        <w:rPr>
          <w:u w:val="single"/>
        </w:rPr>
        <w:t xml:space="preserve"> [black girl] would be guilty of confiscating idleness</w:t>
      </w:r>
      <w:r w:rsidRPr="003B3727">
        <w:rPr>
          <w:u w:val="single"/>
        </w:rPr>
        <w:t xml:space="preserve"> </w:t>
      </w:r>
      <w:r w:rsidRPr="00254724">
        <w:rPr>
          <w:u w:val="single"/>
        </w:rPr>
        <w:t>with resistance or exalt the struggle for mere survival or confuse petty for insurrection or imagine a minor figure might be capable of some significant shit or mistake laziness and inefficiency for a general strike or recast theft as a kind of cheap socialism for too fast girls and questionable women or esteem wild ideas as radical thought.</w:t>
      </w:r>
      <w:r w:rsidRPr="00254724">
        <w:t xml:space="preserve"> </w:t>
      </w:r>
      <w:r w:rsidRPr="00254724">
        <w:rPr>
          <w:sz w:val="14"/>
          <w:szCs w:val="14"/>
        </w:rPr>
        <w:t>At best, the case of Esther Brown provides anot</w:t>
      </w:r>
      <w:r w:rsidRPr="003B3727">
        <w:rPr>
          <w:sz w:val="14"/>
          <w:szCs w:val="14"/>
        </w:rPr>
        <w:t xml:space="preserve">her example of the tendency to exaggeration and excess that is common to the race. A revolution in a minor key was hardly noticeable before the spirit of Bolshevism or the nationalist vision of a Black Empire or the glamour of wealthy libertines, fashionable socialists, and self-declared New Negroes. Nobody remembers the evening she and her friends raised hell on 132nd Street or turned out Edmund’s Cellar or made such a beautiful noise during the riot that their screams and shouts were improvised music, so that even the tone-deaf journalists from the New York Times described the black noise of disorderly women as a jazz chorus. </w:t>
      </w:r>
    </w:p>
    <w:p w14:paraId="3408E495" w14:textId="77777777" w:rsidR="004F19F4" w:rsidRPr="003B3727" w:rsidRDefault="004F19F4" w:rsidP="004F19F4">
      <w:pPr>
        <w:rPr>
          <w:sz w:val="14"/>
          <w:szCs w:val="14"/>
        </w:rPr>
      </w:pPr>
      <w:r w:rsidRPr="003B3727">
        <w:rPr>
          <w:sz w:val="14"/>
          <w:szCs w:val="14"/>
        </w:rPr>
        <w:t xml:space="preserve">Wayward Experiments </w:t>
      </w:r>
    </w:p>
    <w:p w14:paraId="5435FC46" w14:textId="77777777" w:rsidR="004F19F4" w:rsidRPr="003B3727" w:rsidRDefault="004F19F4" w:rsidP="004F19F4">
      <w:r w:rsidRPr="009901B8">
        <w:rPr>
          <w:u w:val="single"/>
        </w:rPr>
        <w:t xml:space="preserve">Esther Brown hated to work, the conditions of work as much as the very idea of work. Her reasons for quitting said as much. </w:t>
      </w:r>
      <w:r w:rsidRPr="009901B8">
        <w:rPr>
          <w:rStyle w:val="Emphasis"/>
        </w:rPr>
        <w:t>Housework</w:t>
      </w:r>
      <w:r w:rsidRPr="009901B8">
        <w:rPr>
          <w:u w:val="single"/>
        </w:rPr>
        <w:t xml:space="preserve">: Wages too small. </w:t>
      </w:r>
      <w:r w:rsidRPr="009901B8">
        <w:rPr>
          <w:rStyle w:val="Emphasis"/>
        </w:rPr>
        <w:t>Laundry</w:t>
      </w:r>
      <w:r w:rsidRPr="009901B8">
        <w:rPr>
          <w:u w:val="single"/>
        </w:rPr>
        <w:t xml:space="preserve"> work: Too hard. Ran away. General Housework: Tired of work. </w:t>
      </w:r>
      <w:r w:rsidRPr="009901B8">
        <w:rPr>
          <w:rStyle w:val="Emphasis"/>
        </w:rPr>
        <w:t>Laundress</w:t>
      </w:r>
      <w:r w:rsidRPr="009901B8">
        <w:rPr>
          <w:u w:val="single"/>
        </w:rPr>
        <w:t xml:space="preserve">: Too hard. Sewing buttons on shirts: Tired of work. </w:t>
      </w:r>
      <w:r w:rsidRPr="009901B8">
        <w:rPr>
          <w:rStyle w:val="Emphasis"/>
        </w:rPr>
        <w:t>Dishwasher</w:t>
      </w:r>
      <w:r w:rsidRPr="009901B8">
        <w:rPr>
          <w:u w:val="single"/>
        </w:rPr>
        <w:t xml:space="preserve">: Tired of work. Housework: Man, too cross. </w:t>
      </w:r>
      <w:r w:rsidRPr="009901B8">
        <w:rPr>
          <w:rStyle w:val="Emphasis"/>
        </w:rPr>
        <w:t>Live-in-service:</w:t>
      </w:r>
      <w:r w:rsidRPr="009901B8">
        <w:rPr>
          <w:u w:val="single"/>
        </w:rPr>
        <w:t xml:space="preserve"> I might as well be a slave. At age fifteen, when she left school, she experienced the violence endemic to domestic work and tired quickly of the demand to care for others who didn’t care for you</w:t>
      </w:r>
      <w:r w:rsidRPr="009901B8">
        <w:rPr>
          <w:b/>
          <w:bCs/>
          <w:u w:val="single"/>
        </w:rPr>
        <w:t>. She ran the streets because nowhere else in the world was there anything for her.</w:t>
      </w:r>
      <w:r w:rsidRPr="003B3727">
        <w:rPr>
          <w:b/>
          <w:bCs/>
          <w:u w:val="single"/>
        </w:rPr>
        <w:t xml:space="preserve"> </w:t>
      </w:r>
      <w:r w:rsidRPr="003B3727">
        <w:rPr>
          <w:sz w:val="14"/>
          <w:szCs w:val="14"/>
        </w:rPr>
        <w:t xml:space="preserve">She stayed in the streets to escape the suffocation of her mother’s small apartment, which was packed with lodgers, men who took up too much space and who were too easy with their hands.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him), she went to live with her sister and grandmother and they helped her raise her son. She had several lovers to whom she was bound by need and want, not by the law. </w:t>
      </w:r>
    </w:p>
    <w:p w14:paraId="361BE298" w14:textId="77777777" w:rsidR="004F19F4" w:rsidRPr="003B3727" w:rsidRDefault="004F19F4" w:rsidP="004F19F4">
      <w:r w:rsidRPr="003B3727">
        <w:rPr>
          <w:highlight w:val="green"/>
          <w:u w:val="single"/>
        </w:rPr>
        <w:t xml:space="preserve">Esther’s only luxury was </w:t>
      </w:r>
      <w:r w:rsidRPr="00160B6E">
        <w:rPr>
          <w:rStyle w:val="Emphasis"/>
          <w:highlight w:val="green"/>
        </w:rPr>
        <w:t>idleness</w:t>
      </w:r>
      <w:r w:rsidRPr="003B3727">
        <w:rPr>
          <w:u w:val="single"/>
        </w:rPr>
        <w:t xml:space="preserve"> and she was fond of saying to her friends, “If you get up in the morning and feel tired, </w:t>
      </w:r>
      <w:r w:rsidRPr="00160B6E">
        <w:rPr>
          <w:rStyle w:val="Emphasis"/>
        </w:rPr>
        <w:t>go back to slee</w:t>
      </w:r>
      <w:r w:rsidRPr="003B3727">
        <w:rPr>
          <w:u w:val="single"/>
        </w:rPr>
        <w:t xml:space="preserve">p and then </w:t>
      </w:r>
      <w:r w:rsidRPr="00160B6E">
        <w:rPr>
          <w:rStyle w:val="Emphasis"/>
        </w:rPr>
        <w:t>go to the theatre at night</w:t>
      </w:r>
      <w:r w:rsidRPr="003B3727">
        <w:rPr>
          <w:u w:val="single"/>
        </w:rPr>
        <w:t>.</w:t>
      </w:r>
      <w:r w:rsidRPr="003B3727">
        <w:t xml:space="preserve">” </w:t>
      </w:r>
      <w:r w:rsidRPr="003B3727">
        <w:rPr>
          <w:sz w:val="14"/>
          <w:szCs w:val="14"/>
        </w:rPr>
        <w:t xml:space="preserve">With the support of her sister and grandmother and help from gentlemen friends, she didn’t need to work on a regular basis. </w:t>
      </w:r>
      <w:r w:rsidRPr="003B3727">
        <w:rPr>
          <w:u w:val="single"/>
        </w:rPr>
        <w:t>She picked up day work when she was in a pinch and endured a six-week stretch of “Yes, Mrs. I’ll get to it” when coerced by need</w:t>
      </w:r>
      <w:r w:rsidRPr="003B3727">
        <w:t xml:space="preserve">. </w:t>
      </w:r>
      <w:r w:rsidRPr="003B3727">
        <w:rPr>
          <w:sz w:val="18"/>
          <w:szCs w:val="18"/>
        </w:rPr>
        <w:t>So really, she was doing fine and had nearly perfected the art of surviving without having to scrape and bow. She hated being a servant, as did every general houseworker.</w:t>
      </w:r>
      <w:r w:rsidRPr="003B3727">
        <w:t xml:space="preserve"> </w:t>
      </w:r>
      <w:r w:rsidRPr="003B3727">
        <w:rPr>
          <w:highlight w:val="green"/>
          <w:u w:val="single"/>
        </w:rPr>
        <w:t>Service carried the stigma of slavery</w:t>
      </w:r>
      <w:r w:rsidRPr="003B3727">
        <w:rPr>
          <w:u w:val="single"/>
        </w:rPr>
        <w:t xml:space="preserve">; </w:t>
      </w:r>
      <w:r w:rsidRPr="003B3727">
        <w:rPr>
          <w:highlight w:val="green"/>
          <w:u w:val="single"/>
        </w:rPr>
        <w:t>white girls sought to avoid it for the same reason</w:t>
      </w:r>
      <w:r w:rsidRPr="003B3727">
        <w:rPr>
          <w:u w:val="single"/>
        </w:rPr>
        <w:t xml:space="preserve"> — </w:t>
      </w:r>
      <w:r w:rsidRPr="003B3727">
        <w:rPr>
          <w:highlight w:val="green"/>
          <w:u w:val="single"/>
        </w:rPr>
        <w:t>it was</w:t>
      </w:r>
      <w:r w:rsidRPr="003B3727">
        <w:rPr>
          <w:sz w:val="18"/>
          <w:szCs w:val="18"/>
          <w:u w:val="single"/>
        </w:rPr>
        <w:t xml:space="preserve"> </w:t>
      </w:r>
      <w:r w:rsidRPr="003B3727">
        <w:rPr>
          <w:strike/>
          <w:sz w:val="18"/>
          <w:szCs w:val="18"/>
          <w:u w:val="single"/>
        </w:rPr>
        <w:t>nigger</w:t>
      </w:r>
      <w:r w:rsidRPr="003B3727">
        <w:rPr>
          <w:sz w:val="18"/>
          <w:szCs w:val="18"/>
          <w:u w:val="single"/>
        </w:rPr>
        <w:t xml:space="preserve"> </w:t>
      </w:r>
      <w:r w:rsidRPr="003B3727">
        <w:rPr>
          <w:u w:val="single"/>
        </w:rPr>
        <w:t>[</w:t>
      </w:r>
      <w:r w:rsidRPr="003B3727">
        <w:rPr>
          <w:highlight w:val="green"/>
          <w:u w:val="single"/>
        </w:rPr>
        <w:t>black] work</w:t>
      </w:r>
      <w:r w:rsidRPr="003B3727">
        <w:rPr>
          <w:highlight w:val="green"/>
        </w:rPr>
        <w:t>.</w:t>
      </w:r>
      <w:r w:rsidRPr="003B3727">
        <w:t xml:space="preserve"> </w:t>
      </w:r>
      <w:r w:rsidRPr="003B3727">
        <w:rPr>
          <w:sz w:val="14"/>
          <w:szCs w:val="14"/>
        </w:rPr>
        <w:t>Had her employers suspected that the better the servant, the more severe the hatred of the mistress, Esther would not have been “entrusted to care for their precious darlings.”</w:t>
      </w:r>
      <w:r w:rsidRPr="003B3727">
        <w:t xml:space="preserve"> </w:t>
      </w:r>
    </w:p>
    <w:p w14:paraId="66D0C0E6" w14:textId="77777777" w:rsidR="004F19F4" w:rsidRPr="003B3727" w:rsidRDefault="004F19F4" w:rsidP="004F19F4">
      <w:pPr>
        <w:rPr>
          <w:sz w:val="10"/>
          <w:szCs w:val="10"/>
        </w:rPr>
      </w:pPr>
      <w:r w:rsidRPr="003B3727">
        <w:rPr>
          <w:highlight w:val="green"/>
          <w:u w:val="single"/>
        </w:rPr>
        <w:t>Why should she toil</w:t>
      </w:r>
      <w:r w:rsidRPr="003B3727">
        <w:rPr>
          <w:u w:val="single"/>
        </w:rPr>
        <w:t xml:space="preserve"> in a kitchen or factory </w:t>
      </w:r>
      <w:r w:rsidRPr="003B3727">
        <w:rPr>
          <w:highlight w:val="green"/>
          <w:u w:val="single"/>
        </w:rPr>
        <w:t>in order to survive</w:t>
      </w:r>
      <w:r w:rsidRPr="003B3727">
        <w:rPr>
          <w:u w:val="single"/>
        </w:rPr>
        <w:t xml:space="preserve">? </w:t>
      </w:r>
      <w:r w:rsidRPr="003B3727">
        <w:rPr>
          <w:highlight w:val="green"/>
          <w:u w:val="single"/>
        </w:rPr>
        <w:t>Why should she work herself to the bone for white people</w:t>
      </w:r>
      <w:r w:rsidRPr="003B3727">
        <w:rPr>
          <w:u w:val="single"/>
        </w:rPr>
        <w:t xml:space="preserve">? </w:t>
      </w:r>
      <w:r w:rsidRPr="00160B6E">
        <w:rPr>
          <w:rStyle w:val="Emphasis"/>
          <w:highlight w:val="green"/>
        </w:rPr>
        <w:t>She preferred strolling</w:t>
      </w:r>
      <w:r w:rsidRPr="003B3727">
        <w:rPr>
          <w:u w:val="single"/>
        </w:rPr>
        <w:t xml:space="preserve"> along Harlem’s wide avenues </w:t>
      </w:r>
      <w:r w:rsidRPr="003B3727">
        <w:rPr>
          <w:highlight w:val="green"/>
          <w:u w:val="single"/>
        </w:rPr>
        <w:t xml:space="preserve">and losing herself in </w:t>
      </w:r>
      <w:r w:rsidRPr="00160B6E">
        <w:rPr>
          <w:u w:val="single"/>
        </w:rPr>
        <w:t xml:space="preserve">cabarets and </w:t>
      </w:r>
      <w:r w:rsidRPr="003B3727">
        <w:rPr>
          <w:highlight w:val="green"/>
          <w:u w:val="single"/>
        </w:rPr>
        <w:t>movie houses</w:t>
      </w:r>
      <w:r w:rsidRPr="003B3727">
        <w:rPr>
          <w:u w:val="single"/>
        </w:rPr>
        <w:t>.</w:t>
      </w:r>
      <w:r w:rsidRPr="003B3727">
        <w:t xml:space="preserve"> </w:t>
      </w:r>
      <w:r w:rsidRPr="003B3727">
        <w:rPr>
          <w:sz w:val="14"/>
          <w:szCs w:val="14"/>
        </w:rPr>
        <w:t xml:space="preserve">In the streets, young women and men displayed their talents and ambitions. It was better than staying home and staring at four walls. In Harlem, strolling was a fine art, an everyday choreography of the possible; it was the collective </w:t>
      </w:r>
      <w:r w:rsidRPr="00254724">
        <w:rPr>
          <w:sz w:val="14"/>
          <w:szCs w:val="14"/>
        </w:rPr>
        <w:t xml:space="preserve">movement of the streets, headless and spilling out in all directions, yet moving and drifting en masse, like a swarm or the swell of an ocean; it was a long poem of black hunger and striving. </w:t>
      </w:r>
      <w:r w:rsidRPr="00254724">
        <w:rPr>
          <w:u w:val="single"/>
        </w:rPr>
        <w:t xml:space="preserve">The bodies rushing through the block and idling on corners and hanging out on front steps were an assembly of the damned, the venturous, and the dangerous. </w:t>
      </w:r>
      <w:r w:rsidRPr="00254724">
        <w:t>“</w:t>
      </w:r>
      <w:r w:rsidRPr="00254724">
        <w:rPr>
          <w:sz w:val="14"/>
          <w:szCs w:val="14"/>
        </w:rPr>
        <w:t>All modalities sang a part in this chorus” and the refrains were of infinite variety. On the avenues, the possibilities were glimmering and evanescent, even if fleeting and most often unrealized. The map of the might could or what might be, was not restricted to the literal trail of Esther’s footsteps or anyone else’s. Hers was an errant path cut through the heart of Harlem in search of the open city, L’Ouverture, inside the ghetto.</w:t>
      </w:r>
      <w:r w:rsidRPr="00254724">
        <w:t xml:space="preserve"> </w:t>
      </w:r>
      <w:r w:rsidRPr="00254724">
        <w:rPr>
          <w:u w:val="single"/>
        </w:rPr>
        <w:t>Wandering and drifting was how she engaged the world and how she perceived it.</w:t>
      </w:r>
      <w:r w:rsidRPr="00254724">
        <w:t xml:space="preserve"> </w:t>
      </w:r>
      <w:r w:rsidRPr="00254724">
        <w:rPr>
          <w:sz w:val="10"/>
          <w:szCs w:val="10"/>
        </w:rPr>
        <w:t>The thought of what</w:t>
      </w:r>
      <w:r w:rsidRPr="003B3727">
        <w:rPr>
          <w:sz w:val="10"/>
          <w:szCs w:val="10"/>
        </w:rPr>
        <w:t xml:space="preserve"> might be possible was indistinguishable from moving bodies and the transient rush and flight of black folks in this city-within-the-city. Streetwalking in the black capital emboldened the wayward, shored up the weary, stoked the dreams of the wretched, and encouraged wanderlust. </w:t>
      </w:r>
    </w:p>
    <w:p w14:paraId="71853608" w14:textId="77777777" w:rsidR="004F19F4" w:rsidRPr="003B3727" w:rsidRDefault="004F19F4" w:rsidP="004F19F4">
      <w:pPr>
        <w:rPr>
          <w:u w:val="single"/>
        </w:rPr>
      </w:pPr>
      <w:r w:rsidRPr="003B3727">
        <w:rPr>
          <w:sz w:val="10"/>
          <w:szCs w:val="10"/>
        </w:rPr>
        <w:t xml:space="preserve">As she drifted through the city, a thousand ideas about who she might be and what she might do rushed into her head, but she was uncertain what to make of them. Her thoughts were inchoate, fragmentary, wild.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w:t>
      </w:r>
      <w:r w:rsidRPr="003B3727">
        <w:rPr>
          <w:u w:val="single"/>
        </w:rPr>
        <w:t xml:space="preserve">the white teachers at the training school, who disliked her and were reluctant to give a colored girl any undue praise, conceded she was very smart, although quick to anger because of too much pride. She insisted on being treated no differently than the </w:t>
      </w:r>
      <w:r w:rsidRPr="00254724">
        <w:rPr>
          <w:u w:val="single"/>
        </w:rPr>
        <w:t xml:space="preserve">white girls, so they said she was trouble. </w:t>
      </w:r>
      <w:r w:rsidRPr="00254724">
        <w:rPr>
          <w:sz w:val="14"/>
          <w:szCs w:val="14"/>
        </w:rPr>
        <w:t>The problem was not her capacity; it was her attitude. The brutality she experienced at the Hudson Training School for Girls taught her to fight back, to strike out.</w:t>
      </w:r>
      <w:r w:rsidRPr="00254724">
        <w:t xml:space="preserve"> </w:t>
      </w:r>
      <w:r w:rsidRPr="00254724">
        <w:rPr>
          <w:u w:val="single"/>
        </w:rPr>
        <w:t>The teachers told the authorities that she had enjoyed too much freedom</w:t>
      </w:r>
      <w:r w:rsidRPr="00254724">
        <w:t xml:space="preserve">. </w:t>
      </w:r>
      <w:r w:rsidRPr="00254724">
        <w:rPr>
          <w:sz w:val="14"/>
          <w:szCs w:val="14"/>
        </w:rPr>
        <w:t>It had ruined her and made her into the kind of young woman who would not hesitate to smash things up.</w:t>
      </w:r>
      <w:r w:rsidRPr="00254724">
        <w:t xml:space="preserve"> </w:t>
      </w:r>
      <w:r w:rsidRPr="00254724">
        <w:rPr>
          <w:u w:val="single"/>
        </w:rPr>
        <w:t xml:space="preserve">Freedom in her hands, if not a crime, was a threat to public order and moral decency. Excessive liberty had ruined her. The social worker concurred, “With no social considerations to constrain her, </w:t>
      </w:r>
      <w:r w:rsidRPr="00254724">
        <w:rPr>
          <w:rStyle w:val="Emphasis"/>
        </w:rPr>
        <w:t>she was ungovernable</w:t>
      </w:r>
      <w:r w:rsidRPr="00254724">
        <w:rPr>
          <w:u w:val="single"/>
        </w:rPr>
        <w:t>.”</w:t>
      </w:r>
    </w:p>
    <w:p w14:paraId="1E76C220" w14:textId="77777777" w:rsidR="004F19F4" w:rsidRPr="003B3727" w:rsidRDefault="004F19F4" w:rsidP="004F19F4">
      <w:r w:rsidRPr="003B3727">
        <w:rPr>
          <w:highlight w:val="green"/>
          <w:u w:val="single"/>
        </w:rPr>
        <w:t xml:space="preserve">Esther Brown was </w:t>
      </w:r>
      <w:r w:rsidRPr="00160B6E">
        <w:rPr>
          <w:rStyle w:val="Emphasis"/>
          <w:highlight w:val="green"/>
        </w:rPr>
        <w:t>wild and wayward.</w:t>
      </w:r>
      <w:r w:rsidRPr="003B3727">
        <w:rPr>
          <w:u w:val="single"/>
        </w:rPr>
        <w:t xml:space="preserve"> She longed for another way of living in the world. She was hungry for enough, for otherwise, for better. She was hungry for beauty. In her case, the aesthetic wasn’t a realm separate and distinct from the daily challenges of survival, rather </w:t>
      </w:r>
      <w:r w:rsidRPr="001B7011">
        <w:rPr>
          <w:u w:val="single"/>
        </w:rPr>
        <w:t>the aim was to make an art of subsistence, a lyric of being young, poor, gifted, and black.</w:t>
      </w:r>
      <w:r w:rsidRPr="003B3727">
        <w:rPr>
          <w:u w:val="single"/>
        </w:rPr>
        <w:t xml:space="preserve"> Yet, </w:t>
      </w:r>
      <w:r w:rsidRPr="003B3727">
        <w:rPr>
          <w:highlight w:val="green"/>
          <w:u w:val="single"/>
        </w:rPr>
        <w:t>she did not try to create a poem or song or painting</w:t>
      </w:r>
      <w:r w:rsidRPr="003B3727">
        <w:rPr>
          <w:u w:val="single"/>
        </w:rPr>
        <w:t xml:space="preserve">. What </w:t>
      </w:r>
      <w:r w:rsidRPr="003B3727">
        <w:rPr>
          <w:highlight w:val="green"/>
          <w:u w:val="single"/>
        </w:rPr>
        <w:t>she created</w:t>
      </w:r>
      <w:r w:rsidRPr="003B3727">
        <w:rPr>
          <w:u w:val="single"/>
        </w:rPr>
        <w:t xml:space="preserve"> was </w:t>
      </w:r>
      <w:r w:rsidRPr="003B3727">
        <w:rPr>
          <w:highlight w:val="green"/>
          <w:u w:val="single"/>
        </w:rPr>
        <w:t>Esther Brown</w:t>
      </w:r>
      <w:r w:rsidRPr="003B3727">
        <w:rPr>
          <w:u w:val="single"/>
        </w:rPr>
        <w:t>.</w:t>
      </w:r>
      <w:r w:rsidRPr="003B3727">
        <w:t xml:space="preserve"> </w:t>
      </w:r>
      <w:r w:rsidRPr="003B3727">
        <w:rPr>
          <w:sz w:val="18"/>
          <w:szCs w:val="18"/>
        </w:rPr>
        <w:t>That was the offering, the bit of art, that could not come from any other. She would polish and hone that.</w:t>
      </w:r>
      <w:r w:rsidRPr="003B3727">
        <w:t xml:space="preserve"> </w:t>
      </w:r>
      <w:r w:rsidRPr="003B3727">
        <w:rPr>
          <w:b/>
          <w:bCs/>
          <w:highlight w:val="green"/>
          <w:u w:val="single"/>
        </w:rPr>
        <w:t xml:space="preserve">She would celebrate that everyday something had tried to kill her and failed. </w:t>
      </w:r>
      <w:r w:rsidRPr="001B7011">
        <w:rPr>
          <w:rStyle w:val="Emphasis"/>
          <w:highlight w:val="green"/>
        </w:rPr>
        <w:t>She would make a beautiful life</w:t>
      </w:r>
      <w:r w:rsidRPr="003B3727">
        <w:rPr>
          <w:b/>
          <w:bCs/>
          <w:highlight w:val="green"/>
          <w:u w:val="single"/>
        </w:rPr>
        <w:t>.</w:t>
      </w:r>
      <w:r w:rsidRPr="003B3727">
        <w:t xml:space="preserve"> </w:t>
      </w:r>
      <w:r w:rsidRPr="003B3727">
        <w:rPr>
          <w:sz w:val="18"/>
          <w:szCs w:val="18"/>
        </w:rPr>
        <w:t>What was beauty if not “the intense sensation of being pulled toward the animating force of life?” Or the yearning “to bring things into relation . . . and with as much urgency as though one’s life depended upon it.” To the eyes of the world, her wild thoughts, dreams of another world, and longing to escape from drudgery were likely to lead to tumult and upheaval, to open rebellion</w:t>
      </w:r>
      <w:r w:rsidRPr="003B3727">
        <w:rPr>
          <w:sz w:val="18"/>
          <w:szCs w:val="18"/>
          <w:u w:val="single"/>
        </w:rPr>
        <w:t xml:space="preserve">. </w:t>
      </w:r>
      <w:r w:rsidRPr="003B3727">
        <w:rPr>
          <w:u w:val="single"/>
        </w:rPr>
        <w:t xml:space="preserve">Esther </w:t>
      </w:r>
      <w:r w:rsidRPr="003B3727">
        <w:rPr>
          <w:b/>
          <w:bCs/>
          <w:highlight w:val="green"/>
          <w:u w:val="single"/>
        </w:rPr>
        <w:t>Brown didn’t need a husband or a daddy or a boss</w:t>
      </w:r>
      <w:r w:rsidRPr="003B3727">
        <w:rPr>
          <w:u w:val="single"/>
        </w:rPr>
        <w:t xml:space="preserve"> telling her what to do. But </w:t>
      </w:r>
      <w:r w:rsidRPr="003B3727">
        <w:rPr>
          <w:highlight w:val="green"/>
          <w:u w:val="single"/>
        </w:rPr>
        <w:t xml:space="preserve">a young woman who flitted from job to job and lover to lover was </w:t>
      </w:r>
      <w:r w:rsidRPr="001B7011">
        <w:rPr>
          <w:u w:val="single"/>
        </w:rPr>
        <w:t xml:space="preserve">considered </w:t>
      </w:r>
      <w:r w:rsidRPr="003B3727">
        <w:rPr>
          <w:highlight w:val="green"/>
          <w:u w:val="single"/>
        </w:rPr>
        <w:t>immoral and</w:t>
      </w:r>
      <w:r w:rsidRPr="003B3727">
        <w:rPr>
          <w:u w:val="single"/>
        </w:rPr>
        <w:t xml:space="preserve"> destined to become </w:t>
      </w:r>
      <w:r w:rsidRPr="003B3727">
        <w:rPr>
          <w:highlight w:val="green"/>
          <w:u w:val="single"/>
        </w:rPr>
        <w:t>a threat to the social order</w:t>
      </w:r>
      <w:r w:rsidRPr="003B3727">
        <w:rPr>
          <w:u w:val="single"/>
        </w:rPr>
        <w:t>, a menace to society. Detective Brady said as much when he arrested Esther and her friends</w:t>
      </w:r>
      <w:r w:rsidRPr="003B3727">
        <w:t xml:space="preserve">. </w:t>
      </w:r>
    </w:p>
    <w:p w14:paraId="4D020AC9" w14:textId="77777777" w:rsidR="004F19F4" w:rsidRPr="00254724" w:rsidRDefault="004F19F4" w:rsidP="004F19F4">
      <w:pPr>
        <w:rPr>
          <w:u w:val="single"/>
        </w:rPr>
      </w:pPr>
      <w:r w:rsidRPr="003B3727">
        <w:rPr>
          <w:b/>
          <w:bCs/>
          <w:highlight w:val="green"/>
          <w:u w:val="single"/>
        </w:rPr>
        <w:t>What the law designated as crime were the forms of life created by young black women</w:t>
      </w:r>
      <w:r w:rsidRPr="003B3727">
        <w:rPr>
          <w:u w:val="single"/>
        </w:rPr>
        <w:t xml:space="preserve"> in the city.</w:t>
      </w:r>
      <w:r w:rsidRPr="003B3727">
        <w:t xml:space="preserve"> </w:t>
      </w:r>
      <w:r w:rsidRPr="003B3727">
        <w:rPr>
          <w:sz w:val="14"/>
          <w:szCs w:val="14"/>
        </w:rPr>
        <w:t xml:space="preserve">The modes of intimacy and affiliation being fashioned in the ghetto, </w:t>
      </w:r>
      <w:r w:rsidRPr="00994F26">
        <w:rPr>
          <w:rStyle w:val="Emphasis"/>
          <w:highlight w:val="green"/>
        </w:rPr>
        <w:t>the refusal to labor,</w:t>
      </w:r>
      <w:r w:rsidRPr="003B3727">
        <w:rPr>
          <w:sz w:val="14"/>
          <w:szCs w:val="14"/>
        </w:rPr>
        <w:t xml:space="preserve"> the forms of gathering and assembly, the practices of subsistence and getting over were under surveillance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w:t>
      </w:r>
      <w:r w:rsidRPr="003B3727">
        <w:rPr>
          <w:u w:val="single"/>
        </w:rPr>
        <w:t>Subsistence — scraping by, getting over, making ends meet — entailed an ongoing struggle to produce a way to live in a context in which poverty was taken for granted and domestic work or general housework defined the only opportunity available to black girls and women.</w:t>
      </w:r>
      <w:r w:rsidRPr="003B3727">
        <w:t xml:space="preserve"> </w:t>
      </w:r>
      <w:r w:rsidRPr="003B3727">
        <w:rPr>
          <w:rStyle w:val="Emphasis"/>
          <w:highlight w:val="green"/>
        </w:rPr>
        <w:t>The acts of the wayward</w:t>
      </w:r>
      <w:r w:rsidRPr="003B3727">
        <w:rPr>
          <w:u w:val="single"/>
        </w:rPr>
        <w:t xml:space="preserve"> — the </w:t>
      </w:r>
      <w:r w:rsidRPr="001B7011">
        <w:rPr>
          <w:rStyle w:val="Emphasis"/>
          <w:highlight w:val="green"/>
        </w:rPr>
        <w:t>wild thoughts</w:t>
      </w:r>
      <w:r w:rsidRPr="003B3727">
        <w:rPr>
          <w:highlight w:val="green"/>
          <w:u w:val="single"/>
        </w:rPr>
        <w:t xml:space="preserve">, </w:t>
      </w:r>
      <w:r w:rsidRPr="001B7011">
        <w:rPr>
          <w:rStyle w:val="Emphasis"/>
          <w:highlight w:val="green"/>
        </w:rPr>
        <w:t>reckless dreams</w:t>
      </w:r>
      <w:r w:rsidRPr="001B7011">
        <w:rPr>
          <w:u w:val="single"/>
        </w:rPr>
        <w:t xml:space="preserve">, </w:t>
      </w:r>
      <w:r w:rsidRPr="001B7011">
        <w:rPr>
          <w:rStyle w:val="Emphasis"/>
        </w:rPr>
        <w:t>interminable protests</w:t>
      </w:r>
      <w:r w:rsidRPr="001B7011">
        <w:rPr>
          <w:u w:val="single"/>
        </w:rPr>
        <w:t xml:space="preserve">, </w:t>
      </w:r>
      <w:r w:rsidRPr="001B7011">
        <w:rPr>
          <w:rStyle w:val="Emphasis"/>
          <w:highlight w:val="green"/>
        </w:rPr>
        <w:t>spontaneous strikes</w:t>
      </w:r>
      <w:r w:rsidRPr="003B3727">
        <w:rPr>
          <w:highlight w:val="green"/>
          <w:u w:val="single"/>
        </w:rPr>
        <w:t xml:space="preserve">, </w:t>
      </w:r>
      <w:r w:rsidRPr="001B7011">
        <w:rPr>
          <w:rStyle w:val="Emphasis"/>
          <w:highlight w:val="green"/>
        </w:rPr>
        <w:t>nonparticipation</w:t>
      </w:r>
      <w:r w:rsidRPr="003B3727">
        <w:rPr>
          <w:highlight w:val="green"/>
          <w:u w:val="single"/>
        </w:rPr>
        <w:t xml:space="preserve">, </w:t>
      </w:r>
      <w:r w:rsidRPr="001B7011">
        <w:rPr>
          <w:rStyle w:val="Emphasis"/>
          <w:highlight w:val="green"/>
        </w:rPr>
        <w:t>willfulness</w:t>
      </w:r>
      <w:r w:rsidRPr="001B7011">
        <w:rPr>
          <w:u w:val="single"/>
        </w:rPr>
        <w:t xml:space="preserve">, and bold-faced </w:t>
      </w:r>
      <w:r w:rsidRPr="001B7011">
        <w:rPr>
          <w:rStyle w:val="Emphasis"/>
          <w:highlight w:val="green"/>
        </w:rPr>
        <w:t>refusal</w:t>
      </w:r>
      <w:r w:rsidRPr="003B3727">
        <w:rPr>
          <w:highlight w:val="green"/>
          <w:u w:val="single"/>
        </w:rPr>
        <w:t xml:space="preserve"> </w:t>
      </w:r>
      <w:r w:rsidRPr="00254724">
        <w:rPr>
          <w:u w:val="single"/>
        </w:rPr>
        <w:t>redistributed the balance of need and want and sought a line of escape from debt and duty in the attempt to create a path elsewhere.</w:t>
      </w:r>
    </w:p>
    <w:p w14:paraId="62648D98" w14:textId="77777777" w:rsidR="004F19F4" w:rsidRPr="00994F26" w:rsidRDefault="004F19F4" w:rsidP="004F19F4">
      <w:pPr>
        <w:rPr>
          <w:szCs w:val="26"/>
        </w:rPr>
      </w:pPr>
      <w:r w:rsidRPr="00254724">
        <w:rPr>
          <w:sz w:val="10"/>
          <w:szCs w:val="10"/>
        </w:rPr>
        <w:t xml:space="preserve"> Mere survival was an achievement in a context so brutal. How could one enhance life or speak of its potentialities when confined in the ghetto, when daily subjected to racist assault and insult, and conscripted to</w:t>
      </w:r>
      <w:r w:rsidRPr="00994F26">
        <w:rPr>
          <w:sz w:val="10"/>
          <w:szCs w:val="10"/>
        </w:rPr>
        <w:t xml:space="preserve"> servitude</w:t>
      </w:r>
      <w:r w:rsidRPr="00994F26">
        <w:rPr>
          <w:szCs w:val="26"/>
        </w:rPr>
        <w:t xml:space="preserve">? </w:t>
      </w:r>
      <w:r w:rsidRPr="00DD623C">
        <w:rPr>
          <w:rStyle w:val="Emphasis"/>
        </w:rPr>
        <w:t>How can I live?</w:t>
      </w:r>
      <w:r w:rsidRPr="00994F26">
        <w:rPr>
          <w:szCs w:val="26"/>
        </w:rPr>
        <w:t xml:space="preserve"> </w:t>
      </w:r>
      <w:r w:rsidRPr="00994F26">
        <w:rPr>
          <w:sz w:val="10"/>
          <w:szCs w:val="10"/>
        </w:rPr>
        <w:t>— It was a question Esther reckoned with every day. Survival required acts of collaboration and genius. Esther’s imagination was geared toward the clarification of life — “what would sustain material life and enhance it, something that entailed more than the reproduction of physical existence.” The mutuality and creativity necessary to sustain life in the context of intermittent wages, controlled deprivation, economic exclusion, coercion, and antiblack violence often bordered on the extralegal and the criminal. Beautiful, wayward experiments entailed what W. E. B. DuBois described as an “open rebellion” against society.</w:t>
      </w:r>
      <w:r w:rsidRPr="00994F26">
        <w:rPr>
          <w:szCs w:val="26"/>
        </w:rPr>
        <w:t xml:space="preserve"> </w:t>
      </w:r>
    </w:p>
    <w:p w14:paraId="4698F27C" w14:textId="77777777" w:rsidR="004F19F4" w:rsidRPr="003B3727" w:rsidRDefault="004F19F4" w:rsidP="004F19F4">
      <w:pPr>
        <w:rPr>
          <w:u w:val="single"/>
        </w:rPr>
      </w:pPr>
      <w:r w:rsidRPr="00254724">
        <w:rPr>
          <w:u w:val="single"/>
        </w:rPr>
        <w:t>This speculative history of the wayward is an effort to narrate the open rebellion and beautiful experiment produced by young women in the emergent ghetto, a form of racial</w:t>
      </w:r>
      <w:r w:rsidRPr="003B3727">
        <w:rPr>
          <w:u w:val="single"/>
        </w:rPr>
        <w:t xml:space="preserve"> enclosure that succeeded the plantation</w:t>
      </w:r>
      <w:r w:rsidRPr="003B3727">
        <w:t xml:space="preserve">. </w:t>
      </w:r>
      <w:r w:rsidRPr="003B3727">
        <w:rPr>
          <w:sz w:val="14"/>
          <w:szCs w:val="14"/>
        </w:rPr>
        <w:t>The narrative utilizes the reports and case files of the reformatory, private investigators, psychologists, and social workers to challenge the primary tenets of these accounts, the most basic of these assumptions being that the lives represented required intervention and rehabilitation and that the question — who are you? — is indistinguishable from one’s status as a social problem</w:t>
      </w:r>
      <w:r w:rsidRPr="003B3727">
        <w:t xml:space="preserve">. </w:t>
      </w:r>
      <w:r w:rsidRPr="00D53932">
        <w:rPr>
          <w:rStyle w:val="Emphasis"/>
        </w:rPr>
        <w:t>The method is critical fabulation.</w:t>
      </w:r>
      <w:r w:rsidRPr="00D53932">
        <w:rPr>
          <w:u w:val="single"/>
        </w:rPr>
        <w:t xml:space="preserve"> State violence, surveillance, and detention produce the archival traces</w:t>
      </w:r>
      <w:r w:rsidRPr="003B3727">
        <w:rPr>
          <w:u w:val="single"/>
        </w:rPr>
        <w:t xml:space="preserve"> and institutional records that inform the reconstruction of these </w:t>
      </w:r>
      <w:r w:rsidRPr="00156557">
        <w:rPr>
          <w:u w:val="single"/>
        </w:rPr>
        <w:t xml:space="preserve">lives; but desire and the want of something better decide the contours of the telling. The narrative emulates the errant path of the wayward and moves from one story to another by way of encounter, chance meeting, proximity, and the sociality created by enclosure. </w:t>
      </w:r>
      <w:r w:rsidRPr="00D53932">
        <w:rPr>
          <w:u w:val="single"/>
        </w:rPr>
        <w:t xml:space="preserve">It strives to convey the </w:t>
      </w:r>
      <w:r w:rsidRPr="00D53932">
        <w:rPr>
          <w:rStyle w:val="Emphasis"/>
        </w:rPr>
        <w:t>aspiration</w:t>
      </w:r>
      <w:r w:rsidRPr="00D53932">
        <w:rPr>
          <w:u w:val="single"/>
        </w:rPr>
        <w:t xml:space="preserve"> and </w:t>
      </w:r>
      <w:r w:rsidRPr="00D53932">
        <w:rPr>
          <w:rStyle w:val="Emphasis"/>
        </w:rPr>
        <w:t>longing</w:t>
      </w:r>
      <w:r w:rsidRPr="00D53932">
        <w:rPr>
          <w:u w:val="single"/>
        </w:rPr>
        <w:t xml:space="preserve"> of the wayward</w:t>
      </w:r>
      <w:r w:rsidRPr="003B3727">
        <w:rPr>
          <w:u w:val="single"/>
        </w:rPr>
        <w:t xml:space="preserve"> and the tumult and upheaval incited by the chorus.</w:t>
      </w:r>
    </w:p>
    <w:p w14:paraId="749B58F5" w14:textId="77777777" w:rsidR="004F19F4" w:rsidRPr="003B3727" w:rsidRDefault="004F19F4" w:rsidP="004F19F4">
      <w:pPr>
        <w:rPr>
          <w:u w:val="single"/>
        </w:rPr>
      </w:pPr>
      <w:r w:rsidRPr="003B3727">
        <w:t xml:space="preserve"> </w:t>
      </w:r>
      <w:r w:rsidRPr="003B3727">
        <w:rPr>
          <w:sz w:val="18"/>
          <w:szCs w:val="18"/>
        </w:rPr>
        <w:t>For the most part,</w:t>
      </w:r>
      <w:r w:rsidRPr="003B3727">
        <w:t xml:space="preserve"> </w:t>
      </w:r>
      <w:r w:rsidRPr="003B3727">
        <w:rPr>
          <w:u w:val="single"/>
        </w:rPr>
        <w:t xml:space="preserve">the history of Esther and her friends and the potentiality of their lives has remained unthought because </w:t>
      </w:r>
      <w:r w:rsidRPr="003B3727">
        <w:rPr>
          <w:b/>
          <w:bCs/>
          <w:highlight w:val="green"/>
          <w:u w:val="single"/>
        </w:rPr>
        <w:t>no one could imagine young black women as social visionaries, radical thinkers, and innovators</w:t>
      </w:r>
      <w:r w:rsidRPr="003B3727">
        <w:rPr>
          <w:b/>
          <w:bCs/>
          <w:u w:val="single"/>
        </w:rPr>
        <w:t xml:space="preserve"> </w:t>
      </w:r>
      <w:r w:rsidRPr="003B3727">
        <w:rPr>
          <w:u w:val="single"/>
        </w:rPr>
        <w:t>in</w:t>
      </w:r>
      <w:r w:rsidRPr="003B3727">
        <w:rPr>
          <w:b/>
          <w:bCs/>
          <w:u w:val="single"/>
        </w:rPr>
        <w:t xml:space="preserve"> </w:t>
      </w:r>
      <w:r w:rsidRPr="003B3727">
        <w:rPr>
          <w:u w:val="single"/>
        </w:rPr>
        <w:t>the world in which these acts took place</w:t>
      </w:r>
      <w:r w:rsidRPr="003B3727">
        <w:t xml:space="preserve">. </w:t>
      </w:r>
      <w:r w:rsidRPr="003B3727">
        <w:rPr>
          <w:sz w:val="14"/>
          <w:szCs w:val="14"/>
        </w:rPr>
        <w:t>This latent history has yet to emerge:</w:t>
      </w:r>
      <w:r w:rsidRPr="003B3727">
        <w:t xml:space="preserve"> </w:t>
      </w:r>
      <w:r w:rsidRPr="003B3727">
        <w:rPr>
          <w:highlight w:val="green"/>
          <w:u w:val="single"/>
        </w:rPr>
        <w:t>A revolution</w:t>
      </w:r>
      <w:r w:rsidRPr="003B3727">
        <w:rPr>
          <w:u w:val="single"/>
        </w:rPr>
        <w:t xml:space="preserve"> in a minor key </w:t>
      </w:r>
      <w:r w:rsidRPr="003B3727">
        <w:rPr>
          <w:highlight w:val="green"/>
          <w:u w:val="single"/>
        </w:rPr>
        <w:t>unfolded</w:t>
      </w:r>
      <w:r w:rsidRPr="003B3727">
        <w:rPr>
          <w:u w:val="single"/>
        </w:rPr>
        <w:t xml:space="preserve"> in the city </w:t>
      </w:r>
      <w:r w:rsidRPr="003B3727">
        <w:rPr>
          <w:highlight w:val="green"/>
          <w:u w:val="single"/>
        </w:rPr>
        <w:t xml:space="preserve">and young black women were its vehicle. It was </w:t>
      </w:r>
      <w:r w:rsidRPr="00994F26">
        <w:rPr>
          <w:highlight w:val="green"/>
          <w:u w:val="single"/>
        </w:rPr>
        <w:t xml:space="preserve">driven </w:t>
      </w:r>
      <w:r w:rsidRPr="001B7011">
        <w:rPr>
          <w:u w:val="single"/>
        </w:rPr>
        <w:t xml:space="preserve">not </w:t>
      </w:r>
      <w:r w:rsidRPr="00994F26">
        <w:rPr>
          <w:highlight w:val="green"/>
          <w:u w:val="single"/>
        </w:rPr>
        <w:t>by</w:t>
      </w:r>
      <w:r w:rsidRPr="003B3727">
        <w:rPr>
          <w:u w:val="single"/>
        </w:rPr>
        <w:t xml:space="preserve"> uplift </w:t>
      </w:r>
      <w:r w:rsidRPr="001B7011">
        <w:rPr>
          <w:u w:val="single"/>
        </w:rPr>
        <w:t xml:space="preserve">or </w:t>
      </w:r>
      <w:r w:rsidRPr="001B7011">
        <w:rPr>
          <w:rStyle w:val="Emphasis"/>
        </w:rPr>
        <w:t>the struggle for recognition</w:t>
      </w:r>
      <w:r w:rsidRPr="001B7011">
        <w:rPr>
          <w:u w:val="single"/>
        </w:rPr>
        <w:t xml:space="preserve"> or</w:t>
      </w:r>
      <w:r w:rsidRPr="003B3727">
        <w:rPr>
          <w:u w:val="single"/>
        </w:rPr>
        <w:t xml:space="preserve"> citize</w:t>
      </w:r>
      <w:r w:rsidRPr="00156557">
        <w:rPr>
          <w:u w:val="single"/>
        </w:rPr>
        <w:t>nsh</w:t>
      </w:r>
      <w:r w:rsidRPr="003B3727">
        <w:rPr>
          <w:u w:val="single"/>
        </w:rPr>
        <w:t>ip</w:t>
      </w:r>
      <w:r w:rsidRPr="001B7011">
        <w:rPr>
          <w:u w:val="single"/>
        </w:rPr>
        <w:t xml:space="preserve">, but by </w:t>
      </w:r>
      <w:r w:rsidRPr="003B3727">
        <w:rPr>
          <w:highlight w:val="green"/>
          <w:u w:val="single"/>
        </w:rPr>
        <w:t xml:space="preserve">the vision of </w:t>
      </w:r>
      <w:r w:rsidRPr="00DD623C">
        <w:rPr>
          <w:u w:val="single"/>
        </w:rPr>
        <w:t xml:space="preserve">a world that would guarantee to every human being free </w:t>
      </w:r>
      <w:r w:rsidRPr="00DD623C">
        <w:rPr>
          <w:rStyle w:val="Emphasis"/>
        </w:rPr>
        <w:t>access to earth</w:t>
      </w:r>
      <w:r w:rsidRPr="00DD623C">
        <w:rPr>
          <w:u w:val="single"/>
        </w:rPr>
        <w:t xml:space="preserve"> and</w:t>
      </w:r>
      <w:r w:rsidRPr="003B3727">
        <w:rPr>
          <w:u w:val="single"/>
        </w:rPr>
        <w:t xml:space="preserve"> full </w:t>
      </w:r>
      <w:r w:rsidRPr="001B7011">
        <w:rPr>
          <w:rStyle w:val="Emphasis"/>
          <w:highlight w:val="green"/>
        </w:rPr>
        <w:t>enjoyment</w:t>
      </w:r>
      <w:r w:rsidRPr="003B3727">
        <w:rPr>
          <w:u w:val="single"/>
        </w:rPr>
        <w:t xml:space="preserve"> of </w:t>
      </w:r>
      <w:r w:rsidRPr="003B3727">
        <w:rPr>
          <w:highlight w:val="green"/>
          <w:u w:val="single"/>
        </w:rPr>
        <w:t>the necessities of life</w:t>
      </w:r>
      <w:r w:rsidRPr="003B3727">
        <w:rPr>
          <w:u w:val="single"/>
        </w:rPr>
        <w:t xml:space="preserve">, according to individual desires, tastes, and inclinations. In this world, </w:t>
      </w:r>
      <w:r w:rsidRPr="001B7011">
        <w:rPr>
          <w:rStyle w:val="Emphasis"/>
          <w:highlight w:val="green"/>
        </w:rPr>
        <w:t>free love</w:t>
      </w:r>
      <w:r w:rsidRPr="003B3727">
        <w:rPr>
          <w:highlight w:val="green"/>
          <w:u w:val="single"/>
        </w:rPr>
        <w:t xml:space="preserve"> and free motherhood </w:t>
      </w:r>
      <w:r w:rsidRPr="001B7011">
        <w:rPr>
          <w:u w:val="single"/>
        </w:rPr>
        <w:t>would not be criminalized and punished. To appreciate the beautiful experiments of Esther Brown</w:t>
      </w:r>
      <w:r w:rsidRPr="003B3727">
        <w:rPr>
          <w:u w:val="single"/>
        </w:rPr>
        <w:t xml:space="preserve"> and her </w:t>
      </w:r>
      <w:r w:rsidRPr="001B7011">
        <w:rPr>
          <w:u w:val="single"/>
        </w:rPr>
        <w:t xml:space="preserve">friends, one needs first to conceive something as unimaginable and </w:t>
      </w:r>
      <w:r w:rsidRPr="00D53932">
        <w:rPr>
          <w:u w:val="single"/>
        </w:rPr>
        <w:t xml:space="preserve">unprecedented </w:t>
      </w:r>
      <w:r w:rsidRPr="00D53932">
        <w:rPr>
          <w:b/>
          <w:bCs/>
          <w:u w:val="single"/>
        </w:rPr>
        <w:t>as too fast girls and surplus women and whores producing “</w:t>
      </w:r>
      <w:r w:rsidRPr="00D53932">
        <w:rPr>
          <w:rStyle w:val="Emphasis"/>
        </w:rPr>
        <w:t>thought of the outside</w:t>
      </w:r>
      <w:r w:rsidRPr="00D53932">
        <w:rPr>
          <w:u w:val="single"/>
        </w:rPr>
        <w:t>,</w:t>
      </w:r>
      <w:r w:rsidRPr="003B3727">
        <w:rPr>
          <w:u w:val="single"/>
        </w:rPr>
        <w:t xml:space="preserve">” that is, thought directed toward the outer bound of what is possible. Such far-reaching notions of what could be were the fruit of centuries of mutual aid, which was organized in stealth and paraded in public view. </w:t>
      </w:r>
    </w:p>
    <w:p w14:paraId="06B0AE03" w14:textId="77777777" w:rsidR="004F19F4" w:rsidRDefault="004F19F4" w:rsidP="004F19F4">
      <w:pPr>
        <w:rPr>
          <w:u w:val="single"/>
        </w:rPr>
      </w:pPr>
      <w:r w:rsidRPr="003B3727">
        <w:rPr>
          <w:sz w:val="14"/>
          <w:szCs w:val="14"/>
        </w:rPr>
        <w:t>Collaboration, reciprocity, and shared creation defined the practice of mutual aid. It was and remains a collective practice of survival for those bereft of the notion that life and land, human and earth could be owned, traded, and made the private property of anyone, those who would never be self-possessed, or envision themselves as acquisitive self-interested proprietors, or measure their life and worth by the ledger or the rent book, or long to be the settler or the master. Mutual aid did not traffic in the belief that the self-existed distinct and apart from others or revere the ideas of individuality and sovereignty, as much as it did singularity and freedom. The mutual aid society survived the Middle Passage, and its origins might be traced to traditions of collectivity, which flourished in the stateless societies that preceded the breach of the Atlantic and perdured in its wake. This form of mutual assistance was remade in the hold of the slave ship, the plantation, and the ghetto. It made good the ideals of the commons, the collective, the ensemble, the always-more-than-one of existing in the world.</w:t>
      </w:r>
      <w:r w:rsidRPr="003B3727">
        <w:t xml:space="preserve"> </w:t>
      </w:r>
      <w:r w:rsidRPr="003B3727">
        <w:rPr>
          <w:u w:val="single"/>
        </w:rPr>
        <w:t>The mutual aid society was a resource of black survival. The ongoing and open-ended creation of new conditions of existence and the improvisation of life-enhancing and free association was a practice crafted in social clubs, tenements, taverns, dance halls, disorderly houses, and the streets.</w:t>
      </w:r>
    </w:p>
    <w:p w14:paraId="43105812" w14:textId="77777777" w:rsidR="004F19F4" w:rsidRDefault="004F19F4" w:rsidP="004F19F4"/>
    <w:p w14:paraId="650F801B" w14:textId="77777777" w:rsidR="004F19F4" w:rsidRPr="00EB0F0A" w:rsidRDefault="004F19F4" w:rsidP="004F19F4">
      <w:pPr>
        <w:pStyle w:val="Heading4"/>
      </w:pPr>
      <w:r>
        <w:t xml:space="preserve">The resolution and topicality transform everyday acts of freedom into “status crimes” and “vagrancy laws” to force Black women into labor. Refusal affirms the </w:t>
      </w:r>
      <w:r w:rsidRPr="00A65592">
        <w:rPr>
          <w:u w:val="single"/>
        </w:rPr>
        <w:t>fugitivity</w:t>
      </w:r>
      <w:r>
        <w:t xml:space="preserve"> i, being too loud, too Queer, or too Black.  </w:t>
      </w:r>
    </w:p>
    <w:p w14:paraId="1EB27649" w14:textId="77777777" w:rsidR="004F19F4" w:rsidRPr="00276D25" w:rsidRDefault="004F19F4" w:rsidP="004F19F4">
      <w:r w:rsidRPr="00276D25">
        <w:rPr>
          <w:rStyle w:val="Style13ptBold"/>
        </w:rPr>
        <w:t>Hartman 18</w:t>
      </w:r>
      <w:r w:rsidRPr="00276D25">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w:t>
      </w:r>
    </w:p>
    <w:p w14:paraId="3F708644" w14:textId="77777777" w:rsidR="004F19F4" w:rsidRPr="00A43D61" w:rsidRDefault="004F19F4" w:rsidP="004F19F4">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 xml:space="preserve">Loitering. Riotous and </w:t>
      </w:r>
      <w:r w:rsidRPr="001B7011">
        <w:rPr>
          <w:rStyle w:val="Emphasis"/>
          <w:highlight w:val="green"/>
        </w:rPr>
        <w:t>Disorderly</w:t>
      </w:r>
      <w:r w:rsidRPr="008D4638">
        <w:rPr>
          <w:highlight w:val="green"/>
          <w:u w:val="single"/>
        </w:rPr>
        <w:t>. Solicitation</w:t>
      </w:r>
      <w:r w:rsidRPr="00A43D61">
        <w:rPr>
          <w:u w:val="single"/>
        </w:rPr>
        <w:t xml:space="preserve">. Violation of the Tenement House Law. Who knew that </w:t>
      </w:r>
      <w:r w:rsidRPr="001B7011">
        <w:rPr>
          <w:rStyle w:val="Emphasis"/>
          <w:highlight w:val="green"/>
        </w:rPr>
        <w:t>being too loud</w:t>
      </w:r>
      <w:r w:rsidRPr="00254724">
        <w:rPr>
          <w:u w:val="single"/>
        </w:rPr>
        <w:t>, or loitering in the hallway of your building or on the fro</w:t>
      </w:r>
      <w:r w:rsidRPr="00156557">
        <w:rPr>
          <w:u w:val="single"/>
        </w:rPr>
        <w:t>nt</w:t>
      </w:r>
      <w:r w:rsidRPr="00254724">
        <w:rPr>
          <w:u w:val="single"/>
        </w:rPr>
        <w:t xml:space="preserve"> </w:t>
      </w:r>
      <w:r w:rsidRPr="001B7011">
        <w:rPr>
          <w:u w:val="single"/>
        </w:rPr>
        <w:t xml:space="preserve">stoop was a </w:t>
      </w:r>
      <w:r w:rsidRPr="008D4638">
        <w:rPr>
          <w:highlight w:val="green"/>
          <w:u w:val="single"/>
        </w:rPr>
        <w:t>violation of the law;</w:t>
      </w:r>
      <w:r w:rsidRPr="00A43D61">
        <w:rPr>
          <w:u w:val="single"/>
        </w:rPr>
        <w:t xml:space="preserve"> or </w:t>
      </w:r>
      <w:r w:rsidRPr="001B7011">
        <w:rPr>
          <w:u w:val="single"/>
        </w:rPr>
        <w:t>making a date with someone you</w:t>
      </w:r>
      <w:r w:rsidRPr="00A43D61">
        <w:rPr>
          <w:u w:val="single"/>
        </w:rPr>
        <w:t xml:space="preserve">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5ADBBDF0" w14:textId="77777777" w:rsidR="004F19F4" w:rsidRPr="007F1B6F" w:rsidRDefault="004F19F4" w:rsidP="004F19F4">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t>
      </w:r>
      <w:r w:rsidRPr="001B7011">
        <w:rPr>
          <w:u w:val="single"/>
        </w:rPr>
        <w:t>willingness to have a good time with a stranger or the likelihood of engaging in an immoral act — sexual intimacy outside of marriage — was sufficient evidence of wrongdoing. To be willing or willful was the offense to be punished. The only way to</w:t>
      </w:r>
      <w:r w:rsidRPr="001B7011">
        <w:rPr>
          <w:sz w:val="16"/>
        </w:rPr>
        <w:t xml:space="preserve"> counter the presumption of wrongdoing and </w:t>
      </w:r>
      <w:r w:rsidRPr="001B7011">
        <w:rPr>
          <w:u w:val="single"/>
        </w:rPr>
        <w:t>establish innocence was to give a good account of oneself. Esther failed to do this as did many young women who passed</w:t>
      </w:r>
      <w:r w:rsidRPr="007F1B6F">
        <w:rPr>
          <w:u w:val="single"/>
        </w:rPr>
        <w:t xml:space="preserve">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1B7011">
        <w:rPr>
          <w:u w:val="single"/>
        </w:rPr>
        <w:t xml:space="preserve">She readily admitted that she </w:t>
      </w:r>
      <w:r w:rsidRPr="008D4638">
        <w:rPr>
          <w:highlight w:val="green"/>
          <w:u w:val="single"/>
        </w:rPr>
        <w:t>hated to work</w:t>
      </w:r>
      <w:r w:rsidRPr="006D582F">
        <w:rPr>
          <w:highlight w:val="green"/>
          <w:u w:val="single"/>
        </w:rPr>
        <w:t xml:space="preserve">, </w:t>
      </w:r>
      <w:r w:rsidRPr="00254724">
        <w:rPr>
          <w:u w:val="single"/>
        </w:rPr>
        <w:t xml:space="preserve">not bothering to distinguish between the conditions of work available to her and some ideal of work that she and none she knew had ever </w:t>
      </w:r>
      <w:r w:rsidRPr="001B7011">
        <w:rPr>
          <w:u w:val="single"/>
        </w:rPr>
        <w:t xml:space="preserve">experienced. </w:t>
      </w:r>
      <w:r w:rsidRPr="006D582F">
        <w:rPr>
          <w:highlight w:val="green"/>
          <w:u w:val="single"/>
        </w:rPr>
        <w:t xml:space="preserve">She </w:t>
      </w:r>
      <w:r w:rsidRPr="008D4638">
        <w:rPr>
          <w:highlight w:val="green"/>
          <w:u w:val="single"/>
        </w:rPr>
        <w:t xml:space="preserve">was convicted because she was </w:t>
      </w:r>
      <w:r w:rsidRPr="001B7011">
        <w:rPr>
          <w:rStyle w:val="Emphasis"/>
          <w:highlight w:val="green"/>
        </w:rPr>
        <w:t>unemployed</w:t>
      </w:r>
      <w:r w:rsidRPr="007F1B6F">
        <w:rPr>
          <w:u w:val="single"/>
        </w:rPr>
        <w:t xml:space="preserve"> and “leading the life of a </w:t>
      </w:r>
      <w:r w:rsidRPr="001B7011">
        <w:rPr>
          <w:rStyle w:val="Emphasis"/>
        </w:rPr>
        <w:t>prostitute</w:t>
      </w:r>
      <w:r w:rsidRPr="00254724">
        <w:rPr>
          <w:u w:val="single"/>
        </w:rPr>
        <w:t>.” One could lead the life of a prostitute without actually being one.</w:t>
      </w:r>
      <w:r w:rsidRPr="007F1B6F">
        <w:rPr>
          <w:u w:val="single"/>
        </w:rPr>
        <w:t xml:space="preserve"> </w:t>
      </w:r>
    </w:p>
    <w:p w14:paraId="3B1274DB" w14:textId="77777777" w:rsidR="004F19F4" w:rsidRPr="00276D25" w:rsidRDefault="004F19F4" w:rsidP="004F19F4">
      <w:pPr>
        <w:rPr>
          <w:sz w:val="16"/>
          <w:szCs w:val="14"/>
        </w:rPr>
      </w:pPr>
      <w:r w:rsidRPr="00276D25">
        <w:rPr>
          <w:sz w:val="16"/>
          <w:szCs w:val="18"/>
        </w:rPr>
        <w:t>With no proof of employment, Esther was indicted for vagrancy under the Tenement House Law.</w:t>
      </w:r>
      <w:r w:rsidRPr="00276D25">
        <w:rPr>
          <w:sz w:val="16"/>
        </w:rPr>
        <w:t xml:space="preserve"> </w:t>
      </w:r>
      <w:r w:rsidRPr="001B7011">
        <w:rPr>
          <w:rStyle w:val="Emphasis"/>
          <w:highlight w:val="green"/>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t>
      </w:r>
      <w:r w:rsidRPr="001B7011">
        <w:rPr>
          <w:u w:val="single"/>
        </w:rPr>
        <w:t xml:space="preserve">were used primarily to target young women for prostitution. </w:t>
      </w:r>
      <w:r w:rsidRPr="001B7011">
        <w:rPr>
          <w:sz w:val="16"/>
          <w:szCs w:val="18"/>
        </w:rPr>
        <w:t>To be charged was to be sentenced since the Women’s Court</w:t>
      </w:r>
      <w:r w:rsidRPr="00276D25">
        <w:rPr>
          <w:sz w:val="16"/>
          <w:szCs w:val="18"/>
        </w:rPr>
        <w:t xml:space="preserve">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w:t>
      </w:r>
      <w:r w:rsidRPr="001B7011">
        <w:rPr>
          <w:u w:val="single"/>
        </w:rPr>
        <w:t xml:space="preserve">ge were sentenced </w:t>
      </w:r>
      <w:r w:rsidRPr="008D4638">
        <w:rPr>
          <w:highlight w:val="green"/>
          <w:u w:val="single"/>
        </w:rPr>
        <w:t>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1B7011">
        <w:rPr>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1B7011">
        <w:rPr>
          <w:u w:val="single"/>
        </w:rPr>
        <w:t>consensual ones with no cash exchanging</w:t>
      </w:r>
      <w:r w:rsidRPr="007F1B6F">
        <w:rPr>
          <w:u w:val="single"/>
        </w:rPr>
        <w:t xml:space="preserve">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4E19D923" w14:textId="77777777" w:rsidR="004F19F4" w:rsidRPr="00276D25" w:rsidRDefault="004F19F4" w:rsidP="004F19F4">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 xml:space="preserve">The vagrancy laws </w:t>
      </w:r>
      <w:r w:rsidRPr="001B7011">
        <w:rPr>
          <w:u w:val="single"/>
        </w:rPr>
        <w:t xml:space="preserve">of England were adopted in the North American colonies and invigorated with a new force and scope after Emancipation and the demise of Reconstruction. They </w:t>
      </w:r>
      <w:r w:rsidRPr="008D4638">
        <w:rPr>
          <w:highlight w:val="green"/>
          <w:u w:val="single"/>
        </w:rPr>
        <w:t>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50ABFCEA" w14:textId="77777777" w:rsidR="004F19F4" w:rsidRPr="00F3155D" w:rsidRDefault="004F19F4" w:rsidP="004F19F4">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forcing exslaves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 xml:space="preserve">and, more </w:t>
      </w:r>
      <w:r w:rsidRPr="00160B6E">
        <w:rPr>
          <w:sz w:val="16"/>
          <w:szCs w:val="18"/>
        </w:rPr>
        <w:t xml:space="preserve">importantly, </w:t>
      </w:r>
      <w:r w:rsidRPr="00160B6E">
        <w:rPr>
          <w:u w:val="single"/>
        </w:rPr>
        <w:t>to control the propertyless. Those</w:t>
      </w:r>
      <w:r w:rsidRPr="00E27436">
        <w:rPr>
          <w:u w:val="single"/>
        </w:rPr>
        <w:t xml:space="preserv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1B7011">
        <w:rPr>
          <w:u w:val="single"/>
        </w:rPr>
        <w:t xml:space="preserve">Is this man your husband? </w:t>
      </w:r>
      <w:r w:rsidRPr="001B7011">
        <w:rPr>
          <w:rStyle w:val="Emphasis"/>
        </w:rPr>
        <w:t>Those</w:t>
      </w:r>
      <w:r w:rsidRPr="00F3155D">
        <w:rPr>
          <w:rStyle w:val="Emphasis"/>
        </w:rPr>
        <w:t xml:space="preserve"> </w:t>
      </w:r>
      <w:r w:rsidRPr="001B7011">
        <w:rPr>
          <w:rStyle w:val="Emphasis"/>
          <w:highlight w:val="green"/>
        </w:rPr>
        <w:t>without proof of employment</w:t>
      </w:r>
      <w:r w:rsidRPr="00F3155D">
        <w:rPr>
          <w:rStyle w:val="Emphasis"/>
        </w:rPr>
        <w:t xml:space="preserve"> and </w:t>
      </w:r>
      <w:r w:rsidRPr="001B7011">
        <w:rPr>
          <w:rStyle w:val="Emphasis"/>
          <w:highlight w:val="green"/>
        </w:rPr>
        <w:t>refusing to labor were</w:t>
      </w:r>
      <w:r w:rsidRPr="00F3155D">
        <w:rPr>
          <w:rStyle w:val="Emphasis"/>
        </w:rPr>
        <w:t xml:space="preserve"> in all likelihood </w:t>
      </w:r>
      <w:r w:rsidRPr="001B7011">
        <w:rPr>
          <w:rStyle w:val="Emphasis"/>
          <w:highlight w:val="green"/>
        </w:rPr>
        <w:t>guilty of crime</w:t>
      </w:r>
      <w:r w:rsidRPr="00F3155D">
        <w:rPr>
          <w:rStyle w:val="Emphasis"/>
        </w:rPr>
        <w:t xml:space="preserve"> — vagrancy or prostitution. </w:t>
      </w:r>
    </w:p>
    <w:p w14:paraId="711277BE" w14:textId="77777777" w:rsidR="004F19F4" w:rsidRPr="00276D25" w:rsidRDefault="004F19F4" w:rsidP="004F19F4">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included </w:t>
      </w:r>
      <w:r w:rsidRPr="0060202C">
        <w:rPr>
          <w:sz w:val="10"/>
          <w:szCs w:val="10"/>
        </w:rPr>
        <w:t xml:space="preserve">the </w:t>
      </w:r>
      <w:r w:rsidRPr="0060202C">
        <w:rPr>
          <w:rStyle w:val="Emphasis"/>
          <w:sz w:val="10"/>
          <w:szCs w:val="10"/>
          <w:u w:val="none"/>
        </w:rPr>
        <w:t>right</w:t>
      </w:r>
      <w:r w:rsidRPr="0060202C">
        <w:rPr>
          <w:rStyle w:val="Emphasis"/>
        </w:rPr>
        <w:t xml:space="preserve"> </w:t>
      </w:r>
      <w:r w:rsidRPr="00D12B0F">
        <w:rPr>
          <w:rStyle w:val="Emphasis"/>
          <w:highlight w:val="green"/>
        </w:rPr>
        <w:t>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6C88B2F3" w14:textId="77777777" w:rsidR="004F19F4" w:rsidRPr="00156557" w:rsidRDefault="004F19F4" w:rsidP="004F19F4">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534608F1" w14:textId="77777777" w:rsidR="004F19F4" w:rsidRPr="00912F72" w:rsidRDefault="004F19F4" w:rsidP="004F19F4">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r w:rsidRPr="00254724">
        <w:rPr>
          <w:strike/>
          <w:u w:val="single"/>
        </w:rPr>
        <w:t>Negroes</w:t>
      </w:r>
      <w:r w:rsidRPr="00AC7843">
        <w:rPr>
          <w:u w:val="single"/>
        </w:rPr>
        <w:t xml:space="preserve">  </w:t>
      </w:r>
      <w:r w:rsidRPr="00AC7843">
        <w:rPr>
          <w:highlight w:val="green"/>
          <w:u w:val="single"/>
        </w:rPr>
        <w:t>[Black People]</w:t>
      </w:r>
      <w:r w:rsidRPr="00677075">
        <w:rPr>
          <w:highlight w:val="green"/>
          <w:u w:val="single"/>
        </w:rPr>
        <w:t xml:space="preserve">assembled in a riotous manner. Gatherings that were </w:t>
      </w:r>
      <w:r w:rsidRPr="00515ABF">
        <w:rPr>
          <w:rStyle w:val="Emphasis"/>
          <w:highlight w:val="green"/>
        </w:rPr>
        <w:t>too loud</w:t>
      </w:r>
      <w:r w:rsidRPr="00677075">
        <w:rPr>
          <w:highlight w:val="green"/>
          <w:u w:val="single"/>
        </w:rPr>
        <w:t xml:space="preserve"> or too </w:t>
      </w:r>
      <w:r w:rsidRPr="00515ABF">
        <w:rPr>
          <w:rStyle w:val="Emphasis"/>
          <w:highlight w:val="green"/>
        </w:rPr>
        <w:t>unruly</w:t>
      </w:r>
      <w:r w:rsidRPr="00677075">
        <w:rPr>
          <w:highlight w:val="green"/>
          <w:u w:val="single"/>
        </w:rPr>
        <w:t xml:space="preserve"> or too </w:t>
      </w:r>
      <w:r w:rsidRPr="00515ABF">
        <w:rPr>
          <w:rStyle w:val="Emphasis"/>
          <w:highlight w:val="green"/>
        </w:rPr>
        <w:t>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w:t>
      </w:r>
      <w:r w:rsidRPr="00515ABF">
        <w:rPr>
          <w:u w:val="single"/>
        </w:rPr>
        <w:t>mores</w:t>
      </w:r>
      <w:r w:rsidRPr="00515ABF">
        <w:rPr>
          <w:sz w:val="16"/>
        </w:rPr>
        <w:t xml:space="preserve">. </w:t>
      </w:r>
      <w:r w:rsidRPr="00515ABF">
        <w:rPr>
          <w:u w:val="single"/>
        </w:rPr>
        <w:t>The lives of the wayward were riotous, queer, disposed to extravagance and wanton living. This</w:t>
      </w:r>
      <w:r w:rsidRPr="00254724">
        <w:rPr>
          <w:u w:val="single"/>
        </w:rPr>
        <w:t xml:space="preserve"> </w:t>
      </w:r>
      <w:r w:rsidRPr="00515ABF">
        <w:rPr>
          <w:rStyle w:val="Emphasis"/>
          <w:highlight w:val="green"/>
        </w:rPr>
        <w:t>promiscuous sociality</w:t>
      </w:r>
      <w:r w:rsidRPr="00254724">
        <w:rPr>
          <w:u w:val="single"/>
        </w:rPr>
        <w:t xml:space="preserve"> fueled a moral panic identified and mobilized by the city’s ruling elite to justify the extravagant use of police</w:t>
      </w:r>
      <w:r w:rsidRPr="00912F72">
        <w:rPr>
          <w:u w:val="single"/>
        </w:rPr>
        <w:t xml:space="preserve"> power. </w:t>
      </w:r>
    </w:p>
    <w:p w14:paraId="40D1D859" w14:textId="77777777" w:rsidR="004F19F4" w:rsidRPr="00912F72" w:rsidRDefault="004F19F4" w:rsidP="004F19F4">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4D659D28" w14:textId="77777777" w:rsidR="004F19F4" w:rsidRPr="00254724" w:rsidRDefault="004F19F4" w:rsidP="004F19F4">
      <w:pPr>
        <w:rPr>
          <w:u w:val="single"/>
        </w:rPr>
      </w:pPr>
      <w:r w:rsidRPr="00276D25">
        <w:rPr>
          <w:rStyle w:val="Emphasis"/>
        </w:rPr>
        <w:t xml:space="preserve">Esther Brown was </w:t>
      </w:r>
      <w:r w:rsidRPr="00254724">
        <w:rPr>
          <w:rStyle w:val="Emphasis"/>
        </w:rPr>
        <w:t xml:space="preserve">confronted with a choice that was no choice at all: </w:t>
      </w:r>
      <w:r w:rsidRPr="00160B6E">
        <w:rPr>
          <w:rStyle w:val="Emphasis"/>
          <w:highlight w:val="green"/>
        </w:rPr>
        <w:t>v</w:t>
      </w:r>
      <w:r w:rsidRPr="00515ABF">
        <w:rPr>
          <w:rStyle w:val="Emphasis"/>
          <w:highlight w:val="green"/>
        </w:rPr>
        <w:t>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w:t>
      </w:r>
      <w:r w:rsidRPr="00515ABF">
        <w:rPr>
          <w:highlight w:val="green"/>
          <w:u w:val="single"/>
        </w:rPr>
        <w:t xml:space="preserve">they were marked </w:t>
      </w:r>
      <w:r w:rsidRPr="00677075">
        <w:rPr>
          <w:highlight w:val="green"/>
          <w:u w:val="single"/>
        </w:rPr>
        <w:t xml:space="preserve">by the taint of </w:t>
      </w:r>
      <w:r w:rsidRPr="00515ABF">
        <w:rPr>
          <w:rStyle w:val="Emphasis"/>
          <w:highlight w:val="green"/>
        </w:rPr>
        <w:t>promiscuity</w:t>
      </w:r>
      <w:r w:rsidRPr="00912F72">
        <w:rPr>
          <w:u w:val="single"/>
        </w:rPr>
        <w:t xml:space="preserve">, pathology, and </w:t>
      </w:r>
      <w:r w:rsidRPr="00515ABF">
        <w:rPr>
          <w:rStyle w:val="Emphasis"/>
          <w:highlight w:val="green"/>
        </w:rPr>
        <w:t>illegality</w:t>
      </w:r>
      <w:r w:rsidRPr="00515ABF">
        <w:rPr>
          <w:highlight w:val="green"/>
          <w:u w:val="single"/>
        </w:rPr>
        <w:t xml:space="preserve">, sheltering </w:t>
      </w:r>
      <w:r w:rsidRPr="00515ABF">
        <w:rPr>
          <w:u w:val="single"/>
        </w:rPr>
        <w:t xml:space="preserve">nameless </w:t>
      </w:r>
      <w:r w:rsidRPr="00515ABF">
        <w:rPr>
          <w:highlight w:val="green"/>
          <w:u w:val="single"/>
        </w:rPr>
        <w:t xml:space="preserve">children and strangers, nurturing </w:t>
      </w:r>
      <w:r w:rsidRPr="00677075">
        <w:rPr>
          <w:highlight w:val="green"/>
          <w:u w:val="single"/>
        </w:rPr>
        <w:t>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4E4AE4AB" w14:textId="77777777" w:rsidR="004F19F4" w:rsidRPr="00912F72" w:rsidRDefault="004F19F4" w:rsidP="004F19F4">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 xml:space="preserve">plantation </w:t>
      </w:r>
      <w:r w:rsidRPr="001461DA">
        <w:rPr>
          <w:u w:val="single"/>
        </w:rPr>
        <w:t xml:space="preserve">was not abolished but </w:t>
      </w:r>
      <w:r w:rsidRPr="00677075">
        <w:rPr>
          <w:highlight w:val="green"/>
          <w:u w:val="single"/>
        </w:rPr>
        <w:t>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2A33457F" w14:textId="77777777" w:rsidR="004F19F4" w:rsidRDefault="004F19F4" w:rsidP="004F19F4">
      <w:pPr>
        <w:rPr>
          <w:u w:val="single"/>
        </w:rPr>
      </w:pPr>
      <w:r w:rsidRPr="00CB419D">
        <w:rPr>
          <w:highlight w:val="green"/>
          <w:u w:val="single"/>
        </w:rPr>
        <w:t>State violence</w:t>
      </w:r>
      <w:r w:rsidRPr="00912F72">
        <w:rPr>
          <w:u w:val="single"/>
        </w:rPr>
        <w:t xml:space="preserve">, incarceration, </w:t>
      </w:r>
      <w:r w:rsidRPr="001461DA">
        <w:rPr>
          <w:u w:val="single"/>
        </w:rPr>
        <w:t>and controlled depletion</w:t>
      </w:r>
      <w:r w:rsidRPr="00912F72">
        <w:rPr>
          <w:u w:val="single"/>
        </w:rPr>
        <w:t xml:space="preserve"> </w:t>
      </w:r>
      <w:r w:rsidRPr="00CB419D">
        <w:rPr>
          <w:highlight w:val="green"/>
          <w:u w:val="single"/>
        </w:rPr>
        <w:t>defined the world that Esther Brown wanted to destroy</w:t>
      </w:r>
      <w:r w:rsidRPr="00912F72">
        <w:rPr>
          <w:u w:val="single"/>
        </w:rPr>
        <w:t>. It made her the sort of girl who would not hesitate to smash things up.</w:t>
      </w:r>
    </w:p>
    <w:p w14:paraId="0BFDD6A8" w14:textId="77777777" w:rsidR="004F19F4" w:rsidRDefault="004F19F4" w:rsidP="004F19F4">
      <w:pPr>
        <w:rPr>
          <w:u w:val="single"/>
        </w:rPr>
      </w:pPr>
    </w:p>
    <w:p w14:paraId="2420A361" w14:textId="77777777" w:rsidR="004F19F4" w:rsidRPr="008F647F" w:rsidRDefault="004F19F4" w:rsidP="004F19F4">
      <w:pPr>
        <w:pStyle w:val="Heading4"/>
      </w:pPr>
      <w:r>
        <w:t>You should r</w:t>
      </w:r>
      <w:r w:rsidRPr="008F647F">
        <w:t>efuse debate’s anti-Black credibility bias. White</w:t>
      </w:r>
      <w:r>
        <w:t>-coded</w:t>
      </w:r>
      <w:r w:rsidRPr="008F647F">
        <w:t xml:space="preserve"> arguments get automatic credibility</w:t>
      </w:r>
      <w:r>
        <w:t xml:space="preserve"> which</w:t>
      </w:r>
      <w:r w:rsidRPr="008F647F">
        <w:t xml:space="preserve"> pre-label</w:t>
      </w:r>
      <w:r>
        <w:t>s</w:t>
      </w:r>
      <w:r w:rsidRPr="008F647F">
        <w:t xml:space="preserve"> Black speech as irrational</w:t>
      </w:r>
      <w:r>
        <w:t>.</w:t>
      </w:r>
    </w:p>
    <w:p w14:paraId="13288A7F" w14:textId="77777777" w:rsidR="004F19F4" w:rsidRPr="002D41D5" w:rsidRDefault="004F19F4" w:rsidP="004F19F4">
      <w:pPr>
        <w:spacing w:after="0"/>
      </w:pPr>
      <w:r w:rsidRPr="002D41D5">
        <w:rPr>
          <w:b/>
          <w:bCs/>
          <w:szCs w:val="26"/>
        </w:rPr>
        <w:t>Reid-Brinkley 24</w:t>
      </w:r>
      <w:r>
        <w:t xml:space="preserve"> [</w:t>
      </w:r>
      <w:r w:rsidRPr="002D41D5">
        <w:t>Dr. Shanara Rose</w:t>
      </w:r>
      <w:r>
        <w:t xml:space="preserve"> Reid Brinkley,</w:t>
      </w:r>
      <w:r w:rsidRPr="002D41D5">
        <w:t xml:space="preserve"> Assistant Professor and Co-Director of Forensics @ California State University Fullerton, 7/22/2024, “They feelin’ some type of way: antiblackness, speaking black flesh and the problem of interracial allyship,” </w:t>
      </w:r>
      <w:r w:rsidRPr="002D41D5">
        <w:rPr>
          <w:i/>
          <w:iCs/>
        </w:rPr>
        <w:t>Argumentation and Advocacy</w:t>
      </w:r>
      <w:r w:rsidRPr="002D41D5">
        <w:t>, pp. 1-17, https://doi.org/10.1080/10511431.2024.2379094</w:t>
      </w:r>
      <w:r>
        <w:t>]</w:t>
      </w:r>
      <w:r w:rsidRPr="002D41D5">
        <w:t xml:space="preserve"> DJDubb</w:t>
      </w:r>
    </w:p>
    <w:p w14:paraId="1555DDD7" w14:textId="77777777" w:rsidR="004F19F4" w:rsidRPr="002D41D5" w:rsidRDefault="004F19F4" w:rsidP="004F19F4">
      <w:pPr>
        <w:spacing w:after="0"/>
        <w:rPr>
          <w:sz w:val="4"/>
          <w:szCs w:val="4"/>
        </w:rPr>
      </w:pPr>
    </w:p>
    <w:p w14:paraId="1A2C4152" w14:textId="77777777" w:rsidR="004F19F4" w:rsidRPr="002D41D5" w:rsidRDefault="004F19F4" w:rsidP="004F19F4">
      <w:pPr>
        <w:spacing w:after="0"/>
        <w:rPr>
          <w:sz w:val="16"/>
        </w:rPr>
      </w:pPr>
      <w:r w:rsidRPr="002D41D5">
        <w:rPr>
          <w:sz w:val="16"/>
        </w:rPr>
        <w:t xml:space="preserve">Anti-blackness and argumentation theory </w:t>
      </w:r>
    </w:p>
    <w:p w14:paraId="2ED2B3D1" w14:textId="77777777" w:rsidR="004F19F4" w:rsidRPr="002D41D5" w:rsidRDefault="004F19F4" w:rsidP="004F19F4">
      <w:pPr>
        <w:spacing w:after="0"/>
        <w:rPr>
          <w:sz w:val="4"/>
          <w:szCs w:val="4"/>
        </w:rPr>
      </w:pPr>
    </w:p>
    <w:p w14:paraId="64492846" w14:textId="77777777" w:rsidR="004F19F4" w:rsidRPr="002D41D5" w:rsidRDefault="004F19F4" w:rsidP="004F19F4">
      <w:pPr>
        <w:rPr>
          <w:sz w:val="16"/>
        </w:rPr>
      </w:pPr>
      <w:r w:rsidRPr="002D41D5">
        <w:rPr>
          <w:sz w:val="16"/>
        </w:rPr>
        <w:t xml:space="preserve">Can the practice of </w:t>
      </w:r>
      <w:r w:rsidRPr="002D41D5">
        <w:rPr>
          <w:rStyle w:val="Emphasis"/>
          <w:highlight w:val="green"/>
        </w:rPr>
        <w:t>argumentation</w:t>
      </w:r>
      <w:r w:rsidRPr="002D41D5">
        <w:rPr>
          <w:rStyle w:val="StyleUnderline"/>
          <w:highlight w:val="green"/>
        </w:rPr>
        <w:t xml:space="preserve"> in</w:t>
      </w:r>
      <w:r w:rsidRPr="002D41D5">
        <w:rPr>
          <w:rStyle w:val="StyleUnderline"/>
        </w:rPr>
        <w:t xml:space="preserve"> an </w:t>
      </w:r>
      <w:r w:rsidRPr="002D41D5">
        <w:rPr>
          <w:rStyle w:val="Emphasis"/>
        </w:rPr>
        <w:t xml:space="preserve">anti-black </w:t>
      </w:r>
      <w:r w:rsidRPr="002D41D5">
        <w:rPr>
          <w:rStyle w:val="Emphasis"/>
          <w:highlight w:val="green"/>
        </w:rPr>
        <w:t>civil society</w:t>
      </w:r>
      <w:r w:rsidRPr="002D41D5">
        <w:rPr>
          <w:rStyle w:val="StyleUnderline"/>
          <w:highlight w:val="green"/>
        </w:rPr>
        <w:t xml:space="preserve"> allow for</w:t>
      </w:r>
      <w:r w:rsidRPr="002D41D5">
        <w:rPr>
          <w:sz w:val="16"/>
        </w:rPr>
        <w:t xml:space="preserve"> a grammar of black suffering? Can black suffering appear and matter in argumentative practice, and can it have meaning toward radical and not just transformative change? Christopher Tinsdale (2021, 2) notes that argumentation “is best described as </w:t>
      </w:r>
      <w:r w:rsidRPr="002D41D5">
        <w:rPr>
          <w:rStyle w:val="StyleUnderline"/>
        </w:rPr>
        <w:t xml:space="preserve">the </w:t>
      </w:r>
      <w:r w:rsidRPr="00786FE5">
        <w:rPr>
          <w:rStyle w:val="StyleUnderline"/>
        </w:rPr>
        <w:t xml:space="preserve">social practice of </w:t>
      </w:r>
      <w:r w:rsidRPr="00786FE5">
        <w:rPr>
          <w:rStyle w:val="Emphasis"/>
        </w:rPr>
        <w:t>reasoning about issues</w:t>
      </w:r>
      <w:r w:rsidRPr="00786FE5">
        <w:rPr>
          <w:rStyle w:val="StyleUnderline"/>
        </w:rPr>
        <w:t xml:space="preserve"> on which decisions need to be reached, policies developed and actions performed.”</w:t>
      </w:r>
      <w:r w:rsidRPr="00786FE5">
        <w:rPr>
          <w:sz w:val="16"/>
        </w:rPr>
        <w:t xml:space="preserve"> Deliberative disagreements are over specific issues, </w:t>
      </w:r>
      <w:r w:rsidRPr="00786FE5">
        <w:rPr>
          <w:rStyle w:val="Emphasis"/>
        </w:rPr>
        <w:t>not over the nature of reasoning itself</w:t>
      </w:r>
      <w:r w:rsidRPr="00786FE5">
        <w:rPr>
          <w:sz w:val="16"/>
        </w:rPr>
        <w:t>. In other words, if there is not a foundational perspective and a code of performative/argumentative norms from which deliberation can be grounded, there is no possibility for consensus development. Consensus develops out of mutual recognition of the interlocutors involved</w:t>
      </w:r>
      <w:r w:rsidRPr="002D41D5">
        <w:rPr>
          <w:sz w:val="16"/>
        </w:rPr>
        <w:t xml:space="preserve">, performed through respectful civil engagement over the issue at hand using logical argument </w:t>
      </w:r>
      <w:r w:rsidRPr="00786FE5">
        <w:rPr>
          <w:sz w:val="16"/>
        </w:rPr>
        <w:t xml:space="preserve">and appropriate evidence to sway support one way or the other. </w:t>
      </w:r>
      <w:r w:rsidRPr="00786FE5">
        <w:rPr>
          <w:rStyle w:val="StyleUnderline"/>
        </w:rPr>
        <w:t xml:space="preserve">Yet, </w:t>
      </w:r>
      <w:r w:rsidRPr="00786FE5">
        <w:rPr>
          <w:rStyle w:val="Emphasis"/>
        </w:rPr>
        <w:t>reasoning</w:t>
      </w:r>
      <w:r w:rsidRPr="00786FE5">
        <w:rPr>
          <w:rStyle w:val="StyleUnderline"/>
        </w:rPr>
        <w:t xml:space="preserve"> and its</w:t>
      </w:r>
      <w:r w:rsidRPr="00786FE5">
        <w:rPr>
          <w:sz w:val="16"/>
        </w:rPr>
        <w:t xml:space="preserve"> relationship to </w:t>
      </w:r>
      <w:r w:rsidRPr="00786FE5">
        <w:rPr>
          <w:rStyle w:val="Emphasis"/>
        </w:rPr>
        <w:t xml:space="preserve">logic </w:t>
      </w:r>
      <w:r w:rsidRPr="00786FE5">
        <w:rPr>
          <w:rStyle w:val="StyleUnderline"/>
        </w:rPr>
        <w:t xml:space="preserve">and </w:t>
      </w:r>
      <w:r w:rsidRPr="00786FE5">
        <w:rPr>
          <w:rStyle w:val="Emphasis"/>
        </w:rPr>
        <w:t>rationality</w:t>
      </w:r>
      <w:r w:rsidRPr="00786FE5">
        <w:rPr>
          <w:rStyle w:val="StyleUnderline"/>
        </w:rPr>
        <w:t xml:space="preserve"> reflect a </w:t>
      </w:r>
      <w:r w:rsidRPr="00786FE5">
        <w:rPr>
          <w:rStyle w:val="Emphasis"/>
        </w:rPr>
        <w:t>Western</w:t>
      </w:r>
      <w:r w:rsidRPr="00786FE5">
        <w:rPr>
          <w:sz w:val="16"/>
        </w:rPr>
        <w:t xml:space="preserve"> and </w:t>
      </w:r>
      <w:r w:rsidRPr="00786FE5">
        <w:rPr>
          <w:rStyle w:val="Emphasis"/>
        </w:rPr>
        <w:t>white definitional and interpretative practice</w:t>
      </w:r>
      <w:r w:rsidRPr="00786FE5">
        <w:rPr>
          <w:rStyle w:val="StyleUnderline"/>
        </w:rPr>
        <w:t xml:space="preserve"> that privileg</w:t>
      </w:r>
      <w:r w:rsidRPr="002D41D5">
        <w:rPr>
          <w:rStyle w:val="StyleUnderline"/>
        </w:rPr>
        <w:t xml:space="preserve">es </w:t>
      </w:r>
      <w:r w:rsidRPr="002D41D5">
        <w:rPr>
          <w:rStyle w:val="StyleUnderline"/>
          <w:highlight w:val="green"/>
        </w:rPr>
        <w:t xml:space="preserve">white </w:t>
      </w:r>
      <w:r w:rsidRPr="00BC3433">
        <w:rPr>
          <w:rStyle w:val="StyleUnderline"/>
        </w:rPr>
        <w:t xml:space="preserve">systems of </w:t>
      </w:r>
      <w:r w:rsidRPr="002D41D5">
        <w:rPr>
          <w:rStyle w:val="Emphasis"/>
          <w:highlight w:val="green"/>
        </w:rPr>
        <w:t xml:space="preserve">knowledge, </w:t>
      </w:r>
      <w:r w:rsidRPr="00BC3433">
        <w:rPr>
          <w:rStyle w:val="Emphasis"/>
        </w:rPr>
        <w:t>norms</w:t>
      </w:r>
      <w:r w:rsidRPr="00BC3433">
        <w:rPr>
          <w:rStyle w:val="StyleUnderline"/>
        </w:rPr>
        <w:t xml:space="preserve"> of </w:t>
      </w:r>
      <w:r w:rsidRPr="00AC3427">
        <w:rPr>
          <w:rStyle w:val="StyleUnderline"/>
        </w:rPr>
        <w:t>communicative practice, and forms</w:t>
      </w:r>
      <w:r w:rsidRPr="002D41D5">
        <w:rPr>
          <w:rStyle w:val="StyleUnderline"/>
        </w:rPr>
        <w:t xml:space="preserve"> of </w:t>
      </w:r>
      <w:r w:rsidRPr="00786FE5">
        <w:rPr>
          <w:rStyle w:val="Emphasis"/>
        </w:rPr>
        <w:t>relationality</w:t>
      </w:r>
      <w:r w:rsidRPr="00786FE5">
        <w:rPr>
          <w:rStyle w:val="StyleUnderline"/>
        </w:rPr>
        <w:t xml:space="preserve"> that operate against </w:t>
      </w:r>
      <w:r w:rsidRPr="00786FE5">
        <w:rPr>
          <w:rStyle w:val="Emphasis"/>
        </w:rPr>
        <w:t>mutual recognition</w:t>
      </w:r>
      <w:r w:rsidRPr="00786FE5">
        <w:rPr>
          <w:rStyle w:val="StyleUnderline"/>
        </w:rPr>
        <w:t xml:space="preserve"> between</w:t>
      </w:r>
      <w:r w:rsidRPr="002D41D5">
        <w:rPr>
          <w:rStyle w:val="StyleUnderline"/>
        </w:rPr>
        <w:t xml:space="preserve"> Blacks </w:t>
      </w:r>
      <w:r w:rsidRPr="00BC3433">
        <w:rPr>
          <w:rStyle w:val="StyleUnderline"/>
          <w:highlight w:val="green"/>
        </w:rPr>
        <w:t>and</w:t>
      </w:r>
      <w:r w:rsidRPr="002D41D5">
        <w:rPr>
          <w:rStyle w:val="StyleUnderline"/>
        </w:rPr>
        <w:t xml:space="preserve"> non-Blacks</w:t>
      </w:r>
      <w:r w:rsidRPr="002D41D5">
        <w:rPr>
          <w:sz w:val="16"/>
        </w:rPr>
        <w:t xml:space="preserve"> (Evans 2023). In contrast, </w:t>
      </w:r>
      <w:r w:rsidRPr="002D41D5">
        <w:rPr>
          <w:rStyle w:val="Emphasis"/>
        </w:rPr>
        <w:t>“black flesh is</w:t>
      </w:r>
      <w:r w:rsidRPr="002D41D5">
        <w:rPr>
          <w:sz w:val="16"/>
        </w:rPr>
        <w:t xml:space="preserve"> </w:t>
      </w:r>
      <w:r w:rsidRPr="00786FE5">
        <w:rPr>
          <w:sz w:val="16"/>
        </w:rPr>
        <w:t>then</w:t>
      </w:r>
      <w:r w:rsidRPr="00786FE5">
        <w:rPr>
          <w:rStyle w:val="Emphasis"/>
          <w:sz w:val="16"/>
        </w:rPr>
        <w:t xml:space="preserve"> </w:t>
      </w:r>
      <w:r w:rsidRPr="00786FE5">
        <w:rPr>
          <w:rStyle w:val="Emphasis"/>
        </w:rPr>
        <w:t>interpolated as</w:t>
      </w:r>
      <w:r w:rsidRPr="002D41D5">
        <w:rPr>
          <w:rStyle w:val="Emphasis"/>
        </w:rPr>
        <w:t xml:space="preserve"> unreason”</w:t>
      </w:r>
      <w:r w:rsidRPr="002D41D5">
        <w:rPr>
          <w:sz w:val="16"/>
        </w:rPr>
        <w:t xml:space="preserve"> (Evans 2023, 17) </w:t>
      </w:r>
      <w:r w:rsidRPr="002D41D5">
        <w:rPr>
          <w:rStyle w:val="Emphasis"/>
        </w:rPr>
        <w:t xml:space="preserve">and </w:t>
      </w:r>
      <w:r w:rsidRPr="002D41D5">
        <w:rPr>
          <w:rStyle w:val="Emphasis"/>
          <w:highlight w:val="green"/>
        </w:rPr>
        <w:t>Black people as unreasonable</w:t>
      </w:r>
      <w:r w:rsidRPr="002D41D5">
        <w:rPr>
          <w:rStyle w:val="Emphasis"/>
        </w:rPr>
        <w:t>.</w:t>
      </w:r>
      <w:r w:rsidRPr="002D41D5">
        <w:rPr>
          <w:sz w:val="16"/>
        </w:rPr>
        <w:t xml:space="preserve"> What Sexton (2006) refers to as </w:t>
      </w:r>
      <w:r w:rsidRPr="002D41D5">
        <w:rPr>
          <w:rStyle w:val="StyleUnderline"/>
        </w:rPr>
        <w:t xml:space="preserve">the “obscurity of black suffering” </w:t>
      </w:r>
      <w:r w:rsidRPr="00786FE5">
        <w:rPr>
          <w:rStyle w:val="StyleUnderline"/>
        </w:rPr>
        <w:t>is confounded</w:t>
      </w:r>
      <w:r w:rsidRPr="002D41D5">
        <w:rPr>
          <w:rStyle w:val="StyleUnderline"/>
        </w:rPr>
        <w:t xml:space="preserve"> by </w:t>
      </w:r>
      <w:r w:rsidRPr="00BC3433">
        <w:rPr>
          <w:rStyle w:val="Emphasis"/>
          <w:highlight w:val="green"/>
        </w:rPr>
        <w:t>burdens of proof</w:t>
      </w:r>
      <w:r w:rsidRPr="002D41D5">
        <w:rPr>
          <w:sz w:val="16"/>
        </w:rPr>
        <w:t xml:space="preserve"> (Earle 2022), assumptions of logic and rationality attached to white (and whitened) bodies (Henning 2021a), definitional rules and standards,</w:t>
      </w:r>
      <w:r w:rsidRPr="002D41D5">
        <w:t xml:space="preserve"> </w:t>
      </w:r>
      <w:r w:rsidRPr="00BC3433">
        <w:rPr>
          <w:rStyle w:val="StyleUnderline"/>
        </w:rPr>
        <w:t xml:space="preserve">and </w:t>
      </w:r>
      <w:r w:rsidRPr="002D41D5">
        <w:rPr>
          <w:rStyle w:val="StyleUnderline"/>
        </w:rPr>
        <w:t>norms of socio-performative behavior</w:t>
      </w:r>
      <w:r w:rsidRPr="002D41D5">
        <w:rPr>
          <w:sz w:val="16"/>
        </w:rPr>
        <w:t xml:space="preserve"> (Reid-Brinkley 2019) </w:t>
      </w:r>
      <w:r w:rsidRPr="002D41D5">
        <w:rPr>
          <w:rStyle w:val="StyleUnderline"/>
        </w:rPr>
        <w:t xml:space="preserve">that </w:t>
      </w:r>
      <w:r w:rsidRPr="00E67DCD">
        <w:rPr>
          <w:rStyle w:val="Emphasis"/>
          <w:highlight w:val="green"/>
        </w:rPr>
        <w:t xml:space="preserve">overcode </w:t>
      </w:r>
      <w:r w:rsidRPr="00AC3427">
        <w:rPr>
          <w:rStyle w:val="Emphasis"/>
        </w:rPr>
        <w:t xml:space="preserve">black argument </w:t>
      </w:r>
      <w:r w:rsidRPr="002D41D5">
        <w:rPr>
          <w:rStyle w:val="Emphasis"/>
          <w:highlight w:val="green"/>
        </w:rPr>
        <w:t xml:space="preserve">as </w:t>
      </w:r>
      <w:r w:rsidRPr="00786FE5">
        <w:rPr>
          <w:rStyle w:val="Emphasis"/>
        </w:rPr>
        <w:t>unprovable</w:t>
      </w:r>
      <w:r w:rsidRPr="002D41D5">
        <w:rPr>
          <w:rStyle w:val="Emphasis"/>
          <w:highlight w:val="green"/>
        </w:rPr>
        <w:t>, illogical, irrational and emotional</w:t>
      </w:r>
      <w:r w:rsidRPr="002D41D5">
        <w:rPr>
          <w:rStyle w:val="StyleUnderline"/>
        </w:rPr>
        <w:t xml:space="preserve">. </w:t>
      </w:r>
      <w:r w:rsidRPr="00E67DCD">
        <w:rPr>
          <w:rStyle w:val="StyleUnderline"/>
        </w:rPr>
        <w:t>Black suffering</w:t>
      </w:r>
      <w:r w:rsidRPr="002D41D5">
        <w:rPr>
          <w:rStyle w:val="StyleUnderline"/>
        </w:rPr>
        <w:t xml:space="preserve"> exceeds the boundaries of any argumentative stasis po</w:t>
      </w:r>
      <w:r w:rsidRPr="00786FE5">
        <w:rPr>
          <w:rStyle w:val="StyleUnderline"/>
        </w:rPr>
        <w:t>int</w:t>
      </w:r>
      <w:r w:rsidRPr="002D41D5">
        <w:rPr>
          <w:rStyle w:val="StyleUnderline"/>
        </w:rPr>
        <w:t xml:space="preserve">, </w:t>
      </w:r>
      <w:r w:rsidRPr="00AC3427">
        <w:rPr>
          <w:rStyle w:val="Emphasis"/>
        </w:rPr>
        <w:t>destabilizing</w:t>
      </w:r>
      <w:r w:rsidRPr="00AC3427">
        <w:rPr>
          <w:rStyle w:val="StyleUnderline"/>
        </w:rPr>
        <w:t xml:space="preserve"> any </w:t>
      </w:r>
      <w:r w:rsidRPr="00AC3427">
        <w:rPr>
          <w:rStyle w:val="Emphasis"/>
        </w:rPr>
        <w:t>coherent ground</w:t>
      </w:r>
      <w:r w:rsidRPr="00AC3427">
        <w:rPr>
          <w:rStyle w:val="StyleUnderline"/>
        </w:rPr>
        <w:t xml:space="preserve"> from</w:t>
      </w:r>
      <w:r w:rsidRPr="002D41D5">
        <w:rPr>
          <w:rStyle w:val="StyleUnderline"/>
        </w:rPr>
        <w:t xml:space="preserve"> </w:t>
      </w:r>
      <w:r w:rsidRPr="00AC3427">
        <w:rPr>
          <w:rStyle w:val="StyleUnderline"/>
        </w:rPr>
        <w:t xml:space="preserve">which to engage in </w:t>
      </w:r>
      <w:r w:rsidRPr="00AC3427">
        <w:rPr>
          <w:rStyle w:val="Emphasis"/>
        </w:rPr>
        <w:t>debate and deliberation</w:t>
      </w:r>
      <w:r w:rsidRPr="002D41D5">
        <w:rPr>
          <w:sz w:val="16"/>
        </w:rPr>
        <w:t xml:space="preserve"> (Kelsie 2019). </w:t>
      </w:r>
    </w:p>
    <w:p w14:paraId="659AECFB" w14:textId="77777777" w:rsidR="004F19F4" w:rsidRPr="002D41D5" w:rsidRDefault="004F19F4" w:rsidP="004F19F4">
      <w:pPr>
        <w:rPr>
          <w:sz w:val="16"/>
        </w:rPr>
      </w:pPr>
      <w:r w:rsidRPr="00786FE5">
        <w:rPr>
          <w:sz w:val="16"/>
        </w:rPr>
        <w:t>Drawing on Miranda Fricker’s Epistemic Injustice, Patrick Bondy (</w:t>
      </w:r>
      <w:r w:rsidRPr="002D41D5">
        <w:rPr>
          <w:sz w:val="16"/>
        </w:rPr>
        <w:t xml:space="preserve">2010, 265) forwards the concept of “argumentative injustice” to explain the process by </w:t>
      </w:r>
      <w:r w:rsidRPr="00786FE5">
        <w:rPr>
          <w:sz w:val="16"/>
        </w:rPr>
        <w:t>which “</w:t>
      </w:r>
      <w:r w:rsidRPr="00786FE5">
        <w:rPr>
          <w:rStyle w:val="StyleUnderline"/>
        </w:rPr>
        <w:t>identity prejudice</w:t>
      </w:r>
      <w:r w:rsidRPr="00786FE5">
        <w:rPr>
          <w:sz w:val="16"/>
        </w:rPr>
        <w:t>,” either</w:t>
      </w:r>
      <w:r w:rsidRPr="002D41D5">
        <w:rPr>
          <w:sz w:val="16"/>
        </w:rPr>
        <w:t xml:space="preserve"> positive or negative, can </w:t>
      </w:r>
      <w:r w:rsidRPr="002D41D5">
        <w:rPr>
          <w:rStyle w:val="StyleUnderline"/>
          <w:highlight w:val="green"/>
        </w:rPr>
        <w:t>result in a “</w:t>
      </w:r>
      <w:r w:rsidRPr="002D41D5">
        <w:rPr>
          <w:rStyle w:val="Emphasis"/>
          <w:highlight w:val="green"/>
        </w:rPr>
        <w:t>credibility deficit</w:t>
      </w:r>
      <w:r w:rsidRPr="002D41D5">
        <w:rPr>
          <w:rStyle w:val="StyleUnderline"/>
          <w:highlight w:val="green"/>
        </w:rPr>
        <w:t>” and</w:t>
      </w:r>
      <w:r w:rsidRPr="002D41D5">
        <w:rPr>
          <w:rStyle w:val="StyleUnderline"/>
        </w:rPr>
        <w:t xml:space="preserve"> “</w:t>
      </w:r>
      <w:r w:rsidRPr="00786FE5">
        <w:rPr>
          <w:rStyle w:val="Emphasis"/>
        </w:rPr>
        <w:t>credibility excess”</w:t>
      </w:r>
      <w:r w:rsidRPr="00786FE5">
        <w:rPr>
          <w:rStyle w:val="StyleUnderline"/>
        </w:rPr>
        <w:t xml:space="preserve"> in the evaluation of arguments by interlocutors and audiences. Such</w:t>
      </w:r>
      <w:r w:rsidRPr="002D41D5">
        <w:rPr>
          <w:rStyle w:val="StyleUnderline"/>
        </w:rPr>
        <w:t xml:space="preserve"> deficits </w:t>
      </w:r>
      <w:r w:rsidRPr="00E67DCD">
        <w:rPr>
          <w:rStyle w:val="StyleUnderline"/>
          <w:highlight w:val="green"/>
        </w:rPr>
        <w:t>and</w:t>
      </w:r>
      <w:r w:rsidRPr="002D41D5">
        <w:rPr>
          <w:rStyle w:val="StyleUnderline"/>
        </w:rPr>
        <w:t xml:space="preserve"> excesses </w:t>
      </w:r>
      <w:r w:rsidRPr="002D41D5">
        <w:rPr>
          <w:rStyle w:val="Emphasis"/>
          <w:highlight w:val="green"/>
        </w:rPr>
        <w:t>hinder</w:t>
      </w:r>
      <w:r w:rsidRPr="002D41D5">
        <w:rPr>
          <w:sz w:val="16"/>
        </w:rPr>
        <w:t xml:space="preserve"> “manifest rationality” (Bondy 2010, 216), disrupting </w:t>
      </w:r>
      <w:r w:rsidRPr="002D41D5">
        <w:rPr>
          <w:rStyle w:val="StyleUnderline"/>
        </w:rPr>
        <w:t xml:space="preserve">the </w:t>
      </w:r>
      <w:r w:rsidRPr="002D41D5">
        <w:rPr>
          <w:rStyle w:val="Emphasis"/>
          <w:highlight w:val="green"/>
        </w:rPr>
        <w:t xml:space="preserve">evaluation of </w:t>
      </w:r>
      <w:r w:rsidRPr="00786FE5">
        <w:rPr>
          <w:rStyle w:val="Emphasis"/>
        </w:rPr>
        <w:t xml:space="preserve">logical </w:t>
      </w:r>
      <w:r w:rsidRPr="002D41D5">
        <w:rPr>
          <w:rStyle w:val="Emphasis"/>
          <w:highlight w:val="green"/>
        </w:rPr>
        <w:t>argumentation</w:t>
      </w:r>
      <w:r w:rsidRPr="002D41D5">
        <w:rPr>
          <w:sz w:val="16"/>
        </w:rPr>
        <w:t>. For Bondy (2010, 272), argumentative injustice can be overcome through a method of “metadistrust,” a process by which the individual identifies their prejudices and engages in “self-doubt” toward one’s “credibility judgments.” The use of metadistrust as a strategy for</w:t>
      </w:r>
      <w:r w:rsidRPr="002D41D5">
        <w:t xml:space="preserve"> </w:t>
      </w:r>
      <w:r w:rsidRPr="002D41D5">
        <w:rPr>
          <w:rStyle w:val="Emphasis"/>
        </w:rPr>
        <w:t>offsetting argumentative injustice</w:t>
      </w:r>
      <w:r w:rsidRPr="002D41D5">
        <w:rPr>
          <w:rStyle w:val="StyleUnderline"/>
        </w:rPr>
        <w:t xml:space="preserve"> depends on the ability of people</w:t>
      </w:r>
      <w:r w:rsidRPr="002D41D5">
        <w:rPr>
          <w:sz w:val="16"/>
        </w:rPr>
        <w:t xml:space="preserve"> (here I read as White people) </w:t>
      </w:r>
      <w:r w:rsidRPr="002D41D5">
        <w:rPr>
          <w:rStyle w:val="StyleUnderline"/>
        </w:rPr>
        <w:t>to identify their prejudices and</w:t>
      </w:r>
      <w:r w:rsidRPr="002D41D5">
        <w:rPr>
          <w:sz w:val="16"/>
        </w:rPr>
        <w:t xml:space="preserve"> to actively </w:t>
      </w:r>
      <w:r w:rsidRPr="002D41D5">
        <w:rPr>
          <w:rStyle w:val="StyleUnderline"/>
        </w:rPr>
        <w:t>operate against those prejudices</w:t>
      </w:r>
      <w:r w:rsidRPr="002D41D5">
        <w:rPr>
          <w:sz w:val="16"/>
        </w:rPr>
        <w:t xml:space="preserve"> while being careful not to overcompensate in attempting to bring their credibility evaluation back to neutral (Bondy 2010). Bondy depends on the general goodness of the human in addition to their neutral stance of rationality. However, </w:t>
      </w:r>
      <w:r w:rsidRPr="002D41D5">
        <w:rPr>
          <w:rStyle w:val="StyleUnderline"/>
          <w:strike/>
        </w:rPr>
        <w:t>the Black</w:t>
      </w:r>
      <w:r w:rsidRPr="002D41D5">
        <w:t>1</w:t>
      </w:r>
      <w:r w:rsidRPr="002D41D5">
        <w:rPr>
          <w:rStyle w:val="StyleUnderline"/>
        </w:rPr>
        <w:t xml:space="preserve">[Black people] </w:t>
      </w:r>
      <w:r w:rsidRPr="002D41D5">
        <w:rPr>
          <w:rStyle w:val="Emphasis"/>
        </w:rPr>
        <w:t>cannot rely on</w:t>
      </w:r>
      <w:r w:rsidRPr="002D41D5">
        <w:rPr>
          <w:sz w:val="16"/>
        </w:rPr>
        <w:t xml:space="preserve"> the effectiveness of </w:t>
      </w:r>
      <w:r w:rsidRPr="002D41D5">
        <w:rPr>
          <w:rStyle w:val="StyleUnderline"/>
        </w:rPr>
        <w:t>this strategy as a counter to</w:t>
      </w:r>
      <w:r w:rsidRPr="002D41D5">
        <w:rPr>
          <w:sz w:val="16"/>
        </w:rPr>
        <w:t xml:space="preserve"> the </w:t>
      </w:r>
      <w:r w:rsidRPr="002D41D5">
        <w:rPr>
          <w:rStyle w:val="Emphasis"/>
        </w:rPr>
        <w:t>anti-black argumentative spaces</w:t>
      </w:r>
      <w:r w:rsidRPr="002D41D5">
        <w:rPr>
          <w:sz w:val="16"/>
        </w:rPr>
        <w:t xml:space="preserve"> that characterize American deliberative practice. </w:t>
      </w:r>
    </w:p>
    <w:p w14:paraId="03823413" w14:textId="77777777" w:rsidR="004F19F4" w:rsidRDefault="004F19F4" w:rsidP="004F19F4">
      <w:pPr>
        <w:rPr>
          <w:sz w:val="16"/>
        </w:rPr>
      </w:pPr>
      <w:r w:rsidRPr="002D41D5">
        <w:rPr>
          <w:sz w:val="16"/>
        </w:rPr>
        <w:t>Questioning</w:t>
      </w:r>
      <w:r w:rsidRPr="002D41D5">
        <w:rPr>
          <w:rStyle w:val="StyleUnderline"/>
        </w:rPr>
        <w:t xml:space="preserve"> </w:t>
      </w:r>
      <w:r w:rsidRPr="00E67DCD">
        <w:rPr>
          <w:rStyle w:val="StyleUnderline"/>
          <w:highlight w:val="green"/>
        </w:rPr>
        <w:t xml:space="preserve">the </w:t>
      </w:r>
      <w:r w:rsidRPr="00E67DCD">
        <w:rPr>
          <w:rStyle w:val="Emphasis"/>
          <w:highlight w:val="green"/>
        </w:rPr>
        <w:t>privileged terms of</w:t>
      </w:r>
      <w:r w:rsidRPr="002D41D5">
        <w:rPr>
          <w:rStyle w:val="Emphasis"/>
        </w:rPr>
        <w:t xml:space="preserve"> argumentation</w:t>
      </w:r>
      <w:r w:rsidRPr="002D41D5">
        <w:rPr>
          <w:rStyle w:val="StyleUnderline"/>
        </w:rPr>
        <w:t xml:space="preserve">, including </w:t>
      </w:r>
      <w:r w:rsidRPr="002D41D5">
        <w:rPr>
          <w:rStyle w:val="StyleUnderline"/>
          <w:highlight w:val="green"/>
        </w:rPr>
        <w:t>stasis, l</w:t>
      </w:r>
      <w:r w:rsidRPr="00AC3427">
        <w:rPr>
          <w:rStyle w:val="StyleUnderline"/>
        </w:rPr>
        <w:t>ogic, mutual recognition, and civility</w:t>
      </w:r>
      <w:r w:rsidRPr="00AC3427">
        <w:rPr>
          <w:sz w:val="16"/>
        </w:rPr>
        <w:t xml:space="preserve">, I </w:t>
      </w:r>
      <w:r w:rsidRPr="00AC3427">
        <w:rPr>
          <w:rStyle w:val="StyleUnderline"/>
        </w:rPr>
        <w:t>submit the god terms</w:t>
      </w:r>
      <w:r w:rsidRPr="002D41D5">
        <w:rPr>
          <w:rStyle w:val="StyleUnderline"/>
        </w:rPr>
        <w:t xml:space="preserve"> of </w:t>
      </w:r>
      <w:r w:rsidRPr="00E67DCD">
        <w:rPr>
          <w:rStyle w:val="StyleUnderline"/>
          <w:highlight w:val="green"/>
        </w:rPr>
        <w:t xml:space="preserve">argumentation to </w:t>
      </w:r>
      <w:r w:rsidRPr="002D41D5">
        <w:rPr>
          <w:rStyle w:val="StyleUnderline"/>
          <w:highlight w:val="green"/>
        </w:rPr>
        <w:t>an</w:t>
      </w:r>
      <w:r w:rsidRPr="002D41D5">
        <w:rPr>
          <w:rStyle w:val="StyleUnderline"/>
        </w:rPr>
        <w:t xml:space="preserve"> </w:t>
      </w:r>
      <w:r w:rsidRPr="002D41D5">
        <w:rPr>
          <w:rStyle w:val="Emphasis"/>
        </w:rPr>
        <w:t xml:space="preserve">unsettling </w:t>
      </w:r>
      <w:r w:rsidRPr="002D41D5">
        <w:rPr>
          <w:rStyle w:val="Emphasis"/>
          <w:highlight w:val="green"/>
        </w:rPr>
        <w:t>entanglement</w:t>
      </w:r>
      <w:r w:rsidRPr="002D41D5">
        <w:rPr>
          <w:rStyle w:val="StyleUnderline"/>
          <w:highlight w:val="green"/>
        </w:rPr>
        <w:t xml:space="preserve"> with anti-blackness</w:t>
      </w:r>
      <w:r w:rsidRPr="002D41D5">
        <w:rPr>
          <w:sz w:val="16"/>
        </w:rPr>
        <w:t xml:space="preserve">. </w:t>
      </w:r>
      <w:r w:rsidRPr="00F50C7A">
        <w:rPr>
          <w:rStyle w:val="StyleUnderline"/>
        </w:rPr>
        <w:t>Black folks must be strategic in response to the assumptions about blackness and Black people that ground interracial deliberation. When engaged in conflict over race in “collective white space,” Black peo</w:t>
      </w:r>
      <w:r w:rsidRPr="002D41D5">
        <w:rPr>
          <w:rStyle w:val="StyleUnderline"/>
        </w:rPr>
        <w:t xml:space="preserve">ple </w:t>
      </w:r>
      <w:r w:rsidRPr="00003E87">
        <w:rPr>
          <w:rStyle w:val="StyleUnderline"/>
        </w:rPr>
        <w:t>must be “mindful”</w:t>
      </w:r>
      <w:r w:rsidRPr="002D41D5">
        <w:rPr>
          <w:sz w:val="16"/>
        </w:rPr>
        <w:t xml:space="preserve"> of the expectation </w:t>
      </w:r>
      <w:r w:rsidRPr="00003E87">
        <w:rPr>
          <w:rStyle w:val="StyleUnderline"/>
        </w:rPr>
        <w:t xml:space="preserve">to </w:t>
      </w:r>
      <w:r w:rsidRPr="002D41D5">
        <w:rPr>
          <w:rStyle w:val="Emphasis"/>
        </w:rPr>
        <w:t xml:space="preserve">communicate </w:t>
      </w:r>
      <w:r w:rsidRPr="002D41D5">
        <w:rPr>
          <w:rStyle w:val="StyleUnderline"/>
        </w:rPr>
        <w:t xml:space="preserve">in a manner </w:t>
      </w:r>
      <w:r w:rsidRPr="002D41D5">
        <w:rPr>
          <w:rStyle w:val="StyleUnderline"/>
          <w:highlight w:val="green"/>
        </w:rPr>
        <w:t>that</w:t>
      </w:r>
      <w:r w:rsidRPr="002D41D5">
        <w:rPr>
          <w:rStyle w:val="StyleUnderline"/>
        </w:rPr>
        <w:t xml:space="preserve"> is </w:t>
      </w:r>
      <w:r w:rsidRPr="002D41D5">
        <w:rPr>
          <w:rStyle w:val="Emphasis"/>
        </w:rPr>
        <w:t>“palatable”</w:t>
      </w:r>
      <w:r w:rsidRPr="002D41D5">
        <w:rPr>
          <w:rStyle w:val="StyleUnderline"/>
        </w:rPr>
        <w:t xml:space="preserve"> to White people</w:t>
      </w:r>
      <w:r w:rsidRPr="002D41D5">
        <w:rPr>
          <w:sz w:val="16"/>
        </w:rPr>
        <w:t xml:space="preserve"> (Desnoyers-Colas 2021, 139). Henning (2021b, 4) refers to </w:t>
      </w:r>
      <w:r w:rsidRPr="00003E87">
        <w:rPr>
          <w:rStyle w:val="StyleUnderline"/>
        </w:rPr>
        <w:t>this mindfulness as a form of “argumentative smothering”</w:t>
      </w:r>
      <w:r w:rsidRPr="002D41D5">
        <w:rPr>
          <w:sz w:val="16"/>
        </w:rPr>
        <w:t xml:space="preserve"> where the speaker </w:t>
      </w:r>
      <w:r w:rsidRPr="00003E87">
        <w:rPr>
          <w:rStyle w:val="StyleUnderline"/>
        </w:rPr>
        <w:t>is required to adjust</w:t>
      </w:r>
      <w:r w:rsidRPr="002D41D5">
        <w:rPr>
          <w:sz w:val="16"/>
        </w:rPr>
        <w:t xml:space="preserve"> their </w:t>
      </w:r>
      <w:r w:rsidRPr="00003E87">
        <w:rPr>
          <w:rStyle w:val="StyleUnderline"/>
        </w:rPr>
        <w:t>argumentative strategies to account for white reaction. Black people must carefully control their anger and frustration in contentious white spaces.</w:t>
      </w:r>
      <w:r w:rsidRPr="002D41D5">
        <w:rPr>
          <w:sz w:val="16"/>
        </w:rPr>
        <w:t xml:space="preserve"> As Amber Kelsie (2019, 65) argues, “</w:t>
      </w:r>
      <w:r w:rsidRPr="002D41D5">
        <w:rPr>
          <w:rStyle w:val="Emphasis"/>
        </w:rPr>
        <w:t>white innocence…</w:t>
      </w:r>
      <w:r w:rsidRPr="002D41D5">
        <w:rPr>
          <w:rStyle w:val="Emphasis"/>
          <w:highlight w:val="green"/>
        </w:rPr>
        <w:t xml:space="preserve">pathologizes </w:t>
      </w:r>
      <w:r w:rsidRPr="00AC3427">
        <w:rPr>
          <w:rStyle w:val="Emphasis"/>
        </w:rPr>
        <w:t>and prohibits black</w:t>
      </w:r>
      <w:r w:rsidRPr="00786FE5">
        <w:rPr>
          <w:rStyle w:val="Emphasis"/>
        </w:rPr>
        <w:t xml:space="preserve"> utterance</w:t>
      </w:r>
      <w:r w:rsidRPr="00786FE5">
        <w:rPr>
          <w:rStyle w:val="StyleUnderline"/>
        </w:rPr>
        <w:t xml:space="preserve"> </w:t>
      </w:r>
      <w:r w:rsidRPr="00786FE5">
        <w:rPr>
          <w:sz w:val="16"/>
        </w:rPr>
        <w:t>(especially</w:t>
      </w:r>
      <w:r w:rsidRPr="002D41D5">
        <w:rPr>
          <w:sz w:val="16"/>
        </w:rPr>
        <w:t xml:space="preserve"> when that utterance might take the form of rage) </w:t>
      </w:r>
      <w:r w:rsidRPr="002D41D5">
        <w:rPr>
          <w:rStyle w:val="StyleUnderline"/>
        </w:rPr>
        <w:t xml:space="preserve">by </w:t>
      </w:r>
      <w:r w:rsidRPr="00003E87">
        <w:rPr>
          <w:rStyle w:val="StyleUnderline"/>
        </w:rPr>
        <w:t>adjusting the impossible demands of blackness</w:t>
      </w:r>
      <w:r w:rsidRPr="002D41D5">
        <w:rPr>
          <w:rStyle w:val="StyleUnderline"/>
        </w:rPr>
        <w:t xml:space="preserve"> back to the </w:t>
      </w:r>
      <w:r w:rsidRPr="002D41D5">
        <w:rPr>
          <w:rStyle w:val="Emphasis"/>
        </w:rPr>
        <w:t>acceptable terms of debate</w:t>
      </w:r>
      <w:r w:rsidRPr="002D41D5">
        <w:rPr>
          <w:rStyle w:val="StyleUnderline"/>
        </w:rPr>
        <w:t xml:space="preserve">.” </w:t>
      </w:r>
      <w:r w:rsidRPr="002D41D5">
        <w:rPr>
          <w:rStyle w:val="Emphasis"/>
        </w:rPr>
        <w:t xml:space="preserve">Civility </w:t>
      </w:r>
      <w:r w:rsidRPr="002D41D5">
        <w:rPr>
          <w:rStyle w:val="StyleUnderline"/>
        </w:rPr>
        <w:t xml:space="preserve">becomes a </w:t>
      </w:r>
      <w:r w:rsidRPr="002D41D5">
        <w:rPr>
          <w:rStyle w:val="Emphasis"/>
        </w:rPr>
        <w:t>racially coded marker</w:t>
      </w:r>
      <w:r w:rsidRPr="002D41D5">
        <w:rPr>
          <w:rStyle w:val="StyleUnderline"/>
        </w:rPr>
        <w:t xml:space="preserve"> that awards or withdraws recognition from those marginalized by racial difference. </w:t>
      </w:r>
      <w:r w:rsidRPr="00786FE5">
        <w:rPr>
          <w:rStyle w:val="StyleUnderline"/>
        </w:rPr>
        <w:t xml:space="preserve">For </w:t>
      </w:r>
      <w:r w:rsidRPr="002D41D5">
        <w:rPr>
          <w:rStyle w:val="StyleUnderline"/>
          <w:highlight w:val="green"/>
        </w:rPr>
        <w:t>Black people</w:t>
      </w:r>
      <w:r w:rsidRPr="002D41D5">
        <w:rPr>
          <w:sz w:val="16"/>
        </w:rPr>
        <w:t xml:space="preserve"> to be allowed </w:t>
      </w:r>
      <w:r w:rsidRPr="002D41D5">
        <w:rPr>
          <w:rStyle w:val="StyleUnderline"/>
          <w:highlight w:val="green"/>
        </w:rPr>
        <w:t>to speak</w:t>
      </w:r>
      <w:r w:rsidRPr="002D41D5">
        <w:rPr>
          <w:sz w:val="16"/>
        </w:rPr>
        <w:t xml:space="preserve"> during political deliberations</w:t>
      </w:r>
      <w:r w:rsidRPr="00AC3427">
        <w:rPr>
          <w:sz w:val="16"/>
        </w:rPr>
        <w:t>,</w:t>
      </w:r>
      <w:r w:rsidRPr="00AC3427">
        <w:rPr>
          <w:rStyle w:val="StyleUnderline"/>
        </w:rPr>
        <w:t xml:space="preserve"> they must</w:t>
      </w:r>
      <w:r w:rsidRPr="00AC3427">
        <w:t xml:space="preserve"> </w:t>
      </w:r>
      <w:r w:rsidRPr="00AC3427">
        <w:rPr>
          <w:sz w:val="16"/>
        </w:rPr>
        <w:t xml:space="preserve">be willing to </w:t>
      </w:r>
      <w:r w:rsidRPr="00AC3427">
        <w:rPr>
          <w:rStyle w:val="Emphasis"/>
        </w:rPr>
        <w:t xml:space="preserve">perform </w:t>
      </w:r>
      <w:r w:rsidRPr="002D41D5">
        <w:rPr>
          <w:rStyle w:val="Emphasis"/>
          <w:highlight w:val="green"/>
        </w:rPr>
        <w:t>white civility</w:t>
      </w:r>
      <w:r w:rsidRPr="002D41D5">
        <w:rPr>
          <w:rStyle w:val="StyleUnderline"/>
        </w:rPr>
        <w:t xml:space="preserve"> productive of </w:t>
      </w:r>
      <w:r w:rsidRPr="002D41D5">
        <w:rPr>
          <w:rStyle w:val="Emphasis"/>
        </w:rPr>
        <w:t>white comfort</w:t>
      </w:r>
      <w:r w:rsidRPr="002D41D5">
        <w:rPr>
          <w:sz w:val="16"/>
        </w:rPr>
        <w:t xml:space="preserve"> and granted the potential to speak (Applebaum 2017). In other words, </w:t>
      </w:r>
      <w:r w:rsidRPr="00DD0F8B">
        <w:rPr>
          <w:rStyle w:val="StyleUnderline"/>
        </w:rPr>
        <w:t>black flesh must be “animated towards becoming human</w:t>
      </w:r>
      <w:r w:rsidRPr="002D41D5">
        <w:rPr>
          <w:sz w:val="16"/>
        </w:rPr>
        <w:t xml:space="preserve">” (Evans 2023, 15). </w:t>
      </w:r>
      <w:r w:rsidRPr="00C74B09">
        <w:rPr>
          <w:rStyle w:val="StyleUnderline"/>
        </w:rPr>
        <w:t>For Black people,</w:t>
      </w:r>
      <w:r w:rsidRPr="00DD0F8B">
        <w:rPr>
          <w:rStyle w:val="StyleUnderline"/>
        </w:rPr>
        <w:t xml:space="preserve"> seeking </w:t>
      </w:r>
      <w:r w:rsidRPr="00003E87">
        <w:rPr>
          <w:rStyle w:val="Emphasis"/>
        </w:rPr>
        <w:t>humanity requires</w:t>
      </w:r>
      <w:r w:rsidRPr="00DD0F8B">
        <w:rPr>
          <w:rStyle w:val="StyleUnderline"/>
        </w:rPr>
        <w:t xml:space="preserve"> a commitment to a </w:t>
      </w:r>
      <w:r w:rsidRPr="00003E87">
        <w:rPr>
          <w:rStyle w:val="Emphasis"/>
        </w:rPr>
        <w:t>hyper-repetition of performative proof</w:t>
      </w:r>
      <w:r w:rsidRPr="00DD0F8B">
        <w:rPr>
          <w:rStyle w:val="StyleUnderline"/>
        </w:rPr>
        <w:t xml:space="preserve"> that we are willing to earn human membership from those authorized to give it.</w:t>
      </w:r>
      <w:r w:rsidRPr="002D41D5">
        <w:rPr>
          <w:sz w:val="16"/>
        </w:rPr>
        <w:t xml:space="preserve"> The study of argumentation suggests that difference across cultures or racial identities that produce conflict in deliberation can be overcome by mutual recognition and argumentative moves toward inclusion (Maddux 2021). </w:t>
      </w:r>
      <w:r w:rsidRPr="00DD0F8B">
        <w:rPr>
          <w:rStyle w:val="StyleUnderline"/>
        </w:rPr>
        <w:t xml:space="preserve">Rhetoric and </w:t>
      </w:r>
      <w:r w:rsidRPr="00E6771E">
        <w:rPr>
          <w:rStyle w:val="Emphasis"/>
        </w:rPr>
        <w:t>argumentation</w:t>
      </w:r>
      <w:r w:rsidRPr="00DD0F8B">
        <w:rPr>
          <w:rStyle w:val="StyleUnderline"/>
        </w:rPr>
        <w:t xml:space="preserve"> studies are </w:t>
      </w:r>
      <w:r w:rsidRPr="00E6771E">
        <w:rPr>
          <w:rStyle w:val="Emphasis"/>
        </w:rPr>
        <w:t>beholden to</w:t>
      </w:r>
      <w:r w:rsidRPr="00DD0F8B">
        <w:rPr>
          <w:rStyle w:val="StyleUnderline"/>
        </w:rPr>
        <w:t xml:space="preserve"> a fundamental and </w:t>
      </w:r>
      <w:r w:rsidRPr="00C74B09">
        <w:rPr>
          <w:rStyle w:val="StyleUnderline"/>
        </w:rPr>
        <w:t>inextricable belief</w:t>
      </w:r>
      <w:r w:rsidRPr="00DD0F8B">
        <w:rPr>
          <w:rStyle w:val="StyleUnderline"/>
        </w:rPr>
        <w:t xml:space="preserve"> in the </w:t>
      </w:r>
      <w:r w:rsidRPr="00C74B09">
        <w:rPr>
          <w:rStyle w:val="Emphasis"/>
        </w:rPr>
        <w:t>universal</w:t>
      </w:r>
      <w:r w:rsidRPr="00DD0F8B">
        <w:rPr>
          <w:rStyle w:val="StyleUnderline"/>
        </w:rPr>
        <w:t xml:space="preserve">izing conception of the </w:t>
      </w:r>
      <w:r w:rsidRPr="00E6771E">
        <w:rPr>
          <w:rStyle w:val="Emphasis"/>
        </w:rPr>
        <w:t>human</w:t>
      </w:r>
      <w:r w:rsidRPr="002D41D5">
        <w:rPr>
          <w:sz w:val="16"/>
        </w:rPr>
        <w:t xml:space="preserve"> (Watts 2018). </w:t>
      </w:r>
      <w:r w:rsidRPr="00DD0F8B">
        <w:rPr>
          <w:rStyle w:val="StyleUnderline"/>
        </w:rPr>
        <w:t xml:space="preserve">This vision of a </w:t>
      </w:r>
      <w:r w:rsidRPr="00C74B09">
        <w:rPr>
          <w:rStyle w:val="Emphasis"/>
        </w:rPr>
        <w:t>collective humanity</w:t>
      </w:r>
      <w:r w:rsidRPr="00DD0F8B">
        <w:rPr>
          <w:rStyle w:val="StyleUnderline"/>
        </w:rPr>
        <w:t xml:space="preserve"> provides the </w:t>
      </w:r>
      <w:r w:rsidRPr="00C74B09">
        <w:rPr>
          <w:rStyle w:val="Emphasis"/>
        </w:rPr>
        <w:t>foundation for</w:t>
      </w:r>
      <w:r w:rsidRPr="00DD0F8B">
        <w:rPr>
          <w:rStyle w:val="StyleUnderline"/>
        </w:rPr>
        <w:t xml:space="preserve"> </w:t>
      </w:r>
      <w:r w:rsidRPr="00C74B09">
        <w:rPr>
          <w:rStyle w:val="StyleUnderline"/>
        </w:rPr>
        <w:t>deliberation</w:t>
      </w:r>
      <w:r w:rsidRPr="00DD0F8B">
        <w:rPr>
          <w:rStyle w:val="StyleUnderline"/>
        </w:rPr>
        <w:t xml:space="preserve"> and engagement as a process of </w:t>
      </w:r>
      <w:r w:rsidRPr="00C74B09">
        <w:rPr>
          <w:rStyle w:val="Emphasis"/>
        </w:rPr>
        <w:t>mutual recognition</w:t>
      </w:r>
      <w:r w:rsidRPr="00DD0F8B">
        <w:rPr>
          <w:rStyle w:val="StyleUnderline"/>
        </w:rPr>
        <w:t>.</w:t>
      </w:r>
      <w:r w:rsidRPr="002D41D5">
        <w:rPr>
          <w:sz w:val="16"/>
        </w:rPr>
        <w:t xml:space="preserve">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antiblackness in argument and rhetoric. What happens if we can’t talk or argue ourselves out of an anti-black world? </w:t>
      </w:r>
    </w:p>
    <w:p w14:paraId="35147D0B" w14:textId="77777777" w:rsidR="004F19F4" w:rsidRPr="00F56BA5" w:rsidRDefault="004F19F4" w:rsidP="004F19F4">
      <w:pPr>
        <w:rPr>
          <w:sz w:val="16"/>
        </w:rPr>
      </w:pPr>
      <w:r w:rsidRPr="00003E87">
        <w:rPr>
          <w:rStyle w:val="StyleUnderline"/>
        </w:rPr>
        <w:t xml:space="preserve">Those marked by </w:t>
      </w:r>
      <w:r w:rsidRPr="00C74B09">
        <w:rPr>
          <w:rStyle w:val="Emphasis"/>
        </w:rPr>
        <w:t>blackness</w:t>
      </w:r>
      <w:r w:rsidRPr="00003E87">
        <w:rPr>
          <w:rStyle w:val="StyleUnderline"/>
        </w:rPr>
        <w:t xml:space="preserve"> are the </w:t>
      </w:r>
      <w:r w:rsidRPr="00C74B09">
        <w:rPr>
          <w:rStyle w:val="Emphasis"/>
        </w:rPr>
        <w:t>non-human/slave</w:t>
      </w:r>
      <w:r w:rsidRPr="004203E4">
        <w:rPr>
          <w:sz w:val="16"/>
        </w:rPr>
        <w:t xml:space="preserve"> counter/container </w:t>
      </w:r>
      <w:r w:rsidRPr="00003E87">
        <w:rPr>
          <w:rStyle w:val="StyleUnderline"/>
        </w:rPr>
        <w:t xml:space="preserve">that gives </w:t>
      </w:r>
      <w:r w:rsidRPr="00C74B09">
        <w:rPr>
          <w:rStyle w:val="Emphasis"/>
        </w:rPr>
        <w:t>coherence</w:t>
      </w:r>
      <w:r w:rsidRPr="00003E87">
        <w:rPr>
          <w:rStyle w:val="StyleUnderline"/>
        </w:rPr>
        <w:t xml:space="preserve"> to the figure of the hu</w:t>
      </w:r>
      <w:r w:rsidRPr="00786FE5">
        <w:rPr>
          <w:rStyle w:val="StyleUnderline"/>
        </w:rPr>
        <w:t xml:space="preserve">man as the </w:t>
      </w:r>
      <w:r w:rsidRPr="00786FE5">
        <w:rPr>
          <w:rStyle w:val="Emphasis"/>
        </w:rPr>
        <w:t>free, white, Western man</w:t>
      </w:r>
      <w:r w:rsidRPr="00786FE5">
        <w:rPr>
          <w:sz w:val="16"/>
        </w:rPr>
        <w:t xml:space="preserve"> (Costa Vargas 2021). The </w:t>
      </w:r>
      <w:r w:rsidRPr="00786FE5">
        <w:rPr>
          <w:strike/>
          <w:sz w:val="16"/>
        </w:rPr>
        <w:t>Black</w:t>
      </w:r>
      <w:r w:rsidRPr="00786FE5">
        <w:rPr>
          <w:sz w:val="16"/>
        </w:rPr>
        <w:t xml:space="preserve"> </w:t>
      </w:r>
      <w:r w:rsidRPr="00786FE5">
        <w:rPr>
          <w:rStyle w:val="StyleUnderline"/>
        </w:rPr>
        <w:t>[Blackness] stands as the Other</w:t>
      </w:r>
      <w:r w:rsidRPr="00786FE5">
        <w:rPr>
          <w:sz w:val="16"/>
        </w:rPr>
        <w:t>, “r</w:t>
      </w:r>
      <w:r w:rsidRPr="004203E4">
        <w:rPr>
          <w:sz w:val="16"/>
        </w:rPr>
        <w:t xml:space="preserve">emaining unthought and hyper-present” (Brady 2013), </w:t>
      </w:r>
      <w:r w:rsidRPr="00003E87">
        <w:rPr>
          <w:rStyle w:val="StyleUnderline"/>
        </w:rPr>
        <w:t xml:space="preserve">marked by </w:t>
      </w:r>
      <w:r w:rsidRPr="00C74B09">
        <w:rPr>
          <w:rStyle w:val="Emphasis"/>
        </w:rPr>
        <w:t>criminality</w:t>
      </w:r>
      <w:r w:rsidRPr="00003E87">
        <w:rPr>
          <w:rStyle w:val="StyleUnderline"/>
        </w:rPr>
        <w:t xml:space="preserve"> and </w:t>
      </w:r>
      <w:r w:rsidRPr="00C74B09">
        <w:rPr>
          <w:rStyle w:val="Emphasis"/>
        </w:rPr>
        <w:t>pathology</w:t>
      </w:r>
      <w:r w:rsidRPr="00003E87">
        <w:rPr>
          <w:rStyle w:val="StyleUnderline"/>
        </w:rPr>
        <w:t xml:space="preserve">, providing the </w:t>
      </w:r>
      <w:r w:rsidRPr="00C74B09">
        <w:rPr>
          <w:rStyle w:val="Emphasis"/>
        </w:rPr>
        <w:t>ground</w:t>
      </w:r>
      <w:r w:rsidRPr="00003E87">
        <w:rPr>
          <w:rStyle w:val="StyleUnderline"/>
        </w:rPr>
        <w:t xml:space="preserve"> upon which </w:t>
      </w:r>
      <w:r w:rsidRPr="00C74B09">
        <w:rPr>
          <w:rStyle w:val="Emphasis"/>
        </w:rPr>
        <w:t>reason, fairness,</w:t>
      </w:r>
      <w:r w:rsidRPr="00003E87">
        <w:rPr>
          <w:rStyle w:val="StyleUnderline"/>
        </w:rPr>
        <w:t xml:space="preserve"> citizenship, morality, and </w:t>
      </w:r>
      <w:r w:rsidRPr="00C74B09">
        <w:rPr>
          <w:rStyle w:val="Emphasis"/>
        </w:rPr>
        <w:t>objectivity</w:t>
      </w:r>
      <w:r w:rsidRPr="00003E87">
        <w:rPr>
          <w:rStyle w:val="StyleUnderline"/>
        </w:rPr>
        <w:t xml:space="preserve"> can be defined and defended. T</w:t>
      </w:r>
      <w:r w:rsidRPr="00FB1B94">
        <w:rPr>
          <w:rStyle w:val="StyleUnderline"/>
        </w:rPr>
        <w:t xml:space="preserve">he </w:t>
      </w:r>
      <w:r w:rsidRPr="00AC3427">
        <w:rPr>
          <w:rStyle w:val="StyleUnderline"/>
        </w:rPr>
        <w:t xml:space="preserve">speaking </w:t>
      </w:r>
      <w:r w:rsidRPr="00AC3427">
        <w:rPr>
          <w:rStyle w:val="Emphasis"/>
        </w:rPr>
        <w:t>black flesh</w:t>
      </w:r>
      <w:r w:rsidRPr="00AC3427">
        <w:rPr>
          <w:rStyle w:val="StyleUnderline"/>
        </w:rPr>
        <w:t xml:space="preserve"> can be none other than a </w:t>
      </w:r>
      <w:r w:rsidRPr="00AC3427">
        <w:rPr>
          <w:rStyle w:val="Emphasis"/>
        </w:rPr>
        <w:t>threat</w:t>
      </w:r>
      <w:r w:rsidRPr="00AC3427">
        <w:rPr>
          <w:rStyle w:val="StyleUnderline"/>
        </w:rPr>
        <w:t>,</w:t>
      </w:r>
      <w:r w:rsidRPr="00AC3427">
        <w:rPr>
          <w:sz w:val="16"/>
        </w:rPr>
        <w:t xml:space="preserve"> for there i</w:t>
      </w:r>
      <w:r w:rsidRPr="004203E4">
        <w:rPr>
          <w:sz w:val="16"/>
        </w:rPr>
        <w:t xml:space="preserve">s always the “risk of black flesh becoming nigga” (Evans 2023, 14). </w:t>
      </w:r>
      <w:r w:rsidRPr="0038485D">
        <w:rPr>
          <w:rStyle w:val="StyleUnderline"/>
        </w:rPr>
        <w:t xml:space="preserve">There is </w:t>
      </w:r>
      <w:r w:rsidRPr="0038485D">
        <w:rPr>
          <w:rStyle w:val="Emphasis"/>
        </w:rPr>
        <w:t xml:space="preserve">always the </w:t>
      </w:r>
      <w:r w:rsidRPr="00786FE5">
        <w:rPr>
          <w:rStyle w:val="Emphasis"/>
        </w:rPr>
        <w:t>risk</w:t>
      </w:r>
      <w:r w:rsidRPr="00786FE5">
        <w:rPr>
          <w:rStyle w:val="StyleUnderline"/>
        </w:rPr>
        <w:t xml:space="preserve"> for black flesh</w:t>
      </w:r>
      <w:r w:rsidRPr="00786FE5">
        <w:rPr>
          <w:sz w:val="16"/>
        </w:rPr>
        <w:t xml:space="preserve"> to tell tales (</w:t>
      </w:r>
      <w:r w:rsidRPr="00786FE5">
        <w:rPr>
          <w:rStyle w:val="StyleUnderline"/>
        </w:rPr>
        <w:t>to pull whiteness under the microscope</w:t>
      </w:r>
      <w:r w:rsidRPr="00786FE5">
        <w:rPr>
          <w:sz w:val="16"/>
        </w:rPr>
        <w:t>), to refute</w:t>
      </w:r>
      <w:r w:rsidRPr="00786FE5">
        <w:rPr>
          <w:rStyle w:val="StyleUnderline"/>
          <w:sz w:val="16"/>
        </w:rPr>
        <w:t xml:space="preserve"> </w:t>
      </w:r>
      <w:r w:rsidRPr="00786FE5">
        <w:rPr>
          <w:rStyle w:val="StyleUnderline"/>
        </w:rPr>
        <w:t xml:space="preserve">and </w:t>
      </w:r>
      <w:r w:rsidRPr="00786FE5">
        <w:rPr>
          <w:rStyle w:val="Emphasis"/>
        </w:rPr>
        <w:t>disrupt</w:t>
      </w:r>
      <w:r w:rsidRPr="00786FE5">
        <w:rPr>
          <w:rStyle w:val="StyleUnderline"/>
        </w:rPr>
        <w:t xml:space="preserve"> the common ground </w:t>
      </w:r>
      <w:r w:rsidRPr="0038485D">
        <w:rPr>
          <w:rStyle w:val="StyleUnderline"/>
          <w:highlight w:val="green"/>
        </w:rPr>
        <w:t>defined by</w:t>
      </w:r>
      <w:r w:rsidRPr="004203E4">
        <w:rPr>
          <w:rStyle w:val="StyleUnderline"/>
        </w:rPr>
        <w:t xml:space="preserve"> </w:t>
      </w:r>
      <w:r w:rsidRPr="002D211B">
        <w:rPr>
          <w:sz w:val="16"/>
        </w:rPr>
        <w:t xml:space="preserve">and propped up by </w:t>
      </w:r>
      <w:r w:rsidRPr="004203E4">
        <w:rPr>
          <w:rStyle w:val="StyleUnderline"/>
        </w:rPr>
        <w:t xml:space="preserve">white comfort in </w:t>
      </w:r>
      <w:r w:rsidRPr="0038485D">
        <w:rPr>
          <w:rStyle w:val="Emphasis"/>
          <w:highlight w:val="green"/>
        </w:rPr>
        <w:t>white</w:t>
      </w:r>
      <w:r w:rsidRPr="008C03BD">
        <w:rPr>
          <w:rStyle w:val="Emphasis"/>
        </w:rPr>
        <w:t xml:space="preserve"> </w:t>
      </w:r>
      <w:r w:rsidRPr="00AC3427">
        <w:rPr>
          <w:rStyle w:val="Emphasis"/>
        </w:rPr>
        <w:t xml:space="preserve">deliberative </w:t>
      </w:r>
      <w:r w:rsidRPr="0038485D">
        <w:rPr>
          <w:rStyle w:val="Emphasis"/>
          <w:highlight w:val="green"/>
        </w:rPr>
        <w:t>space</w:t>
      </w:r>
      <w:r w:rsidRPr="004203E4">
        <w:rPr>
          <w:rStyle w:val="StyleUnderline"/>
        </w:rPr>
        <w:t xml:space="preserve">. </w:t>
      </w:r>
      <w:r w:rsidRPr="00786FE5">
        <w:rPr>
          <w:rStyle w:val="StyleUnderline"/>
        </w:rPr>
        <w:t xml:space="preserve">Speaking </w:t>
      </w:r>
      <w:r w:rsidRPr="0038485D">
        <w:rPr>
          <w:rStyle w:val="StyleUnderline"/>
          <w:highlight w:val="green"/>
        </w:rPr>
        <w:t xml:space="preserve">black flesh </w:t>
      </w:r>
      <w:r w:rsidRPr="00FB1B94">
        <w:rPr>
          <w:rStyle w:val="StyleUnderline"/>
          <w:highlight w:val="green"/>
        </w:rPr>
        <w:t xml:space="preserve">can </w:t>
      </w:r>
      <w:r w:rsidRPr="008C03BD">
        <w:rPr>
          <w:rStyle w:val="Emphasis"/>
          <w:highlight w:val="green"/>
        </w:rPr>
        <w:t>never be trusted</w:t>
      </w:r>
      <w:r w:rsidRPr="00FB1B94">
        <w:rPr>
          <w:rStyle w:val="StyleUnderline"/>
          <w:highlight w:val="green"/>
        </w:rPr>
        <w:t xml:space="preserve"> </w:t>
      </w:r>
      <w:r w:rsidRPr="0038485D">
        <w:rPr>
          <w:rStyle w:val="StyleUnderline"/>
          <w:highlight w:val="green"/>
        </w:rPr>
        <w:t>and must face</w:t>
      </w:r>
      <w:r w:rsidRPr="00FB1B94">
        <w:rPr>
          <w:rStyle w:val="StyleUnderline"/>
        </w:rPr>
        <w:t xml:space="preserve"> </w:t>
      </w:r>
      <w:r w:rsidRPr="008C03BD">
        <w:rPr>
          <w:rStyle w:val="Emphasis"/>
        </w:rPr>
        <w:t xml:space="preserve">constraint and </w:t>
      </w:r>
      <w:r w:rsidRPr="00AC3427">
        <w:rPr>
          <w:rStyle w:val="Emphasis"/>
        </w:rPr>
        <w:t>containment</w:t>
      </w:r>
      <w:r w:rsidRPr="0038485D">
        <w:rPr>
          <w:rStyle w:val="StyleUnderline"/>
        </w:rPr>
        <w:t>, or</w:t>
      </w:r>
      <w:r w:rsidRPr="004203E4">
        <w:rPr>
          <w:sz w:val="16"/>
        </w:rPr>
        <w:t xml:space="preserve"> what Houdek and Flores (2022) call </w:t>
      </w:r>
      <w:r w:rsidRPr="002D211B">
        <w:rPr>
          <w:rStyle w:val="StyleUnderline"/>
        </w:rPr>
        <w:t>“</w:t>
      </w:r>
      <w:r w:rsidRPr="008C03BD">
        <w:rPr>
          <w:rStyle w:val="Emphasis"/>
        </w:rPr>
        <w:t>stoppage and suffocation</w:t>
      </w:r>
      <w:r w:rsidRPr="002D211B">
        <w:rPr>
          <w:rStyle w:val="StyleUnderline"/>
        </w:rPr>
        <w:t>”</w:t>
      </w:r>
      <w:r w:rsidRPr="004203E4">
        <w:rPr>
          <w:sz w:val="16"/>
        </w:rPr>
        <w:t xml:space="preserve"> (</w:t>
      </w:r>
      <w:r w:rsidRPr="00FB1B94">
        <w:rPr>
          <w:sz w:val="16"/>
        </w:rPr>
        <w:t xml:space="preserve">31). </w:t>
      </w:r>
      <w:r w:rsidRPr="00FB1B94">
        <w:rPr>
          <w:rStyle w:val="StyleUnderline"/>
        </w:rPr>
        <w:t>Blackness,</w:t>
      </w:r>
      <w:r w:rsidRPr="004203E4">
        <w:rPr>
          <w:rStyle w:val="StyleUnderline"/>
        </w:rPr>
        <w:t xml:space="preserve"> embodied within speaking </w:t>
      </w:r>
      <w:r w:rsidRPr="002D211B">
        <w:rPr>
          <w:rStyle w:val="StyleUnderline"/>
        </w:rPr>
        <w:t>flesh, is not just sometimes “perceived”</w:t>
      </w:r>
      <w:r w:rsidRPr="004203E4">
        <w:rPr>
          <w:sz w:val="16"/>
        </w:rPr>
        <w:t xml:space="preserve"> (Hall 2020, 342) </w:t>
      </w:r>
      <w:r w:rsidRPr="002D211B">
        <w:rPr>
          <w:rStyle w:val="StyleUnderline"/>
        </w:rPr>
        <w:t>as threat,</w:t>
      </w:r>
      <w:r w:rsidRPr="004203E4">
        <w:rPr>
          <w:sz w:val="16"/>
        </w:rPr>
        <w:t xml:space="preserve"> which would imply a contingent relationship with violence rather than a gratuitous one </w:t>
      </w:r>
      <w:r w:rsidRPr="002D211B">
        <w:rPr>
          <w:rStyle w:val="StyleUnderline"/>
        </w:rPr>
        <w:t xml:space="preserve">but </w:t>
      </w:r>
      <w:r w:rsidRPr="0038485D">
        <w:rPr>
          <w:rStyle w:val="StyleUnderline"/>
        </w:rPr>
        <w:t xml:space="preserve">is </w:t>
      </w:r>
      <w:r w:rsidRPr="0038485D">
        <w:rPr>
          <w:rStyle w:val="Emphasis"/>
        </w:rPr>
        <w:t>always already</w:t>
      </w:r>
      <w:r w:rsidRPr="008C03BD">
        <w:rPr>
          <w:rStyle w:val="Emphasis"/>
        </w:rPr>
        <w:t xml:space="preserve"> the </w:t>
      </w:r>
      <w:r w:rsidRPr="0038485D">
        <w:rPr>
          <w:rStyle w:val="Emphasis"/>
        </w:rPr>
        <w:t>threat</w:t>
      </w:r>
      <w:r w:rsidRPr="004203E4">
        <w:rPr>
          <w:rStyle w:val="StyleUnderline"/>
        </w:rPr>
        <w:t xml:space="preserve"> irrelevant to any identity performance, rhetorical practice, or argument strategy</w:t>
      </w:r>
      <w:r w:rsidRPr="004203E4">
        <w:rPr>
          <w:sz w:val="16"/>
        </w:rPr>
        <w:t xml:space="preserve">. In other words, even </w:t>
      </w:r>
      <w:r w:rsidRPr="008C03BD">
        <w:rPr>
          <w:rStyle w:val="Emphasis"/>
          <w:highlight w:val="green"/>
        </w:rPr>
        <w:t>respectability politics</w:t>
      </w:r>
      <w:r w:rsidRPr="002D211B">
        <w:rPr>
          <w:rStyle w:val="StyleUnderline"/>
        </w:rPr>
        <w:t xml:space="preserve"> for Black </w:t>
      </w:r>
      <w:r w:rsidRPr="00AC3427">
        <w:rPr>
          <w:rStyle w:val="StyleUnderline"/>
        </w:rPr>
        <w:t xml:space="preserve">people </w:t>
      </w:r>
      <w:r w:rsidRPr="00AC3427">
        <w:rPr>
          <w:rStyle w:val="Emphasis"/>
        </w:rPr>
        <w:t xml:space="preserve">does not and cannot </w:t>
      </w:r>
      <w:r w:rsidRPr="00AC3427">
        <w:rPr>
          <w:rStyle w:val="StyleUnderline"/>
        </w:rPr>
        <w:t xml:space="preserve">always serve as a </w:t>
      </w:r>
      <w:r w:rsidRPr="00AC3427">
        <w:rPr>
          <w:rStyle w:val="Emphasis"/>
        </w:rPr>
        <w:t>shield</w:t>
      </w:r>
      <w:r w:rsidRPr="00AC3427">
        <w:rPr>
          <w:rStyle w:val="StyleUnderline"/>
        </w:rPr>
        <w:t xml:space="preserve"> against anti-black violence</w:t>
      </w:r>
      <w:r w:rsidRPr="00AC3427">
        <w:rPr>
          <w:sz w:val="16"/>
        </w:rPr>
        <w:t>. Respectability, the ability to perform appropriately in a manner that produces White comfortability, is a form of code-switching into White speech and argumentative patterns as</w:t>
      </w:r>
      <w:r w:rsidRPr="004203E4">
        <w:rPr>
          <w:sz w:val="16"/>
        </w:rPr>
        <w:t xml:space="preserve"> a survival technique in an anti-black world (Henning 2021a). </w:t>
      </w:r>
      <w:r w:rsidRPr="002D211B">
        <w:rPr>
          <w:rStyle w:val="StyleUnderline"/>
        </w:rPr>
        <w:t xml:space="preserve">The speaking black flesh is always already marred by its </w:t>
      </w:r>
      <w:r w:rsidRPr="00786FE5">
        <w:rPr>
          <w:rStyle w:val="StyleUnderline"/>
        </w:rPr>
        <w:t>blackness</w:t>
      </w:r>
      <w:r w:rsidRPr="00786FE5">
        <w:rPr>
          <w:sz w:val="16"/>
        </w:rPr>
        <w:t xml:space="preserve">, an “irresolvable bind” by </w:t>
      </w:r>
      <w:r w:rsidRPr="00786FE5">
        <w:rPr>
          <w:rStyle w:val="StyleUnderline"/>
        </w:rPr>
        <w:t>which</w:t>
      </w:r>
      <w:r w:rsidRPr="00786FE5">
        <w:rPr>
          <w:sz w:val="16"/>
        </w:rPr>
        <w:t xml:space="preserve"> one’s “own Black skin </w:t>
      </w:r>
      <w:r w:rsidRPr="00786FE5">
        <w:rPr>
          <w:rStyle w:val="Emphasis"/>
        </w:rPr>
        <w:t>scandalizes</w:t>
      </w:r>
      <w:r w:rsidRPr="00786FE5">
        <w:rPr>
          <w:rStyle w:val="StyleUnderline"/>
        </w:rPr>
        <w:t xml:space="preserve"> their ability to wear the </w:t>
      </w:r>
      <w:r w:rsidRPr="00786FE5">
        <w:rPr>
          <w:rStyle w:val="Emphasis"/>
        </w:rPr>
        <w:t>white mask</w:t>
      </w:r>
      <w:r w:rsidRPr="00786FE5">
        <w:rPr>
          <w:rStyle w:val="StyleUnderline"/>
        </w:rPr>
        <w:t>”</w:t>
      </w:r>
      <w:r w:rsidRPr="00786FE5">
        <w:rPr>
          <w:sz w:val="16"/>
        </w:rPr>
        <w:t xml:space="preserve"> (Athanasopoulis 2023, 475). Black people start from this position </w:t>
      </w:r>
      <w:r w:rsidRPr="00786FE5">
        <w:rPr>
          <w:rStyle w:val="StyleUnderline"/>
        </w:rPr>
        <w:t>in any attempt to argue, speak and persuade</w:t>
      </w:r>
      <w:r w:rsidRPr="0038485D">
        <w:rPr>
          <w:rStyle w:val="StyleUnderline"/>
          <w:highlight w:val="green"/>
        </w:rPr>
        <w:t>. Black performance</w:t>
      </w:r>
      <w:r w:rsidRPr="00786FE5">
        <w:rPr>
          <w:rStyle w:val="StyleUnderline"/>
        </w:rPr>
        <w:t xml:space="preserve">, rhetoric, </w:t>
      </w:r>
      <w:r w:rsidRPr="0038485D">
        <w:rPr>
          <w:rStyle w:val="StyleUnderline"/>
          <w:highlight w:val="green"/>
        </w:rPr>
        <w:t>and argumen</w:t>
      </w:r>
      <w:r w:rsidRPr="004203E4">
        <w:rPr>
          <w:rStyle w:val="StyleUnderline"/>
        </w:rPr>
        <w:t xml:space="preserve">t are </w:t>
      </w:r>
      <w:r w:rsidRPr="008C03BD">
        <w:rPr>
          <w:rStyle w:val="Emphasis"/>
          <w:highlight w:val="green"/>
        </w:rPr>
        <w:t xml:space="preserve">always already </w:t>
      </w:r>
      <w:r w:rsidRPr="0038485D">
        <w:rPr>
          <w:rStyle w:val="Emphasis"/>
        </w:rPr>
        <w:t>disrespectful</w:t>
      </w:r>
      <w:r w:rsidRPr="008C03BD">
        <w:rPr>
          <w:rStyle w:val="Emphasis"/>
        </w:rPr>
        <w:t xml:space="preserve"> </w:t>
      </w:r>
      <w:r w:rsidRPr="004203E4">
        <w:rPr>
          <w:rStyle w:val="StyleUnderline"/>
        </w:rPr>
        <w:t xml:space="preserve">in relation </w:t>
      </w:r>
      <w:r w:rsidRPr="0038485D">
        <w:rPr>
          <w:rStyle w:val="StyleUnderline"/>
        </w:rPr>
        <w:t>to whiteness</w:t>
      </w:r>
      <w:r w:rsidRPr="004203E4">
        <w:rPr>
          <w:rStyle w:val="StyleUnderline"/>
        </w:rPr>
        <w:t>, as respectfulness</w:t>
      </w:r>
      <w:r w:rsidRPr="004203E4">
        <w:rPr>
          <w:sz w:val="16"/>
        </w:rPr>
        <w:t xml:space="preserve"> (or civility) </w:t>
      </w:r>
      <w:r w:rsidRPr="004203E4">
        <w:rPr>
          <w:rStyle w:val="StyleUnderline"/>
        </w:rPr>
        <w:t xml:space="preserve">itself is already </w:t>
      </w:r>
      <w:r w:rsidRPr="0038485D">
        <w:rPr>
          <w:rStyle w:val="StyleUnderline"/>
          <w:highlight w:val="green"/>
        </w:rPr>
        <w:t>racially coded</w:t>
      </w:r>
      <w:r w:rsidRPr="004203E4">
        <w:rPr>
          <w:sz w:val="16"/>
        </w:rPr>
        <w:t xml:space="preserve"> (McCune and Mulkey 2019). For Black </w:t>
      </w:r>
      <w:r w:rsidRPr="00786FE5">
        <w:rPr>
          <w:sz w:val="16"/>
        </w:rPr>
        <w:t xml:space="preserve">folks, </w:t>
      </w:r>
      <w:r w:rsidRPr="00786FE5">
        <w:rPr>
          <w:rStyle w:val="Emphasis"/>
        </w:rPr>
        <w:t>active disrespectful dissent</w:t>
      </w:r>
      <w:r w:rsidRPr="00786FE5">
        <w:rPr>
          <w:rStyle w:val="StyleUnderline"/>
        </w:rPr>
        <w:t xml:space="preserve">, a counter to civility in deliberation, may be a </w:t>
      </w:r>
      <w:r w:rsidRPr="00786FE5">
        <w:rPr>
          <w:rStyle w:val="Emphasis"/>
        </w:rPr>
        <w:t>necessary</w:t>
      </w:r>
      <w:r w:rsidRPr="00786FE5">
        <w:rPr>
          <w:rStyle w:val="StyleUnderline"/>
        </w:rPr>
        <w:t xml:space="preserve"> argumentative strategy in </w:t>
      </w:r>
      <w:r w:rsidRPr="00786FE5">
        <w:rPr>
          <w:rStyle w:val="Emphasis"/>
        </w:rPr>
        <w:t>responding to anti-blackness</w:t>
      </w:r>
      <w:r w:rsidRPr="00786FE5">
        <w:rPr>
          <w:sz w:val="16"/>
        </w:rPr>
        <w:t>, what McCune and Mulkey (2019, 199) refer to as a “diss to white respectability</w:t>
      </w:r>
      <w:r w:rsidRPr="004203E4">
        <w:rPr>
          <w:sz w:val="16"/>
        </w:rPr>
        <w:t xml:space="preserve">” and political civility. Such </w:t>
      </w:r>
      <w:r w:rsidRPr="0038485D">
        <w:rPr>
          <w:rStyle w:val="StyleUnderline"/>
          <w:highlight w:val="green"/>
        </w:rPr>
        <w:t>disrespect is a refusal</w:t>
      </w:r>
      <w:r w:rsidRPr="004203E4">
        <w:rPr>
          <w:rStyle w:val="StyleUnderline"/>
        </w:rPr>
        <w:t xml:space="preserve"> of the Black </w:t>
      </w:r>
      <w:r w:rsidRPr="0038485D">
        <w:rPr>
          <w:rStyle w:val="StyleUnderline"/>
          <w:highlight w:val="green"/>
        </w:rPr>
        <w:t>to provide coherence</w:t>
      </w:r>
      <w:r w:rsidRPr="004203E4">
        <w:rPr>
          <w:rStyle w:val="StyleUnderline"/>
        </w:rPr>
        <w:t xml:space="preserve"> </w:t>
      </w:r>
      <w:r w:rsidRPr="0038485D">
        <w:rPr>
          <w:rStyle w:val="StyleUnderline"/>
          <w:highlight w:val="green"/>
        </w:rPr>
        <w:t>to White subjectivity</w:t>
      </w:r>
      <w:r w:rsidRPr="004203E4">
        <w:rPr>
          <w:sz w:val="16"/>
        </w:rPr>
        <w:t>. In the following section, I review the rise of black radical activism in intercollegiate policy debate that questioned the privileging of White logic and civility in the activity and community.</w:t>
      </w:r>
    </w:p>
    <w:p w14:paraId="6E0DD50D" w14:textId="77777777" w:rsidR="004F19F4" w:rsidRPr="002F30E7" w:rsidRDefault="004F19F4" w:rsidP="004F19F4">
      <w:pPr>
        <w:pStyle w:val="Heading4"/>
        <w:rPr>
          <w:sz w:val="10"/>
          <w:szCs w:val="10"/>
        </w:rPr>
      </w:pPr>
      <w:r>
        <w:t xml:space="preserve">Rest is reclamation, a form of </w:t>
      </w:r>
      <w:r w:rsidRPr="00D2496B">
        <w:rPr>
          <w:rStyle w:val="StyleUnderline"/>
        </w:rPr>
        <w:t>resistance</w:t>
      </w:r>
      <w:r>
        <w:t xml:space="preserve"> that disrupts </w:t>
      </w:r>
      <w:r w:rsidRPr="00D2496B">
        <w:rPr>
          <w:rStyle w:val="StyleUnderline"/>
        </w:rPr>
        <w:t>white supremacy</w:t>
      </w:r>
      <w:r>
        <w:t xml:space="preserve"> and </w:t>
      </w:r>
      <w:r w:rsidRPr="00D2496B">
        <w:rPr>
          <w:rStyle w:val="StyleUnderline"/>
        </w:rPr>
        <w:t>capitalism</w:t>
      </w:r>
      <w:r>
        <w:t xml:space="preserve"> exploitation of Blackness. </w:t>
      </w:r>
      <w:r w:rsidRPr="00DE1CE9">
        <w:t xml:space="preserve"> </w:t>
      </w:r>
      <w:r>
        <w:t xml:space="preserve">It’s necessary to cultivate relationships with other Black women that reduce stress and buffer the harms of anti-Black racism. </w:t>
      </w:r>
    </w:p>
    <w:p w14:paraId="23B34D8F" w14:textId="77777777" w:rsidR="004F19F4" w:rsidRDefault="004F19F4" w:rsidP="004F19F4">
      <w:r w:rsidRPr="002F30E7">
        <w:rPr>
          <w:b/>
          <w:bCs/>
        </w:rPr>
        <w:t>Jackson 25</w:t>
      </w:r>
      <w:r>
        <w:t xml:space="preserve"> [ Dr. Kelly Faye Jackson is an Associate Professor In the School of Social Work at Arizona state University. “Stop &amp; Rest: Black Women, Refusal, and Rest as Praxis in Social Work” Affilia.  November 26</w:t>
      </w:r>
      <w:r w:rsidRPr="007E785A">
        <w:rPr>
          <w:vertAlign w:val="superscript"/>
        </w:rPr>
        <w:t>th</w:t>
      </w:r>
      <w:r>
        <w:t xml:space="preserve">, 2025. </w:t>
      </w:r>
      <w:r w:rsidRPr="007E785A">
        <w:t>https://doi.org/10.1177/08861099251400329</w:t>
      </w:r>
      <w:r>
        <w:t xml:space="preserve">. Accessed 01/19/26] * brackets indicate edits  </w:t>
      </w:r>
    </w:p>
    <w:p w14:paraId="30B327C3" w14:textId="77777777" w:rsidR="004F19F4" w:rsidRPr="007E785A" w:rsidRDefault="004F19F4" w:rsidP="004F19F4">
      <w:pPr>
        <w:rPr>
          <w:rStyle w:val="Emphasis"/>
        </w:rPr>
      </w:pPr>
      <w:r w:rsidRPr="007E785A">
        <w:rPr>
          <w:rStyle w:val="Emphasis"/>
        </w:rPr>
        <w:t>Embodied Rest and Reclamation</w:t>
      </w:r>
    </w:p>
    <w:p w14:paraId="6409423F" w14:textId="77777777" w:rsidR="004F19F4" w:rsidRPr="007E785A" w:rsidRDefault="004F19F4" w:rsidP="004F19F4">
      <w:pPr>
        <w:rPr>
          <w:rStyle w:val="StyleUnderline"/>
        </w:rPr>
      </w:pPr>
      <w:r w:rsidRPr="007E785A">
        <w:rPr>
          <w:rStyle w:val="StyleUnderline"/>
          <w:highlight w:val="green"/>
        </w:rPr>
        <w:t>What is gained from stopping?</w:t>
      </w:r>
      <w:r w:rsidRPr="007E785A">
        <w:rPr>
          <w:rStyle w:val="StyleUnderline"/>
        </w:rPr>
        <w:t xml:space="preserve"> </w:t>
      </w:r>
      <w:r w:rsidRPr="007E785A">
        <w:rPr>
          <w:rStyle w:val="Emphasis"/>
        </w:rPr>
        <w:t>Time</w:t>
      </w:r>
      <w:r w:rsidRPr="007E785A">
        <w:rPr>
          <w:rStyle w:val="StyleUnderline"/>
        </w:rPr>
        <w:t xml:space="preserve">, </w:t>
      </w:r>
      <w:r w:rsidRPr="007E785A">
        <w:rPr>
          <w:rStyle w:val="Emphasis"/>
        </w:rPr>
        <w:t>energy</w:t>
      </w:r>
      <w:r w:rsidRPr="007E785A">
        <w:rPr>
          <w:rStyle w:val="StyleUnderline"/>
        </w:rPr>
        <w:t xml:space="preserve">, </w:t>
      </w:r>
      <w:r w:rsidRPr="007E785A">
        <w:rPr>
          <w:rStyle w:val="Emphasis"/>
        </w:rPr>
        <w:t>clarity</w:t>
      </w:r>
      <w:r w:rsidRPr="007E785A">
        <w:rPr>
          <w:rStyle w:val="StyleUnderline"/>
        </w:rPr>
        <w:t xml:space="preserve">, and most importantly, </w:t>
      </w:r>
      <w:r w:rsidRPr="007E785A">
        <w:rPr>
          <w:rStyle w:val="Emphasis"/>
          <w:highlight w:val="green"/>
        </w:rPr>
        <w:t>agency</w:t>
      </w:r>
      <w:r w:rsidRPr="007E785A">
        <w:rPr>
          <w:rStyle w:val="StyleUnderline"/>
        </w:rPr>
        <w:t xml:space="preserve"> over how we decide to use them. While some might label stopping </w:t>
      </w:r>
      <w:r w:rsidRPr="007E785A">
        <w:rPr>
          <w:rStyle w:val="StyleUnderline"/>
          <w:highlight w:val="green"/>
        </w:rPr>
        <w:t>avoidance or withdrawal</w:t>
      </w:r>
      <w:r w:rsidRPr="007E785A">
        <w:rPr>
          <w:rStyle w:val="StyleUnderline"/>
        </w:rPr>
        <w:t xml:space="preserve">, this deficit framing conciliates to </w:t>
      </w:r>
      <w:r w:rsidRPr="007E785A">
        <w:rPr>
          <w:rStyle w:val="Emphasis"/>
          <w:highlight w:val="green"/>
        </w:rPr>
        <w:t>gendered anti-Black assumptions of tokenism</w:t>
      </w:r>
      <w:r w:rsidRPr="007E785A">
        <w:rPr>
          <w:rStyle w:val="StyleUnderline"/>
        </w:rPr>
        <w:t xml:space="preserve"> that it is </w:t>
      </w:r>
      <w:r w:rsidRPr="00E36C1E">
        <w:rPr>
          <w:rStyle w:val="StyleUnderline"/>
          <w:highlight w:val="green"/>
        </w:rPr>
        <w:t>our job to conform to white supremacy</w:t>
      </w:r>
      <w:r w:rsidRPr="007E785A">
        <w:rPr>
          <w:rStyle w:val="StyleUnderline"/>
        </w:rPr>
        <w:t xml:space="preserve"> and perform unpaid anti-racist labor. </w:t>
      </w:r>
      <w:r w:rsidRPr="007E785A">
        <w:rPr>
          <w:sz w:val="16"/>
        </w:rPr>
        <w:t xml:space="preserve">Tricia Hersey (2022) </w:t>
      </w:r>
      <w:r w:rsidRPr="007E785A">
        <w:rPr>
          <w:rStyle w:val="StyleUnderline"/>
        </w:rPr>
        <w:t xml:space="preserve">calls </w:t>
      </w:r>
      <w:r w:rsidRPr="001C5AB1">
        <w:rPr>
          <w:rStyle w:val="StyleUnderline"/>
          <w:highlight w:val="green"/>
        </w:rPr>
        <w:t>rest</w:t>
      </w:r>
      <w:r w:rsidRPr="007E785A">
        <w:rPr>
          <w:rStyle w:val="StyleUnderline"/>
        </w:rPr>
        <w:t xml:space="preserve"> a resistance practice that disrupts </w:t>
      </w:r>
      <w:r w:rsidRPr="001C5AB1">
        <w:rPr>
          <w:rStyle w:val="StyleUnderline"/>
          <w:highlight w:val="green"/>
        </w:rPr>
        <w:t>white supremacy and capitalism's exploitation of Black bodies.</w:t>
      </w:r>
      <w:r>
        <w:t xml:space="preserve"> </w:t>
      </w:r>
      <w:r w:rsidRPr="00E36C1E">
        <w:rPr>
          <w:sz w:val="16"/>
        </w:rPr>
        <w:t>In that lineage, stopping is not withdrawal</w:t>
      </w:r>
      <w:r>
        <w:t xml:space="preserve">, </w:t>
      </w:r>
      <w:r w:rsidRPr="007E785A">
        <w:rPr>
          <w:rStyle w:val="Emphasis"/>
        </w:rPr>
        <w:t xml:space="preserve">it is </w:t>
      </w:r>
      <w:r w:rsidRPr="001C5AB1">
        <w:rPr>
          <w:rStyle w:val="Emphasis"/>
          <w:highlight w:val="green"/>
        </w:rPr>
        <w:t>strategic refusal.</w:t>
      </w:r>
      <w:r>
        <w:t xml:space="preserve"> </w:t>
      </w:r>
      <w:r w:rsidRPr="007E785A">
        <w:rPr>
          <w:rStyle w:val="StyleUnderline"/>
        </w:rPr>
        <w:t xml:space="preserve">It is a </w:t>
      </w:r>
      <w:r w:rsidRPr="007E785A">
        <w:rPr>
          <w:rStyle w:val="StyleUnderline"/>
          <w:highlight w:val="green"/>
        </w:rPr>
        <w:t>coping skill</w:t>
      </w:r>
      <w:r w:rsidRPr="007E785A">
        <w:rPr>
          <w:rStyle w:val="StyleUnderline"/>
        </w:rPr>
        <w:t xml:space="preserve"> grounded in self-preservation and freedom work, one that has preserved my </w:t>
      </w:r>
      <w:r w:rsidRPr="007E785A">
        <w:rPr>
          <w:rStyle w:val="StyleUnderline"/>
          <w:highlight w:val="green"/>
        </w:rPr>
        <w:t>mental health</w:t>
      </w:r>
      <w:r w:rsidRPr="007E785A">
        <w:rPr>
          <w:rStyle w:val="StyleUnderline"/>
        </w:rPr>
        <w:t xml:space="preserve">, </w:t>
      </w:r>
      <w:r w:rsidRPr="007E785A">
        <w:rPr>
          <w:rStyle w:val="StyleUnderline"/>
          <w:highlight w:val="green"/>
        </w:rPr>
        <w:t>protected my physical</w:t>
      </w:r>
      <w:r w:rsidRPr="007E785A">
        <w:rPr>
          <w:rStyle w:val="StyleUnderline"/>
        </w:rPr>
        <w:t xml:space="preserve"> wellbeing, and created space for rest as a daily act, not a rare reward.</w:t>
      </w:r>
    </w:p>
    <w:p w14:paraId="523F65FE" w14:textId="77777777" w:rsidR="004F19F4" w:rsidRPr="007E785A" w:rsidRDefault="004F19F4" w:rsidP="004F19F4">
      <w:pPr>
        <w:rPr>
          <w:sz w:val="16"/>
        </w:rPr>
      </w:pPr>
      <w:r w:rsidRPr="007E785A">
        <w:rPr>
          <w:rStyle w:val="StyleUnderline"/>
        </w:rPr>
        <w:t xml:space="preserve">My reclaimed time has </w:t>
      </w:r>
      <w:r w:rsidRPr="007E785A">
        <w:rPr>
          <w:rStyle w:val="StyleUnderline"/>
          <w:highlight w:val="green"/>
        </w:rPr>
        <w:t>opened space for relationships</w:t>
      </w:r>
      <w:r w:rsidRPr="007E785A">
        <w:rPr>
          <w:rStyle w:val="StyleUnderline"/>
        </w:rPr>
        <w:t xml:space="preserve"> that </w:t>
      </w:r>
      <w:r w:rsidRPr="001C5AB1">
        <w:rPr>
          <w:rStyle w:val="StyleUnderline"/>
          <w:highlight w:val="green"/>
        </w:rPr>
        <w:t>nourish my spirit</w:t>
      </w:r>
      <w:r w:rsidRPr="007E785A">
        <w:rPr>
          <w:rStyle w:val="StyleUnderline"/>
        </w:rPr>
        <w:t xml:space="preserve"> and affirm my work. Foremost among these gains has been the purposeful cultivation of </w:t>
      </w:r>
      <w:r w:rsidRPr="007E785A">
        <w:rPr>
          <w:rStyle w:val="Emphasis"/>
          <w:highlight w:val="green"/>
        </w:rPr>
        <w:t>community</w:t>
      </w:r>
      <w:r w:rsidRPr="007E785A">
        <w:rPr>
          <w:rStyle w:val="StyleUnderline"/>
        </w:rPr>
        <w:t xml:space="preserve"> and </w:t>
      </w:r>
      <w:r w:rsidRPr="007E785A">
        <w:rPr>
          <w:rStyle w:val="Emphasis"/>
          <w:highlight w:val="green"/>
        </w:rPr>
        <w:t>intellectual fellowship</w:t>
      </w:r>
      <w:r w:rsidRPr="007E785A">
        <w:rPr>
          <w:rStyle w:val="StyleUnderline"/>
          <w:highlight w:val="green"/>
        </w:rPr>
        <w:t xml:space="preserve"> with</w:t>
      </w:r>
      <w:r w:rsidRPr="007E785A">
        <w:rPr>
          <w:rStyle w:val="StyleUnderline"/>
        </w:rPr>
        <w:t xml:space="preserve"> other </w:t>
      </w:r>
      <w:r w:rsidRPr="007E785A">
        <w:rPr>
          <w:rStyle w:val="Emphasis"/>
          <w:highlight w:val="green"/>
        </w:rPr>
        <w:t>Black women</w:t>
      </w:r>
      <w:r w:rsidRPr="007E785A">
        <w:rPr>
          <w:rStyle w:val="StyleUnderline"/>
        </w:rPr>
        <w:t>. Recent studies deepen this claim: “</w:t>
      </w:r>
      <w:r w:rsidRPr="007E785A">
        <w:rPr>
          <w:rStyle w:val="Emphasis"/>
        </w:rPr>
        <w:t>sistah</w:t>
      </w:r>
      <w:r>
        <w:rPr>
          <w:rStyle w:val="Emphasis"/>
        </w:rPr>
        <w:t xml:space="preserve"> </w:t>
      </w:r>
      <w:r w:rsidRPr="007E785A">
        <w:rPr>
          <w:rStyle w:val="Emphasis"/>
          <w:highlight w:val="green"/>
        </w:rPr>
        <w:t>[ sister]  circle</w:t>
      </w:r>
      <w:r w:rsidRPr="007E785A">
        <w:rPr>
          <w:rStyle w:val="StyleUnderline"/>
        </w:rPr>
        <w:t xml:space="preserve">” spaces and </w:t>
      </w:r>
      <w:r w:rsidRPr="007E785A">
        <w:rPr>
          <w:rStyle w:val="StyleUnderline"/>
          <w:highlight w:val="green"/>
        </w:rPr>
        <w:t>Black-women-centered networks</w:t>
      </w:r>
      <w:r w:rsidRPr="007E785A">
        <w:rPr>
          <w:rStyle w:val="StyleUnderline"/>
        </w:rPr>
        <w:t xml:space="preserve"> build belonging, </w:t>
      </w:r>
      <w:r w:rsidRPr="007E785A">
        <w:rPr>
          <w:rStyle w:val="StyleUnderline"/>
          <w:highlight w:val="green"/>
        </w:rPr>
        <w:t>reduce stress</w:t>
      </w:r>
      <w:r w:rsidRPr="007E785A">
        <w:rPr>
          <w:rStyle w:val="StyleUnderline"/>
        </w:rPr>
        <w:t xml:space="preserve">, and </w:t>
      </w:r>
      <w:r w:rsidRPr="007E785A">
        <w:rPr>
          <w:rStyle w:val="Emphasis"/>
        </w:rPr>
        <w:t>buffer the harms</w:t>
      </w:r>
      <w:r w:rsidRPr="007E785A">
        <w:rPr>
          <w:rStyle w:val="StyleUnderline"/>
        </w:rPr>
        <w:t xml:space="preserve"> of gendered anti-Black racism in predominantly white environments </w:t>
      </w:r>
      <w:r w:rsidRPr="001C5AB1">
        <w:rPr>
          <w:rStyle w:val="StyleUnderline"/>
        </w:rPr>
        <w:t xml:space="preserve">(Jones et al., 2023). As Gamble-Lomax (2024) affirms, the </w:t>
      </w:r>
      <w:r w:rsidRPr="001C5AB1">
        <w:rPr>
          <w:rStyle w:val="StyleUnderline"/>
          <w:highlight w:val="green"/>
        </w:rPr>
        <w:t>sisterhood of other Black women</w:t>
      </w:r>
      <w:r w:rsidRPr="001C5AB1">
        <w:rPr>
          <w:rStyle w:val="StyleUnderline"/>
        </w:rPr>
        <w:t xml:space="preserve"> offers a vital </w:t>
      </w:r>
      <w:r w:rsidRPr="001C5AB1">
        <w:rPr>
          <w:rStyle w:val="StyleUnderline"/>
          <w:highlight w:val="green"/>
        </w:rPr>
        <w:t>space for honesty</w:t>
      </w:r>
      <w:r w:rsidRPr="001C5AB1">
        <w:rPr>
          <w:rStyle w:val="StyleUnderline"/>
        </w:rPr>
        <w:t xml:space="preserve">, recognition, and restoration in professional settings that rarely see or understand us. The rich cultural traditions cultivated by Black feminist and Womanist scholars position community with other Black women as essential to our survival, framing </w:t>
      </w:r>
      <w:r w:rsidRPr="00E36C1E">
        <w:rPr>
          <w:rStyle w:val="StyleUnderline"/>
          <w:highlight w:val="green"/>
        </w:rPr>
        <w:t xml:space="preserve">self-care as an embodied, </w:t>
      </w:r>
      <w:r w:rsidRPr="00E36C1E">
        <w:rPr>
          <w:rStyle w:val="Emphasis"/>
          <w:highlight w:val="green"/>
        </w:rPr>
        <w:t>collective</w:t>
      </w:r>
      <w:r w:rsidRPr="00E36C1E">
        <w:rPr>
          <w:rStyle w:val="StyleUnderline"/>
          <w:highlight w:val="green"/>
        </w:rPr>
        <w:t xml:space="preserve"> practice</w:t>
      </w:r>
      <w:r w:rsidRPr="001C5AB1">
        <w:rPr>
          <w:rStyle w:val="StyleUnderline"/>
        </w:rPr>
        <w:t xml:space="preserve"> (Ward, 2021). Being in community and having access to </w:t>
      </w:r>
      <w:r w:rsidRPr="001C5AB1">
        <w:rPr>
          <w:rStyle w:val="StyleUnderline"/>
          <w:highlight w:val="green"/>
        </w:rPr>
        <w:t>mentorship with other Black women</w:t>
      </w:r>
      <w:r w:rsidRPr="001C5AB1">
        <w:rPr>
          <w:rStyle w:val="StyleUnderline"/>
        </w:rPr>
        <w:t xml:space="preserve"> is a known protective factor </w:t>
      </w:r>
      <w:r w:rsidRPr="001C5AB1">
        <w:rPr>
          <w:rStyle w:val="StyleUnderline"/>
          <w:highlight w:val="green"/>
        </w:rPr>
        <w:t>against the</w:t>
      </w:r>
      <w:r w:rsidRPr="001C5AB1">
        <w:rPr>
          <w:rStyle w:val="StyleUnderline"/>
        </w:rPr>
        <w:t xml:space="preserve"> negative </w:t>
      </w:r>
      <w:r w:rsidRPr="001C5AB1">
        <w:rPr>
          <w:rStyle w:val="StyleUnderline"/>
          <w:highlight w:val="green"/>
        </w:rPr>
        <w:t>effects of gendered anti-Black racism</w:t>
      </w:r>
      <w:r w:rsidRPr="001C5AB1">
        <w:rPr>
          <w:rStyle w:val="StyleUnderline"/>
        </w:rPr>
        <w:t xml:space="preserve"> within predominantly white environments (Grier-Reed et al., 2021; Quezada-Horne et al., 2025).</w:t>
      </w:r>
    </w:p>
    <w:p w14:paraId="6538ABD2" w14:textId="77777777" w:rsidR="004F19F4" w:rsidRPr="007E785A" w:rsidRDefault="004F19F4" w:rsidP="004F19F4">
      <w:pPr>
        <w:rPr>
          <w:sz w:val="16"/>
        </w:rPr>
      </w:pPr>
      <w:r w:rsidRPr="007E785A">
        <w:rPr>
          <w:rStyle w:val="StyleUnderline"/>
          <w:highlight w:val="green"/>
        </w:rPr>
        <w:t>Resting</w:t>
      </w:r>
      <w:r w:rsidRPr="007E785A">
        <w:rPr>
          <w:rStyle w:val="StyleUnderline"/>
        </w:rPr>
        <w:t xml:space="preserve"> has also reawakened my creativity, allowing time to re-immerse myself in art and other </w:t>
      </w:r>
      <w:r w:rsidRPr="007E785A">
        <w:rPr>
          <w:rStyle w:val="StyleUnderline"/>
          <w:highlight w:val="green"/>
        </w:rPr>
        <w:t>generative practices</w:t>
      </w:r>
      <w:r w:rsidRPr="007E785A">
        <w:rPr>
          <w:rStyle w:val="StyleUnderline"/>
        </w:rPr>
        <w:t xml:space="preserve"> that bring </w:t>
      </w:r>
      <w:r w:rsidRPr="007E785A">
        <w:rPr>
          <w:rStyle w:val="Emphasis"/>
          <w:highlight w:val="green"/>
        </w:rPr>
        <w:t>purpose</w:t>
      </w:r>
      <w:r w:rsidRPr="007E785A">
        <w:rPr>
          <w:rStyle w:val="StyleUnderline"/>
        </w:rPr>
        <w:t xml:space="preserve">, </w:t>
      </w:r>
      <w:r w:rsidRPr="007E785A">
        <w:rPr>
          <w:rStyle w:val="Emphasis"/>
          <w:highlight w:val="green"/>
        </w:rPr>
        <w:t>joy</w:t>
      </w:r>
      <w:r w:rsidRPr="007E785A">
        <w:rPr>
          <w:rStyle w:val="StyleUnderline"/>
        </w:rPr>
        <w:t xml:space="preserve">, and a sense of </w:t>
      </w:r>
      <w:r w:rsidRPr="007E785A">
        <w:rPr>
          <w:rStyle w:val="Emphasis"/>
          <w:highlight w:val="green"/>
        </w:rPr>
        <w:t>accomplishment</w:t>
      </w:r>
      <w:r w:rsidRPr="007E785A">
        <w:rPr>
          <w:rStyle w:val="StyleUnderline"/>
        </w:rPr>
        <w:t xml:space="preserve"> needed in these devastating times</w:t>
      </w:r>
      <w:r>
        <w:t xml:space="preserve">. </w:t>
      </w:r>
      <w:r w:rsidRPr="007E785A">
        <w:rPr>
          <w:sz w:val="16"/>
        </w:rPr>
        <w:t>When I put paint to canvas, it becomes a therapeutic act of release and renewal, allowing me to transform pain, memory, and trauma into color and form that affirm my healing, my ancestry, and my possibility. Creative art expression is a vital health-promoting practice for Black women, functioning not only as a tool for stress reduction and emotional regulation but also as an embodied act of political resistance rooted in Black feminist and Womanist traditions (Drake-Burnette et al., 2016). Powell (2022) underscores how Black women's artistic production has historically been intertwined with Black politics, serving as a medium through which cultural survival, collective memory, and liberation are enacted. Community-embedded art can nurture collective grief, imaginative truth-telling, and emancipatory care (Jackson, 2025).</w:t>
      </w:r>
    </w:p>
    <w:p w14:paraId="4A247C5E" w14:textId="77777777" w:rsidR="004F19F4" w:rsidRPr="007E785A" w:rsidRDefault="004F19F4" w:rsidP="004F19F4">
      <w:pPr>
        <w:rPr>
          <w:rStyle w:val="StyleUnderline"/>
        </w:rPr>
      </w:pPr>
      <w:r w:rsidRPr="007E785A">
        <w:rPr>
          <w:sz w:val="16"/>
        </w:rPr>
        <w:t xml:space="preserve">While some scholars have advanced the idea of “slow scholarship” as a form of resistance to the neoliberal demands of the academy (Shahjahan, 2015; Wahab et al., 2022), my call is not for slowness but for sovereignty. For Black women, rest and creativity are not oppositional to productivity but integral to our survival and self-definition. Writing often becomes both a site of restoration and resistance, a space where we name ourselves and the worlds we build. </w:t>
      </w:r>
      <w:r w:rsidRPr="007E785A">
        <w:rPr>
          <w:rStyle w:val="StyleUnderline"/>
        </w:rPr>
        <w:t xml:space="preserve">Our challenge is not to slow down for its own sake but to write, rest, and </w:t>
      </w:r>
      <w:r w:rsidRPr="001C5AB1">
        <w:rPr>
          <w:rStyle w:val="StyleUnderline"/>
          <w:highlight w:val="green"/>
        </w:rPr>
        <w:t>create on our own terms</w:t>
      </w:r>
      <w:r w:rsidRPr="007E785A">
        <w:rPr>
          <w:rStyle w:val="StyleUnderline"/>
        </w:rPr>
        <w:t xml:space="preserve">, in defiance of </w:t>
      </w:r>
      <w:r w:rsidRPr="001C5AB1">
        <w:rPr>
          <w:rStyle w:val="StyleUnderline"/>
          <w:highlight w:val="green"/>
        </w:rPr>
        <w:t>systems that would rather consume our labor</w:t>
      </w:r>
      <w:r w:rsidRPr="007E785A">
        <w:rPr>
          <w:rStyle w:val="StyleUnderline"/>
        </w:rPr>
        <w:t xml:space="preserve"> based on their terms than honor our brilliance.</w:t>
      </w:r>
    </w:p>
    <w:p w14:paraId="74C3FD42" w14:textId="77777777" w:rsidR="004F19F4" w:rsidRPr="007E785A" w:rsidRDefault="004F19F4" w:rsidP="004F19F4">
      <w:pPr>
        <w:rPr>
          <w:sz w:val="16"/>
        </w:rPr>
      </w:pPr>
      <w:r w:rsidRPr="007E785A">
        <w:rPr>
          <w:rStyle w:val="StyleUnderline"/>
        </w:rPr>
        <w:t>Engaging rest intentionally has permitted me lucidity to attune to my body during perimenopause, a critical stage that brings unique physical and emotional challenges especially for Black women</w:t>
      </w:r>
      <w:r>
        <w:t xml:space="preserve"> </w:t>
      </w:r>
      <w:r w:rsidRPr="007E785A">
        <w:rPr>
          <w:sz w:val="16"/>
        </w:rPr>
        <w:t>(Myers, 2025). As noted by Bailey (2021), Black women's bodies have been central to medical and scientific progress, yet our own health and wellbeing remain neglected. This reality reflects how misogynoir continues to shape systems that depend on our bodies while disregarding our care</w:t>
      </w:r>
      <w:r w:rsidRPr="007E785A">
        <w:rPr>
          <w:rStyle w:val="StyleUnderline"/>
        </w:rPr>
        <w:t xml:space="preserve">. Rest, in this sense, becomes an embodied act of reclamation, a way to </w:t>
      </w:r>
      <w:r w:rsidRPr="001C5AB1">
        <w:rPr>
          <w:rStyle w:val="StyleUnderline"/>
          <w:highlight w:val="green"/>
        </w:rPr>
        <w:t>restore what has long been extracted</w:t>
      </w:r>
      <w:r w:rsidRPr="007E785A">
        <w:rPr>
          <w:rStyle w:val="StyleUnderline"/>
        </w:rPr>
        <w:t xml:space="preserve"> and to insist that our bodies are worthy of tending, protection, and peace.</w:t>
      </w:r>
      <w:r w:rsidRPr="007E785A">
        <w:rPr>
          <w:sz w:val="16"/>
        </w:rPr>
        <w:t xml:space="preserve"> I have come to honor my body as a sacred vessel, carrying the traumas and hopes of my ancestors, and deservedly the center of my self-care.</w:t>
      </w:r>
    </w:p>
    <w:p w14:paraId="1DD7C863" w14:textId="77777777" w:rsidR="004F19F4" w:rsidRDefault="004F19F4" w:rsidP="004F19F4">
      <w:r w:rsidRPr="007E785A">
        <w:rPr>
          <w:rStyle w:val="StyleUnderline"/>
        </w:rPr>
        <w:t>This means prioritizing my health as a spiritual necessity by attending numerous doctors’ appointments, exercising, researching the latest treatment options, and engaging in open dialogue with other Black women about this transitory time</w:t>
      </w:r>
      <w:r w:rsidRPr="007E785A">
        <w:rPr>
          <w:sz w:val="16"/>
        </w:rPr>
        <w:t>. More broadly, spirituality serves as a central component of survival and wellbeing for Black women social workers, encompassing beliefs, practices, and worldviews that provide meaning, purpose, and connection to something larger than oneself (Bacchus &amp; Holley, 2004). Beyond organized religion, spirituality often includes reflection, prayer, meditation, ritual, and engagement with cultural traditions that affirm identity and collective resistance (Spates et al., 2020</w:t>
      </w:r>
      <w:r w:rsidRPr="007E785A">
        <w:rPr>
          <w:rStyle w:val="StyleUnderline"/>
        </w:rPr>
        <w:t xml:space="preserve">). Building on this foundation, empirical research highlights spirituality as a crucial protective factor for Black women and girls, supporting </w:t>
      </w:r>
      <w:r w:rsidRPr="007E785A">
        <w:rPr>
          <w:rStyle w:val="StyleUnderline"/>
          <w:highlight w:val="green"/>
        </w:rPr>
        <w:t>psychological wellbeing</w:t>
      </w:r>
      <w:r w:rsidRPr="007E785A">
        <w:rPr>
          <w:rStyle w:val="StyleUnderline"/>
        </w:rPr>
        <w:t xml:space="preserve"> and b</w:t>
      </w:r>
      <w:r w:rsidRPr="007E785A">
        <w:rPr>
          <w:rStyle w:val="StyleUnderline"/>
          <w:highlight w:val="green"/>
        </w:rPr>
        <w:t>uffering against racialized and gendered stressors</w:t>
      </w:r>
      <w:r w:rsidRPr="007E785A">
        <w:rPr>
          <w:rStyle w:val="StyleUnderline"/>
        </w:rPr>
        <w:t xml:space="preserve"> </w:t>
      </w:r>
      <w:r w:rsidRPr="007E785A">
        <w:rPr>
          <w:sz w:val="16"/>
        </w:rPr>
        <w:t>(Zinobia &amp; Taylor, 2022).</w:t>
      </w:r>
    </w:p>
    <w:p w14:paraId="7A2F37BB" w14:textId="77777777" w:rsidR="004F19F4" w:rsidRDefault="004F19F4" w:rsidP="004F19F4"/>
    <w:p w14:paraId="007A02DD" w14:textId="77777777" w:rsidR="004F19F4" w:rsidRDefault="004F19F4" w:rsidP="004F19F4">
      <w:pPr>
        <w:pStyle w:val="Heading4"/>
      </w:pPr>
      <w:r>
        <w:t>I’m Resting</w:t>
      </w:r>
    </w:p>
    <w:p w14:paraId="63CC8A69" w14:textId="77777777" w:rsidR="004F19F4" w:rsidRDefault="004F19F4" w:rsidP="004F19F4">
      <w:r>
        <w:rPr>
          <w:rStyle w:val="Heading4Char"/>
        </w:rPr>
        <w:t xml:space="preserve">Hersey &amp; </w:t>
      </w:r>
      <w:r w:rsidRPr="007A55C6">
        <w:rPr>
          <w:rStyle w:val="Heading4Char"/>
        </w:rPr>
        <w:t>Berry 24</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38E6CBD7" w14:textId="77777777" w:rsidR="004F19F4" w:rsidRPr="00855C04" w:rsidRDefault="004F19F4" w:rsidP="004F19F4">
      <w:pPr>
        <w:rPr>
          <w:sz w:val="10"/>
          <w:szCs w:val="10"/>
        </w:rPr>
      </w:pPr>
      <w:r w:rsidRPr="00855C04">
        <w:rPr>
          <w:sz w:val="10"/>
          <w:szCs w:val="10"/>
        </w:rPr>
        <w:t>9 Creating Post-Work Imaginaries and Living Post-Work Lives</w:t>
      </w:r>
    </w:p>
    <w:p w14:paraId="0926D96A" w14:textId="77777777" w:rsidR="004F19F4" w:rsidRPr="00855C04" w:rsidRDefault="004F19F4" w:rsidP="004F19F4">
      <w:pPr>
        <w:rPr>
          <w:sz w:val="10"/>
          <w:szCs w:val="10"/>
        </w:rPr>
      </w:pPr>
      <w:r w:rsidRPr="00855C04">
        <w:rPr>
          <w:sz w:val="10"/>
          <w:szCs w:val="10"/>
        </w:rPr>
        <w:t>Black women are using anti-work perspectives to imagine a post-work world. In a post from The Nap Ministry account, Hersey (The Nap Ministry, 2023b) reflects on her post-work imaginary. She writes:</w:t>
      </w:r>
    </w:p>
    <w:p w14:paraId="326F76F9" w14:textId="77777777" w:rsidR="004F19F4" w:rsidRPr="00855C04" w:rsidRDefault="004F19F4" w:rsidP="004F19F4">
      <w:pPr>
        <w:rPr>
          <w:b/>
          <w:bCs/>
          <w:u w:val="single"/>
        </w:rPr>
      </w:pPr>
      <w:r w:rsidRPr="007A55C6">
        <w:rPr>
          <w:b/>
          <w:bCs/>
          <w:highlight w:val="cyan"/>
          <w:u w:val="single"/>
        </w:rPr>
        <w:t>There is no model for a Black woman who doesn’t want to do sh*t. Who wants full leisure. Y’all only can dream up an image of a Black woman constantly laboring. I’m attempting to be that model. I’m prepped to do less. I’m collecting reparations for my ancestors. I’m resting.</w:t>
      </w:r>
    </w:p>
    <w:p w14:paraId="79340286" w14:textId="77777777" w:rsidR="004F19F4" w:rsidRPr="00855C04" w:rsidRDefault="004F19F4" w:rsidP="004F19F4">
      <w:pPr>
        <w:rPr>
          <w:sz w:val="10"/>
          <w:szCs w:val="10"/>
        </w:rPr>
      </w:pPr>
      <w:r w:rsidRPr="00855C04">
        <w:rPr>
          <w:sz w:val="10"/>
          <w:szCs w:val="10"/>
        </w:rPr>
        <w:t>Hersey’s writing focuses on the necessity of imagining a post-work world, but she has not necessarily outlined what that world will look like. Her argument is that, when more people, especially Black people, commit to rest practices, they will be better positioned to imagine and create a world that meets their needs. Perry, on the other hand, is much more prescriptive about post-work pathways that Black women might take. The discourse on Perry’s channel reflects a growing community of Black women who are pursuing post-work pathways in three primary ways—career breaks and sabbaticals, entrepreneurship, and expatriation. Perry’s post-work logics surrounding these ideas are explored below.</w:t>
      </w:r>
    </w:p>
    <w:p w14:paraId="5B51C73D" w14:textId="77777777" w:rsidR="004F19F4" w:rsidRPr="00EB0F0A" w:rsidRDefault="004F19F4" w:rsidP="004F19F4"/>
    <w:p w14:paraId="6ABE62FB" w14:textId="77777777" w:rsidR="004F19F4" w:rsidRPr="004F19F4" w:rsidRDefault="004F19F4" w:rsidP="004F19F4"/>
    <w:p w14:paraId="785F2C87" w14:textId="52069B68" w:rsidR="005D388F" w:rsidRDefault="005D0338" w:rsidP="005D0338">
      <w:pPr>
        <w:pStyle w:val="Heading1"/>
        <w:rPr>
          <w:rStyle w:val="StyleUnderline"/>
          <w:sz w:val="52"/>
          <w:u w:val="none"/>
        </w:rPr>
      </w:pPr>
      <w:r>
        <w:rPr>
          <w:rStyle w:val="StyleUnderline"/>
          <w:sz w:val="52"/>
          <w:u w:val="none"/>
        </w:rPr>
        <w:t>2AC</w:t>
      </w:r>
    </w:p>
    <w:p w14:paraId="256EB478" w14:textId="4767BFF5" w:rsidR="005D0338" w:rsidRDefault="005D0338" w:rsidP="005D0338">
      <w:pPr>
        <w:pStyle w:val="Heading2"/>
      </w:pPr>
      <w:r>
        <w:lastRenderedPageBreak/>
        <w:t xml:space="preserve">Case </w:t>
      </w:r>
    </w:p>
    <w:p w14:paraId="2B908C29" w14:textId="77777777" w:rsidR="005D0338" w:rsidRDefault="005D0338" w:rsidP="005D0338">
      <w:pPr>
        <w:pStyle w:val="Heading4"/>
      </w:pPr>
      <w:r>
        <w:rPr>
          <w:b w:val="0"/>
          <w:bCs/>
        </w:rPr>
        <w:t xml:space="preserve">[2] </w:t>
      </w:r>
      <w:r w:rsidRPr="007C6FB6">
        <w:rPr>
          <w:u w:val="single"/>
        </w:rPr>
        <w:t>Racial Battle Fatigue</w:t>
      </w:r>
      <w:r w:rsidRPr="007C6FB6">
        <w:t xml:space="preserve"> –</w:t>
      </w:r>
      <w:r>
        <w:t xml:space="preserve"> Arbitrary norms and t</w:t>
      </w:r>
      <w:r w:rsidRPr="007C6FB6">
        <w:t xml:space="preserve">he afterlife of slavery entrench Black labor as expendable </w:t>
      </w:r>
      <w:r>
        <w:t>creating</w:t>
      </w:r>
      <w:r w:rsidRPr="007C6FB6">
        <w:t xml:space="preserve"> a constant state of exhaustio</w:t>
      </w:r>
      <w:r>
        <w:t xml:space="preserve">n. Rest is necessary and generative practice for mental and physical rest and cultivating relationships with other Black women to combat fatigue and white supremacy. </w:t>
      </w:r>
    </w:p>
    <w:p w14:paraId="635DD856" w14:textId="77777777" w:rsidR="005D0338" w:rsidRDefault="005D0338" w:rsidP="005D0338">
      <w:r>
        <w:rPr>
          <w:b/>
          <w:bCs/>
        </w:rPr>
        <w:t xml:space="preserve">&lt; 1AC </w:t>
      </w:r>
      <w:r w:rsidRPr="002F30E7">
        <w:rPr>
          <w:b/>
          <w:bCs/>
        </w:rPr>
        <w:t>Jackson 25</w:t>
      </w:r>
      <w:r>
        <w:rPr>
          <w:b/>
          <w:bCs/>
        </w:rPr>
        <w:t xml:space="preserve"> &gt;</w:t>
      </w:r>
      <w:r>
        <w:t xml:space="preserve"> [ Dr. Kelly Faye Jackson is an Associate Professor In the School of Social Work at Arizona state University. “Stop &amp; Rest: Black Women, Refusal, and Rest as Praxis in Social Work” Affilia.  November 26</w:t>
      </w:r>
      <w:r w:rsidRPr="007E785A">
        <w:rPr>
          <w:vertAlign w:val="superscript"/>
        </w:rPr>
        <w:t>th</w:t>
      </w:r>
      <w:r>
        <w:t xml:space="preserve">, 2025. </w:t>
      </w:r>
      <w:r w:rsidRPr="007E785A">
        <w:t>https://doi.org/10.1177/08861099251400329</w:t>
      </w:r>
      <w:r>
        <w:t xml:space="preserve">. Accessed 01/19/26] * edited for Hina readability </w:t>
      </w:r>
    </w:p>
    <w:p w14:paraId="2241341C" w14:textId="77777777" w:rsidR="005D0338" w:rsidRPr="007E785A" w:rsidRDefault="005D0338" w:rsidP="005D0338">
      <w:pPr>
        <w:rPr>
          <w:rStyle w:val="Emphasis"/>
        </w:rPr>
      </w:pPr>
      <w:r w:rsidRPr="007E785A">
        <w:rPr>
          <w:rStyle w:val="Emphasis"/>
        </w:rPr>
        <w:t>Embodied Rest and Reclamation</w:t>
      </w:r>
    </w:p>
    <w:p w14:paraId="3A78D9FC" w14:textId="77777777" w:rsidR="005D0338" w:rsidRPr="007E785A" w:rsidRDefault="005D0338" w:rsidP="005D0338">
      <w:pPr>
        <w:rPr>
          <w:rStyle w:val="StyleUnderline"/>
        </w:rPr>
      </w:pPr>
      <w:r w:rsidRPr="00BA0692">
        <w:rPr>
          <w:rStyle w:val="StyleUnderline"/>
          <w:highlight w:val="darkGray"/>
        </w:rPr>
        <w:t>What is gained from stopping?</w:t>
      </w:r>
      <w:r w:rsidRPr="007E785A">
        <w:rPr>
          <w:rStyle w:val="StyleUnderline"/>
        </w:rPr>
        <w:t xml:space="preserve"> </w:t>
      </w:r>
      <w:r w:rsidRPr="007E785A">
        <w:rPr>
          <w:rStyle w:val="Emphasis"/>
        </w:rPr>
        <w:t>Time</w:t>
      </w:r>
      <w:r w:rsidRPr="007E785A">
        <w:rPr>
          <w:rStyle w:val="StyleUnderline"/>
        </w:rPr>
        <w:t xml:space="preserve">, </w:t>
      </w:r>
      <w:r w:rsidRPr="007E785A">
        <w:rPr>
          <w:rStyle w:val="Emphasis"/>
        </w:rPr>
        <w:t>energy</w:t>
      </w:r>
      <w:r w:rsidRPr="007E785A">
        <w:rPr>
          <w:rStyle w:val="StyleUnderline"/>
        </w:rPr>
        <w:t xml:space="preserve">, </w:t>
      </w:r>
      <w:r w:rsidRPr="007E785A">
        <w:rPr>
          <w:rStyle w:val="Emphasis"/>
        </w:rPr>
        <w:t>clarity</w:t>
      </w:r>
      <w:r w:rsidRPr="007E785A">
        <w:rPr>
          <w:rStyle w:val="StyleUnderline"/>
        </w:rPr>
        <w:t xml:space="preserve">, and most importantly, </w:t>
      </w:r>
      <w:r w:rsidRPr="00BA0692">
        <w:rPr>
          <w:rStyle w:val="Emphasis"/>
          <w:highlight w:val="darkGray"/>
        </w:rPr>
        <w:t>agency</w:t>
      </w:r>
      <w:r w:rsidRPr="007E785A">
        <w:rPr>
          <w:rStyle w:val="StyleUnderline"/>
        </w:rPr>
        <w:t xml:space="preserve"> over how we decide to use them. While some might label stopping </w:t>
      </w:r>
      <w:r w:rsidRPr="00BA0692">
        <w:rPr>
          <w:rStyle w:val="StyleUnderline"/>
          <w:highlight w:val="darkGray"/>
        </w:rPr>
        <w:t>avoidance or withdrawal</w:t>
      </w:r>
      <w:r w:rsidRPr="007E785A">
        <w:rPr>
          <w:rStyle w:val="StyleUnderline"/>
        </w:rPr>
        <w:t xml:space="preserve">, this deficit framing conciliates to </w:t>
      </w:r>
      <w:r w:rsidRPr="00BA0692">
        <w:rPr>
          <w:rStyle w:val="Emphasis"/>
          <w:highlight w:val="darkGray"/>
        </w:rPr>
        <w:t>gendered anti-Black assumptions of tokenism</w:t>
      </w:r>
      <w:r w:rsidRPr="007E785A">
        <w:rPr>
          <w:rStyle w:val="StyleUnderline"/>
        </w:rPr>
        <w:t xml:space="preserve"> that it is our job to conform to white supremacy and perform unpaid anti-racist labor. </w:t>
      </w:r>
      <w:r w:rsidRPr="007E785A">
        <w:rPr>
          <w:sz w:val="16"/>
        </w:rPr>
        <w:t xml:space="preserve">Tricia Hersey (2022) </w:t>
      </w:r>
      <w:r w:rsidRPr="007E785A">
        <w:rPr>
          <w:rStyle w:val="StyleUnderline"/>
        </w:rPr>
        <w:t>calls rest a resistance practice that disrupts white supremacy and capitalism's exploitation of Black bodies.</w:t>
      </w:r>
      <w:r>
        <w:t xml:space="preserve"> In that lineage, stopping is not withdrawal, </w:t>
      </w:r>
      <w:r w:rsidRPr="007E785A">
        <w:rPr>
          <w:rStyle w:val="Emphasis"/>
        </w:rPr>
        <w:t>it is strategic refusal.</w:t>
      </w:r>
      <w:r>
        <w:t xml:space="preserve"> </w:t>
      </w:r>
      <w:r w:rsidRPr="007E785A">
        <w:rPr>
          <w:rStyle w:val="StyleUnderline"/>
        </w:rPr>
        <w:t xml:space="preserve">It is a </w:t>
      </w:r>
      <w:r w:rsidRPr="00BA0692">
        <w:rPr>
          <w:rStyle w:val="StyleUnderline"/>
          <w:highlight w:val="darkGray"/>
        </w:rPr>
        <w:t>coping skill</w:t>
      </w:r>
      <w:r w:rsidRPr="007E785A">
        <w:rPr>
          <w:rStyle w:val="StyleUnderline"/>
        </w:rPr>
        <w:t xml:space="preserve"> grounded in self-preservation and freedom work, one that has preserved my </w:t>
      </w:r>
      <w:r w:rsidRPr="00BA0692">
        <w:rPr>
          <w:rStyle w:val="StyleUnderline"/>
          <w:highlight w:val="darkGray"/>
        </w:rPr>
        <w:t>mental health</w:t>
      </w:r>
      <w:r w:rsidRPr="007E785A">
        <w:rPr>
          <w:rStyle w:val="StyleUnderline"/>
        </w:rPr>
        <w:t xml:space="preserve">, </w:t>
      </w:r>
      <w:r w:rsidRPr="00BA0692">
        <w:rPr>
          <w:rStyle w:val="StyleUnderline"/>
          <w:highlight w:val="darkGray"/>
        </w:rPr>
        <w:t>protected my physical</w:t>
      </w:r>
      <w:r w:rsidRPr="007E785A">
        <w:rPr>
          <w:rStyle w:val="StyleUnderline"/>
        </w:rPr>
        <w:t xml:space="preserve"> wellbeing, and created space for rest as a daily act, not a rare reward.</w:t>
      </w:r>
    </w:p>
    <w:p w14:paraId="494F5AC9" w14:textId="77777777" w:rsidR="005D0338" w:rsidRPr="007E785A" w:rsidRDefault="005D0338" w:rsidP="005D0338">
      <w:pPr>
        <w:rPr>
          <w:sz w:val="16"/>
        </w:rPr>
      </w:pPr>
      <w:r w:rsidRPr="007E785A">
        <w:rPr>
          <w:rStyle w:val="StyleUnderline"/>
        </w:rPr>
        <w:t xml:space="preserve">My reclaimed time has </w:t>
      </w:r>
      <w:r w:rsidRPr="00BA0692">
        <w:rPr>
          <w:rStyle w:val="StyleUnderline"/>
          <w:highlight w:val="darkGray"/>
        </w:rPr>
        <w:t>opened space for relationships</w:t>
      </w:r>
      <w:r w:rsidRPr="007E785A">
        <w:rPr>
          <w:rStyle w:val="StyleUnderline"/>
        </w:rPr>
        <w:t xml:space="preserve"> that nourish my spirit and affirm my work. Foremost among these gains has been the purposeful cultivation of </w:t>
      </w:r>
      <w:r w:rsidRPr="00BA0692">
        <w:rPr>
          <w:rStyle w:val="Emphasis"/>
          <w:highlight w:val="darkGray"/>
        </w:rPr>
        <w:t>community</w:t>
      </w:r>
      <w:r w:rsidRPr="007E785A">
        <w:rPr>
          <w:rStyle w:val="StyleUnderline"/>
        </w:rPr>
        <w:t xml:space="preserve"> and </w:t>
      </w:r>
      <w:r w:rsidRPr="00BA0692">
        <w:rPr>
          <w:rStyle w:val="Emphasis"/>
          <w:highlight w:val="darkGray"/>
        </w:rPr>
        <w:t>intellectual fellowship</w:t>
      </w:r>
      <w:r w:rsidRPr="00BA0692">
        <w:rPr>
          <w:rStyle w:val="StyleUnderline"/>
          <w:highlight w:val="darkGray"/>
        </w:rPr>
        <w:t xml:space="preserve"> with</w:t>
      </w:r>
      <w:r w:rsidRPr="007E785A">
        <w:rPr>
          <w:rStyle w:val="StyleUnderline"/>
        </w:rPr>
        <w:t xml:space="preserve"> other </w:t>
      </w:r>
      <w:r w:rsidRPr="00BA0692">
        <w:rPr>
          <w:rStyle w:val="Emphasis"/>
          <w:highlight w:val="darkGray"/>
        </w:rPr>
        <w:t>Black women</w:t>
      </w:r>
      <w:r w:rsidRPr="007E785A">
        <w:rPr>
          <w:rStyle w:val="StyleUnderline"/>
        </w:rPr>
        <w:t>. Recent studies deepen this claim: “</w:t>
      </w:r>
      <w:r w:rsidRPr="007E785A">
        <w:rPr>
          <w:rStyle w:val="Emphasis"/>
        </w:rPr>
        <w:t>sistah</w:t>
      </w:r>
      <w:r>
        <w:rPr>
          <w:rStyle w:val="Emphasis"/>
        </w:rPr>
        <w:t xml:space="preserve"> </w:t>
      </w:r>
      <w:r w:rsidRPr="00BA0692">
        <w:rPr>
          <w:rStyle w:val="Emphasis"/>
          <w:highlight w:val="darkGray"/>
        </w:rPr>
        <w:t>[ sister]  circle</w:t>
      </w:r>
      <w:r w:rsidRPr="007E785A">
        <w:rPr>
          <w:rStyle w:val="StyleUnderline"/>
        </w:rPr>
        <w:t xml:space="preserve">” spaces and </w:t>
      </w:r>
      <w:r w:rsidRPr="00BA0692">
        <w:rPr>
          <w:rStyle w:val="StyleUnderline"/>
          <w:highlight w:val="darkGray"/>
        </w:rPr>
        <w:t>Black-women-centered networks</w:t>
      </w:r>
      <w:r w:rsidRPr="007E785A">
        <w:rPr>
          <w:rStyle w:val="StyleUnderline"/>
        </w:rPr>
        <w:t xml:space="preserve"> build belonging, </w:t>
      </w:r>
      <w:r w:rsidRPr="00BA0692">
        <w:rPr>
          <w:rStyle w:val="StyleUnderline"/>
          <w:highlight w:val="darkGray"/>
        </w:rPr>
        <w:t>reduce stress</w:t>
      </w:r>
      <w:r w:rsidRPr="007E785A">
        <w:rPr>
          <w:rStyle w:val="StyleUnderline"/>
        </w:rPr>
        <w:t xml:space="preserve">, and </w:t>
      </w:r>
      <w:r w:rsidRPr="007E785A">
        <w:rPr>
          <w:rStyle w:val="Emphasis"/>
        </w:rPr>
        <w:t>buffer the harms</w:t>
      </w:r>
      <w:r w:rsidRPr="007E785A">
        <w:rPr>
          <w:rStyle w:val="StyleUnderline"/>
        </w:rPr>
        <w:t xml:space="preserve"> of gendered anti-Black racism in predominantly white environments </w:t>
      </w:r>
      <w:r w:rsidRPr="007E785A">
        <w:rPr>
          <w:sz w:val="14"/>
        </w:rPr>
        <w:t xml:space="preserve">(Jones </w:t>
      </w:r>
      <w:r w:rsidRPr="007E785A">
        <w:rPr>
          <w:sz w:val="16"/>
        </w:rPr>
        <w:t>et al., 2023). As Gamble-Lomax (2024) affirms, the sisterhood of other Black women offers a vital space for honesty, recognition, and restoration in professional settings that rarely see or understand us. The rich cultural traditions cultivated by Black feminist and Womanist scholars position community with other Black women as essential to our survival, framing self-care as an embodied, collective practice (Ward, 2021). Being in community and having access to mentorship with other Black women is a known protective factor against the negative effects of gendered anti-Black racism within predominantly white environments (Grier-Reed et al., 2021; Quezada-Horne et al., 2025).</w:t>
      </w:r>
    </w:p>
    <w:p w14:paraId="045A9A61" w14:textId="77777777" w:rsidR="005D0338" w:rsidRPr="007E785A" w:rsidRDefault="005D0338" w:rsidP="005D0338">
      <w:pPr>
        <w:rPr>
          <w:sz w:val="16"/>
        </w:rPr>
      </w:pPr>
      <w:r w:rsidRPr="00BA0692">
        <w:rPr>
          <w:rStyle w:val="StyleUnderline"/>
          <w:highlight w:val="darkGray"/>
        </w:rPr>
        <w:t>Resting</w:t>
      </w:r>
      <w:r w:rsidRPr="007E785A">
        <w:rPr>
          <w:rStyle w:val="StyleUnderline"/>
        </w:rPr>
        <w:t xml:space="preserve"> has also reawakened my creativity, allowing time to re-immerse myself in art and other </w:t>
      </w:r>
      <w:r w:rsidRPr="00BA0692">
        <w:rPr>
          <w:rStyle w:val="StyleUnderline"/>
          <w:highlight w:val="darkGray"/>
        </w:rPr>
        <w:t>generative practices</w:t>
      </w:r>
      <w:r w:rsidRPr="007E785A">
        <w:rPr>
          <w:rStyle w:val="StyleUnderline"/>
        </w:rPr>
        <w:t xml:space="preserve"> that bring </w:t>
      </w:r>
      <w:r w:rsidRPr="00BA0692">
        <w:rPr>
          <w:rStyle w:val="Emphasis"/>
          <w:highlight w:val="darkGray"/>
        </w:rPr>
        <w:t>purpose</w:t>
      </w:r>
      <w:r w:rsidRPr="007E785A">
        <w:rPr>
          <w:rStyle w:val="StyleUnderline"/>
        </w:rPr>
        <w:t xml:space="preserve">, </w:t>
      </w:r>
      <w:r w:rsidRPr="00BA0692">
        <w:rPr>
          <w:rStyle w:val="Emphasis"/>
          <w:highlight w:val="darkGray"/>
        </w:rPr>
        <w:t>joy</w:t>
      </w:r>
      <w:r w:rsidRPr="007E785A">
        <w:rPr>
          <w:rStyle w:val="StyleUnderline"/>
        </w:rPr>
        <w:t xml:space="preserve">, and a sense of </w:t>
      </w:r>
      <w:r w:rsidRPr="00BA0692">
        <w:rPr>
          <w:rStyle w:val="Emphasis"/>
          <w:highlight w:val="darkGray"/>
        </w:rPr>
        <w:t>accomplishment</w:t>
      </w:r>
      <w:r w:rsidRPr="007E785A">
        <w:rPr>
          <w:rStyle w:val="StyleUnderline"/>
        </w:rPr>
        <w:t xml:space="preserve"> needed in these devastating times</w:t>
      </w:r>
      <w:r>
        <w:t xml:space="preserve">. </w:t>
      </w:r>
      <w:r w:rsidRPr="007E785A">
        <w:rPr>
          <w:sz w:val="16"/>
        </w:rPr>
        <w:t xml:space="preserve">When I put paint to canvas, it becomes a therapeutic act of release and renewal, allowing me to transform pain, memory, and trauma into color and form that affirm my healing, my ancestry, and my possibility. Creative art expression is a vital health-promoting practice for Black women, functioning not only as a tool for stress reduction and emotional regulation but also as an embodied act of political resistance rooted in Black feminist and Womanist traditions (Drake-Burnette et al., 2016). Powell (2022) </w:t>
      </w:r>
      <w:r w:rsidRPr="007E785A">
        <w:rPr>
          <w:sz w:val="16"/>
        </w:rPr>
        <w:lastRenderedPageBreak/>
        <w:t>underscores how Black women's artistic production has historically been intertwined with Black politics, serving as a medium through which cultural survival, collective memory, and liberation are enacted. Community-embedded art can nurture collective grief, imaginative truth-telling, and emancipatory care (Jackson, 2025).</w:t>
      </w:r>
    </w:p>
    <w:p w14:paraId="22E1280C" w14:textId="77777777" w:rsidR="005D0338" w:rsidRPr="007E785A" w:rsidRDefault="005D0338" w:rsidP="005D0338">
      <w:pPr>
        <w:rPr>
          <w:rStyle w:val="StyleUnderline"/>
        </w:rPr>
      </w:pPr>
      <w:r w:rsidRPr="007E785A">
        <w:rPr>
          <w:sz w:val="16"/>
        </w:rPr>
        <w:t xml:space="preserve">While some scholars have advanced the idea of “slow scholarship” as a form of resistance to the neoliberal demands of the academy (Shahjahan, 2015; Wahab et al., 2022), my call is not for slowness but for sovereignty. For Black women, rest and creativity are not oppositional to productivity but integral to our survival and self-definition. Writing often becomes both a site of restoration and resistance, a space where we name ourselves and the worlds we build. </w:t>
      </w:r>
      <w:r w:rsidRPr="007E785A">
        <w:rPr>
          <w:rStyle w:val="StyleUnderline"/>
        </w:rPr>
        <w:t>Our challenge is not to slow down for its own sake but to write, rest, and create on our own terms, in defiance of systems that would rather consume our labor based on their terms than honor our brilliance.</w:t>
      </w:r>
    </w:p>
    <w:p w14:paraId="32CA1FAA" w14:textId="77777777" w:rsidR="005D0338" w:rsidRPr="007E785A" w:rsidRDefault="005D0338" w:rsidP="005D0338">
      <w:pPr>
        <w:rPr>
          <w:sz w:val="16"/>
        </w:rPr>
      </w:pPr>
      <w:r w:rsidRPr="007E785A">
        <w:rPr>
          <w:rStyle w:val="StyleUnderline"/>
        </w:rPr>
        <w:t>Engaging rest intentionally has permitted me lucidity to attune to my body during perimenopause, a critical stage that brings unique physical and emotional challenges especially for Black women</w:t>
      </w:r>
      <w:r>
        <w:t xml:space="preserve"> </w:t>
      </w:r>
      <w:r w:rsidRPr="007E785A">
        <w:rPr>
          <w:sz w:val="16"/>
        </w:rPr>
        <w:t>(Myers, 2025). As noted by Bailey (2021), Black women's bodies have been central to medical and scientific progress, yet our own health and wellbeing remain neglected. This reality reflects how misogynoir continues to shape systems that depend on our bodies while disregarding our care</w:t>
      </w:r>
      <w:r w:rsidRPr="007E785A">
        <w:rPr>
          <w:rStyle w:val="StyleUnderline"/>
        </w:rPr>
        <w:t>. Rest, in this sense, becomes an embodied act of reclamation, a way to restore what has long been extracted and to insist that our bodies are worthy of tending, protection, and peace.</w:t>
      </w:r>
      <w:r w:rsidRPr="007E785A">
        <w:rPr>
          <w:sz w:val="16"/>
        </w:rPr>
        <w:t xml:space="preserve"> I have come to honor my body as a sacred vessel, carrying the traumas and hopes of my ancestors, and deservedly the center of my self-care.</w:t>
      </w:r>
    </w:p>
    <w:p w14:paraId="0F2D854B" w14:textId="77777777" w:rsidR="005D0338" w:rsidRPr="00FD6ACB" w:rsidRDefault="005D0338" w:rsidP="005D0338">
      <w:r w:rsidRPr="007E785A">
        <w:rPr>
          <w:rStyle w:val="StyleUnderline"/>
        </w:rPr>
        <w:t>This means prioritizing my health as a spiritual necessity by attending numerous doctors’ appointments, exercising, researching the latest treatment options, and engaging in open dialogue with other Black women about this transitory time</w:t>
      </w:r>
      <w:r w:rsidRPr="007E785A">
        <w:rPr>
          <w:sz w:val="16"/>
        </w:rPr>
        <w:t>. More broadly, spirituality serves as a central component of survival and wellbeing for Black women social workers, encompassing beliefs, practices, and worldviews that provide meaning, purpose, and connection to something larger than oneself (Bacchus &amp; Holley, 2004). Beyond organized religion, spirituality often includes reflection, prayer, meditation, ritual, and engagement with cultural traditions that affirm identity and collective resistance (Spates et al., 2020</w:t>
      </w:r>
      <w:r w:rsidRPr="007E785A">
        <w:rPr>
          <w:rStyle w:val="StyleUnderline"/>
        </w:rPr>
        <w:t xml:space="preserve">). Building on this foundation, empirical research highlights spirituality as a crucial protective factor for Black women and girls, supporting </w:t>
      </w:r>
      <w:r w:rsidRPr="00BA0692">
        <w:rPr>
          <w:rStyle w:val="StyleUnderline"/>
          <w:highlight w:val="darkGray"/>
        </w:rPr>
        <w:t>psychological wellbeing</w:t>
      </w:r>
      <w:r w:rsidRPr="007E785A">
        <w:rPr>
          <w:rStyle w:val="StyleUnderline"/>
        </w:rPr>
        <w:t xml:space="preserve"> and </w:t>
      </w:r>
      <w:r w:rsidRPr="004F2AE6">
        <w:rPr>
          <w:rStyle w:val="StyleUnderline"/>
          <w:highlight w:val="darkGray"/>
        </w:rPr>
        <w:t>buf</w:t>
      </w:r>
      <w:r w:rsidRPr="00BA0692">
        <w:rPr>
          <w:rStyle w:val="StyleUnderline"/>
          <w:highlight w:val="darkGray"/>
        </w:rPr>
        <w:t>fering against racialized and gendered stressors</w:t>
      </w:r>
      <w:r w:rsidRPr="007E785A">
        <w:rPr>
          <w:rStyle w:val="StyleUnderline"/>
        </w:rPr>
        <w:t xml:space="preserve"> </w:t>
      </w:r>
      <w:r w:rsidRPr="007E785A">
        <w:rPr>
          <w:sz w:val="16"/>
        </w:rPr>
        <w:t>(Zinobia &amp;</w:t>
      </w:r>
    </w:p>
    <w:p w14:paraId="14E7B737" w14:textId="77777777" w:rsidR="005D0338" w:rsidRDefault="005D0338" w:rsidP="005D0338"/>
    <w:p w14:paraId="219EE449" w14:textId="77777777" w:rsidR="0071584E" w:rsidRDefault="0071584E" w:rsidP="005D0338"/>
    <w:p w14:paraId="2A187CFE" w14:textId="77777777" w:rsidR="0071584E" w:rsidRDefault="0071584E" w:rsidP="0071584E">
      <w:pPr>
        <w:pStyle w:val="Heading4"/>
      </w:pPr>
      <w:r>
        <w:t xml:space="preserve">[1]  Later partt of toussaint says that Collective Bargaining Rights are insufficient and modern laws RESTRICT organizing. </w:t>
      </w:r>
    </w:p>
    <w:p w14:paraId="087FDD8A" w14:textId="77777777" w:rsidR="0071584E" w:rsidRPr="00DB763A" w:rsidRDefault="0071584E" w:rsidP="0071584E">
      <w:r>
        <w:rPr>
          <w:b/>
          <w:bCs/>
        </w:rPr>
        <w:t xml:space="preserve">&lt;&lt;1NC </w:t>
      </w:r>
      <w:r w:rsidRPr="002D15FA">
        <w:rPr>
          <w:b/>
          <w:bCs/>
        </w:rPr>
        <w:t>Toussaint 24</w:t>
      </w:r>
      <w:r>
        <w:rPr>
          <w:b/>
          <w:bCs/>
        </w:rPr>
        <w:t>&gt;&gt;</w:t>
      </w:r>
      <w:r>
        <w:t xml:space="preserve"> [ Etienne C. Toussaint is a private law scholar and movement lawyer who specializes in the analysis of race, culture, and social movements. He is a Professor of Law at the University of South Carolina. “Afrofuturism at Work: Critique and Praxis”. Georgetown Law Journal, June 2024. Accessed 10/09/25 </w:t>
      </w:r>
      <w:r w:rsidRPr="00BE5219">
        <w:t>https://heinonline.org/HOL/Page?handle=hein.journals/glj112&amp;id=1497</w:t>
      </w:r>
      <w:r>
        <w:t xml:space="preserve">] </w:t>
      </w:r>
    </w:p>
    <w:p w14:paraId="65761841" w14:textId="2C62B2A1" w:rsidR="005D0338" w:rsidRDefault="0071584E" w:rsidP="0071584E">
      <w:pPr>
        <w:rPr>
          <w:rStyle w:val="StyleUnderline"/>
        </w:rPr>
      </w:pPr>
      <w:r w:rsidRPr="00E42F67">
        <w:rPr>
          <w:rStyle w:val="StyleUnderline"/>
        </w:rPr>
        <w:t xml:space="preserve">However, </w:t>
      </w:r>
      <w:r w:rsidRPr="00DB763A">
        <w:rPr>
          <w:rStyle w:val="Emphasis"/>
          <w:highlight w:val="darkGray"/>
        </w:rPr>
        <w:t>union activism</w:t>
      </w:r>
      <w:r w:rsidRPr="00DB763A">
        <w:rPr>
          <w:rStyle w:val="StyleUnderline"/>
          <w:highlight w:val="darkGray"/>
        </w:rPr>
        <w:t xml:space="preserve"> and </w:t>
      </w:r>
      <w:r w:rsidRPr="00DB763A">
        <w:rPr>
          <w:rStyle w:val="Emphasis"/>
          <w:highlight w:val="darkGray"/>
        </w:rPr>
        <w:t>collective bargaining</w:t>
      </w:r>
      <w:r w:rsidRPr="00DB763A">
        <w:rPr>
          <w:rStyle w:val="StyleUnderline"/>
          <w:highlight w:val="darkGray"/>
        </w:rPr>
        <w:t xml:space="preserve"> alone will not save us. Modern</w:t>
      </w:r>
      <w:r w:rsidRPr="00E42F67">
        <w:rPr>
          <w:rStyle w:val="StyleUnderline"/>
        </w:rPr>
        <w:t xml:space="preserve"> labor </w:t>
      </w:r>
      <w:r w:rsidRPr="00DB763A">
        <w:rPr>
          <w:rStyle w:val="StyleUnderline"/>
          <w:highlight w:val="darkGray"/>
        </w:rPr>
        <w:t>laws</w:t>
      </w:r>
      <w:r w:rsidRPr="00E42F67">
        <w:rPr>
          <w:rStyle w:val="StyleUnderline"/>
        </w:rPr>
        <w:t xml:space="preserve"> significantly </w:t>
      </w:r>
      <w:r w:rsidRPr="00DB763A">
        <w:rPr>
          <w:rStyle w:val="StyleUnderline"/>
          <w:highlight w:val="darkGray"/>
        </w:rPr>
        <w:t>restrict</w:t>
      </w:r>
      <w:r w:rsidRPr="00E42F67">
        <w:rPr>
          <w:rStyle w:val="StyleUnderline"/>
        </w:rPr>
        <w:t xml:space="preserve"> the bounds of </w:t>
      </w:r>
      <w:r w:rsidRPr="00DB763A">
        <w:rPr>
          <w:rStyle w:val="StyleUnderline"/>
          <w:highlight w:val="darkGray"/>
        </w:rPr>
        <w:t>organizing</w:t>
      </w:r>
      <w:r w:rsidRPr="00E42F67">
        <w:rPr>
          <w:rStyle w:val="StyleUnderline"/>
        </w:rPr>
        <w:t>. To discover new rituals of democratic</w:t>
      </w:r>
      <w:r>
        <w:rPr>
          <w:rStyle w:val="StyleUnderline"/>
        </w:rPr>
        <w:t xml:space="preserve"> </w:t>
      </w:r>
      <w:r w:rsidRPr="00E42F67">
        <w:rPr>
          <w:rStyle w:val="StyleUnderline"/>
        </w:rPr>
        <w:t>citizenship, we must reckon with the sacrifices that countless citizens endure</w:t>
      </w:r>
      <w:r>
        <w:rPr>
          <w:rStyle w:val="StyleUnderline"/>
        </w:rPr>
        <w:t xml:space="preserve"> </w:t>
      </w:r>
      <w:r w:rsidRPr="00E42F67">
        <w:rPr>
          <w:rStyle w:val="StyleUnderline"/>
        </w:rPr>
        <w:t>daily to sustain an unjust status quo; sacrifices that hold our crumbling walls in</w:t>
      </w:r>
      <w:r>
        <w:rPr>
          <w:rStyle w:val="StyleUnderline"/>
        </w:rPr>
        <w:t xml:space="preserve"> </w:t>
      </w:r>
      <w:r w:rsidRPr="00E42F67">
        <w:rPr>
          <w:rStyle w:val="StyleUnderline"/>
        </w:rPr>
        <w:t>place and keep hope alive for a better tomorrow; sacrifices that many workers are</w:t>
      </w:r>
      <w:r>
        <w:rPr>
          <w:rStyle w:val="StyleUnderline"/>
        </w:rPr>
        <w:t xml:space="preserve"> </w:t>
      </w:r>
      <w:r w:rsidRPr="00E42F67">
        <w:rPr>
          <w:rStyle w:val="StyleUnderline"/>
        </w:rPr>
        <w:t>not free to reject; sacrifices that we-the American people-need to survive.</w:t>
      </w:r>
      <w:r>
        <w:rPr>
          <w:rStyle w:val="StyleUnderline"/>
        </w:rPr>
        <w:t xml:space="preserve"> </w:t>
      </w:r>
      <w:r w:rsidRPr="00E42F67">
        <w:rPr>
          <w:rStyle w:val="StyleUnderline"/>
        </w:rPr>
        <w:t>Many Americans are not free to choose whether their lives or their agency will be</w:t>
      </w:r>
      <w:r>
        <w:rPr>
          <w:rStyle w:val="StyleUnderline"/>
        </w:rPr>
        <w:t xml:space="preserve"> </w:t>
      </w:r>
      <w:r w:rsidRPr="00E42F67">
        <w:rPr>
          <w:rStyle w:val="StyleUnderline"/>
        </w:rPr>
        <w:t xml:space="preserve">sacrificed in the market. </w:t>
      </w:r>
      <w:r w:rsidRPr="00DB763A">
        <w:rPr>
          <w:rStyle w:val="StyleUnderline"/>
          <w:highlight w:val="darkGray"/>
        </w:rPr>
        <w:t>Many</w:t>
      </w:r>
      <w:r w:rsidRPr="00DB763A">
        <w:rPr>
          <w:rStyle w:val="StyleUnderline"/>
        </w:rPr>
        <w:t xml:space="preserve"> </w:t>
      </w:r>
      <w:r w:rsidRPr="00DB763A">
        <w:rPr>
          <w:rStyle w:val="StyleUnderline"/>
          <w:highlight w:val="darkGray"/>
        </w:rPr>
        <w:t>Americans are not free to choose lives of leisure</w:t>
      </w:r>
      <w:r w:rsidRPr="00E42F67">
        <w:rPr>
          <w:rStyle w:val="StyleUnderline"/>
        </w:rPr>
        <w:t xml:space="preserve"> in</w:t>
      </w:r>
      <w:r>
        <w:rPr>
          <w:rStyle w:val="StyleUnderline"/>
        </w:rPr>
        <w:t xml:space="preserve"> </w:t>
      </w:r>
      <w:r w:rsidRPr="00E42F67">
        <w:rPr>
          <w:rStyle w:val="StyleUnderline"/>
        </w:rPr>
        <w:t xml:space="preserve">pursuit of human well-being. For many Americans, </w:t>
      </w:r>
      <w:r w:rsidRPr="00DB763A">
        <w:rPr>
          <w:rStyle w:val="StyleUnderline"/>
          <w:highlight w:val="darkGray"/>
        </w:rPr>
        <w:t>freedom in the workplace is a "hollow mockery."</w:t>
      </w:r>
    </w:p>
    <w:p w14:paraId="22F58A7F" w14:textId="77777777" w:rsidR="0071584E" w:rsidRPr="005D0338" w:rsidRDefault="0071584E" w:rsidP="0071584E"/>
    <w:p w14:paraId="019ED04A" w14:textId="73B4BA15" w:rsidR="005D0338" w:rsidRDefault="005D0338" w:rsidP="005D0338">
      <w:pPr>
        <w:pStyle w:val="Heading2"/>
      </w:pPr>
      <w:r>
        <w:lastRenderedPageBreak/>
        <w:t xml:space="preserve">Topicality </w:t>
      </w:r>
    </w:p>
    <w:p w14:paraId="282B29C8" w14:textId="77777777" w:rsidR="0071584E" w:rsidRPr="00681CC7" w:rsidRDefault="0071584E" w:rsidP="0071584E">
      <w:pPr>
        <w:pStyle w:val="Heading4"/>
      </w:pPr>
      <w:r>
        <w:t xml:space="preserve">[2] Black girl play is a way for Black women to </w:t>
      </w:r>
      <w:r w:rsidRPr="00681CC7">
        <w:rPr>
          <w:u w:val="single"/>
        </w:rPr>
        <w:t>write themselves into the curriculum</w:t>
      </w:r>
      <w:r>
        <w:t xml:space="preserve"> to </w:t>
      </w:r>
      <w:r w:rsidRPr="00681CC7">
        <w:rPr>
          <w:u w:val="single"/>
        </w:rPr>
        <w:t>reverse subjugation</w:t>
      </w:r>
      <w:r>
        <w:t xml:space="preserve"> and </w:t>
      </w:r>
      <w:r w:rsidRPr="00681CC7">
        <w:rPr>
          <w:u w:val="single"/>
        </w:rPr>
        <w:t>nourish spirituality</w:t>
      </w:r>
      <w:r>
        <w:t xml:space="preserve"> to build a </w:t>
      </w:r>
      <w:r w:rsidRPr="00681CC7">
        <w:rPr>
          <w:u w:val="single"/>
        </w:rPr>
        <w:t>new world</w:t>
      </w:r>
      <w:r>
        <w:t xml:space="preserve"> where Black women are </w:t>
      </w:r>
      <w:r w:rsidRPr="00681CC7">
        <w:rPr>
          <w:u w:val="single"/>
        </w:rPr>
        <w:t>loved</w:t>
      </w:r>
      <w:r>
        <w:t xml:space="preserve"> and </w:t>
      </w:r>
      <w:r w:rsidRPr="00681CC7">
        <w:rPr>
          <w:u w:val="single"/>
        </w:rPr>
        <w:t>centered</w:t>
      </w:r>
      <w:r>
        <w:t xml:space="preserve">. Reading topicality in response replicates </w:t>
      </w:r>
      <w:r w:rsidRPr="00681CC7">
        <w:rPr>
          <w:u w:val="single"/>
        </w:rPr>
        <w:t>criminalization</w:t>
      </w:r>
      <w:r>
        <w:t xml:space="preserve"> by the </w:t>
      </w:r>
      <w:r w:rsidRPr="00681CC7">
        <w:rPr>
          <w:u w:val="single"/>
        </w:rPr>
        <w:t>white gaze</w:t>
      </w:r>
      <w:r>
        <w:t xml:space="preserve"> to suppress the </w:t>
      </w:r>
      <w:r w:rsidRPr="00681CC7">
        <w:rPr>
          <w:u w:val="single"/>
        </w:rPr>
        <w:t>reclamation</w:t>
      </w:r>
      <w:r>
        <w:t xml:space="preserve"> of </w:t>
      </w:r>
      <w:r w:rsidRPr="00681CC7">
        <w:rPr>
          <w:u w:val="single"/>
        </w:rPr>
        <w:t>Black girls’ bodies</w:t>
      </w:r>
      <w:r>
        <w:t>.</w:t>
      </w:r>
    </w:p>
    <w:p w14:paraId="1AEE9B1A" w14:textId="77777777" w:rsidR="0071584E" w:rsidRDefault="0071584E" w:rsidP="0071584E">
      <w:r w:rsidRPr="00CA0793">
        <w:rPr>
          <w:b/>
          <w:bCs/>
        </w:rPr>
        <w:t>Reynolds 25</w:t>
      </w:r>
      <w:r>
        <w:rPr>
          <w:b/>
          <w:bCs/>
        </w:rPr>
        <w:t xml:space="preserve"> </w:t>
      </w:r>
      <w:r w:rsidRPr="008C2D00">
        <w:t>[Aja D. Reynolds, is an Assistant Professor in the Teacher Education Department.</w:t>
      </w:r>
      <w:r>
        <w:t xml:space="preserve"> She received her doctorate in Educational Policy Studies from the university of Illinois at Chicago. </w:t>
      </w:r>
      <w:r w:rsidRPr="008C2D00">
        <w:t>She is part of national education organizations, including the Education for Liberation Network</w:t>
      </w:r>
      <w:r>
        <w:t xml:space="preserve">. “Black girl play: a praxis for being human”. Accessed October 27, 2025. Pages 5-7 (online) </w:t>
      </w:r>
      <w:r w:rsidRPr="008C2D00">
        <w:t>DOI: 10.1080/09540253.2025.2568420</w:t>
      </w:r>
      <w:r>
        <w:t xml:space="preserve">] </w:t>
      </w:r>
    </w:p>
    <w:p w14:paraId="4EC0E5D3" w14:textId="77777777" w:rsidR="0071584E" w:rsidRPr="00681CC7" w:rsidRDefault="0071584E" w:rsidP="0071584E">
      <w:pPr>
        <w:rPr>
          <w:sz w:val="16"/>
          <w:szCs w:val="24"/>
        </w:rPr>
      </w:pPr>
      <w:r w:rsidRPr="00681CC7">
        <w:rPr>
          <w:sz w:val="16"/>
          <w:szCs w:val="24"/>
        </w:rPr>
        <w:t>Theoretical framework</w:t>
      </w:r>
    </w:p>
    <w:p w14:paraId="593D9E07" w14:textId="77777777" w:rsidR="0071584E" w:rsidRPr="00681CC7" w:rsidRDefault="0071584E" w:rsidP="0071584E">
      <w:pPr>
        <w:rPr>
          <w:sz w:val="16"/>
          <w:szCs w:val="24"/>
        </w:rPr>
      </w:pPr>
      <w:r w:rsidRPr="00681CC7">
        <w:rPr>
          <w:sz w:val="16"/>
          <w:szCs w:val="24"/>
        </w:rPr>
        <w:t>Black girlhood foundational scholar Ruth Nicole Brown described Black girlhood, when asked about her work with Saving Our Lives, Hear Our Truths (SOLHOT), saying:</w:t>
      </w:r>
    </w:p>
    <w:p w14:paraId="2BE44C3C" w14:textId="77777777" w:rsidR="0071584E" w:rsidRPr="00681CC7" w:rsidRDefault="0071584E" w:rsidP="0071584E">
      <w:pPr>
        <w:rPr>
          <w:sz w:val="16"/>
          <w:szCs w:val="24"/>
        </w:rPr>
      </w:pPr>
      <w:r w:rsidRPr="00681CC7">
        <w:rPr>
          <w:sz w:val="16"/>
          <w:szCs w:val="24"/>
        </w:rPr>
        <w:t xml:space="preserve">Sometimes the answer is it’s a poem, sometimes it’s a dance, sometimes it’s an art installation in a local gallery, sometimes it’s a song, sometimes it’s a rhyme, sometimes it’s a book, sometimes it’s a lesson on theory and praxis, sometimes it’s an article, sometimes it’s an editorial, sometimes it’s a performance, and sometimes it’s a one-word answer. The answer however, no matter the form, is never simple. It’s nuanced, layered, multifaceted, and ever changing. If we had to give a succinct and clear answer to the question: “SOLHOT is </w:t>
      </w:r>
      <w:r w:rsidRPr="00681CC7">
        <w:rPr>
          <w:rStyle w:val="StyleUnderline"/>
          <w:szCs w:val="24"/>
        </w:rPr>
        <w:t xml:space="preserve">a </w:t>
      </w:r>
      <w:r w:rsidRPr="00C9617A">
        <w:rPr>
          <w:rStyle w:val="StyleUnderline"/>
          <w:szCs w:val="24"/>
        </w:rPr>
        <w:t xml:space="preserve">space to envision </w:t>
      </w:r>
      <w:r w:rsidRPr="00C9617A">
        <w:rPr>
          <w:rStyle w:val="Emphasis"/>
        </w:rPr>
        <w:t>Black girlhood</w:t>
      </w:r>
      <w:r w:rsidRPr="00C9617A">
        <w:rPr>
          <w:rStyle w:val="StyleUnderline"/>
          <w:szCs w:val="24"/>
        </w:rPr>
        <w:t xml:space="preserve"> critically among and with Black girls, who … are often the people least guaranteed to be centered as valuable in collective work and social movements.</w:t>
      </w:r>
      <w:r w:rsidRPr="00681CC7">
        <w:rPr>
          <w:rStyle w:val="StyleUnderline"/>
          <w:szCs w:val="24"/>
        </w:rPr>
        <w:t>”</w:t>
      </w:r>
      <w:r w:rsidRPr="00681CC7">
        <w:rPr>
          <w:sz w:val="16"/>
          <w:szCs w:val="24"/>
        </w:rPr>
        <w:t xml:space="preserve"> (Kwakye, Hill, and Callier 2017).</w:t>
      </w:r>
    </w:p>
    <w:p w14:paraId="704D5D88" w14:textId="77777777" w:rsidR="0071584E" w:rsidRPr="00681CC7" w:rsidRDefault="0071584E" w:rsidP="0071584E">
      <w:pPr>
        <w:rPr>
          <w:rStyle w:val="StyleUnderline"/>
          <w:szCs w:val="24"/>
        </w:rPr>
      </w:pPr>
      <w:r w:rsidRPr="00681CC7">
        <w:rPr>
          <w:sz w:val="16"/>
          <w:szCs w:val="24"/>
        </w:rPr>
        <w:t xml:space="preserve">This rich description details beautiful ways Black girlhood emerges across time and space. </w:t>
      </w:r>
      <w:r w:rsidRPr="00681CC7">
        <w:rPr>
          <w:rStyle w:val="StyleUnderline"/>
          <w:szCs w:val="24"/>
          <w:highlight w:val="green"/>
        </w:rPr>
        <w:t>Black girlhood studies centres</w:t>
      </w:r>
      <w:r w:rsidRPr="00681CC7">
        <w:rPr>
          <w:rStyle w:val="StyleUnderline"/>
          <w:szCs w:val="24"/>
        </w:rPr>
        <w:t xml:space="preserve"> and collaborates with </w:t>
      </w:r>
      <w:r w:rsidRPr="001641C2">
        <w:rPr>
          <w:rStyle w:val="StyleUnderline"/>
          <w:szCs w:val="24"/>
        </w:rPr>
        <w:t xml:space="preserve">Black girls in </w:t>
      </w:r>
      <w:r w:rsidRPr="00681CC7">
        <w:rPr>
          <w:rStyle w:val="StyleUnderline"/>
          <w:szCs w:val="24"/>
          <w:highlight w:val="green"/>
        </w:rPr>
        <w:t>making room for them to</w:t>
      </w:r>
      <w:r w:rsidRPr="00681CC7">
        <w:rPr>
          <w:rStyle w:val="StyleUnderline"/>
          <w:szCs w:val="24"/>
        </w:rPr>
        <w:t xml:space="preserve"> name themselves and </w:t>
      </w:r>
      <w:r w:rsidRPr="00681CC7">
        <w:rPr>
          <w:rStyle w:val="StyleUnderline"/>
          <w:szCs w:val="24"/>
          <w:highlight w:val="green"/>
        </w:rPr>
        <w:t xml:space="preserve">authentically </w:t>
      </w:r>
      <w:r w:rsidRPr="001641C2">
        <w:rPr>
          <w:rStyle w:val="Emphasis"/>
          <w:highlight w:val="green"/>
        </w:rPr>
        <w:t>choose to be seen</w:t>
      </w:r>
      <w:r w:rsidRPr="00681CC7">
        <w:rPr>
          <w:rStyle w:val="StyleUnderline"/>
          <w:szCs w:val="24"/>
        </w:rPr>
        <w:t xml:space="preserve"> or unseen </w:t>
      </w:r>
      <w:r w:rsidRPr="00681CC7">
        <w:rPr>
          <w:rStyle w:val="StyleUnderline"/>
          <w:szCs w:val="24"/>
          <w:highlight w:val="green"/>
        </w:rPr>
        <w:t>on their terms</w:t>
      </w:r>
      <w:r w:rsidRPr="00681CC7">
        <w:rPr>
          <w:rStyle w:val="StyleUnderline"/>
          <w:szCs w:val="24"/>
        </w:rPr>
        <w:t>.</w:t>
      </w:r>
      <w:r w:rsidRPr="00681CC7">
        <w:rPr>
          <w:sz w:val="16"/>
          <w:szCs w:val="24"/>
        </w:rPr>
        <w:t xml:space="preserve"> At times, play is discussed as something that must be taught or facilitated; however, listening to the experiences of Black girls play often happens organically and spontaneously. </w:t>
      </w:r>
      <w:r w:rsidRPr="00681CC7">
        <w:rPr>
          <w:rStyle w:val="StyleUnderline"/>
          <w:szCs w:val="24"/>
          <w:highlight w:val="green"/>
        </w:rPr>
        <w:t xml:space="preserve">They </w:t>
      </w:r>
      <w:r w:rsidRPr="001641C2">
        <w:rPr>
          <w:rStyle w:val="StyleUnderline"/>
          <w:szCs w:val="24"/>
        </w:rPr>
        <w:t xml:space="preserve">don’t need to be guided to play but often must </w:t>
      </w:r>
      <w:r w:rsidRPr="00681CC7">
        <w:rPr>
          <w:rStyle w:val="StyleUnderline"/>
          <w:szCs w:val="24"/>
          <w:highlight w:val="green"/>
        </w:rPr>
        <w:t>suppress</w:t>
      </w:r>
      <w:r w:rsidRPr="00681CC7">
        <w:rPr>
          <w:rStyle w:val="StyleUnderline"/>
          <w:szCs w:val="24"/>
        </w:rPr>
        <w:t xml:space="preserve"> their </w:t>
      </w:r>
      <w:r w:rsidRPr="00681CC7">
        <w:rPr>
          <w:rStyle w:val="StyleUnderline"/>
          <w:szCs w:val="24"/>
          <w:highlight w:val="green"/>
        </w:rPr>
        <w:t xml:space="preserve">playfulness because of fear of </w:t>
      </w:r>
      <w:r w:rsidRPr="00C9617A">
        <w:rPr>
          <w:rStyle w:val="Emphasis"/>
          <w:highlight w:val="green"/>
        </w:rPr>
        <w:t>punishment</w:t>
      </w:r>
      <w:r w:rsidRPr="00681CC7">
        <w:rPr>
          <w:rStyle w:val="StyleUnderline"/>
          <w:szCs w:val="24"/>
          <w:highlight w:val="green"/>
        </w:rPr>
        <w:t xml:space="preserve">, </w:t>
      </w:r>
      <w:r w:rsidRPr="00C9617A">
        <w:rPr>
          <w:rStyle w:val="Emphasis"/>
          <w:highlight w:val="green"/>
        </w:rPr>
        <w:t>oversexualization</w:t>
      </w:r>
      <w:r w:rsidRPr="00681CC7">
        <w:rPr>
          <w:rStyle w:val="StyleUnderline"/>
          <w:szCs w:val="24"/>
          <w:highlight w:val="green"/>
        </w:rPr>
        <w:t xml:space="preserve"> and </w:t>
      </w:r>
      <w:r w:rsidRPr="00C9617A">
        <w:rPr>
          <w:rStyle w:val="Emphasis"/>
          <w:highlight w:val="green"/>
        </w:rPr>
        <w:t>criminalization</w:t>
      </w:r>
      <w:r w:rsidRPr="00681CC7">
        <w:rPr>
          <w:rStyle w:val="StyleUnderline"/>
          <w:szCs w:val="24"/>
        </w:rPr>
        <w:t>.</w:t>
      </w:r>
    </w:p>
    <w:p w14:paraId="630A0C09" w14:textId="77777777" w:rsidR="0071584E" w:rsidRPr="00681CC7" w:rsidRDefault="0071584E" w:rsidP="0071584E">
      <w:pPr>
        <w:rPr>
          <w:sz w:val="16"/>
          <w:szCs w:val="24"/>
        </w:rPr>
      </w:pPr>
      <w:r w:rsidRPr="00681CC7">
        <w:rPr>
          <w:sz w:val="16"/>
          <w:szCs w:val="24"/>
        </w:rPr>
        <w:t>This is evident in how Black girls experience all forms of violence by the State, community and interpersonally as documented by Black feminist scholars (Ritchie 2017; Shange 2019; Lindsey 2022), and the rationalizing of violence that Black girls are more susceptible to encountering. Morris’ (2016, 2019) work, Pushout, both the book and film, was some of the most recent data that investigated Black girls’ schooling experience.</w:t>
      </w:r>
    </w:p>
    <w:p w14:paraId="137CA930" w14:textId="77777777" w:rsidR="0071584E" w:rsidRPr="00681CC7" w:rsidRDefault="0071584E" w:rsidP="0071584E">
      <w:pPr>
        <w:rPr>
          <w:sz w:val="16"/>
          <w:szCs w:val="24"/>
        </w:rPr>
      </w:pPr>
      <w:r w:rsidRPr="00681CC7">
        <w:rPr>
          <w:sz w:val="16"/>
          <w:szCs w:val="24"/>
        </w:rPr>
        <w:t>The impact of adultification on Black girls restricts access to emotional, mental and physical development that carries into adulthood. I am utilizing Black girl cartographies (Butler 2018) as a theoretical framework that provides a spatial lens to examine Black girlhood and play. To adequately capture the joy, resistance, refusal and whatever else that emerges as Black girls engage in ‘play’, we must consider the politics of space of both who is excluded or contained in an area, and the creation of space. Black girl cartography is about ‘space’ or geographies of Black girls’ experiences, both physically, socio-politically, epistemically and spiritually. Katherine McKittrick and Simone Browne’s scholarship has been critical to cultivating a genealogical mapping of Black women and girls in the United States and Canada from the slave ship to the present. They have, along with other Black feminist scholars, contributed to piecing together the conceptualizations of space and Black womanhood/girlhood, inspiring contemporary commitments to mapping as a tool to come to deeper understandings of Black peoples’ lives. This framing of Black girl play also acknowledges me as a former Black girl currently tending to that Black girl, as well as the Black girls’ collaborators present in my research.</w:t>
      </w:r>
    </w:p>
    <w:p w14:paraId="307349D7" w14:textId="77777777" w:rsidR="0071584E" w:rsidRPr="00681CC7" w:rsidRDefault="0071584E" w:rsidP="0071584E">
      <w:pPr>
        <w:rPr>
          <w:rStyle w:val="StyleUnderline"/>
          <w:szCs w:val="24"/>
        </w:rPr>
      </w:pPr>
      <w:r w:rsidRPr="00681CC7">
        <w:rPr>
          <w:rStyle w:val="StyleUnderline"/>
          <w:szCs w:val="24"/>
        </w:rPr>
        <w:lastRenderedPageBreak/>
        <w:t xml:space="preserve">Fugitivity, more specifically </w:t>
      </w:r>
      <w:r w:rsidRPr="00681CC7">
        <w:rPr>
          <w:rStyle w:val="StyleUnderline"/>
          <w:szCs w:val="24"/>
          <w:highlight w:val="green"/>
        </w:rPr>
        <w:t>Black girl fugitivity</w:t>
      </w:r>
      <w:r w:rsidRPr="00681CC7">
        <w:rPr>
          <w:rStyle w:val="StyleUnderline"/>
          <w:szCs w:val="24"/>
        </w:rPr>
        <w:t xml:space="preserve">, attempts to </w:t>
      </w:r>
      <w:r w:rsidRPr="002D2FDA">
        <w:rPr>
          <w:rStyle w:val="StyleUnderline"/>
          <w:szCs w:val="24"/>
        </w:rPr>
        <w:t>articulate the ways resistance and refusal are choreographed by Black girls</w:t>
      </w:r>
      <w:r w:rsidRPr="00681CC7">
        <w:rPr>
          <w:rStyle w:val="StyleUnderline"/>
          <w:szCs w:val="24"/>
        </w:rPr>
        <w:t xml:space="preserve"> to </w:t>
      </w:r>
      <w:r w:rsidRPr="00681CC7">
        <w:rPr>
          <w:rStyle w:val="StyleUnderline"/>
          <w:szCs w:val="24"/>
          <w:highlight w:val="green"/>
        </w:rPr>
        <w:t>create space for themselves</w:t>
      </w:r>
      <w:r w:rsidRPr="00681CC7">
        <w:rPr>
          <w:rStyle w:val="StyleUnderline"/>
          <w:szCs w:val="24"/>
        </w:rPr>
        <w:t xml:space="preserve"> in the now, while looking to the future.</w:t>
      </w:r>
      <w:r w:rsidRPr="00681CC7">
        <w:rPr>
          <w:sz w:val="16"/>
          <w:szCs w:val="24"/>
        </w:rPr>
        <w:t xml:space="preserve"> In this conversation about </w:t>
      </w:r>
      <w:r w:rsidRPr="00681CC7">
        <w:rPr>
          <w:rStyle w:val="Emphasis"/>
          <w:szCs w:val="24"/>
          <w:highlight w:val="green"/>
        </w:rPr>
        <w:t>Black girl play</w:t>
      </w:r>
      <w:r w:rsidRPr="00681CC7">
        <w:rPr>
          <w:rStyle w:val="Emphasis"/>
          <w:szCs w:val="24"/>
        </w:rPr>
        <w:t>,</w:t>
      </w:r>
      <w:r w:rsidRPr="00681CC7">
        <w:rPr>
          <w:sz w:val="16"/>
          <w:szCs w:val="24"/>
        </w:rPr>
        <w:t xml:space="preserve"> </w:t>
      </w:r>
      <w:r w:rsidRPr="00681CC7">
        <w:rPr>
          <w:rStyle w:val="StyleUnderline"/>
          <w:szCs w:val="24"/>
        </w:rPr>
        <w:t xml:space="preserve">resistance and refusal are relational and intersect to </w:t>
      </w:r>
      <w:r w:rsidRPr="002D2FDA">
        <w:rPr>
          <w:rStyle w:val="StyleUnderline"/>
          <w:szCs w:val="24"/>
        </w:rPr>
        <w:t>identify</w:t>
      </w:r>
      <w:r w:rsidRPr="00681CC7">
        <w:rPr>
          <w:rStyle w:val="StyleUnderline"/>
          <w:szCs w:val="24"/>
        </w:rPr>
        <w:t xml:space="preserve"> the intentional and unintentional </w:t>
      </w:r>
      <w:r w:rsidRPr="00681CC7">
        <w:rPr>
          <w:rStyle w:val="StyleUnderline"/>
          <w:szCs w:val="24"/>
          <w:highlight w:val="green"/>
        </w:rPr>
        <w:t xml:space="preserve">reclamation of Black girls’ bodies in spaces </w:t>
      </w:r>
      <w:r w:rsidRPr="002D2FDA">
        <w:rPr>
          <w:rStyle w:val="StyleUnderline"/>
          <w:szCs w:val="24"/>
        </w:rPr>
        <w:t>where they are deemed ‘</w:t>
      </w:r>
      <w:r w:rsidRPr="002D2FDA">
        <w:rPr>
          <w:rStyle w:val="Emphasis"/>
          <w:szCs w:val="24"/>
        </w:rPr>
        <w:t>out of place</w:t>
      </w:r>
      <w:r w:rsidRPr="00681CC7">
        <w:rPr>
          <w:sz w:val="16"/>
          <w:szCs w:val="24"/>
        </w:rPr>
        <w:t xml:space="preserve"> (McKittrick 2006)’ or ‘in the place they last looked (Browne 2015)’. I unpack how, </w:t>
      </w:r>
      <w:r w:rsidRPr="00681CC7">
        <w:rPr>
          <w:rStyle w:val="StyleUnderline"/>
          <w:szCs w:val="24"/>
        </w:rPr>
        <w:t xml:space="preserve">in </w:t>
      </w:r>
      <w:r w:rsidRPr="00C9617A">
        <w:rPr>
          <w:rStyle w:val="StyleUnderline"/>
          <w:szCs w:val="24"/>
        </w:rPr>
        <w:t>curating these freedom spaces</w:t>
      </w:r>
      <w:r w:rsidRPr="00681CC7">
        <w:rPr>
          <w:rStyle w:val="StyleUnderline"/>
          <w:szCs w:val="24"/>
        </w:rPr>
        <w:t>, they often create a ‘homeplace’</w:t>
      </w:r>
      <w:r w:rsidRPr="00681CC7">
        <w:rPr>
          <w:sz w:val="16"/>
          <w:szCs w:val="24"/>
        </w:rPr>
        <w:t xml:space="preserve"> (Hooks 1990) that creates </w:t>
      </w:r>
      <w:r w:rsidRPr="00681CC7">
        <w:rPr>
          <w:rStyle w:val="StyleUnderline"/>
          <w:szCs w:val="24"/>
        </w:rPr>
        <w:t>possibilities for redress</w:t>
      </w:r>
      <w:r w:rsidRPr="00681CC7">
        <w:rPr>
          <w:sz w:val="16"/>
          <w:szCs w:val="24"/>
        </w:rPr>
        <w:t xml:space="preserve"> (Hartman 2007) or </w:t>
      </w:r>
      <w:r w:rsidRPr="00681CC7">
        <w:rPr>
          <w:rStyle w:val="StyleUnderline"/>
          <w:szCs w:val="24"/>
          <w:highlight w:val="green"/>
        </w:rPr>
        <w:t>repair</w:t>
      </w:r>
      <w:r w:rsidRPr="00681CC7">
        <w:rPr>
          <w:rStyle w:val="StyleUnderline"/>
          <w:szCs w:val="24"/>
        </w:rPr>
        <w:t xml:space="preserve"> to the </w:t>
      </w:r>
      <w:r w:rsidRPr="00681CC7">
        <w:rPr>
          <w:rStyle w:val="Emphasis"/>
          <w:szCs w:val="24"/>
          <w:highlight w:val="green"/>
        </w:rPr>
        <w:t>subjugation</w:t>
      </w:r>
      <w:r w:rsidRPr="00681CC7">
        <w:rPr>
          <w:rStyle w:val="StyleUnderline"/>
          <w:szCs w:val="24"/>
        </w:rPr>
        <w:t xml:space="preserve"> imposed on Black people, </w:t>
      </w:r>
      <w:r w:rsidRPr="00681CC7">
        <w:rPr>
          <w:rStyle w:val="StyleUnderline"/>
          <w:szCs w:val="24"/>
          <w:highlight w:val="green"/>
        </w:rPr>
        <w:t xml:space="preserve">and </w:t>
      </w:r>
      <w:r w:rsidRPr="00681CC7">
        <w:rPr>
          <w:rStyle w:val="Emphasis"/>
          <w:szCs w:val="24"/>
          <w:highlight w:val="green"/>
        </w:rPr>
        <w:t>spiritual nourishment</w:t>
      </w:r>
      <w:r w:rsidRPr="00681CC7">
        <w:rPr>
          <w:sz w:val="16"/>
          <w:szCs w:val="24"/>
        </w:rPr>
        <w:t xml:space="preserve"> (Hooks 2008). </w:t>
      </w:r>
      <w:r w:rsidRPr="00681CC7">
        <w:rPr>
          <w:rStyle w:val="StyleUnderline"/>
          <w:szCs w:val="24"/>
        </w:rPr>
        <w:t>Black girl play is a subversive act to</w:t>
      </w:r>
      <w:r w:rsidRPr="00681CC7">
        <w:rPr>
          <w:rStyle w:val="Emphasis"/>
          <w:szCs w:val="24"/>
        </w:rPr>
        <w:t xml:space="preserve"> ‘steal away’</w:t>
      </w:r>
      <w:r w:rsidRPr="00681CC7">
        <w:rPr>
          <w:rStyle w:val="StyleUnderline"/>
          <w:szCs w:val="24"/>
        </w:rPr>
        <w:t xml:space="preserve"> from the subjugation and expectations of the disciplined Black female body.</w:t>
      </w:r>
    </w:p>
    <w:p w14:paraId="51E487CF" w14:textId="77777777" w:rsidR="0071584E" w:rsidRPr="00681CC7" w:rsidRDefault="0071584E" w:rsidP="0071584E">
      <w:pPr>
        <w:rPr>
          <w:sz w:val="16"/>
          <w:szCs w:val="24"/>
        </w:rPr>
      </w:pPr>
      <w:r w:rsidRPr="00C9617A">
        <w:rPr>
          <w:rStyle w:val="StyleUnderline"/>
          <w:szCs w:val="24"/>
        </w:rPr>
        <w:t>Black girl play is an act of fugitivity</w:t>
      </w:r>
      <w:r w:rsidRPr="00C9617A">
        <w:rPr>
          <w:sz w:val="16"/>
          <w:szCs w:val="24"/>
        </w:rPr>
        <w:t xml:space="preserve"> (Hartman 1997; Harney and Moten 2013; Reynolds 2019) </w:t>
      </w:r>
      <w:r w:rsidRPr="00C9617A">
        <w:rPr>
          <w:rStyle w:val="StyleUnderline"/>
          <w:szCs w:val="24"/>
        </w:rPr>
        <w:t xml:space="preserve">that disrupts, confronts and </w:t>
      </w:r>
      <w:r w:rsidRPr="00681CC7">
        <w:rPr>
          <w:rStyle w:val="StyleUnderline"/>
          <w:szCs w:val="24"/>
          <w:highlight w:val="green"/>
        </w:rPr>
        <w:t>divests from</w:t>
      </w:r>
      <w:r w:rsidRPr="00681CC7">
        <w:rPr>
          <w:rStyle w:val="StyleUnderline"/>
          <w:szCs w:val="24"/>
        </w:rPr>
        <w:t xml:space="preserve"> upholding the </w:t>
      </w:r>
      <w:r w:rsidRPr="00681CC7">
        <w:rPr>
          <w:rStyle w:val="StyleUnderline"/>
          <w:szCs w:val="24"/>
          <w:highlight w:val="green"/>
        </w:rPr>
        <w:t>social orders that invisibilize</w:t>
      </w:r>
      <w:r w:rsidRPr="00681CC7">
        <w:rPr>
          <w:rStyle w:val="StyleUnderline"/>
          <w:szCs w:val="24"/>
        </w:rPr>
        <w:t xml:space="preserve"> their </w:t>
      </w:r>
      <w:r w:rsidRPr="00681CC7">
        <w:rPr>
          <w:rStyle w:val="StyleUnderline"/>
          <w:szCs w:val="24"/>
          <w:highlight w:val="green"/>
        </w:rPr>
        <w:t>humanity</w:t>
      </w:r>
      <w:r w:rsidRPr="00681CC7">
        <w:rPr>
          <w:rStyle w:val="StyleUnderline"/>
          <w:szCs w:val="24"/>
        </w:rPr>
        <w:t xml:space="preserve">. They move in and </w:t>
      </w:r>
      <w:r w:rsidRPr="002D2FDA">
        <w:rPr>
          <w:rStyle w:val="StyleUnderline"/>
          <w:szCs w:val="24"/>
        </w:rPr>
        <w:t xml:space="preserve">around the lens of surveillance and policing as they encounter the normalized routines in the context of the U.S. </w:t>
      </w:r>
      <w:r w:rsidRPr="002D2FDA">
        <w:rPr>
          <w:sz w:val="16"/>
          <w:szCs w:val="24"/>
        </w:rPr>
        <w:t xml:space="preserve">(McKittrick 2006; Browne 2015; Shange 2019) or in the ‘after-life of slavery’ (Hartman 2007) </w:t>
      </w:r>
      <w:r w:rsidRPr="002D2FDA">
        <w:rPr>
          <w:rStyle w:val="StyleUnderline"/>
          <w:szCs w:val="24"/>
        </w:rPr>
        <w:t xml:space="preserve">in which </w:t>
      </w:r>
      <w:r w:rsidRPr="00681CC7">
        <w:rPr>
          <w:rStyle w:val="StyleUnderline"/>
          <w:szCs w:val="24"/>
          <w:highlight w:val="green"/>
        </w:rPr>
        <w:t>Blackness is</w:t>
      </w:r>
      <w:r w:rsidRPr="00681CC7">
        <w:rPr>
          <w:rStyle w:val="StyleUnderline"/>
          <w:szCs w:val="24"/>
        </w:rPr>
        <w:t xml:space="preserve"> read as </w:t>
      </w:r>
      <w:r w:rsidRPr="00681CC7">
        <w:rPr>
          <w:rStyle w:val="StyleUnderline"/>
          <w:szCs w:val="24"/>
          <w:highlight w:val="green"/>
        </w:rPr>
        <w:t>criminal</w:t>
      </w:r>
      <w:r w:rsidRPr="00681CC7">
        <w:rPr>
          <w:rStyle w:val="StyleUnderline"/>
          <w:szCs w:val="24"/>
        </w:rPr>
        <w:t xml:space="preserve"> and our children are adultified. Therefore, their ‘normal’ encounter is illegible </w:t>
      </w:r>
      <w:r w:rsidRPr="00681CC7">
        <w:rPr>
          <w:rStyle w:val="StyleUnderline"/>
          <w:szCs w:val="24"/>
          <w:highlight w:val="green"/>
        </w:rPr>
        <w:t>under</w:t>
      </w:r>
      <w:r w:rsidRPr="00681CC7">
        <w:rPr>
          <w:rStyle w:val="StyleUnderline"/>
          <w:szCs w:val="24"/>
        </w:rPr>
        <w:t xml:space="preserve"> the </w:t>
      </w:r>
      <w:r w:rsidRPr="00681CC7">
        <w:rPr>
          <w:rStyle w:val="StyleUnderline"/>
          <w:szCs w:val="24"/>
          <w:highlight w:val="green"/>
        </w:rPr>
        <w:t>white gaze</w:t>
      </w:r>
      <w:r w:rsidRPr="00681CC7">
        <w:rPr>
          <w:rStyle w:val="StyleUnderline"/>
          <w:szCs w:val="24"/>
        </w:rPr>
        <w:t xml:space="preserve"> and is </w:t>
      </w:r>
      <w:r w:rsidRPr="002D2FDA">
        <w:rPr>
          <w:rStyle w:val="StyleUnderline"/>
          <w:szCs w:val="24"/>
        </w:rPr>
        <w:t xml:space="preserve">defaulted as </w:t>
      </w:r>
      <w:r w:rsidRPr="002D2FDA">
        <w:rPr>
          <w:rStyle w:val="Emphasis"/>
          <w:szCs w:val="24"/>
        </w:rPr>
        <w:t>criminal</w:t>
      </w:r>
      <w:r w:rsidRPr="00681CC7">
        <w:rPr>
          <w:rStyle w:val="StyleUnderline"/>
          <w:szCs w:val="24"/>
        </w:rPr>
        <w:t xml:space="preserve"> and punishable</w:t>
      </w:r>
      <w:r w:rsidRPr="00681CC7">
        <w:rPr>
          <w:sz w:val="16"/>
          <w:szCs w:val="24"/>
        </w:rPr>
        <w:t xml:space="preserve"> (Wilderson 2007; Spillers, 1987).</w:t>
      </w:r>
    </w:p>
    <w:p w14:paraId="473AEDB6" w14:textId="77777777" w:rsidR="0071584E" w:rsidRPr="00681CC7" w:rsidRDefault="0071584E" w:rsidP="0071584E">
      <w:pPr>
        <w:rPr>
          <w:rStyle w:val="Emphasis"/>
          <w:szCs w:val="24"/>
        </w:rPr>
      </w:pPr>
      <w:r w:rsidRPr="00681CC7">
        <w:rPr>
          <w:rStyle w:val="Emphasis"/>
          <w:szCs w:val="24"/>
        </w:rPr>
        <w:t>Black girl play is …</w:t>
      </w:r>
    </w:p>
    <w:p w14:paraId="3ABE2CF8" w14:textId="77777777" w:rsidR="0071584E" w:rsidRPr="00681CC7" w:rsidRDefault="0071584E" w:rsidP="0071584E">
      <w:pPr>
        <w:rPr>
          <w:sz w:val="16"/>
          <w:szCs w:val="24"/>
        </w:rPr>
      </w:pPr>
      <w:r w:rsidRPr="00681CC7">
        <w:rPr>
          <w:rStyle w:val="StyleUnderline"/>
          <w:szCs w:val="24"/>
        </w:rPr>
        <w:t xml:space="preserve">Black women and girls can begin to (re)inscribe one another to space, place, </w:t>
      </w:r>
      <w:r w:rsidRPr="00C9617A">
        <w:rPr>
          <w:rStyle w:val="StyleUnderline"/>
          <w:szCs w:val="24"/>
        </w:rPr>
        <w:t xml:space="preserve">and land that they/we may have been written out of through the practice of remembering. By engaging in Black and </w:t>
      </w:r>
      <w:r w:rsidRPr="002D2FDA">
        <w:rPr>
          <w:rStyle w:val="StyleUnderline"/>
          <w:b/>
          <w:bCs/>
          <w:szCs w:val="24"/>
          <w:highlight w:val="green"/>
        </w:rPr>
        <w:t>decolonial feminist mapping</w:t>
      </w:r>
      <w:r w:rsidRPr="00681CC7">
        <w:rPr>
          <w:rStyle w:val="StyleUnderline"/>
          <w:szCs w:val="24"/>
        </w:rPr>
        <w:t xml:space="preserve"> practices, </w:t>
      </w:r>
      <w:r w:rsidRPr="00C9617A">
        <w:rPr>
          <w:rStyle w:val="StyleUnderline"/>
          <w:szCs w:val="24"/>
        </w:rPr>
        <w:t xml:space="preserve">we </w:t>
      </w:r>
      <w:r w:rsidRPr="00681CC7">
        <w:rPr>
          <w:rStyle w:val="StyleUnderline"/>
          <w:szCs w:val="24"/>
          <w:highlight w:val="green"/>
        </w:rPr>
        <w:t>place Black women</w:t>
      </w:r>
      <w:r w:rsidRPr="00681CC7">
        <w:rPr>
          <w:rStyle w:val="StyleUnderline"/>
          <w:szCs w:val="24"/>
        </w:rPr>
        <w:t xml:space="preserve"> and girls’ </w:t>
      </w:r>
      <w:r w:rsidRPr="00681CC7">
        <w:rPr>
          <w:rStyle w:val="StyleUnderline"/>
          <w:szCs w:val="24"/>
          <w:highlight w:val="green"/>
        </w:rPr>
        <w:t>knowledge</w:t>
      </w:r>
      <w:r w:rsidRPr="00681CC7">
        <w:rPr>
          <w:rStyle w:val="StyleUnderline"/>
          <w:szCs w:val="24"/>
        </w:rPr>
        <w:t xml:space="preserve"> and ways of knowing </w:t>
      </w:r>
      <w:r w:rsidRPr="00681CC7">
        <w:rPr>
          <w:rStyle w:val="StyleUnderline"/>
          <w:szCs w:val="24"/>
          <w:highlight w:val="green"/>
        </w:rPr>
        <w:t>at the center of</w:t>
      </w:r>
      <w:r w:rsidRPr="00681CC7">
        <w:rPr>
          <w:rStyle w:val="StyleUnderline"/>
          <w:szCs w:val="24"/>
        </w:rPr>
        <w:t xml:space="preserve"> placemaking </w:t>
      </w:r>
      <w:r w:rsidRPr="00681CC7">
        <w:rPr>
          <w:rStyle w:val="StyleUnderline"/>
          <w:szCs w:val="24"/>
          <w:highlight w:val="green"/>
        </w:rPr>
        <w:t>practices</w:t>
      </w:r>
      <w:r w:rsidRPr="00681CC7">
        <w:rPr>
          <w:rStyle w:val="StyleUnderline"/>
          <w:szCs w:val="24"/>
        </w:rPr>
        <w:t>.</w:t>
      </w:r>
      <w:r w:rsidRPr="00681CC7">
        <w:rPr>
          <w:sz w:val="16"/>
          <w:szCs w:val="24"/>
        </w:rPr>
        <w:t xml:space="preserve"> – Butler 2021, 71</w:t>
      </w:r>
    </w:p>
    <w:p w14:paraId="2CCFF55F" w14:textId="77777777" w:rsidR="0071584E" w:rsidRPr="00681CC7" w:rsidRDefault="0071584E" w:rsidP="0071584E">
      <w:pPr>
        <w:rPr>
          <w:rStyle w:val="StyleUnderline"/>
          <w:szCs w:val="24"/>
        </w:rPr>
      </w:pPr>
      <w:r w:rsidRPr="00681CC7">
        <w:rPr>
          <w:rStyle w:val="StyleUnderline"/>
          <w:szCs w:val="24"/>
        </w:rPr>
        <w:t>Black girl play is a unique and creative way Black girls use their imagination to bring into existence Black girls and their narratives, both speculative and real.</w:t>
      </w:r>
      <w:r w:rsidRPr="00681CC7">
        <w:rPr>
          <w:sz w:val="16"/>
          <w:szCs w:val="24"/>
        </w:rPr>
        <w:t xml:space="preserve"> Through its performance, we witness the practice of remembering (Dillard 2016), through Black girls’ embodiment of ‘play’. </w:t>
      </w:r>
      <w:r w:rsidRPr="00681CC7">
        <w:rPr>
          <w:rStyle w:val="StyleUnderline"/>
          <w:szCs w:val="24"/>
        </w:rPr>
        <w:t>They appear in the likeness of the women in their families that were once girls, or Black girls across the diaspora whom they never met</w:t>
      </w:r>
      <w:r w:rsidRPr="00681CC7">
        <w:rPr>
          <w:sz w:val="16"/>
          <w:szCs w:val="24"/>
        </w:rPr>
        <w:t xml:space="preserve">, but hand claps and foot stomps have the same rhythmic pattern. It is the stories and chants they make up, revisit and revise to go along with the beat of the jump rope in a playground. At the tea party, it’s the rules of engagement laid forth such as dress code and sitting arrangement, to the topic of conversations mimicked the mannerisms they witnessed from the adults around them. </w:t>
      </w:r>
      <w:r w:rsidRPr="00681CC7">
        <w:rPr>
          <w:rStyle w:val="StyleUnderline"/>
          <w:szCs w:val="24"/>
        </w:rPr>
        <w:t xml:space="preserve">Black girl play includes approaches such as anti-respectability </w:t>
      </w:r>
      <w:r w:rsidRPr="00681CC7">
        <w:rPr>
          <w:sz w:val="16"/>
          <w:szCs w:val="24"/>
        </w:rPr>
        <w:t xml:space="preserve">(Garner et al. 2019), </w:t>
      </w:r>
      <w:r w:rsidRPr="00681CC7">
        <w:rPr>
          <w:rStyle w:val="StyleUnderline"/>
          <w:szCs w:val="24"/>
        </w:rPr>
        <w:t>Black ratchet imaginations</w:t>
      </w:r>
      <w:r w:rsidRPr="00681CC7">
        <w:rPr>
          <w:sz w:val="16"/>
          <w:szCs w:val="24"/>
        </w:rPr>
        <w:t xml:space="preserve"> (Stallings 2013) </w:t>
      </w:r>
      <w:r w:rsidRPr="00681CC7">
        <w:rPr>
          <w:rStyle w:val="StyleUnderline"/>
          <w:szCs w:val="24"/>
        </w:rPr>
        <w:t xml:space="preserve">and all other ways that </w:t>
      </w:r>
      <w:r w:rsidRPr="002D2FDA">
        <w:rPr>
          <w:rStyle w:val="StyleUnderline"/>
          <w:szCs w:val="24"/>
        </w:rPr>
        <w:t>Black girls assert politics of disrespect in pursuit of pleasure and joy</w:t>
      </w:r>
      <w:r w:rsidRPr="00681CC7">
        <w:rPr>
          <w:rStyle w:val="StyleUnderline"/>
          <w:szCs w:val="24"/>
        </w:rPr>
        <w:t>.</w:t>
      </w:r>
      <w:r w:rsidRPr="00681CC7">
        <w:rPr>
          <w:sz w:val="16"/>
          <w:szCs w:val="24"/>
        </w:rPr>
        <w:t xml:space="preserve"> </w:t>
      </w:r>
      <w:r w:rsidRPr="00681CC7">
        <w:rPr>
          <w:rStyle w:val="StyleUnderline"/>
          <w:szCs w:val="24"/>
        </w:rPr>
        <w:t>This is particularly important in acknowledging the fullness of Black girls’ humanity and agency, in that they are too loved whether they play the villain or hero.</w:t>
      </w:r>
    </w:p>
    <w:p w14:paraId="4104F7BB" w14:textId="77777777" w:rsidR="0071584E" w:rsidRPr="00681CC7" w:rsidRDefault="0071584E" w:rsidP="0071584E">
      <w:pPr>
        <w:rPr>
          <w:sz w:val="16"/>
          <w:szCs w:val="24"/>
        </w:rPr>
      </w:pPr>
      <w:r w:rsidRPr="00681CC7">
        <w:rPr>
          <w:sz w:val="16"/>
          <w:szCs w:val="24"/>
        </w:rPr>
        <w:lastRenderedPageBreak/>
        <w:t>Gaunt (2006) traces how Black girls play is an embodied way of knowing as Black girls engage in the Black musical tradition to ‘generate and pass on a unique repertoire of chants and embodied rhythms in their play that both reflects and inspires the principles of Black popular music-making (1)’. This extends into Black girls’ evolving creations, revisions and edits of Black girl aesthetics from how they configure language, set fashion trends, use bodied performance such as dance challenges (Owusu et al. 2024) and all other ways they are at the centre of influencing popular culture.</w:t>
      </w:r>
    </w:p>
    <w:p w14:paraId="76A09FF1" w14:textId="77777777" w:rsidR="0071584E" w:rsidRPr="00681CC7" w:rsidRDefault="0071584E" w:rsidP="0071584E">
      <w:pPr>
        <w:rPr>
          <w:sz w:val="16"/>
          <w:szCs w:val="24"/>
        </w:rPr>
      </w:pPr>
      <w:r w:rsidRPr="00681CC7">
        <w:rPr>
          <w:sz w:val="16"/>
          <w:szCs w:val="24"/>
        </w:rPr>
        <w:t xml:space="preserve">In school spaces, other </w:t>
      </w:r>
      <w:r w:rsidRPr="00C9617A">
        <w:rPr>
          <w:rStyle w:val="StyleUnderline"/>
          <w:szCs w:val="24"/>
        </w:rPr>
        <w:t>Black girlhood scholars</w:t>
      </w:r>
      <w:r w:rsidRPr="00681CC7">
        <w:rPr>
          <w:sz w:val="16"/>
          <w:szCs w:val="24"/>
        </w:rPr>
        <w:t xml:space="preserve"> have conceptualized what I will call curricular play, or the ways Black girls use class activities to </w:t>
      </w:r>
      <w:r w:rsidRPr="00681CC7">
        <w:rPr>
          <w:rStyle w:val="Emphasis"/>
          <w:szCs w:val="24"/>
          <w:highlight w:val="green"/>
        </w:rPr>
        <w:t>write themselves</w:t>
      </w:r>
      <w:r w:rsidRPr="00681CC7">
        <w:rPr>
          <w:rStyle w:val="StyleUnderline"/>
          <w:szCs w:val="24"/>
          <w:highlight w:val="green"/>
        </w:rPr>
        <w:t xml:space="preserve"> into</w:t>
      </w:r>
      <w:r w:rsidRPr="00681CC7">
        <w:rPr>
          <w:rStyle w:val="StyleUnderline"/>
          <w:szCs w:val="24"/>
        </w:rPr>
        <w:t xml:space="preserve"> the </w:t>
      </w:r>
      <w:r w:rsidRPr="00681CC7">
        <w:rPr>
          <w:rStyle w:val="Emphasis"/>
          <w:szCs w:val="24"/>
          <w:highlight w:val="green"/>
        </w:rPr>
        <w:t>curriculum</w:t>
      </w:r>
      <w:r w:rsidRPr="00681CC7">
        <w:rPr>
          <w:sz w:val="16"/>
          <w:szCs w:val="24"/>
        </w:rPr>
        <w:t xml:space="preserve"> (Hayes 2024; Velazquez-Smith 2023; Davis 2022; Butler 2021; Toliver 2022; Kelly, 2020). Kaler-Jones draws from Baker-Bell, Stanbrough, and Everett (2017) ‘pedagogy of healing’ to discuss how using art as a healing agent to both locate the wound and ‘respond to that hurt, while moving others to change their actions’. It is through these avenues that they can create new narratives where they are the hero/shero or do not need saving at all. Velazquez-Smith’s (2023) study showed examples of elementary- aged Black girls articulating the lack of representation in the books they engaged with, while simultaneously being able to illustrate and write stories they wish to see about Black girls.</w:t>
      </w:r>
    </w:p>
    <w:p w14:paraId="0B24C6AE" w14:textId="77777777" w:rsidR="0071584E" w:rsidRDefault="0071584E" w:rsidP="0071584E">
      <w:pPr>
        <w:rPr>
          <w:sz w:val="16"/>
          <w:szCs w:val="24"/>
        </w:rPr>
      </w:pPr>
      <w:r w:rsidRPr="00681CC7">
        <w:rPr>
          <w:rStyle w:val="StyleUnderline"/>
          <w:szCs w:val="24"/>
        </w:rPr>
        <w:t xml:space="preserve">Black girls’ </w:t>
      </w:r>
      <w:r w:rsidRPr="00C9617A">
        <w:rPr>
          <w:rStyle w:val="StyleUnderline"/>
          <w:szCs w:val="24"/>
        </w:rPr>
        <w:t xml:space="preserve">imagination demonstrates their deep understanding of the </w:t>
      </w:r>
      <w:r w:rsidRPr="00C9617A">
        <w:rPr>
          <w:rStyle w:val="Emphasis"/>
          <w:szCs w:val="24"/>
        </w:rPr>
        <w:t>everyday violence</w:t>
      </w:r>
      <w:r w:rsidRPr="00C9617A">
        <w:rPr>
          <w:rStyle w:val="StyleUnderline"/>
          <w:szCs w:val="24"/>
        </w:rPr>
        <w:t xml:space="preserve"> they are subjected to and their desire to create a new world</w:t>
      </w:r>
      <w:r w:rsidRPr="00681CC7">
        <w:rPr>
          <w:sz w:val="16"/>
          <w:szCs w:val="24"/>
        </w:rPr>
        <w:t xml:space="preserve">. We witness this through their creation of fantasy narratives and speculative fiction (Rogers 2022; Toliver 2022), and their engagement in the digital world (Kelly, 2018; Price-Dennis 2016). She writes, ‘The </w:t>
      </w:r>
      <w:r w:rsidRPr="002D2FDA">
        <w:rPr>
          <w:rStyle w:val="StyleUnderline"/>
          <w:szCs w:val="24"/>
        </w:rPr>
        <w:t>study of Black girls’</w:t>
      </w:r>
      <w:r w:rsidRPr="00681CC7">
        <w:rPr>
          <w:sz w:val="16"/>
          <w:szCs w:val="24"/>
        </w:rPr>
        <w:t xml:space="preserve"> fantasy narratives presents </w:t>
      </w:r>
      <w:r w:rsidRPr="00681CC7">
        <w:rPr>
          <w:rStyle w:val="StyleUnderline"/>
          <w:szCs w:val="24"/>
          <w:highlight w:val="green"/>
        </w:rPr>
        <w:t xml:space="preserve">possibilities for </w:t>
      </w:r>
      <w:r w:rsidRPr="00681CC7">
        <w:rPr>
          <w:rStyle w:val="Emphasis"/>
          <w:szCs w:val="24"/>
          <w:highlight w:val="green"/>
        </w:rPr>
        <w:t>revolutionary onto-epistemologies</w:t>
      </w:r>
      <w:r w:rsidRPr="00681CC7">
        <w:rPr>
          <w:rStyle w:val="StyleUnderline"/>
          <w:szCs w:val="24"/>
          <w:highlight w:val="green"/>
        </w:rPr>
        <w:t xml:space="preserve"> that </w:t>
      </w:r>
      <w:r w:rsidRPr="00681CC7">
        <w:rPr>
          <w:rStyle w:val="Emphasis"/>
          <w:szCs w:val="24"/>
          <w:highlight w:val="green"/>
        </w:rPr>
        <w:t>challenge anti-Blackness</w:t>
      </w:r>
      <w:r w:rsidRPr="00681CC7">
        <w:rPr>
          <w:rStyle w:val="StyleUnderline"/>
          <w:szCs w:val="24"/>
          <w:highlight w:val="green"/>
        </w:rPr>
        <w:t xml:space="preserve"> and support</w:t>
      </w:r>
      <w:r w:rsidRPr="00681CC7">
        <w:rPr>
          <w:rStyle w:val="StyleUnderline"/>
          <w:szCs w:val="24"/>
        </w:rPr>
        <w:t xml:space="preserve"> the </w:t>
      </w:r>
      <w:r w:rsidRPr="00681CC7">
        <w:rPr>
          <w:rStyle w:val="StyleUnderline"/>
          <w:szCs w:val="24"/>
          <w:highlight w:val="green"/>
        </w:rPr>
        <w:t xml:space="preserve">creation of worlds where </w:t>
      </w:r>
      <w:r w:rsidRPr="002D2FDA">
        <w:rPr>
          <w:rStyle w:val="Emphasis"/>
          <w:highlight w:val="green"/>
        </w:rPr>
        <w:t>Black girls are loved</w:t>
      </w:r>
      <w:r w:rsidRPr="00681CC7">
        <w:rPr>
          <w:sz w:val="16"/>
          <w:szCs w:val="24"/>
        </w:rPr>
        <w:t xml:space="preserve"> (2022, 18)’.</w:t>
      </w:r>
    </w:p>
    <w:p w14:paraId="1CE6CADE" w14:textId="77777777" w:rsidR="0071584E" w:rsidRDefault="0071584E" w:rsidP="0071584E"/>
    <w:p w14:paraId="5D016F54" w14:textId="77777777" w:rsidR="0071584E" w:rsidRPr="007A048F" w:rsidRDefault="0071584E" w:rsidP="0071584E">
      <w:pPr>
        <w:pStyle w:val="Heading4"/>
      </w:pPr>
      <w:r>
        <w:t xml:space="preserve">[3] </w:t>
      </w:r>
      <w:r>
        <w:rPr>
          <w:u w:val="single"/>
        </w:rPr>
        <w:t xml:space="preserve">Modesty </w:t>
      </w:r>
      <w:r w:rsidRPr="00A34215">
        <w:rPr>
          <w:u w:val="single"/>
        </w:rPr>
        <w:t>DA</w:t>
      </w:r>
      <w:r>
        <w:t xml:space="preserve"> –Topicality forces Black women to ventriloquize the State and perform “modesty”. Propping up anti-Blackness and conditioning us to be reasonable rather than real, it’s a danger to agency and a form of slow death. </w:t>
      </w:r>
    </w:p>
    <w:p w14:paraId="1B18CAB3" w14:textId="77777777" w:rsidR="0071584E" w:rsidRPr="00EE51B4" w:rsidRDefault="0071584E" w:rsidP="0071584E">
      <w:pPr>
        <w:rPr>
          <w:rStyle w:val="Style13ptBold"/>
        </w:rPr>
      </w:pPr>
      <w:r>
        <w:rPr>
          <w:rStyle w:val="Style13ptBold"/>
        </w:rPr>
        <w:t xml:space="preserve">Hartman 24 </w:t>
      </w:r>
      <w:r w:rsidRPr="00EE51B4">
        <w:t>[Saidiya Hartman, Fall 2024, Crow Jane Makes a Modest Proposal: A solution to the problem of race relations, n+1 Magazine, Issue 48: Inside Job, https://www.nplusonemag.com/issue-48/politics/crow-jane-makes-a-modest-proposal/, JKS]</w:t>
      </w:r>
    </w:p>
    <w:p w14:paraId="2124FF0F" w14:textId="77777777" w:rsidR="0071584E" w:rsidRPr="00EE51B4" w:rsidRDefault="0071584E" w:rsidP="0071584E">
      <w:pPr>
        <w:rPr>
          <w:sz w:val="16"/>
        </w:rPr>
      </w:pPr>
      <w:r w:rsidRPr="00EE51B4">
        <w:rPr>
          <w:rStyle w:val="StyleUnderline"/>
          <w:highlight w:val="green"/>
        </w:rPr>
        <w:t>Crow Jane</w:t>
      </w:r>
      <w:r w:rsidRPr="00EE51B4">
        <w:rPr>
          <w:sz w:val="16"/>
        </w:rPr>
        <w:t xml:space="preserve"> doesn’t say the sun’s gonna shine in her back door someday or lament motherless children or keen for those murdered in the streets, but she </w:t>
      </w:r>
      <w:r w:rsidRPr="00EE51B4">
        <w:rPr>
          <w:rStyle w:val="StyleUnderline"/>
        </w:rPr>
        <w:t>does assure us that a better day is coming</w:t>
      </w:r>
      <w:r w:rsidRPr="00EE51B4">
        <w:rPr>
          <w:sz w:val="16"/>
        </w:rPr>
        <w:t xml:space="preserve">, that the arc of empire bends toward justice. </w:t>
      </w:r>
      <w:r w:rsidRPr="00EE51B4">
        <w:rPr>
          <w:rStyle w:val="StyleUnderline"/>
        </w:rPr>
        <w:t>That progress, although sometimes painful, is inevitable.</w:t>
      </w:r>
      <w:r w:rsidRPr="00EE51B4">
        <w:rPr>
          <w:sz w:val="16"/>
        </w:rPr>
        <w:t xml:space="preserve"> As the crisis unfolds, </w:t>
      </w:r>
      <w:r w:rsidRPr="00EE51B4">
        <w:rPr>
          <w:rStyle w:val="Emphasis"/>
        </w:rPr>
        <w:t xml:space="preserve">she </w:t>
      </w:r>
      <w:r w:rsidRPr="00EE51B4">
        <w:rPr>
          <w:rStyle w:val="Emphasis"/>
          <w:highlight w:val="green"/>
        </w:rPr>
        <w:t>humbly proposes a plan</w:t>
      </w:r>
      <w:r w:rsidRPr="00EE51B4">
        <w:rPr>
          <w:sz w:val="16"/>
        </w:rPr>
        <w:t xml:space="preserve">, perhaps not worthy of the attention of our esteemed audience, because </w:t>
      </w:r>
      <w:r w:rsidRPr="00EE51B4">
        <w:rPr>
          <w:rStyle w:val="StyleUnderline"/>
        </w:rPr>
        <w:t>it consists only of modest suggestions,</w:t>
      </w:r>
      <w:r w:rsidRPr="00EE51B4">
        <w:rPr>
          <w:sz w:val="16"/>
        </w:rPr>
        <w:t xml:space="preserve"> a handful of her thoughts and ruminations for saving democracy, a task to which she is selflessly devoted even if it requires her to lick all the pots in sorrow’s kitchen. She proffers a remedy for what can’t be repaired, exhorts us to be patient. She goads us to believe what we cannot, eschewing everything we know and imploring us to forget. With brevity and poise, she insists we pin our hopes to the project. </w:t>
      </w:r>
      <w:r w:rsidRPr="00EE51B4">
        <w:rPr>
          <w:rStyle w:val="StyleUnderline"/>
        </w:rPr>
        <w:t>She remains confident that this remarkable journey we as Americans have embarked upon will be triumphant</w:t>
      </w:r>
      <w:r w:rsidRPr="00EE51B4">
        <w:rPr>
          <w:sz w:val="16"/>
        </w:rPr>
        <w:t xml:space="preserve">. Imperial dreams are as unstoppable as wars without end, as manifest destiny, as lebensraum, as the divine mission of the settler state. An eternal empire hearkens to the future. </w:t>
      </w:r>
      <w:r w:rsidRPr="00EE51B4">
        <w:rPr>
          <w:rStyle w:val="StyleUnderline"/>
        </w:rPr>
        <w:t>We are all on the same team, she coaxes</w:t>
      </w:r>
      <w:r w:rsidRPr="00EE51B4">
        <w:rPr>
          <w:sz w:val="16"/>
        </w:rPr>
        <w:t>, ignoring the fissures and chasms, the divisions between citizens and animals. We stand united until we are not, until the bloodbath, until democracy itself is on trial. She forgets it has always been on trial for some of us, while most of us have never experienced it. Crow Jane finds such rhetoric tedious, crude assertions of the intellectually lazy and the identity extremists, a poor substitute for rigorous thought and incontrovertible evidence.</w:t>
      </w:r>
    </w:p>
    <w:p w14:paraId="2359A79C" w14:textId="77777777" w:rsidR="0071584E" w:rsidRPr="00EE51B4" w:rsidRDefault="0071584E" w:rsidP="0071584E">
      <w:pPr>
        <w:rPr>
          <w:rStyle w:val="StyleUnderline"/>
        </w:rPr>
      </w:pPr>
      <w:r w:rsidRPr="008834BD">
        <w:rPr>
          <w:rStyle w:val="Emphasis"/>
          <w:highlight w:val="green"/>
        </w:rPr>
        <w:lastRenderedPageBreak/>
        <w:t>Optimism is never cruel</w:t>
      </w:r>
      <w:r w:rsidRPr="00EE51B4">
        <w:rPr>
          <w:rStyle w:val="StyleUnderline"/>
        </w:rPr>
        <w:t>, she quips, but a requirement for living.</w:t>
      </w:r>
      <w:r w:rsidRPr="00EE51B4">
        <w:rPr>
          <w:sz w:val="16"/>
        </w:rPr>
        <w:t xml:space="preserve"> It is this good faith that makes our republic exceptional and has propelled us forward since 1619. Even a word as anemic as justice doesn’t figure in her solution to the problem of race relations, her plan for saving the empire. It is imperative to unify the divided nation (in a more old-fashioned parlance — the Negro or Native problem). </w:t>
      </w:r>
      <w:r w:rsidRPr="008834BD">
        <w:rPr>
          <w:rStyle w:val="StyleUnderline"/>
          <w:highlight w:val="green"/>
        </w:rPr>
        <w:t>She offers</w:t>
      </w:r>
      <w:r w:rsidRPr="00EE51B4">
        <w:rPr>
          <w:rStyle w:val="StyleUnderline"/>
        </w:rPr>
        <w:t xml:space="preserve"> threadbare </w:t>
      </w:r>
      <w:r w:rsidRPr="008834BD">
        <w:rPr>
          <w:rStyle w:val="StyleUnderline"/>
          <w:highlight w:val="green"/>
        </w:rPr>
        <w:t>homilies about</w:t>
      </w:r>
      <w:r w:rsidRPr="00EE51B4">
        <w:rPr>
          <w:rStyle w:val="StyleUnderline"/>
        </w:rPr>
        <w:t xml:space="preserve"> lesser evils, institutional neutrality, </w:t>
      </w:r>
      <w:r w:rsidRPr="008834BD">
        <w:rPr>
          <w:rStyle w:val="Emphasis"/>
          <w:highlight w:val="green"/>
        </w:rPr>
        <w:t>pragmatic actions, realist solutions</w:t>
      </w:r>
      <w:r w:rsidRPr="00EE51B4">
        <w:rPr>
          <w:rStyle w:val="Emphasis"/>
        </w:rPr>
        <w:t>,</w:t>
      </w:r>
      <w:r w:rsidRPr="00EE51B4">
        <w:rPr>
          <w:rStyle w:val="StyleUnderline"/>
        </w:rPr>
        <w:t xml:space="preserve"> rational discourse, the imminent dangers facing the West and menacing its borders. It goes without saying that she abhors the violence of the dispossessed</w:t>
      </w:r>
      <w:r w:rsidRPr="00EE51B4">
        <w:rPr>
          <w:sz w:val="16"/>
        </w:rPr>
        <w:t xml:space="preserve">. The goal, repeated ad nauseam, is to </w:t>
      </w:r>
      <w:r w:rsidRPr="00EB7128">
        <w:rPr>
          <w:sz w:val="16"/>
        </w:rPr>
        <w:t xml:space="preserve">rekindle the American spirit, which has been tested in recent crises. </w:t>
      </w:r>
      <w:r w:rsidRPr="00EB7128">
        <w:rPr>
          <w:rStyle w:val="Emphasis"/>
        </w:rPr>
        <w:t>Rights and reform</w:t>
      </w:r>
      <w:r w:rsidRPr="00EB7128">
        <w:rPr>
          <w:rStyle w:val="StyleUnderline"/>
        </w:rPr>
        <w:t xml:space="preserve"> are words that portend a brighter future, unlike abolition or reparation or </w:t>
      </w:r>
      <w:r w:rsidRPr="00EB7128">
        <w:rPr>
          <w:rStyle w:val="Emphasis"/>
        </w:rPr>
        <w:t xml:space="preserve">sovereignty </w:t>
      </w:r>
      <w:r w:rsidRPr="00EB7128">
        <w:rPr>
          <w:rStyle w:val="StyleUnderline"/>
        </w:rPr>
        <w:t>or return, which stymie and</w:t>
      </w:r>
      <w:r w:rsidRPr="00EE51B4">
        <w:rPr>
          <w:rStyle w:val="StyleUnderline"/>
        </w:rPr>
        <w:t xml:space="preserve"> derail the conversation every time</w:t>
      </w:r>
      <w:r w:rsidRPr="00EE51B4">
        <w:rPr>
          <w:sz w:val="16"/>
        </w:rPr>
        <w:t xml:space="preserve">. At hand is a trove of facile advice, DIY instructions for averting the disaster and surviving the predation, if only by disavowing it — even as we are knee-deep in it. Glock 43Xs, AR-15s, bunkers, citizen militias, settler confederations, red ribbons, nooses, swastikas, bones and scalps, cherished mammies, redface mascots, and Black lawn jockeys are part of the American spirit too, so we must learn to coexist peacefully with our differences and embrace neighbors who dream of our extermination. </w:t>
      </w:r>
      <w:r w:rsidRPr="009C303A">
        <w:rPr>
          <w:rStyle w:val="StyleUnderline"/>
        </w:rPr>
        <w:t>Her untiring optimism and dogged innocence are performatives necessary to fortify the nation</w:t>
      </w:r>
      <w:r w:rsidRPr="00EE51B4">
        <w:rPr>
          <w:rStyle w:val="StyleUnderline"/>
        </w:rPr>
        <w:t>, our democracy.</w:t>
      </w:r>
    </w:p>
    <w:p w14:paraId="417FD840" w14:textId="77777777" w:rsidR="0071584E" w:rsidRPr="00EE51B4" w:rsidRDefault="0071584E" w:rsidP="0071584E">
      <w:pPr>
        <w:rPr>
          <w:rStyle w:val="Emphasis"/>
        </w:rPr>
      </w:pPr>
      <w:r w:rsidRPr="00EE51B4">
        <w:rPr>
          <w:rStyle w:val="StyleUnderline"/>
        </w:rPr>
        <w:t>America is beautiful</w:t>
      </w:r>
      <w:r w:rsidRPr="00EE51B4">
        <w:rPr>
          <w:sz w:val="16"/>
        </w:rPr>
        <w:t xml:space="preserve">, incomparable, </w:t>
      </w:r>
      <w:r w:rsidRPr="00EE51B4">
        <w:rPr>
          <w:rStyle w:val="StyleUnderline"/>
        </w:rPr>
        <w:t>and Crow Jane believes she can rescue it.</w:t>
      </w:r>
      <w:r w:rsidRPr="00EE51B4">
        <w:rPr>
          <w:sz w:val="16"/>
        </w:rPr>
        <w:t xml:space="preserve"> </w:t>
      </w:r>
      <w:r w:rsidRPr="00EE51B4">
        <w:rPr>
          <w:rStyle w:val="StyleUnderline"/>
        </w:rPr>
        <w:t>At least 62 percent of white nationalists might still be converted to pluralism or convinced that human rights don’t threaten or depreciate the value of the Aryan</w:t>
      </w:r>
      <w:r w:rsidRPr="00EE51B4">
        <w:rPr>
          <w:sz w:val="16"/>
        </w:rPr>
        <w:t xml:space="preserve">. In the aftermath of the evil and wicked traffic and the way of death and the Trail of Tears, she remains steadfast: there is an antidote for the transubstantiation of the poor white into the planter oligarch and state executioner, a corrective for every white citizen who internalizes the power of the police, each day reinforcing the barrier between the governable and the disposable. As if the plot against America isn’t America, as if fungibility were a shared condition. As if the next time, the president-elect might induce the patriots and supremacists to change their minds and not storm the Capitol or fire on Fort Sumter, not embrace the boogaloo and the bloodbath, and allow us to live; and after the genocide, he might stand heroically against the murder of innocents and proclaim with the necessary gravity: it’s over the top. </w:t>
      </w:r>
      <w:r w:rsidRPr="008834BD">
        <w:rPr>
          <w:rStyle w:val="Emphasis"/>
          <w:highlight w:val="green"/>
        </w:rPr>
        <w:t>As if this is the most we could hope for, or all that we should want.</w:t>
      </w:r>
    </w:p>
    <w:p w14:paraId="6097DB27" w14:textId="77777777" w:rsidR="0071584E" w:rsidRPr="00EE51B4" w:rsidRDefault="0071584E" w:rsidP="0071584E">
      <w:pPr>
        <w:rPr>
          <w:sz w:val="16"/>
        </w:rPr>
      </w:pPr>
      <w:r w:rsidRPr="00EE51B4">
        <w:rPr>
          <w:sz w:val="16"/>
        </w:rPr>
        <w:t xml:space="preserve">Crow Jane’s lecture is a composition deracinated from the field and choked with the language of the covenant. It is reasoned, measured, never strident, to ensure its reception by those who are not inclined to heed any truths dropped from sooty lips, who prefer to talk about the weather as we are dying, who espouse civility as the tanks roll into the city, who demand the exchange of ideas without antagonism or unrest, those for whom conquest is encounter and slavery a training school for Negroes, those who are accustomed to dictating the terms of address, those who possess the power to deaccession your ass in a minute. Yet, in her case, they prove willing to suspend, if only temporarily, the rules of engagement, the visceral disbelief in any worldview but their own, in any standpoint hostile to their determined chains of meaning, and cede to the native informant’s predictable babble. Fortunately, she has been educated at the most elite schools, so the master’s episteme is her own. Like the quiet storm, </w:t>
      </w:r>
      <w:r w:rsidRPr="008834BD">
        <w:rPr>
          <w:rStyle w:val="StyleUnderline"/>
          <w:highlight w:val="green"/>
        </w:rPr>
        <w:t>her</w:t>
      </w:r>
      <w:r w:rsidRPr="00EE51B4">
        <w:rPr>
          <w:rStyle w:val="StyleUnderline"/>
        </w:rPr>
        <w:t xml:space="preserve"> modest </w:t>
      </w:r>
      <w:r w:rsidRPr="008834BD">
        <w:rPr>
          <w:rStyle w:val="StyleUnderline"/>
          <w:highlight w:val="green"/>
        </w:rPr>
        <w:t>proposal is easy listening</w:t>
      </w:r>
      <w:r w:rsidRPr="00EE51B4">
        <w:rPr>
          <w:rStyle w:val="StyleUnderline"/>
        </w:rPr>
        <w:t xml:space="preserve">, nothing but legible speech </w:t>
      </w:r>
      <w:r w:rsidRPr="008834BD">
        <w:rPr>
          <w:rStyle w:val="StyleUnderline"/>
          <w:highlight w:val="green"/>
        </w:rPr>
        <w:t xml:space="preserve">without </w:t>
      </w:r>
      <w:r w:rsidRPr="00EB7128">
        <w:rPr>
          <w:rStyle w:val="StyleUnderline"/>
        </w:rPr>
        <w:t xml:space="preserve">any discordant tones or </w:t>
      </w:r>
      <w:r w:rsidRPr="008834BD">
        <w:rPr>
          <w:rStyle w:val="StyleUnderline"/>
          <w:highlight w:val="green"/>
        </w:rPr>
        <w:t>ugly feelings; it is assimilable</w:t>
      </w:r>
      <w:r w:rsidRPr="00EE51B4">
        <w:rPr>
          <w:sz w:val="16"/>
        </w:rPr>
        <w:t xml:space="preserve">, digestible, delectable as good Negroes are wont to be. </w:t>
      </w:r>
      <w:r w:rsidRPr="00EE51B4">
        <w:rPr>
          <w:rStyle w:val="StyleUnderline"/>
        </w:rPr>
        <w:t>The so articulate delivery extends the reassuring comfort of the familiar, mammy fascism, statecraft in black- and brownface. No hue and cry. No fuck it, no burn it down, no program of complete disorder, no rebellion, no unrepentant destruction</w:t>
      </w:r>
      <w:r w:rsidRPr="00EE51B4">
        <w:rPr>
          <w:sz w:val="16"/>
        </w:rPr>
        <w:t>. Just this metaphorical aptitude, this figurative capacity or talent for becoming whatever is required, or nobody at all. Just the tender gift of reproductive labor in service of the order, the welcome of her beautiful humiliation, the betrayal of her volition, the dulcet tones of submission, the vow to wait, to keep waiting and waiting until oblivion. The propensity to endure until hardly any of us is left standing, just the appeal, father may I, master may I, man may I, which is so much better than any pledge of allegiance.</w:t>
      </w:r>
    </w:p>
    <w:p w14:paraId="3CBF4115" w14:textId="77777777" w:rsidR="0071584E" w:rsidRPr="00EE51B4" w:rsidRDefault="0071584E" w:rsidP="0071584E">
      <w:pPr>
        <w:rPr>
          <w:sz w:val="16"/>
        </w:rPr>
      </w:pPr>
      <w:r w:rsidRPr="00EE51B4">
        <w:rPr>
          <w:rStyle w:val="Emphasis"/>
        </w:rPr>
        <w:t xml:space="preserve">Like other realists, </w:t>
      </w:r>
      <w:r w:rsidRPr="00EE51B4">
        <w:rPr>
          <w:rStyle w:val="Emphasis"/>
          <w:highlight w:val="green"/>
        </w:rPr>
        <w:t>Crow Jane wastes no time on imagining a state change</w:t>
      </w:r>
      <w:r w:rsidRPr="00EE51B4">
        <w:rPr>
          <w:sz w:val="16"/>
        </w:rPr>
        <w:t xml:space="preserve">, a new set of arrangements, </w:t>
      </w:r>
      <w:r w:rsidRPr="00EE51B4">
        <w:rPr>
          <w:rStyle w:val="StyleUnderline"/>
        </w:rPr>
        <w:t>but rather devotes herself to the likely, the probable, the parameters of the given.</w:t>
      </w:r>
      <w:r w:rsidRPr="00EE51B4">
        <w:rPr>
          <w:sz w:val="16"/>
        </w:rPr>
        <w:t xml:space="preserve"> An Ivy League degree and $100,000 in student debt have translated her forebears’ incisive critique — same shit, different day — into </w:t>
      </w:r>
      <w:r w:rsidRPr="00EE51B4">
        <w:rPr>
          <w:sz w:val="16"/>
        </w:rPr>
        <w:lastRenderedPageBreak/>
        <w:t xml:space="preserve">her own eloquent holding pattern, a dicty expression of servitude disavowed. Though loath to admit it, in her heart of hearts, she believes the order is eternal. The admission hurts, yet is not without a small consolation — why even try to create something different, why waste the effort? </w:t>
      </w:r>
      <w:r w:rsidRPr="00EE51B4">
        <w:rPr>
          <w:rStyle w:val="StyleUnderline"/>
        </w:rPr>
        <w:t xml:space="preserve">The gift of pragmatism is a profound tolerance of the unlivable. </w:t>
      </w:r>
      <w:r w:rsidRPr="00EE51B4">
        <w:rPr>
          <w:sz w:val="16"/>
        </w:rPr>
        <w:t xml:space="preserve">The paradox is that she makes her living as a changemaker, analyzing the problem and proposing solutions for transformation, albeit incremental. In crude terms, </w:t>
      </w:r>
      <w:r w:rsidRPr="005261C7">
        <w:rPr>
          <w:rStyle w:val="Emphasis"/>
        </w:rPr>
        <w:t>she nips and tucks the racial order</w:t>
      </w:r>
      <w:r w:rsidRPr="00647BBF">
        <w:rPr>
          <w:sz w:val="16"/>
        </w:rPr>
        <w:t>.</w:t>
      </w:r>
      <w:r w:rsidRPr="00EE51B4">
        <w:rPr>
          <w:sz w:val="16"/>
        </w:rPr>
        <w:t xml:space="preserve"> 2020 was a watershed year. Her client list grew exponentially, as did her investment portfolio. She penned solidarity statements for the Fortune 500, drafted thousands of diversity-and-inclusion pledges, waxed poetic about the compassion of J.P. Morgan, Barclays, HSBC, and Lloyds, about the long history of their investments in the Black community. A feature on white fascists and their love of their Black children earned her a finalist spot for the Pulitzer.</w:t>
      </w:r>
    </w:p>
    <w:p w14:paraId="10309B46" w14:textId="77777777" w:rsidR="0071584E" w:rsidRPr="008834BD" w:rsidRDefault="0071584E" w:rsidP="0071584E">
      <w:pPr>
        <w:rPr>
          <w:sz w:val="12"/>
          <w:szCs w:val="12"/>
        </w:rPr>
      </w:pPr>
      <w:r w:rsidRPr="008834BD">
        <w:rPr>
          <w:sz w:val="12"/>
          <w:szCs w:val="12"/>
        </w:rPr>
        <w:t>For a robust six figures, she helps institutions navigate the turbulence produced by rabble-rousers and the ungrateful, anarchists and militants, and sometimes, surprisingly, even upstanding citizens. If pushed to the wall, even decent, hardworking folks might relish the sight of a police precinct engulfed in flames, or celebrate the vision of their oppressors quaking in fear. She doesn’t permit herself to consider whether her life might be better if she weren’t the Associate Director of Diversity and Inclusion or a Title IX officer, especially since most of those she takes to task for intolerance or hate speech are the university’s most recent arrivals. Why can’t the ethnic studies professors and the DACA students just shut their mouths and do their work? Why can’t they uphold the values of the university instead of attacking them? Sadly, their arrival on campus signals the death of liberal ideals.</w:t>
      </w:r>
    </w:p>
    <w:p w14:paraId="33C17B56" w14:textId="77777777" w:rsidR="0071584E" w:rsidRPr="008834BD" w:rsidRDefault="0071584E" w:rsidP="0071584E">
      <w:pPr>
        <w:rPr>
          <w:sz w:val="12"/>
          <w:szCs w:val="12"/>
        </w:rPr>
      </w:pPr>
      <w:r w:rsidRPr="008834BD">
        <w:rPr>
          <w:sz w:val="12"/>
          <w:szCs w:val="12"/>
        </w:rPr>
        <w:t>This line of work comes naturally to her. Her father had worked his way up from an FBI informer to a big muckety-muck at the Department of Housing and Urban Development; he made his reputation by eliminating more housing units in one year than had been created in the previous two decades. The demise of the Black Panther Party had enabled him to purchase a modest ranch-style home for his family in a less fashionable section of the Oakland Hills. It was a time before influencer mansions and media deals and multimillion-dollar anti-racism centers and BLM hedge funds. Unlike her father, Crow Jane was no Judas goat, at least not at first — she really did intend to make things better, if only by being a positive role model for her race, a star of the flock, the native most fluent in the language of Man.</w:t>
      </w:r>
    </w:p>
    <w:p w14:paraId="20A560D8" w14:textId="77777777" w:rsidR="0071584E" w:rsidRPr="00EE51B4" w:rsidRDefault="0071584E" w:rsidP="0071584E">
      <w:pPr>
        <w:rPr>
          <w:sz w:val="16"/>
        </w:rPr>
      </w:pPr>
      <w:r w:rsidRPr="005261C7">
        <w:rPr>
          <w:rStyle w:val="Emphasis"/>
        </w:rPr>
        <w:t>Crow Jane has mastered the art of appeal and persuasion</w:t>
      </w:r>
      <w:r w:rsidRPr="00EE51B4">
        <w:rPr>
          <w:sz w:val="16"/>
        </w:rPr>
        <w:t>, regaling audiences with tales of American opportunity, of how she resisted drugs and pregnancy and Afropessimism, advancing by her own merit. Or she enchants them with stories of her unworthiness: she was lazy and received opportunities she didn’t deserve, and this hurt her, but eventually she learned to work as hard as her white colleagues. Now (that she got hers), Crow Jane advocates for the end of affirmative action.</w:t>
      </w:r>
    </w:p>
    <w:p w14:paraId="038106B4" w14:textId="77777777" w:rsidR="0071584E" w:rsidRPr="008834BD" w:rsidRDefault="0071584E" w:rsidP="0071584E">
      <w:pPr>
        <w:rPr>
          <w:sz w:val="12"/>
          <w:szCs w:val="12"/>
        </w:rPr>
      </w:pPr>
      <w:r w:rsidRPr="008834BD">
        <w:rPr>
          <w:sz w:val="12"/>
          <w:szCs w:val="12"/>
        </w:rPr>
        <w:t>Her broad, warm smile opens doors. A bear hug can do the job just as well when her words fail, or the environment is too hostile for speech. She can recite verbatim the chronicle of the four hundred years of transformation from captive to citizen, from tool to worker to felon. She notes key dates when our recognition as human beings was injured if not negated entirely, while gracefully balancing the promise of the world’s oldest, greatest democracy against the peril of being permanently marked as commodity and slave. Yet in this terrible history she discerns the working of Providence.</w:t>
      </w:r>
    </w:p>
    <w:p w14:paraId="07EADEC4" w14:textId="77777777" w:rsidR="0071584E" w:rsidRPr="008834BD" w:rsidRDefault="0071584E" w:rsidP="0071584E">
      <w:pPr>
        <w:rPr>
          <w:sz w:val="12"/>
          <w:szCs w:val="12"/>
        </w:rPr>
      </w:pPr>
      <w:r w:rsidRPr="008834BD">
        <w:rPr>
          <w:sz w:val="12"/>
          <w:szCs w:val="12"/>
        </w:rPr>
        <w:t>Lavish praise is heaped on the wealthy and powerful, thanked for their generosity and small mercies, the extracted wealth parsimoniously redistributed. She thanks the donors more than Jesus because they have opened the floodgates for her enrichment, allowing her to retire from the Manhattan Institute and create her own firm, Hemings Equity Partners™, guided by the dictum Nigra libertas, patronatus albus. Amen to that.</w:t>
      </w:r>
    </w:p>
    <w:p w14:paraId="5870C198" w14:textId="77777777" w:rsidR="0071584E" w:rsidRPr="008834BD" w:rsidRDefault="0071584E" w:rsidP="0071584E">
      <w:pPr>
        <w:rPr>
          <w:sz w:val="12"/>
          <w:szCs w:val="12"/>
        </w:rPr>
      </w:pPr>
      <w:r w:rsidRPr="008834BD">
        <w:rPr>
          <w:sz w:val="12"/>
          <w:szCs w:val="12"/>
        </w:rPr>
        <w:t>She whets the appetites of the 1 percent, the great soaring predators, the towering figures, the rulers of men, the owners of Earth who still remember the stories whispered by fathers and grandfathers behind closed doors, tales of delectable flesh and rare copies of the collected works of de Sade bound in the hide of a Negress, or who fondly recall their first blue movie, Gone to the Quarters, in which Rhett and Mammy get down. Crow Jane, outfitted in her thigh-high patent leather boots, effortlessly conjuring Patsy as ur-Negress and dominatrix until they are frenzied with rage and lust and want to destroy anything with a vagina, or sack and impale a she-male. They beg to feel her stiletto against their throats.</w:t>
      </w:r>
    </w:p>
    <w:p w14:paraId="78BFCD7D" w14:textId="77777777" w:rsidR="0071584E" w:rsidRPr="008834BD" w:rsidRDefault="0071584E" w:rsidP="0071584E">
      <w:pPr>
        <w:rPr>
          <w:szCs w:val="26"/>
          <w:u w:val="single"/>
        </w:rPr>
      </w:pPr>
      <w:r w:rsidRPr="00B45CEA">
        <w:rPr>
          <w:szCs w:val="26"/>
          <w:highlight w:val="green"/>
          <w:u w:val="single"/>
        </w:rPr>
        <w:t>Crow Jane plays the part, the</w:t>
      </w:r>
      <w:r w:rsidRPr="008834BD">
        <w:rPr>
          <w:szCs w:val="26"/>
          <w:u w:val="single"/>
        </w:rPr>
        <w:t xml:space="preserve"> vainglorious </w:t>
      </w:r>
      <w:r w:rsidRPr="00B45CEA">
        <w:rPr>
          <w:szCs w:val="26"/>
          <w:highlight w:val="green"/>
          <w:u w:val="single"/>
        </w:rPr>
        <w:t>servant</w:t>
      </w:r>
      <w:r w:rsidRPr="008834BD">
        <w:rPr>
          <w:szCs w:val="26"/>
          <w:u w:val="single"/>
        </w:rPr>
        <w:t xml:space="preserve"> in the house, shucking and ji</w:t>
      </w:r>
      <w:r w:rsidRPr="00EB7128">
        <w:rPr>
          <w:szCs w:val="26"/>
          <w:u w:val="single"/>
        </w:rPr>
        <w:t>ving, not putting on ole master, but dissembling before us</w:t>
      </w:r>
      <w:r w:rsidRPr="008834BD">
        <w:rPr>
          <w:szCs w:val="26"/>
          <w:u w:val="single"/>
        </w:rPr>
        <w:t xml:space="preserve">, </w:t>
      </w:r>
      <w:r w:rsidRPr="00B45CEA">
        <w:rPr>
          <w:szCs w:val="26"/>
          <w:highlight w:val="green"/>
          <w:u w:val="single"/>
        </w:rPr>
        <w:t>trying to teach field Negroes the meaning of hegemony</w:t>
      </w:r>
      <w:r w:rsidRPr="008834BD">
        <w:rPr>
          <w:szCs w:val="26"/>
          <w:u w:val="single"/>
        </w:rPr>
        <w:t xml:space="preserve"> and its possibilities, instilling </w:t>
      </w:r>
      <w:r w:rsidRPr="00B45CEA">
        <w:rPr>
          <w:b/>
          <w:bCs/>
          <w:sz w:val="28"/>
          <w:szCs w:val="28"/>
          <w:highlight w:val="green"/>
          <w:u w:val="single"/>
        </w:rPr>
        <w:t>the idea that the plantation belongs to us too.</w:t>
      </w:r>
      <w:r w:rsidRPr="008834BD">
        <w:rPr>
          <w:szCs w:val="26"/>
        </w:rPr>
        <w:t xml:space="preserve"> </w:t>
      </w:r>
      <w:r w:rsidRPr="00B45CEA">
        <w:rPr>
          <w:sz w:val="16"/>
          <w:szCs w:val="16"/>
        </w:rPr>
        <w:t>How one day we might inherit it. How we have the power to make it more humane. Later that evening, she kicks it with the master, downing a glass of his best bourbon in one swallow, her diamond earrings and Gucci Horsebit Chains incongruous with the osnaburg dress and the indigo headscarf covering her plaits, looking every inch the part, a planter’s pinup, the bondage-and-domination imago, the role-play:</w:t>
      </w:r>
      <w:r w:rsidRPr="008834BD">
        <w:rPr>
          <w:szCs w:val="26"/>
        </w:rPr>
        <w:t xml:space="preserve"> </w:t>
      </w:r>
      <w:r w:rsidRPr="008834BD">
        <w:rPr>
          <w:szCs w:val="26"/>
          <w:u w:val="single"/>
        </w:rPr>
        <w:t>the frightened, humiliated captive trembling in front of the white master or the rebellious slave in need of correction. In the moonlight, it can’t be denied, how Dark &amp; Lovely, how radiant the exemplary slave.</w:t>
      </w:r>
    </w:p>
    <w:p w14:paraId="713B3C7A" w14:textId="77777777" w:rsidR="0071584E" w:rsidRPr="00EE51B4" w:rsidRDefault="0071584E" w:rsidP="0071584E">
      <w:pPr>
        <w:rPr>
          <w:sz w:val="16"/>
        </w:rPr>
      </w:pPr>
      <w:r w:rsidRPr="00EE51B4">
        <w:rPr>
          <w:rStyle w:val="StyleUnderline"/>
        </w:rPr>
        <w:t>She narrates the once upon a time from 1619 to the Voting Rights Act</w:t>
      </w:r>
      <w:r w:rsidRPr="00EE51B4">
        <w:rPr>
          <w:sz w:val="16"/>
        </w:rPr>
        <w:t xml:space="preserve">, explicating the origin of racism. No, it wasn’t stamped from the beginning, </w:t>
      </w:r>
      <w:r w:rsidRPr="00B45CEA">
        <w:rPr>
          <w:rStyle w:val="Emphasis"/>
          <w:highlight w:val="green"/>
        </w:rPr>
        <w:t>progress is inevitable</w:t>
      </w:r>
      <w:r w:rsidRPr="00EE51B4">
        <w:rPr>
          <w:sz w:val="16"/>
        </w:rPr>
        <w:t xml:space="preserve">, merit is the best equalizer, how far we have come. </w:t>
      </w:r>
      <w:r w:rsidRPr="00EE51B4">
        <w:rPr>
          <w:rStyle w:val="StyleUnderline"/>
        </w:rPr>
        <w:t>Who could have anticipated the day when the name of a Black woman would be inscribed on an oil tanker?</w:t>
      </w:r>
      <w:r w:rsidRPr="00EE51B4">
        <w:rPr>
          <w:sz w:val="16"/>
        </w:rPr>
        <w:t xml:space="preserve"> Her proposal concludes on the upbeat: as it stands, depeopled, a great nation.</w:t>
      </w:r>
    </w:p>
    <w:p w14:paraId="088C0F22" w14:textId="77777777" w:rsidR="0071584E" w:rsidRPr="00EE51B4" w:rsidRDefault="0071584E" w:rsidP="0071584E">
      <w:pPr>
        <w:rPr>
          <w:sz w:val="16"/>
        </w:rPr>
      </w:pPr>
      <w:r w:rsidRPr="00EE51B4">
        <w:rPr>
          <w:sz w:val="16"/>
        </w:rPr>
        <w:t xml:space="preserve">To earn her keep, she learns to spin the problem in new ways and generate new products, from how-to books to a line of apparel. Escrava Anastacia on the new Converse and Solomon Northup on T-shirts and a line of urban sportswear with the slogan refusal. Even the Fondazione Prada is doing Black Study, and the Ethnological Museum has incorporated native perspectives in the wall text to contextualize their loot and </w:t>
      </w:r>
      <w:r w:rsidRPr="00EE51B4">
        <w:rPr>
          <w:sz w:val="16"/>
        </w:rPr>
        <w:lastRenderedPageBreak/>
        <w:t>disarm those demanding the return of human remains. She drafts a statement of restitution, but in the small print the museum and the university assert their rights to the bones. A series of grand pronouncements to do better and try harder masks the new idioms of predation and the same ole routines of theft and destruction.</w:t>
      </w:r>
    </w:p>
    <w:p w14:paraId="002D33BE" w14:textId="77777777" w:rsidR="0071584E" w:rsidRPr="00EE51B4" w:rsidRDefault="0071584E" w:rsidP="0071584E">
      <w:pPr>
        <w:rPr>
          <w:sz w:val="16"/>
        </w:rPr>
      </w:pPr>
      <w:r w:rsidRPr="00EE51B4">
        <w:rPr>
          <w:sz w:val="16"/>
        </w:rPr>
        <w:t>It feels good to be a role model, she reflects. Young people need examples they can emulate, otherwise they risk nihilism. Melancholy historicism, as has been documented by several big-data projects on the counterintuitive ratio between happiness and hunger in the Global South, is an obstacle to upward mobility and success. The morality tale about her crackhead sister, her cousin Pookie, and her death-dealing nephew Bar-b-que goes over well with the conservatives. On special occasions, at a Juneteenth celebration or a mass funeral, she might even hum a few bars from “To Be Young, Gifted and Black” or sing off-key “Lift Every Voice and Sing,” in homage to her community.</w:t>
      </w:r>
    </w:p>
    <w:p w14:paraId="6126AFD3" w14:textId="77777777" w:rsidR="0071584E" w:rsidRPr="00EE51B4" w:rsidRDefault="0071584E" w:rsidP="0071584E">
      <w:pPr>
        <w:rPr>
          <w:sz w:val="16"/>
        </w:rPr>
      </w:pPr>
      <w:r w:rsidRPr="00EE51B4">
        <w:rPr>
          <w:rStyle w:val="StyleUnderline"/>
        </w:rPr>
        <w:t>What is to be done? The audiences clamor. She indulges them, knowing they don’t want an answer. Just words of comfort, the given arrangement clad in a fresh guise, and vague earnest gestures pointing to a path forward</w:t>
      </w:r>
      <w:r w:rsidRPr="00EE51B4">
        <w:rPr>
          <w:sz w:val="16"/>
        </w:rPr>
        <w:t xml:space="preserve">. They leave sated. </w:t>
      </w:r>
      <w:r w:rsidRPr="00EE51B4">
        <w:rPr>
          <w:rStyle w:val="StyleUnderline"/>
        </w:rPr>
        <w:t xml:space="preserve">When called to appear before a congressional body assembled to address the most recent crisis, and after due consideration of the terrible events — the mass killings, the plagues, the immiseration, the war, the camps, the boats — with the obligatory gravity, she advises: The first task is to establish a commission to study the problem. </w:t>
      </w:r>
      <w:r w:rsidRPr="00EE51B4">
        <w:rPr>
          <w:sz w:val="16"/>
        </w:rPr>
        <w:t>The white paper, released with pomp and circumstance, offers a road map detailing the long course ahead, the slow steady road to change, what will be required of all of us as Americans and citizens. Reform is within reach, and it need not be uncomfortable or jeopardize our way of life.</w:t>
      </w:r>
    </w:p>
    <w:p w14:paraId="24342D83" w14:textId="77777777" w:rsidR="0071584E" w:rsidRPr="00EE51B4" w:rsidRDefault="0071584E" w:rsidP="0071584E">
      <w:pPr>
        <w:rPr>
          <w:rStyle w:val="StyleUnderline"/>
        </w:rPr>
      </w:pPr>
      <w:r w:rsidRPr="00EE51B4">
        <w:rPr>
          <w:sz w:val="16"/>
        </w:rPr>
        <w:t>Crow Jane has become an expert in speaking in a clipped, brisk cadence, in a sonorous tone, with a dusky, enchanting timbre. No slipped Rs or Gs, but a sleek technical presentation with PowerPoint, statistical tables, and re(tro)gression analysis, which rouses the audience, inducing satisfied grins and short-lived paradigm shifts. Roses are thrown onto the stage, and the stampede of applause lasts for several minutes. The mob loves her. But even if they booed and threw tomatoes, she would be fine. It’s all part of the job. Before each public appearance she rehearses the insults likely to be hurled at her, so now even the N-word doesn’t make her flinch. It would be a violation of her professional code to ever say that she was offended or respond heatedly to the most hostile question. The noise of rancor and hate is preferable to the cut of chilly silence and indifference</w:t>
      </w:r>
      <w:r w:rsidRPr="00EE51B4">
        <w:rPr>
          <w:rStyle w:val="StyleUnderline"/>
        </w:rPr>
        <w:t xml:space="preserve">. To her credit, she </w:t>
      </w:r>
      <w:r w:rsidRPr="00B45CEA">
        <w:rPr>
          <w:rStyle w:val="StyleUnderline"/>
          <w:highlight w:val="green"/>
        </w:rPr>
        <w:t>has never called anyone a racist</w:t>
      </w:r>
      <w:r w:rsidRPr="00EE51B4">
        <w:rPr>
          <w:rStyle w:val="StyleUnderline"/>
        </w:rPr>
        <w:t xml:space="preserve"> as an act of self-defense. </w:t>
      </w:r>
      <w:r w:rsidRPr="00B45CEA">
        <w:rPr>
          <w:rStyle w:val="StyleUnderline"/>
          <w:highlight w:val="green"/>
        </w:rPr>
        <w:t>She knows these are fighting words</w:t>
      </w:r>
      <w:r w:rsidRPr="00EE51B4">
        <w:rPr>
          <w:rStyle w:val="StyleUnderline"/>
        </w:rPr>
        <w:t>, and the meekest will go full commando at the merest hint of the charge, so she takes another approach. It is worth it if she can be of service.</w:t>
      </w:r>
    </w:p>
    <w:p w14:paraId="00C2C61F" w14:textId="77777777" w:rsidR="0071584E" w:rsidRPr="005261C7" w:rsidRDefault="0071584E" w:rsidP="0071584E">
      <w:pPr>
        <w:rPr>
          <w:sz w:val="16"/>
        </w:rPr>
      </w:pPr>
      <w:r w:rsidRPr="00EE51B4">
        <w:rPr>
          <w:rStyle w:val="StyleUnderline"/>
          <w:highlight w:val="green"/>
        </w:rPr>
        <w:t>The crowd lov</w:t>
      </w:r>
      <w:r w:rsidRPr="00B45CEA">
        <w:rPr>
          <w:rStyle w:val="StyleUnderline"/>
          <w:highlight w:val="green"/>
        </w:rPr>
        <w:t>es</w:t>
      </w:r>
      <w:r w:rsidRPr="00EE51B4">
        <w:rPr>
          <w:rStyle w:val="StyleUnderline"/>
        </w:rPr>
        <w:t xml:space="preserve"> this too — </w:t>
      </w:r>
      <w:r w:rsidRPr="00EE51B4">
        <w:rPr>
          <w:rStyle w:val="StyleUnderline"/>
          <w:highlight w:val="green"/>
        </w:rPr>
        <w:t>her ability to brave the slurs</w:t>
      </w:r>
      <w:r w:rsidRPr="00EE51B4">
        <w:rPr>
          <w:rStyle w:val="StyleUnderline"/>
        </w:rPr>
        <w:t xml:space="preserve"> and assaults, yet not fold under pressure.</w:t>
      </w:r>
      <w:r w:rsidRPr="00EE51B4">
        <w:rPr>
          <w:sz w:val="16"/>
        </w:rPr>
        <w:t xml:space="preserve"> On one or two occasions it backfires and stokes their cruelty, and she narrowly escapes when delight yields to wrath or the need to humiliate, when the hunger for violence overrides the safe word — democracy. Most of the time</w:t>
      </w:r>
      <w:r w:rsidRPr="005261C7">
        <w:rPr>
          <w:sz w:val="16"/>
        </w:rPr>
        <w:t xml:space="preserve">, </w:t>
      </w:r>
      <w:r w:rsidRPr="005261C7">
        <w:rPr>
          <w:rStyle w:val="StyleUnderline"/>
        </w:rPr>
        <w:t xml:space="preserve">they </w:t>
      </w:r>
      <w:r w:rsidRPr="009C303A">
        <w:rPr>
          <w:rStyle w:val="StyleUnderline"/>
          <w:highlight w:val="green"/>
        </w:rPr>
        <w:t>applaud her reasonableness</w:t>
      </w:r>
      <w:r w:rsidRPr="005261C7">
        <w:rPr>
          <w:rStyle w:val="StyleUnderline"/>
        </w:rPr>
        <w:t xml:space="preserve">, slap her on the back for being </w:t>
      </w:r>
      <w:r w:rsidRPr="009C303A">
        <w:rPr>
          <w:rStyle w:val="Emphasis"/>
          <w:highlight w:val="green"/>
        </w:rPr>
        <w:t>a good sport</w:t>
      </w:r>
      <w:r w:rsidRPr="005261C7">
        <w:rPr>
          <w:rStyle w:val="StyleUnderline"/>
        </w:rPr>
        <w:t xml:space="preserve">, commend her for not making a big deal of an innocuous exchange, not getting bent out of shape about a poor choice of words </w:t>
      </w:r>
      <w:r w:rsidRPr="005261C7">
        <w:rPr>
          <w:sz w:val="16"/>
        </w:rPr>
        <w:t>or hysterical about the misspelling of niggardly in an email from the chair, when clearly, he meant to indict the ungenerous administration, not direct a racial aspersion at junior colleagues and recently hired adjuncts. Lessons she learned from her private life prove useful in the political arena. She never makes anyone feel bad. Her language is neutral. She restricts herself to some of us and we, letting the audience decide the crude taxonomies of difference, the immutable badges and marks, the heritable indicators of privilege and disadvantage. For a moment, they pretend to almost forget that she isn’t one of them. The audience leaves brimming and placated.</w:t>
      </w:r>
    </w:p>
    <w:p w14:paraId="4B374A55" w14:textId="77777777" w:rsidR="0071584E" w:rsidRPr="00EE51B4" w:rsidRDefault="0071584E" w:rsidP="0071584E">
      <w:pPr>
        <w:rPr>
          <w:rStyle w:val="Emphasis"/>
        </w:rPr>
      </w:pPr>
      <w:r w:rsidRPr="005261C7">
        <w:rPr>
          <w:rStyle w:val="Emphasis"/>
        </w:rPr>
        <w:t>Crow Jane delights in the invitation to the table.</w:t>
      </w:r>
      <w:r w:rsidRPr="00EE51B4">
        <w:rPr>
          <w:rStyle w:val="Emphasis"/>
        </w:rPr>
        <w:t xml:space="preserve"> </w:t>
      </w:r>
      <w:r w:rsidRPr="00EE51B4">
        <w:rPr>
          <w:sz w:val="16"/>
        </w:rPr>
        <w:t xml:space="preserve">If you don’t have a seat at the table, she quips, then you’re the lunch. Her responsibilities have been clearly outlined. In her presence, people have the same conversation they have had for the last century, but now that she is at the table, it appears as if everything has changed. </w:t>
      </w:r>
      <w:r w:rsidRPr="00EE51B4">
        <w:rPr>
          <w:rStyle w:val="StyleUnderline"/>
        </w:rPr>
        <w:t>She bridges the gulf between those of us who are inviolable and sovereign and the some of us who are disposable, fixed on the losing side of the divide between life and not-life.</w:t>
      </w:r>
      <w:r w:rsidRPr="00EE51B4">
        <w:rPr>
          <w:sz w:val="16"/>
        </w:rPr>
        <w:t xml:space="preserve"> Addressing this assembly of the powerful, the donors, trustees, collectors, board of directors, she is sassy and revanchist, perfectly delivering what they like, getting them off so easily in conversation — service by the hour or the term. She appears devoted, like a martyr for America, like a Dixiecrat’s wet dream, like a woman </w:t>
      </w:r>
      <w:r w:rsidRPr="00EE51B4">
        <w:rPr>
          <w:sz w:val="16"/>
        </w:rPr>
        <w:lastRenderedPageBreak/>
        <w:t xml:space="preserve">eager to get paid, like she’s on the clock for the project, like declaration and allegiance are slave play, like we have all the time we need, like deliberate speed is sufficient, </w:t>
      </w:r>
      <w:r w:rsidRPr="00EE51B4">
        <w:rPr>
          <w:rStyle w:val="Emphasis"/>
          <w:highlight w:val="green"/>
        </w:rPr>
        <w:t>like she can change the world — one white mind at a time.</w:t>
      </w:r>
    </w:p>
    <w:p w14:paraId="232B8C21" w14:textId="77777777" w:rsidR="0071584E" w:rsidRPr="00EE51B4" w:rsidRDefault="0071584E" w:rsidP="0071584E">
      <w:pPr>
        <w:rPr>
          <w:sz w:val="16"/>
        </w:rPr>
      </w:pPr>
      <w:r w:rsidRPr="00EE51B4">
        <w:rPr>
          <w:sz w:val="16"/>
        </w:rPr>
        <w:t>Crow Jane is no innocent. She is diplomat and trickster and has navigated treacherous waters. No one group has a monopoly on truth has rescued her from many difficult situations. After a year in her first job as the highest-ranking and most visible diversity officer in the history of the corporation (a real estate company with a university attached), she had an epiphany. A lengthy search process with McKinsey failed to yield one viable candidate despite the handsome fee. The truth struck her like a brick to the head. A solution to the problem was not desired. She was one of a skilled set of personnel required to quiet the volatility of campus life, avoid the embarrassing spectacle of students dragging mattresses across the stage at graduation or placards demanding divestment on alumni weekend. A brilliant young program officer who entered the race-and-racism industry with her had been fired after devising a plan for the return of all the value extracted from the corporation’s stolen land and labor. She couldn’t find another position; diversity and inclusion had canceled her. Rumors were rampant. Some said she was now a trader on Wall Street, others that she was a minister at a megachurch in Atlanta preaching prosperity consciousness to her struggling flock.</w:t>
      </w:r>
    </w:p>
    <w:p w14:paraId="58AB867C" w14:textId="77777777" w:rsidR="0071584E" w:rsidRPr="00EE51B4" w:rsidRDefault="0071584E" w:rsidP="0071584E">
      <w:pPr>
        <w:rPr>
          <w:sz w:val="16"/>
        </w:rPr>
      </w:pPr>
      <w:r w:rsidRPr="00EE51B4">
        <w:rPr>
          <w:sz w:val="16"/>
        </w:rPr>
        <w:t>At the Aspen Institute, Crow Jane explains structural inequality to the millionaires. The billionaires opt out; they don’t do woke. At the cocktail hour, they seek her out. Sorry I missed your lecture, but if it isn’t an imposition, can you teach me to do the stanky leg? Outfitted in the string of pearls and Hermès scarf from her gift bag, she begins the step-by-step instructions: bend the leg and pop the knee. After her second or third glass of Château Lafite Rothschild (2019), she twerks, imitating a respected prison abolitionist. The white boys are hysterical with laughter. They beg for another impersonation. Do Topsy this time.</w:t>
      </w:r>
    </w:p>
    <w:p w14:paraId="47531B3D" w14:textId="77777777" w:rsidR="0071584E" w:rsidRPr="00EE51B4" w:rsidRDefault="0071584E" w:rsidP="0071584E">
      <w:pPr>
        <w:rPr>
          <w:sz w:val="16"/>
        </w:rPr>
      </w:pPr>
      <w:r w:rsidRPr="00EB7128">
        <w:rPr>
          <w:rStyle w:val="StyleUnderline"/>
        </w:rPr>
        <w:t xml:space="preserve">The </w:t>
      </w:r>
      <w:r w:rsidRPr="00EB7128">
        <w:rPr>
          <w:rStyle w:val="Emphasis"/>
        </w:rPr>
        <w:t>lecture circuit</w:t>
      </w:r>
      <w:r w:rsidRPr="00EB7128">
        <w:rPr>
          <w:rStyle w:val="StyleUnderline"/>
        </w:rPr>
        <w:t xml:space="preserve"> is her bread and butter.</w:t>
      </w:r>
      <w:r w:rsidRPr="00EB7128">
        <w:rPr>
          <w:sz w:val="16"/>
        </w:rPr>
        <w:t xml:space="preserve"> Crow</w:t>
      </w:r>
      <w:r w:rsidRPr="00EE51B4">
        <w:rPr>
          <w:sz w:val="16"/>
        </w:rPr>
        <w:t xml:space="preserve"> Jane takes to the podium like a fish to water, like a devoted servant to the back stairs of the great house. She is no Red Peter compelled to account for his appearance before the Academy, offering a personal history of captivity and cruelty, negotiating the chasm between himself and Man. </w:t>
      </w:r>
      <w:r w:rsidRPr="00EE51B4">
        <w:rPr>
          <w:rStyle w:val="StyleUnderline"/>
        </w:rPr>
        <w:t>Her speech is devoted to policing the crisis and averting imminent dangers</w:t>
      </w:r>
      <w:r w:rsidRPr="00EE51B4">
        <w:rPr>
          <w:sz w:val="16"/>
        </w:rPr>
        <w:t>. Impaired citizenship and precarious life are no obstacle to faith in the Founding Fathers, a steadfast belief unshaken by the murder of her sister and the sentencing of her brother; true conviction is unwavering, unperturbed by circumstance. No apostate on her deathbed. No agree ’em to death and destruction for Crow Jane. She will continue to hold on for the last benediction.</w:t>
      </w:r>
    </w:p>
    <w:p w14:paraId="5A48C4FB" w14:textId="77777777" w:rsidR="0071584E" w:rsidRPr="00EE51B4" w:rsidRDefault="0071584E" w:rsidP="0071584E">
      <w:pPr>
        <w:rPr>
          <w:rStyle w:val="StyleUnderline"/>
        </w:rPr>
      </w:pPr>
      <w:r w:rsidRPr="00EE51B4">
        <w:rPr>
          <w:rStyle w:val="StyleUnderline"/>
        </w:rPr>
        <w:t xml:space="preserve">She is a believer in the exceptional promise. The burning streets and mass shootings and state-sanctioned murders instill no doubt. </w:t>
      </w:r>
      <w:r w:rsidRPr="005261C7">
        <w:rPr>
          <w:rStyle w:val="StyleUnderline"/>
        </w:rPr>
        <w:t xml:space="preserve">She never loses heart and assures us — the some of us </w:t>
      </w:r>
      <w:r w:rsidRPr="005261C7">
        <w:rPr>
          <w:rStyle w:val="Emphasis"/>
          <w:highlight w:val="green"/>
        </w:rPr>
        <w:t xml:space="preserve">slain in the </w:t>
      </w:r>
      <w:r w:rsidRPr="009C303A">
        <w:rPr>
          <w:rStyle w:val="Emphasis"/>
          <w:highlight w:val="green"/>
        </w:rPr>
        <w:t>streets</w:t>
      </w:r>
      <w:r w:rsidRPr="009C303A">
        <w:rPr>
          <w:rStyle w:val="StyleUnderline"/>
          <w:highlight w:val="green"/>
        </w:rPr>
        <w:t xml:space="preserve"> and </w:t>
      </w:r>
      <w:r w:rsidRPr="009C303A">
        <w:rPr>
          <w:rStyle w:val="Emphasis"/>
          <w:highlight w:val="green"/>
        </w:rPr>
        <w:t xml:space="preserve">murdered </w:t>
      </w:r>
      <w:r w:rsidRPr="005261C7">
        <w:rPr>
          <w:rStyle w:val="Emphasis"/>
          <w:highlight w:val="green"/>
        </w:rPr>
        <w:t>in our homes</w:t>
      </w:r>
      <w:r w:rsidRPr="00EE51B4">
        <w:rPr>
          <w:rStyle w:val="StyleUnderline"/>
        </w:rPr>
        <w:t xml:space="preserve"> — that </w:t>
      </w:r>
      <w:r w:rsidRPr="00B45CEA">
        <w:rPr>
          <w:rStyle w:val="StyleUnderline"/>
          <w:highlight w:val="green"/>
        </w:rPr>
        <w:t>we won’t have to tarry forever</w:t>
      </w:r>
      <w:r w:rsidRPr="00EE51B4">
        <w:rPr>
          <w:rStyle w:val="StyleUnderline"/>
        </w:rPr>
        <w:t>.</w:t>
      </w:r>
      <w:r w:rsidRPr="00EE51B4">
        <w:rPr>
          <w:sz w:val="16"/>
        </w:rPr>
        <w:t xml:space="preserve"> We are the explicit audience of her address, </w:t>
      </w:r>
      <w:r w:rsidRPr="00EE51B4">
        <w:rPr>
          <w:rStyle w:val="StyleUnderline"/>
        </w:rPr>
        <w:t>but beneath the demand that we do better and try harder is the hidden polemic, the chastisement:</w:t>
      </w:r>
      <w:r w:rsidRPr="00EE51B4">
        <w:rPr>
          <w:sz w:val="16"/>
        </w:rPr>
        <w:t xml:space="preserve"> Avoid outside agitators and </w:t>
      </w:r>
      <w:r w:rsidRPr="00EE51B4">
        <w:rPr>
          <w:rStyle w:val="StyleUnderline"/>
        </w:rPr>
        <w:t>get your shit together because the powerful are indifferent to your complaints, your protests and slogans are unheeded</w:t>
      </w:r>
      <w:r w:rsidRPr="00EE51B4">
        <w:rPr>
          <w:sz w:val="16"/>
        </w:rPr>
        <w:t xml:space="preserve">. She might as well say cast down your buckets as she advises tolerance and fortitude, which are gold, which are better than money in the bank, which are essential to the task of creating a more perfect union. In the 21st century, there is no us and them. She utters the word responsibility eleven times and closes with an out-of-context quote from “Of the Faith of the Fathers.” </w:t>
      </w:r>
      <w:r w:rsidRPr="00B45CEA">
        <w:rPr>
          <w:rStyle w:val="Emphasis"/>
          <w:highlight w:val="green"/>
        </w:rPr>
        <w:t>Wait — just long enough</w:t>
      </w:r>
      <w:r w:rsidRPr="00B45CEA">
        <w:rPr>
          <w:rStyle w:val="StyleUnderline"/>
        </w:rPr>
        <w:t xml:space="preserve"> to</w:t>
      </w:r>
      <w:r w:rsidRPr="00EE51B4">
        <w:rPr>
          <w:rStyle w:val="StyleUnderline"/>
        </w:rPr>
        <w:t xml:space="preserve"> get this octogenarian into office; long enough to count the ballots; long enough </w:t>
      </w:r>
      <w:r w:rsidRPr="00B45CEA">
        <w:rPr>
          <w:rStyle w:val="StyleUnderline"/>
          <w:highlight w:val="green"/>
        </w:rPr>
        <w:t>to quell the riots</w:t>
      </w:r>
      <w:r w:rsidRPr="00EE51B4">
        <w:rPr>
          <w:rStyle w:val="StyleUnderline"/>
        </w:rPr>
        <w:t>; long enough t</w:t>
      </w:r>
      <w:r w:rsidRPr="00B45CEA">
        <w:rPr>
          <w:rStyle w:val="StyleUnderline"/>
          <w:highlight w:val="green"/>
        </w:rPr>
        <w:t>o hide the video from the body ca</w:t>
      </w:r>
      <w:r w:rsidRPr="00EB7128">
        <w:rPr>
          <w:rStyle w:val="StyleUnderline"/>
          <w:highlight w:val="green"/>
        </w:rPr>
        <w:t>mera;</w:t>
      </w:r>
      <w:r w:rsidRPr="00EE51B4">
        <w:rPr>
          <w:rStyle w:val="StyleUnderline"/>
        </w:rPr>
        <w:t xml:space="preserve"> long enough to extract more from the bottom; long enough to lure the nationalists and patriots, the moms for liberty and the Karens, the gun lovers and the swing voters; long enough to quiet the abolitionists and round up the Marxists; long enough to make peaceful protest a felony; long enough to win the center right; long enough </w:t>
      </w:r>
      <w:r w:rsidRPr="006F0838">
        <w:rPr>
          <w:rStyle w:val="StyleUnderline"/>
        </w:rPr>
        <w:t>to quash all talk of antifascism, anti-Blackness</w:t>
      </w:r>
      <w:r w:rsidRPr="00EE51B4">
        <w:rPr>
          <w:rStyle w:val="StyleUnderline"/>
        </w:rPr>
        <w:t xml:space="preserve">, and Palestine; long enough to burn and ban books; long enough to subsidize the markets, engorge the rich, and canonize the venture capitalists; long enough for data points to cultivate desire, produce and direct thought; long enough for AI to make scholars and writers superfluous; long enough to exploit </w:t>
      </w:r>
      <w:r w:rsidRPr="00EE51B4">
        <w:rPr>
          <w:rStyle w:val="StyleUnderline"/>
        </w:rPr>
        <w:lastRenderedPageBreak/>
        <w:t>want, to exalt and intensify the illusory autonomy of the consumer’s I and mine; long enough to make our cities safer; long enough to reform the police and enlarge their budgets; long enough to maim and eradicate the wretched, to watch the spectacle of our death with an orgy of tears, with sentimental hard-ons.</w:t>
      </w:r>
      <w:r w:rsidRPr="00EE51B4">
        <w:rPr>
          <w:sz w:val="16"/>
        </w:rPr>
        <w:t xml:space="preserve"> Crow Jane condemns the looters and the rioters, the free issue, los sin papeles, the undocumented, the refugees, the arsonists burning the big-box retailers, the vandals defacing the proclamations and monuments, the revelers heaving Colston into Bristol Harbor. They clearly don’t love liberty. </w:t>
      </w:r>
      <w:r w:rsidRPr="00EE51B4">
        <w:rPr>
          <w:rStyle w:val="StyleUnderline"/>
        </w:rPr>
        <w:t>When they chant, Reject the manumission papers, dismantle the state, free the land, she advises the governor to call in the National Guard.</w:t>
      </w:r>
    </w:p>
    <w:p w14:paraId="34B9B883" w14:textId="77777777" w:rsidR="0071584E" w:rsidRPr="00EE51B4" w:rsidRDefault="0071584E" w:rsidP="0071584E">
      <w:pPr>
        <w:rPr>
          <w:sz w:val="16"/>
        </w:rPr>
      </w:pPr>
      <w:r w:rsidRPr="008474B4">
        <w:rPr>
          <w:sz w:val="10"/>
          <w:szCs w:val="10"/>
        </w:rPr>
        <w:t>The intended audience cheers, the town hall rings with applause and shouts of approval, high fives and awkward fist bumps. The ones clapping and heaping on praise, the members of the assembled body, the convention, the faculty senate, the true objects of her address don’t ask what is it? when she is within earshot. They bite their lower lips so as not to laugh at the ungainly sight of her in the flesh-colored suit, the body bag so unkind to the darker races. They don’t look askance at her large rough hands, thick wrists, and broad shoulders, or joke that there is nothing petite or diminutive about her, no porcelain doll or alluring frailty, wouldn’t want to drown in that hole, they chuckle and wink behind her back, man-to-man they concede to wanting to do her brother too, discourse on the incitement of pendulous breasts. Steatopygia or no, blond wig or no, like Jefferson they disavow the want of the very thing loathed; orangutans prevaricate in Notes on the State of Virginia, making even the deceiver George W. seem less so; the rapturous dalliances are legend; the predator Presidents, great statesmen, Founding Fathers, rapists, despoilers, and rakes lie like hell in the State of the Union; the senators from the heart of the Confederacy deny the monstrous intimacies of Strom Thurmond, the threnodies for dead slave girls recited with friends at the planters’ club, swear on their mothers’ graves and the pedestal of Aryan womanhood to be loyal to the cause in the anti-miscegenation filibuster</w:t>
      </w:r>
      <w:r w:rsidRPr="00EE51B4">
        <w:rPr>
          <w:sz w:val="16"/>
        </w:rPr>
        <w:t>.</w:t>
      </w:r>
    </w:p>
    <w:p w14:paraId="53E83F92" w14:textId="77777777" w:rsidR="0071584E" w:rsidRPr="00EE51B4" w:rsidRDefault="0071584E" w:rsidP="0071584E">
      <w:pPr>
        <w:rPr>
          <w:sz w:val="16"/>
        </w:rPr>
      </w:pPr>
      <w:r w:rsidRPr="00EE51B4">
        <w:rPr>
          <w:sz w:val="16"/>
        </w:rPr>
        <w:t xml:space="preserve">When they go low, she gets down, making even Uncle Tom’s apotheosis seem half-hearted, sluggish. Crow Jane smiles, despite the black eye, the swollen lips, the blood filling her mouth, as she endeavors to subdue her public; yes, boys will be boys. She gives it her best effort, trying to disarm her handlers, escape the battle royal with all her teeth and minimal bruises; exchange pleasantries with her colleagues, her allies, her neighbors; as if a bright smile or choked laughter might provide a solvent against hate, goad loathing into affection, turn negation into recognition, make analogy of antagonism. </w:t>
      </w:r>
      <w:r w:rsidRPr="00EE51B4">
        <w:rPr>
          <w:rStyle w:val="StyleUnderline"/>
        </w:rPr>
        <w:t>How might she rearrange their desire? Or change their mind about some of us and let just a few escape their heel?</w:t>
      </w:r>
      <w:r w:rsidRPr="00EE51B4">
        <w:rPr>
          <w:sz w:val="16"/>
        </w:rPr>
        <w:t xml:space="preserve"> Quell their doubts by touting our accomplishments and how little of it would have been possible without the little lady who started the war, the army of teachers, the philanthropists, and the Society to Protect and Care for the Darker Races? She rewrites the history of slavery as a story of interracial cooperation and friendship, insisting the slave has no heir, and Black radicalism no future.</w:t>
      </w:r>
    </w:p>
    <w:p w14:paraId="0FDBB6E8" w14:textId="77777777" w:rsidR="0071584E" w:rsidRPr="00EE51B4" w:rsidRDefault="0071584E" w:rsidP="0071584E">
      <w:pPr>
        <w:rPr>
          <w:sz w:val="16"/>
        </w:rPr>
      </w:pPr>
      <w:r w:rsidRPr="00EE51B4">
        <w:rPr>
          <w:rStyle w:val="StyleUnderline"/>
        </w:rPr>
        <w:t>This abject groveling doesn’t shield her from enmity or the blunt force of contempt and derision.</w:t>
      </w:r>
      <w:r w:rsidRPr="00EE51B4">
        <w:rPr>
          <w:sz w:val="16"/>
        </w:rPr>
        <w:t xml:space="preserve"> A pit of doubt opens in her solar plexus. </w:t>
      </w:r>
      <w:r w:rsidRPr="00EE51B4">
        <w:rPr>
          <w:rStyle w:val="StyleUnderline"/>
        </w:rPr>
        <w:t>Has she been wrong about everything? In a moment of panic before the sea of Anglo-Saxon faces, she wants to retract everything. A voice in her head pleads, get me out of this now. But how?</w:t>
      </w:r>
      <w:r w:rsidRPr="00EE51B4">
        <w:rPr>
          <w:sz w:val="16"/>
        </w:rPr>
        <w:t xml:space="preserve"> She could bolt from the podium, but there is nowhere to run and hide; she wouldn’t get far before her hosts blocked the path and asked, what the hell are you doing? They didn’t pay her for this nonsense. She counts to ten, catches her breath, composes herself, and proceeds. She is exhausted before she opens her mouth, humbled with gratitude, flushed with shame. </w:t>
      </w:r>
      <w:r w:rsidRPr="006F0838">
        <w:rPr>
          <w:rStyle w:val="Emphasis"/>
        </w:rPr>
        <w:t>Incorporated by the structure</w:t>
      </w:r>
      <w:r w:rsidRPr="00EE51B4">
        <w:rPr>
          <w:rStyle w:val="Emphasis"/>
        </w:rPr>
        <w:t xml:space="preserve">, puffed up </w:t>
      </w:r>
      <w:r w:rsidRPr="00EE51B4">
        <w:rPr>
          <w:rStyle w:val="Emphasis"/>
          <w:highlight w:val="green"/>
        </w:rPr>
        <w:t>with the little power they have</w:t>
      </w:r>
      <w:r w:rsidRPr="00EE51B4">
        <w:rPr>
          <w:rStyle w:val="Emphasis"/>
        </w:rPr>
        <w:t xml:space="preserve"> deigned </w:t>
      </w:r>
      <w:r w:rsidRPr="006F0838">
        <w:rPr>
          <w:rStyle w:val="Emphasis"/>
        </w:rPr>
        <w:t>to give or concede</w:t>
      </w:r>
      <w:r w:rsidRPr="00EE51B4">
        <w:rPr>
          <w:rStyle w:val="Emphasis"/>
          <w:highlight w:val="green"/>
        </w:rPr>
        <w:t>, she laughs</w:t>
      </w:r>
      <w:r w:rsidRPr="00EE51B4">
        <w:rPr>
          <w:rStyle w:val="Emphasis"/>
        </w:rPr>
        <w:t xml:space="preserve"> at herself, </w:t>
      </w:r>
      <w:r w:rsidRPr="007A048F">
        <w:rPr>
          <w:rStyle w:val="Emphasis"/>
          <w:sz w:val="28"/>
          <w:szCs w:val="28"/>
          <w:highlight w:val="green"/>
        </w:rPr>
        <w:t>as she ventriloquizes the language of state and empire</w:t>
      </w:r>
      <w:r w:rsidRPr="00EE51B4">
        <w:rPr>
          <w:rStyle w:val="Emphasis"/>
        </w:rPr>
        <w:t xml:space="preserve">. </w:t>
      </w:r>
      <w:r w:rsidRPr="00EE51B4">
        <w:rPr>
          <w:sz w:val="16"/>
        </w:rPr>
        <w:t>She laughs exquisitely. She goes for the language of the mountaintop when they reach for the tiki torches. She reiterates the pledge: I am not trying to reconstruct anything.</w:t>
      </w:r>
    </w:p>
    <w:p w14:paraId="7B04A736" w14:textId="77777777" w:rsidR="0071584E" w:rsidRDefault="0071584E" w:rsidP="0071584E">
      <w:pPr>
        <w:rPr>
          <w:sz w:val="16"/>
        </w:rPr>
      </w:pPr>
      <w:r w:rsidRPr="00EE51B4">
        <w:rPr>
          <w:rStyle w:val="StyleUnderline"/>
        </w:rPr>
        <w:t>When Crow Jane explains</w:t>
      </w:r>
      <w:r w:rsidRPr="00EE51B4">
        <w:rPr>
          <w:sz w:val="16"/>
        </w:rPr>
        <w:t xml:space="preserve"> the scheme, </w:t>
      </w:r>
      <w:r w:rsidRPr="00EE51B4">
        <w:rPr>
          <w:rStyle w:val="Emphasis"/>
        </w:rPr>
        <w:t>the plan for our obliteration sounds like a promise to do right by us,</w:t>
      </w:r>
      <w:r w:rsidRPr="00EE51B4">
        <w:rPr>
          <w:sz w:val="16"/>
        </w:rPr>
        <w:t xml:space="preserve"> like a proclamation of eventually, in due time, except as punishment for crime. She has been listening to them for so long that she thinks as they do, rationalizing death, evenly apportioning blame, imploring us to do better, berating the slags, the unhoused, and the impoverished for not carrying our weight, explaining away each tragedy until the last of us disappears. </w:t>
      </w:r>
      <w:r w:rsidRPr="009C303A">
        <w:rPr>
          <w:rStyle w:val="StyleUnderline"/>
        </w:rPr>
        <w:t>A quiet extinction</w:t>
      </w:r>
      <w:r w:rsidRPr="00EE51B4">
        <w:rPr>
          <w:rStyle w:val="StyleUnderline"/>
        </w:rPr>
        <w:t xml:space="preserve">, like bees and whales and insects and polar bears. </w:t>
      </w:r>
      <w:r w:rsidRPr="00EB7128">
        <w:rPr>
          <w:rStyle w:val="Emphasis"/>
          <w:highlight w:val="green"/>
        </w:rPr>
        <w:t>A slow death</w:t>
      </w:r>
      <w:r w:rsidRPr="00EE51B4">
        <w:rPr>
          <w:rStyle w:val="StyleUnderline"/>
        </w:rPr>
        <w:t>. It is a tragedy, Crow Jane concedes, but we can’t save everyone.</w:t>
      </w:r>
      <w:r w:rsidRPr="00EE51B4">
        <w:rPr>
          <w:sz w:val="16"/>
        </w:rPr>
        <w:t xml:space="preserve"> We too are culpable. Aren’t we the agent and executioner? Why love a hood rat, why hook up with a drug dealer? We are at fault, she </w:t>
      </w:r>
      <w:r w:rsidRPr="00EB7128">
        <w:rPr>
          <w:sz w:val="16"/>
        </w:rPr>
        <w:t xml:space="preserve">contends, because of whom we love and how we live. Guilty because the decent embrace the criminal. The parallel societies must be extirpated. </w:t>
      </w:r>
      <w:r w:rsidRPr="00EB7128">
        <w:rPr>
          <w:rStyle w:val="StyleUnderline"/>
        </w:rPr>
        <w:t xml:space="preserve">Crow Jane cautions us to </w:t>
      </w:r>
      <w:r w:rsidRPr="00AA34AF">
        <w:rPr>
          <w:rStyle w:val="StyleUnderline"/>
          <w:highlight w:val="green"/>
        </w:rPr>
        <w:t>be reasonable</w:t>
      </w:r>
      <w:r w:rsidRPr="00EB7128">
        <w:rPr>
          <w:rStyle w:val="StyleUnderline"/>
        </w:rPr>
        <w:t xml:space="preserve">, pleads with us </w:t>
      </w:r>
      <w:r w:rsidRPr="00AA34AF">
        <w:rPr>
          <w:rStyle w:val="StyleUnderline"/>
          <w:highlight w:val="green"/>
        </w:rPr>
        <w:t>not to rush out, not to burn, loot, and destroy</w:t>
      </w:r>
      <w:r w:rsidRPr="00EB7128">
        <w:rPr>
          <w:rStyle w:val="StyleUnderline"/>
        </w:rPr>
        <w:t>, not to terrorize others</w:t>
      </w:r>
      <w:r w:rsidRPr="00EE51B4">
        <w:rPr>
          <w:rStyle w:val="StyleUnderline"/>
        </w:rPr>
        <w:t xml:space="preserve"> with our scarves and slogans. </w:t>
      </w:r>
      <w:r w:rsidRPr="00EE51B4">
        <w:rPr>
          <w:sz w:val="16"/>
        </w:rPr>
        <w:t xml:space="preserve">She cries on the jumbotron and asks us to weigh it carefully — the legal facts of the new regime versus our </w:t>
      </w:r>
      <w:r w:rsidRPr="00EE51B4">
        <w:rPr>
          <w:sz w:val="16"/>
        </w:rPr>
        <w:lastRenderedPageBreak/>
        <w:t>threadbare narrative. To make the choice — the state or our sister, civilization or barbarism? When Crow Jane concludes her chronicle, we are attentive but silent, unsure whether to laugh or hiss.</w:t>
      </w:r>
    </w:p>
    <w:p w14:paraId="3211ACD9" w14:textId="0241F38A" w:rsidR="0071584E" w:rsidRDefault="0071584E" w:rsidP="0071584E">
      <w:pPr>
        <w:pStyle w:val="Heading3"/>
      </w:pPr>
      <w:r>
        <w:lastRenderedPageBreak/>
        <w:t xml:space="preserve">2AC---Fairness </w:t>
      </w:r>
    </w:p>
    <w:p w14:paraId="2AF95B75" w14:textId="77777777" w:rsidR="0071584E" w:rsidRPr="0071584E" w:rsidRDefault="0071584E" w:rsidP="0071584E"/>
    <w:p w14:paraId="2F8A7C22" w14:textId="77777777" w:rsidR="0071584E" w:rsidRPr="00872C30" w:rsidRDefault="0071584E" w:rsidP="0071584E">
      <w:pPr>
        <w:pStyle w:val="Heading4"/>
      </w:pPr>
      <w:r>
        <w:t xml:space="preserve">[2] </w:t>
      </w:r>
      <w:r>
        <w:rPr>
          <w:u w:val="single"/>
        </w:rPr>
        <w:t>Plantation Diversions</w:t>
      </w:r>
      <w:r w:rsidRPr="00872C30">
        <w:rPr>
          <w:u w:val="single"/>
        </w:rPr>
        <w:t xml:space="preserve"> DA</w:t>
      </w:r>
      <w:r>
        <w:t xml:space="preserve"> – Fairness and phrases like “Do it on Neg” are conditional inclusions to manage our arguments and discipline our pleasure for the “greater good” of the community. Under topicality, our expressions will always be regulated by whiteness. </w:t>
      </w:r>
    </w:p>
    <w:p w14:paraId="6EC8DF64" w14:textId="77777777" w:rsidR="0071584E" w:rsidRPr="00371C84" w:rsidRDefault="0071584E" w:rsidP="0071584E">
      <w:pPr>
        <w:rPr>
          <w:sz w:val="16"/>
        </w:rPr>
      </w:pPr>
      <w:r w:rsidRPr="00371C84">
        <w:rPr>
          <w:rStyle w:val="Style13ptBold"/>
        </w:rPr>
        <w:t>Hartman 97 [</w:t>
      </w:r>
      <w:r w:rsidRPr="00371C84">
        <w:rPr>
          <w:b/>
          <w:bCs/>
        </w:rPr>
        <w:t xml:space="preserve"> </w:t>
      </w:r>
      <w:r w:rsidRPr="00371C84">
        <w:rPr>
          <w:rStyle w:val="Style13ptBold"/>
          <w:szCs w:val="26"/>
        </w:rPr>
        <w:t xml:space="preserve">Saidiya Hartman received a BA from Weslyan University and a PhD from Yale University. She is a professor of English and Comparative Literature at Columbia University. She has been a McArthur Fellow, Guggenheim fellow, Cullman fellow, and Fulbright Scholar. </w:t>
      </w:r>
      <w:r w:rsidRPr="00371C84">
        <w:rPr>
          <w:i/>
          <w:szCs w:val="26"/>
        </w:rPr>
        <w:t xml:space="preserve">Scenes of Subjection </w:t>
      </w:r>
      <w:r w:rsidRPr="00371C84">
        <w:rPr>
          <w:szCs w:val="26"/>
        </w:rPr>
        <w:t>p. 42. Oxford University Press 1997]</w:t>
      </w:r>
    </w:p>
    <w:p w14:paraId="2B2F04A1" w14:textId="77777777" w:rsidR="0071584E" w:rsidRPr="00371C84" w:rsidRDefault="0071584E" w:rsidP="0071584E">
      <w:pPr>
        <w:rPr>
          <w:sz w:val="16"/>
        </w:rPr>
      </w:pPr>
      <w:r w:rsidRPr="00371C84">
        <w:rPr>
          <w:rStyle w:val="StyleUnderline"/>
        </w:rPr>
        <w:t>Behind the facade of innocent amusements lay the violence the master class assiduously denied</w:t>
      </w:r>
      <w:r w:rsidRPr="00371C84">
        <w:rPr>
          <w:sz w:val="16"/>
        </w:rPr>
        <w:t xml:space="preserve">; but what else could jigs danced in command performances be but the gentle indices of domination? </w:t>
      </w:r>
      <w:r w:rsidRPr="00371C84">
        <w:rPr>
          <w:rStyle w:val="StyleUnderline"/>
          <w:highlight w:val="green"/>
        </w:rPr>
        <w:t>It was</w:t>
      </w:r>
      <w:r w:rsidRPr="00371C84">
        <w:rPr>
          <w:rStyle w:val="StyleUnderline"/>
        </w:rPr>
        <w:t xml:space="preserve"> as much the </w:t>
      </w:r>
      <w:r w:rsidRPr="00371C84">
        <w:rPr>
          <w:rStyle w:val="StyleUnderline"/>
          <w:highlight w:val="green"/>
        </w:rPr>
        <w:t xml:space="preserve">duty of slaves </w:t>
      </w:r>
      <w:r w:rsidRPr="00371C84">
        <w:rPr>
          <w:rStyle w:val="Emphasis"/>
          <w:highlight w:val="green"/>
        </w:rPr>
        <w:t>"to devote themselves to the pleasure of their masters'</w:t>
      </w:r>
      <w:r w:rsidRPr="00371C84">
        <w:rPr>
          <w:sz w:val="16"/>
        </w:rPr>
        <w:t xml:space="preserve"> ~ </w:t>
      </w:r>
      <w:r w:rsidRPr="00371C84">
        <w:rPr>
          <w:rStyle w:val="StyleUnderline"/>
        </w:rPr>
        <w:t xml:space="preserve">as </w:t>
      </w:r>
      <w:r w:rsidRPr="00371C84">
        <w:rPr>
          <w:rStyle w:val="StyleUnderline"/>
          <w:highlight w:val="green"/>
        </w:rPr>
        <w:t>to work for the master's benefit</w:t>
      </w:r>
      <w:r w:rsidRPr="00371C84">
        <w:rPr>
          <w:sz w:val="16"/>
        </w:rPr>
        <w:t xml:space="preserve">, commented Jacob Stroyer.95 He noted rather cryptically that "no one can describe the intense emotion in the negro's soul on these occasions when they were trying to please their masters and mistresses.'~96 </w:t>
      </w:r>
      <w:r w:rsidRPr="00371C84">
        <w:rPr>
          <w:rStyle w:val="StyleUnderline"/>
        </w:rPr>
        <w:t>Such performances cast the slave as contented bondsman and elide the difference between volition and violation</w:t>
      </w:r>
      <w:r w:rsidRPr="00371C84">
        <w:rPr>
          <w:sz w:val="16"/>
        </w:rPr>
        <w:t xml:space="preserve">. However, as Northrup's narrative indicated, the contented slave appeared only after he had been whipped into subjection. In short, Sambo did not engender the stage craftof slavery, as apologists would have it, but was one of its effects. </w:t>
      </w:r>
      <w:r w:rsidRPr="00371C84">
        <w:rPr>
          <w:rStyle w:val="StyleUnderline"/>
        </w:rPr>
        <w:t>In the effort to cultivate docile and dutiful slaves, slaveholders promoted the slaves' "</w:t>
      </w:r>
      <w:r w:rsidRPr="00371C84">
        <w:rPr>
          <w:rStyle w:val="Emphasis"/>
        </w:rPr>
        <w:t>natural gaiety" by "all allowable means."</w:t>
      </w:r>
      <w:r w:rsidRPr="00371C84">
        <w:rPr>
          <w:sz w:val="16"/>
        </w:rPr>
        <w:t xml:space="preserve"> </w:t>
      </w:r>
      <w:r w:rsidRPr="00371C84">
        <w:rPr>
          <w:rStyle w:val="Emphasis"/>
          <w:highlight w:val="green"/>
        </w:rPr>
        <w:t>Innocent amusements</w:t>
      </w:r>
      <w:r w:rsidRPr="00371C84">
        <w:rPr>
          <w:rStyle w:val="StyleUnderline"/>
          <w:highlight w:val="green"/>
        </w:rPr>
        <w:t xml:space="preserve"> were designed to</w:t>
      </w:r>
      <w:r w:rsidRPr="00371C84">
        <w:rPr>
          <w:rStyle w:val="StyleUnderline"/>
        </w:rPr>
        <w:t xml:space="preserve"> promote gaiety by prudent means, </w:t>
      </w:r>
      <w:r w:rsidRPr="00371C84">
        <w:rPr>
          <w:rStyle w:val="StyleUnderline"/>
          <w:highlight w:val="green"/>
        </w:rPr>
        <w:t>ameliorate the</w:t>
      </w:r>
      <w:r w:rsidRPr="00371C84">
        <w:rPr>
          <w:rStyle w:val="StyleUnderline"/>
        </w:rPr>
        <w:t xml:space="preserve"> harsh </w:t>
      </w:r>
      <w:r w:rsidRPr="00371C84">
        <w:rPr>
          <w:rStyle w:val="StyleUnderline"/>
          <w:highlight w:val="green"/>
        </w:rPr>
        <w:t>conditions of slavery</w:t>
      </w:r>
      <w:r w:rsidRPr="00BC07E1">
        <w:rPr>
          <w:rStyle w:val="StyleUnderline"/>
        </w:rPr>
        <w:t xml:space="preserve">, make the body </w:t>
      </w:r>
      <w:r w:rsidRPr="00371C84">
        <w:rPr>
          <w:rStyle w:val="StyleUnderline"/>
          <w:highlight w:val="green"/>
        </w:rPr>
        <w:t>more productive</w:t>
      </w:r>
      <w:r w:rsidRPr="00371C84">
        <w:rPr>
          <w:rStyle w:val="StyleUnderline"/>
        </w:rPr>
        <w:t xml:space="preserve"> and tractable, and secure the submission of the enslaved by the successful harnessing of the body</w:t>
      </w:r>
      <w:r w:rsidRPr="00371C84">
        <w:rPr>
          <w:sz w:val="16"/>
        </w:rPr>
        <w:t xml:space="preserve">. In effect, </w:t>
      </w:r>
      <w:r w:rsidRPr="00BC07E1">
        <w:rPr>
          <w:rStyle w:val="Emphasis"/>
        </w:rPr>
        <w:t xml:space="preserve">plantation ceremony endeavored </w:t>
      </w:r>
      <w:r w:rsidRPr="00371C84">
        <w:rPr>
          <w:rStyle w:val="Emphasis"/>
          <w:highlight w:val="green"/>
        </w:rPr>
        <w:t>to make discipline a pleasure</w:t>
      </w:r>
      <w:r w:rsidRPr="00371C84">
        <w:rPr>
          <w:sz w:val="16"/>
        </w:rPr>
        <w:t xml:space="preserve">, and vice versa.?" Innocent amusements supplemented other methods of managing the slave body. According to Douglass, these ostensibly benevolent forms of management were designed to better secure "the ends of injustice and oppression. ··'98 In fact, </w:t>
      </w:r>
      <w:r w:rsidRPr="00371C84">
        <w:rPr>
          <w:rStyle w:val="Emphasis"/>
        </w:rPr>
        <w:t xml:space="preserve">such </w:t>
      </w:r>
      <w:r w:rsidRPr="00371C84">
        <w:rPr>
          <w:rStyle w:val="Emphasis"/>
          <w:highlight w:val="green"/>
        </w:rPr>
        <w:t>diversions were an important element of</w:t>
      </w:r>
      <w:r w:rsidRPr="00371C84">
        <w:rPr>
          <w:rStyle w:val="Emphasis"/>
        </w:rPr>
        <w:t xml:space="preserve"> plantation </w:t>
      </w:r>
      <w:r w:rsidRPr="00371C84">
        <w:rPr>
          <w:rStyle w:val="Emphasis"/>
          <w:highlight w:val="green"/>
        </w:rPr>
        <w:t>management</w:t>
      </w:r>
      <w:r w:rsidRPr="00371C84">
        <w:rPr>
          <w:sz w:val="16"/>
        </w:rPr>
        <w:t xml:space="preserve">, </w:t>
      </w:r>
      <w:r w:rsidRPr="00371C84">
        <w:rPr>
          <w:rStyle w:val="Emphasis"/>
        </w:rPr>
        <w:t xml:space="preserve">as </w:t>
      </w:r>
      <w:r w:rsidRPr="00371C84">
        <w:rPr>
          <w:rStyle w:val="Emphasis"/>
          <w:highlight w:val="green"/>
        </w:rPr>
        <w:t>the internalization of discipline and reward was</w:t>
      </w:r>
      <w:r w:rsidRPr="00371C84">
        <w:rPr>
          <w:rStyle w:val="Emphasis"/>
        </w:rPr>
        <w:t xml:space="preserve"> considered </w:t>
      </w:r>
      <w:r w:rsidRPr="00371C84">
        <w:rPr>
          <w:rStyle w:val="Emphasis"/>
          <w:highlight w:val="green"/>
        </w:rPr>
        <w:t>essential to the</w:t>
      </w:r>
      <w:r w:rsidRPr="00371C84">
        <w:rPr>
          <w:rStyle w:val="Emphasis"/>
        </w:rPr>
        <w:t xml:space="preserve"> good order of the </w:t>
      </w:r>
      <w:r w:rsidRPr="00371C84">
        <w:rPr>
          <w:rStyle w:val="Emphasis"/>
          <w:highlight w:val="green"/>
        </w:rPr>
        <w:t>plantation</w:t>
      </w:r>
      <w:r w:rsidRPr="00371C84">
        <w:rPr>
          <w:sz w:val="16"/>
        </w:rPr>
        <w:t>, for the ideal model of plantation management stressed humanity and duty, Prizewinning essays on the ideals of management held that "Industry and good conduct should be encouraged [and] the taste for innocent amusements gratified. "99 These designs for mastery troubled distinctions between leisure and labor and employed an extensive notion of discipline that included everything from the task system to the modes of singing allowed in the field. As one planter commented, "</w:t>
      </w:r>
      <w:r w:rsidRPr="00371C84">
        <w:rPr>
          <w:rStyle w:val="StyleUnderline"/>
        </w:rPr>
        <w:t>When at work, I have no objection to their whistling or singing some lively tune, but no drawling tunes are allowed in the field, for their motions are almost certain to keep time with the music</w:t>
      </w:r>
      <w:r w:rsidRPr="00371C84">
        <w:rPr>
          <w:sz w:val="16"/>
        </w:rPr>
        <w:t>." 100 In light of these remarks</w:t>
      </w:r>
      <w:r w:rsidRPr="00371C84">
        <w:rPr>
          <w:rStyle w:val="Emphasis"/>
        </w:rPr>
        <w:t>, it is clear that productive diversions were also a means of cultivating particular forms of conduct</w:t>
      </w:r>
      <w:r w:rsidRPr="00371C84">
        <w:rPr>
          <w:sz w:val="16"/>
        </w:rPr>
        <w:t xml:space="preserve">. In this case, </w:t>
      </w:r>
      <w:r w:rsidRPr="00371C84">
        <w:rPr>
          <w:rStyle w:val="StyleUnderline"/>
        </w:rPr>
        <w:t>power extended itself in the form of recreation. By encouraging entertainment</w:t>
      </w:r>
      <w:r w:rsidRPr="00371C84">
        <w:rPr>
          <w:sz w:val="16"/>
        </w:rPr>
        <w:t xml:space="preserve">, </w:t>
      </w:r>
      <w:r w:rsidRPr="00371C84">
        <w:rPr>
          <w:rStyle w:val="StyleUnderline"/>
          <w:highlight w:val="green"/>
        </w:rPr>
        <w:t>the master class sought to</w:t>
      </w:r>
      <w:r w:rsidRPr="00371C84">
        <w:rPr>
          <w:rStyle w:val="StyleUnderline"/>
        </w:rPr>
        <w:t xml:space="preserve"> cultivate hegemony, harness </w:t>
      </w:r>
      <w:r w:rsidRPr="00371C84">
        <w:rPr>
          <w:rStyle w:val="StyleUnderline"/>
        </w:rPr>
        <w:lastRenderedPageBreak/>
        <w:t xml:space="preserve">pleasure as a productive force, and </w:t>
      </w:r>
      <w:r w:rsidRPr="00371C84">
        <w:rPr>
          <w:rStyle w:val="Emphasis"/>
          <w:highlight w:val="green"/>
        </w:rPr>
        <w:t>regulate the modes of permitted expression</w:t>
      </w:r>
      <w:r w:rsidRPr="00371C84">
        <w:rPr>
          <w:sz w:val="16"/>
          <w:highlight w:val="green"/>
        </w:rPr>
        <w:t xml:space="preserve">. </w:t>
      </w:r>
      <w:r w:rsidRPr="00BC07E1">
        <w:rPr>
          <w:rStyle w:val="StyleUnderline"/>
        </w:rPr>
        <w:t>Slave owners managed amusements as they did labor</w:t>
      </w:r>
      <w:r w:rsidRPr="00371C84">
        <w:rPr>
          <w:rStyle w:val="StyleUnderline"/>
        </w:rPr>
        <w:t>, with a keen eye toward discipline</w:t>
      </w:r>
      <w:r w:rsidRPr="00371C84">
        <w:rPr>
          <w:sz w:val="16"/>
        </w:rPr>
        <w:t>. According to Guion Griffis Johnson, promoting fun and frolic could alleviate unrest: "One South Carolina planter who was having trouble disciplining his slaves supplied his people with fiddle and drums and ''promoted dancing.' To his gratification the ill temper of the slaves disappeared and the peace was once more established on the plantation." 101 Nonetheless, the diversions the planter considered as placating ill temper created conflicts no less unsettling. When slaves were required to perform before the master and even when they eagerly partook of entertainment, such pleasures were tempered by their fettered condition and the ever threatening exercise of the master's power.</w:t>
      </w:r>
    </w:p>
    <w:p w14:paraId="4798B449" w14:textId="77777777" w:rsidR="0071584E" w:rsidRPr="0071584E" w:rsidRDefault="0071584E" w:rsidP="0071584E"/>
    <w:p w14:paraId="62896F12" w14:textId="3F8105AA" w:rsidR="005D0338" w:rsidRDefault="0071584E" w:rsidP="0071584E">
      <w:pPr>
        <w:pStyle w:val="Heading3"/>
      </w:pPr>
      <w:r>
        <w:lastRenderedPageBreak/>
        <w:t xml:space="preserve">2AC---Clash </w:t>
      </w:r>
    </w:p>
    <w:p w14:paraId="1D0EC7AA" w14:textId="77777777" w:rsidR="0071584E" w:rsidRDefault="0071584E" w:rsidP="0071584E">
      <w:pPr>
        <w:pStyle w:val="Heading4"/>
      </w:pPr>
      <w:r>
        <w:t>KFM Solves Clash and is BETTER for it ---</w:t>
      </w:r>
      <w:r w:rsidRPr="00881B4C">
        <w:t xml:space="preserve"> </w:t>
      </w:r>
      <w:r>
        <w:t xml:space="preserve">Prioritizing anti-state strategies and kritikal advocacies solves their offense and ours. Under a Trump administration we should be focused on dialogue and engagement separate from government action to train us as activists.  </w:t>
      </w:r>
    </w:p>
    <w:p w14:paraId="5B0E7DA1" w14:textId="77777777" w:rsidR="0071584E" w:rsidRDefault="0071584E" w:rsidP="0071584E">
      <w:r w:rsidRPr="00E8139B">
        <w:rPr>
          <w:rFonts w:eastAsiaTheme="majorEastAsia" w:cstheme="majorBidi"/>
          <w:b/>
          <w:iCs/>
        </w:rPr>
        <w:t>Smith 20</w:t>
      </w:r>
      <w:r w:rsidRPr="00E8139B">
        <w:t> </w:t>
      </w:r>
      <w:r>
        <w:t>[</w:t>
      </w:r>
      <w:r w:rsidRPr="00E8139B">
        <w:t xml:space="preserve">Elijah Smith was one half of Emporia SW, the first debate team to unite the crowns [NDT/CEDA]. He has collected qualitative data during interviews with coaches and alumni of policy debate who have gone on to become public advocates, activists, lawyers, and policy wonks invested in the future of the activity to establish a Kritik-Focus model of debate, “The Kritik-Focus Model of Debate,” Proceedings of the Tokyo Conference on Argumentation, Volume 6, 137-145, </w:t>
      </w:r>
      <w:r w:rsidRPr="009D1E34">
        <w:t>https://japan-debate-association.org/wp-content/uploads/2021/12/6thTCA2020_Proceedingspp.137-145_Smith.rev_..pdf</w:t>
      </w:r>
      <w:r>
        <w:t>]</w:t>
      </w:r>
    </w:p>
    <w:p w14:paraId="55F65E28" w14:textId="77777777" w:rsidR="0071584E" w:rsidRPr="00263EF0" w:rsidRDefault="0071584E" w:rsidP="0071584E">
      <w:r w:rsidRPr="00EF0DE9">
        <w:rPr>
          <w:sz w:val="16"/>
        </w:rPr>
        <w:t xml:space="preserve">4. MODEL OF DEBATE To create a blueprint, the </w:t>
      </w:r>
      <w:r w:rsidRPr="00EF0DE9">
        <w:rPr>
          <w:rStyle w:val="StyleUnderline"/>
          <w:highlight w:val="green"/>
        </w:rPr>
        <w:t>K</w:t>
      </w:r>
      <w:r w:rsidRPr="00E8139B">
        <w:rPr>
          <w:rStyle w:val="StyleUnderline"/>
        </w:rPr>
        <w:t>ritik-</w:t>
      </w:r>
      <w:r w:rsidRPr="00EF0DE9">
        <w:rPr>
          <w:rStyle w:val="StyleUnderline"/>
          <w:highlight w:val="green"/>
        </w:rPr>
        <w:t>F</w:t>
      </w:r>
      <w:r w:rsidRPr="00E8139B">
        <w:rPr>
          <w:rStyle w:val="StyleUnderline"/>
        </w:rPr>
        <w:t xml:space="preserve">ocus </w:t>
      </w:r>
      <w:r w:rsidRPr="00EF0DE9">
        <w:rPr>
          <w:rStyle w:val="StyleUnderline"/>
          <w:highlight w:val="green"/>
        </w:rPr>
        <w:t>M</w:t>
      </w:r>
      <w:r w:rsidRPr="00E8139B">
        <w:rPr>
          <w:rStyle w:val="StyleUnderline"/>
        </w:rPr>
        <w:t>odel must have a purpose</w:t>
      </w:r>
      <w:r w:rsidRPr="00EF0DE9">
        <w:rPr>
          <w:sz w:val="16"/>
        </w:rPr>
        <w:t xml:space="preserve">. Proponents of Kritik debate argue that </w:t>
      </w:r>
      <w:r w:rsidRPr="00E8139B">
        <w:rPr>
          <w:rStyle w:val="StyleUnderline"/>
          <w:b/>
          <w:bCs/>
        </w:rPr>
        <w:t xml:space="preserve">it </w:t>
      </w:r>
      <w:r w:rsidRPr="00EF0DE9">
        <w:rPr>
          <w:rStyle w:val="StyleUnderline"/>
          <w:b/>
          <w:bCs/>
          <w:highlight w:val="green"/>
        </w:rPr>
        <w:t>creates opportunity for</w:t>
      </w:r>
      <w:r w:rsidRPr="00E8139B">
        <w:rPr>
          <w:rStyle w:val="StyleUnderline"/>
          <w:b/>
          <w:bCs/>
        </w:rPr>
        <w:t xml:space="preserve"> epistemological </w:t>
      </w:r>
      <w:r w:rsidRPr="00EF0DE9">
        <w:rPr>
          <w:rStyle w:val="StyleUnderline"/>
          <w:b/>
          <w:bCs/>
          <w:highlight w:val="green"/>
        </w:rPr>
        <w:t>growth that students do not experience elsewhere</w:t>
      </w:r>
      <w:r w:rsidRPr="00E8139B">
        <w:rPr>
          <w:rStyle w:val="StyleUnderline"/>
          <w:b/>
          <w:bCs/>
        </w:rPr>
        <w:t xml:space="preserve"> because they are incentivized by ballots to research a wide variety of arguments that challenge their understanding of the world</w:t>
      </w:r>
      <w:r w:rsidRPr="00EF0DE9">
        <w:rPr>
          <w:sz w:val="16"/>
        </w:rPr>
        <w:t xml:space="preserve"> *1. This is consistent with Roger Solt’s (1995, p. A9-10) claim that decisions in any debates represent provisional judgements that produce, “our moral and political belief system[s]”. </w:t>
      </w:r>
      <w:r w:rsidRPr="00E8139B">
        <w:rPr>
          <w:b/>
          <w:bCs/>
          <w:u w:val="single"/>
        </w:rPr>
        <w:t>At the end of a season or a career, each person is fundamentally transformed by the conversations they have been a part of.</w:t>
      </w:r>
      <w:r w:rsidRPr="00EF0DE9">
        <w:rPr>
          <w:sz w:val="16"/>
        </w:rPr>
        <w:t xml:space="preserve"> Alternatively, </w:t>
      </w:r>
      <w:r w:rsidRPr="00E8139B">
        <w:rPr>
          <w:b/>
          <w:bCs/>
          <w:u w:val="single"/>
        </w:rPr>
        <w:t xml:space="preserve">defenders of the PFM argue that </w:t>
      </w:r>
      <w:r w:rsidRPr="000F31D0">
        <w:rPr>
          <w:b/>
          <w:bCs/>
          <w:u w:val="single"/>
        </w:rPr>
        <w:t>competitive equity and a fair decision is the only thing each round should represent.</w:t>
      </w:r>
      <w:r w:rsidRPr="00E8139B">
        <w:rPr>
          <w:b/>
          <w:bCs/>
          <w:u w:val="single"/>
        </w:rPr>
        <w:t xml:space="preserve"> However, the </w:t>
      </w:r>
      <w:r w:rsidRPr="00EF0DE9">
        <w:rPr>
          <w:b/>
          <w:bCs/>
          <w:highlight w:val="green"/>
          <w:u w:val="single"/>
        </w:rPr>
        <w:t>competition for its own sake is unacceptable</w:t>
      </w:r>
      <w:r w:rsidRPr="00E8139B">
        <w:rPr>
          <w:b/>
          <w:bCs/>
          <w:u w:val="single"/>
        </w:rPr>
        <w:t xml:space="preserve"> in an educational activity.</w:t>
      </w:r>
      <w:r w:rsidRPr="00EF0DE9">
        <w:rPr>
          <w:sz w:val="16"/>
        </w:rPr>
        <w:t xml:space="preserve"> Tiffany Dillard-Knox, Director of The University of Louisville Malcolm X Debate Society and former participant in “The Louisville Project” *2 warns us against such a mode of competition: “</w:t>
      </w:r>
      <w:r w:rsidRPr="00EF0DE9">
        <w:rPr>
          <w:b/>
          <w:bCs/>
          <w:highlight w:val="green"/>
          <w:u w:val="single"/>
        </w:rPr>
        <w:t>Competition at all costs is dangerous</w:t>
      </w:r>
      <w:r w:rsidRPr="00E8139B">
        <w:rPr>
          <w:b/>
          <w:bCs/>
          <w:u w:val="single"/>
        </w:rPr>
        <w:t xml:space="preserve">…Our argument was that </w:t>
      </w:r>
      <w:r w:rsidRPr="000F31D0">
        <w:rPr>
          <w:b/>
          <w:bCs/>
          <w:u w:val="single"/>
        </w:rPr>
        <w:t>people wanted to win and would do anything to win</w:t>
      </w:r>
      <w:r w:rsidRPr="00E8139B">
        <w:rPr>
          <w:b/>
          <w:bCs/>
          <w:u w:val="single"/>
        </w:rPr>
        <w:t xml:space="preserve"> regardless of the dehumanizing effects of particular strategies… like the Malthus argument…it was all about winning... Competition at all costs creates </w:t>
      </w:r>
      <w:r w:rsidRPr="00EF0DE9">
        <w:rPr>
          <w:b/>
          <w:bCs/>
          <w:highlight w:val="green"/>
          <w:u w:val="single"/>
        </w:rPr>
        <w:t>harmful effects because we’re not thinking about the people we are debating against…</w:t>
      </w:r>
      <w:r w:rsidRPr="00EF0DE9">
        <w:rPr>
          <w:sz w:val="16"/>
          <w:highlight w:val="green"/>
        </w:rPr>
        <w:t>”</w:t>
      </w:r>
      <w:r w:rsidRPr="00EF0DE9">
        <w:rPr>
          <w:sz w:val="16"/>
        </w:rPr>
        <w:t xml:space="preserve"> </w:t>
      </w:r>
      <w:r w:rsidRPr="00E8139B">
        <w:rPr>
          <w:b/>
          <w:bCs/>
          <w:u w:val="single"/>
        </w:rPr>
        <w:t>Prior to Kritik debaters pushing back on competition at all costs, judges would allow students to make racist, sexist, or otherwise discriminatory arguments because, as Director Dillard-Knox explains,” … literally anything went”.</w:t>
      </w:r>
      <w:r w:rsidRPr="00EF0DE9">
        <w:rPr>
          <w:sz w:val="16"/>
        </w:rPr>
        <w:t xml:space="preserve"> Today, </w:t>
      </w:r>
      <w:r w:rsidRPr="000F31D0">
        <w:rPr>
          <w:b/>
          <w:bCs/>
          <w:u w:val="single"/>
        </w:rPr>
        <w:t>judges are willing to penalize debaters for creating a hostile environment because competition is no longer our sole priority.</w:t>
      </w:r>
      <w:r w:rsidRPr="00E8139B">
        <w:rPr>
          <w:b/>
          <w:bCs/>
          <w:u w:val="single"/>
        </w:rPr>
        <w:t xml:space="preserve"> </w:t>
      </w:r>
      <w:r w:rsidRPr="00EF0DE9">
        <w:rPr>
          <w:sz w:val="16"/>
        </w:rPr>
        <w:t xml:space="preserve">To avoid this pitfall, </w:t>
      </w:r>
      <w:r w:rsidRPr="00E8139B">
        <w:rPr>
          <w:b/>
          <w:bCs/>
          <w:u w:val="single"/>
        </w:rPr>
        <w:t>KFM will prioritize that the educational environment and the growth of students over any marginal benefits of improved competition.</w:t>
      </w:r>
      <w:r w:rsidRPr="00EF0DE9">
        <w:rPr>
          <w:sz w:val="16"/>
        </w:rPr>
        <w:t xml:space="preserve"> </w:t>
      </w:r>
      <w:r w:rsidRPr="00E8139B">
        <w:rPr>
          <w:u w:val="single"/>
        </w:rPr>
        <w:t xml:space="preserve">The Kritik-Focus Model starts with the Affirmative team. It is </w:t>
      </w:r>
      <w:r w:rsidRPr="000F31D0">
        <w:rPr>
          <w:u w:val="single"/>
        </w:rPr>
        <w:t>their burden to choose a critical/cultural perspective based, at least partially, on academic research and apply it to the Resolution</w:t>
      </w:r>
      <w:r w:rsidRPr="00E8139B">
        <w:rPr>
          <w:u w:val="single"/>
        </w:rPr>
        <w:t>.</w:t>
      </w:r>
      <w:r w:rsidRPr="00EF0DE9">
        <w:rPr>
          <w:sz w:val="16"/>
        </w:rPr>
        <w:t xml:space="preserve"> Perspectives run the gamut from Critical Race Theory, Womanism, Latinx, and Marxist perspectives to broader </w:t>
      </w:r>
      <w:r w:rsidRPr="00EF0DE9">
        <w:rPr>
          <w:sz w:val="16"/>
        </w:rPr>
        <w:lastRenderedPageBreak/>
        <w:t xml:space="preserve">theories of Ontology, Epistemology, and Cosmology. From their critical/cultural understanding of the Resolution, the Affirmative must advocate a Method of change that departs from the status quo. </w:t>
      </w:r>
      <w:r w:rsidRPr="00E8139B">
        <w:rPr>
          <w:b/>
          <w:bCs/>
          <w:u w:val="single"/>
        </w:rPr>
        <w:t xml:space="preserve">The </w:t>
      </w:r>
      <w:r w:rsidRPr="00EF0DE9">
        <w:rPr>
          <w:b/>
          <w:bCs/>
          <w:highlight w:val="green"/>
          <w:u w:val="single"/>
        </w:rPr>
        <w:t>Negative</w:t>
      </w:r>
      <w:r w:rsidRPr="00E8139B">
        <w:rPr>
          <w:b/>
          <w:bCs/>
          <w:u w:val="single"/>
        </w:rPr>
        <w:t xml:space="preserve"> team </w:t>
      </w:r>
      <w:r w:rsidRPr="00EF0DE9">
        <w:rPr>
          <w:b/>
          <w:bCs/>
          <w:highlight w:val="green"/>
          <w:u w:val="single"/>
        </w:rPr>
        <w:t>has the burden of rejoinder</w:t>
      </w:r>
      <w:r w:rsidRPr="00E8139B">
        <w:rPr>
          <w:b/>
          <w:bCs/>
          <w:u w:val="single"/>
        </w:rPr>
        <w:t xml:space="preserve">—they must </w:t>
      </w:r>
      <w:r w:rsidRPr="00EF0DE9">
        <w:rPr>
          <w:b/>
          <w:bCs/>
          <w:highlight w:val="green"/>
          <w:u w:val="single"/>
        </w:rPr>
        <w:t>prove</w:t>
      </w:r>
      <w:r w:rsidRPr="00E8139B">
        <w:rPr>
          <w:b/>
          <w:bCs/>
          <w:u w:val="single"/>
        </w:rPr>
        <w:t xml:space="preserve"> that the </w:t>
      </w:r>
      <w:r w:rsidRPr="00EF0DE9">
        <w:rPr>
          <w:b/>
          <w:bCs/>
          <w:highlight w:val="green"/>
          <w:u w:val="single"/>
        </w:rPr>
        <w:t>Aff</w:t>
      </w:r>
      <w:r w:rsidRPr="00E8139B">
        <w:rPr>
          <w:b/>
          <w:bCs/>
          <w:u w:val="single"/>
        </w:rPr>
        <w:t xml:space="preserve">irmative Method is </w:t>
      </w:r>
      <w:r w:rsidRPr="00EF0DE9">
        <w:rPr>
          <w:b/>
          <w:bCs/>
          <w:highlight w:val="green"/>
          <w:u w:val="single"/>
        </w:rPr>
        <w:t>not desirable</w:t>
      </w:r>
      <w:r w:rsidRPr="00E8139B">
        <w:rPr>
          <w:b/>
          <w:bCs/>
          <w:u w:val="single"/>
        </w:rPr>
        <w:t>. To prove that the Affirmative is not desirable, the Negative must choose a critical/cultural perspective, evaluate the Affirmative, and respond. After a year of Kritikal debates on the Resolution, a single student would have been exposed to dozens of critical perspectives and would have a deep understanding of forgotten or sublimated histories that they do not learn anywhere else. By the end of a debate career, competitors would be incentivized to be proficient and well-read across all parts of the academy.</w:t>
      </w:r>
      <w:r w:rsidRPr="00EF0DE9">
        <w:rPr>
          <w:sz w:val="16"/>
        </w:rPr>
        <w:t xml:space="preserve"> </w:t>
      </w:r>
      <w:r w:rsidRPr="00EF0DE9">
        <w:rPr>
          <w:sz w:val="2"/>
          <w:szCs w:val="2"/>
        </w:rPr>
        <w:t>The NDT champion, CEDA, or TOC champion would represent the team with the best ability to evaluate, apply, and articulate critical/cultural theories and methods to global problems. KFM Affirmative Methods must make a good faith effort to be tied to the topic. Opponents of this argue that this allows the Affirmative to choose an advocacy outside of the topic. I, however, am arguing that we re-think what it means to debate the Resolution. Those who compete under the KFM understand debatable arguments to be limited by something I call the Travel Test. When teams are traveling to competitions and someone inquires about the topic, well-worn travelers know not to rattle off the entire Resolution. Instead, we provide the key words that describe the larger topic being debated. This year’s CPD topic is Military Alliances. No proponent of KFM would be surprised to hear an Affirmative that reduces a commitment to the system of Militarism itself. This is a predictable, controversial premise for a Kritikal argument linked to the core of the topic. PFM advocates object to shifting from “The” Resolution controversy to “A” topic controversy even though they may acknowledge that many Kritikal Methods are controversial. William Repko, Director of Debate at Michigan State University explained his take on this issue: “There are debates in critical/cultural theory that don’t center on the state but that have a lot of clash. At times I do see non-traditional teams run an Aff that is dipped right from the heart of a fight that’s academically occurring in critical/cultural theory. To me, there would be no excuse for a Negative team to stand up and be like ‘Topicality’ because there are arguments to be had there. And students would learn and grow if the community could agree on a critical/cultural theory [Resolution]” While Director Repko and I agreed on many issues and solutions for problems facing the debate community, the conditional embrace of the benefits of the KFM was not one of them</w:t>
      </w:r>
      <w:r w:rsidRPr="00EF0DE9">
        <w:rPr>
          <w:sz w:val="16"/>
        </w:rPr>
        <w:t xml:space="preserve">. </w:t>
      </w:r>
      <w:r w:rsidRPr="00E8139B">
        <w:rPr>
          <w:b/>
          <w:bCs/>
          <w:u w:val="single"/>
        </w:rPr>
        <w:t>One of the very reasons Kritikal Affirmatives are valuable is because they speak truth to power to resist those inequitable arrangements.</w:t>
      </w:r>
      <w:r w:rsidRPr="00EF0DE9">
        <w:rPr>
          <w:sz w:val="16"/>
        </w:rPr>
        <w:t xml:space="preserve"> The voting blocs among powerful traditional schools, which run along the racial lines of the Clash of Civilizations, means that the controversies that appeal to KFM teams will not be chosen. </w:t>
      </w:r>
      <w:r w:rsidRPr="000F31D0">
        <w:rPr>
          <w:b/>
          <w:bCs/>
          <w:sz w:val="24"/>
          <w:szCs w:val="24"/>
          <w:highlight w:val="green"/>
          <w:u w:val="single"/>
        </w:rPr>
        <w:t xml:space="preserve">This imbalance </w:t>
      </w:r>
      <w:r w:rsidRPr="00EF0DE9">
        <w:rPr>
          <w:b/>
          <w:bCs/>
          <w:sz w:val="24"/>
          <w:szCs w:val="24"/>
          <w:highlight w:val="green"/>
          <w:u w:val="single"/>
        </w:rPr>
        <w:t xml:space="preserve">in institutional power is </w:t>
      </w:r>
      <w:r w:rsidRPr="000F31D0">
        <w:rPr>
          <w:b/>
          <w:bCs/>
          <w:sz w:val="24"/>
          <w:szCs w:val="24"/>
          <w:u w:val="single"/>
        </w:rPr>
        <w:t>what</w:t>
      </w:r>
      <w:r w:rsidRPr="00EF0DE9">
        <w:rPr>
          <w:b/>
          <w:bCs/>
          <w:sz w:val="24"/>
          <w:szCs w:val="24"/>
          <w:highlight w:val="green"/>
          <w:u w:val="single"/>
        </w:rPr>
        <w:t xml:space="preserve"> inspired </w:t>
      </w:r>
      <w:r w:rsidRPr="000F31D0">
        <w:rPr>
          <w:b/>
          <w:bCs/>
          <w:sz w:val="24"/>
          <w:szCs w:val="24"/>
          <w:u w:val="single"/>
        </w:rPr>
        <w:t xml:space="preserve">the broad readings of the topic by teams like </w:t>
      </w:r>
      <w:r w:rsidRPr="00EF0DE9">
        <w:rPr>
          <w:b/>
          <w:bCs/>
          <w:sz w:val="24"/>
          <w:szCs w:val="24"/>
          <w:highlight w:val="green"/>
          <w:u w:val="single"/>
        </w:rPr>
        <w:t>Louisville, Towson, and Emporia</w:t>
      </w:r>
      <w:r w:rsidRPr="00EF0DE9">
        <w:rPr>
          <w:b/>
          <w:bCs/>
          <w:sz w:val="24"/>
          <w:szCs w:val="24"/>
          <w:u w:val="single"/>
        </w:rPr>
        <w:t>.</w:t>
      </w:r>
      <w:r w:rsidRPr="00EF0DE9">
        <w:rPr>
          <w:sz w:val="16"/>
        </w:rPr>
        <w:t xml:space="preserve"> Much like number runners, the informal consensus among KFM teams about what controversies matter is a means for those without power to claim it by “hacking” the game. </w:t>
      </w:r>
      <w:r w:rsidRPr="00EF0DE9">
        <w:rPr>
          <w:b/>
          <w:bCs/>
          <w:u w:val="single"/>
        </w:rPr>
        <w:t xml:space="preserve">The fact that </w:t>
      </w:r>
      <w:r w:rsidRPr="000F31D0">
        <w:rPr>
          <w:b/>
          <w:bCs/>
          <w:highlight w:val="green"/>
          <w:u w:val="single"/>
        </w:rPr>
        <w:t xml:space="preserve">championship winning </w:t>
      </w:r>
      <w:r w:rsidRPr="00EF0DE9">
        <w:rPr>
          <w:b/>
          <w:bCs/>
          <w:highlight w:val="green"/>
          <w:u w:val="single"/>
        </w:rPr>
        <w:t>Kritik teams</w:t>
      </w:r>
      <w:r w:rsidRPr="00EF0DE9">
        <w:rPr>
          <w:b/>
          <w:bCs/>
          <w:u w:val="single"/>
        </w:rPr>
        <w:t xml:space="preserve"> and coaches are </w:t>
      </w:r>
      <w:r w:rsidRPr="00EF0DE9">
        <w:rPr>
          <w:b/>
          <w:bCs/>
          <w:highlight w:val="green"/>
          <w:u w:val="single"/>
        </w:rPr>
        <w:t xml:space="preserve">able to </w:t>
      </w:r>
      <w:r w:rsidRPr="000F31D0">
        <w:rPr>
          <w:b/>
          <w:bCs/>
          <w:highlight w:val="green"/>
          <w:u w:val="single"/>
        </w:rPr>
        <w:t>identify, predict</w:t>
      </w:r>
      <w:r w:rsidRPr="00EF0DE9">
        <w:rPr>
          <w:b/>
          <w:bCs/>
          <w:u w:val="single"/>
        </w:rPr>
        <w:t xml:space="preserve">, and </w:t>
      </w:r>
      <w:r w:rsidRPr="00EF0DE9">
        <w:rPr>
          <w:b/>
          <w:bCs/>
          <w:highlight w:val="green"/>
          <w:u w:val="single"/>
        </w:rPr>
        <w:t xml:space="preserve">prepare for all of </w:t>
      </w:r>
      <w:r w:rsidRPr="000F31D0">
        <w:rPr>
          <w:b/>
          <w:bCs/>
          <w:highlight w:val="green"/>
          <w:u w:val="single"/>
        </w:rPr>
        <w:t>the “unpredictable</w:t>
      </w:r>
      <w:r w:rsidRPr="00EF0DE9">
        <w:rPr>
          <w:b/>
          <w:bCs/>
          <w:u w:val="single"/>
        </w:rPr>
        <w:t>” and “</w:t>
      </w:r>
      <w:r w:rsidRPr="00EF0DE9">
        <w:rPr>
          <w:b/>
          <w:bCs/>
          <w:highlight w:val="green"/>
          <w:u w:val="single"/>
        </w:rPr>
        <w:t>undebatable</w:t>
      </w:r>
      <w:r w:rsidRPr="00EF0DE9">
        <w:rPr>
          <w:b/>
          <w:bCs/>
          <w:u w:val="single"/>
        </w:rPr>
        <w:t xml:space="preserve">” Kritikal </w:t>
      </w:r>
      <w:r w:rsidRPr="00EF0DE9">
        <w:rPr>
          <w:b/>
          <w:bCs/>
          <w:highlight w:val="green"/>
          <w:u w:val="single"/>
        </w:rPr>
        <w:t>Aff</w:t>
      </w:r>
      <w:r w:rsidRPr="00EF0DE9">
        <w:rPr>
          <w:b/>
          <w:bCs/>
          <w:u w:val="single"/>
        </w:rPr>
        <w:t xml:space="preserve">irmatives </w:t>
      </w:r>
      <w:r w:rsidRPr="000F31D0">
        <w:rPr>
          <w:b/>
          <w:bCs/>
          <w:u w:val="single"/>
        </w:rPr>
        <w:t>means that there is some stable point of departure</w:t>
      </w:r>
      <w:r w:rsidRPr="00EF0DE9">
        <w:rPr>
          <w:b/>
          <w:bCs/>
          <w:u w:val="single"/>
        </w:rPr>
        <w:t xml:space="preserve">. </w:t>
      </w:r>
      <w:r w:rsidRPr="00EF0DE9">
        <w:rPr>
          <w:sz w:val="4"/>
          <w:szCs w:val="4"/>
        </w:rPr>
        <w:t>Rather than understanding the Resolution in a vacuum, Kritik teams boldly acknowledge that the Resolution is contextualized by recent ground-breaking rounds, the larger history of debate, and academic debates taking place when “The” controversy is considered ripe. The confluence of these factors, and the value that teams find in these debates, is what allows KFM teams to attune themselves to what I think of as a Radical Stasis Point and the mechanics of this model. Director Repko also finds that engaging the Kritik does require more from coaches and students. We talked briefly about his team’s shift in preparation after Georgetown AM won the 2012 NDT on the Complexity Kritik. He notes that,” … [A] lot of my time I spent pouring my familiarity into the heads of our students. There’s a learning curve…” As someone who has been consistently been direct about his hesitance to fully embrace the KFM, I do take his concerns about time and competition shaping incentives seriously. There are some Affirmatives where one of the “gears”, as he calls it, is to not defend a, “perspective from the literature but to defend an opinion of the affirmative”. There is a risk that some Affirmative teams would escape to the margins of the topic to avoid a debate. These teams, however, are engaging the Negative in bad faith and would not be utilizing the KFM since they are not defending a Resolution-based change to the status quo that resolves a significant harm. The KFM does not attempt to duplicate the same level of policy precision that advocates of the PFM claim to. However, KFM does not dismiss the need for policy details to be germane to the Method of the Affirmative. I spoke to Robel Worku, a labor organizer in Denver, Colorado, about the role that details play in social justice. As a former qualifier to the Tournament of Champions and the NDT, he spent his time in debate engaging the PFM. He shared with me that “… policy details are important” specifically when speaking with legislators. Moreover, dismissing details,” in the project of organizing and building power “lets people with power set the terms of discussion which,” leaves power at the table.” However, Robel does remember debating and watching Kritik teams such as West Georgia DF that would always articulate their arguments (Afropessimism, Critical Race Theory, Red Pedagogy) in the context of policy. Understanding the role that mechanisms play in ensuring enforcement or amending agreements is important and can be a valuable part of Kritik debates. However, he does not think that the focus on semantics in Topicality/Framework (TFW) debates is helpful in increasing understanding of those details. Srinidhi Mupalla,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“I read that when you read a book or a novel, generally, over time you don’t really remember the details, but you remember the shift in perspective or thinking. …[E]ventually you’ll forget all the little factoids learned and all you’ll have is the singular perspective that you got from that. But if you do different kinds of debate you learn all the different perspectives… I don’t really remember the details of [Ballistic Missile Defense] anymore… That stuff is useful, but you’ll get that anyway. You don’t need 8 or 9 years of that...” As our conversation continued, Srinidhi explained that there are diminishing returns when exclusively engaging in PFM. 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 shift the [legalization] movement towards decarceration and anti-racist ends …”. She argued that it allowed them to learn about legalization policy from the perspective of activists, policymakers, and special interest groups while understanding how discourse around policy shapes implementation. 5. BEING NEGATIVE This paper has already established that</w:t>
      </w:r>
      <w:r w:rsidRPr="00EF0DE9">
        <w:rPr>
          <w:sz w:val="16"/>
        </w:rPr>
        <w:t xml:space="preserve"> </w:t>
      </w:r>
      <w:r w:rsidRPr="00EF0DE9">
        <w:rPr>
          <w:u w:val="single"/>
        </w:rPr>
        <w:t>there are often debatable controversies in the literature that give the Negative ground.</w:t>
      </w:r>
      <w:r w:rsidRPr="00EF0DE9">
        <w:rPr>
          <w:sz w:val="16"/>
        </w:rPr>
        <w:t xml:space="preserve"> </w:t>
      </w:r>
      <w:r w:rsidRPr="00EF0DE9">
        <w:rPr>
          <w:u w:val="single"/>
        </w:rPr>
        <w:t>By re-thinking what it means to evaluate the Resolution from a Radical Stasis Point and by reading across the academy, Negative teams can win within the KFM</w:t>
      </w:r>
      <w:r w:rsidRPr="00EF0DE9">
        <w:rPr>
          <w:sz w:val="16"/>
        </w:rPr>
        <w:t xml:space="preserve">. </w:t>
      </w:r>
      <w:r w:rsidRPr="00EF0DE9">
        <w:rPr>
          <w:b/>
          <w:bCs/>
          <w:u w:val="single"/>
        </w:rPr>
        <w:t xml:space="preserve">There are </w:t>
      </w:r>
      <w:r w:rsidRPr="000F31D0">
        <w:rPr>
          <w:b/>
          <w:bCs/>
          <w:u w:val="single"/>
        </w:rPr>
        <w:t xml:space="preserve">countless Kritikal First-Round teams that prove that this is possible. TFW </w:t>
      </w:r>
      <w:r w:rsidRPr="000F31D0">
        <w:rPr>
          <w:sz w:val="16"/>
        </w:rPr>
        <w:t xml:space="preserve">should be an option of last resort under the KFM (unless you are debating an undisclosed Affirmative) because it is overwhelmingly used to disengage from the content of the Affirmative (Odekirk &amp; ReidBrinkley, 2012). </w:t>
      </w:r>
      <w:r w:rsidRPr="000F31D0">
        <w:rPr>
          <w:b/>
          <w:bCs/>
          <w:u w:val="single"/>
        </w:rPr>
        <w:t>There are three types of Kritik arguments</w:t>
      </w:r>
      <w:r w:rsidRPr="00EF0DE9">
        <w:rPr>
          <w:b/>
          <w:bCs/>
          <w:u w:val="single"/>
        </w:rPr>
        <w:t xml:space="preserve"> that always </w:t>
      </w:r>
      <w:r w:rsidRPr="00EF0DE9">
        <w:rPr>
          <w:b/>
          <w:bCs/>
          <w:highlight w:val="green"/>
          <w:u w:val="single"/>
        </w:rPr>
        <w:t>engage the Affirmative</w:t>
      </w:r>
      <w:r w:rsidRPr="00EF0DE9">
        <w:rPr>
          <w:b/>
          <w:bCs/>
          <w:u w:val="single"/>
        </w:rPr>
        <w:t xml:space="preserve">— </w:t>
      </w:r>
      <w:r w:rsidRPr="00EF0DE9">
        <w:rPr>
          <w:b/>
          <w:bCs/>
          <w:highlight w:val="green"/>
          <w:u w:val="single"/>
        </w:rPr>
        <w:t>Case</w:t>
      </w:r>
      <w:r w:rsidRPr="00EF0DE9">
        <w:rPr>
          <w:b/>
          <w:bCs/>
          <w:u w:val="single"/>
        </w:rPr>
        <w:t xml:space="preserve"> </w:t>
      </w:r>
      <w:r w:rsidRPr="00EF0DE9">
        <w:rPr>
          <w:b/>
          <w:bCs/>
          <w:highlight w:val="green"/>
          <w:u w:val="single"/>
        </w:rPr>
        <w:t>Turns, Counter-Methods, and Ethics Argument</w:t>
      </w:r>
      <w:r w:rsidRPr="00EF0DE9">
        <w:rPr>
          <w:b/>
          <w:bCs/>
          <w:u w:val="single"/>
        </w:rPr>
        <w:t>.</w:t>
      </w:r>
      <w:r w:rsidRPr="00EF0DE9">
        <w:rPr>
          <w:sz w:val="16"/>
        </w:rPr>
        <w:t xml:space="preserve"> </w:t>
      </w:r>
      <w:r w:rsidRPr="00EF0DE9">
        <w:rPr>
          <w:b/>
          <w:bCs/>
          <w:u w:val="single"/>
        </w:rPr>
        <w:t xml:space="preserve">Each of these operate similarly to PFM Disadvantages, Counterplans, and Structural Kritiks, respectively. </w:t>
      </w:r>
      <w:r w:rsidRPr="00EF0DE9">
        <w:rPr>
          <w:sz w:val="16"/>
        </w:rPr>
        <w:t xml:space="preserve">Where teams generally falter is thinking through link the arguments that indict the Affirmative Method. Violet explained, </w:t>
      </w:r>
      <w:r w:rsidRPr="00EF0DE9">
        <w:rPr>
          <w:b/>
          <w:bCs/>
          <w:u w:val="single"/>
        </w:rPr>
        <w:t xml:space="preserve">as an incredibly flexible and successful 2N, that you need to first broaden your idea of what a link argument is. At first, </w:t>
      </w:r>
      <w:r w:rsidRPr="00EF0DE9">
        <w:rPr>
          <w:b/>
          <w:bCs/>
          <w:highlight w:val="green"/>
          <w:u w:val="single"/>
        </w:rPr>
        <w:t>she struggled with</w:t>
      </w:r>
      <w:r w:rsidRPr="00EF0DE9">
        <w:rPr>
          <w:b/>
          <w:bCs/>
          <w:u w:val="single"/>
        </w:rPr>
        <w:t xml:space="preserve"> identifying places to </w:t>
      </w:r>
      <w:r w:rsidRPr="00EF0DE9">
        <w:rPr>
          <w:b/>
          <w:bCs/>
          <w:highlight w:val="green"/>
          <w:u w:val="single"/>
        </w:rPr>
        <w:t>clash</w:t>
      </w:r>
      <w:r w:rsidRPr="00EF0DE9">
        <w:rPr>
          <w:b/>
          <w:bCs/>
          <w:u w:val="single"/>
        </w:rPr>
        <w:t xml:space="preserve"> with Kritik Affirmatives </w:t>
      </w:r>
      <w:r w:rsidRPr="00EF0DE9">
        <w:rPr>
          <w:b/>
          <w:bCs/>
          <w:highlight w:val="green"/>
          <w:u w:val="single"/>
        </w:rPr>
        <w:t>but realized that there are different “levels” of</w:t>
      </w:r>
      <w:r w:rsidRPr="00EF0DE9">
        <w:rPr>
          <w:b/>
          <w:bCs/>
          <w:u w:val="single"/>
        </w:rPr>
        <w:t xml:space="preserve"> </w:t>
      </w:r>
      <w:r w:rsidRPr="00EF0DE9">
        <w:rPr>
          <w:b/>
          <w:bCs/>
          <w:highlight w:val="green"/>
          <w:u w:val="single"/>
        </w:rPr>
        <w:t>links</w:t>
      </w:r>
      <w:r w:rsidRPr="00EF0DE9">
        <w:rPr>
          <w:b/>
          <w:bCs/>
          <w:u w:val="single"/>
        </w:rPr>
        <w:t xml:space="preserve"> that you can think through. Violet suggests that teams, “</w:t>
      </w:r>
      <w:r w:rsidRPr="000F31D0">
        <w:rPr>
          <w:b/>
          <w:bCs/>
          <w:u w:val="single"/>
        </w:rPr>
        <w:t>Think about the rhetoric of [the 1AC]. What kinds of language, metaphors, constructions of identity, value, and community</w:t>
      </w:r>
      <w:r w:rsidRPr="00EF0DE9">
        <w:rPr>
          <w:b/>
          <w:bCs/>
          <w:u w:val="single"/>
        </w:rPr>
        <w:t xml:space="preserve"> are being invoked in this argument? </w:t>
      </w:r>
      <w:r w:rsidRPr="00EF0DE9">
        <w:rPr>
          <w:b/>
          <w:bCs/>
          <w:highlight w:val="green"/>
          <w:u w:val="single"/>
        </w:rPr>
        <w:t>How can we talk about the way</w:t>
      </w:r>
      <w:r w:rsidRPr="00EF0DE9">
        <w:rPr>
          <w:b/>
          <w:bCs/>
          <w:u w:val="single"/>
        </w:rPr>
        <w:t xml:space="preserve"> that those rhetorical </w:t>
      </w:r>
      <w:r w:rsidRPr="00EF0DE9">
        <w:rPr>
          <w:b/>
          <w:bCs/>
          <w:highlight w:val="green"/>
          <w:u w:val="single"/>
        </w:rPr>
        <w:t>constructions shape</w:t>
      </w:r>
      <w:r w:rsidRPr="00EF0DE9">
        <w:rPr>
          <w:b/>
          <w:bCs/>
          <w:u w:val="single"/>
        </w:rPr>
        <w:t xml:space="preserve"> the actual </w:t>
      </w:r>
      <w:r w:rsidRPr="00EF0DE9">
        <w:rPr>
          <w:b/>
          <w:bCs/>
          <w:highlight w:val="green"/>
          <w:u w:val="single"/>
        </w:rPr>
        <w:t>performance</w:t>
      </w:r>
      <w:r w:rsidRPr="00EF0DE9">
        <w:rPr>
          <w:b/>
          <w:bCs/>
          <w:u w:val="single"/>
        </w:rPr>
        <w:t xml:space="preserve"> of the advocacy?” </w:t>
      </w:r>
    </w:p>
    <w:p w14:paraId="01F800E5" w14:textId="77777777" w:rsidR="0071584E" w:rsidRPr="0071584E" w:rsidRDefault="0071584E" w:rsidP="0071584E"/>
    <w:sectPr w:rsidR="0071584E" w:rsidRPr="007158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3A1EC" w14:textId="77777777" w:rsidR="003E38F0" w:rsidRDefault="003E38F0" w:rsidP="00066D2C">
      <w:pPr>
        <w:spacing w:after="0" w:line="240" w:lineRule="auto"/>
      </w:pPr>
      <w:r>
        <w:separator/>
      </w:r>
    </w:p>
  </w:endnote>
  <w:endnote w:type="continuationSeparator" w:id="0">
    <w:p w14:paraId="63DE4AB1" w14:textId="77777777" w:rsidR="003E38F0" w:rsidRDefault="003E38F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1CC80" w14:textId="77777777" w:rsidR="003E38F0" w:rsidRDefault="003E38F0" w:rsidP="00066D2C">
      <w:pPr>
        <w:spacing w:after="0" w:line="240" w:lineRule="auto"/>
      </w:pPr>
      <w:r>
        <w:separator/>
      </w:r>
    </w:p>
  </w:footnote>
  <w:footnote w:type="continuationSeparator" w:id="0">
    <w:p w14:paraId="018E1CCE" w14:textId="77777777" w:rsidR="003E38F0" w:rsidRDefault="003E38F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A1724"/>
    <w:rsid w:val="00001C7E"/>
    <w:rsid w:val="0000487C"/>
    <w:rsid w:val="00011FEF"/>
    <w:rsid w:val="00013C8B"/>
    <w:rsid w:val="00023AEF"/>
    <w:rsid w:val="000250CA"/>
    <w:rsid w:val="00032119"/>
    <w:rsid w:val="000427BD"/>
    <w:rsid w:val="00042F36"/>
    <w:rsid w:val="00043C82"/>
    <w:rsid w:val="00050713"/>
    <w:rsid w:val="00053D0F"/>
    <w:rsid w:val="00056966"/>
    <w:rsid w:val="000615B0"/>
    <w:rsid w:val="00063921"/>
    <w:rsid w:val="000657E9"/>
    <w:rsid w:val="00066D2C"/>
    <w:rsid w:val="00070712"/>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CE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062"/>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127"/>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72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8F0"/>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62"/>
    <w:rsid w:val="004433A0"/>
    <w:rsid w:val="004436F8"/>
    <w:rsid w:val="00447BAE"/>
    <w:rsid w:val="00450DA4"/>
    <w:rsid w:val="00457F13"/>
    <w:rsid w:val="004604DA"/>
    <w:rsid w:val="00460E7F"/>
    <w:rsid w:val="00462267"/>
    <w:rsid w:val="00462B60"/>
    <w:rsid w:val="00467453"/>
    <w:rsid w:val="00470E5E"/>
    <w:rsid w:val="00474720"/>
    <w:rsid w:val="00480A40"/>
    <w:rsid w:val="004827C9"/>
    <w:rsid w:val="00486F5E"/>
    <w:rsid w:val="004875B9"/>
    <w:rsid w:val="00491C5F"/>
    <w:rsid w:val="0049341D"/>
    <w:rsid w:val="00493AA8"/>
    <w:rsid w:val="004A2B4E"/>
    <w:rsid w:val="004A40AB"/>
    <w:rsid w:val="004A539A"/>
    <w:rsid w:val="004A6A0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9F4"/>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338"/>
    <w:rsid w:val="005D3400"/>
    <w:rsid w:val="005D3778"/>
    <w:rsid w:val="005D388F"/>
    <w:rsid w:val="005D45F4"/>
    <w:rsid w:val="005D700C"/>
    <w:rsid w:val="005E0F22"/>
    <w:rsid w:val="005E43F7"/>
    <w:rsid w:val="005E5941"/>
    <w:rsid w:val="005E78A2"/>
    <w:rsid w:val="005F5E14"/>
    <w:rsid w:val="00621E5F"/>
    <w:rsid w:val="00622773"/>
    <w:rsid w:val="00622C58"/>
    <w:rsid w:val="0062614B"/>
    <w:rsid w:val="006266E2"/>
    <w:rsid w:val="0063037B"/>
    <w:rsid w:val="00632C54"/>
    <w:rsid w:val="00635616"/>
    <w:rsid w:val="00641E99"/>
    <w:rsid w:val="006463F8"/>
    <w:rsid w:val="00650C88"/>
    <w:rsid w:val="0065258E"/>
    <w:rsid w:val="0065442C"/>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6FE"/>
    <w:rsid w:val="0069752C"/>
    <w:rsid w:val="006A0DE5"/>
    <w:rsid w:val="006A0F5C"/>
    <w:rsid w:val="006A3677"/>
    <w:rsid w:val="006A5B27"/>
    <w:rsid w:val="006B1653"/>
    <w:rsid w:val="006B4E4E"/>
    <w:rsid w:val="006B5952"/>
    <w:rsid w:val="006B6C5F"/>
    <w:rsid w:val="006B7E39"/>
    <w:rsid w:val="006C2072"/>
    <w:rsid w:val="006C39EB"/>
    <w:rsid w:val="006C43E7"/>
    <w:rsid w:val="006C4820"/>
    <w:rsid w:val="006C5872"/>
    <w:rsid w:val="006C60E0"/>
    <w:rsid w:val="006C676D"/>
    <w:rsid w:val="006C69E2"/>
    <w:rsid w:val="006C7825"/>
    <w:rsid w:val="006D0F97"/>
    <w:rsid w:val="006D767A"/>
    <w:rsid w:val="006E2A45"/>
    <w:rsid w:val="006E37D4"/>
    <w:rsid w:val="006F3768"/>
    <w:rsid w:val="006F71DE"/>
    <w:rsid w:val="00704573"/>
    <w:rsid w:val="007072CC"/>
    <w:rsid w:val="0071254A"/>
    <w:rsid w:val="007131D2"/>
    <w:rsid w:val="00713917"/>
    <w:rsid w:val="0071584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41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647"/>
    <w:rsid w:val="008247A4"/>
    <w:rsid w:val="00825D47"/>
    <w:rsid w:val="008272A6"/>
    <w:rsid w:val="0083258C"/>
    <w:rsid w:val="00833D6C"/>
    <w:rsid w:val="00841328"/>
    <w:rsid w:val="00841CCC"/>
    <w:rsid w:val="00843BA0"/>
    <w:rsid w:val="00844377"/>
    <w:rsid w:val="008443EF"/>
    <w:rsid w:val="00846F90"/>
    <w:rsid w:val="00852FB9"/>
    <w:rsid w:val="008536B7"/>
    <w:rsid w:val="00857A8F"/>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50D7"/>
    <w:rsid w:val="00920B9A"/>
    <w:rsid w:val="0092241D"/>
    <w:rsid w:val="009249C5"/>
    <w:rsid w:val="00925558"/>
    <w:rsid w:val="00925B25"/>
    <w:rsid w:val="009263C9"/>
    <w:rsid w:val="00930B2A"/>
    <w:rsid w:val="00936F03"/>
    <w:rsid w:val="0094018B"/>
    <w:rsid w:val="009418E3"/>
    <w:rsid w:val="009435BB"/>
    <w:rsid w:val="00943B02"/>
    <w:rsid w:val="00944451"/>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1EE"/>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2E0"/>
    <w:rsid w:val="00A035A3"/>
    <w:rsid w:val="00A1128F"/>
    <w:rsid w:val="00A13480"/>
    <w:rsid w:val="00A16440"/>
    <w:rsid w:val="00A169AC"/>
    <w:rsid w:val="00A2231D"/>
    <w:rsid w:val="00A2334F"/>
    <w:rsid w:val="00A250AA"/>
    <w:rsid w:val="00A268BE"/>
    <w:rsid w:val="00A277E6"/>
    <w:rsid w:val="00A30A8F"/>
    <w:rsid w:val="00A3174A"/>
    <w:rsid w:val="00A35A28"/>
    <w:rsid w:val="00A368EF"/>
    <w:rsid w:val="00A41505"/>
    <w:rsid w:val="00A4414C"/>
    <w:rsid w:val="00A469E0"/>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41A"/>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23F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9D9"/>
    <w:rsid w:val="00C110C0"/>
    <w:rsid w:val="00C12370"/>
    <w:rsid w:val="00C15000"/>
    <w:rsid w:val="00C15897"/>
    <w:rsid w:val="00C1616B"/>
    <w:rsid w:val="00C16B21"/>
    <w:rsid w:val="00C16DFC"/>
    <w:rsid w:val="00C2079E"/>
    <w:rsid w:val="00C221CD"/>
    <w:rsid w:val="00C2448E"/>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4F1E"/>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76C5"/>
    <w:rsid w:val="00FC1707"/>
    <w:rsid w:val="00FC1C82"/>
    <w:rsid w:val="00FC1D2F"/>
    <w:rsid w:val="00FC45AC"/>
    <w:rsid w:val="00FC480B"/>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AE2F6A"/>
  <w15:chartTrackingRefBased/>
  <w15:docId w15:val="{897E13A9-036A-B644-BF07-92E3E456D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1724"/>
    <w:rPr>
      <w:rFonts w:ascii="Calibri" w:hAnsi="Calibri" w:cs="Calibri"/>
      <w:sz w:val="26"/>
    </w:rPr>
  </w:style>
  <w:style w:type="paragraph" w:styleId="Heading1">
    <w:name w:val="heading 1"/>
    <w:aliases w:val="Pocket"/>
    <w:basedOn w:val="Normal"/>
    <w:next w:val="Normal"/>
    <w:link w:val="Heading1Char"/>
    <w:qFormat/>
    <w:rsid w:val="001A17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17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A17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a"/>
    <w:basedOn w:val="Normal"/>
    <w:next w:val="Normal"/>
    <w:link w:val="Heading4Char"/>
    <w:uiPriority w:val="3"/>
    <w:qFormat/>
    <w:rsid w:val="001A1724"/>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1A172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A17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1724"/>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1A1724"/>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1A1724"/>
    <w:rPr>
      <w:color w:val="auto"/>
      <w:u w:val="none"/>
    </w:rPr>
  </w:style>
  <w:style w:type="character" w:customStyle="1" w:styleId="Heading1Char">
    <w:name w:val="Heading 1 Char"/>
    <w:aliases w:val="Pocket Char"/>
    <w:basedOn w:val="DefaultParagraphFont"/>
    <w:link w:val="Heading1"/>
    <w:rsid w:val="001A172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172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A172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A172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A172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A1724"/>
    <w:rPr>
      <w:b w:val="0"/>
      <w:sz w:val="26"/>
      <w:u w:val="single"/>
    </w:rPr>
  </w:style>
  <w:style w:type="character" w:styleId="Strong">
    <w:name w:val="Strong"/>
    <w:basedOn w:val="DefaultParagraphFont"/>
    <w:uiPriority w:val="22"/>
    <w:qFormat/>
    <w:rsid w:val="001A1724"/>
    <w:rPr>
      <w:b/>
      <w:bCs/>
    </w:rPr>
  </w:style>
  <w:style w:type="character" w:styleId="BookTitle">
    <w:name w:val="Book Title"/>
    <w:basedOn w:val="DefaultParagraphFont"/>
    <w:uiPriority w:val="33"/>
    <w:qFormat/>
    <w:rsid w:val="001A1724"/>
    <w:rPr>
      <w:b/>
      <w:bCs/>
      <w:i/>
      <w:iCs/>
      <w:spacing w:val="5"/>
    </w:rPr>
  </w:style>
  <w:style w:type="character" w:customStyle="1" w:styleId="Heading5Char">
    <w:name w:val="Heading 5 Char"/>
    <w:basedOn w:val="DefaultParagraphFont"/>
    <w:link w:val="Heading5"/>
    <w:uiPriority w:val="9"/>
    <w:semiHidden/>
    <w:rsid w:val="001A1724"/>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1A1724"/>
  </w:style>
  <w:style w:type="paragraph" w:styleId="Header">
    <w:name w:val="header"/>
    <w:basedOn w:val="Normal"/>
    <w:link w:val="HeaderChar"/>
    <w:uiPriority w:val="99"/>
    <w:semiHidden/>
    <w:rsid w:val="001A17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1724"/>
    <w:rPr>
      <w:rFonts w:ascii="Calibri" w:hAnsi="Calibri" w:cs="Calibri"/>
      <w:sz w:val="26"/>
    </w:rPr>
  </w:style>
  <w:style w:type="paragraph" w:styleId="Footer">
    <w:name w:val="footer"/>
    <w:basedOn w:val="Normal"/>
    <w:link w:val="FooterChar"/>
    <w:uiPriority w:val="99"/>
    <w:semiHidden/>
    <w:rsid w:val="001A17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1724"/>
    <w:rPr>
      <w:rFonts w:ascii="Calibri" w:hAnsi="Calibri" w:cs="Calibri"/>
      <w:sz w:val="26"/>
    </w:rPr>
  </w:style>
  <w:style w:type="paragraph" w:styleId="BodyText">
    <w:name w:val="Body Text"/>
    <w:basedOn w:val="Normal"/>
    <w:link w:val="BodyTextChar"/>
    <w:uiPriority w:val="99"/>
    <w:semiHidden/>
    <w:unhideWhenUsed/>
    <w:rsid w:val="001A1724"/>
    <w:pPr>
      <w:spacing w:after="120"/>
    </w:pPr>
  </w:style>
  <w:style w:type="character" w:customStyle="1" w:styleId="BodyTextChar">
    <w:name w:val="Body Text Char"/>
    <w:basedOn w:val="DefaultParagraphFont"/>
    <w:link w:val="BodyText"/>
    <w:uiPriority w:val="99"/>
    <w:semiHidden/>
    <w:rsid w:val="001A1724"/>
    <w:rPr>
      <w:rFonts w:ascii="Calibri" w:hAnsi="Calibri" w:cs="Calibri"/>
      <w:sz w:val="26"/>
    </w:rPr>
  </w:style>
  <w:style w:type="paragraph" w:styleId="NoSpacing">
    <w:name w:val="No Spacing"/>
    <w:link w:val="NoSpacingChar"/>
    <w:uiPriority w:val="99"/>
    <w:unhideWhenUsed/>
    <w:qFormat/>
    <w:rsid w:val="001A172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A1724"/>
    <w:rPr>
      <w:rFonts w:ascii="Calibri" w:hAnsi="Calibri" w:cs="Calibri"/>
    </w:rPr>
  </w:style>
  <w:style w:type="character" w:styleId="Hyperlink">
    <w:name w:val="Hyperlink"/>
    <w:basedOn w:val="DefaultParagraphFont"/>
    <w:uiPriority w:val="99"/>
    <w:unhideWhenUsed/>
    <w:rsid w:val="001A1724"/>
    <w:rPr>
      <w:color w:val="0563C1" w:themeColor="hyperlink"/>
      <w:u w:val="single"/>
    </w:rPr>
  </w:style>
  <w:style w:type="character" w:styleId="UnresolvedMention">
    <w:name w:val="Unresolved Mention"/>
    <w:basedOn w:val="DefaultParagraphFont"/>
    <w:uiPriority w:val="99"/>
    <w:semiHidden/>
    <w:unhideWhenUsed/>
    <w:rsid w:val="001A1724"/>
    <w:rPr>
      <w:color w:val="605E5C"/>
      <w:shd w:val="clear" w:color="auto" w:fill="E1DFDD"/>
    </w:rPr>
  </w:style>
  <w:style w:type="paragraph" w:customStyle="1" w:styleId="textbold">
    <w:name w:val="text bold"/>
    <w:basedOn w:val="Normal"/>
    <w:link w:val="Emphasis"/>
    <w:uiPriority w:val="8"/>
    <w:qFormat/>
    <w:rsid w:val="005D033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21</Pages>
  <Words>28306</Words>
  <Characters>161350</Characters>
  <Application>Microsoft Office Word</Application>
  <DocSecurity>0</DocSecurity>
  <Lines>1344</Lines>
  <Paragraphs>378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7</cp:revision>
  <dcterms:created xsi:type="dcterms:W3CDTF">2026-03-27T18:38:00Z</dcterms:created>
  <dcterms:modified xsi:type="dcterms:W3CDTF">2026-03-27T20:50:00Z</dcterms:modified>
</cp:coreProperties>
</file>