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EE27" w14:textId="4970E8AC" w:rsidR="000E2491" w:rsidRDefault="000E2491" w:rsidP="00FD18E0">
      <w:pPr>
        <w:pStyle w:val="Heading1"/>
        <w:rPr>
          <w:rStyle w:val="StyleUnderline"/>
          <w:sz w:val="52"/>
          <w:u w:val="none"/>
        </w:rPr>
      </w:pPr>
      <w:r>
        <w:rPr>
          <w:rStyle w:val="StyleUnderline"/>
          <w:sz w:val="52"/>
          <w:u w:val="none"/>
        </w:rPr>
        <w:t xml:space="preserve">1AC </w:t>
      </w:r>
    </w:p>
    <w:p w14:paraId="4FE6B44D" w14:textId="77777777" w:rsidR="000E2491" w:rsidRDefault="000E2491" w:rsidP="000E2491"/>
    <w:p w14:paraId="60D8B607" w14:textId="77777777" w:rsidR="000E2491" w:rsidRDefault="000E2491" w:rsidP="000E2491">
      <w:pPr>
        <w:pStyle w:val="Heading4"/>
      </w:pPr>
      <w:r>
        <w:t>How does the “wet-nurse” bargain for her womb. How do Black women bargain for their lives</w:t>
      </w:r>
      <w:r w:rsidRPr="00FF5B77">
        <w:rPr>
          <w:rStyle w:val="Style13ptBold"/>
          <w:b/>
          <w:bCs w:val="0"/>
        </w:rPr>
        <w:t>.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w:t>
      </w:r>
      <w:r>
        <w:rPr>
          <w:rStyle w:val="Style13ptBold"/>
          <w:b/>
          <w:bCs w:val="0"/>
        </w:rPr>
        <w:t xml:space="preserve"> Her value is created because she is property the social relations of slavery were built upon the </w:t>
      </w:r>
      <w:r w:rsidRPr="00EB0F0A">
        <w:rPr>
          <w:rStyle w:val="Style13ptBold"/>
          <w:b/>
          <w:bCs w:val="0"/>
          <w:i/>
          <w:iCs w:val="0"/>
          <w:u w:val="single"/>
        </w:rPr>
        <w:t>belly</w:t>
      </w:r>
      <w:r>
        <w:rPr>
          <w:rStyle w:val="Style13ptBold"/>
          <w:b/>
          <w:bCs w:val="0"/>
        </w:rPr>
        <w:t xml:space="preserve">. </w:t>
      </w:r>
    </w:p>
    <w:p w14:paraId="74CC12C4" w14:textId="77777777" w:rsidR="000E2491" w:rsidRPr="00BC48FA" w:rsidRDefault="000E2491" w:rsidP="000E2491">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3F8DC71" w14:textId="77777777" w:rsidR="000E2491" w:rsidRPr="00790E23" w:rsidRDefault="000E2491" w:rsidP="000E2491">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0D2DC2D4" w14:textId="77777777" w:rsidR="000E2491" w:rsidRPr="00410A64" w:rsidRDefault="000E2491" w:rsidP="000E2491">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2F980872" w14:textId="77777777" w:rsidR="000E2491" w:rsidRPr="003B3727" w:rsidRDefault="000E2491" w:rsidP="000E2491">
      <w:pPr>
        <w:rPr>
          <w:rStyle w:val="StyleUnderline"/>
        </w:rPr>
      </w:pPr>
      <w:r w:rsidRPr="003B3727">
        <w:rPr>
          <w:rStyle w:val="StyleUnderline"/>
          <w:highlight w:val="green"/>
        </w:rPr>
        <w:lastRenderedPageBreak/>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7688D78D" w14:textId="77777777" w:rsidR="000E2491" w:rsidRPr="003B3727" w:rsidRDefault="000E2491" w:rsidP="000E2491">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7AC229C4" w14:textId="77777777" w:rsidR="000E2491" w:rsidRPr="00790E23" w:rsidRDefault="000E2491" w:rsidP="000E2491">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w:t>
      </w:r>
      <w:r w:rsidRPr="00790E23">
        <w:rPr>
          <w:rStyle w:val="StyleUnderline"/>
        </w:rPr>
        <w:lastRenderedPageBreak/>
        <w:t xml:space="preserve">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05C9337A" w14:textId="77777777" w:rsidR="000E2491" w:rsidRPr="00790E23" w:rsidRDefault="000E2491" w:rsidP="000E2491">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12C878C2" w14:textId="77777777" w:rsidR="000E2491" w:rsidRPr="00790E23" w:rsidRDefault="000E2491" w:rsidP="000E2491">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2FCD6F1D" w14:textId="77777777" w:rsidR="000E2491" w:rsidRPr="003B3727" w:rsidRDefault="000E2491" w:rsidP="000E2491">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772C6DB2" w14:textId="77777777" w:rsidR="000E2491" w:rsidRPr="003B3727" w:rsidRDefault="000E2491" w:rsidP="000E2491">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w:t>
      </w:r>
      <w:r w:rsidRPr="00790E23">
        <w:rPr>
          <w:rStyle w:val="StyleUnderline"/>
        </w:rPr>
        <w:lastRenderedPageBreak/>
        <w:t xml:space="preserve">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7E792E69" w14:textId="77777777" w:rsidR="000E2491" w:rsidRDefault="000E2491" w:rsidP="000E2491">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09F66FCE" w14:textId="77777777" w:rsidR="000E2491" w:rsidRPr="00D800E6" w:rsidRDefault="000E2491" w:rsidP="000E2491">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4E2BD67A" w14:textId="77777777" w:rsidR="000E2491" w:rsidRPr="007E0CD1" w:rsidRDefault="000E2491" w:rsidP="000E2491">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02CFD958" w14:textId="77777777" w:rsidR="000E2491" w:rsidRPr="00790E23" w:rsidRDefault="000E2491" w:rsidP="000E2491">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w:t>
      </w:r>
      <w:r w:rsidRPr="003B3727">
        <w:rPr>
          <w:rStyle w:val="StyleUnderline"/>
        </w:rPr>
        <w:lastRenderedPageBreak/>
        <w:t xml:space="preserve">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7AD1C255" w14:textId="77777777" w:rsidR="000E2491" w:rsidRPr="003B3727" w:rsidRDefault="000E2491" w:rsidP="000E2491">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5C192E04" w14:textId="77777777" w:rsidR="000E2491" w:rsidRPr="00790E23" w:rsidRDefault="000E2491" w:rsidP="000E2491">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4D0738E0" w14:textId="77777777" w:rsidR="000E2491" w:rsidRPr="00254724" w:rsidRDefault="000E2491" w:rsidP="000E2491">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291DD905" w14:textId="77777777" w:rsidR="000E2491" w:rsidRPr="003B3727" w:rsidRDefault="000E2491" w:rsidP="000E2491">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children who held their children </w:t>
      </w:r>
      <w:r w:rsidRPr="003B3727">
        <w:rPr>
          <w:rStyle w:val="StyleUnderline"/>
        </w:rPr>
        <w:lastRenderedPageBreak/>
        <w:t>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791B6104" w14:textId="77777777" w:rsidR="000E2491" w:rsidRPr="003B3727" w:rsidRDefault="000E2491" w:rsidP="000E2491">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2A65CC3E" w14:textId="77777777" w:rsidR="000E2491" w:rsidRPr="003B3727" w:rsidRDefault="000E2491" w:rsidP="000E2491">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1E592EAF" w14:textId="77777777" w:rsidR="000E2491" w:rsidRDefault="000E2491" w:rsidP="000E2491">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5E609FFA" w14:textId="77777777" w:rsidR="000E2491" w:rsidRDefault="000E2491" w:rsidP="000E2491"/>
    <w:p w14:paraId="3BE620B3" w14:textId="77777777" w:rsidR="000E2491" w:rsidRPr="005732C7" w:rsidRDefault="000E2491" w:rsidP="000E2491">
      <w:pPr>
        <w:pStyle w:val="Heading4"/>
      </w:pPr>
      <w:r>
        <w:t xml:space="preserve">It is not my fault; Is it that bad if I want to win but not under your terms? I DESERVE to be here. </w:t>
      </w:r>
      <w:r w:rsidRPr="00EB0F0A">
        <w:rPr>
          <w:color w:val="538135" w:themeColor="accent6" w:themeShade="BF"/>
        </w:rPr>
        <w:t>Your ballot should affirm Black insurgent argumentation and reject models of debate that suppress Black scholarship. You must defy rhetoric of “conditional inclusion” and the “Ruse of Recognition.”</w:t>
      </w:r>
    </w:p>
    <w:p w14:paraId="06813591" w14:textId="77777777" w:rsidR="000E2491" w:rsidRDefault="000E2491" w:rsidP="000E2491">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w:t>
      </w:r>
      <w:r w:rsidRPr="008236F0">
        <w:rPr>
          <w:color w:val="000000" w:themeColor="text1"/>
        </w:rPr>
        <w:lastRenderedPageBreak/>
        <w:t xml:space="preserve">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25F0BA8B" w14:textId="77777777" w:rsidR="000E2491" w:rsidRPr="00111A52" w:rsidRDefault="000E2491" w:rsidP="000E2491">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F31292F" w14:textId="77777777" w:rsidR="000E2491" w:rsidRPr="00111A52" w:rsidRDefault="000E2491" w:rsidP="000E2491">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C05BCE0" w14:textId="77777777" w:rsidR="000E2491" w:rsidRPr="002916DA" w:rsidRDefault="000E2491" w:rsidP="000E2491">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432BBE2F" w14:textId="77777777" w:rsidR="000E2491" w:rsidRPr="009427A0" w:rsidRDefault="000E2491" w:rsidP="000E2491">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02BDEA1" w14:textId="77777777" w:rsidR="000E2491" w:rsidRPr="009427A0" w:rsidRDefault="000E2491" w:rsidP="000E2491">
      <w:pPr>
        <w:rPr>
          <w:sz w:val="8"/>
          <w:szCs w:val="8"/>
        </w:rPr>
      </w:pPr>
      <w:r w:rsidRPr="009427A0">
        <w:rPr>
          <w:sz w:val="8"/>
          <w:szCs w:val="8"/>
        </w:rPr>
        <w:t>Michigan, instrumentalism, and the burden of rejoinder</w:t>
      </w:r>
    </w:p>
    <w:p w14:paraId="2E0879E4" w14:textId="77777777" w:rsidR="000E2491" w:rsidRPr="009427A0" w:rsidRDefault="000E2491" w:rsidP="000E2491">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1638EA89" w14:textId="77777777" w:rsidR="000E2491" w:rsidRPr="009427A0" w:rsidRDefault="000E2491" w:rsidP="000E2491">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208A4F4E" w14:textId="77777777" w:rsidR="000E2491" w:rsidRPr="009427A0" w:rsidRDefault="000E2491" w:rsidP="000E2491">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w:t>
      </w:r>
      <w:r w:rsidRPr="002916DA">
        <w:rPr>
          <w:u w:val="single"/>
        </w:rPr>
        <w:lastRenderedPageBreak/>
        <w:t xml:space="preserve">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75112C63" w14:textId="77777777" w:rsidR="000E2491" w:rsidRPr="00D13811" w:rsidRDefault="000E2491" w:rsidP="000E2491">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2EE0D5FD" w14:textId="77777777" w:rsidR="000E2491" w:rsidRPr="00C911B7" w:rsidRDefault="000E2491" w:rsidP="000E2491">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053C4F">
        <w:rPr>
          <w:rStyle w:val="StyleUnderline"/>
          <w:highlight w:val="green"/>
        </w:rPr>
        <w:t>.</w:t>
      </w:r>
      <w:r w:rsidRPr="00053C4F">
        <w:rPr>
          <w:rStyle w:val="StyleUnderline"/>
        </w:rPr>
        <w:t xml:space="preserve"> With </w:t>
      </w:r>
      <w:r w:rsidRPr="00053C4F">
        <w:rPr>
          <w:rStyle w:val="StyleUnderline"/>
          <w:highlight w:val="green"/>
        </w:rPr>
        <w:t>little faith that</w:t>
      </w:r>
      <w:r w:rsidRPr="00053C4F">
        <w:rPr>
          <w:rStyle w:val="StyleUnderline"/>
        </w:rPr>
        <w:t xml:space="preserve"> the </w:t>
      </w:r>
      <w:r w:rsidRPr="00053C4F">
        <w:rPr>
          <w:rStyle w:val="StyleUnderline"/>
          <w:highlight w:val="green"/>
        </w:rPr>
        <w:t>judges can (</w:t>
      </w:r>
      <w:r w:rsidRPr="00053C4F">
        <w:rPr>
          <w:rStyle w:val="StyleUnderline"/>
        </w:rPr>
        <w:t xml:space="preserve">or will) fully and </w:t>
      </w:r>
      <w:r w:rsidRPr="00053C4F">
        <w:rPr>
          <w:rStyle w:val="StyleUnderline"/>
          <w:highlight w:val="green"/>
        </w:rPr>
        <w:t>fairly adjudicate the modes of argumentation</w:t>
      </w:r>
      <w:r w:rsidRPr="00053C4F">
        <w:rPr>
          <w:rStyle w:val="StyleUnderline"/>
        </w:rPr>
        <w:t xml:space="preserve"> set before them, Wake Forest l</w:t>
      </w:r>
      <w:r w:rsidRPr="00C911B7">
        <w:rPr>
          <w:u w:val="single"/>
        </w:rPr>
        <w:t xml:space="preserve">ocates in the debate </w:t>
      </w:r>
      <w:r w:rsidRPr="00053C4F">
        <w:rPr>
          <w:highlight w:val="green"/>
          <w:u w:val="single"/>
        </w:rPr>
        <w:t>higher stakes</w:t>
      </w:r>
      <w:r w:rsidRPr="00C911B7">
        <w:rPr>
          <w:u w:val="single"/>
        </w:rPr>
        <w:t xml:space="preserve">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027E26B4" w14:textId="77777777" w:rsidR="000E2491" w:rsidRPr="009427A0" w:rsidRDefault="000E2491" w:rsidP="000E2491">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 xml:space="preserve">non-Black people also have </w:t>
      </w:r>
      <w:r w:rsidRPr="00111A52">
        <w:rPr>
          <w:highlight w:val="green"/>
          <w:u w:val="single"/>
        </w:rPr>
        <w:lastRenderedPageBreak/>
        <w:t>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3C9F680F" w14:textId="77777777" w:rsidR="000E2491" w:rsidRPr="009427A0" w:rsidRDefault="000E2491" w:rsidP="000E2491">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4A67E8C8" w14:textId="77777777" w:rsidR="000E2491" w:rsidRPr="007A7E87" w:rsidRDefault="000E2491" w:rsidP="000E2491">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0F5A2FA1" w14:textId="77777777" w:rsidR="000E2491" w:rsidRPr="00C911B7" w:rsidRDefault="000E2491" w:rsidP="000E2491">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11E1E758" w14:textId="77777777" w:rsidR="000E2491" w:rsidRPr="00C911B7" w:rsidRDefault="000E2491" w:rsidP="000E2491">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2274C2C2" w14:textId="77777777" w:rsidR="000E2491" w:rsidRPr="002916DA" w:rsidRDefault="000E2491" w:rsidP="000E2491">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 xml:space="preserve">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w:t>
      </w:r>
      <w:r w:rsidRPr="00E870C2">
        <w:rPr>
          <w:sz w:val="14"/>
          <w:szCs w:val="14"/>
        </w:rPr>
        <w:lastRenderedPageBreak/>
        <w:t>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74605142" w14:textId="77777777" w:rsidR="000E2491" w:rsidRPr="00E870C2" w:rsidRDefault="000E2491" w:rsidP="000E2491">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2E1A4771" w14:textId="77777777" w:rsidR="000E2491" w:rsidRPr="00E870C2" w:rsidRDefault="000E2491" w:rsidP="000E2491">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41337445" w14:textId="77777777" w:rsidR="000E2491" w:rsidRPr="007301DF" w:rsidRDefault="000E2491" w:rsidP="000E2491">
      <w:pPr>
        <w:rPr>
          <w:sz w:val="10"/>
          <w:szCs w:val="10"/>
        </w:rPr>
      </w:pPr>
      <w:r w:rsidRPr="007301DF">
        <w:rPr>
          <w:sz w:val="10"/>
          <w:szCs w:val="10"/>
        </w:rPr>
        <w:t>Adjudicating the incommensurable</w:t>
      </w:r>
    </w:p>
    <w:p w14:paraId="6E005A13" w14:textId="77777777" w:rsidR="000E2491" w:rsidRPr="006E5858" w:rsidRDefault="000E2491" w:rsidP="000E2491">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w:t>
      </w:r>
      <w:r w:rsidRPr="00BC4F5D">
        <w:rPr>
          <w:highlight w:val="green"/>
          <w:u w:val="single"/>
        </w:rPr>
        <w:lastRenderedPageBreak/>
        <w:t xml:space="preserve">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1E8C7108" w14:textId="77777777" w:rsidR="000E2491" w:rsidRPr="006E5858" w:rsidRDefault="000E2491" w:rsidP="000E2491">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0CD90990" w14:textId="77777777" w:rsidR="000E2491" w:rsidRPr="002916DA" w:rsidRDefault="000E2491" w:rsidP="000E2491">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7D50A1FD" w14:textId="77777777" w:rsidR="000E2491" w:rsidRPr="00FE3C6E" w:rsidRDefault="000E2491" w:rsidP="000E2491">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19636E75" w14:textId="77777777" w:rsidR="000E2491" w:rsidRPr="00FE3C6E" w:rsidRDefault="000E2491" w:rsidP="000E2491">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w:t>
      </w:r>
      <w:r w:rsidRPr="00FE3C6E">
        <w:rPr>
          <w:sz w:val="10"/>
          <w:szCs w:val="10"/>
        </w:rPr>
        <w:lastRenderedPageBreak/>
        <w:t>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1691489C" w14:textId="77777777" w:rsidR="000E2491" w:rsidRPr="00FE3C6E" w:rsidRDefault="000E2491" w:rsidP="000E2491">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5E9B54CC" w14:textId="77777777" w:rsidR="000E2491" w:rsidRPr="00FE3C6E" w:rsidRDefault="000E2491" w:rsidP="000E2491">
      <w:pPr>
        <w:rPr>
          <w:sz w:val="10"/>
          <w:szCs w:val="10"/>
        </w:rPr>
      </w:pPr>
      <w:r w:rsidRPr="00FE3C6E">
        <w:rPr>
          <w:sz w:val="10"/>
          <w:szCs w:val="10"/>
        </w:rPr>
        <w:t>Adherence to the protocols of adjudication</w:t>
      </w:r>
    </w:p>
    <w:p w14:paraId="081104EF" w14:textId="77777777" w:rsidR="000E2491" w:rsidRPr="002916DA" w:rsidRDefault="000E2491" w:rsidP="000E2491">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0FF6EABE" w14:textId="77777777" w:rsidR="000E2491" w:rsidRPr="00FE3C6E" w:rsidRDefault="000E2491" w:rsidP="000E2491">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0E982B0E" w14:textId="77777777" w:rsidR="000E2491" w:rsidRPr="00FE3C6E" w:rsidRDefault="000E2491" w:rsidP="000E2491">
      <w:pPr>
        <w:rPr>
          <w:sz w:val="10"/>
          <w:szCs w:val="10"/>
        </w:rPr>
      </w:pPr>
      <w:r w:rsidRPr="00FE3C6E">
        <w:rPr>
          <w:sz w:val="10"/>
          <w:szCs w:val="10"/>
        </w:rPr>
        <w:t>Culpability and accountability, innocence and guilt</w:t>
      </w:r>
    </w:p>
    <w:p w14:paraId="7EB87C1E" w14:textId="77777777" w:rsidR="000E2491" w:rsidRPr="00FE3C6E" w:rsidRDefault="000E2491" w:rsidP="000E2491">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067E8868" w14:textId="77777777" w:rsidR="000E2491" w:rsidRPr="00FE3C6E" w:rsidRDefault="000E2491" w:rsidP="000E2491">
      <w:pPr>
        <w:rPr>
          <w:sz w:val="10"/>
          <w:szCs w:val="10"/>
        </w:rPr>
      </w:pPr>
      <w:r w:rsidRPr="00FE3C6E">
        <w:rPr>
          <w:sz w:val="10"/>
          <w:szCs w:val="10"/>
        </w:rPr>
        <w:t>Racist tropes and the Perkins ballot</w:t>
      </w:r>
    </w:p>
    <w:p w14:paraId="3F43BAD9" w14:textId="77777777" w:rsidR="000E2491" w:rsidRPr="00FE3C6E" w:rsidRDefault="000E2491" w:rsidP="000E2491">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2463F219" w14:textId="77777777" w:rsidR="000E2491" w:rsidRPr="00FE3C6E" w:rsidRDefault="000E2491" w:rsidP="000E2491">
      <w:pPr>
        <w:rPr>
          <w:sz w:val="12"/>
          <w:szCs w:val="12"/>
        </w:rPr>
      </w:pPr>
      <w:r w:rsidRPr="00FE3C6E">
        <w:rPr>
          <w:sz w:val="12"/>
          <w:szCs w:val="12"/>
        </w:rPr>
        <w:t>Conclusion</w:t>
      </w:r>
    </w:p>
    <w:p w14:paraId="294B65B3" w14:textId="77777777" w:rsidR="000E2491" w:rsidRPr="009427A0" w:rsidRDefault="000E2491" w:rsidP="000E2491">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 xml:space="preserve">“disappointed and confused by the reaction of the community to these </w:t>
      </w:r>
      <w:r w:rsidRPr="009427A0">
        <w:rPr>
          <w:sz w:val="18"/>
          <w:szCs w:val="18"/>
        </w:rPr>
        <w:lastRenderedPageBreak/>
        <w:t>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4C895BD8" w14:textId="77777777" w:rsidR="000E2491" w:rsidRPr="009427A0" w:rsidRDefault="000E2491" w:rsidP="000E2491">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 xml:space="preserve">When defending common practice in the activity, blackness marked as criminality must be discursively policed and </w:t>
      </w:r>
      <w:r w:rsidRPr="009427A0">
        <w:rPr>
          <w:sz w:val="14"/>
          <w:szCs w:val="14"/>
        </w:rPr>
        <w:lastRenderedPageBreak/>
        <w:t>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4C9542D0" w14:textId="77777777" w:rsidR="000E2491" w:rsidRPr="002916DA" w:rsidRDefault="000E2491" w:rsidP="000E2491">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1530FB22" w14:textId="77777777" w:rsidR="000E2491" w:rsidRDefault="000E2491" w:rsidP="000E2491"/>
    <w:p w14:paraId="131F0B77" w14:textId="77777777" w:rsidR="000E2491" w:rsidRDefault="000E2491" w:rsidP="000E2491">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The girls who burden the blame.  </w:t>
      </w:r>
    </w:p>
    <w:p w14:paraId="29078BFB" w14:textId="77777777" w:rsidR="000E2491" w:rsidRDefault="000E2491" w:rsidP="000E2491"/>
    <w:p w14:paraId="2191D50E" w14:textId="77777777" w:rsidR="000E2491" w:rsidRPr="00897B37" w:rsidRDefault="000E2491" w:rsidP="000E2491">
      <w:pPr>
        <w:pStyle w:val="Heading4"/>
        <w:rPr>
          <w:rFonts w:cs="Calibri"/>
        </w:rPr>
      </w:pPr>
      <w:r>
        <w:rPr>
          <w:rFonts w:cs="Calibri"/>
        </w:rPr>
        <w:lastRenderedPageBreak/>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72A74EC1" w14:textId="77777777" w:rsidR="000E2491" w:rsidRPr="002B49EC" w:rsidRDefault="000E2491" w:rsidP="000E2491">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w:t>
      </w:r>
      <w:r>
        <w:t xml:space="preserve"> brackets indicate</w:t>
      </w:r>
      <w:r w:rsidRPr="002B49EC">
        <w:t xml:space="preserve"> edit</w:t>
      </w:r>
      <w:r>
        <w:t>s</w:t>
      </w:r>
    </w:p>
    <w:p w14:paraId="178525B2" w14:textId="77777777" w:rsidR="000E2491" w:rsidRPr="003B3727" w:rsidRDefault="000E2491" w:rsidP="000E2491">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6A03E093" w14:textId="77777777" w:rsidR="000E2491" w:rsidRPr="003B3727" w:rsidRDefault="000E2491" w:rsidP="000E2491">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w:t>
      </w:r>
      <w:r w:rsidRPr="003B3727">
        <w:rPr>
          <w:u w:val="single"/>
        </w:rPr>
        <w:lastRenderedPageBreak/>
        <w:t xml:space="preserve">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31CB491C" w14:textId="77777777" w:rsidR="000E2491" w:rsidRPr="003B3727" w:rsidRDefault="000E2491" w:rsidP="000E2491">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5EC08B9D" w14:textId="77777777" w:rsidR="000E2491" w:rsidRPr="003B3727" w:rsidRDefault="000E2491" w:rsidP="000E2491">
      <w:pPr>
        <w:rPr>
          <w:sz w:val="14"/>
          <w:szCs w:val="14"/>
        </w:rPr>
      </w:pPr>
      <w:r w:rsidRPr="003B3727">
        <w:rPr>
          <w:sz w:val="14"/>
          <w:szCs w:val="14"/>
        </w:rPr>
        <w:t xml:space="preserve">Wayward Experiments </w:t>
      </w:r>
    </w:p>
    <w:p w14:paraId="1BB8FB13" w14:textId="77777777" w:rsidR="000E2491" w:rsidRPr="003B3727" w:rsidRDefault="000E2491" w:rsidP="000E2491">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2284D71B" w14:textId="77777777" w:rsidR="000E2491" w:rsidRPr="003B3727" w:rsidRDefault="000E2491" w:rsidP="000E2491">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5D3CDA0F" w14:textId="77777777" w:rsidR="000E2491" w:rsidRPr="003B3727" w:rsidRDefault="000E2491" w:rsidP="000E2491">
      <w:pPr>
        <w:rPr>
          <w:sz w:val="10"/>
          <w:szCs w:val="10"/>
        </w:rPr>
      </w:pPr>
      <w:r w:rsidRPr="003B3727">
        <w:rPr>
          <w:highlight w:val="green"/>
          <w:u w:val="single"/>
        </w:rPr>
        <w:lastRenderedPageBreak/>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02865495" w14:textId="77777777" w:rsidR="000E2491" w:rsidRPr="003B3727" w:rsidRDefault="000E2491" w:rsidP="000E2491">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76679784" w14:textId="77777777" w:rsidR="000E2491" w:rsidRPr="003B3727" w:rsidRDefault="000E2491" w:rsidP="000E2491">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7F2C966B" w14:textId="77777777" w:rsidR="000E2491" w:rsidRPr="00254724" w:rsidRDefault="000E2491" w:rsidP="000E2491">
      <w:pPr>
        <w:rPr>
          <w:u w:val="single"/>
        </w:rPr>
      </w:pPr>
      <w:r w:rsidRPr="003B3727">
        <w:rPr>
          <w:b/>
          <w:bCs/>
          <w:highlight w:val="green"/>
          <w:u w:val="single"/>
        </w:rPr>
        <w:lastRenderedPageBreak/>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6C937430" w14:textId="77777777" w:rsidR="000E2491" w:rsidRPr="00994F26" w:rsidRDefault="000E2491" w:rsidP="000E2491">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6FDD563D" w14:textId="77777777" w:rsidR="000E2491" w:rsidRPr="003B3727" w:rsidRDefault="000E2491" w:rsidP="000E2491">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1942454B" w14:textId="77777777" w:rsidR="000E2491" w:rsidRPr="003B3727" w:rsidRDefault="000E2491" w:rsidP="000E2491">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w:t>
      </w:r>
      <w:r w:rsidRPr="003B3727">
        <w:rPr>
          <w:u w:val="single"/>
        </w:rPr>
        <w:lastRenderedPageBreak/>
        <w:t xml:space="preserve">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1E690DB6" w14:textId="77777777" w:rsidR="000E2491" w:rsidRDefault="000E2491" w:rsidP="000E2491">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3F3FD330" w14:textId="77777777" w:rsidR="000E2491" w:rsidRDefault="000E2491" w:rsidP="000E2491"/>
    <w:p w14:paraId="0E95AAA3" w14:textId="77777777" w:rsidR="000E2491" w:rsidRPr="00EB0F0A" w:rsidRDefault="000E2491" w:rsidP="000E2491">
      <w:pPr>
        <w:pStyle w:val="Heading4"/>
      </w:pPr>
      <w:r>
        <w:t xml:space="preserve">The resolution and topicality transform everyday acts of freedom into “status crimes” and “vagrancy laws” to force Black women into labor. Refusal affirms the </w:t>
      </w:r>
      <w:r w:rsidRPr="00A65592">
        <w:rPr>
          <w:u w:val="single"/>
        </w:rPr>
        <w:t>fugitivity</w:t>
      </w:r>
      <w:r>
        <w:t xml:space="preserve"> i, being too loud, too Queer, or too Black.  </w:t>
      </w:r>
    </w:p>
    <w:p w14:paraId="1EBFECA9" w14:textId="77777777" w:rsidR="000E2491" w:rsidRPr="00276D25" w:rsidRDefault="000E2491" w:rsidP="000E2491">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w:t>
      </w:r>
    </w:p>
    <w:p w14:paraId="43E6C0C6" w14:textId="77777777" w:rsidR="000E2491" w:rsidRPr="00A43D61" w:rsidRDefault="000E2491" w:rsidP="000E2491">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w:t>
      </w:r>
      <w:r w:rsidRPr="00254724">
        <w:rPr>
          <w:u w:val="single"/>
        </w:rPr>
        <w:lastRenderedPageBreak/>
        <w:t xml:space="preserve">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067E3A4F" w14:textId="77777777" w:rsidR="000E2491" w:rsidRPr="007F1B6F" w:rsidRDefault="000E2491" w:rsidP="000E2491">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338F9C07" w14:textId="77777777" w:rsidR="000E2491" w:rsidRPr="00276D25" w:rsidRDefault="000E2491" w:rsidP="000E2491">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7617C48" w14:textId="77777777" w:rsidR="000E2491" w:rsidRPr="00276D25" w:rsidRDefault="000E2491" w:rsidP="000E2491">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61E9916C" w14:textId="77777777" w:rsidR="000E2491" w:rsidRPr="00F3155D" w:rsidRDefault="000E2491" w:rsidP="000E2491">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w:t>
      </w:r>
      <w:r w:rsidRPr="00276D25">
        <w:rPr>
          <w:sz w:val="16"/>
          <w:szCs w:val="18"/>
        </w:rPr>
        <w:lastRenderedPageBreak/>
        <w:t xml:space="preserve">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587CD013" w14:textId="77777777" w:rsidR="000E2491" w:rsidRPr="00276D25" w:rsidRDefault="000E2491" w:rsidP="000E2491">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47473BB3" w14:textId="77777777" w:rsidR="000E2491" w:rsidRPr="00156557" w:rsidRDefault="000E2491" w:rsidP="000E2491">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12CA10DB" w14:textId="77777777" w:rsidR="000E2491" w:rsidRPr="00912F72" w:rsidRDefault="000E2491" w:rsidP="000E2491">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w:t>
      </w:r>
      <w:r w:rsidRPr="00254724">
        <w:rPr>
          <w:u w:val="single"/>
        </w:rPr>
        <w:lastRenderedPageBreak/>
        <w:t>identified and mobilized by the city’s ruling elite to justify the extravagant use of police</w:t>
      </w:r>
      <w:r w:rsidRPr="00912F72">
        <w:rPr>
          <w:u w:val="single"/>
        </w:rPr>
        <w:t xml:space="preserve"> power. </w:t>
      </w:r>
    </w:p>
    <w:p w14:paraId="6CF55854" w14:textId="77777777" w:rsidR="000E2491" w:rsidRPr="00912F72" w:rsidRDefault="000E2491" w:rsidP="000E2491">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1B4A8641" w14:textId="77777777" w:rsidR="000E2491" w:rsidRPr="00254724" w:rsidRDefault="000E2491" w:rsidP="000E2491">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50D2922" w14:textId="77777777" w:rsidR="000E2491" w:rsidRPr="00912F72" w:rsidRDefault="000E2491" w:rsidP="000E2491">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34EFB5B3" w14:textId="77777777" w:rsidR="000E2491" w:rsidRDefault="000E2491" w:rsidP="000E2491">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6B1A5E47" w14:textId="77777777" w:rsidR="000E2491" w:rsidRDefault="000E2491" w:rsidP="000E2491">
      <w:pPr>
        <w:rPr>
          <w:u w:val="single"/>
        </w:rPr>
      </w:pPr>
    </w:p>
    <w:p w14:paraId="6D9FCA38" w14:textId="77777777" w:rsidR="000E2491" w:rsidRPr="008F647F" w:rsidRDefault="000E2491" w:rsidP="000E2491">
      <w:pPr>
        <w:pStyle w:val="Heading4"/>
      </w:pPr>
      <w:r>
        <w:t>You should r</w:t>
      </w:r>
      <w:r w:rsidRPr="008F647F">
        <w:t>efuse debate’s anti-Black credibility bias. White</w:t>
      </w:r>
      <w:r>
        <w:t>-coded</w:t>
      </w:r>
      <w:r w:rsidRPr="008F647F">
        <w:t xml:space="preserve"> arguments get automatic credibility</w:t>
      </w:r>
      <w:r>
        <w:t xml:space="preserve"> which</w:t>
      </w:r>
      <w:r w:rsidRPr="008F647F">
        <w:t xml:space="preserve"> pre-label</w:t>
      </w:r>
      <w:r>
        <w:t>s</w:t>
      </w:r>
      <w:r w:rsidRPr="008F647F">
        <w:t xml:space="preserve"> Black speech as irrational</w:t>
      </w:r>
      <w:r>
        <w:t>.</w:t>
      </w:r>
    </w:p>
    <w:p w14:paraId="261DACEC" w14:textId="77777777" w:rsidR="000E2491" w:rsidRPr="002D41D5" w:rsidRDefault="000E2491" w:rsidP="000E2491">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5B7FA6D6" w14:textId="77777777" w:rsidR="000E2491" w:rsidRPr="002D41D5" w:rsidRDefault="000E2491" w:rsidP="000E2491">
      <w:pPr>
        <w:spacing w:after="0"/>
        <w:rPr>
          <w:sz w:val="4"/>
          <w:szCs w:val="4"/>
        </w:rPr>
      </w:pPr>
    </w:p>
    <w:p w14:paraId="4B30360F" w14:textId="77777777" w:rsidR="000E2491" w:rsidRPr="002D41D5" w:rsidRDefault="000E2491" w:rsidP="000E2491">
      <w:pPr>
        <w:spacing w:after="0"/>
        <w:rPr>
          <w:sz w:val="16"/>
        </w:rPr>
      </w:pPr>
      <w:r w:rsidRPr="002D41D5">
        <w:rPr>
          <w:sz w:val="16"/>
        </w:rPr>
        <w:t xml:space="preserve">Anti-blackness and argumentation theory </w:t>
      </w:r>
    </w:p>
    <w:p w14:paraId="1396C0E2" w14:textId="77777777" w:rsidR="000E2491" w:rsidRPr="002D41D5" w:rsidRDefault="000E2491" w:rsidP="000E2491">
      <w:pPr>
        <w:spacing w:after="0"/>
        <w:rPr>
          <w:sz w:val="4"/>
          <w:szCs w:val="4"/>
        </w:rPr>
      </w:pPr>
    </w:p>
    <w:p w14:paraId="19725301" w14:textId="77777777" w:rsidR="000E2491" w:rsidRPr="002D41D5" w:rsidRDefault="000E2491" w:rsidP="000E2491">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AC3427">
        <w:rPr>
          <w:rStyle w:val="StyleUnderline"/>
        </w:rPr>
        <w:t>communicative practice, and forms</w:t>
      </w:r>
      <w:r w:rsidRPr="002D41D5">
        <w:rPr>
          <w:rStyle w:val="StyleUnderline"/>
        </w:rPr>
        <w:t xml:space="preserve">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 xml:space="preserve">overcode </w:t>
      </w:r>
      <w:r w:rsidRPr="00AC3427">
        <w:rPr>
          <w:rStyle w:val="Emphasis"/>
        </w:rPr>
        <w:t xml:space="preserve">black argument </w:t>
      </w:r>
      <w:r w:rsidRPr="002D41D5">
        <w:rPr>
          <w:rStyle w:val="Emphasis"/>
          <w:highlight w:val="green"/>
        </w:rPr>
        <w:t xml:space="preserve">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AC3427">
        <w:rPr>
          <w:rStyle w:val="Emphasis"/>
        </w:rPr>
        <w:t>destabilizing</w:t>
      </w:r>
      <w:r w:rsidRPr="00AC3427">
        <w:rPr>
          <w:rStyle w:val="StyleUnderline"/>
        </w:rPr>
        <w:t xml:space="preserve"> any </w:t>
      </w:r>
      <w:r w:rsidRPr="00AC3427">
        <w:rPr>
          <w:rStyle w:val="Emphasis"/>
        </w:rPr>
        <w:t>coherent ground</w:t>
      </w:r>
      <w:r w:rsidRPr="00AC3427">
        <w:rPr>
          <w:rStyle w:val="StyleUnderline"/>
        </w:rPr>
        <w:t xml:space="preserve"> from</w:t>
      </w:r>
      <w:r w:rsidRPr="002D41D5">
        <w:rPr>
          <w:rStyle w:val="StyleUnderline"/>
        </w:rPr>
        <w:t xml:space="preserve"> </w:t>
      </w:r>
      <w:r w:rsidRPr="00AC3427">
        <w:rPr>
          <w:rStyle w:val="StyleUnderline"/>
        </w:rPr>
        <w:t xml:space="preserve">which to engage in </w:t>
      </w:r>
      <w:r w:rsidRPr="00AC3427">
        <w:rPr>
          <w:rStyle w:val="Emphasis"/>
        </w:rPr>
        <w:t>debate and deliberation</w:t>
      </w:r>
      <w:r w:rsidRPr="002D41D5">
        <w:rPr>
          <w:sz w:val="16"/>
        </w:rPr>
        <w:t xml:space="preserve"> (Kelsie 2019). </w:t>
      </w:r>
    </w:p>
    <w:p w14:paraId="51E709FB" w14:textId="77777777" w:rsidR="000E2491" w:rsidRPr="002D41D5" w:rsidRDefault="000E2491" w:rsidP="000E2491">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w:t>
      </w:r>
      <w:r w:rsidRPr="002D41D5">
        <w:rPr>
          <w:sz w:val="16"/>
        </w:rPr>
        <w:lastRenderedPageBreak/>
        <w:t xml:space="preserve">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2776BA00" w14:textId="77777777" w:rsidR="000E2491" w:rsidRDefault="000E2491" w:rsidP="000E2491">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w:t>
      </w:r>
      <w:r w:rsidRPr="00AC3427">
        <w:rPr>
          <w:rStyle w:val="StyleUnderline"/>
        </w:rPr>
        <w:t>ogic, mutual recognition, and civility</w:t>
      </w:r>
      <w:r w:rsidRPr="00AC3427">
        <w:rPr>
          <w:sz w:val="16"/>
        </w:rPr>
        <w:t xml:space="preserve">, I </w:t>
      </w:r>
      <w:r w:rsidRPr="00AC3427">
        <w:rPr>
          <w:rStyle w:val="StyleUnderline"/>
        </w:rPr>
        <w:t>submit the god terms</w:t>
      </w:r>
      <w:r w:rsidRPr="002D41D5">
        <w:rPr>
          <w:rStyle w:val="StyleUnderline"/>
        </w:rPr>
        <w:t xml:space="preserve">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w:t>
      </w:r>
      <w:r w:rsidRPr="00AC3427">
        <w:rPr>
          <w:rStyle w:val="Emphasis"/>
        </w:rPr>
        <w:t>and prohibits black</w:t>
      </w:r>
      <w:r w:rsidRPr="00786FE5">
        <w:rPr>
          <w:rStyle w:val="Emphasis"/>
        </w:rPr>
        <w:t xml:space="preserve">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AC3427">
        <w:rPr>
          <w:sz w:val="16"/>
        </w:rPr>
        <w:t>,</w:t>
      </w:r>
      <w:r w:rsidRPr="00AC3427">
        <w:rPr>
          <w:rStyle w:val="StyleUnderline"/>
        </w:rPr>
        <w:t xml:space="preserve"> they must</w:t>
      </w:r>
      <w:r w:rsidRPr="00AC3427">
        <w:t xml:space="preserve"> </w:t>
      </w:r>
      <w:r w:rsidRPr="00AC3427">
        <w:rPr>
          <w:sz w:val="16"/>
        </w:rPr>
        <w:t xml:space="preserve">be willing to </w:t>
      </w:r>
      <w:r w:rsidRPr="00AC3427">
        <w:rPr>
          <w:rStyle w:val="Emphasis"/>
        </w:rPr>
        <w:t xml:space="preserve">perform </w:t>
      </w:r>
      <w:r w:rsidRPr="002D41D5">
        <w:rPr>
          <w:rStyle w:val="Emphasis"/>
          <w:highlight w:val="green"/>
        </w:rPr>
        <w:t>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10CA6759" w14:textId="77777777" w:rsidR="000E2491" w:rsidRPr="00F56BA5" w:rsidRDefault="000E2491" w:rsidP="000E2491">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AC3427">
        <w:rPr>
          <w:rStyle w:val="StyleUnderline"/>
        </w:rPr>
        <w:t xml:space="preserve">speaking </w:t>
      </w:r>
      <w:r w:rsidRPr="00AC3427">
        <w:rPr>
          <w:rStyle w:val="Emphasis"/>
        </w:rPr>
        <w:t xml:space="preserve">black </w:t>
      </w:r>
      <w:r w:rsidRPr="00AC3427">
        <w:rPr>
          <w:rStyle w:val="Emphasis"/>
        </w:rPr>
        <w:lastRenderedPageBreak/>
        <w:t>flesh</w:t>
      </w:r>
      <w:r w:rsidRPr="00AC3427">
        <w:rPr>
          <w:rStyle w:val="StyleUnderline"/>
        </w:rPr>
        <w:t xml:space="preserve"> can be none other than a </w:t>
      </w:r>
      <w:r w:rsidRPr="00AC3427">
        <w:rPr>
          <w:rStyle w:val="Emphasis"/>
        </w:rPr>
        <w:t>threat</w:t>
      </w:r>
      <w:r w:rsidRPr="00AC3427">
        <w:rPr>
          <w:rStyle w:val="StyleUnderline"/>
        </w:rPr>
        <w:t>,</w:t>
      </w:r>
      <w:r w:rsidRPr="00AC3427">
        <w:rPr>
          <w:sz w:val="16"/>
        </w:rPr>
        <w:t xml:space="preserve"> for there i</w:t>
      </w:r>
      <w:r w:rsidRPr="004203E4">
        <w:rPr>
          <w:sz w:val="16"/>
        </w:rPr>
        <w:t xml:space="preserve">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AC3427">
        <w:rPr>
          <w:rStyle w:val="Emphasis"/>
        </w:rPr>
        <w:t xml:space="preserve">deliberative </w:t>
      </w:r>
      <w:r w:rsidRPr="0038485D">
        <w:rPr>
          <w:rStyle w:val="Emphasis"/>
          <w:highlight w:val="green"/>
        </w:rPr>
        <w:t>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AC3427">
        <w:rPr>
          <w:rStyle w:val="Emphasis"/>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w:t>
      </w:r>
      <w:r w:rsidRPr="00AC3427">
        <w:rPr>
          <w:rStyle w:val="StyleUnderline"/>
        </w:rPr>
        <w:t xml:space="preserve">people </w:t>
      </w:r>
      <w:r w:rsidRPr="00AC3427">
        <w:rPr>
          <w:rStyle w:val="Emphasis"/>
        </w:rPr>
        <w:t xml:space="preserve">does not and cannot </w:t>
      </w:r>
      <w:r w:rsidRPr="00AC3427">
        <w:rPr>
          <w:rStyle w:val="StyleUnderline"/>
        </w:rPr>
        <w:t xml:space="preserve">always serve as a </w:t>
      </w:r>
      <w:r w:rsidRPr="00AC3427">
        <w:rPr>
          <w:rStyle w:val="Emphasis"/>
        </w:rPr>
        <w:t>shield</w:t>
      </w:r>
      <w:r w:rsidRPr="00AC3427">
        <w:rPr>
          <w:rStyle w:val="StyleUnderline"/>
        </w:rPr>
        <w:t xml:space="preserve"> against anti-black violence</w:t>
      </w:r>
      <w:r w:rsidRPr="00AC3427">
        <w:rPr>
          <w:sz w:val="16"/>
        </w:rPr>
        <w:t>. Respectability, the ability to perform appropriately in a manner that produces White comfortability, is a form of code-switching into White speech and argumentative patterns as</w:t>
      </w:r>
      <w:r w:rsidRPr="004203E4">
        <w:rPr>
          <w:sz w:val="16"/>
        </w:rPr>
        <w:t xml:space="preserve">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3FEB708A" w14:textId="77777777" w:rsidR="000E2491" w:rsidRPr="002F30E7" w:rsidRDefault="000E2491" w:rsidP="000E2491">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4649223E" w14:textId="77777777" w:rsidR="000E2491" w:rsidRDefault="000E2491" w:rsidP="000E2491">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brackets indicate edits  </w:t>
      </w:r>
    </w:p>
    <w:p w14:paraId="7EB382A1" w14:textId="77777777" w:rsidR="000E2491" w:rsidRPr="007E785A" w:rsidRDefault="000E2491" w:rsidP="000E2491">
      <w:pPr>
        <w:rPr>
          <w:rStyle w:val="Emphasis"/>
        </w:rPr>
      </w:pPr>
      <w:r w:rsidRPr="007E785A">
        <w:rPr>
          <w:rStyle w:val="Emphasis"/>
        </w:rPr>
        <w:t>Embodied Rest and Reclamation</w:t>
      </w:r>
    </w:p>
    <w:p w14:paraId="47A76016" w14:textId="77777777" w:rsidR="000E2491" w:rsidRPr="007E785A" w:rsidRDefault="000E2491" w:rsidP="000E2491">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 xml:space="preserve">calls rest a resistance practice that disrupts white supremacy </w:t>
      </w:r>
      <w:r w:rsidRPr="007E785A">
        <w:rPr>
          <w:rStyle w:val="StyleUnderline"/>
        </w:rPr>
        <w:lastRenderedPageBreak/>
        <w:t>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7B1E00BC" w14:textId="77777777" w:rsidR="000E2491" w:rsidRPr="007E785A" w:rsidRDefault="000E2491" w:rsidP="000E2491">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490F16D8" w14:textId="77777777" w:rsidR="000E2491" w:rsidRPr="007E785A" w:rsidRDefault="000E2491" w:rsidP="000E2491">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62EC418C" w14:textId="77777777" w:rsidR="000E2491" w:rsidRPr="007E785A" w:rsidRDefault="000E2491" w:rsidP="000E2491">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1C9B72FA" w14:textId="77777777" w:rsidR="000E2491" w:rsidRPr="007E785A" w:rsidRDefault="000E2491" w:rsidP="000E2491">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12968F81" w14:textId="77777777" w:rsidR="000E2491" w:rsidRDefault="000E2491" w:rsidP="000E2491">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xml:space="preserve">. More broadly, </w:t>
      </w:r>
      <w:r w:rsidRPr="007E785A">
        <w:rPr>
          <w:sz w:val="16"/>
        </w:rPr>
        <w:lastRenderedPageBreak/>
        <w:t>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37AF72ED" w14:textId="77777777" w:rsidR="000E2491" w:rsidRPr="000E2491" w:rsidRDefault="000E2491" w:rsidP="000E2491"/>
    <w:p w14:paraId="302A92A6" w14:textId="2C11EA29" w:rsidR="005D388F" w:rsidRDefault="00FD18E0" w:rsidP="00FD18E0">
      <w:pPr>
        <w:pStyle w:val="Heading1"/>
        <w:rPr>
          <w:rStyle w:val="StyleUnderline"/>
          <w:sz w:val="52"/>
          <w:u w:val="none"/>
        </w:rPr>
      </w:pPr>
      <w:r>
        <w:rPr>
          <w:rStyle w:val="StyleUnderline"/>
          <w:sz w:val="52"/>
          <w:u w:val="none"/>
        </w:rPr>
        <w:lastRenderedPageBreak/>
        <w:t xml:space="preserve">2AC </w:t>
      </w:r>
    </w:p>
    <w:p w14:paraId="5FC9938B" w14:textId="36341DEE" w:rsidR="00FD18E0" w:rsidRDefault="00FD18E0" w:rsidP="00FD18E0">
      <w:pPr>
        <w:pStyle w:val="Heading2"/>
      </w:pPr>
      <w:r>
        <w:lastRenderedPageBreak/>
        <w:t xml:space="preserve">Case </w:t>
      </w:r>
    </w:p>
    <w:p w14:paraId="77BD6A2C" w14:textId="77777777" w:rsidR="00FD18E0" w:rsidRDefault="00FD18E0" w:rsidP="00FD18E0">
      <w:pPr>
        <w:pStyle w:val="Heading4"/>
      </w:pPr>
      <w:r>
        <w:rPr>
          <w:b w:val="0"/>
          <w:bCs/>
        </w:rPr>
        <w:t xml:space="preserve">[2] </w:t>
      </w:r>
      <w:r w:rsidRPr="007C6FB6">
        <w:rPr>
          <w:u w:val="single"/>
        </w:rPr>
        <w:t>Racial Battle Fatigue</w:t>
      </w:r>
      <w:r w:rsidRPr="007C6FB6">
        <w:t xml:space="preserve"> –</w:t>
      </w:r>
      <w:r>
        <w:t xml:space="preserve"> Arbitrary norms and t</w:t>
      </w:r>
      <w:r w:rsidRPr="007C6FB6">
        <w:t xml:space="preserve">he afterlife of slavery entrench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389F0A87" w14:textId="77777777" w:rsidR="00FD18E0" w:rsidRDefault="00FD18E0" w:rsidP="00FD18E0">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4863B023" w14:textId="77777777" w:rsidR="00FD18E0" w:rsidRPr="007E785A" w:rsidRDefault="00FD18E0" w:rsidP="00FD18E0">
      <w:pPr>
        <w:rPr>
          <w:rStyle w:val="Emphasis"/>
        </w:rPr>
      </w:pPr>
      <w:r w:rsidRPr="007E785A">
        <w:rPr>
          <w:rStyle w:val="Emphasis"/>
        </w:rPr>
        <w:t>Embodied Rest and Reclamation</w:t>
      </w:r>
    </w:p>
    <w:p w14:paraId="3369196A" w14:textId="77777777" w:rsidR="00FD18E0" w:rsidRPr="007E785A" w:rsidRDefault="00FD18E0" w:rsidP="00FD18E0">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6200C428" w14:textId="77777777" w:rsidR="00FD18E0" w:rsidRPr="007E785A" w:rsidRDefault="00FD18E0" w:rsidP="00FD18E0">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52722BC4" w14:textId="77777777" w:rsidR="00FD18E0" w:rsidRPr="007E785A" w:rsidRDefault="00FD18E0" w:rsidP="00FD18E0">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 xml:space="preserve">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w:t>
      </w:r>
      <w:r w:rsidRPr="007E785A">
        <w:rPr>
          <w:sz w:val="16"/>
        </w:rPr>
        <w:lastRenderedPageBreak/>
        <w:t>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0105D400" w14:textId="77777777" w:rsidR="00FD18E0" w:rsidRPr="007E785A" w:rsidRDefault="00FD18E0" w:rsidP="00FD18E0">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57A2B6A7" w14:textId="77777777" w:rsidR="00FD18E0" w:rsidRPr="007E785A" w:rsidRDefault="00FD18E0" w:rsidP="00FD18E0">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1845F66B" w14:textId="77777777" w:rsidR="00FD18E0" w:rsidRDefault="00FD18E0" w:rsidP="00FD18E0">
      <w:pPr>
        <w:rPr>
          <w:sz w:val="16"/>
        </w:rPr>
      </w:pPr>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 Taylor, 2022).</w:t>
      </w:r>
    </w:p>
    <w:p w14:paraId="7F916451" w14:textId="77777777" w:rsidR="00FD18E0" w:rsidRDefault="00FD18E0" w:rsidP="00FD18E0"/>
    <w:p w14:paraId="052BF4E3" w14:textId="77777777" w:rsidR="00FD18E0" w:rsidRDefault="00FD18E0" w:rsidP="00FD18E0">
      <w:pPr>
        <w:pStyle w:val="Heading4"/>
      </w:pPr>
      <w:r>
        <w:t xml:space="preserve">Nash Flows AFF – No warrant for how our conception of labor mystifies extraction. Self-care and refusal is synonymous with radical politics. </w:t>
      </w:r>
    </w:p>
    <w:p w14:paraId="025E6C0E" w14:textId="77777777" w:rsidR="00FD18E0" w:rsidRDefault="00FD18E0" w:rsidP="00FD18E0">
      <w:r>
        <w:t xml:space="preserve">Dr. Jennifer C. </w:t>
      </w:r>
      <w:r w:rsidRPr="00727E23">
        <w:rPr>
          <w:rStyle w:val="Style13ptBold"/>
        </w:rPr>
        <w:t>Nash 24</w:t>
      </w:r>
      <w:r>
        <w:t xml:space="preserve">,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 </w:t>
      </w:r>
      <w:r w:rsidRPr="000B1BFF">
        <w:rPr>
          <w:b/>
          <w:bCs/>
        </w:rPr>
        <w:t xml:space="preserve">[WE READ </w:t>
      </w:r>
      <w:r w:rsidRPr="000B1BFF">
        <w:rPr>
          <w:b/>
          <w:bCs/>
          <w:highlight w:val="green"/>
        </w:rPr>
        <w:t>GREEN</w:t>
      </w:r>
      <w:r w:rsidRPr="000B1BFF">
        <w:rPr>
          <w:b/>
          <w:bCs/>
        </w:rPr>
        <w:t>]</w:t>
      </w:r>
    </w:p>
    <w:p w14:paraId="7B64026A" w14:textId="77777777" w:rsidR="00FD18E0" w:rsidRPr="00727E23" w:rsidRDefault="00FD18E0" w:rsidP="00FD18E0">
      <w:pPr>
        <w:rPr>
          <w:sz w:val="16"/>
        </w:rPr>
      </w:pPr>
      <w:r w:rsidRPr="00727E23">
        <w:rPr>
          <w:sz w:val="16"/>
        </w:rPr>
        <w:t xml:space="preserve">If the self-help genre puts its reader to work, </w:t>
      </w:r>
      <w:r w:rsidRPr="00E04FF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E04FF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E04FF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E04FFF">
        <w:rPr>
          <w:rStyle w:val="Emphasis"/>
          <w:highlight w:val="cyan"/>
        </w:rPr>
        <w:t>insists</w:t>
      </w:r>
      <w:r w:rsidRPr="00727E23">
        <w:rPr>
          <w:sz w:val="16"/>
        </w:rPr>
        <w:t xml:space="preserve"> that </w:t>
      </w:r>
      <w:r w:rsidRPr="00727E23">
        <w:rPr>
          <w:rStyle w:val="StyleUnderline"/>
        </w:rPr>
        <w:t xml:space="preserve">its </w:t>
      </w:r>
      <w:r w:rsidRPr="00E04FFF">
        <w:rPr>
          <w:rStyle w:val="StyleUnderline"/>
          <w:highlight w:val="cyan"/>
        </w:rPr>
        <w:t>reader</w:t>
      </w:r>
      <w:r w:rsidRPr="00E04FFF">
        <w:rPr>
          <w:sz w:val="16"/>
          <w:highlight w:val="cyan"/>
        </w:rPr>
        <w:t xml:space="preserve"> </w:t>
      </w:r>
      <w:r w:rsidRPr="00E04FF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E04FFF">
        <w:rPr>
          <w:rStyle w:val="Emphasis"/>
          <w:highlight w:val="cyan"/>
        </w:rPr>
        <w:t>labor</w:t>
      </w:r>
      <w:r w:rsidRPr="00727E23">
        <w:rPr>
          <w:sz w:val="16"/>
        </w:rPr>
        <w:t xml:space="preserve"> </w:t>
      </w:r>
      <w:r w:rsidRPr="00727E23">
        <w:rPr>
          <w:rStyle w:val="StyleUnderline"/>
        </w:rPr>
        <w:t xml:space="preserve">that </w:t>
      </w:r>
      <w:r w:rsidRPr="00E04FFF">
        <w:rPr>
          <w:rStyle w:val="StyleUnderline"/>
          <w:highlight w:val="cyan"/>
        </w:rPr>
        <w:t xml:space="preserve">it </w:t>
      </w:r>
      <w:r w:rsidRPr="00E04FFF">
        <w:rPr>
          <w:rStyle w:val="StyleUnderline"/>
          <w:highlight w:val="cyan"/>
        </w:rPr>
        <w:lastRenderedPageBreak/>
        <w:t>demands</w:t>
      </w:r>
      <w:r w:rsidRPr="00727E23">
        <w:rPr>
          <w:rStyle w:val="StyleUnderline"/>
        </w:rPr>
        <w:t xml:space="preserve"> of its </w:t>
      </w:r>
      <w:r w:rsidRPr="00504FDF">
        <w:rPr>
          <w:rStyle w:val="StyleUnderline"/>
        </w:rPr>
        <w:t>reader</w:t>
      </w:r>
      <w:r w:rsidRPr="00727E23">
        <w:rPr>
          <w:rStyle w:val="StyleUnderline"/>
        </w:rPr>
        <w:t xml:space="preserve"> </w:t>
      </w:r>
      <w:r w:rsidRPr="00E04FFF">
        <w:rPr>
          <w:rStyle w:val="StyleUnderline"/>
          <w:highlight w:val="cyan"/>
        </w:rPr>
        <w:t>is</w:t>
      </w:r>
      <w:r w:rsidRPr="00E04FFF">
        <w:rPr>
          <w:sz w:val="16"/>
          <w:highlight w:val="cyan"/>
        </w:rPr>
        <w:t xml:space="preserve"> </w:t>
      </w:r>
      <w:r w:rsidRPr="00E04FFF">
        <w:rPr>
          <w:rStyle w:val="Emphasis"/>
          <w:highlight w:val="cyan"/>
        </w:rPr>
        <w:t>never called “work”</w:t>
      </w:r>
      <w:r w:rsidRPr="00E04FFF">
        <w:rPr>
          <w:sz w:val="16"/>
          <w:highlight w:val="cyan"/>
        </w:rPr>
        <w:t xml:space="preserve"> </w:t>
      </w:r>
      <w:r w:rsidRPr="00E04FFF">
        <w:rPr>
          <w:rStyle w:val="StyleUnderline"/>
          <w:highlight w:val="cyan"/>
        </w:rPr>
        <w:t>because</w:t>
      </w:r>
      <w:r w:rsidRPr="00727E23">
        <w:rPr>
          <w:rStyle w:val="StyleUnderline"/>
        </w:rPr>
        <w:t xml:space="preserve"> </w:t>
      </w:r>
      <w:r w:rsidRPr="000B1BFF">
        <w:rPr>
          <w:rStyle w:val="StyleUnderline"/>
          <w:highlight w:val="green"/>
        </w:rPr>
        <w:t>Black feminist</w:t>
      </w:r>
      <w:r w:rsidRPr="000B1BFF">
        <w:rPr>
          <w:sz w:val="16"/>
          <w:highlight w:val="green"/>
        </w:rPr>
        <w:t xml:space="preserve"> </w:t>
      </w:r>
      <w:r w:rsidRPr="000B1BFF">
        <w:rPr>
          <w:sz w:val="16"/>
        </w:rPr>
        <w:t xml:space="preserve">popular </w:t>
      </w:r>
      <w:r w:rsidRPr="000B1BFF">
        <w:rPr>
          <w:rStyle w:val="StyleUnderline"/>
          <w:highlight w:val="green"/>
        </w:rPr>
        <w:t>writing champions</w:t>
      </w:r>
      <w:r w:rsidRPr="000B1BFF">
        <w:rPr>
          <w:sz w:val="16"/>
          <w:highlight w:val="green"/>
        </w:rPr>
        <w:t xml:space="preserve"> </w:t>
      </w:r>
      <w:r w:rsidRPr="000B1BFF">
        <w:rPr>
          <w:rStyle w:val="Emphasis"/>
          <w:highlight w:val="gree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E04FFF">
        <w:rPr>
          <w:rStyle w:val="Emphasis"/>
          <w:sz w:val="24"/>
          <w:highlight w:val="cyan"/>
        </w:rPr>
        <w:t>political life</w:t>
      </w:r>
      <w:r w:rsidRPr="00727E23">
        <w:rPr>
          <w:rStyle w:val="Emphasis"/>
          <w:sz w:val="24"/>
        </w:rPr>
        <w:t xml:space="preserve"> has </w:t>
      </w:r>
      <w:r w:rsidRPr="00E04FFF">
        <w:rPr>
          <w:rStyle w:val="Emphasis"/>
          <w:sz w:val="24"/>
          <w:highlight w:val="cyan"/>
        </w:rPr>
        <w:t>become narrowly construed to be constituted by</w:t>
      </w:r>
      <w:r w:rsidRPr="00727E23">
        <w:rPr>
          <w:rStyle w:val="Emphasis"/>
          <w:sz w:val="24"/>
        </w:rPr>
        <w:t xml:space="preserve"> the work of </w:t>
      </w:r>
      <w:r w:rsidRPr="00E04FF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46BD9897" w14:textId="77777777" w:rsidR="00FD18E0" w:rsidRPr="00727E23" w:rsidRDefault="00FD18E0" w:rsidP="00FD18E0">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7293C1D4" w14:textId="77777777" w:rsidR="00FD18E0" w:rsidRPr="00727E23" w:rsidRDefault="00FD18E0" w:rsidP="00FD18E0">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E04FFF">
        <w:rPr>
          <w:rStyle w:val="StyleUnderline"/>
          <w:highlight w:val="cyan"/>
        </w:rPr>
        <w:t>a</w:t>
      </w:r>
      <w:r w:rsidRPr="00E04FFF">
        <w:rPr>
          <w:sz w:val="16"/>
          <w:highlight w:val="cyan"/>
        </w:rPr>
        <w:t xml:space="preserve"> </w:t>
      </w:r>
      <w:r w:rsidRPr="00E04FFF">
        <w:rPr>
          <w:rStyle w:val="Emphasis"/>
          <w:highlight w:val="cyan"/>
        </w:rPr>
        <w:t>simple</w:t>
      </w:r>
      <w:r w:rsidRPr="00E04FFF">
        <w:rPr>
          <w:sz w:val="16"/>
          <w:highlight w:val="cyan"/>
        </w:rPr>
        <w:t xml:space="preserve"> </w:t>
      </w:r>
      <w:r w:rsidRPr="00E04FFF">
        <w:rPr>
          <w:rStyle w:val="StyleUnderline"/>
          <w:highlight w:val="cyan"/>
        </w:rPr>
        <w:t>promise</w:t>
      </w:r>
      <w:r w:rsidRPr="00727E23">
        <w:rPr>
          <w:rStyle w:val="StyleUnderline"/>
        </w:rPr>
        <w:t xml:space="preserve">: you can feel better, and </w:t>
      </w:r>
      <w:r w:rsidRPr="000B1BFF">
        <w:rPr>
          <w:rStyle w:val="StyleUnderline"/>
          <w:highlight w:val="green"/>
        </w:rPr>
        <w:t>the</w:t>
      </w:r>
      <w:r w:rsidRPr="000B1BFF">
        <w:rPr>
          <w:sz w:val="16"/>
          <w:highlight w:val="green"/>
        </w:rPr>
        <w:t xml:space="preserve"> </w:t>
      </w:r>
      <w:r w:rsidRPr="000B1BFF">
        <w:rPr>
          <w:rStyle w:val="Emphasis"/>
          <w:highlight w:val="green"/>
        </w:rPr>
        <w:t>work of feeling better is politically radical</w:t>
      </w:r>
      <w:r w:rsidRPr="000B1BFF">
        <w:rPr>
          <w:sz w:val="16"/>
          <w:highlight w:val="green"/>
        </w:rPr>
        <w:t xml:space="preserve">. </w:t>
      </w:r>
      <w:r w:rsidRPr="000B1BFF">
        <w:rPr>
          <w:rStyle w:val="StyleUnderline"/>
          <w:highlight w:val="green"/>
        </w:rPr>
        <w:t>To invest</w:t>
      </w:r>
      <w:r w:rsidRPr="000B1BFF">
        <w:rPr>
          <w:sz w:val="16"/>
        </w:rPr>
        <w:t xml:space="preserve"> </w:t>
      </w:r>
      <w:r w:rsidRPr="000B1BFF">
        <w:rPr>
          <w:rStyle w:val="Emphasis"/>
        </w:rPr>
        <w:t>time</w:t>
      </w:r>
      <w:r w:rsidRPr="000B1BFF">
        <w:rPr>
          <w:sz w:val="16"/>
        </w:rPr>
        <w:t xml:space="preserve">, </w:t>
      </w:r>
      <w:r w:rsidRPr="000B1BFF">
        <w:rPr>
          <w:rStyle w:val="Emphasis"/>
          <w:highlight w:val="green"/>
        </w:rPr>
        <w:t>energy</w:t>
      </w:r>
      <w:r w:rsidRPr="000B1BFF">
        <w:rPr>
          <w:sz w:val="16"/>
          <w:highlight w:val="green"/>
        </w:rPr>
        <w:t xml:space="preserve">, </w:t>
      </w:r>
      <w:r w:rsidRPr="000B1BFF">
        <w:rPr>
          <w:rStyle w:val="StyleUnderline"/>
          <w:highlight w:val="green"/>
        </w:rPr>
        <w:t>and</w:t>
      </w:r>
      <w:r w:rsidRPr="000B1BFF">
        <w:rPr>
          <w:sz w:val="16"/>
          <w:highlight w:val="green"/>
        </w:rPr>
        <w:t xml:space="preserve"> </w:t>
      </w:r>
      <w:r w:rsidRPr="000B1BFF">
        <w:rPr>
          <w:rStyle w:val="Emphasis"/>
          <w:highlight w:val="green"/>
        </w:rPr>
        <w:t>labor</w:t>
      </w:r>
      <w:r w:rsidRPr="000B1BFF">
        <w:rPr>
          <w:sz w:val="16"/>
          <w:highlight w:val="green"/>
        </w:rPr>
        <w:t xml:space="preserve"> </w:t>
      </w:r>
      <w:r w:rsidRPr="000B1BFF">
        <w:rPr>
          <w:rStyle w:val="StyleUnderline"/>
          <w:highlight w:val="green"/>
        </w:rPr>
        <w:t>into feeling better</w:t>
      </w:r>
      <w:r w:rsidRPr="000B1BFF">
        <w:rPr>
          <w:rStyle w:val="StyleUnderline"/>
        </w:rPr>
        <w:t>, these</w:t>
      </w:r>
      <w:r w:rsidRPr="000B1BFF">
        <w:rPr>
          <w:sz w:val="16"/>
        </w:rPr>
        <w:t xml:space="preserve"> books </w:t>
      </w:r>
      <w:r w:rsidRPr="000B1BFF">
        <w:rPr>
          <w:rStyle w:val="StyleUnderline"/>
        </w:rPr>
        <w:t xml:space="preserve">tell us, </w:t>
      </w:r>
      <w:r w:rsidRPr="000B1BFF">
        <w:rPr>
          <w:rStyle w:val="StyleUnderline"/>
          <w:highlight w:val="green"/>
        </w:rPr>
        <w:t>is</w:t>
      </w:r>
      <w:r w:rsidRPr="000B1BFF">
        <w:rPr>
          <w:sz w:val="16"/>
          <w:highlight w:val="green"/>
        </w:rPr>
        <w:t xml:space="preserve"> </w:t>
      </w:r>
      <w:r w:rsidRPr="000B1BFF">
        <w:rPr>
          <w:rStyle w:val="Emphasis"/>
          <w:highlight w:val="gree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E04FFF">
        <w:rPr>
          <w:rStyle w:val="StyleUnderline"/>
          <w:highlight w:val="cyan"/>
        </w:rPr>
        <w:t>has become</w:t>
      </w:r>
      <w:r w:rsidRPr="00E04FFF">
        <w:rPr>
          <w:sz w:val="16"/>
          <w:highlight w:val="cyan"/>
        </w:rPr>
        <w:t xml:space="preserve"> </w:t>
      </w:r>
      <w:r w:rsidRPr="00E04FFF">
        <w:rPr>
          <w:rStyle w:val="Emphasis"/>
          <w:highlight w:val="cyan"/>
        </w:rPr>
        <w:t>deeply seductive</w:t>
      </w:r>
      <w:r w:rsidRPr="00E04FFF">
        <w:rPr>
          <w:sz w:val="16"/>
          <w:highlight w:val="cyan"/>
        </w:rPr>
        <w:t xml:space="preserve">: </w:t>
      </w:r>
      <w:r w:rsidRPr="00E04FFF">
        <w:rPr>
          <w:rStyle w:val="StyleUnderline"/>
          <w:highlight w:val="cyan"/>
        </w:rPr>
        <w:t>through the</w:t>
      </w:r>
      <w:r w:rsidRPr="00E04FFF">
        <w:rPr>
          <w:sz w:val="16"/>
          <w:highlight w:val="cyan"/>
        </w:rPr>
        <w:t xml:space="preserve"> </w:t>
      </w:r>
      <w:r w:rsidRPr="00E04FF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E04FFF">
        <w:rPr>
          <w:rStyle w:val="Emphasis"/>
          <w:highlight w:val="cyan"/>
        </w:rPr>
        <w:t>symbols</w:t>
      </w:r>
      <w:r w:rsidRPr="00E04FFF">
        <w:rPr>
          <w:sz w:val="16"/>
          <w:highlight w:val="cyan"/>
        </w:rPr>
        <w:t xml:space="preserve"> </w:t>
      </w:r>
      <w:r w:rsidRPr="00E04FF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E04FFF">
        <w:rPr>
          <w:rStyle w:val="StyleUnderline"/>
          <w:highlight w:val="cyan"/>
        </w:rPr>
        <w:t>permit</w:t>
      </w:r>
      <w:r w:rsidRPr="00727E23">
        <w:rPr>
          <w:rStyle w:val="StyleUnderline"/>
        </w:rPr>
        <w:t xml:space="preserve"> their </w:t>
      </w:r>
      <w:r w:rsidRPr="00E04FFF">
        <w:rPr>
          <w:rStyle w:val="StyleUnderline"/>
          <w:highlight w:val="cyan"/>
        </w:rPr>
        <w:t>readers to</w:t>
      </w:r>
      <w:r w:rsidRPr="00E04FFF">
        <w:rPr>
          <w:sz w:val="16"/>
          <w:highlight w:val="cyan"/>
        </w:rPr>
        <w:t xml:space="preserve"> </w:t>
      </w:r>
      <w:r w:rsidRPr="00E04FFF">
        <w:rPr>
          <w:rStyle w:val="Emphasis"/>
          <w:highlight w:val="cyan"/>
        </w:rPr>
        <w:t>signify</w:t>
      </w:r>
      <w:r w:rsidRPr="00727E23">
        <w:rPr>
          <w:sz w:val="16"/>
        </w:rPr>
        <w:t xml:space="preserve"> their </w:t>
      </w:r>
      <w:r w:rsidRPr="00E04FF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E04FFF">
        <w:rPr>
          <w:rStyle w:val="StyleUnderline"/>
          <w:highlight w:val="cyan"/>
        </w:rPr>
        <w:t>part of a</w:t>
      </w:r>
      <w:r w:rsidRPr="00727E23">
        <w:rPr>
          <w:sz w:val="16"/>
        </w:rPr>
        <w:t xml:space="preserve"> </w:t>
      </w:r>
      <w:r w:rsidRPr="00727E23">
        <w:rPr>
          <w:rStyle w:val="Emphasis"/>
        </w:rPr>
        <w:t xml:space="preserve">long and </w:t>
      </w:r>
      <w:r w:rsidRPr="00E04FFF">
        <w:rPr>
          <w:rStyle w:val="Emphasis"/>
          <w:highlight w:val="cyan"/>
        </w:rPr>
        <w:t>troubling tradition</w:t>
      </w:r>
      <w:r w:rsidRPr="00727E23">
        <w:rPr>
          <w:sz w:val="16"/>
        </w:rPr>
        <w:t xml:space="preserve"> of Black women positioned as our </w:t>
      </w:r>
      <w:r w:rsidRPr="00E04FFF">
        <w:rPr>
          <w:rStyle w:val="Emphasis"/>
          <w:highlight w:val="cyan"/>
        </w:rPr>
        <w:t>collective affective teachers</w:t>
      </w:r>
      <w:r w:rsidRPr="00E04FFF">
        <w:rPr>
          <w:sz w:val="16"/>
          <w:highlight w:val="cyan"/>
        </w:rPr>
        <w:t xml:space="preserve"> </w:t>
      </w:r>
      <w:r w:rsidRPr="00E04FFF">
        <w:rPr>
          <w:rStyle w:val="StyleUnderline"/>
          <w:highlight w:val="cyan"/>
        </w:rPr>
        <w:t>whose bodies</w:t>
      </w:r>
      <w:r w:rsidRPr="00727E23">
        <w:rPr>
          <w:rStyle w:val="StyleUnderline"/>
        </w:rPr>
        <w:t xml:space="preserve"> are called upon—and</w:t>
      </w:r>
      <w:r w:rsidRPr="00727E23">
        <w:rPr>
          <w:sz w:val="16"/>
        </w:rPr>
        <w:t xml:space="preserve"> now </w:t>
      </w:r>
      <w:r w:rsidRPr="00E04FFF">
        <w:rPr>
          <w:rStyle w:val="Emphasis"/>
          <w:highlight w:val="cyan"/>
        </w:rPr>
        <w:t>offer themselves</w:t>
      </w:r>
      <w:r w:rsidRPr="00727E23">
        <w:rPr>
          <w:sz w:val="16"/>
        </w:rPr>
        <w:t xml:space="preserve"> up—</w:t>
      </w:r>
      <w:r w:rsidRPr="00E04FFF">
        <w:rPr>
          <w:rStyle w:val="StyleUnderline"/>
          <w:highlight w:val="cyan"/>
        </w:rPr>
        <w:t>to instruct</w:t>
      </w:r>
      <w:r w:rsidRPr="00727E23">
        <w:rPr>
          <w:rStyle w:val="StyleUnderline"/>
        </w:rPr>
        <w:t xml:space="preserve"> us on </w:t>
      </w:r>
      <w:r w:rsidRPr="00E04FFF">
        <w:rPr>
          <w:rStyle w:val="StyleUnderline"/>
          <w:highlight w:val="cyan"/>
        </w:rPr>
        <w:t>how to feel better and</w:t>
      </w:r>
      <w:r w:rsidRPr="00727E23">
        <w:rPr>
          <w:rStyle w:val="StyleUnderline"/>
        </w:rPr>
        <w:t xml:space="preserve"> how to feel </w:t>
      </w:r>
      <w:r w:rsidRPr="00E04FF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E04FFF">
        <w:rPr>
          <w:rStyle w:val="StyleUnderline"/>
          <w:highlight w:val="cyan"/>
        </w:rPr>
        <w:t>unfolds</w:t>
      </w:r>
      <w:r w:rsidRPr="00727E23">
        <w:rPr>
          <w:rStyle w:val="StyleUnderline"/>
        </w:rPr>
        <w:t xml:space="preserve"> even </w:t>
      </w:r>
      <w:r w:rsidRPr="00E04FFF">
        <w:rPr>
          <w:rStyle w:val="StyleUnderline"/>
          <w:highlight w:val="cyan"/>
        </w:rPr>
        <w:t>as many</w:t>
      </w:r>
      <w:r w:rsidRPr="00727E23">
        <w:rPr>
          <w:sz w:val="16"/>
        </w:rPr>
        <w:t xml:space="preserve"> of these authors </w:t>
      </w:r>
      <w:r w:rsidRPr="00E04FFF">
        <w:rPr>
          <w:rStyle w:val="Emphasis"/>
          <w:highlight w:val="cyan"/>
        </w:rPr>
        <w:t>name refusal</w:t>
      </w:r>
      <w:r w:rsidRPr="00727E23">
        <w:rPr>
          <w:rStyle w:val="Emphasis"/>
        </w:rPr>
        <w:t xml:space="preserve">—particularly </w:t>
      </w:r>
      <w:r w:rsidRPr="00E04FFF">
        <w:rPr>
          <w:rStyle w:val="Emphasis"/>
          <w:highlight w:val="cyan"/>
        </w:rPr>
        <w:t>of</w:t>
      </w:r>
      <w:r w:rsidRPr="00727E23">
        <w:rPr>
          <w:rStyle w:val="Emphasis"/>
        </w:rPr>
        <w:t xml:space="preserve"> the </w:t>
      </w:r>
      <w:r w:rsidRPr="00E04FFF">
        <w:rPr>
          <w:rStyle w:val="Emphasis"/>
          <w:highlight w:val="cyan"/>
        </w:rPr>
        <w:t>extraction of</w:t>
      </w:r>
      <w:r w:rsidRPr="00504FDF">
        <w:rPr>
          <w:rStyle w:val="Emphasis"/>
        </w:rPr>
        <w:t xml:space="preserve"> Black</w:t>
      </w:r>
      <w:r w:rsidRPr="00727E23">
        <w:rPr>
          <w:rStyle w:val="Emphasis"/>
        </w:rPr>
        <w:t xml:space="preserve"> women’s </w:t>
      </w:r>
      <w:r w:rsidRPr="00E04FF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 xml:space="preserve">offer </w:t>
      </w:r>
      <w:r w:rsidRPr="00727E23">
        <w:rPr>
          <w:rStyle w:val="Emphasis"/>
        </w:rPr>
        <w:lastRenderedPageBreak/>
        <w:t>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297FCE37" w14:textId="77777777" w:rsidR="00FD18E0" w:rsidRPr="00727E23" w:rsidRDefault="00FD18E0" w:rsidP="00FD18E0">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E04FFF">
        <w:rPr>
          <w:rStyle w:val="StyleUnderline"/>
          <w:highlight w:val="cyan"/>
        </w:rPr>
        <w:t>championing</w:t>
      </w:r>
      <w:r w:rsidRPr="00E04FFF">
        <w:rPr>
          <w:sz w:val="16"/>
          <w:highlight w:val="cyan"/>
        </w:rPr>
        <w:t xml:space="preserve"> </w:t>
      </w:r>
      <w:r w:rsidRPr="00E04FF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0B1BFF">
        <w:rPr>
          <w:rStyle w:val="StyleUnderline"/>
          <w:highlight w:val="green"/>
        </w:rPr>
        <w:t>political transformation</w:t>
      </w:r>
      <w:r w:rsidRPr="000B1BFF">
        <w:rPr>
          <w:sz w:val="16"/>
          <w:highlight w:val="green"/>
        </w:rPr>
        <w:t xml:space="preserve"> </w:t>
      </w:r>
      <w:r w:rsidRPr="000B1BFF">
        <w:rPr>
          <w:rStyle w:val="Emphasis"/>
          <w:highlight w:val="green"/>
        </w:rPr>
        <w:t>begins</w:t>
      </w:r>
      <w:r w:rsidRPr="000B1BFF">
        <w:rPr>
          <w:sz w:val="16"/>
          <w:highlight w:val="green"/>
        </w:rPr>
        <w:t xml:space="preserve"> </w:t>
      </w:r>
      <w:r w:rsidRPr="000B1BFF">
        <w:rPr>
          <w:rStyle w:val="StyleUnderline"/>
          <w:highlight w:val="green"/>
        </w:rPr>
        <w:t>with the self</w:t>
      </w:r>
      <w:r w:rsidRPr="00727E23">
        <w:rPr>
          <w:rStyle w:val="StyleUnderline"/>
        </w:rPr>
        <w:t xml:space="preserve">, Black feminist self-help </w:t>
      </w:r>
      <w:r w:rsidRPr="00E04FFF">
        <w:rPr>
          <w:rStyle w:val="StyleUnderline"/>
          <w:highlight w:val="cyan"/>
        </w:rPr>
        <w:t>insists</w:t>
      </w:r>
      <w:r w:rsidRPr="00727E23">
        <w:rPr>
          <w:sz w:val="16"/>
        </w:rPr>
        <w:t xml:space="preserve"> that </w:t>
      </w:r>
      <w:r w:rsidRPr="00E04FFF">
        <w:rPr>
          <w:rStyle w:val="StyleUnderline"/>
          <w:highlight w:val="cyan"/>
        </w:rPr>
        <w:t>political transformation</w:t>
      </w:r>
      <w:r w:rsidRPr="00727E23">
        <w:rPr>
          <w:rStyle w:val="StyleUnderline"/>
        </w:rPr>
        <w:t xml:space="preserve"> is</w:t>
      </w:r>
      <w:r w:rsidRPr="00727E23">
        <w:rPr>
          <w:sz w:val="16"/>
        </w:rPr>
        <w:t xml:space="preserve"> </w:t>
      </w:r>
      <w:r w:rsidRPr="00E04FFF">
        <w:rPr>
          <w:rStyle w:val="Emphasis"/>
          <w:highlight w:val="cyan"/>
        </w:rPr>
        <w:t>constituted</w:t>
      </w:r>
      <w:r w:rsidRPr="00727E23">
        <w:rPr>
          <w:sz w:val="16"/>
        </w:rPr>
        <w:t xml:space="preserve"> </w:t>
      </w:r>
      <w:r w:rsidRPr="00727E23">
        <w:rPr>
          <w:rStyle w:val="StyleUnderline"/>
        </w:rPr>
        <w:t xml:space="preserve">by </w:t>
      </w:r>
      <w:r w:rsidRPr="00E04FFF">
        <w:rPr>
          <w:rStyle w:val="StyleUnderline"/>
          <w:highlight w:val="cyan"/>
        </w:rPr>
        <w:t>self</w:t>
      </w:r>
      <w:r w:rsidRPr="00727E23">
        <w:rPr>
          <w:rStyle w:val="StyleUnderline"/>
        </w:rPr>
        <w:t xml:space="preserve">-improvement, </w:t>
      </w:r>
      <w:r w:rsidRPr="00E04FFF">
        <w:rPr>
          <w:rStyle w:val="StyleUnderline"/>
          <w:highlight w:val="cyan"/>
        </w:rPr>
        <w:t>that self-work is</w:t>
      </w:r>
      <w:r w:rsidRPr="00E04FFF">
        <w:rPr>
          <w:sz w:val="16"/>
          <w:highlight w:val="cyan"/>
        </w:rPr>
        <w:t xml:space="preserve"> </w:t>
      </w:r>
      <w:r w:rsidRPr="00E04FFF">
        <w:rPr>
          <w:rStyle w:val="Emphasis"/>
          <w:highlight w:val="cyan"/>
        </w:rPr>
        <w:t>synonymous</w:t>
      </w:r>
      <w:r w:rsidRPr="00E04FFF">
        <w:rPr>
          <w:sz w:val="16"/>
          <w:highlight w:val="cyan"/>
        </w:rPr>
        <w:t xml:space="preserve"> </w:t>
      </w:r>
      <w:r w:rsidRPr="00E04FF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E04FFF">
        <w:rPr>
          <w:rStyle w:val="StyleUnderline"/>
          <w:highlight w:val="cyan"/>
        </w:rPr>
        <w:t>political work</w:t>
      </w:r>
      <w:r w:rsidRPr="00E04FFF">
        <w:rPr>
          <w:sz w:val="16"/>
          <w:highlight w:val="cyan"/>
        </w:rPr>
        <w:t xml:space="preserve"> </w:t>
      </w:r>
      <w:r w:rsidRPr="00E04FF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E04FFF">
        <w:rPr>
          <w:rStyle w:val="Emphasis"/>
          <w:highlight w:val="cyan"/>
        </w:rPr>
        <w:t>so capacious</w:t>
      </w:r>
      <w:r w:rsidRPr="00727E23">
        <w:rPr>
          <w:sz w:val="16"/>
        </w:rPr>
        <w:t xml:space="preserve"> </w:t>
      </w:r>
      <w:r w:rsidRPr="00727E23">
        <w:rPr>
          <w:rStyle w:val="StyleUnderline"/>
        </w:rPr>
        <w:t xml:space="preserve">that it becomes </w:t>
      </w:r>
      <w:r w:rsidRPr="00E04FFF">
        <w:rPr>
          <w:rStyle w:val="StyleUnderline"/>
          <w:highlight w:val="cyan"/>
        </w:rPr>
        <w:t>the</w:t>
      </w:r>
      <w:r w:rsidRPr="00E04FFF">
        <w:rPr>
          <w:sz w:val="16"/>
          <w:highlight w:val="cyan"/>
        </w:rPr>
        <w:t xml:space="preserve"> </w:t>
      </w:r>
      <w:r w:rsidRPr="00E04FFF">
        <w:rPr>
          <w:rStyle w:val="Emphasis"/>
          <w:highlight w:val="cyan"/>
        </w:rPr>
        <w:t>singular</w:t>
      </w:r>
      <w:r w:rsidRPr="00E04FFF">
        <w:rPr>
          <w:sz w:val="16"/>
          <w:highlight w:val="cyan"/>
        </w:rPr>
        <w:t xml:space="preserve"> </w:t>
      </w:r>
      <w:r w:rsidRPr="00E04FF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E04FF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70339344" w14:textId="77777777" w:rsidR="00FD18E0" w:rsidRDefault="00FD18E0" w:rsidP="00FD18E0">
      <w:pPr>
        <w:pStyle w:val="Heading4"/>
      </w:pPr>
      <w:r>
        <w:t xml:space="preserve">Their cards about rest are just wrong. The 1AC’s refusal of labor follows the long tradition of Black women resisting captivity by </w:t>
      </w:r>
      <w:r w:rsidRPr="00E34581">
        <w:rPr>
          <w:u w:val="single"/>
        </w:rPr>
        <w:t>sabotaging</w:t>
      </w:r>
      <w:r>
        <w:t xml:space="preserve"> the slave economy and reclaiming leisure is political, its not just doing our nails or spa days. Berk does not get to define what it means to be political.  </w:t>
      </w:r>
    </w:p>
    <w:p w14:paraId="05A58148" w14:textId="77777777" w:rsidR="00FD18E0" w:rsidRPr="008F70B7" w:rsidRDefault="00FD18E0" w:rsidP="00FD18E0">
      <w:pPr>
        <w:rPr>
          <w:b/>
          <w:bCs/>
        </w:rPr>
      </w:pPr>
      <w:r>
        <w:rPr>
          <w:rStyle w:val="Style13ptBold"/>
        </w:rPr>
        <w:t xml:space="preserve">Zuckerwise 24 </w:t>
      </w:r>
      <w:r w:rsidRPr="008F70B7">
        <w:t>[Lena Zuckerwise – Department of Political Science and International Relations at Simmons University. “I Am Writing You in Reference to Myself”: White Wellness, Black Feminism, and the Politics of Self-Care. Signs: Journal of Women in Culture and Society, volume 49, number 3, Spring 2024, JKS]</w:t>
      </w:r>
    </w:p>
    <w:p w14:paraId="395D5816" w14:textId="77777777" w:rsidR="00FD18E0" w:rsidRPr="0072055A" w:rsidRDefault="00FD18E0" w:rsidP="00FD18E0">
      <w:pPr>
        <w:rPr>
          <w:sz w:val="14"/>
        </w:rPr>
      </w:pPr>
      <w:r w:rsidRPr="0072055A">
        <w:rPr>
          <w:sz w:val="14"/>
        </w:rPr>
        <w:t>Self-care as resistance</w:t>
      </w:r>
    </w:p>
    <w:p w14:paraId="4D090EEC" w14:textId="77777777" w:rsidR="00FD18E0" w:rsidRPr="00B628F1" w:rsidRDefault="00FD18E0" w:rsidP="00FD18E0">
      <w:pPr>
        <w:rPr>
          <w:rStyle w:val="StyleUnderline"/>
        </w:rPr>
      </w:pPr>
      <w:r w:rsidRPr="00B628F1">
        <w:rPr>
          <w:rStyle w:val="StyleUnderline"/>
        </w:rPr>
        <w:t>Self-care has been a means of both resistance and survival for Black women since slavery</w:t>
      </w:r>
      <w:r w:rsidRPr="0072055A">
        <w:rPr>
          <w:sz w:val="14"/>
        </w:rPr>
        <w:t xml:space="preserve">. Evans traces much of this tradition in her spectacular book, Black Women’s Yoga History: Memoirs of Inner Peace (2021). There she outlines a feminist history of self-care, a practice of what she terms Black women’s “inner agency,” in service of alleviating the stress Black women experience in isolation (2). Citing Lorde and the womanist author Layli Maparyan, Evans argues that the </w:t>
      </w:r>
      <w:r w:rsidRPr="00B628F1">
        <w:rPr>
          <w:rStyle w:val="StyleUnderline"/>
        </w:rPr>
        <w:t>disproportionate violence Black women have experienced through history creates a deep psychosocial imbalance that self-care aims to rectify</w:t>
      </w:r>
      <w:r w:rsidRPr="0072055A">
        <w:rPr>
          <w:sz w:val="14"/>
        </w:rPr>
        <w:t xml:space="preserve"> (354). Drawing on Evans’s work, as well as Stephanie Camp, Sarah Haley, and Saidiya Hartman, I first consider Black women’s rebellious practices of self-care during the periods of slavery, the “Progressive Era,” and Jim Crow. Second and relatedly, focusing on the writings of Lorde and other more recent Black feminist scholars, including Tricia Hersey and Jameta Barlow, I argue that self-care should also be interpreted as a strategy of Black women’s survival. In both cases of resistance and survival, </w:t>
      </w:r>
      <w:r w:rsidRPr="0059474B">
        <w:rPr>
          <w:rStyle w:val="StyleUnderline"/>
          <w:highlight w:val="green"/>
        </w:rPr>
        <w:t>the radicalism of</w:t>
      </w:r>
      <w:r w:rsidRPr="00B628F1">
        <w:rPr>
          <w:rStyle w:val="StyleUnderline"/>
        </w:rPr>
        <w:t xml:space="preserve"> </w:t>
      </w:r>
      <w:r w:rsidRPr="0072055A">
        <w:rPr>
          <w:sz w:val="14"/>
        </w:rPr>
        <w:t>such</w:t>
      </w:r>
      <w:r w:rsidRPr="00B628F1">
        <w:rPr>
          <w:rStyle w:val="StyleUnderline"/>
        </w:rPr>
        <w:t xml:space="preserve"> </w:t>
      </w:r>
      <w:r w:rsidRPr="0059474B">
        <w:rPr>
          <w:rStyle w:val="StyleUnderline"/>
          <w:highlight w:val="green"/>
        </w:rPr>
        <w:t>self-care lies in the assertion of an insurgent self</w:t>
      </w:r>
      <w:r w:rsidRPr="00B628F1">
        <w:rPr>
          <w:rStyle w:val="StyleUnderline"/>
        </w:rPr>
        <w:t>.</w:t>
      </w:r>
    </w:p>
    <w:p w14:paraId="6F8E3FC9" w14:textId="77777777" w:rsidR="00FD18E0" w:rsidRPr="0072055A" w:rsidRDefault="00FD18E0" w:rsidP="00FD18E0">
      <w:pPr>
        <w:rPr>
          <w:sz w:val="14"/>
        </w:rPr>
      </w:pPr>
      <w:r w:rsidRPr="0072055A">
        <w:rPr>
          <w:sz w:val="14"/>
        </w:rPr>
        <w:t xml:space="preserve">To claim that </w:t>
      </w:r>
      <w:r w:rsidRPr="00133305">
        <w:rPr>
          <w:rStyle w:val="StyleUnderline"/>
        </w:rPr>
        <w:t>the antebellum social order was grounded in the near-total denial of enslaved women</w:t>
      </w:r>
      <w:r w:rsidRPr="00133305">
        <w:rPr>
          <w:sz w:val="14"/>
        </w:rPr>
        <w:t>’s</w:t>
      </w:r>
      <w:r w:rsidRPr="0072055A">
        <w:rPr>
          <w:sz w:val="14"/>
        </w:rPr>
        <w:t xml:space="preserve"> bodily autonomy and dignity is surely nothing new. </w:t>
      </w:r>
      <w:r w:rsidRPr="00B628F1">
        <w:rPr>
          <w:rStyle w:val="StyleUnderline"/>
        </w:rPr>
        <w:t xml:space="preserve">Regular sexual assault by planters and overseers, harsh physical punishment, the breakup of families through sale and trade, domination over their reproductive capacities, and forced labor alongside men </w:t>
      </w:r>
      <w:r w:rsidRPr="0072055A">
        <w:rPr>
          <w:sz w:val="14"/>
        </w:rPr>
        <w:t xml:space="preserve">are only some of the many forms of </w:t>
      </w:r>
      <w:r w:rsidRPr="0072055A">
        <w:rPr>
          <w:sz w:val="14"/>
        </w:rPr>
        <w:lastRenderedPageBreak/>
        <w:t xml:space="preserve">degradation and violence to which they were subjected. That a bondwoman could make no claim to a unique self that would be recognized or respected in either social or legal terms was a form of dehumanization that occurred on and through her body. Nonetheless, </w:t>
      </w:r>
      <w:r w:rsidRPr="0059474B">
        <w:rPr>
          <w:rStyle w:val="Emphasis"/>
          <w:highlight w:val="green"/>
        </w:rPr>
        <w:t>enslaved women</w:t>
      </w:r>
      <w:r w:rsidRPr="00B628F1">
        <w:rPr>
          <w:rStyle w:val="Emphasis"/>
        </w:rPr>
        <w:t xml:space="preserve"> </w:t>
      </w:r>
      <w:r w:rsidRPr="0072055A">
        <w:rPr>
          <w:sz w:val="14"/>
        </w:rPr>
        <w:t>did</w:t>
      </w:r>
      <w:r w:rsidRPr="00B628F1">
        <w:rPr>
          <w:rStyle w:val="Emphasis"/>
        </w:rPr>
        <w:t xml:space="preserve"> </w:t>
      </w:r>
      <w:r w:rsidRPr="0059474B">
        <w:rPr>
          <w:rStyle w:val="Emphasis"/>
          <w:highlight w:val="green"/>
        </w:rPr>
        <w:t>practice self-care, radically laying claims to their</w:t>
      </w:r>
      <w:r w:rsidRPr="00B628F1">
        <w:rPr>
          <w:rStyle w:val="Emphasis"/>
        </w:rPr>
        <w:t xml:space="preserve"> </w:t>
      </w:r>
      <w:r w:rsidRPr="0072055A">
        <w:rPr>
          <w:sz w:val="14"/>
        </w:rPr>
        <w:t xml:space="preserve">own </w:t>
      </w:r>
      <w:r w:rsidRPr="0059474B">
        <w:rPr>
          <w:rStyle w:val="Emphasis"/>
          <w:highlight w:val="green"/>
        </w:rPr>
        <w:t>selves in spaces of captivity</w:t>
      </w:r>
      <w:r w:rsidRPr="00B628F1">
        <w:rPr>
          <w:rStyle w:val="Emphasis"/>
        </w:rPr>
        <w:t xml:space="preserve">. </w:t>
      </w:r>
      <w:r w:rsidRPr="0072055A">
        <w:rPr>
          <w:sz w:val="14"/>
        </w:rPr>
        <w:t>As Hartman observes, for enslaved women, the “</w:t>
      </w:r>
      <w:r w:rsidRPr="0059474B">
        <w:rPr>
          <w:rStyle w:val="Emphasis"/>
          <w:highlight w:val="green"/>
        </w:rPr>
        <w:t>exercise of agency</w:t>
      </w:r>
      <w:r w:rsidRPr="00B628F1">
        <w:rPr>
          <w:rStyle w:val="Emphasis"/>
        </w:rPr>
        <w:t xml:space="preserve"> or the appropriation of the self </w:t>
      </w:r>
      <w:r w:rsidRPr="0059474B">
        <w:rPr>
          <w:rStyle w:val="Emphasis"/>
          <w:highlight w:val="green"/>
        </w:rPr>
        <w:t>is already</w:t>
      </w:r>
      <w:r w:rsidRPr="00B628F1">
        <w:rPr>
          <w:rStyle w:val="Emphasis"/>
        </w:rPr>
        <w:t xml:space="preserve"> encoded as </w:t>
      </w:r>
      <w:r w:rsidRPr="0059474B">
        <w:rPr>
          <w:rStyle w:val="Emphasis"/>
          <w:highlight w:val="green"/>
        </w:rPr>
        <w:t>a crime</w:t>
      </w:r>
      <w:r w:rsidRPr="00B628F1">
        <w:rPr>
          <w:rStyle w:val="Emphasis"/>
        </w:rPr>
        <w:t>”</w:t>
      </w:r>
      <w:r w:rsidRPr="0072055A">
        <w:rPr>
          <w:sz w:val="14"/>
        </w:rPr>
        <w:t xml:space="preserve"> (1997, 68). Echoing this insight, Evans discusses the </w:t>
      </w:r>
      <w:r w:rsidRPr="0059474B">
        <w:rPr>
          <w:rStyle w:val="StyleUnderline"/>
        </w:rPr>
        <w:t>daily</w:t>
      </w:r>
      <w:r w:rsidRPr="0059474B">
        <w:rPr>
          <w:rStyle w:val="StyleUnderline"/>
          <w:highlight w:val="green"/>
        </w:rPr>
        <w:t xml:space="preserve"> meditation practices of formerly enslaved women</w:t>
      </w:r>
      <w:r w:rsidRPr="00B628F1">
        <w:rPr>
          <w:rStyle w:val="StyleUnderline"/>
        </w:rPr>
        <w:t xml:space="preserve">, </w:t>
      </w:r>
      <w:r w:rsidRPr="0072055A">
        <w:rPr>
          <w:sz w:val="14"/>
        </w:rPr>
        <w:t xml:space="preserve">including </w:t>
      </w:r>
      <w:r w:rsidRPr="00B628F1">
        <w:rPr>
          <w:rStyle w:val="StyleUnderline"/>
        </w:rPr>
        <w:t xml:space="preserve">Elizabeth Keckley, Sojourner Truth, and Harriet Tubman. Carving out time for contemplation, reflection, prayer, and music, </w:t>
      </w:r>
      <w:r w:rsidRPr="0072055A">
        <w:rPr>
          <w:sz w:val="14"/>
        </w:rPr>
        <w:t>as t</w:t>
      </w:r>
      <w:r w:rsidRPr="00133305">
        <w:rPr>
          <w:sz w:val="14"/>
        </w:rPr>
        <w:t xml:space="preserve">hey did in a variety of ways, </w:t>
      </w:r>
      <w:r w:rsidRPr="00133305">
        <w:rPr>
          <w:rStyle w:val="StyleUnderline"/>
        </w:rPr>
        <w:t xml:space="preserve">enabled them to manage </w:t>
      </w:r>
      <w:r w:rsidRPr="00133305">
        <w:rPr>
          <w:sz w:val="14"/>
        </w:rPr>
        <w:t>their</w:t>
      </w:r>
      <w:r w:rsidRPr="00133305">
        <w:rPr>
          <w:rStyle w:val="StyleUnderline"/>
        </w:rPr>
        <w:t xml:space="preserve"> stress and </w:t>
      </w:r>
      <w:r w:rsidRPr="00133305">
        <w:rPr>
          <w:rStyle w:val="Emphasis"/>
        </w:rPr>
        <w:t>imagine conditions of liberation</w:t>
      </w:r>
      <w:r w:rsidRPr="00133305">
        <w:rPr>
          <w:sz w:val="14"/>
        </w:rPr>
        <w:t xml:space="preserve"> (Evans 2021</w:t>
      </w:r>
      <w:r w:rsidRPr="0072055A">
        <w:rPr>
          <w:sz w:val="14"/>
        </w:rPr>
        <w:t xml:space="preserve">, 140). Stephanie Camp’s extraordinary book, Closer to Freedom: Enslaved Women and Everyday Resistance in the Plantation South (2004), </w:t>
      </w:r>
      <w:r w:rsidRPr="00B628F1">
        <w:rPr>
          <w:rStyle w:val="StyleUnderline"/>
        </w:rPr>
        <w:t>emphasizes that the lived experiences of enslaved women were not solely defined by domination, racism, violence, and victimhood but that they made time and space for their own pleasure and delight as well</w:t>
      </w:r>
      <w:r w:rsidRPr="0072055A">
        <w:rPr>
          <w:sz w:val="14"/>
        </w:rPr>
        <w:t>. In Camp’s words, “brutality did not constitute the whole of slaves’ bodily experience. For those who encounter oppression through the body, the body becomes an important site, not only of suffering, but also (and therefore) of enjoyment and resistance” (2004, 62).</w:t>
      </w:r>
    </w:p>
    <w:p w14:paraId="3F31E9DF" w14:textId="77777777" w:rsidR="00FD18E0" w:rsidRPr="00B628F1" w:rsidRDefault="00FD18E0" w:rsidP="00FD18E0">
      <w:pPr>
        <w:rPr>
          <w:rStyle w:val="StyleUnderline"/>
        </w:rPr>
      </w:pPr>
      <w:r w:rsidRPr="0072055A">
        <w:rPr>
          <w:sz w:val="14"/>
        </w:rPr>
        <w:t xml:space="preserve">Making their own clothing, fashioning outfits, and accessorizing were simultaneously joyful and rebellious self-care practices. While bondwomen were given standard-issue garments that clearly marked their slave status, the “fancy apparel” they created was not merely aesthetic but also radically expressive. It marked their refusal to abide by the idea that their bodies were reducible to the price tag determined by enslavers and traders (Camp 2004, 83). Camp describes bondwomen’s custom of creating at least one out t for Sunday worship and special occasions, including “church meetings, weddings, funerals, plantation frolics, or secret parties” (78). The events that occasioned the desire and demand for such clothing reflect the relationships and community that bondpeople forged despite their chattel conditions, for their friendship and kinship were independent of the choke holds of plantation life. In addition, the work that enslaved women put into their crafts detracted from their exertions on the plantation. </w:t>
      </w:r>
      <w:r w:rsidRPr="0059474B">
        <w:rPr>
          <w:rStyle w:val="StyleUnderline"/>
          <w:highlight w:val="green"/>
        </w:rPr>
        <w:t>They resisted captivity by choosing to engage in work</w:t>
      </w:r>
      <w:r w:rsidRPr="00B628F1">
        <w:rPr>
          <w:rStyle w:val="StyleUnderline"/>
        </w:rPr>
        <w:t xml:space="preserve"> </w:t>
      </w:r>
      <w:r w:rsidRPr="0072055A">
        <w:rPr>
          <w:sz w:val="14"/>
        </w:rPr>
        <w:t>that was</w:t>
      </w:r>
      <w:r w:rsidRPr="00B628F1">
        <w:rPr>
          <w:rStyle w:val="StyleUnderline"/>
        </w:rPr>
        <w:t xml:space="preserve"> </w:t>
      </w:r>
      <w:r w:rsidRPr="0059474B">
        <w:rPr>
          <w:rStyle w:val="Emphasis"/>
          <w:highlight w:val="green"/>
        </w:rPr>
        <w:t>meaningful to them</w:t>
      </w:r>
      <w:r w:rsidRPr="0059474B">
        <w:rPr>
          <w:rStyle w:val="StyleUnderline"/>
          <w:highlight w:val="green"/>
        </w:rPr>
        <w:t xml:space="preserve"> rather than</w:t>
      </w:r>
      <w:r w:rsidRPr="00B628F1">
        <w:rPr>
          <w:rStyle w:val="StyleUnderline"/>
        </w:rPr>
        <w:t xml:space="preserve"> </w:t>
      </w:r>
      <w:r w:rsidRPr="0072055A">
        <w:rPr>
          <w:sz w:val="14"/>
        </w:rPr>
        <w:t>solely</w:t>
      </w:r>
      <w:r w:rsidRPr="00B628F1">
        <w:rPr>
          <w:rStyle w:val="StyleUnderline"/>
        </w:rPr>
        <w:t xml:space="preserve"> </w:t>
      </w:r>
      <w:r w:rsidRPr="0059474B">
        <w:rPr>
          <w:rStyle w:val="Emphasis"/>
          <w:highlight w:val="green"/>
        </w:rPr>
        <w:t>expending energy</w:t>
      </w:r>
      <w:r w:rsidRPr="0059474B">
        <w:rPr>
          <w:rStyle w:val="StyleUnderline"/>
          <w:highlight w:val="green"/>
        </w:rPr>
        <w:t xml:space="preserve"> on the uncompensated</w:t>
      </w:r>
      <w:r w:rsidRPr="00B628F1">
        <w:rPr>
          <w:rStyle w:val="StyleUnderline"/>
        </w:rPr>
        <w:t xml:space="preserve">, repetitive, and often backbreaking </w:t>
      </w:r>
      <w:r w:rsidRPr="0059474B">
        <w:rPr>
          <w:rStyle w:val="StyleUnderline"/>
          <w:highlight w:val="green"/>
        </w:rPr>
        <w:t>labor</w:t>
      </w:r>
      <w:r w:rsidRPr="00B628F1">
        <w:rPr>
          <w:rStyle w:val="StyleUnderline"/>
        </w:rPr>
        <w:t xml:space="preserve"> into which they were forced.</w:t>
      </w:r>
    </w:p>
    <w:p w14:paraId="78E5E068" w14:textId="77777777" w:rsidR="00FD18E0" w:rsidRPr="00B628F1" w:rsidRDefault="00FD18E0" w:rsidP="00FD18E0">
      <w:pPr>
        <w:rPr>
          <w:rStyle w:val="Emphasis"/>
        </w:rPr>
      </w:pPr>
      <w:r w:rsidRPr="0072055A">
        <w:rPr>
          <w:sz w:val="14"/>
        </w:rPr>
        <w:t xml:space="preserve">Camp states, “most women procured fancy apparel—when they could at all—simply by eking out time at night to make it. They grew and processed the cotton, cultivated and gathered roots and berries for the dye, wove the cloth, and sewed textiles into garments. Women, whose bodies were subject to sexual exploitation, dangerous and potentially heartbreaking reproductive labor, and physically demanding agricultural labor, worked hard to bring personal expression and delight into their lives” (Camp 2004, 80). </w:t>
      </w:r>
      <w:r w:rsidRPr="0059474B">
        <w:rPr>
          <w:rStyle w:val="StyleUnderline"/>
          <w:highlight w:val="green"/>
        </w:rPr>
        <w:t>Bondwomen’s self-expression</w:t>
      </w:r>
      <w:r w:rsidRPr="00B628F1">
        <w:rPr>
          <w:rStyle w:val="StyleUnderline"/>
        </w:rPr>
        <w:t xml:space="preserve"> and fancy </w:t>
      </w:r>
      <w:r w:rsidRPr="0059474B">
        <w:rPr>
          <w:rStyle w:val="StyleUnderline"/>
          <w:highlight w:val="green"/>
        </w:rPr>
        <w:t>are</w:t>
      </w:r>
      <w:r w:rsidRPr="0072055A">
        <w:rPr>
          <w:sz w:val="14"/>
        </w:rPr>
        <w:t xml:space="preserve"> best described by what Camp calls “</w:t>
      </w:r>
      <w:r w:rsidRPr="0059474B">
        <w:rPr>
          <w:rStyle w:val="StyleUnderline"/>
          <w:highlight w:val="green"/>
        </w:rPr>
        <w:t>stealing time</w:t>
      </w:r>
      <w:r w:rsidRPr="0072055A">
        <w:rPr>
          <w:sz w:val="14"/>
        </w:rPr>
        <w:t xml:space="preserve">,” essentially </w:t>
      </w:r>
      <w:r w:rsidRPr="0059474B">
        <w:rPr>
          <w:rStyle w:val="StyleUnderline"/>
          <w:highlight w:val="green"/>
        </w:rPr>
        <w:t>appropriating</w:t>
      </w:r>
      <w:r w:rsidRPr="00B628F1">
        <w:rPr>
          <w:rStyle w:val="StyleUnderline"/>
        </w:rPr>
        <w:t xml:space="preserve"> </w:t>
      </w:r>
      <w:r w:rsidRPr="0072055A">
        <w:rPr>
          <w:sz w:val="14"/>
        </w:rPr>
        <w:t>the “</w:t>
      </w:r>
      <w:r w:rsidRPr="0059474B">
        <w:rPr>
          <w:rStyle w:val="StyleUnderline"/>
          <w:highlight w:val="green"/>
        </w:rPr>
        <w:t>property</w:t>
      </w:r>
      <w:r w:rsidRPr="00B628F1">
        <w:rPr>
          <w:rStyle w:val="StyleUnderline"/>
        </w:rPr>
        <w:t xml:space="preserve">” of planters in the form of time and space </w:t>
      </w:r>
      <w:r w:rsidRPr="0059474B">
        <w:rPr>
          <w:rStyle w:val="StyleUnderline"/>
          <w:highlight w:val="green"/>
        </w:rPr>
        <w:t xml:space="preserve">to “celebrate and enjoy their bodies </w:t>
      </w:r>
      <w:r w:rsidRPr="0059474B">
        <w:rPr>
          <w:rStyle w:val="StyleUnderline"/>
        </w:rPr>
        <w:t>as</w:t>
      </w:r>
      <w:r w:rsidRPr="00B628F1">
        <w:rPr>
          <w:rStyle w:val="StyleUnderline"/>
        </w:rPr>
        <w:t xml:space="preserve"> important personal and political entities in the plantation South</w:t>
      </w:r>
      <w:r w:rsidRPr="0072055A">
        <w:rPr>
          <w:sz w:val="14"/>
        </w:rPr>
        <w:t xml:space="preserve">” (92). As enslaved people, their time was the primary source of power and profitability. </w:t>
      </w:r>
      <w:r w:rsidRPr="0059474B">
        <w:rPr>
          <w:rStyle w:val="StyleUnderline"/>
          <w:highlight w:val="green"/>
        </w:rPr>
        <w:t>By taking it for</w:t>
      </w:r>
      <w:r w:rsidRPr="00B628F1">
        <w:rPr>
          <w:rStyle w:val="StyleUnderline"/>
        </w:rPr>
        <w:t xml:space="preserve"> the purpose of caring for </w:t>
      </w:r>
      <w:r w:rsidRPr="0059474B">
        <w:rPr>
          <w:rStyle w:val="StyleUnderline"/>
          <w:highlight w:val="green"/>
        </w:rPr>
        <w:t>themselves,</w:t>
      </w:r>
      <w:r w:rsidRPr="0072055A">
        <w:rPr>
          <w:sz w:val="14"/>
          <w:highlight w:val="green"/>
        </w:rPr>
        <w:t xml:space="preserve"> </w:t>
      </w:r>
      <w:r w:rsidRPr="0059474B">
        <w:rPr>
          <w:rStyle w:val="StyleUnderline"/>
          <w:highlight w:val="green"/>
        </w:rPr>
        <w:t>they</w:t>
      </w:r>
      <w:r w:rsidRPr="00B628F1">
        <w:rPr>
          <w:rStyle w:val="StyleUnderline"/>
        </w:rPr>
        <w:t xml:space="preserve"> aggressively</w:t>
      </w:r>
      <w:r w:rsidRPr="0072055A">
        <w:rPr>
          <w:sz w:val="14"/>
        </w:rPr>
        <w:t xml:space="preserve">, if surreptitiously, </w:t>
      </w:r>
      <w:r w:rsidRPr="0072055A">
        <w:rPr>
          <w:rStyle w:val="Emphasis"/>
          <w:sz w:val="24"/>
          <w:szCs w:val="24"/>
          <w:highlight w:val="green"/>
        </w:rPr>
        <w:t>sabotaged the slave economy.</w:t>
      </w:r>
    </w:p>
    <w:p w14:paraId="25DEF22A" w14:textId="77777777" w:rsidR="00FD18E0" w:rsidRPr="0072055A" w:rsidRDefault="00FD18E0" w:rsidP="00FD18E0">
      <w:pPr>
        <w:rPr>
          <w:sz w:val="14"/>
        </w:rPr>
      </w:pPr>
      <w:r w:rsidRPr="0072055A">
        <w:rPr>
          <w:sz w:val="14"/>
        </w:rPr>
        <w:t xml:space="preserve">Related to the simultaneity of forced labor and meaningful work, Camp suggests that bondwomen had three bodies, all of which are crucial to comprehending their self-care practices. The first was the locus of domination by enslavers, the one made available for exploitation and violation; the second body subjectively experienced feelings of terror and alienation wrought by the first; the third was the site of comfort, pleasure, and joy and the site of self-care. Its first purpose was pure enjoyment and delight: “Pleasure was its own reward for those experiencing it, and it must be a part of our understanding of the lives of people in the past, even—especially—people who had precious little of it. Slaves’ third body was also a political entity: it was an important symbolic and material resource in the plantation South and a fiercely contested terrain between owner and owned. Just as exploitation, containment, and punishment of the body were politically loaded acts, so, too, was slaves’ enjoyment of their bodies” (2004, 68). In other words, </w:t>
      </w:r>
      <w:r w:rsidRPr="007F6C64">
        <w:rPr>
          <w:rStyle w:val="StyleUnderline"/>
        </w:rPr>
        <w:t>for enslaved women to seek pleasure in concerted acts of self-care, including creative self-expression, leisure, sexuality, food, and drink, was to reclaim even temporary ownership over their bodies.</w:t>
      </w:r>
      <w:r w:rsidRPr="0072055A">
        <w:rPr>
          <w:sz w:val="14"/>
        </w:rPr>
        <w:t xml:space="preserve"> The fallibility of both the system of slavery and its assumption that bondwomen could exercise no agency were apparent when they engaged in such activities. As Hartman puts it, </w:t>
      </w:r>
      <w:r w:rsidRPr="007F6C64">
        <w:rPr>
          <w:rStyle w:val="StyleUnderline"/>
        </w:rPr>
        <w:t>“the simple exercise of any claims to the self, however restricted, challenged the figuration of the black captive as devoid of will”</w:t>
      </w:r>
      <w:r w:rsidRPr="0072055A">
        <w:rPr>
          <w:sz w:val="14"/>
        </w:rPr>
        <w:t xml:space="preserve"> (1997, 69). Similarly, Camp calls attention to the rebellious quality of the third body, inviting </w:t>
      </w:r>
      <w:r w:rsidRPr="0072055A">
        <w:rPr>
          <w:sz w:val="14"/>
        </w:rPr>
        <w:lastRenderedPageBreak/>
        <w:t xml:space="preserve">readers to consider the “exhilarating pleasure” that resulted from its insurgent uses. In slavery, </w:t>
      </w:r>
      <w:r w:rsidRPr="007F6C64">
        <w:rPr>
          <w:rStyle w:val="StyleUnderline"/>
        </w:rPr>
        <w:t>embodied self-care becomes a source of genuine joy, creativity, and radical and “oppositional engagement</w:t>
      </w:r>
      <w:r w:rsidRPr="0072055A">
        <w:rPr>
          <w:sz w:val="14"/>
        </w:rPr>
        <w:t>” (2004, 71).</w:t>
      </w:r>
    </w:p>
    <w:p w14:paraId="74FCFCD0" w14:textId="77777777" w:rsidR="00FD18E0" w:rsidRPr="00133305" w:rsidRDefault="00FD18E0" w:rsidP="00FD18E0">
      <w:pPr>
        <w:rPr>
          <w:rStyle w:val="Emphasis"/>
        </w:rPr>
      </w:pPr>
      <w:r w:rsidRPr="0072055A">
        <w:rPr>
          <w:sz w:val="14"/>
        </w:rPr>
        <w:t xml:space="preserve">Nowhere is it more apparent that the third body, as conceptualized by Camp, is the sphere of radical self-care than in the lived experiences of enslaved women. In her groundbreaking To’Joy My Freedom (1997), Tera Hunter tells the story of a young enslaved girl in Atlanta named Ellen who risked severe punishment in order to exercise agency and pursue pleasure. During the early years of the Civil War, she violated racial etiquette by pilfering the toiletries of her enslaver: “In pampering and adoring her body with the magical elixir, Ellen </w:t>
      </w:r>
      <w:r w:rsidRPr="00133305">
        <w:rPr>
          <w:sz w:val="14"/>
        </w:rPr>
        <w:t xml:space="preserve">transgressed feminine beauty rituals intended to enhance white bodies only. She laid claim to a measure of possession of her own person—and a womanly person at that” (1997, 4). </w:t>
      </w:r>
      <w:r w:rsidRPr="00133305">
        <w:rPr>
          <w:rStyle w:val="StyleUnderline"/>
        </w:rPr>
        <w:t xml:space="preserve">Ellen </w:t>
      </w:r>
      <w:r w:rsidRPr="00133305">
        <w:rPr>
          <w:rStyle w:val="Emphasis"/>
        </w:rPr>
        <w:t>refused to capitulate to white norms</w:t>
      </w:r>
      <w:r w:rsidRPr="00133305">
        <w:rPr>
          <w:rStyle w:val="StyleUnderline"/>
        </w:rPr>
        <w:t xml:space="preserve"> and instead demanded luxurious and indulgent care for herself</w:t>
      </w:r>
      <w:r w:rsidRPr="00133305">
        <w:rPr>
          <w:sz w:val="14"/>
        </w:rPr>
        <w:t xml:space="preserve">. She challenged Black/white social hierarchies that marked white women’s bodies as exclusively worthy of feminine pleasure. In this sense, </w:t>
      </w:r>
      <w:r w:rsidRPr="00133305">
        <w:rPr>
          <w:rStyle w:val="Emphasis"/>
        </w:rPr>
        <w:t xml:space="preserve">the impact of her actions is far greater than </w:t>
      </w:r>
      <w:r w:rsidRPr="00133305">
        <w:rPr>
          <w:sz w:val="14"/>
        </w:rPr>
        <w:t>either</w:t>
      </w:r>
      <w:r w:rsidRPr="00133305">
        <w:rPr>
          <w:rStyle w:val="Emphasis"/>
        </w:rPr>
        <w:t xml:space="preserve"> her true intentions or </w:t>
      </w:r>
      <w:r w:rsidRPr="00133305">
        <w:rPr>
          <w:sz w:val="14"/>
        </w:rPr>
        <w:t xml:space="preserve">mere </w:t>
      </w:r>
      <w:r w:rsidRPr="00133305">
        <w:rPr>
          <w:rStyle w:val="Emphasis"/>
        </w:rPr>
        <w:t xml:space="preserve">breaches of regulation: Ellen’s act of self-care shook the </w:t>
      </w:r>
      <w:r w:rsidRPr="00133305">
        <w:rPr>
          <w:sz w:val="14"/>
        </w:rPr>
        <w:t>very</w:t>
      </w:r>
      <w:r w:rsidRPr="00133305">
        <w:rPr>
          <w:rStyle w:val="Emphasis"/>
        </w:rPr>
        <w:t xml:space="preserve"> foundations of her captivity.</w:t>
      </w:r>
    </w:p>
    <w:p w14:paraId="287BA350" w14:textId="77777777" w:rsidR="00FD18E0" w:rsidRPr="00133305" w:rsidRDefault="00FD18E0" w:rsidP="00FD18E0">
      <w:pPr>
        <w:rPr>
          <w:sz w:val="14"/>
        </w:rPr>
      </w:pPr>
      <w:r w:rsidRPr="00133305">
        <w:rPr>
          <w:sz w:val="14"/>
        </w:rPr>
        <w:t xml:space="preserve">The </w:t>
      </w:r>
      <w:r w:rsidRPr="00133305">
        <w:rPr>
          <w:rStyle w:val="StyleUnderline"/>
        </w:rPr>
        <w:t>transformative creativity of Black feminist self-care is not limited to slavery</w:t>
      </w:r>
      <w:r w:rsidRPr="00133305">
        <w:rPr>
          <w:sz w:val="14"/>
        </w:rPr>
        <w:t xml:space="preserve"> alone. In its aftermath, </w:t>
      </w:r>
      <w:r w:rsidRPr="00133305">
        <w:rPr>
          <w:rStyle w:val="StyleUnderline"/>
        </w:rPr>
        <w:t>during the early years of Jim Crow and the “Progressive Era,” radical claims to the self were as pressing as they were prior to 1865</w:t>
      </w:r>
      <w:r w:rsidRPr="00133305">
        <w:rPr>
          <w:sz w:val="14"/>
        </w:rPr>
        <w:t xml:space="preserve">, albeit under shifting conditions of racial domination. </w:t>
      </w:r>
      <w:r w:rsidRPr="00133305">
        <w:rPr>
          <w:rStyle w:val="StyleUnderline"/>
        </w:rPr>
        <w:t>Esther Brown, one of many Black women whose lived experiences Hartman engages in Wayward Lives</w:t>
      </w:r>
      <w:r w:rsidRPr="00133305">
        <w:rPr>
          <w:sz w:val="14"/>
        </w:rPr>
        <w:t xml:space="preserve">, Beautiful Experiments (2019), </w:t>
      </w:r>
      <w:r w:rsidRPr="00133305">
        <w:rPr>
          <w:rStyle w:val="StyleUnderline"/>
        </w:rPr>
        <w:t xml:space="preserve">was consigned to domestic servitude </w:t>
      </w:r>
      <w:r w:rsidRPr="00133305">
        <w:rPr>
          <w:sz w:val="14"/>
        </w:rPr>
        <w:t xml:space="preserve">in the early decades of the twentieth century in New York City. </w:t>
      </w:r>
      <w:r w:rsidRPr="00133305">
        <w:rPr>
          <w:rStyle w:val="Emphasis"/>
        </w:rPr>
        <w:t>Brown’s self-care took the form of refusal to work at all.</w:t>
      </w:r>
      <w:r w:rsidRPr="00133305">
        <w:rPr>
          <w:sz w:val="14"/>
        </w:rPr>
        <w:t xml:space="preserve"> </w:t>
      </w:r>
      <w:r w:rsidRPr="00133305">
        <w:rPr>
          <w:rStyle w:val="Emphasis"/>
        </w:rPr>
        <w:t>She</w:t>
      </w:r>
      <w:r w:rsidRPr="00B628F1">
        <w:rPr>
          <w:rStyle w:val="Emphasis"/>
        </w:rPr>
        <w:t xml:space="preserve"> </w:t>
      </w:r>
      <w:r w:rsidRPr="0059474B">
        <w:rPr>
          <w:rStyle w:val="Emphasis"/>
          <w:highlight w:val="green"/>
        </w:rPr>
        <w:t>rejected the idea</w:t>
      </w:r>
      <w:r w:rsidRPr="00B628F1">
        <w:rPr>
          <w:rStyle w:val="Emphasis"/>
        </w:rPr>
        <w:t xml:space="preserve"> </w:t>
      </w:r>
      <w:r w:rsidRPr="0072055A">
        <w:rPr>
          <w:sz w:val="14"/>
        </w:rPr>
        <w:t>that</w:t>
      </w:r>
      <w:r w:rsidRPr="00B628F1">
        <w:rPr>
          <w:rStyle w:val="Emphasis"/>
        </w:rPr>
        <w:t xml:space="preserve"> </w:t>
      </w:r>
      <w:r w:rsidRPr="0059474B">
        <w:rPr>
          <w:rStyle w:val="Emphasis"/>
          <w:highlight w:val="green"/>
        </w:rPr>
        <w:t>she should labor for others</w:t>
      </w:r>
      <w:r w:rsidRPr="00B628F1">
        <w:rPr>
          <w:rStyle w:val="Emphasis"/>
        </w:rPr>
        <w:t xml:space="preserve"> when she could be living her life in accordance with her own desires and joys</w:t>
      </w:r>
      <w:r w:rsidRPr="0072055A">
        <w:rPr>
          <w:sz w:val="14"/>
        </w:rPr>
        <w:t xml:space="preserve">. </w:t>
      </w:r>
      <w:r w:rsidRPr="00B628F1">
        <w:rPr>
          <w:rStyle w:val="StyleUnderline"/>
        </w:rPr>
        <w:t>As Hartman puts it, “</w:t>
      </w:r>
      <w:r w:rsidRPr="00133305">
        <w:rPr>
          <w:rStyle w:val="StyleUnderline"/>
        </w:rPr>
        <w:t>Why should she toil in a kitchen or laundry in order to survive? Why should she work herself to the bone?</w:t>
      </w:r>
      <w:r w:rsidRPr="00133305">
        <w:rPr>
          <w:sz w:val="14"/>
        </w:rPr>
        <w:t xml:space="preserve"> She preferred strolling along Harlem’s wide avenues to staying home and staring at four walls, and enjoyed losing herself in cabarets and movie houses” (2019, 234).</w:t>
      </w:r>
    </w:p>
    <w:p w14:paraId="2A34EF2F" w14:textId="77777777" w:rsidR="00FD18E0" w:rsidRPr="0072055A" w:rsidRDefault="00FD18E0" w:rsidP="00FD18E0">
      <w:pPr>
        <w:rPr>
          <w:rStyle w:val="Emphasis"/>
          <w:sz w:val="24"/>
          <w:szCs w:val="24"/>
        </w:rPr>
      </w:pPr>
      <w:r w:rsidRPr="00133305">
        <w:rPr>
          <w:rStyle w:val="Emphasis"/>
        </w:rPr>
        <w:t xml:space="preserve">Far from attempting to justify or vindicate her actions by linking them to some virtuous </w:t>
      </w:r>
      <w:r w:rsidRPr="00133305">
        <w:rPr>
          <w:sz w:val="14"/>
        </w:rPr>
        <w:t>social or</w:t>
      </w:r>
      <w:r w:rsidRPr="00133305">
        <w:rPr>
          <w:rStyle w:val="Emphasis"/>
        </w:rPr>
        <w:t xml:space="preserve"> political purpose, </w:t>
      </w:r>
      <w:r w:rsidRPr="00133305">
        <w:rPr>
          <w:rStyle w:val="StyleUnderline"/>
        </w:rPr>
        <w:t>Hartman acknowledges that Black women regularly prioritized other considerations: “Esther’s only luxury was idleness</w:t>
      </w:r>
      <w:r w:rsidRPr="00133305">
        <w:rPr>
          <w:sz w:val="14"/>
        </w:rPr>
        <w:t>, and she was fond of saying to her friends, ‘If you get up in the morning and feel tired, go back to sleep and then go to the theater at night’” (20</w:t>
      </w:r>
      <w:r w:rsidRPr="0072055A">
        <w:rPr>
          <w:sz w:val="14"/>
        </w:rPr>
        <w:t xml:space="preserve">19, </w:t>
      </w:r>
      <w:r w:rsidRPr="00133305">
        <w:rPr>
          <w:sz w:val="14"/>
        </w:rPr>
        <w:t xml:space="preserve">233). </w:t>
      </w:r>
      <w:r w:rsidRPr="00133305">
        <w:rPr>
          <w:rStyle w:val="StyleUnderline"/>
        </w:rPr>
        <w:t xml:space="preserve">Brown’s pursuit of rest, </w:t>
      </w:r>
      <w:r w:rsidRPr="00133305">
        <w:rPr>
          <w:sz w:val="14"/>
        </w:rPr>
        <w:t>entertainment,</w:t>
      </w:r>
      <w:r w:rsidRPr="00133305">
        <w:rPr>
          <w:rStyle w:val="StyleUnderline"/>
        </w:rPr>
        <w:t xml:space="preserve"> and pleasure was not necessarily undertaken in conscious service of resistance, but</w:t>
      </w:r>
      <w:r w:rsidRPr="00133305">
        <w:rPr>
          <w:sz w:val="14"/>
        </w:rPr>
        <w:t xml:space="preserve"> th</w:t>
      </w:r>
      <w:r w:rsidRPr="0072055A">
        <w:rPr>
          <w:sz w:val="14"/>
        </w:rPr>
        <w:t xml:space="preserve">at </w:t>
      </w:r>
      <w:r w:rsidRPr="0072055A">
        <w:rPr>
          <w:rStyle w:val="Emphasis"/>
          <w:sz w:val="24"/>
          <w:szCs w:val="24"/>
          <w:highlight w:val="green"/>
        </w:rPr>
        <w:t>does not detract from its radicalism</w:t>
      </w:r>
      <w:r w:rsidRPr="00B628F1">
        <w:rPr>
          <w:rStyle w:val="StyleUnderline"/>
        </w:rPr>
        <w:t>.</w:t>
      </w:r>
      <w:r w:rsidRPr="0072055A">
        <w:rPr>
          <w:sz w:val="14"/>
        </w:rPr>
        <w:t xml:space="preserve"> In a </w:t>
      </w:r>
      <w:r w:rsidRPr="0059474B">
        <w:rPr>
          <w:rStyle w:val="StyleUnderline"/>
          <w:highlight w:val="green"/>
        </w:rPr>
        <w:t>society</w:t>
      </w:r>
      <w:r w:rsidRPr="0072055A">
        <w:rPr>
          <w:sz w:val="14"/>
        </w:rPr>
        <w:t xml:space="preserve"> that </w:t>
      </w:r>
      <w:r w:rsidRPr="0059474B">
        <w:rPr>
          <w:rStyle w:val="StyleUnderline"/>
          <w:highlight w:val="green"/>
        </w:rPr>
        <w:t>exploits Black women’s labor and bodies</w:t>
      </w:r>
      <w:r w:rsidRPr="0072055A">
        <w:rPr>
          <w:sz w:val="14"/>
        </w:rPr>
        <w:t xml:space="preserve">, and discounts their families and lives, </w:t>
      </w:r>
      <w:r w:rsidRPr="0059474B">
        <w:rPr>
          <w:rStyle w:val="StyleUnderline"/>
          <w:highlight w:val="green"/>
        </w:rPr>
        <w:t>caring for them</w:t>
      </w:r>
      <w:r w:rsidRPr="00B628F1">
        <w:rPr>
          <w:rStyle w:val="StyleUnderline"/>
        </w:rPr>
        <w:t xml:space="preserve">selves </w:t>
      </w:r>
      <w:r w:rsidRPr="0059474B">
        <w:rPr>
          <w:rStyle w:val="StyleUnderline"/>
          <w:highlight w:val="green"/>
        </w:rPr>
        <w:t>rebels against</w:t>
      </w:r>
      <w:r w:rsidRPr="00B628F1">
        <w:rPr>
          <w:rStyle w:val="StyleUnderline"/>
        </w:rPr>
        <w:t xml:space="preserve"> </w:t>
      </w:r>
      <w:r w:rsidRPr="0059474B">
        <w:rPr>
          <w:rStyle w:val="StyleUnderline"/>
          <w:highlight w:val="green"/>
        </w:rPr>
        <w:t xml:space="preserve">the </w:t>
      </w:r>
      <w:r w:rsidRPr="0059474B">
        <w:rPr>
          <w:rStyle w:val="StyleUnderline"/>
        </w:rPr>
        <w:t xml:space="preserve">racially and sexually unjust </w:t>
      </w:r>
      <w:r w:rsidRPr="0059474B">
        <w:rPr>
          <w:rStyle w:val="StyleUnderline"/>
          <w:highlight w:val="green"/>
        </w:rPr>
        <w:t>status quo</w:t>
      </w:r>
      <w:r w:rsidRPr="0072055A">
        <w:rPr>
          <w:sz w:val="14"/>
          <w:highlight w:val="green"/>
        </w:rPr>
        <w:t>.</w:t>
      </w:r>
      <w:r w:rsidRPr="0072055A">
        <w:rPr>
          <w:sz w:val="14"/>
        </w:rPr>
        <w:t xml:space="preserve"> The questions of whether Brown was a feminist or whether she understood her own actions in political terms are ultimately less important here than the rebellious and liberatory character of her conduct. </w:t>
      </w:r>
      <w:r w:rsidRPr="00B628F1">
        <w:rPr>
          <w:rStyle w:val="StyleUnderline"/>
        </w:rPr>
        <w:t>From the period of slavery onward, self-care for Black women has been far more than an apolitical alternative to “real politics</w:t>
      </w:r>
      <w:r w:rsidRPr="0072055A">
        <w:rPr>
          <w:sz w:val="14"/>
        </w:rPr>
        <w:t xml:space="preserve">,” as some of the aforementioned critics suggest. When the embodied self is the target of white control and is categorically erased or appropriated by political and social </w:t>
      </w:r>
      <w:r w:rsidRPr="00133305">
        <w:rPr>
          <w:sz w:val="14"/>
        </w:rPr>
        <w:t xml:space="preserve">institutions, </w:t>
      </w:r>
      <w:r w:rsidRPr="00133305">
        <w:rPr>
          <w:rStyle w:val="StyleUnderline"/>
        </w:rPr>
        <w:t xml:space="preserve">counterclaims to the self, inherent in self-care, become political and feminist </w:t>
      </w:r>
      <w:r w:rsidRPr="00133305">
        <w:rPr>
          <w:rStyle w:val="Emphasis"/>
          <w:sz w:val="24"/>
          <w:szCs w:val="24"/>
        </w:rPr>
        <w:t>regardless of the self-consciously political aims of the subject.</w:t>
      </w:r>
    </w:p>
    <w:p w14:paraId="225D0F2F" w14:textId="77777777" w:rsidR="00FD18E0" w:rsidRPr="00FD18E0" w:rsidRDefault="00FD18E0" w:rsidP="00FD18E0"/>
    <w:p w14:paraId="571A9D62" w14:textId="05543A0C" w:rsidR="00FD18E0" w:rsidRDefault="00FD18E0" w:rsidP="00FD18E0">
      <w:pPr>
        <w:pStyle w:val="Heading2"/>
      </w:pPr>
      <w:r>
        <w:lastRenderedPageBreak/>
        <w:t xml:space="preserve">Topicality </w:t>
      </w:r>
    </w:p>
    <w:p w14:paraId="47073A7E" w14:textId="77777777" w:rsidR="00FD18E0" w:rsidRDefault="00FD18E0" w:rsidP="00FD18E0">
      <w:pPr>
        <w:pStyle w:val="Heading4"/>
      </w:pPr>
      <w:r>
        <w:t xml:space="preserve">[2] </w:t>
      </w:r>
      <w:r>
        <w:rPr>
          <w:rStyle w:val="StyleUnderline"/>
        </w:rPr>
        <w:t xml:space="preserve">The modern workplace is legally and socially structured around the </w:t>
      </w:r>
      <w:r w:rsidRPr="00632AA2">
        <w:rPr>
          <w:rStyle w:val="StyleUnderline"/>
        </w:rPr>
        <w:t>sacrifice of freedom</w:t>
      </w:r>
      <w:r>
        <w:rPr>
          <w:rStyle w:val="StyleUnderline"/>
        </w:rPr>
        <w:t xml:space="preserve"> and </w:t>
      </w:r>
      <w:r w:rsidRPr="00632AA2">
        <w:rPr>
          <w:rStyle w:val="StyleUnderline"/>
        </w:rPr>
        <w:t>dignity</w:t>
      </w:r>
      <w:r>
        <w:t xml:space="preserve">. </w:t>
      </w:r>
      <w:r w:rsidRPr="008E7413">
        <w:rPr>
          <w:u w:val="single"/>
        </w:rPr>
        <w:t>Collective Bargaining Rights</w:t>
      </w:r>
      <w:r>
        <w:t xml:space="preserve"> are insufficient and modern laws RESTRICT organizing. </w:t>
      </w:r>
    </w:p>
    <w:p w14:paraId="7B5BCA03" w14:textId="77777777" w:rsidR="00FD18E0" w:rsidRPr="00AC03F5" w:rsidRDefault="00FD18E0" w:rsidP="00FD18E0">
      <w:r w:rsidRPr="002D15FA">
        <w:rPr>
          <w:b/>
          <w:bCs/>
        </w:rPr>
        <w:t>Toussaint 24</w:t>
      </w:r>
      <w:r>
        <w:t xml:space="preserve"> [ Etienne C. Toussaint is a private law scholar and movement lawyer who specializes in the analysis of race, culture, and social movements. He is a Professor of Law at the University of South Carolina. “Afrofuturism at Work: Critique and Praxis”. Georgetown Law Journal, June 2024. Accessed 10/09/25 </w:t>
      </w:r>
      <w:r w:rsidRPr="00BE5219">
        <w:t>https://heinonline.org/HOL/Page?handle=hein.journals/glj112&amp;id=1497</w:t>
      </w:r>
      <w:r>
        <w:t xml:space="preserve">] </w:t>
      </w:r>
    </w:p>
    <w:p w14:paraId="0B61D7EB" w14:textId="77777777" w:rsidR="00FD18E0" w:rsidRPr="00E42F67" w:rsidRDefault="00FD18E0" w:rsidP="00FD18E0">
      <w:pPr>
        <w:spacing w:after="0"/>
        <w:rPr>
          <w:rStyle w:val="StyleUnderline"/>
        </w:rPr>
      </w:pPr>
      <w:r w:rsidRPr="00E42F67">
        <w:rPr>
          <w:sz w:val="16"/>
        </w:rPr>
        <w:t>The expression of the blues evokes a sense of joy amidst the pain of sacrifice.</w:t>
      </w:r>
      <w:r>
        <w:rPr>
          <w:sz w:val="16"/>
        </w:rPr>
        <w:t xml:space="preserve"> </w:t>
      </w:r>
      <w:r w:rsidRPr="00E42F67">
        <w:rPr>
          <w:sz w:val="16"/>
        </w:rPr>
        <w:t>Through blues music, one can experience the "passionate detachment" of reckoning with what is-the suffering inflicted by the market-while yearning</w:t>
      </w:r>
      <w:r>
        <w:rPr>
          <w:sz w:val="16"/>
        </w:rPr>
        <w:t xml:space="preserve"> </w:t>
      </w:r>
      <w:r w:rsidRPr="00E42F67">
        <w:rPr>
          <w:sz w:val="16"/>
        </w:rPr>
        <w:t>for what can be-the promise of freedom offered by the state. " Similarly, as a</w:t>
      </w:r>
      <w:r>
        <w:rPr>
          <w:sz w:val="16"/>
        </w:rPr>
        <w:t xml:space="preserve"> </w:t>
      </w:r>
      <w:r w:rsidRPr="00E42F67">
        <w:rPr>
          <w:sz w:val="16"/>
        </w:rPr>
        <w:t>nation, we must confront who we are while imagining what we might become.</w:t>
      </w:r>
      <w:r>
        <w:rPr>
          <w:sz w:val="16"/>
        </w:rPr>
        <w:t xml:space="preserve"> </w:t>
      </w:r>
      <w:r w:rsidRPr="00E42F67">
        <w:rPr>
          <w:sz w:val="16"/>
        </w:rPr>
        <w:t>We are a country of business owners and workers, each laboring under the time-</w:t>
      </w:r>
      <w:r>
        <w:rPr>
          <w:sz w:val="16"/>
        </w:rPr>
        <w:t xml:space="preserve"> </w:t>
      </w:r>
      <w:r w:rsidRPr="00E42F67">
        <w:rPr>
          <w:sz w:val="16"/>
        </w:rPr>
        <w:t>less logic of capitalism. As we pursue freedom in the market, we also grow</w:t>
      </w:r>
      <w:r>
        <w:rPr>
          <w:sz w:val="16"/>
        </w:rPr>
        <w:t xml:space="preserve"> </w:t>
      </w:r>
      <w:r w:rsidRPr="00E42F67">
        <w:rPr>
          <w:sz w:val="16"/>
        </w:rPr>
        <w:t>increasingly estranged from our collective democratic essence as equally dignified political actors.</w:t>
      </w:r>
      <w:r>
        <w:rPr>
          <w:sz w:val="16"/>
        </w:rPr>
        <w:t xml:space="preserve"> </w:t>
      </w:r>
      <w:r w:rsidRPr="00E42F67">
        <w:rPr>
          <w:sz w:val="16"/>
        </w:rPr>
        <w:t>Today, we are witnessing a resurgence of union organizing across the United</w:t>
      </w:r>
      <w:r>
        <w:rPr>
          <w:sz w:val="16"/>
        </w:rPr>
        <w:t xml:space="preserve"> </w:t>
      </w:r>
      <w:r w:rsidRPr="00E42F67">
        <w:rPr>
          <w:sz w:val="16"/>
        </w:rPr>
        <w:t>States, buoyed by the activism of the Movement for Black Lives</w:t>
      </w:r>
      <w:r>
        <w:t xml:space="preserve">. </w:t>
      </w:r>
      <w:r w:rsidRPr="00E42F67">
        <w:rPr>
          <w:rStyle w:val="StyleUnderline"/>
        </w:rPr>
        <w:t xml:space="preserve">However, </w:t>
      </w:r>
      <w:r w:rsidRPr="0041040D">
        <w:rPr>
          <w:rStyle w:val="Emphasis"/>
          <w:highlight w:val="green"/>
        </w:rPr>
        <w:t>union activism</w:t>
      </w:r>
      <w:r w:rsidRPr="0041040D">
        <w:rPr>
          <w:rStyle w:val="StyleUnderline"/>
          <w:highlight w:val="green"/>
        </w:rPr>
        <w:t xml:space="preserve"> and </w:t>
      </w:r>
      <w:r w:rsidRPr="0041040D">
        <w:rPr>
          <w:rStyle w:val="Emphasis"/>
          <w:highlight w:val="green"/>
        </w:rPr>
        <w:t>collective bargaining</w:t>
      </w:r>
      <w:r w:rsidRPr="0041040D">
        <w:rPr>
          <w:rStyle w:val="StyleUnderline"/>
          <w:highlight w:val="green"/>
        </w:rPr>
        <w:t xml:space="preserve"> alone will not save us. Modern</w:t>
      </w:r>
      <w:r w:rsidRPr="00E42F67">
        <w:rPr>
          <w:rStyle w:val="StyleUnderline"/>
        </w:rPr>
        <w:t xml:space="preserve"> labor </w:t>
      </w:r>
      <w:r w:rsidRPr="0041040D">
        <w:rPr>
          <w:rStyle w:val="StyleUnderline"/>
          <w:highlight w:val="green"/>
        </w:rPr>
        <w:t>laws</w:t>
      </w:r>
      <w:r w:rsidRPr="00E42F67">
        <w:rPr>
          <w:rStyle w:val="StyleUnderline"/>
        </w:rPr>
        <w:t xml:space="preserve"> significantly </w:t>
      </w:r>
      <w:r w:rsidRPr="0041040D">
        <w:rPr>
          <w:rStyle w:val="StyleUnderline"/>
          <w:highlight w:val="green"/>
        </w:rPr>
        <w:t>restrict</w:t>
      </w:r>
      <w:r w:rsidRPr="00E42F67">
        <w:rPr>
          <w:rStyle w:val="StyleUnderline"/>
        </w:rPr>
        <w:t xml:space="preserve"> the bounds of </w:t>
      </w:r>
      <w:r w:rsidRPr="0041040D">
        <w:rPr>
          <w:rStyle w:val="StyleUnderline"/>
          <w:highlight w:val="green"/>
        </w:rPr>
        <w:t>organizing</w:t>
      </w:r>
      <w:r w:rsidRPr="00E42F67">
        <w:rPr>
          <w:rStyle w:val="StyleUnderline"/>
        </w:rPr>
        <w:t>. To discover new rituals of democratic</w:t>
      </w:r>
      <w:r>
        <w:rPr>
          <w:rStyle w:val="StyleUnderline"/>
        </w:rPr>
        <w:t xml:space="preserve"> </w:t>
      </w:r>
      <w:r w:rsidRPr="00E42F67">
        <w:rPr>
          <w:rStyle w:val="StyleUnderline"/>
        </w:rPr>
        <w:t>citizenship, we must reckon with the sacrifices that countless citizens endure</w:t>
      </w:r>
      <w:r>
        <w:rPr>
          <w:rStyle w:val="StyleUnderline"/>
        </w:rPr>
        <w:t xml:space="preserve"> </w:t>
      </w:r>
      <w:r w:rsidRPr="00E42F67">
        <w:rPr>
          <w:rStyle w:val="StyleUnderline"/>
        </w:rPr>
        <w:t>daily to sustain an unjust status quo; sacrifices that hold our crumbling walls in</w:t>
      </w:r>
      <w:r>
        <w:rPr>
          <w:rStyle w:val="StyleUnderline"/>
        </w:rPr>
        <w:t xml:space="preserve"> </w:t>
      </w:r>
      <w:r w:rsidRPr="00E42F67">
        <w:rPr>
          <w:rStyle w:val="StyleUnderline"/>
        </w:rPr>
        <w:t>place and keep hope alive for a better tomorrow; sacrifices that many workers are</w:t>
      </w:r>
      <w:r>
        <w:rPr>
          <w:rStyle w:val="StyleUnderline"/>
        </w:rPr>
        <w:t xml:space="preserve"> </w:t>
      </w:r>
      <w:r w:rsidRPr="00E42F67">
        <w:rPr>
          <w:rStyle w:val="StyleUnderline"/>
        </w:rPr>
        <w:t>not free to reject; sacrifices that we-the American people-need to survive.</w:t>
      </w:r>
      <w:r>
        <w:rPr>
          <w:rStyle w:val="StyleUnderline"/>
        </w:rPr>
        <w:t xml:space="preserve"> </w:t>
      </w:r>
      <w:r w:rsidRPr="00E42F67">
        <w:rPr>
          <w:rStyle w:val="StyleUnderline"/>
        </w:rPr>
        <w:t>Many Americans are not free to choose whether their lives or their agency will be</w:t>
      </w:r>
      <w:r>
        <w:rPr>
          <w:rStyle w:val="StyleUnderline"/>
        </w:rPr>
        <w:t xml:space="preserve"> </w:t>
      </w:r>
      <w:r w:rsidRPr="00E42F67">
        <w:rPr>
          <w:rStyle w:val="StyleUnderline"/>
        </w:rPr>
        <w:t xml:space="preserve">sacrificed in the market. </w:t>
      </w:r>
      <w:r w:rsidRPr="0041040D">
        <w:rPr>
          <w:rStyle w:val="StyleUnderline"/>
          <w:highlight w:val="green"/>
        </w:rPr>
        <w:t>Many Americans are not free to choose lives of leisure</w:t>
      </w:r>
      <w:r w:rsidRPr="00E42F67">
        <w:rPr>
          <w:rStyle w:val="StyleUnderline"/>
        </w:rPr>
        <w:t xml:space="preserve"> in</w:t>
      </w:r>
      <w:r>
        <w:rPr>
          <w:rStyle w:val="StyleUnderline"/>
        </w:rPr>
        <w:t xml:space="preserve"> </w:t>
      </w:r>
      <w:r w:rsidRPr="00E42F67">
        <w:rPr>
          <w:rStyle w:val="StyleUnderline"/>
        </w:rPr>
        <w:t xml:space="preserve">pursuit of human well-being. For many Americans, </w:t>
      </w:r>
      <w:r w:rsidRPr="00FC56FD">
        <w:rPr>
          <w:rStyle w:val="StyleUnderline"/>
          <w:highlight w:val="green"/>
        </w:rPr>
        <w:t>fre</w:t>
      </w:r>
      <w:r w:rsidRPr="0041040D">
        <w:rPr>
          <w:rStyle w:val="StyleUnderline"/>
          <w:highlight w:val="green"/>
        </w:rPr>
        <w:t>edom in the workplace is a "hollow mockery."</w:t>
      </w:r>
      <w:r w:rsidRPr="00E42F67">
        <w:rPr>
          <w:rStyle w:val="StyleUnderline"/>
        </w:rPr>
        <w:t xml:space="preserve"> </w:t>
      </w:r>
    </w:p>
    <w:p w14:paraId="43A50B64" w14:textId="77777777" w:rsidR="00FD18E0" w:rsidRPr="00E42F67" w:rsidRDefault="00FD18E0" w:rsidP="00FD18E0">
      <w:pPr>
        <w:spacing w:after="0"/>
        <w:rPr>
          <w:rStyle w:val="StyleUnderline"/>
        </w:rPr>
      </w:pPr>
      <w:r w:rsidRPr="00E42F67">
        <w:rPr>
          <w:rStyle w:val="StyleUnderline"/>
        </w:rPr>
        <w:t xml:space="preserve">A critical step in addressing the inequities that trouble America's uneven landscape is discovering a richer conception of democratic life in the workplace. Beyond freedom from interference that preserves civil liberties, and beyond freedom from domination that affirms fundamental human rights, we must strive for a workplace that affords freedom for sacrifice. </w:t>
      </w:r>
      <w:r w:rsidRPr="00FC56FD">
        <w:rPr>
          <w:rStyle w:val="StyleUnderline"/>
          <w:highlight w:val="green"/>
        </w:rPr>
        <w:t>When freedom is</w:t>
      </w:r>
      <w:r w:rsidRPr="00E42F67">
        <w:rPr>
          <w:rStyle w:val="StyleUnderline"/>
        </w:rPr>
        <w:t xml:space="preserve"> viewed in this way, </w:t>
      </w:r>
      <w:r w:rsidRPr="00FC56FD">
        <w:rPr>
          <w:rStyle w:val="StyleUnderline"/>
          <w:highlight w:val="green"/>
        </w:rPr>
        <w:t>guided by the Afrofuturist</w:t>
      </w:r>
      <w:r w:rsidRPr="00E42F67">
        <w:rPr>
          <w:rStyle w:val="StyleUnderline"/>
        </w:rPr>
        <w:t xml:space="preserve"> lens, the Black liberation struggle does not appear to be aimed at the question of whether America will set Black people free. Nor does it seem directed at whether Black Americans and other minoritized racial and ethnic groups can experience greater freedoms in modern capitalist economies.</w:t>
      </w:r>
      <w:r>
        <w:t xml:space="preserve"> </w:t>
      </w:r>
      <w:r w:rsidRPr="00FC56FD">
        <w:rPr>
          <w:rStyle w:val="StyleUnderline"/>
          <w:highlight w:val="green"/>
        </w:rPr>
        <w:t>The</w:t>
      </w:r>
      <w:r w:rsidRPr="00E42F67">
        <w:rPr>
          <w:rStyle w:val="StyleUnderline"/>
        </w:rPr>
        <w:t xml:space="preserve"> deeper </w:t>
      </w:r>
      <w:r w:rsidRPr="00FC56FD">
        <w:rPr>
          <w:rStyle w:val="StyleUnderline"/>
          <w:highlight w:val="green"/>
        </w:rPr>
        <w:t>question that remains is whether America is willing to pay the price of Black liberation</w:t>
      </w:r>
      <w:r w:rsidRPr="00E42F67">
        <w:rPr>
          <w:rStyle w:val="StyleUnderline"/>
        </w:rPr>
        <w:t>, or as Baldwin argued, "[t]he price a white woman, man, boy and girl will have to pay in themselves before they look on me as another human being.”</w:t>
      </w:r>
    </w:p>
    <w:p w14:paraId="2DB2DDEF" w14:textId="77777777" w:rsidR="00FD18E0" w:rsidRPr="008D78C0" w:rsidRDefault="00FD18E0" w:rsidP="00FD18E0">
      <w:pPr>
        <w:spacing w:after="0"/>
      </w:pPr>
      <w:r w:rsidRPr="00E42F67">
        <w:rPr>
          <w:rStyle w:val="StyleUnderline"/>
        </w:rPr>
        <w:t xml:space="preserve">The Black radical tradition has always been a practice of </w:t>
      </w:r>
      <w:r w:rsidRPr="00FC56FD">
        <w:rPr>
          <w:rStyle w:val="StyleUnderline"/>
          <w:highlight w:val="green"/>
        </w:rPr>
        <w:t>Afrofuturism.</w:t>
      </w:r>
      <w:r>
        <w:t xml:space="preserve"> </w:t>
      </w:r>
      <w:r w:rsidRPr="00E42F67">
        <w:rPr>
          <w:rStyle w:val="StyleUnderline"/>
        </w:rPr>
        <w:t xml:space="preserve">It </w:t>
      </w:r>
      <w:r w:rsidRPr="00FC56FD">
        <w:rPr>
          <w:rStyle w:val="StyleUnderline"/>
          <w:highlight w:val="green"/>
        </w:rPr>
        <w:t>seeks to overcome America's alienation</w:t>
      </w:r>
      <w:r w:rsidRPr="00E42F67">
        <w:rPr>
          <w:rStyle w:val="StyleUnderline"/>
        </w:rPr>
        <w:t xml:space="preserve"> from its founding ideals, to reckon with the vestiges of </w:t>
      </w:r>
      <w:r w:rsidRPr="00E42F67">
        <w:rPr>
          <w:rStyle w:val="StyleUnderline"/>
        </w:rPr>
        <w:lastRenderedPageBreak/>
        <w:t>the Antebellum and Jim Crow eras that haunt modern society and undermine the dignity of everyday workers, to look to the future.</w:t>
      </w:r>
      <w:r w:rsidRPr="00E42F67">
        <w:rPr>
          <w:rStyle w:val="StyleUnderline"/>
          <w:sz w:val="16"/>
        </w:rPr>
        <w:t xml:space="preserve"> </w:t>
      </w:r>
      <w:r w:rsidRPr="00E42F67">
        <w:rPr>
          <w:sz w:val="16"/>
        </w:rPr>
        <w:t>It urges America, as Langston Hughes pleaded, to "[l]et America be America again. Resolving this existential crisis is crucial to America's future, yet it remains our current despair. It may very well be the reason why so many are afraid to reckon with our dark past, why so many Americans remain trapped somewhere in the mystery of hell.</w:t>
      </w:r>
    </w:p>
    <w:p w14:paraId="41F8F529" w14:textId="77777777" w:rsidR="00FD18E0" w:rsidRDefault="00FD18E0" w:rsidP="00FD18E0"/>
    <w:p w14:paraId="06E20FD9" w14:textId="77777777" w:rsidR="00FD18E0" w:rsidRPr="00681CC7" w:rsidRDefault="00FD18E0" w:rsidP="00FD18E0">
      <w:pPr>
        <w:pStyle w:val="Heading4"/>
      </w:pPr>
      <w:r>
        <w:t xml:space="preserve">[3]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2986A52A" w14:textId="77777777" w:rsidR="00FD18E0" w:rsidRDefault="00FD18E0" w:rsidP="00FD18E0">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2D7B11FA" w14:textId="77777777" w:rsidR="00FD18E0" w:rsidRPr="00681CC7" w:rsidRDefault="00FD18E0" w:rsidP="00FD18E0">
      <w:pPr>
        <w:rPr>
          <w:sz w:val="16"/>
          <w:szCs w:val="24"/>
        </w:rPr>
      </w:pPr>
      <w:r w:rsidRPr="00681CC7">
        <w:rPr>
          <w:sz w:val="16"/>
          <w:szCs w:val="24"/>
        </w:rPr>
        <w:t>Theoretical framework</w:t>
      </w:r>
    </w:p>
    <w:p w14:paraId="656D75DD" w14:textId="77777777" w:rsidR="00FD18E0" w:rsidRPr="00681CC7" w:rsidRDefault="00FD18E0" w:rsidP="00FD18E0">
      <w:pPr>
        <w:rPr>
          <w:sz w:val="16"/>
          <w:szCs w:val="24"/>
        </w:rPr>
      </w:pPr>
      <w:r w:rsidRPr="00681CC7">
        <w:rPr>
          <w:sz w:val="16"/>
          <w:szCs w:val="24"/>
        </w:rPr>
        <w:t>Black girlhood foundational scholar Ruth Nicole Brown described Black girlhood, when asked about her work with Saving Our Lives, Hear Our Truths (SOLHOT), saying:</w:t>
      </w:r>
    </w:p>
    <w:p w14:paraId="334F9B84" w14:textId="77777777" w:rsidR="00FD18E0" w:rsidRPr="00681CC7" w:rsidRDefault="00FD18E0" w:rsidP="00FD18E0">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100DF6F1" w14:textId="77777777" w:rsidR="00FD18E0" w:rsidRPr="00681CC7" w:rsidRDefault="00FD18E0" w:rsidP="00FD18E0">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02C722D1" w14:textId="77777777" w:rsidR="00FD18E0" w:rsidRPr="00681CC7" w:rsidRDefault="00FD18E0" w:rsidP="00FD18E0">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2C8F664C" w14:textId="77777777" w:rsidR="00FD18E0" w:rsidRPr="00681CC7" w:rsidRDefault="00FD18E0" w:rsidP="00FD18E0">
      <w:pPr>
        <w:rPr>
          <w:sz w:val="16"/>
          <w:szCs w:val="24"/>
        </w:rPr>
      </w:pPr>
      <w:r w:rsidRPr="00681CC7">
        <w:rPr>
          <w:sz w:val="16"/>
          <w:szCs w:val="24"/>
        </w:rPr>
        <w:t xml:space="preserve">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t>
      </w:r>
      <w:r w:rsidRPr="00681CC7">
        <w:rPr>
          <w:sz w:val="16"/>
          <w:szCs w:val="24"/>
        </w:rPr>
        <w:lastRenderedPageBreak/>
        <w:t>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14543832" w14:textId="77777777" w:rsidR="00FD18E0" w:rsidRPr="00681CC7" w:rsidRDefault="00FD18E0" w:rsidP="00FD18E0">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7DFCA4AF" w14:textId="77777777" w:rsidR="00FD18E0" w:rsidRPr="00681CC7" w:rsidRDefault="00FD18E0" w:rsidP="00FD18E0">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6046DB90" w14:textId="77777777" w:rsidR="00FD18E0" w:rsidRPr="00681CC7" w:rsidRDefault="00FD18E0" w:rsidP="00FD18E0">
      <w:pPr>
        <w:rPr>
          <w:rStyle w:val="Emphasis"/>
          <w:szCs w:val="24"/>
        </w:rPr>
      </w:pPr>
      <w:r w:rsidRPr="00681CC7">
        <w:rPr>
          <w:rStyle w:val="Emphasis"/>
          <w:szCs w:val="24"/>
        </w:rPr>
        <w:t>Black girl play is …</w:t>
      </w:r>
    </w:p>
    <w:p w14:paraId="1962053F" w14:textId="77777777" w:rsidR="00FD18E0" w:rsidRPr="00681CC7" w:rsidRDefault="00FD18E0" w:rsidP="00FD18E0">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607004DF" w14:textId="77777777" w:rsidR="00FD18E0" w:rsidRPr="00681CC7" w:rsidRDefault="00FD18E0" w:rsidP="00FD18E0">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 xml:space="preserve">This is particularly important in acknowledging the fullness </w:t>
      </w:r>
      <w:r w:rsidRPr="00681CC7">
        <w:rPr>
          <w:rStyle w:val="StyleUnderline"/>
          <w:szCs w:val="24"/>
        </w:rPr>
        <w:lastRenderedPageBreak/>
        <w:t>of Black girls’ humanity and agency, in that they are too loved whether they play the villain or hero.</w:t>
      </w:r>
    </w:p>
    <w:p w14:paraId="4477C7B0" w14:textId="77777777" w:rsidR="00FD18E0" w:rsidRPr="00681CC7" w:rsidRDefault="00FD18E0" w:rsidP="00FD18E0">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42347B43" w14:textId="77777777" w:rsidR="00FD18E0" w:rsidRPr="00681CC7" w:rsidRDefault="00FD18E0" w:rsidP="00FD18E0">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72698863" w14:textId="77777777" w:rsidR="00FD18E0" w:rsidRPr="008E7413" w:rsidRDefault="00FD18E0" w:rsidP="00FD18E0">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55A23001" w14:textId="77777777" w:rsidR="00FD18E0" w:rsidRPr="007A048F" w:rsidRDefault="00FD18E0" w:rsidP="00FD18E0">
      <w:pPr>
        <w:pStyle w:val="Heading4"/>
      </w:pPr>
      <w:r>
        <w:t xml:space="preserve">[4] </w:t>
      </w:r>
      <w:r>
        <w:rPr>
          <w:u w:val="single"/>
        </w:rPr>
        <w:t xml:space="preserve">Modesty </w:t>
      </w:r>
      <w:r w:rsidRPr="00A34215">
        <w:rPr>
          <w:u w:val="single"/>
        </w:rPr>
        <w:t>DA</w:t>
      </w:r>
      <w:r>
        <w:t xml:space="preserve"> –Topicality forces Black women to ventriloquize the State and perform “modesty”. Propping up anti-Blackness and conditioning us to be reasonable rather than real, it’s a danger to agency and a form of slow death. </w:t>
      </w:r>
    </w:p>
    <w:p w14:paraId="4A1881BC" w14:textId="77777777" w:rsidR="00FD18E0" w:rsidRPr="00EE51B4" w:rsidRDefault="00FD18E0" w:rsidP="00FD18E0">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2935EE4D" w14:textId="77777777" w:rsidR="00FD18E0" w:rsidRPr="00EE51B4" w:rsidRDefault="00FD18E0" w:rsidP="00FD18E0">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1503D41F" w14:textId="77777777" w:rsidR="00FD18E0" w:rsidRPr="00EE51B4" w:rsidRDefault="00FD18E0" w:rsidP="00FD18E0">
      <w:pPr>
        <w:rPr>
          <w:rStyle w:val="StyleUnderline"/>
        </w:rPr>
      </w:pPr>
      <w:r w:rsidRPr="008834BD">
        <w:rPr>
          <w:rStyle w:val="Emphasis"/>
          <w:highlight w:val="green"/>
        </w:rPr>
        <w:lastRenderedPageBreak/>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9C303A">
        <w:rPr>
          <w:rStyle w:val="StyleUnderline"/>
        </w:rPr>
        <w:t>Her untiring optimism and dogged innocence are performatives necessary to fortify the nation</w:t>
      </w:r>
      <w:r w:rsidRPr="00EE51B4">
        <w:rPr>
          <w:rStyle w:val="StyleUnderline"/>
        </w:rPr>
        <w:t>, our democracy.</w:t>
      </w:r>
    </w:p>
    <w:p w14:paraId="4EED5C10" w14:textId="77777777" w:rsidR="00FD18E0" w:rsidRPr="00EE51B4" w:rsidRDefault="00FD18E0" w:rsidP="00FD18E0">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02F1B180" w14:textId="77777777" w:rsidR="00FD18E0" w:rsidRPr="00EE51B4" w:rsidRDefault="00FD18E0" w:rsidP="00FD18E0">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0D332D41" w14:textId="77777777" w:rsidR="00FD18E0" w:rsidRPr="00EE51B4" w:rsidRDefault="00FD18E0" w:rsidP="00FD18E0">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w:t>
      </w:r>
      <w:r w:rsidRPr="00EE51B4">
        <w:rPr>
          <w:sz w:val="16"/>
        </w:rPr>
        <w:lastRenderedPageBreak/>
        <w:t xml:space="preserve">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647BBF">
        <w:rPr>
          <w:sz w:val="16"/>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7F5BE177" w14:textId="77777777" w:rsidR="00FD18E0" w:rsidRPr="008834BD" w:rsidRDefault="00FD18E0" w:rsidP="00FD18E0">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02E594AD" w14:textId="77777777" w:rsidR="00FD18E0" w:rsidRPr="008834BD" w:rsidRDefault="00FD18E0" w:rsidP="00FD18E0">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3C855E2E" w14:textId="77777777" w:rsidR="00FD18E0" w:rsidRPr="00EE51B4" w:rsidRDefault="00FD18E0" w:rsidP="00FD18E0">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637AE06E" w14:textId="77777777" w:rsidR="00FD18E0" w:rsidRPr="008834BD" w:rsidRDefault="00FD18E0" w:rsidP="00FD18E0">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7C00C502" w14:textId="77777777" w:rsidR="00FD18E0" w:rsidRPr="008834BD" w:rsidRDefault="00FD18E0" w:rsidP="00FD18E0">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4492D0E4" w14:textId="77777777" w:rsidR="00FD18E0" w:rsidRPr="008834BD" w:rsidRDefault="00FD18E0" w:rsidP="00FD18E0">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4F649BB6" w14:textId="77777777" w:rsidR="00FD18E0" w:rsidRPr="008834BD" w:rsidRDefault="00FD18E0" w:rsidP="00FD18E0">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61B669A2" w14:textId="77777777" w:rsidR="00FD18E0" w:rsidRPr="00EE51B4" w:rsidRDefault="00FD18E0" w:rsidP="00FD18E0">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2DFF67DC" w14:textId="77777777" w:rsidR="00FD18E0" w:rsidRPr="00EE51B4" w:rsidRDefault="00FD18E0" w:rsidP="00FD18E0">
      <w:pPr>
        <w:rPr>
          <w:sz w:val="16"/>
        </w:rPr>
      </w:pPr>
      <w:r w:rsidRPr="00EE51B4">
        <w:rPr>
          <w:sz w:val="16"/>
        </w:rPr>
        <w:t xml:space="preserve">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w:t>
      </w:r>
      <w:r w:rsidRPr="00EE51B4">
        <w:rPr>
          <w:sz w:val="16"/>
        </w:rPr>
        <w:lastRenderedPageBreak/>
        <w:t>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3A402E00" w14:textId="77777777" w:rsidR="00FD18E0" w:rsidRPr="00EE51B4" w:rsidRDefault="00FD18E0" w:rsidP="00FD18E0">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4B318FFD" w14:textId="77777777" w:rsidR="00FD18E0" w:rsidRPr="00EE51B4" w:rsidRDefault="00FD18E0" w:rsidP="00FD18E0">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476DBC85" w14:textId="77777777" w:rsidR="00FD18E0" w:rsidRPr="00EE51B4" w:rsidRDefault="00FD18E0" w:rsidP="00FD18E0">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57E60B76" w14:textId="77777777" w:rsidR="00FD18E0" w:rsidRPr="005261C7" w:rsidRDefault="00FD18E0" w:rsidP="00FD18E0">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w:t>
      </w:r>
      <w:r w:rsidRPr="009C303A">
        <w:rPr>
          <w:rStyle w:val="StyleUnderline"/>
          <w:highlight w:val="green"/>
        </w:rPr>
        <w:t>applaud her reasonableness</w:t>
      </w:r>
      <w:r w:rsidRPr="005261C7">
        <w:rPr>
          <w:rStyle w:val="StyleUnderline"/>
        </w:rPr>
        <w:t xml:space="preserve">, slap her on the back for being </w:t>
      </w:r>
      <w:r w:rsidRPr="009C303A">
        <w:rPr>
          <w:rStyle w:val="Emphasis"/>
          <w:highlight w:val="green"/>
        </w:rPr>
        <w:t>a good sport</w:t>
      </w:r>
      <w:r w:rsidRPr="005261C7">
        <w:rPr>
          <w:rStyle w:val="StyleUnderline"/>
        </w:rPr>
        <w:t xml:space="preserve">,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2F52A335" w14:textId="77777777" w:rsidR="00FD18E0" w:rsidRPr="00EE51B4" w:rsidRDefault="00FD18E0" w:rsidP="00FD18E0">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w:t>
      </w:r>
      <w:r w:rsidRPr="00EE51B4">
        <w:rPr>
          <w:sz w:val="16"/>
        </w:rPr>
        <w:lastRenderedPageBreak/>
        <w:t xml:space="preserve">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104BECF7" w14:textId="77777777" w:rsidR="00FD18E0" w:rsidRPr="00EE51B4" w:rsidRDefault="00FD18E0" w:rsidP="00FD18E0">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4BCE88DC" w14:textId="77777777" w:rsidR="00FD18E0" w:rsidRPr="00EE51B4" w:rsidRDefault="00FD18E0" w:rsidP="00FD18E0">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4D65448D" w14:textId="77777777" w:rsidR="00FD18E0" w:rsidRPr="00EE51B4" w:rsidRDefault="00FD18E0" w:rsidP="00FD18E0">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4103ACE4" w14:textId="77777777" w:rsidR="00FD18E0" w:rsidRPr="00EE51B4" w:rsidRDefault="00FD18E0" w:rsidP="00FD18E0">
      <w:pPr>
        <w:rPr>
          <w:rStyle w:val="StyleUnderline"/>
        </w:rPr>
      </w:pPr>
      <w:r w:rsidRPr="00EE51B4">
        <w:rPr>
          <w:rStyle w:val="StyleUnderline"/>
        </w:rPr>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 xml:space="preserve">slain in the </w:t>
      </w:r>
      <w:r w:rsidRPr="009C303A">
        <w:rPr>
          <w:rStyle w:val="Emphasis"/>
          <w:highlight w:val="green"/>
        </w:rPr>
        <w:t>streets</w:t>
      </w:r>
      <w:r w:rsidRPr="009C303A">
        <w:rPr>
          <w:rStyle w:val="StyleUnderline"/>
          <w:highlight w:val="green"/>
        </w:rPr>
        <w:t xml:space="preserve"> and </w:t>
      </w:r>
      <w:r w:rsidRPr="009C303A">
        <w:rPr>
          <w:rStyle w:val="Emphasis"/>
          <w:highlight w:val="green"/>
        </w:rPr>
        <w:t xml:space="preserve">murdered </w:t>
      </w:r>
      <w:r w:rsidRPr="005261C7">
        <w:rPr>
          <w:rStyle w:val="Emphasis"/>
          <w:highlight w:val="green"/>
        </w:rPr>
        <w:t>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6F0838">
        <w:rPr>
          <w:rStyle w:val="StyleUnderline"/>
        </w:rPr>
        <w:t>to quash all talk of antifascism, anti-Blackness</w:t>
      </w:r>
      <w:r w:rsidRPr="00EE51B4">
        <w:rPr>
          <w:rStyle w:val="StyleUnderline"/>
        </w:rPr>
        <w:t xml:space="preserve">,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t>
      </w:r>
      <w:r w:rsidRPr="00EE51B4">
        <w:rPr>
          <w:rStyle w:val="StyleUnderline"/>
        </w:rPr>
        <w:lastRenderedPageBreak/>
        <w:t>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450C6E3C" w14:textId="77777777" w:rsidR="00FD18E0" w:rsidRPr="00EE51B4" w:rsidRDefault="00FD18E0" w:rsidP="00FD18E0">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08EDD19C" w14:textId="77777777" w:rsidR="00FD18E0" w:rsidRPr="00EE51B4" w:rsidRDefault="00FD18E0" w:rsidP="00FD18E0">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268F1109" w14:textId="77777777" w:rsidR="00FD18E0" w:rsidRPr="00EE51B4" w:rsidRDefault="00FD18E0" w:rsidP="00FD18E0">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6F0838">
        <w:rPr>
          <w:rStyle w:val="Emphasis"/>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6F0838">
        <w:rPr>
          <w:rStyle w:val="Emphasis"/>
        </w:rPr>
        <w:t>to give or concede</w:t>
      </w:r>
      <w:r w:rsidRPr="00EE51B4">
        <w:rPr>
          <w:rStyle w:val="Emphasis"/>
          <w:highlight w:val="green"/>
        </w:rPr>
        <w:t>,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598D450F" w14:textId="77777777" w:rsidR="00FD18E0" w:rsidRDefault="00FD18E0" w:rsidP="00FD18E0">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9C303A">
        <w:rPr>
          <w:rStyle w:val="StyleUnderline"/>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 xml:space="preserve">Crow Jane cautions us to </w:t>
      </w:r>
      <w:r w:rsidRPr="00AA34AF">
        <w:rPr>
          <w:rStyle w:val="StyleUnderline"/>
          <w:highlight w:val="green"/>
        </w:rPr>
        <w:t>be reasonable</w:t>
      </w:r>
      <w:r w:rsidRPr="00EB7128">
        <w:rPr>
          <w:rStyle w:val="StyleUnderline"/>
        </w:rPr>
        <w:t xml:space="preserve">, pleads with us </w:t>
      </w:r>
      <w:r w:rsidRPr="00AA34AF">
        <w:rPr>
          <w:rStyle w:val="StyleUnderline"/>
          <w:highlight w:val="green"/>
        </w:rPr>
        <w:t>not to rush out, not to burn, loot, and destroy</w:t>
      </w:r>
      <w:r w:rsidRPr="00EB7128">
        <w:rPr>
          <w:rStyle w:val="StyleUnderline"/>
        </w:rPr>
        <w:t>, not to terrorize others</w:t>
      </w:r>
      <w:r w:rsidRPr="00EE51B4">
        <w:rPr>
          <w:rStyle w:val="StyleUnderline"/>
        </w:rPr>
        <w:t xml:space="preserve"> with our scarves and slogans. </w:t>
      </w:r>
      <w:r w:rsidRPr="00EE51B4">
        <w:rPr>
          <w:sz w:val="16"/>
        </w:rPr>
        <w:t xml:space="preserve">She cries on the jumbotron and asks us to weigh it carefully — the legal facts of the new regime versus our </w:t>
      </w:r>
      <w:r w:rsidRPr="00EE51B4">
        <w:rPr>
          <w:sz w:val="16"/>
        </w:rPr>
        <w:lastRenderedPageBreak/>
        <w:t>threadbare narrative. To make the choice — the state or our sister, civilization or barbarism? When Crow Jane concludes her chronicle, we are attentive but silent, unsure whether to laugh or hiss.</w:t>
      </w:r>
    </w:p>
    <w:p w14:paraId="7A018DFF" w14:textId="77777777" w:rsidR="00FD18E0" w:rsidRPr="00872C30" w:rsidRDefault="00FD18E0" w:rsidP="00FD18E0">
      <w:pPr>
        <w:pStyle w:val="Heading4"/>
      </w:pPr>
      <w:r>
        <w:t xml:space="preserve">[2] </w:t>
      </w:r>
      <w:r>
        <w:rPr>
          <w:u w:val="single"/>
        </w:rPr>
        <w:t>Plantation Diversions</w:t>
      </w:r>
      <w:r w:rsidRPr="00872C30">
        <w:rPr>
          <w:u w:val="single"/>
        </w:rPr>
        <w:t xml:space="preserve"> DA</w:t>
      </w:r>
      <w:r>
        <w:t xml:space="preserve"> – Fairness and phrases like “Do it on Neg” are conditional inclusions to manage our arguments and discipline our pleasure for the “greater good” of the community. Under topicality, our expressions will always be regulated by whiteness. </w:t>
      </w:r>
    </w:p>
    <w:p w14:paraId="28B15DB5" w14:textId="77777777" w:rsidR="00FD18E0" w:rsidRPr="00371C84" w:rsidRDefault="00FD18E0" w:rsidP="00FD18E0">
      <w:pPr>
        <w:rPr>
          <w:sz w:val="16"/>
        </w:rPr>
      </w:pPr>
      <w:r w:rsidRPr="00371C84">
        <w:rPr>
          <w:rStyle w:val="Style13ptBold"/>
        </w:rPr>
        <w:t>Hartman 97 [</w:t>
      </w:r>
      <w:r w:rsidRPr="00371C84">
        <w:rPr>
          <w:b/>
          <w:bCs/>
        </w:rPr>
        <w:t xml:space="preserve"> </w:t>
      </w:r>
      <w:r w:rsidRPr="00371C84">
        <w:rPr>
          <w:rStyle w:val="Style13ptBold"/>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371C84">
        <w:rPr>
          <w:i/>
          <w:szCs w:val="26"/>
        </w:rPr>
        <w:t xml:space="preserve">Scenes of Subjection </w:t>
      </w:r>
      <w:r w:rsidRPr="00371C84">
        <w:rPr>
          <w:szCs w:val="26"/>
        </w:rPr>
        <w:t>p. 42. Oxford University Press 1997]</w:t>
      </w:r>
    </w:p>
    <w:p w14:paraId="3764BC26" w14:textId="77777777" w:rsidR="00FD18E0" w:rsidRPr="00371C84" w:rsidRDefault="00FD18E0" w:rsidP="00FD18E0">
      <w:pPr>
        <w:rPr>
          <w:sz w:val="16"/>
        </w:rPr>
      </w:pPr>
      <w:r w:rsidRPr="00371C84">
        <w:rPr>
          <w:rStyle w:val="StyleUnderline"/>
        </w:rPr>
        <w:t>Behind the facade of innocent amusements lay the violence the master class assiduously denied</w:t>
      </w:r>
      <w:r w:rsidRPr="00371C84">
        <w:rPr>
          <w:sz w:val="16"/>
        </w:rPr>
        <w:t xml:space="preserve">; but what else could jigs danced in command performances be but the gentle indices of domination? </w:t>
      </w:r>
      <w:r w:rsidRPr="00371C84">
        <w:rPr>
          <w:rStyle w:val="StyleUnderline"/>
          <w:highlight w:val="green"/>
        </w:rPr>
        <w:t>It was</w:t>
      </w:r>
      <w:r w:rsidRPr="00371C84">
        <w:rPr>
          <w:rStyle w:val="StyleUnderline"/>
        </w:rPr>
        <w:t xml:space="preserve"> as much the </w:t>
      </w:r>
      <w:r w:rsidRPr="00371C84">
        <w:rPr>
          <w:rStyle w:val="StyleUnderline"/>
          <w:highlight w:val="green"/>
        </w:rPr>
        <w:t xml:space="preserve">duty of slaves </w:t>
      </w:r>
      <w:r w:rsidRPr="00371C84">
        <w:rPr>
          <w:rStyle w:val="Emphasis"/>
          <w:highlight w:val="green"/>
        </w:rPr>
        <w:t>"to devote themselves to the pleasure of their masters'</w:t>
      </w:r>
      <w:r w:rsidRPr="00371C84">
        <w:rPr>
          <w:sz w:val="16"/>
        </w:rPr>
        <w:t xml:space="preserve"> ~ </w:t>
      </w:r>
      <w:r w:rsidRPr="00371C84">
        <w:rPr>
          <w:rStyle w:val="StyleUnderline"/>
        </w:rPr>
        <w:t xml:space="preserve">as </w:t>
      </w:r>
      <w:r w:rsidRPr="00371C84">
        <w:rPr>
          <w:rStyle w:val="StyleUnderline"/>
          <w:highlight w:val="green"/>
        </w:rPr>
        <w:t>to work for the master's benefit</w:t>
      </w:r>
      <w:r w:rsidRPr="00371C84">
        <w:rPr>
          <w:sz w:val="16"/>
        </w:rPr>
        <w:t xml:space="preserve">, commented Jacob Stroyer.95 He noted rather cryptically that "no one can describe the intense emotion in the negro's soul on these occasions when they were trying to please their masters and mistresses.'~96 </w:t>
      </w:r>
      <w:r w:rsidRPr="00371C84">
        <w:rPr>
          <w:rStyle w:val="StyleUnderline"/>
        </w:rPr>
        <w:t>Such performances cast the slave as contented bondsman and elide the difference between volition and violation</w:t>
      </w:r>
      <w:r w:rsidRPr="00371C84">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371C84">
        <w:rPr>
          <w:rStyle w:val="StyleUnderline"/>
        </w:rPr>
        <w:t>In the effort to cultivate docile and dutiful slaves, slaveholders promoted the slaves' "</w:t>
      </w:r>
      <w:r w:rsidRPr="00371C84">
        <w:rPr>
          <w:rStyle w:val="Emphasis"/>
        </w:rPr>
        <w:t>natural gaiety" by "all allowable means."</w:t>
      </w:r>
      <w:r w:rsidRPr="00371C84">
        <w:rPr>
          <w:sz w:val="16"/>
        </w:rPr>
        <w:t xml:space="preserve"> </w:t>
      </w:r>
      <w:r w:rsidRPr="00371C84">
        <w:rPr>
          <w:rStyle w:val="Emphasis"/>
          <w:highlight w:val="green"/>
        </w:rPr>
        <w:t>Innocent amusements</w:t>
      </w:r>
      <w:r w:rsidRPr="00371C84">
        <w:rPr>
          <w:rStyle w:val="StyleUnderline"/>
          <w:highlight w:val="green"/>
        </w:rPr>
        <w:t xml:space="preserve"> were designed to</w:t>
      </w:r>
      <w:r w:rsidRPr="00371C84">
        <w:rPr>
          <w:rStyle w:val="StyleUnderline"/>
        </w:rPr>
        <w:t xml:space="preserve"> promote gaiety by prudent means, </w:t>
      </w:r>
      <w:r w:rsidRPr="00371C84">
        <w:rPr>
          <w:rStyle w:val="StyleUnderline"/>
          <w:highlight w:val="green"/>
        </w:rPr>
        <w:t>ameliorate the</w:t>
      </w:r>
      <w:r w:rsidRPr="00371C84">
        <w:rPr>
          <w:rStyle w:val="StyleUnderline"/>
        </w:rPr>
        <w:t xml:space="preserve"> harsh </w:t>
      </w:r>
      <w:r w:rsidRPr="00371C84">
        <w:rPr>
          <w:rStyle w:val="StyleUnderline"/>
          <w:highlight w:val="green"/>
        </w:rPr>
        <w:t>conditions of slavery</w:t>
      </w:r>
      <w:r w:rsidRPr="00BC07E1">
        <w:rPr>
          <w:rStyle w:val="StyleUnderline"/>
        </w:rPr>
        <w:t xml:space="preserve">, make the body </w:t>
      </w:r>
      <w:r w:rsidRPr="00371C84">
        <w:rPr>
          <w:rStyle w:val="StyleUnderline"/>
          <w:highlight w:val="green"/>
        </w:rPr>
        <w:t>more productive</w:t>
      </w:r>
      <w:r w:rsidRPr="00371C84">
        <w:rPr>
          <w:rStyle w:val="StyleUnderline"/>
        </w:rPr>
        <w:t xml:space="preserve"> and tractable, and secure the submission of the enslaved by the successful harnessing of the body</w:t>
      </w:r>
      <w:r w:rsidRPr="00371C84">
        <w:rPr>
          <w:sz w:val="16"/>
        </w:rPr>
        <w:t xml:space="preserve">. In effect, </w:t>
      </w:r>
      <w:r w:rsidRPr="00BC07E1">
        <w:rPr>
          <w:rStyle w:val="Emphasis"/>
        </w:rPr>
        <w:t xml:space="preserve">plantation ceremony endeavored </w:t>
      </w:r>
      <w:r w:rsidRPr="00371C84">
        <w:rPr>
          <w:rStyle w:val="Emphasis"/>
          <w:highlight w:val="green"/>
        </w:rPr>
        <w:t>to make discipline a pleasure</w:t>
      </w:r>
      <w:r w:rsidRPr="00371C84">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371C84">
        <w:rPr>
          <w:rStyle w:val="Emphasis"/>
        </w:rPr>
        <w:t xml:space="preserve">such </w:t>
      </w:r>
      <w:r w:rsidRPr="00371C84">
        <w:rPr>
          <w:rStyle w:val="Emphasis"/>
          <w:highlight w:val="green"/>
        </w:rPr>
        <w:t>diversions were an important element of</w:t>
      </w:r>
      <w:r w:rsidRPr="00371C84">
        <w:rPr>
          <w:rStyle w:val="Emphasis"/>
        </w:rPr>
        <w:t xml:space="preserve"> plantation </w:t>
      </w:r>
      <w:r w:rsidRPr="00371C84">
        <w:rPr>
          <w:rStyle w:val="Emphasis"/>
          <w:highlight w:val="green"/>
        </w:rPr>
        <w:t>management</w:t>
      </w:r>
      <w:r w:rsidRPr="00371C84">
        <w:rPr>
          <w:sz w:val="16"/>
        </w:rPr>
        <w:t xml:space="preserve">, </w:t>
      </w:r>
      <w:r w:rsidRPr="00371C84">
        <w:rPr>
          <w:rStyle w:val="Emphasis"/>
        </w:rPr>
        <w:t xml:space="preserve">as </w:t>
      </w:r>
      <w:r w:rsidRPr="00371C84">
        <w:rPr>
          <w:rStyle w:val="Emphasis"/>
          <w:highlight w:val="green"/>
        </w:rPr>
        <w:t>the internalization of discipline and reward was</w:t>
      </w:r>
      <w:r w:rsidRPr="00371C84">
        <w:rPr>
          <w:rStyle w:val="Emphasis"/>
        </w:rPr>
        <w:t xml:space="preserve"> considered </w:t>
      </w:r>
      <w:r w:rsidRPr="00371C84">
        <w:rPr>
          <w:rStyle w:val="Emphasis"/>
          <w:highlight w:val="green"/>
        </w:rPr>
        <w:t>essential to the</w:t>
      </w:r>
      <w:r w:rsidRPr="00371C84">
        <w:rPr>
          <w:rStyle w:val="Emphasis"/>
        </w:rPr>
        <w:t xml:space="preserve"> good order of the </w:t>
      </w:r>
      <w:r w:rsidRPr="00371C84">
        <w:rPr>
          <w:rStyle w:val="Emphasis"/>
          <w:highlight w:val="green"/>
        </w:rPr>
        <w:t>plantation</w:t>
      </w:r>
      <w:r w:rsidRPr="00371C84">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371C84">
        <w:rPr>
          <w:rStyle w:val="StyleUnderline"/>
        </w:rPr>
        <w:t>When at work, I have no objection to their whistling or singing some lively tune, but no drawling tunes are allowed in the field, for their motions are almost certain to keep time with the music</w:t>
      </w:r>
      <w:r w:rsidRPr="00371C84">
        <w:rPr>
          <w:sz w:val="16"/>
        </w:rPr>
        <w:t>." 100 In light of these remarks</w:t>
      </w:r>
      <w:r w:rsidRPr="00371C84">
        <w:rPr>
          <w:rStyle w:val="Emphasis"/>
        </w:rPr>
        <w:t>, it is clear that productive diversions were also a means of cultivating particular forms of conduct</w:t>
      </w:r>
      <w:r w:rsidRPr="00371C84">
        <w:rPr>
          <w:sz w:val="16"/>
        </w:rPr>
        <w:t xml:space="preserve">. In this case, </w:t>
      </w:r>
      <w:r w:rsidRPr="00371C84">
        <w:rPr>
          <w:rStyle w:val="StyleUnderline"/>
        </w:rPr>
        <w:t>power extended itself in the form of recreation. By encouraging entertainment</w:t>
      </w:r>
      <w:r w:rsidRPr="00371C84">
        <w:rPr>
          <w:sz w:val="16"/>
        </w:rPr>
        <w:t xml:space="preserve">, </w:t>
      </w:r>
      <w:r w:rsidRPr="00371C84">
        <w:rPr>
          <w:rStyle w:val="StyleUnderline"/>
          <w:highlight w:val="green"/>
        </w:rPr>
        <w:t>the master class sought to</w:t>
      </w:r>
      <w:r w:rsidRPr="00371C84">
        <w:rPr>
          <w:rStyle w:val="StyleUnderline"/>
        </w:rPr>
        <w:t xml:space="preserve"> cultivate hegemony, harness pleasure as a productive force, and </w:t>
      </w:r>
      <w:r w:rsidRPr="00371C84">
        <w:rPr>
          <w:rStyle w:val="Emphasis"/>
          <w:highlight w:val="green"/>
        </w:rPr>
        <w:t>regulate the modes of permitted expression</w:t>
      </w:r>
      <w:r w:rsidRPr="00371C84">
        <w:rPr>
          <w:sz w:val="16"/>
          <w:highlight w:val="green"/>
        </w:rPr>
        <w:t xml:space="preserve">. </w:t>
      </w:r>
      <w:r w:rsidRPr="00BC07E1">
        <w:rPr>
          <w:rStyle w:val="StyleUnderline"/>
        </w:rPr>
        <w:t xml:space="preserve">Slave </w:t>
      </w:r>
      <w:r w:rsidRPr="00BC07E1">
        <w:rPr>
          <w:rStyle w:val="StyleUnderline"/>
        </w:rPr>
        <w:lastRenderedPageBreak/>
        <w:t>owners managed amusements as they did labor</w:t>
      </w:r>
      <w:r w:rsidRPr="00371C84">
        <w:rPr>
          <w:rStyle w:val="StyleUnderline"/>
        </w:rPr>
        <w:t>, with a keen eye toward discipline</w:t>
      </w:r>
      <w:r w:rsidRPr="00371C84">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7F3ED259" w14:textId="77777777" w:rsidR="00FD18E0" w:rsidRDefault="00FD18E0" w:rsidP="00FD18E0">
      <w:pPr>
        <w:pStyle w:val="Heading4"/>
      </w:pPr>
      <w:r w:rsidRPr="006F0838">
        <w:t>[</w:t>
      </w:r>
      <w:r>
        <w:t>3</w:t>
      </w:r>
      <w:r w:rsidRPr="006F0838">
        <w:t>]</w:t>
      </w:r>
      <w:r>
        <w:t xml:space="preserve"> KFM Solves Clash and is BETTER for it ---</w:t>
      </w:r>
      <w:r w:rsidRPr="00881B4C">
        <w:t xml:space="preserve"> </w:t>
      </w:r>
      <w:r>
        <w:t xml:space="preserve">Prioritizing anti-state strategies and kritikal advocacies solves their offense and ours. Our Toussaint def proves that CBRS is insufficient to interrogate understandings of labor and dignity. Under a Trump administration we should be focused on dialogue and engagement separate from government action to train us as activists. These debates are possible, we have them all the time with other teams. </w:t>
      </w:r>
    </w:p>
    <w:p w14:paraId="2818A089" w14:textId="77777777" w:rsidR="00FD18E0" w:rsidRDefault="00FD18E0" w:rsidP="00FD18E0">
      <w:r w:rsidRPr="00E8139B">
        <w:rPr>
          <w:rFonts w:eastAsiaTheme="majorEastAsia" w:cstheme="majorBidi"/>
          <w:b/>
          <w:iCs/>
        </w:rPr>
        <w:t>Smith 20</w:t>
      </w:r>
      <w:r w:rsidRPr="00E8139B">
        <w:t> </w:t>
      </w:r>
      <w:r>
        <w:t>[</w:t>
      </w:r>
      <w:r w:rsidRPr="00E8139B">
        <w:t xml:space="preserve">Elijah Smith was one half of Emporia SW, the first debate team to unite the crowns [NDT/CEDA].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of the Tokyo Conference on Argumentation, Volume 6, 137-145, </w:t>
      </w:r>
      <w:r w:rsidRPr="009D1E34">
        <w:t>https://japan-debate-association.org/wp-content/uploads/2021/12/6thTCA2020_Proceedingspp.137-145_Smith.rev_..pdf</w:t>
      </w:r>
      <w:r>
        <w:t>]</w:t>
      </w:r>
    </w:p>
    <w:p w14:paraId="53D37984" w14:textId="77777777" w:rsidR="00FD18E0" w:rsidRPr="00263EF0" w:rsidRDefault="00FD18E0" w:rsidP="00FD18E0">
      <w:r w:rsidRPr="00EF0DE9">
        <w:rPr>
          <w:sz w:val="16"/>
        </w:rPr>
        <w:t xml:space="preserve">4. MODEL OF DEBATE To create a blueprint, the </w:t>
      </w:r>
      <w:r w:rsidRPr="00EF0DE9">
        <w:rPr>
          <w:rStyle w:val="StyleUnderline"/>
          <w:highlight w:val="green"/>
        </w:rPr>
        <w:t>K</w:t>
      </w:r>
      <w:r w:rsidRPr="00E8139B">
        <w:rPr>
          <w:rStyle w:val="StyleUnderline"/>
        </w:rPr>
        <w:t>ritik-</w:t>
      </w:r>
      <w:r w:rsidRPr="00EF0DE9">
        <w:rPr>
          <w:rStyle w:val="StyleUnderline"/>
          <w:highlight w:val="green"/>
        </w:rPr>
        <w:t>F</w:t>
      </w:r>
      <w:r w:rsidRPr="00E8139B">
        <w:rPr>
          <w:rStyle w:val="StyleUnderline"/>
        </w:rPr>
        <w:t xml:space="preserve">ocus </w:t>
      </w:r>
      <w:r w:rsidRPr="00EF0DE9">
        <w:rPr>
          <w:rStyle w:val="StyleUnderline"/>
          <w:highlight w:val="green"/>
        </w:rPr>
        <w:t>M</w:t>
      </w:r>
      <w:r w:rsidRPr="00E8139B">
        <w:rPr>
          <w:rStyle w:val="StyleUnderline"/>
        </w:rPr>
        <w:t>odel must have a purpose</w:t>
      </w:r>
      <w:r w:rsidRPr="00EF0DE9">
        <w:rPr>
          <w:sz w:val="16"/>
        </w:rPr>
        <w:t xml:space="preserve">. Proponents of Kritik debate argue that </w:t>
      </w:r>
      <w:r w:rsidRPr="00E8139B">
        <w:rPr>
          <w:rStyle w:val="StyleUnderline"/>
          <w:b/>
          <w:bCs/>
        </w:rPr>
        <w:t xml:space="preserve">it </w:t>
      </w:r>
      <w:r w:rsidRPr="00EF0DE9">
        <w:rPr>
          <w:rStyle w:val="StyleUnderline"/>
          <w:b/>
          <w:bCs/>
          <w:highlight w:val="green"/>
        </w:rPr>
        <w:t>creates opportunity for</w:t>
      </w:r>
      <w:r w:rsidRPr="00E8139B">
        <w:rPr>
          <w:rStyle w:val="StyleUnderline"/>
          <w:b/>
          <w:bCs/>
        </w:rPr>
        <w:t xml:space="preserve"> epistemological </w:t>
      </w:r>
      <w:r w:rsidRPr="00EF0DE9">
        <w:rPr>
          <w:rStyle w:val="StyleUnderline"/>
          <w:b/>
          <w:bCs/>
          <w:highlight w:val="green"/>
        </w:rPr>
        <w:t>growth that students do not experience elsewhere</w:t>
      </w:r>
      <w:r w:rsidRPr="00E8139B">
        <w:rPr>
          <w:rStyle w:val="StyleUnderline"/>
          <w:b/>
          <w:bCs/>
        </w:rPr>
        <w:t xml:space="preserve"> because they are incentivized by ballots to research a wide variety of arguments that challenge their understanding of the world</w:t>
      </w:r>
      <w:r w:rsidRPr="00EF0DE9">
        <w:rPr>
          <w:sz w:val="16"/>
        </w:rPr>
        <w:t xml:space="preserve"> *1. This is consistent with Roger Solt’s (1995, p. A9-10) claim that decisions in any debates represent provisional judgements that produce, “our moral and political belief system[s]”. </w:t>
      </w:r>
      <w:r w:rsidRPr="00E8139B">
        <w:rPr>
          <w:b/>
          <w:bCs/>
          <w:u w:val="single"/>
        </w:rPr>
        <w:t>At the end of a season or a career, each person is fundamentally transformed by the conversations they have been a part of.</w:t>
      </w:r>
      <w:r w:rsidRPr="00EF0DE9">
        <w:rPr>
          <w:sz w:val="16"/>
        </w:rPr>
        <w:t xml:space="preserve"> Alternatively, </w:t>
      </w:r>
      <w:r w:rsidRPr="00E8139B">
        <w:rPr>
          <w:b/>
          <w:bCs/>
          <w:u w:val="single"/>
        </w:rPr>
        <w:t xml:space="preserve">defenders of the PFM argue that </w:t>
      </w:r>
      <w:r w:rsidRPr="000F31D0">
        <w:rPr>
          <w:b/>
          <w:bCs/>
          <w:u w:val="single"/>
        </w:rPr>
        <w:t>competitive equity and a fair decision is the only thing each round should represent.</w:t>
      </w:r>
      <w:r w:rsidRPr="00E8139B">
        <w:rPr>
          <w:b/>
          <w:bCs/>
          <w:u w:val="single"/>
        </w:rPr>
        <w:t xml:space="preserve"> However, the </w:t>
      </w:r>
      <w:r w:rsidRPr="00EF0DE9">
        <w:rPr>
          <w:b/>
          <w:bCs/>
          <w:highlight w:val="green"/>
          <w:u w:val="single"/>
        </w:rPr>
        <w:t>competition for its own sake is unacceptable</w:t>
      </w:r>
      <w:r w:rsidRPr="00E8139B">
        <w:rPr>
          <w:b/>
          <w:bCs/>
          <w:u w:val="single"/>
        </w:rPr>
        <w:t xml:space="preserve"> in an educational activity.</w:t>
      </w:r>
      <w:r w:rsidRPr="00EF0DE9">
        <w:rPr>
          <w:sz w:val="16"/>
        </w:rPr>
        <w:t xml:space="preserve"> Tiffany Dillard-Knox, Director of The University of Louisville Malcolm X Debate Society and former participant in “The Louisville Project” *2 warns us against such a mode of competition: “</w:t>
      </w:r>
      <w:r w:rsidRPr="00EF0DE9">
        <w:rPr>
          <w:b/>
          <w:bCs/>
          <w:highlight w:val="green"/>
          <w:u w:val="single"/>
        </w:rPr>
        <w:t>Competition at all costs is dangerous</w:t>
      </w:r>
      <w:r w:rsidRPr="00E8139B">
        <w:rPr>
          <w:b/>
          <w:bCs/>
          <w:u w:val="single"/>
        </w:rPr>
        <w:t xml:space="preserve">…Our argument was that </w:t>
      </w:r>
      <w:r w:rsidRPr="000F31D0">
        <w:rPr>
          <w:b/>
          <w:bCs/>
          <w:u w:val="single"/>
        </w:rPr>
        <w:t>people wanted to win and would do anything to win</w:t>
      </w:r>
      <w:r w:rsidRPr="00E8139B">
        <w:rPr>
          <w:b/>
          <w:bCs/>
          <w:u w:val="single"/>
        </w:rPr>
        <w:t xml:space="preserve"> regardless of the dehumanizing effects of particular strategies… like the Malthus argument…it was all about winning... Competition at all costs creates </w:t>
      </w:r>
      <w:r w:rsidRPr="00EF0DE9">
        <w:rPr>
          <w:b/>
          <w:bCs/>
          <w:highlight w:val="green"/>
          <w:u w:val="single"/>
        </w:rPr>
        <w:t>harmful effects because we’re not thinking about the people we are debating against…</w:t>
      </w:r>
      <w:r w:rsidRPr="00EF0DE9">
        <w:rPr>
          <w:sz w:val="16"/>
          <w:highlight w:val="green"/>
        </w:rPr>
        <w:t>”</w:t>
      </w:r>
      <w:r w:rsidRPr="00EF0DE9">
        <w:rPr>
          <w:sz w:val="16"/>
        </w:rPr>
        <w:t xml:space="preserve"> </w:t>
      </w:r>
      <w:r w:rsidRPr="00E8139B">
        <w:rPr>
          <w:b/>
          <w:bCs/>
          <w:u w:val="single"/>
        </w:rPr>
        <w:t>Prior to Kritik debaters pushing back on competition at all costs, judges would allow students to make racist, sexist, or otherwise discriminatory arguments because, as Director Dillard-Knox explains,” … literally anything went”.</w:t>
      </w:r>
      <w:r w:rsidRPr="00EF0DE9">
        <w:rPr>
          <w:sz w:val="16"/>
        </w:rPr>
        <w:t xml:space="preserve"> Today, </w:t>
      </w:r>
      <w:r w:rsidRPr="000F31D0">
        <w:rPr>
          <w:b/>
          <w:bCs/>
          <w:u w:val="single"/>
        </w:rPr>
        <w:t xml:space="preserve">judges are willing to penalize debaters for creating a hostile environment because competition is no longer our sole </w:t>
      </w:r>
      <w:r w:rsidRPr="000F31D0">
        <w:rPr>
          <w:b/>
          <w:bCs/>
          <w:u w:val="single"/>
        </w:rPr>
        <w:lastRenderedPageBreak/>
        <w:t>priority.</w:t>
      </w:r>
      <w:r w:rsidRPr="00E8139B">
        <w:rPr>
          <w:b/>
          <w:bCs/>
          <w:u w:val="single"/>
        </w:rPr>
        <w:t xml:space="preserve"> </w:t>
      </w:r>
      <w:r w:rsidRPr="00EF0DE9">
        <w:rPr>
          <w:sz w:val="16"/>
        </w:rPr>
        <w:t xml:space="preserve">To avoid this pitfall, </w:t>
      </w:r>
      <w:r w:rsidRPr="00E8139B">
        <w:rPr>
          <w:b/>
          <w:bCs/>
          <w:u w:val="single"/>
        </w:rPr>
        <w:t>KFM will prioritize that the educational environment and the growth of students over any marginal benefits of improved competition.</w:t>
      </w:r>
      <w:r w:rsidRPr="00EF0DE9">
        <w:rPr>
          <w:sz w:val="16"/>
        </w:rPr>
        <w:t xml:space="preserve"> </w:t>
      </w:r>
      <w:r w:rsidRPr="00E8139B">
        <w:rPr>
          <w:u w:val="single"/>
        </w:rPr>
        <w:t xml:space="preserve">The Kritik-Focus Model starts with the Affirmative team. It is </w:t>
      </w:r>
      <w:r w:rsidRPr="000F31D0">
        <w:rPr>
          <w:u w:val="single"/>
        </w:rPr>
        <w:t>their burden to choose a critical/cultural perspective based, at least partially, on academic research and apply it to the Resolution</w:t>
      </w:r>
      <w:r w:rsidRPr="00E8139B">
        <w:rPr>
          <w:u w:val="single"/>
        </w:rPr>
        <w:t>.</w:t>
      </w:r>
      <w:r w:rsidRPr="00EF0DE9">
        <w:rPr>
          <w:sz w:val="16"/>
        </w:rPr>
        <w:t xml:space="preserve"> Perspectives run the gamut from Critical Race Theory, Womanism, Latinx, and Marxist perspectives to broader theories of Ontology, Epistemology, and Cosmology. From their critical/cultural understanding of the Resolution, the Affirmative must advocate a Method of change that departs from the status quo. </w:t>
      </w:r>
      <w:r w:rsidRPr="00E8139B">
        <w:rPr>
          <w:b/>
          <w:bCs/>
          <w:u w:val="single"/>
        </w:rPr>
        <w:t xml:space="preserve">The </w:t>
      </w:r>
      <w:r w:rsidRPr="00EF0DE9">
        <w:rPr>
          <w:b/>
          <w:bCs/>
          <w:highlight w:val="green"/>
          <w:u w:val="single"/>
        </w:rPr>
        <w:t>Negative</w:t>
      </w:r>
      <w:r w:rsidRPr="00E8139B">
        <w:rPr>
          <w:b/>
          <w:bCs/>
          <w:u w:val="single"/>
        </w:rPr>
        <w:t xml:space="preserve"> team </w:t>
      </w:r>
      <w:r w:rsidRPr="00EF0DE9">
        <w:rPr>
          <w:b/>
          <w:bCs/>
          <w:highlight w:val="green"/>
          <w:u w:val="single"/>
        </w:rPr>
        <w:t>has the burden of rejoinder</w:t>
      </w:r>
      <w:r w:rsidRPr="00E8139B">
        <w:rPr>
          <w:b/>
          <w:bCs/>
          <w:u w:val="single"/>
        </w:rPr>
        <w:t xml:space="preserve">—they must </w:t>
      </w:r>
      <w:r w:rsidRPr="00EF0DE9">
        <w:rPr>
          <w:b/>
          <w:bCs/>
          <w:highlight w:val="green"/>
          <w:u w:val="single"/>
        </w:rPr>
        <w:t>prove</w:t>
      </w:r>
      <w:r w:rsidRPr="00E8139B">
        <w:rPr>
          <w:b/>
          <w:bCs/>
          <w:u w:val="single"/>
        </w:rPr>
        <w:t xml:space="preserve"> that the </w:t>
      </w:r>
      <w:r w:rsidRPr="00EF0DE9">
        <w:rPr>
          <w:b/>
          <w:bCs/>
          <w:highlight w:val="green"/>
          <w:u w:val="single"/>
        </w:rPr>
        <w:t>Aff</w:t>
      </w:r>
      <w:r w:rsidRPr="00E8139B">
        <w:rPr>
          <w:b/>
          <w:bCs/>
          <w:u w:val="single"/>
        </w:rPr>
        <w:t xml:space="preserve">irmative Method is </w:t>
      </w:r>
      <w:r w:rsidRPr="00EF0DE9">
        <w:rPr>
          <w:b/>
          <w:bCs/>
          <w:highlight w:val="green"/>
          <w:u w:val="single"/>
        </w:rPr>
        <w:t>not desirable</w:t>
      </w:r>
      <w:r w:rsidRPr="00E8139B">
        <w:rPr>
          <w:b/>
          <w:bCs/>
          <w:u w:val="single"/>
        </w:rPr>
        <w:t>. To prove that the Affirmative is not desirable, 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w:t>
      </w:r>
      <w:r w:rsidRPr="00EF0DE9">
        <w:rPr>
          <w:sz w:val="16"/>
        </w:rPr>
        <w:t xml:space="preserve"> </w:t>
      </w:r>
      <w:r w:rsidRPr="00EF0DE9">
        <w:rPr>
          <w:sz w:val="2"/>
          <w:szCs w:val="2"/>
        </w:rPr>
        <w:t>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what it means to debate the Resolution. Those who compete under the KFM understand debatable arguments to be limited by something I call the Travel Test. When teams are traveling to competitions and someone inquires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Kritikal argument linked to the core of the topic.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 community, the conditional embrace of the benefits of the KFM was not one of them</w:t>
      </w:r>
      <w:r w:rsidRPr="00EF0DE9">
        <w:rPr>
          <w:sz w:val="16"/>
        </w:rPr>
        <w:t xml:space="preserve">. </w:t>
      </w:r>
      <w:r w:rsidRPr="00E8139B">
        <w:rPr>
          <w:b/>
          <w:bCs/>
          <w:u w:val="single"/>
        </w:rPr>
        <w:t>One of the very reasons Kritikal Affirmatives are valuable is because they speak truth to power to resist those inequitable arrangements.</w:t>
      </w:r>
      <w:r w:rsidRPr="00EF0DE9">
        <w:rPr>
          <w:sz w:val="16"/>
        </w:rPr>
        <w:t xml:space="preserve"> The voting blocs among powerful traditional schools, which run along the racial lines of the Clash of Civilizations, means that the controversies that appeal to KFM teams will not be chosen. </w:t>
      </w:r>
      <w:r w:rsidRPr="000F31D0">
        <w:rPr>
          <w:b/>
          <w:bCs/>
          <w:sz w:val="24"/>
          <w:szCs w:val="24"/>
          <w:highlight w:val="green"/>
          <w:u w:val="single"/>
        </w:rPr>
        <w:t xml:space="preserve">This imbalance </w:t>
      </w:r>
      <w:r w:rsidRPr="00EF0DE9">
        <w:rPr>
          <w:b/>
          <w:bCs/>
          <w:sz w:val="24"/>
          <w:szCs w:val="24"/>
          <w:highlight w:val="green"/>
          <w:u w:val="single"/>
        </w:rPr>
        <w:t xml:space="preserve">in institutional power is </w:t>
      </w:r>
      <w:r w:rsidRPr="000F31D0">
        <w:rPr>
          <w:b/>
          <w:bCs/>
          <w:sz w:val="24"/>
          <w:szCs w:val="24"/>
          <w:u w:val="single"/>
        </w:rPr>
        <w:t>what</w:t>
      </w:r>
      <w:r w:rsidRPr="00EF0DE9">
        <w:rPr>
          <w:b/>
          <w:bCs/>
          <w:sz w:val="24"/>
          <w:szCs w:val="24"/>
          <w:highlight w:val="green"/>
          <w:u w:val="single"/>
        </w:rPr>
        <w:t xml:space="preserve"> inspired </w:t>
      </w:r>
      <w:r w:rsidRPr="000F31D0">
        <w:rPr>
          <w:b/>
          <w:bCs/>
          <w:sz w:val="24"/>
          <w:szCs w:val="24"/>
          <w:u w:val="single"/>
        </w:rPr>
        <w:t xml:space="preserve">the broad readings of the topic by teams like </w:t>
      </w:r>
      <w:r w:rsidRPr="00EF0DE9">
        <w:rPr>
          <w:b/>
          <w:bCs/>
          <w:sz w:val="24"/>
          <w:szCs w:val="24"/>
          <w:highlight w:val="green"/>
          <w:u w:val="single"/>
        </w:rPr>
        <w:t>Louisville, Towson, and Emporia</w:t>
      </w:r>
      <w:r w:rsidRPr="00EF0DE9">
        <w:rPr>
          <w:b/>
          <w:bCs/>
          <w:sz w:val="24"/>
          <w:szCs w:val="24"/>
          <w:u w:val="single"/>
        </w:rPr>
        <w:t>.</w:t>
      </w:r>
      <w:r w:rsidRPr="00EF0DE9">
        <w:rPr>
          <w:sz w:val="16"/>
        </w:rPr>
        <w:t xml:space="preserve"> Much like number runners, the informal consensus among KFM teams about what controversies matter is a means for those without power to claim it by “hacking” the game. </w:t>
      </w:r>
      <w:r w:rsidRPr="00EF0DE9">
        <w:rPr>
          <w:b/>
          <w:bCs/>
          <w:u w:val="single"/>
        </w:rPr>
        <w:t xml:space="preserve">The fact that </w:t>
      </w:r>
      <w:r w:rsidRPr="000F31D0">
        <w:rPr>
          <w:b/>
          <w:bCs/>
          <w:highlight w:val="green"/>
          <w:u w:val="single"/>
        </w:rPr>
        <w:t xml:space="preserve">championship winning </w:t>
      </w:r>
      <w:r w:rsidRPr="00EF0DE9">
        <w:rPr>
          <w:b/>
          <w:bCs/>
          <w:highlight w:val="green"/>
          <w:u w:val="single"/>
        </w:rPr>
        <w:t>Kritik teams</w:t>
      </w:r>
      <w:r w:rsidRPr="00EF0DE9">
        <w:rPr>
          <w:b/>
          <w:bCs/>
          <w:u w:val="single"/>
        </w:rPr>
        <w:t xml:space="preserve"> and coaches are </w:t>
      </w:r>
      <w:r w:rsidRPr="00EF0DE9">
        <w:rPr>
          <w:b/>
          <w:bCs/>
          <w:highlight w:val="green"/>
          <w:u w:val="single"/>
        </w:rPr>
        <w:t xml:space="preserve">able to </w:t>
      </w:r>
      <w:r w:rsidRPr="000F31D0">
        <w:rPr>
          <w:b/>
          <w:bCs/>
          <w:highlight w:val="green"/>
          <w:u w:val="single"/>
        </w:rPr>
        <w:t>identify, predict</w:t>
      </w:r>
      <w:r w:rsidRPr="00EF0DE9">
        <w:rPr>
          <w:b/>
          <w:bCs/>
          <w:u w:val="single"/>
        </w:rPr>
        <w:t xml:space="preserve">, and </w:t>
      </w:r>
      <w:r w:rsidRPr="00EF0DE9">
        <w:rPr>
          <w:b/>
          <w:bCs/>
          <w:highlight w:val="green"/>
          <w:u w:val="single"/>
        </w:rPr>
        <w:t xml:space="preserve">prepare for all of </w:t>
      </w:r>
      <w:r w:rsidRPr="000F31D0">
        <w:rPr>
          <w:b/>
          <w:bCs/>
          <w:highlight w:val="green"/>
          <w:u w:val="single"/>
        </w:rPr>
        <w:t>the “unpredictable</w:t>
      </w:r>
      <w:r w:rsidRPr="00EF0DE9">
        <w:rPr>
          <w:b/>
          <w:bCs/>
          <w:u w:val="single"/>
        </w:rPr>
        <w:t>” and “</w:t>
      </w:r>
      <w:r w:rsidRPr="00EF0DE9">
        <w:rPr>
          <w:b/>
          <w:bCs/>
          <w:highlight w:val="green"/>
          <w:u w:val="single"/>
        </w:rPr>
        <w:t>undebatable</w:t>
      </w:r>
      <w:r w:rsidRPr="00EF0DE9">
        <w:rPr>
          <w:b/>
          <w:bCs/>
          <w:u w:val="single"/>
        </w:rPr>
        <w:t xml:space="preserve">” Kritikal </w:t>
      </w:r>
      <w:r w:rsidRPr="00EF0DE9">
        <w:rPr>
          <w:b/>
          <w:bCs/>
          <w:highlight w:val="green"/>
          <w:u w:val="single"/>
        </w:rPr>
        <w:t>Aff</w:t>
      </w:r>
      <w:r w:rsidRPr="00EF0DE9">
        <w:rPr>
          <w:b/>
          <w:bCs/>
          <w:u w:val="single"/>
        </w:rPr>
        <w:t xml:space="preserve">irmatives </w:t>
      </w:r>
      <w:r w:rsidRPr="000F31D0">
        <w:rPr>
          <w:b/>
          <w:bCs/>
          <w:u w:val="single"/>
        </w:rPr>
        <w:t>means that there is some stable point of departure</w:t>
      </w:r>
      <w:r w:rsidRPr="00EF0DE9">
        <w:rPr>
          <w:b/>
          <w:bCs/>
          <w:u w:val="single"/>
        </w:rPr>
        <w:t xml:space="preserve">. </w:t>
      </w:r>
      <w:r w:rsidRPr="00EF0DE9">
        <w:rPr>
          <w:sz w:val="4"/>
          <w:szCs w:val="4"/>
        </w:rPr>
        <w:t>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w:t>
      </w:r>
      <w:r w:rsidRPr="00EF0DE9">
        <w:rPr>
          <w:sz w:val="16"/>
        </w:rPr>
        <w:t xml:space="preserve"> </w:t>
      </w:r>
      <w:r w:rsidRPr="00EF0DE9">
        <w:rPr>
          <w:u w:val="single"/>
        </w:rPr>
        <w:t>there are often debatable controversies in the literature that give the Negative ground.</w:t>
      </w:r>
      <w:r w:rsidRPr="00EF0DE9">
        <w:rPr>
          <w:sz w:val="16"/>
        </w:rPr>
        <w:t xml:space="preserve"> </w:t>
      </w:r>
      <w:r w:rsidRPr="00EF0DE9">
        <w:rPr>
          <w:u w:val="single"/>
        </w:rPr>
        <w:t>By re-thinking what it means to evaluate the Resolution from a Radical Stasis Point and by reading across the academy, Negative teams can win within the KFM</w:t>
      </w:r>
      <w:r w:rsidRPr="00EF0DE9">
        <w:rPr>
          <w:sz w:val="16"/>
        </w:rPr>
        <w:t xml:space="preserve">. </w:t>
      </w:r>
      <w:r w:rsidRPr="00EF0DE9">
        <w:rPr>
          <w:b/>
          <w:bCs/>
          <w:u w:val="single"/>
        </w:rPr>
        <w:t xml:space="preserve">There are </w:t>
      </w:r>
      <w:r w:rsidRPr="000F31D0">
        <w:rPr>
          <w:b/>
          <w:bCs/>
          <w:u w:val="single"/>
        </w:rPr>
        <w:t xml:space="preserve">countless Kritikal First-Round teams that prove that this is possible. TFW </w:t>
      </w:r>
      <w:r w:rsidRPr="000F31D0">
        <w:rPr>
          <w:sz w:val="16"/>
        </w:rPr>
        <w:t xml:space="preserve">should be an option of last resort under the KFM (unless you are debating an undisclosed Affirmative) because it is overwhelmingly used to disengage from the content of the Affirmative (Odekirk &amp; ReidBrinkley, 2012). </w:t>
      </w:r>
      <w:r w:rsidRPr="000F31D0">
        <w:rPr>
          <w:b/>
          <w:bCs/>
          <w:u w:val="single"/>
        </w:rPr>
        <w:t>There are three types of Kritik arguments</w:t>
      </w:r>
      <w:r w:rsidRPr="00EF0DE9">
        <w:rPr>
          <w:b/>
          <w:bCs/>
          <w:u w:val="single"/>
        </w:rPr>
        <w:t xml:space="preserve"> that always </w:t>
      </w:r>
      <w:r w:rsidRPr="00EF0DE9">
        <w:rPr>
          <w:b/>
          <w:bCs/>
          <w:highlight w:val="green"/>
          <w:u w:val="single"/>
        </w:rPr>
        <w:t>engage the Affirmative</w:t>
      </w:r>
      <w:r w:rsidRPr="00EF0DE9">
        <w:rPr>
          <w:b/>
          <w:bCs/>
          <w:u w:val="single"/>
        </w:rPr>
        <w:t xml:space="preserve">— </w:t>
      </w:r>
      <w:r w:rsidRPr="00EF0DE9">
        <w:rPr>
          <w:b/>
          <w:bCs/>
          <w:highlight w:val="green"/>
          <w:u w:val="single"/>
        </w:rPr>
        <w:t>Case</w:t>
      </w:r>
      <w:r w:rsidRPr="00EF0DE9">
        <w:rPr>
          <w:b/>
          <w:bCs/>
          <w:u w:val="single"/>
        </w:rPr>
        <w:t xml:space="preserve"> </w:t>
      </w:r>
      <w:r w:rsidRPr="00EF0DE9">
        <w:rPr>
          <w:b/>
          <w:bCs/>
          <w:highlight w:val="green"/>
          <w:u w:val="single"/>
        </w:rPr>
        <w:t>Turns, Counter-Methods, and Ethics Argument</w:t>
      </w:r>
      <w:r w:rsidRPr="00EF0DE9">
        <w:rPr>
          <w:b/>
          <w:bCs/>
          <w:u w:val="single"/>
        </w:rPr>
        <w:t>.</w:t>
      </w:r>
      <w:r w:rsidRPr="00EF0DE9">
        <w:rPr>
          <w:sz w:val="16"/>
        </w:rPr>
        <w:t xml:space="preserve"> </w:t>
      </w:r>
      <w:r w:rsidRPr="00EF0DE9">
        <w:rPr>
          <w:b/>
          <w:bCs/>
          <w:u w:val="single"/>
        </w:rPr>
        <w:t xml:space="preserve">Each of these operate similarly to PFM Disadvantages, Counterplans, and Structural Kritiks, respectively. </w:t>
      </w:r>
      <w:r w:rsidRPr="00EF0DE9">
        <w:rPr>
          <w:sz w:val="16"/>
        </w:rPr>
        <w:t xml:space="preserve">Where teams generally falter is thinking through link the arguments that indict the Affirmative Method. Violet explained, </w:t>
      </w:r>
      <w:r w:rsidRPr="00EF0DE9">
        <w:rPr>
          <w:b/>
          <w:bCs/>
          <w:u w:val="single"/>
        </w:rPr>
        <w:t xml:space="preserve">as an incredibly flexible and successful 2N, that you need to first broaden your idea of what a link argument is. At first, </w:t>
      </w:r>
      <w:r w:rsidRPr="00EF0DE9">
        <w:rPr>
          <w:b/>
          <w:bCs/>
          <w:highlight w:val="green"/>
          <w:u w:val="single"/>
        </w:rPr>
        <w:t>she struggled with</w:t>
      </w:r>
      <w:r w:rsidRPr="00EF0DE9">
        <w:rPr>
          <w:b/>
          <w:bCs/>
          <w:u w:val="single"/>
        </w:rPr>
        <w:t xml:space="preserve"> identifying places to </w:t>
      </w:r>
      <w:r w:rsidRPr="00EF0DE9">
        <w:rPr>
          <w:b/>
          <w:bCs/>
          <w:highlight w:val="green"/>
          <w:u w:val="single"/>
        </w:rPr>
        <w:t>clash</w:t>
      </w:r>
      <w:r w:rsidRPr="00EF0DE9">
        <w:rPr>
          <w:b/>
          <w:bCs/>
          <w:u w:val="single"/>
        </w:rPr>
        <w:t xml:space="preserve"> with Kritik Affirmatives </w:t>
      </w:r>
      <w:r w:rsidRPr="00EF0DE9">
        <w:rPr>
          <w:b/>
          <w:bCs/>
          <w:highlight w:val="green"/>
          <w:u w:val="single"/>
        </w:rPr>
        <w:t xml:space="preserve">but realized that there are different </w:t>
      </w:r>
      <w:r w:rsidRPr="00EF0DE9">
        <w:rPr>
          <w:b/>
          <w:bCs/>
          <w:highlight w:val="green"/>
          <w:u w:val="single"/>
        </w:rPr>
        <w:lastRenderedPageBreak/>
        <w:t>“levels” of</w:t>
      </w:r>
      <w:r w:rsidRPr="00EF0DE9">
        <w:rPr>
          <w:b/>
          <w:bCs/>
          <w:u w:val="single"/>
        </w:rPr>
        <w:t xml:space="preserve"> </w:t>
      </w:r>
      <w:r w:rsidRPr="00EF0DE9">
        <w:rPr>
          <w:b/>
          <w:bCs/>
          <w:highlight w:val="green"/>
          <w:u w:val="single"/>
        </w:rPr>
        <w:t>links</w:t>
      </w:r>
      <w:r w:rsidRPr="00EF0DE9">
        <w:rPr>
          <w:b/>
          <w:bCs/>
          <w:u w:val="single"/>
        </w:rPr>
        <w:t xml:space="preserve"> that you can think through. Violet suggests that teams, “</w:t>
      </w:r>
      <w:r w:rsidRPr="000F31D0">
        <w:rPr>
          <w:b/>
          <w:bCs/>
          <w:u w:val="single"/>
        </w:rPr>
        <w:t>Think about the rhetoric of [the 1AC]. What kinds of language, metaphors, constructions of identity, value, and community</w:t>
      </w:r>
      <w:r w:rsidRPr="00EF0DE9">
        <w:rPr>
          <w:b/>
          <w:bCs/>
          <w:u w:val="single"/>
        </w:rPr>
        <w:t xml:space="preserve"> are being invoked in this argument? </w:t>
      </w:r>
      <w:r w:rsidRPr="00EF0DE9">
        <w:rPr>
          <w:b/>
          <w:bCs/>
          <w:highlight w:val="green"/>
          <w:u w:val="single"/>
        </w:rPr>
        <w:t>How can we talk about the way</w:t>
      </w:r>
      <w:r w:rsidRPr="00EF0DE9">
        <w:rPr>
          <w:b/>
          <w:bCs/>
          <w:u w:val="single"/>
        </w:rPr>
        <w:t xml:space="preserve"> that those rhetorical </w:t>
      </w:r>
      <w:r w:rsidRPr="00EF0DE9">
        <w:rPr>
          <w:b/>
          <w:bCs/>
          <w:highlight w:val="green"/>
          <w:u w:val="single"/>
        </w:rPr>
        <w:t>constructions shape</w:t>
      </w:r>
      <w:r w:rsidRPr="00EF0DE9">
        <w:rPr>
          <w:b/>
          <w:bCs/>
          <w:u w:val="single"/>
        </w:rPr>
        <w:t xml:space="preserve"> the actual </w:t>
      </w:r>
      <w:r w:rsidRPr="00EF0DE9">
        <w:rPr>
          <w:b/>
          <w:bCs/>
          <w:highlight w:val="green"/>
          <w:u w:val="single"/>
        </w:rPr>
        <w:t>performance</w:t>
      </w:r>
      <w:r w:rsidRPr="00EF0DE9">
        <w:rPr>
          <w:b/>
          <w:bCs/>
          <w:u w:val="single"/>
        </w:rPr>
        <w:t xml:space="preserve"> of the advocacy?” </w:t>
      </w:r>
    </w:p>
    <w:p w14:paraId="19DE271A" w14:textId="77777777" w:rsidR="00FD18E0" w:rsidRDefault="00FD18E0" w:rsidP="00FD18E0">
      <w:pPr>
        <w:pStyle w:val="Heading4"/>
      </w:pPr>
      <w:r>
        <w:t xml:space="preserve">Their model forces Double Consciousness -- this debate should be about what labor rights black girls here deserve. </w:t>
      </w:r>
    </w:p>
    <w:p w14:paraId="7A8EE33D" w14:textId="77777777" w:rsidR="00FD18E0" w:rsidRDefault="00FD18E0" w:rsidP="00FD18E0">
      <w:r w:rsidRPr="00085D23">
        <w:rPr>
          <w:rFonts w:eastAsiaTheme="majorEastAsia" w:cstheme="majorBidi"/>
          <w:b/>
          <w:iCs/>
        </w:rPr>
        <w:t>Dillard-Knox 14</w:t>
      </w:r>
      <w:r>
        <w:t xml:space="preserve"> [</w:t>
      </w:r>
      <w:r w:rsidRPr="00085D23">
        <w:t xml:space="preserve">Dillard-Knox, T. Y. (2014). </w:t>
      </w:r>
      <w:r w:rsidRPr="00085D23">
        <w:rPr>
          <w:i/>
          <w:iCs/>
        </w:rPr>
        <w:t>Against the grain: The challenges of Black discourse within intercollegiate policy debate</w:t>
      </w:r>
      <w:r w:rsidRPr="00085D23">
        <w:t xml:space="preserve"> (Master’s thesis). University of Louisville. https://doi.org/10.18297/etd/2161</w:t>
      </w:r>
      <w:r>
        <w:t>]</w:t>
      </w:r>
    </w:p>
    <w:p w14:paraId="56B09059" w14:textId="77777777" w:rsidR="00FD18E0" w:rsidRPr="00C45FC7" w:rsidRDefault="00FD18E0" w:rsidP="00FD18E0">
      <w:pPr>
        <w:rPr>
          <w:b/>
          <w:bCs/>
          <w:u w:val="single"/>
        </w:rPr>
      </w:pPr>
      <w:r w:rsidRPr="00953EEE">
        <w:rPr>
          <w:sz w:val="16"/>
        </w:rPr>
        <w:t xml:space="preserve">The following year, some of these same debaters had to move up to the most competitive level of Debate, varsity, and found their successes dwindle away. At this level, the changes that Dr. Warner had implemented thus far </w:t>
      </w:r>
      <w:r w:rsidRPr="00B56422">
        <w:rPr>
          <w:b/>
          <w:bCs/>
          <w:u w:val="single"/>
        </w:rPr>
        <w:t xml:space="preserve">of increasing the number of </w:t>
      </w:r>
      <w:r w:rsidRPr="00C45FC7">
        <w:rPr>
          <w:b/>
          <w:bCs/>
          <w:highlight w:val="green"/>
          <w:u w:val="single"/>
        </w:rPr>
        <w:t>Black</w:t>
      </w:r>
      <w:r w:rsidRPr="00B56422">
        <w:rPr>
          <w:b/>
          <w:bCs/>
          <w:u w:val="single"/>
        </w:rPr>
        <w:t xml:space="preserve"> participants in Debate and coaching these students to simply run arguments that came from a racial perspective, were inadequate motivating factors to retain Black students. </w:t>
      </w:r>
      <w:r w:rsidRPr="00C45FC7">
        <w:rPr>
          <w:b/>
          <w:bCs/>
          <w:sz w:val="28"/>
          <w:szCs w:val="28"/>
          <w:highlight w:val="green"/>
          <w:u w:val="single"/>
        </w:rPr>
        <w:t>Students</w:t>
      </w:r>
      <w:r w:rsidRPr="00B56422">
        <w:rPr>
          <w:b/>
          <w:bCs/>
          <w:sz w:val="28"/>
          <w:szCs w:val="28"/>
          <w:u w:val="single"/>
        </w:rPr>
        <w:t xml:space="preserve"> were </w:t>
      </w:r>
      <w:r w:rsidRPr="00C45FC7">
        <w:rPr>
          <w:b/>
          <w:bCs/>
          <w:sz w:val="28"/>
          <w:szCs w:val="28"/>
          <w:highlight w:val="green"/>
          <w:u w:val="single"/>
        </w:rPr>
        <w:t>leaving because of judge bias and</w:t>
      </w:r>
      <w:r w:rsidRPr="00B56422">
        <w:rPr>
          <w:b/>
          <w:bCs/>
          <w:sz w:val="28"/>
          <w:szCs w:val="28"/>
          <w:u w:val="single"/>
        </w:rPr>
        <w:t xml:space="preserve"> a sense of </w:t>
      </w:r>
      <w:r w:rsidRPr="00C45FC7">
        <w:rPr>
          <w:b/>
          <w:bCs/>
          <w:sz w:val="28"/>
          <w:szCs w:val="28"/>
          <w:highlight w:val="green"/>
          <w:u w:val="single"/>
        </w:rPr>
        <w:t>forced assimilation</w:t>
      </w:r>
      <w:r w:rsidRPr="00B56422">
        <w:rPr>
          <w:b/>
          <w:bCs/>
          <w:sz w:val="28"/>
          <w:szCs w:val="28"/>
          <w:u w:val="single"/>
        </w:rPr>
        <w:t>.</w:t>
      </w:r>
      <w:r w:rsidRPr="00085D23">
        <w:t xml:space="preserve"> </w:t>
      </w:r>
      <w:r w:rsidRPr="00953EEE">
        <w:rPr>
          <w:sz w:val="16"/>
        </w:rPr>
        <w:t xml:space="preserve">Both Peter Loge and Brenda Logue in their analysis of debater retention conclude that there is an approximately forty percent involvement by minorities at the novice, or 40 beginners’ level of competition. However, </w:t>
      </w:r>
      <w:r w:rsidRPr="00B56422">
        <w:rPr>
          <w:u w:val="single"/>
        </w:rPr>
        <w:t xml:space="preserve">these numbers drop around ten percent for women and minorities as they become eligible for the open division, which is the most advanced level of competition. </w:t>
      </w:r>
      <w:r w:rsidRPr="00953EEE">
        <w:rPr>
          <w:sz w:val="16"/>
        </w:rPr>
        <w:t xml:space="preserve">Jack Rogers (1997) conducted a study to examine judges‘perceptions of ability in eight key areas with regard to competitors‘gender, race and debate division. The purpose was to </w:t>
      </w:r>
      <w:r w:rsidRPr="00B56422">
        <w:rPr>
          <w:u w:val="single"/>
        </w:rPr>
        <w:t>measure bias within the dominant culture group that favors competitors that reflect similar dominant</w:t>
      </w:r>
      <w:r w:rsidRPr="00085D23">
        <w:t xml:space="preserve"> </w:t>
      </w:r>
      <w:r w:rsidRPr="00953EEE">
        <w:rPr>
          <w:sz w:val="16"/>
        </w:rPr>
        <w:t xml:space="preserve">―in-group‖ identity and marginalizes the participation and success of competitors from subdominant ―out-group‖ cultures. </w:t>
      </w:r>
      <w:r w:rsidRPr="00E5670B">
        <w:rPr>
          <w:b/>
          <w:bCs/>
          <w:highlight w:val="green"/>
          <w:u w:val="single"/>
        </w:rPr>
        <w:t xml:space="preserve">The dominant </w:t>
      </w:r>
      <w:r w:rsidRPr="00C45FC7">
        <w:rPr>
          <w:b/>
          <w:bCs/>
          <w:highlight w:val="green"/>
          <w:u w:val="single"/>
        </w:rPr>
        <w:t>culture</w:t>
      </w:r>
      <w:r w:rsidRPr="00B56422">
        <w:rPr>
          <w:b/>
          <w:bCs/>
          <w:u w:val="single"/>
        </w:rPr>
        <w:t xml:space="preserve"> that he refers to </w:t>
      </w:r>
      <w:r w:rsidRPr="00C45FC7">
        <w:rPr>
          <w:b/>
          <w:bCs/>
          <w:highlight w:val="green"/>
          <w:u w:val="single"/>
        </w:rPr>
        <w:t>is that of white males</w:t>
      </w:r>
      <w:r w:rsidRPr="00B56422">
        <w:rPr>
          <w:b/>
          <w:bCs/>
          <w:u w:val="single"/>
        </w:rPr>
        <w:t>. He concluded that there is a ―strong positive bias on the part of white male critics towards what they perceive of as positive behavior exhibited by white, male competitors</w:t>
      </w:r>
      <w:r w:rsidRPr="00085D23">
        <w:t xml:space="preserve"> (p.18).‖ Rogers goes on to state that </w:t>
      </w:r>
      <w:r w:rsidRPr="00B56422">
        <w:rPr>
          <w:b/>
          <w:bCs/>
          <w:u w:val="single"/>
        </w:rPr>
        <w:t xml:space="preserve">this bias is </w:t>
      </w:r>
      <w:r w:rsidRPr="00C45FC7">
        <w:rPr>
          <w:b/>
          <w:bCs/>
          <w:highlight w:val="green"/>
          <w:u w:val="single"/>
        </w:rPr>
        <w:t>supported by</w:t>
      </w:r>
      <w:r w:rsidRPr="00B56422">
        <w:rPr>
          <w:b/>
          <w:bCs/>
          <w:u w:val="single"/>
        </w:rPr>
        <w:t xml:space="preserve"> a strong correlation between male competitors‘behavior and the positive behaviors associated with </w:t>
      </w:r>
      <w:r w:rsidRPr="00C45FC7">
        <w:rPr>
          <w:b/>
          <w:bCs/>
          <w:highlight w:val="green"/>
          <w:u w:val="single"/>
        </w:rPr>
        <w:t>competition</w:t>
      </w:r>
      <w:r w:rsidRPr="00B56422">
        <w:rPr>
          <w:b/>
          <w:bCs/>
          <w:u w:val="single"/>
        </w:rPr>
        <w:t xml:space="preserve"> at the open level. Therefore, </w:t>
      </w:r>
      <w:r w:rsidRPr="00E5670B">
        <w:rPr>
          <w:b/>
          <w:bCs/>
          <w:u w:val="single"/>
        </w:rPr>
        <w:t xml:space="preserve">not only is the activity comprised of mostly white males, the image of a successful debater in turn aligns </w:t>
      </w:r>
      <w:r w:rsidRPr="00C45FC7">
        <w:rPr>
          <w:b/>
          <w:bCs/>
          <w:u w:val="single"/>
        </w:rPr>
        <w:t>with</w:t>
      </w:r>
      <w:r w:rsidRPr="00B56422">
        <w:rPr>
          <w:b/>
          <w:bCs/>
          <w:u w:val="single"/>
        </w:rPr>
        <w:t xml:space="preserve"> the goals, values, practices, and traditions of white males.</w:t>
      </w:r>
      <w:r w:rsidRPr="00085D23">
        <w:t xml:space="preserve"> Shelton K. Hill (1997) conducted a </w:t>
      </w:r>
      <w:r w:rsidRPr="00B56422">
        <w:rPr>
          <w:b/>
          <w:bCs/>
          <w:u w:val="single"/>
        </w:rPr>
        <w:t xml:space="preserve">study that examined Black student motivation to participate in intercollegiate Debate. The biggest factor in student motivation was the notion of </w:t>
      </w:r>
      <w:r w:rsidRPr="00E5670B">
        <w:rPr>
          <w:rStyle w:val="Emphasis"/>
          <w:highlight w:val="green"/>
        </w:rPr>
        <w:t>forced assimilation</w:t>
      </w:r>
      <w:r w:rsidRPr="00E5670B">
        <w:rPr>
          <w:rStyle w:val="StyleUnderline"/>
          <w:highlight w:val="green"/>
        </w:rPr>
        <w:t>.</w:t>
      </w:r>
      <w:r w:rsidRPr="00E5670B">
        <w:rPr>
          <w:rStyle w:val="StyleUnderline"/>
        </w:rPr>
        <w:t xml:space="preserve"> He identified four areas of c</w:t>
      </w:r>
      <w:r w:rsidRPr="00B56422">
        <w:rPr>
          <w:u w:val="single"/>
        </w:rPr>
        <w:t xml:space="preserve">ultural differences between Black students and white students, using the Afrocentric versus Eurocentric paradigms: </w:t>
      </w:r>
      <w:r w:rsidRPr="00E5670B">
        <w:rPr>
          <w:rStyle w:val="Emphasis"/>
        </w:rPr>
        <w:t>collectivism versus individualism, subjectivity</w:t>
      </w:r>
      <w:r w:rsidRPr="00B56422">
        <w:rPr>
          <w:u w:val="single"/>
        </w:rPr>
        <w:t xml:space="preserve"> versus objectivity, communicative differences, and difference in cognitive styles. The difference in cognitive styles, as articulated by Hill, is that Blacks often prefer intuitive reasoning </w:t>
      </w:r>
      <w:r w:rsidRPr="00B56422">
        <w:rPr>
          <w:u w:val="single"/>
        </w:rPr>
        <w:lastRenderedPageBreak/>
        <w:t>over inductive and deductive reasoning</w:t>
      </w:r>
      <w:r w:rsidRPr="00E5670B">
        <w:rPr>
          <w:sz w:val="16"/>
        </w:rPr>
        <w:t>. As a result of these differences, Hill argued, ―</w:t>
      </w:r>
      <w:r w:rsidRPr="00B56422">
        <w:rPr>
          <w:u w:val="single"/>
        </w:rPr>
        <w:t>African American debaters are faced with a decision to yield to the written and unwritten demands of debate 41 competition, or hold to the demands of African American culture</w:t>
      </w:r>
      <w:r w:rsidRPr="00085D23">
        <w:t xml:space="preserve"> </w:t>
      </w:r>
      <w:r w:rsidRPr="00E5670B">
        <w:rPr>
          <w:sz w:val="16"/>
        </w:rPr>
        <w:t xml:space="preserve">(p. 229).‖ This forced choice is an example of the concept </w:t>
      </w:r>
      <w:r w:rsidRPr="00B56422">
        <w:rPr>
          <w:u w:val="single"/>
        </w:rPr>
        <w:t xml:space="preserve">W.E.B. Du Bois (1903) identified in his classic text, Souls of </w:t>
      </w:r>
      <w:r w:rsidRPr="00C45FC7">
        <w:rPr>
          <w:highlight w:val="green"/>
          <w:u w:val="single"/>
        </w:rPr>
        <w:t>Black Folk, as double-consciousness</w:t>
      </w:r>
      <w:r w:rsidRPr="00B56422">
        <w:rPr>
          <w:u w:val="single"/>
        </w:rPr>
        <w:t xml:space="preserve">. This sense of double-consciousness </w:t>
      </w:r>
      <w:r w:rsidRPr="00C45FC7">
        <w:rPr>
          <w:highlight w:val="green"/>
          <w:u w:val="single"/>
        </w:rPr>
        <w:t xml:space="preserve">arises from the </w:t>
      </w:r>
      <w:r w:rsidRPr="00E5670B">
        <w:rPr>
          <w:highlight w:val="green"/>
          <w:u w:val="single"/>
        </w:rPr>
        <w:t xml:space="preserve">debaters being forced </w:t>
      </w:r>
      <w:r w:rsidRPr="00C45FC7">
        <w:rPr>
          <w:highlight w:val="green"/>
          <w:u w:val="single"/>
        </w:rPr>
        <w:t>to choose between the normative cultural traditions</w:t>
      </w:r>
      <w:r w:rsidRPr="00B56422">
        <w:rPr>
          <w:u w:val="single"/>
        </w:rPr>
        <w:t xml:space="preserve"> of an American institution </w:t>
      </w:r>
      <w:r w:rsidRPr="00C45FC7">
        <w:rPr>
          <w:highlight w:val="green"/>
          <w:u w:val="single"/>
        </w:rPr>
        <w:t xml:space="preserve">and </w:t>
      </w:r>
      <w:r w:rsidRPr="00E5670B">
        <w:rPr>
          <w:highlight w:val="green"/>
          <w:u w:val="single"/>
        </w:rPr>
        <w:t xml:space="preserve">Black cultural </w:t>
      </w:r>
      <w:r w:rsidRPr="00C45FC7">
        <w:rPr>
          <w:highlight w:val="green"/>
          <w:u w:val="single"/>
        </w:rPr>
        <w:t>traditions</w:t>
      </w:r>
      <w:r w:rsidRPr="00B56422">
        <w:rPr>
          <w:u w:val="single"/>
        </w:rPr>
        <w:t xml:space="preserve"> in cases where these two cultures do not align with one another.</w:t>
      </w:r>
      <w:r w:rsidRPr="00085D23">
        <w:t xml:space="preserve"> </w:t>
      </w:r>
      <w:r w:rsidRPr="00E5670B">
        <w:rPr>
          <w:sz w:val="16"/>
        </w:rPr>
        <w:t xml:space="preserve">Du Bois describes double-consciousness as follows: </w:t>
      </w:r>
      <w:r w:rsidRPr="00B56422">
        <w:rPr>
          <w:b/>
          <w:bCs/>
          <w:u w:val="single"/>
        </w:rPr>
        <w:t xml:space="preserve">It is a peculiar sensation, this double-consciousness, this sense of always </w:t>
      </w:r>
      <w:r w:rsidRPr="00E5670B">
        <w:rPr>
          <w:b/>
          <w:bCs/>
          <w:highlight w:val="green"/>
          <w:u w:val="single"/>
        </w:rPr>
        <w:t>looking at one ‘s self through the eyes of others</w:t>
      </w:r>
      <w:r w:rsidRPr="00B56422">
        <w:rPr>
          <w:b/>
          <w:bCs/>
          <w:u w:val="single"/>
        </w:rPr>
        <w:t>, of measuring one ‘s soul by the tape of a world that looks on in amused contempt and pity. One ever feels his two-ness, — an American, a Negro; two souls, two thoughts, two unreconciled strivings; two warring ideals in one dark body, whose dogged strength alone keeps it from being torn asunder. The history of the American Negro is the history of this strife — this longing to attain self-conscious manhood, to merge his double self into a better and truer self. In this merging he wishes neither of the older selves to be lost. He does not wish to Africanize America, for America has too much to teach the world and Africa. He wouldn't bleach his Negro blood in a flood of white Americanism, for he knows that Negro blood has a message for the world. He simply wishes to make it possible for a man to be both a Negro and an American without being cursed and spit upon by his fellows, without having the doors of opportunity closed roughly in his face (p. 8-9). Understanding this, the University of Louisville sought ways to merge Black cultural practices with the competitiveness of Intercollegiate Policy Debate</w:t>
      </w:r>
      <w:r w:rsidRPr="00953EEE">
        <w:rPr>
          <w:b/>
          <w:bCs/>
          <w:u w:val="single"/>
        </w:rPr>
        <w:t xml:space="preserve">. </w:t>
      </w:r>
      <w:r w:rsidRPr="00C45FC7">
        <w:rPr>
          <w:b/>
          <w:bCs/>
          <w:highlight w:val="green"/>
          <w:u w:val="single"/>
        </w:rPr>
        <w:t>A space needed to be created for the Black student</w:t>
      </w:r>
      <w:r w:rsidRPr="00B56422">
        <w:rPr>
          <w:b/>
          <w:bCs/>
          <w:u w:val="single"/>
        </w:rPr>
        <w:t xml:space="preserve"> population to </w:t>
      </w:r>
      <w:r w:rsidRPr="00C45FC7">
        <w:rPr>
          <w:b/>
          <w:bCs/>
          <w:highlight w:val="green"/>
          <w:u w:val="single"/>
        </w:rPr>
        <w:t xml:space="preserve">engage in debates from their perspective, utilizing a speaking style that </w:t>
      </w:r>
      <w:r w:rsidRPr="00953EEE">
        <w:rPr>
          <w:b/>
          <w:bCs/>
          <w:highlight w:val="green"/>
          <w:u w:val="single"/>
        </w:rPr>
        <w:t xml:space="preserve">was representative </w:t>
      </w:r>
      <w:r w:rsidRPr="00C45FC7">
        <w:rPr>
          <w:b/>
          <w:bCs/>
          <w:highlight w:val="green"/>
          <w:u w:val="single"/>
        </w:rPr>
        <w:t>of their culture</w:t>
      </w:r>
      <w:r w:rsidRPr="00953EEE">
        <w:rPr>
          <w:b/>
          <w:bCs/>
          <w:u w:val="single"/>
        </w:rPr>
        <w:t>, and have the possibility of winning while doing so.</w:t>
      </w:r>
    </w:p>
    <w:p w14:paraId="237808AC" w14:textId="77777777" w:rsidR="00FD18E0" w:rsidRPr="00FD18E0" w:rsidRDefault="00FD18E0" w:rsidP="00FD18E0"/>
    <w:p w14:paraId="378F8F53" w14:textId="77777777" w:rsidR="00FD18E0" w:rsidRPr="00FD18E0" w:rsidRDefault="00FD18E0" w:rsidP="00FD18E0"/>
    <w:sectPr w:rsidR="00FD18E0" w:rsidRPr="00FD18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063F" w14:textId="77777777" w:rsidR="00583053" w:rsidRDefault="00583053" w:rsidP="00066D2C">
      <w:pPr>
        <w:spacing w:after="0" w:line="240" w:lineRule="auto"/>
      </w:pPr>
      <w:r>
        <w:separator/>
      </w:r>
    </w:p>
  </w:endnote>
  <w:endnote w:type="continuationSeparator" w:id="0">
    <w:p w14:paraId="0B4AF122" w14:textId="77777777" w:rsidR="00583053" w:rsidRDefault="005830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3B76" w14:textId="77777777" w:rsidR="00583053" w:rsidRDefault="00583053" w:rsidP="00066D2C">
      <w:pPr>
        <w:spacing w:after="0" w:line="240" w:lineRule="auto"/>
      </w:pPr>
      <w:r>
        <w:separator/>
      </w:r>
    </w:p>
  </w:footnote>
  <w:footnote w:type="continuationSeparator" w:id="0">
    <w:p w14:paraId="27CDE351" w14:textId="77777777" w:rsidR="00583053" w:rsidRDefault="005830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3565"/>
    <w:rsid w:val="00001C7E"/>
    <w:rsid w:val="0000487C"/>
    <w:rsid w:val="00011FEF"/>
    <w:rsid w:val="00013C8B"/>
    <w:rsid w:val="00023AEF"/>
    <w:rsid w:val="000250CA"/>
    <w:rsid w:val="00032119"/>
    <w:rsid w:val="000427BD"/>
    <w:rsid w:val="00042F36"/>
    <w:rsid w:val="00043C82"/>
    <w:rsid w:val="00050713"/>
    <w:rsid w:val="00053D0F"/>
    <w:rsid w:val="00056966"/>
    <w:rsid w:val="000615B0"/>
    <w:rsid w:val="00063921"/>
    <w:rsid w:val="000657E9"/>
    <w:rsid w:val="00066D2C"/>
    <w:rsid w:val="0007071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CEC"/>
    <w:rsid w:val="000D739E"/>
    <w:rsid w:val="000D7A2C"/>
    <w:rsid w:val="000E0913"/>
    <w:rsid w:val="000E13F7"/>
    <w:rsid w:val="000E2491"/>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062"/>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12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8ED"/>
    <w:rsid w:val="00282932"/>
    <w:rsid w:val="00282FFC"/>
    <w:rsid w:val="002878D0"/>
    <w:rsid w:val="00290F1B"/>
    <w:rsid w:val="00291C09"/>
    <w:rsid w:val="00294EB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56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62"/>
    <w:rsid w:val="004433A0"/>
    <w:rsid w:val="004436F8"/>
    <w:rsid w:val="00447BAE"/>
    <w:rsid w:val="00450DA4"/>
    <w:rsid w:val="00457F13"/>
    <w:rsid w:val="004604DA"/>
    <w:rsid w:val="00460E7F"/>
    <w:rsid w:val="00462267"/>
    <w:rsid w:val="00462B60"/>
    <w:rsid w:val="00467453"/>
    <w:rsid w:val="00470E5E"/>
    <w:rsid w:val="00474720"/>
    <w:rsid w:val="00480A40"/>
    <w:rsid w:val="004827C9"/>
    <w:rsid w:val="00486F5E"/>
    <w:rsid w:val="004875B9"/>
    <w:rsid w:val="00491C5F"/>
    <w:rsid w:val="0049341D"/>
    <w:rsid w:val="00493AA8"/>
    <w:rsid w:val="004A2B4E"/>
    <w:rsid w:val="004A40AB"/>
    <w:rsid w:val="004A539A"/>
    <w:rsid w:val="004A6A0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05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E5F"/>
    <w:rsid w:val="00622773"/>
    <w:rsid w:val="00622C58"/>
    <w:rsid w:val="0062614B"/>
    <w:rsid w:val="006266E2"/>
    <w:rsid w:val="0063037B"/>
    <w:rsid w:val="00632C54"/>
    <w:rsid w:val="00635616"/>
    <w:rsid w:val="00641E99"/>
    <w:rsid w:val="006463F8"/>
    <w:rsid w:val="00650C88"/>
    <w:rsid w:val="0065258E"/>
    <w:rsid w:val="0065442C"/>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F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9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41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647"/>
    <w:rsid w:val="008247A4"/>
    <w:rsid w:val="00825D47"/>
    <w:rsid w:val="008272A6"/>
    <w:rsid w:val="0083258C"/>
    <w:rsid w:val="00833D6C"/>
    <w:rsid w:val="00841328"/>
    <w:rsid w:val="00841CCC"/>
    <w:rsid w:val="00844377"/>
    <w:rsid w:val="008443EF"/>
    <w:rsid w:val="00846F90"/>
    <w:rsid w:val="00852FB9"/>
    <w:rsid w:val="008536B7"/>
    <w:rsid w:val="00857A8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0D7"/>
    <w:rsid w:val="00920B9A"/>
    <w:rsid w:val="0092241D"/>
    <w:rsid w:val="009249C5"/>
    <w:rsid w:val="00925558"/>
    <w:rsid w:val="00925B25"/>
    <w:rsid w:val="009263C9"/>
    <w:rsid w:val="00930B2A"/>
    <w:rsid w:val="00936F03"/>
    <w:rsid w:val="0094018B"/>
    <w:rsid w:val="009418E3"/>
    <w:rsid w:val="009435BB"/>
    <w:rsid w:val="00943B02"/>
    <w:rsid w:val="0094445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1EE"/>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2E0"/>
    <w:rsid w:val="00A035A3"/>
    <w:rsid w:val="00A1128F"/>
    <w:rsid w:val="00A13480"/>
    <w:rsid w:val="00A16440"/>
    <w:rsid w:val="00A169AC"/>
    <w:rsid w:val="00A2231D"/>
    <w:rsid w:val="00A2334F"/>
    <w:rsid w:val="00A250AA"/>
    <w:rsid w:val="00A268BE"/>
    <w:rsid w:val="00A277E6"/>
    <w:rsid w:val="00A30A8F"/>
    <w:rsid w:val="00A3174A"/>
    <w:rsid w:val="00A35A28"/>
    <w:rsid w:val="00A368EF"/>
    <w:rsid w:val="00A41505"/>
    <w:rsid w:val="00A4414C"/>
    <w:rsid w:val="00A469E0"/>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41A"/>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3F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9D9"/>
    <w:rsid w:val="00C110C0"/>
    <w:rsid w:val="00C12370"/>
    <w:rsid w:val="00C15000"/>
    <w:rsid w:val="00C15897"/>
    <w:rsid w:val="00C1616B"/>
    <w:rsid w:val="00C16B21"/>
    <w:rsid w:val="00C16DFC"/>
    <w:rsid w:val="00C2079E"/>
    <w:rsid w:val="00C221CD"/>
    <w:rsid w:val="00C2448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F1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80B"/>
    <w:rsid w:val="00FC4CFF"/>
    <w:rsid w:val="00FC5DE9"/>
    <w:rsid w:val="00FD0415"/>
    <w:rsid w:val="00FD18E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84495"/>
  <w15:chartTrackingRefBased/>
  <w15:docId w15:val="{31C6F896-6FC2-1745-AF64-8764F432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565"/>
    <w:rPr>
      <w:rFonts w:ascii="Calibri" w:hAnsi="Calibri" w:cs="Calibri"/>
      <w:sz w:val="26"/>
    </w:rPr>
  </w:style>
  <w:style w:type="paragraph" w:styleId="Heading1">
    <w:name w:val="heading 1"/>
    <w:aliases w:val="Pocket"/>
    <w:basedOn w:val="Normal"/>
    <w:next w:val="Normal"/>
    <w:link w:val="Heading1Char"/>
    <w:qFormat/>
    <w:rsid w:val="003735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35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35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73565"/>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3735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35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56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7356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73565"/>
    <w:rPr>
      <w:color w:val="auto"/>
      <w:u w:val="none"/>
    </w:rPr>
  </w:style>
  <w:style w:type="character" w:customStyle="1" w:styleId="Heading1Char">
    <w:name w:val="Heading 1 Char"/>
    <w:aliases w:val="Pocket Char"/>
    <w:basedOn w:val="DefaultParagraphFont"/>
    <w:link w:val="Heading1"/>
    <w:rsid w:val="003735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35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35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735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35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73565"/>
    <w:rPr>
      <w:b w:val="0"/>
      <w:sz w:val="26"/>
      <w:u w:val="single"/>
    </w:rPr>
  </w:style>
  <w:style w:type="character" w:styleId="Strong">
    <w:name w:val="Strong"/>
    <w:basedOn w:val="DefaultParagraphFont"/>
    <w:uiPriority w:val="22"/>
    <w:qFormat/>
    <w:rsid w:val="00373565"/>
    <w:rPr>
      <w:b/>
      <w:bCs/>
    </w:rPr>
  </w:style>
  <w:style w:type="character" w:styleId="BookTitle">
    <w:name w:val="Book Title"/>
    <w:basedOn w:val="DefaultParagraphFont"/>
    <w:uiPriority w:val="33"/>
    <w:qFormat/>
    <w:rsid w:val="00373565"/>
    <w:rPr>
      <w:b/>
      <w:bCs/>
      <w:i/>
      <w:iCs/>
      <w:spacing w:val="5"/>
    </w:rPr>
  </w:style>
  <w:style w:type="character" w:customStyle="1" w:styleId="Heading5Char">
    <w:name w:val="Heading 5 Char"/>
    <w:basedOn w:val="DefaultParagraphFont"/>
    <w:link w:val="Heading5"/>
    <w:uiPriority w:val="9"/>
    <w:semiHidden/>
    <w:rsid w:val="00373565"/>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373565"/>
  </w:style>
  <w:style w:type="paragraph" w:styleId="Header">
    <w:name w:val="header"/>
    <w:basedOn w:val="Normal"/>
    <w:link w:val="HeaderChar"/>
    <w:uiPriority w:val="99"/>
    <w:semiHidden/>
    <w:rsid w:val="003735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3565"/>
    <w:rPr>
      <w:rFonts w:ascii="Calibri" w:hAnsi="Calibri" w:cs="Calibri"/>
      <w:sz w:val="26"/>
    </w:rPr>
  </w:style>
  <w:style w:type="paragraph" w:styleId="Footer">
    <w:name w:val="footer"/>
    <w:basedOn w:val="Normal"/>
    <w:link w:val="FooterChar"/>
    <w:uiPriority w:val="99"/>
    <w:semiHidden/>
    <w:rsid w:val="003735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3565"/>
    <w:rPr>
      <w:rFonts w:ascii="Calibri" w:hAnsi="Calibri" w:cs="Calibri"/>
      <w:sz w:val="26"/>
    </w:rPr>
  </w:style>
  <w:style w:type="paragraph" w:styleId="BodyText">
    <w:name w:val="Body Text"/>
    <w:basedOn w:val="Normal"/>
    <w:link w:val="BodyTextChar"/>
    <w:uiPriority w:val="99"/>
    <w:semiHidden/>
    <w:unhideWhenUsed/>
    <w:rsid w:val="00373565"/>
    <w:pPr>
      <w:spacing w:after="120"/>
    </w:pPr>
  </w:style>
  <w:style w:type="character" w:customStyle="1" w:styleId="BodyTextChar">
    <w:name w:val="Body Text Char"/>
    <w:basedOn w:val="DefaultParagraphFont"/>
    <w:link w:val="BodyText"/>
    <w:uiPriority w:val="99"/>
    <w:semiHidden/>
    <w:rsid w:val="00373565"/>
    <w:rPr>
      <w:rFonts w:ascii="Calibri" w:hAnsi="Calibri" w:cs="Calibri"/>
      <w:sz w:val="26"/>
    </w:rPr>
  </w:style>
  <w:style w:type="paragraph" w:styleId="NoSpacing">
    <w:name w:val="No Spacing"/>
    <w:link w:val="NoSpacingChar"/>
    <w:uiPriority w:val="99"/>
    <w:unhideWhenUsed/>
    <w:qFormat/>
    <w:rsid w:val="003735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73565"/>
    <w:rPr>
      <w:rFonts w:ascii="Calibri" w:hAnsi="Calibri" w:cs="Calibri"/>
    </w:rPr>
  </w:style>
  <w:style w:type="character" w:styleId="Hyperlink">
    <w:name w:val="Hyperlink"/>
    <w:basedOn w:val="DefaultParagraphFont"/>
    <w:uiPriority w:val="99"/>
    <w:unhideWhenUsed/>
    <w:rsid w:val="00373565"/>
    <w:rPr>
      <w:color w:val="0563C1" w:themeColor="hyperlink"/>
      <w:u w:val="single"/>
    </w:rPr>
  </w:style>
  <w:style w:type="character" w:styleId="UnresolvedMention">
    <w:name w:val="Unresolved Mention"/>
    <w:basedOn w:val="DefaultParagraphFont"/>
    <w:uiPriority w:val="99"/>
    <w:semiHidden/>
    <w:unhideWhenUsed/>
    <w:rsid w:val="00373565"/>
    <w:rPr>
      <w:color w:val="605E5C"/>
      <w:shd w:val="clear" w:color="auto" w:fill="E1DFDD"/>
    </w:rPr>
  </w:style>
  <w:style w:type="paragraph" w:customStyle="1" w:styleId="textbold">
    <w:name w:val="text bold"/>
    <w:basedOn w:val="Normal"/>
    <w:link w:val="Emphasis"/>
    <w:uiPriority w:val="8"/>
    <w:qFormat/>
    <w:rsid w:val="00FD18E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48</Pages>
  <Words>32943</Words>
  <Characters>181192</Characters>
  <Application>Microsoft Office Word</Application>
  <DocSecurity>0</DocSecurity>
  <Lines>1709</Lines>
  <Paragraphs>349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3</cp:revision>
  <dcterms:created xsi:type="dcterms:W3CDTF">2026-03-08T14:05:00Z</dcterms:created>
  <dcterms:modified xsi:type="dcterms:W3CDTF">2026-03-08T15:34:00Z</dcterms:modified>
</cp:coreProperties>
</file>