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1DF18" w14:textId="6B2A709E" w:rsidR="00C91298" w:rsidRDefault="00C91298" w:rsidP="00C91298">
      <w:pPr>
        <w:pStyle w:val="Heading1"/>
      </w:pPr>
      <w:r>
        <w:t>Round 3---UK</w:t>
      </w:r>
    </w:p>
    <w:p w14:paraId="4E52C3AD" w14:textId="36724084" w:rsidR="00C91298" w:rsidRDefault="00C91298" w:rsidP="00C91298">
      <w:pPr>
        <w:pStyle w:val="Heading3"/>
      </w:pPr>
      <w:r>
        <w:lastRenderedPageBreak/>
        <w:t>1NC---OFF</w:t>
      </w:r>
    </w:p>
    <w:p w14:paraId="5829A4CE" w14:textId="77777777" w:rsidR="00C91298" w:rsidRPr="008B23A9" w:rsidRDefault="00C91298" w:rsidP="00C91298">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w:t>
      </w:r>
      <w:proofErr w:type="gramStart"/>
      <w:r w:rsidRPr="008B23A9">
        <w:t>exist</w:t>
      </w:r>
      <w:proofErr w:type="gramEnd"/>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50A44E53" w14:textId="77777777" w:rsidR="00C91298" w:rsidRPr="00BF771D" w:rsidRDefault="00C91298" w:rsidP="00C91298">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8" w:tgtFrame="_new" w:history="1">
        <w:r w:rsidRPr="00BF771D">
          <w:rPr>
            <w:rStyle w:val="Hyperlink"/>
          </w:rPr>
          <w:t>https://doi.org/10.1093/9780198945246.003.0078</w:t>
        </w:r>
      </w:hyperlink>
      <w:r>
        <w:t xml:space="preserve">] </w:t>
      </w:r>
      <w:proofErr w:type="spellStart"/>
      <w:r>
        <w:t>hs</w:t>
      </w:r>
      <w:proofErr w:type="spellEnd"/>
    </w:p>
    <w:p w14:paraId="4A5D97AD" w14:textId="77777777" w:rsidR="00C91298" w:rsidRDefault="00C91298" w:rsidP="00C91298">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F0629">
        <w:rPr>
          <w:rStyle w:val="StyleUnderline"/>
          <w:highlight w:val="green"/>
        </w:rPr>
        <w:t>work-</w:t>
      </w:r>
      <w:proofErr w:type="spellStart"/>
      <w:r w:rsidRPr="00BF0629">
        <w:rPr>
          <w:rStyle w:val="StyleUnderline"/>
          <w:highlight w:val="green"/>
        </w:rPr>
        <w:t>centred</w:t>
      </w:r>
      <w:proofErr w:type="spellEnd"/>
      <w:r w:rsidRPr="00BF771D">
        <w:rPr>
          <w:rStyle w:val="StyleUnderline"/>
        </w:rPr>
        <w:t xml:space="preserve"> </w:t>
      </w:r>
      <w:r w:rsidRPr="00BF0629">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BF0629">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BF0629">
        <w:rPr>
          <w:rStyle w:val="StyleUnderline"/>
          <w:highlight w:val="green"/>
        </w:rPr>
        <w:t>Demands for legal equality</w:t>
      </w:r>
      <w:r w:rsidRPr="00BF771D">
        <w:rPr>
          <w:rStyle w:val="StyleUnderline"/>
        </w:rPr>
        <w:t xml:space="preserve"> or citizenship </w:t>
      </w:r>
      <w:r w:rsidRPr="00BF0629">
        <w:rPr>
          <w:rStyle w:val="StyleUnderline"/>
          <w:highlight w:val="green"/>
        </w:rPr>
        <w:t>at the culmination of lives spent working for wages were</w:t>
      </w:r>
      <w:r w:rsidRPr="00BF771D">
        <w:rPr>
          <w:rStyle w:val="StyleUnderline"/>
        </w:rPr>
        <w:t xml:space="preserve">, when not </w:t>
      </w:r>
      <w:r w:rsidRPr="00BF0629">
        <w:rPr>
          <w:rStyle w:val="StyleUnderline"/>
          <w:highlight w:val="green"/>
        </w:rPr>
        <w:t>altogether ignored,</w:t>
      </w:r>
      <w:r w:rsidRPr="00BF771D">
        <w:rPr>
          <w:rStyle w:val="StyleUnderline"/>
        </w:rPr>
        <w:t xml:space="preserve"> curtailed, </w:t>
      </w:r>
      <w:r w:rsidRPr="00BF0629">
        <w:rPr>
          <w:rStyle w:val="StyleUnderline"/>
          <w:highlight w:val="green"/>
        </w:rPr>
        <w:t>delayed</w:t>
      </w:r>
      <w:r w:rsidRPr="00BF771D">
        <w:rPr>
          <w:rStyle w:val="StyleUnderline"/>
        </w:rPr>
        <w:t xml:space="preserve">, or </w:t>
      </w:r>
      <w:r w:rsidRPr="00BF062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w:t>
      </w:r>
      <w:proofErr w:type="spellStart"/>
      <w:r w:rsidRPr="00DC08A6">
        <w:rPr>
          <w:sz w:val="16"/>
        </w:rPr>
        <w:t>rst</w:t>
      </w:r>
      <w:proofErr w:type="spellEnd"/>
      <w:r w:rsidRPr="00DC08A6">
        <w:rPr>
          <w:sz w:val="16"/>
        </w:rPr>
        <w:t xml:space="preserve"> half of the twentieth century, </w:t>
      </w:r>
      <w:r w:rsidRPr="00BF0629">
        <w:rPr>
          <w:rStyle w:val="StyleUnderline"/>
          <w:highlight w:val="green"/>
        </w:rPr>
        <w:t xml:space="preserve">wage </w:t>
      </w:r>
      <w:proofErr w:type="spellStart"/>
      <w:r w:rsidRPr="00BF0629">
        <w:rPr>
          <w:rStyle w:val="StyleUnderline"/>
          <w:highlight w:val="green"/>
        </w:rPr>
        <w:t>labour</w:t>
      </w:r>
      <w:proofErr w:type="spellEnd"/>
      <w:r w:rsidRPr="00BF0629">
        <w:rPr>
          <w:rStyle w:val="StyleUnderline"/>
          <w:highlight w:val="green"/>
        </w:rPr>
        <w:t xml:space="preserve"> coexisted with</w:t>
      </w:r>
      <w:r w:rsidRPr="00BF771D">
        <w:rPr>
          <w:rStyle w:val="StyleUnderline"/>
        </w:rPr>
        <w:t xml:space="preserve"> and blurred into multiple forms of </w:t>
      </w:r>
      <w:r w:rsidRPr="00BF0629">
        <w:rPr>
          <w:rStyle w:val="StyleUnderline"/>
          <w:highlight w:val="green"/>
        </w:rPr>
        <w:t>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 </w:t>
      </w:r>
      <w:r w:rsidRPr="00BF0629">
        <w:rPr>
          <w:rStyle w:val="StyleUnderline"/>
          <w:highlight w:val="green"/>
        </w:rPr>
        <w:t xml:space="preserve">Race was </w:t>
      </w:r>
      <w:r w:rsidRPr="00B47359">
        <w:rPr>
          <w:rStyle w:val="StyleUnderline"/>
        </w:rPr>
        <w:t xml:space="preserve">also </w:t>
      </w:r>
      <w:r w:rsidRPr="00BF0629">
        <w:rPr>
          <w:rStyle w:val="StyleUnderline"/>
          <w:highlight w:val="green"/>
        </w:rPr>
        <w:t>a device for mapping the</w:t>
      </w:r>
      <w:r w:rsidRPr="00BF771D">
        <w:rPr>
          <w:rStyle w:val="StyleUnderline"/>
        </w:rPr>
        <w:t xml:space="preserve"> </w:t>
      </w:r>
      <w:r w:rsidRPr="00BF0629">
        <w:rPr>
          <w:rStyle w:val="StyleUnderline"/>
          <w:highlight w:val="green"/>
        </w:rPr>
        <w:t>world and organizing migratory</w:t>
      </w:r>
      <w:r w:rsidRPr="00BF771D">
        <w:rPr>
          <w:rStyle w:val="StyleUnderline"/>
        </w:rPr>
        <w:t xml:space="preserve"> </w:t>
      </w:r>
      <w:proofErr w:type="spellStart"/>
      <w:r w:rsidRPr="00BF771D">
        <w:rPr>
          <w:rStyle w:val="StyleUnderline"/>
        </w:rPr>
        <w:t>ows</w:t>
      </w:r>
      <w:proofErr w:type="spellEnd"/>
      <w:r w:rsidRPr="00BF771D">
        <w:rPr>
          <w:rStyle w:val="StyleUnderline"/>
        </w:rPr>
        <w:t xml:space="preserve"> according to </w:t>
      </w:r>
      <w:r w:rsidRPr="00BF0629">
        <w:rPr>
          <w:rStyle w:val="StyleUnderline"/>
          <w:highlight w:val="green"/>
        </w:rPr>
        <w:t>assumptions on non-white populations’</w:t>
      </w:r>
      <w:r w:rsidRPr="00BF771D">
        <w:rPr>
          <w:rStyle w:val="StyleUnderline"/>
        </w:rPr>
        <w:t xml:space="preserve"> dispositions to </w:t>
      </w:r>
      <w:r w:rsidRPr="00BF062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 xml:space="preserve">pressive racialization notwithstanding,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w:t>
      </w:r>
      <w:r w:rsidRPr="0053784A">
        <w:rPr>
          <w:rStyle w:val="StyleUnderline"/>
        </w:rPr>
        <w:t>across the Atlantic and beyond as the unsurpassable horizon of freedom itself</w:t>
      </w:r>
      <w:r w:rsidRPr="0053784A">
        <w:rPr>
          <w:sz w:val="16"/>
        </w:rPr>
        <w:t xml:space="preserve"> (Eudell, 2002). </w:t>
      </w:r>
      <w:r w:rsidRPr="0053784A">
        <w:rPr>
          <w:rStyle w:val="StyleUnderline"/>
        </w:rPr>
        <w:t>The condemnation of blackness clouded expectations of respect and citizenship linked to the wage form, making the very elusiveness of workers’ equality a constant inducement to effort and self-improvement.</w:t>
      </w:r>
      <w:r w:rsidRPr="0053784A">
        <w:rPr>
          <w:sz w:val="16"/>
        </w:rPr>
        <w:t xml:space="preserve"> Elsewhere (</w:t>
      </w:r>
      <w:proofErr w:type="spellStart"/>
      <w:r w:rsidRPr="0053784A">
        <w:rPr>
          <w:sz w:val="16"/>
        </w:rPr>
        <w:t>Barchiesi</w:t>
      </w:r>
      <w:proofErr w:type="spellEnd"/>
      <w:r w:rsidRPr="0053784A">
        <w:rPr>
          <w:sz w:val="16"/>
        </w:rPr>
        <w:t xml:space="preserve">, 2011) I </w:t>
      </w:r>
      <w:proofErr w:type="spellStart"/>
      <w:r w:rsidRPr="0053784A">
        <w:rPr>
          <w:sz w:val="16"/>
        </w:rPr>
        <w:t>reected</w:t>
      </w:r>
      <w:proofErr w:type="spellEnd"/>
      <w:r w:rsidRPr="0053784A">
        <w:rPr>
          <w:sz w:val="16"/>
        </w:rPr>
        <w:t xml:space="preserve"> on how </w:t>
      </w:r>
      <w:r w:rsidRPr="0053784A">
        <w:rPr>
          <w:rStyle w:val="StyleUnderline"/>
        </w:rPr>
        <w:t xml:space="preserve">precarity at work cannot be merely characterized as a consequence of </w:t>
      </w:r>
      <w:r w:rsidRPr="006E6278">
        <w:rPr>
          <w:rStyle w:val="StyleUnderline"/>
        </w:rPr>
        <w:t xml:space="preserve">changing employment relations or </w:t>
      </w:r>
      <w:proofErr w:type="spellStart"/>
      <w:r w:rsidRPr="006E6278">
        <w:rPr>
          <w:rStyle w:val="StyleUnderline"/>
        </w:rPr>
        <w:t>specic</w:t>
      </w:r>
      <w:proofErr w:type="spellEnd"/>
      <w:r w:rsidRPr="006E6278">
        <w:rPr>
          <w:rStyle w:val="StyleUnderline"/>
        </w:rPr>
        <w:t xml:space="preserve"> </w:t>
      </w:r>
      <w:proofErr w:type="spellStart"/>
      <w:r w:rsidRPr="006E6278">
        <w:rPr>
          <w:rStyle w:val="StyleUnderline"/>
        </w:rPr>
        <w:t>labour</w:t>
      </w:r>
      <w:proofErr w:type="spellEnd"/>
      <w:r w:rsidRPr="006E6278">
        <w:rPr>
          <w:rStyle w:val="StyleUnderline"/>
        </w:rPr>
        <w:t xml:space="preserve"> market </w:t>
      </w:r>
      <w:proofErr w:type="gramStart"/>
      <w:r w:rsidRPr="006E6278">
        <w:rPr>
          <w:rStyle w:val="StyleUnderline"/>
        </w:rPr>
        <w:t>vulnerabilities, but</w:t>
      </w:r>
      <w:proofErr w:type="gramEnd"/>
      <w:r w:rsidRPr="006E6278">
        <w:rPr>
          <w:rStyle w:val="StyleUnderline"/>
        </w:rPr>
        <w:t xml:space="preserve"> rather speaks the chasm between what work under capitalism promises</w:t>
      </w:r>
      <w:r w:rsidRPr="006E6278">
        <w:rPr>
          <w:sz w:val="16"/>
        </w:rPr>
        <w:t xml:space="preserve"> (dignity, purpose, self-</w:t>
      </w:r>
      <w:proofErr w:type="spellStart"/>
      <w:r w:rsidRPr="006E6278">
        <w:rPr>
          <w:sz w:val="16"/>
        </w:rPr>
        <w:t>fullment</w:t>
      </w:r>
      <w:proofErr w:type="spellEnd"/>
      <w:r w:rsidRPr="006E6278">
        <w:rPr>
          <w:sz w:val="16"/>
        </w:rPr>
        <w:t xml:space="preserve">) and what it delivers (anxiety, insecurity, the </w:t>
      </w:r>
      <w:proofErr w:type="spellStart"/>
      <w:r w:rsidRPr="006E6278">
        <w:rPr>
          <w:sz w:val="16"/>
        </w:rPr>
        <w:t>commodication</w:t>
      </w:r>
      <w:proofErr w:type="spellEnd"/>
      <w:r w:rsidRPr="006E6278">
        <w:rPr>
          <w:sz w:val="16"/>
        </w:rPr>
        <w:t xml:space="preserve"> of existence). I have also argued (</w:t>
      </w:r>
      <w:proofErr w:type="spellStart"/>
      <w:r w:rsidRPr="006E6278">
        <w:rPr>
          <w:sz w:val="16"/>
        </w:rPr>
        <w:t>Barchiesi</w:t>
      </w:r>
      <w:proofErr w:type="spellEnd"/>
      <w:r w:rsidRPr="006E6278">
        <w:rPr>
          <w:sz w:val="16"/>
        </w:rPr>
        <w:t xml:space="preserve">, 2015) that acknowledging </w:t>
      </w:r>
      <w:r w:rsidRPr="006E6278">
        <w:rPr>
          <w:rStyle w:val="StyleUnderline"/>
        </w:rPr>
        <w:t>precarity as inherent to capitalism leads not merely to despair but also new social subjectivities and anti-capitalist politics, to the extent precarity</w:t>
      </w:r>
      <w:r w:rsidRPr="00BF771D">
        <w:rPr>
          <w:rStyle w:val="StyleUnderline"/>
        </w:rPr>
        <w:t xml:space="preserve"> </w:t>
      </w:r>
      <w:r w:rsidRPr="00BF0629">
        <w:rPr>
          <w:rStyle w:val="StyleUnderline"/>
          <w:highlight w:val="green"/>
        </w:rPr>
        <w:t>is kept separate from slavery</w:t>
      </w:r>
      <w:r w:rsidRPr="00BF771D">
        <w:rPr>
          <w:rStyle w:val="StyleUnderline"/>
        </w:rPr>
        <w:t>, no matter how rhetorically useful the latter is in highlighting the former’s injuries.</w:t>
      </w:r>
      <w:r w:rsidRPr="00DC08A6">
        <w:rPr>
          <w:sz w:val="16"/>
        </w:rPr>
        <w:t xml:space="preserve"> The practical disjunction and </w:t>
      </w:r>
      <w:r w:rsidRPr="00BF771D">
        <w:rPr>
          <w:rStyle w:val="StyleUnderline"/>
        </w:rPr>
        <w:t xml:space="preserve">symbolic coupling of precarity and slavery goes back to the very origins of organized </w:t>
      </w:r>
      <w:proofErr w:type="spellStart"/>
      <w:r w:rsidRPr="00BF771D">
        <w:rPr>
          <w:rStyle w:val="StyleUnderline"/>
        </w:rPr>
        <w:t>labour’s</w:t>
      </w:r>
      <w:proofErr w:type="spellEnd"/>
      <w:r w:rsidRPr="00BF771D">
        <w:rPr>
          <w:rStyle w:val="StyleUnderline"/>
        </w:rPr>
        <w:t xml:space="preserve"> realization of the implications of commodifying ‘free’ (i.e., </w:t>
      </w:r>
      <w:r w:rsidRPr="00BF0629">
        <w:rPr>
          <w:rStyle w:val="StyleUnderline"/>
          <w:highlight w:val="green"/>
        </w:rPr>
        <w:t>white</w:t>
      </w:r>
      <w:r w:rsidRPr="00BF771D">
        <w:rPr>
          <w:rStyle w:val="StyleUnderline"/>
        </w:rPr>
        <w:t xml:space="preserve">) economic </w:t>
      </w:r>
      <w:r w:rsidRPr="00BF0629">
        <w:rPr>
          <w:rStyle w:val="StyleUnderline"/>
          <w:highlight w:val="green"/>
        </w:rPr>
        <w:t>activity</w:t>
      </w:r>
      <w:r w:rsidRPr="00DC08A6">
        <w:rPr>
          <w:sz w:val="16"/>
        </w:rPr>
        <w:t xml:space="preserve"> (</w:t>
      </w:r>
      <w:proofErr w:type="spellStart"/>
      <w:r w:rsidRPr="00DC08A6">
        <w:rPr>
          <w:sz w:val="16"/>
        </w:rPr>
        <w:t>Gourevitch</w:t>
      </w:r>
      <w:proofErr w:type="spellEnd"/>
      <w:r w:rsidRPr="00DC08A6">
        <w:rPr>
          <w:sz w:val="16"/>
        </w:rPr>
        <w:t xml:space="preserve">, 2015; Steinfeld, 1991). </w:t>
      </w:r>
      <w:r w:rsidRPr="00BF0629">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w:t>
      </w:r>
      <w:proofErr w:type="spellStart"/>
      <w:r w:rsidRPr="00BF771D">
        <w:rPr>
          <w:rStyle w:val="StyleUnderline"/>
        </w:rPr>
        <w:t>specically</w:t>
      </w:r>
      <w:proofErr w:type="spellEnd"/>
      <w:r w:rsidRPr="00BF771D">
        <w:rPr>
          <w:rStyle w:val="StyleUnderline"/>
        </w:rPr>
        <w:t xml:space="preserve"> </w:t>
      </w:r>
      <w:proofErr w:type="spellStart"/>
      <w:r w:rsidRPr="00BF771D">
        <w:rPr>
          <w:rStyle w:val="StyleUnderline"/>
        </w:rPr>
        <w:t>identied</w:t>
      </w:r>
      <w:proofErr w:type="spellEnd"/>
      <w:r w:rsidRPr="00BF771D">
        <w:rPr>
          <w:rStyle w:val="StyleUnderline"/>
        </w:rPr>
        <w:t xml:space="preserve"> with racial blackness. The </w:t>
      </w:r>
      <w:r w:rsidRPr="00BF0629">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BF0629">
        <w:rPr>
          <w:rStyle w:val="StyleUnderline"/>
          <w:highlight w:val="green"/>
        </w:rPr>
        <w:t>placing</w:t>
      </w:r>
      <w:r w:rsidRPr="00BF771D">
        <w:rPr>
          <w:rStyle w:val="StyleUnderline"/>
        </w:rPr>
        <w:t xml:space="preserve"> of even the most </w:t>
      </w:r>
      <w:r w:rsidRPr="00BF0629">
        <w:rPr>
          <w:rStyle w:val="StyleUnderline"/>
          <w:highlight w:val="green"/>
        </w:rPr>
        <w:t>extreme white workers’</w:t>
      </w:r>
      <w:r w:rsidRPr="00BF771D">
        <w:rPr>
          <w:rStyle w:val="StyleUnderline"/>
        </w:rPr>
        <w:t xml:space="preserve"> suffering </w:t>
      </w:r>
      <w:r w:rsidRPr="00BF0629">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BF0629">
        <w:rPr>
          <w:rStyle w:val="StyleUnderline"/>
          <w:highlight w:val="green"/>
        </w:rPr>
        <w:t>enslavement</w:t>
      </w:r>
      <w:r w:rsidRPr="00B47359">
        <w:rPr>
          <w:rStyle w:val="StyleUnderline"/>
        </w:rPr>
        <w:t xml:space="preserve">, especially whether it actually ended as a historical event, or </w:t>
      </w:r>
      <w:r w:rsidRPr="00BF0629">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BF0629">
        <w:rPr>
          <w:rStyle w:val="StyleUnderline"/>
          <w:highlight w:val="green"/>
        </w:rPr>
        <w:t>a beginning</w:t>
      </w:r>
      <w:r w:rsidRPr="00B47359">
        <w:rPr>
          <w:rStyle w:val="StyleUnderline"/>
        </w:rPr>
        <w:t xml:space="preserve"> but </w:t>
      </w:r>
      <w:r w:rsidRPr="00BF0629">
        <w:rPr>
          <w:rStyle w:val="StyleUnderline"/>
          <w:highlight w:val="green"/>
        </w:rPr>
        <w:t xml:space="preserve">no </w:t>
      </w:r>
      <w:r w:rsidRPr="00D50B8B">
        <w:rPr>
          <w:rStyle w:val="StyleUnderline"/>
        </w:rPr>
        <w:t xml:space="preserve">discernible </w:t>
      </w:r>
      <w:r w:rsidRPr="00BF0629">
        <w:rPr>
          <w:rStyle w:val="StyleUnderline"/>
          <w:highlight w:val="green"/>
        </w:rPr>
        <w:t>end due to</w:t>
      </w:r>
      <w:r w:rsidRPr="00B47359">
        <w:rPr>
          <w:rStyle w:val="StyleUnderline"/>
        </w:rPr>
        <w:t xml:space="preserve"> the persistence of the constituent </w:t>
      </w:r>
      <w:r w:rsidRPr="00B47359">
        <w:rPr>
          <w:rStyle w:val="StyleUnderline"/>
        </w:rPr>
        <w:lastRenderedPageBreak/>
        <w:t xml:space="preserve">elements of Black social death: </w:t>
      </w:r>
      <w:r w:rsidRPr="00BF0629">
        <w:rPr>
          <w:rStyle w:val="StyleUnderline"/>
          <w:highlight w:val="green"/>
        </w:rPr>
        <w:t xml:space="preserve">gratuitous violence, natal alienation, and general </w:t>
      </w:r>
      <w:proofErr w:type="spellStart"/>
      <w:r w:rsidRPr="00BF0629">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BF0629">
        <w:rPr>
          <w:rStyle w:val="StyleUnderline"/>
          <w:highlight w:val="green"/>
        </w:rPr>
        <w:t>Black power movements</w:t>
      </w:r>
      <w:r w:rsidRPr="00B47359">
        <w:rPr>
          <w:rStyle w:val="StyleUnderline"/>
        </w:rPr>
        <w:t xml:space="preserve"> in the 1970s United States and the post-colonial Caribbean </w:t>
      </w:r>
      <w:proofErr w:type="spellStart"/>
      <w:r w:rsidRPr="00BF0629">
        <w:rPr>
          <w:rStyle w:val="StyleUnderline"/>
          <w:highlight w:val="green"/>
        </w:rPr>
        <w:t>signalled</w:t>
      </w:r>
      <w:proofErr w:type="spellEnd"/>
      <w:r w:rsidRPr="00BF0629">
        <w:rPr>
          <w:rStyle w:val="StyleUnderline"/>
          <w:highlight w:val="green"/>
        </w:rPr>
        <w:t xml:space="preserve"> that Black</w:t>
      </w:r>
      <w:r w:rsidRPr="00B47359">
        <w:rPr>
          <w:rStyle w:val="StyleUnderline"/>
        </w:rPr>
        <w:t xml:space="preserve"> </w:t>
      </w:r>
      <w:r w:rsidRPr="00BF0629">
        <w:rPr>
          <w:rStyle w:val="StyleUnderline"/>
          <w:highlight w:val="green"/>
        </w:rPr>
        <w:t>demands for self-determination implied a threat</w:t>
      </w:r>
      <w:r w:rsidRPr="00B47359">
        <w:rPr>
          <w:rStyle w:val="StyleUnderline"/>
        </w:rPr>
        <w:t xml:space="preserve"> that—in </w:t>
      </w:r>
      <w:r w:rsidRPr="0053784A">
        <w:rPr>
          <w:rStyle w:val="StyleUnderline"/>
        </w:rPr>
        <w:t xml:space="preserve">contrast with similar claims from workers’, </w:t>
      </w:r>
      <w:proofErr w:type="gramStart"/>
      <w:r w:rsidRPr="0053784A">
        <w:rPr>
          <w:rStyle w:val="StyleUnderline"/>
        </w:rPr>
        <w:t>women’s</w:t>
      </w:r>
      <w:proofErr w:type="gramEnd"/>
      <w:r w:rsidRPr="0053784A">
        <w:rPr>
          <w:rStyle w:val="StyleUnderline"/>
        </w:rPr>
        <w:t xml:space="preserve">, or national liberation movements—was not attenuated by legalism, moderation, or compromise </w:t>
      </w:r>
      <w:r w:rsidRPr="0053784A">
        <w:rPr>
          <w:sz w:val="16"/>
        </w:rPr>
        <w:t xml:space="preserve">(Wilderson, 2015). </w:t>
      </w:r>
      <w:r w:rsidRPr="0053784A">
        <w:rPr>
          <w:rStyle w:val="StyleUnderline"/>
        </w:rPr>
        <w:t>At the turn of the twenty-</w:t>
      </w:r>
      <w:proofErr w:type="spellStart"/>
      <w:r w:rsidRPr="0053784A">
        <w:rPr>
          <w:rStyle w:val="StyleUnderline"/>
        </w:rPr>
        <w:t>rst</w:t>
      </w:r>
      <w:proofErr w:type="spellEnd"/>
      <w:r w:rsidRPr="0053784A">
        <w:rPr>
          <w:rStyle w:val="StyleUnderline"/>
        </w:rPr>
        <w:t xml:space="preserve"> century, antiblackness gained popularity in American academic debates interested in rigorously elucidating the articulation but also the conceptual separation between blackness and ‘race</w:t>
      </w:r>
      <w:r w:rsidRPr="0053784A">
        <w:rPr>
          <w:sz w:val="16"/>
        </w:rPr>
        <w:t xml:space="preserve">’ (Spillers, 1987; Wynter, 2003). Da Silva (2007) argues that, </w:t>
      </w:r>
      <w:r w:rsidRPr="0053784A">
        <w:rPr>
          <w:rStyle w:val="StyleUnderline"/>
        </w:rPr>
        <w:t xml:space="preserve">to assume </w:t>
      </w:r>
      <w:proofErr w:type="spellStart"/>
      <w:r w:rsidRPr="0053784A">
        <w:rPr>
          <w:rStyle w:val="StyleUnderline"/>
        </w:rPr>
        <w:t>scientic</w:t>
      </w:r>
      <w:proofErr w:type="spellEnd"/>
      <w:r w:rsidRPr="0053784A">
        <w:rPr>
          <w:rStyle w:val="StyleUnderline"/>
        </w:rPr>
        <w:t xml:space="preserve"> objectivity as biological or cultural principles, the racial must operate as a self-conscious, power-laden project aimed at producing the very hierarchical differences it claims to ‘know’. Black enslavement, a position structurally determined by racial power yet barred by </w:t>
      </w:r>
      <w:proofErr w:type="spellStart"/>
      <w:r w:rsidRPr="0053784A">
        <w:rPr>
          <w:rStyle w:val="StyleUnderline"/>
        </w:rPr>
        <w:t>denition</w:t>
      </w:r>
      <w:proofErr w:type="spellEnd"/>
      <w:r w:rsidRPr="0053784A">
        <w:rPr>
          <w:rStyle w:val="StyleUnderline"/>
        </w:rPr>
        <w:t xml:space="preserve"> from contesting its terms, thus provides that power’s ultimate validation on a global scale</w:t>
      </w:r>
      <w:r w:rsidRPr="0053784A">
        <w:rPr>
          <w:sz w:val="16"/>
        </w:rPr>
        <w:t xml:space="preserve">. Beyond its economic functions, </w:t>
      </w:r>
      <w:r w:rsidRPr="0053784A">
        <w:rPr>
          <w:rStyle w:val="StyleUnderline"/>
        </w:rPr>
        <w:t>enslaved blackness is made concrete by non-negotiable violence rather than the institutionalized discriminations, subjective privilege, or personal prejudice that dene racism. Critiques of</w:t>
      </w:r>
      <w:r w:rsidRPr="00B47359">
        <w:rPr>
          <w:rStyle w:val="StyleUnderline"/>
        </w:rPr>
        <w:t xml:space="preserve">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BF0629">
        <w:rPr>
          <w:rStyle w:val="StyleUnderline"/>
          <w:highlight w:val="green"/>
        </w:rPr>
        <w:t>Black</w:t>
      </w:r>
      <w:r w:rsidRPr="00B47359">
        <w:rPr>
          <w:rStyle w:val="StyleUnderline"/>
        </w:rPr>
        <w:t xml:space="preserve"> </w:t>
      </w:r>
      <w:r w:rsidRPr="00BF0629">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BF0629">
        <w:rPr>
          <w:rStyle w:val="StyleUnderline"/>
          <w:highlight w:val="green"/>
        </w:rPr>
        <w:t xml:space="preserve">antiblackness demands that </w:t>
      </w:r>
      <w:proofErr w:type="spellStart"/>
      <w:r w:rsidRPr="00BF0629">
        <w:rPr>
          <w:rStyle w:val="StyleUnderline"/>
          <w:highlight w:val="green"/>
        </w:rPr>
        <w:t>lab</w:t>
      </w:r>
      <w:r w:rsidRPr="00B47359">
        <w:rPr>
          <w:rStyle w:val="StyleUnderline"/>
        </w:rPr>
        <w:t>our</w:t>
      </w:r>
      <w:proofErr w:type="spellEnd"/>
      <w:r w:rsidRPr="00B47359">
        <w:rPr>
          <w:rStyle w:val="StyleUnderline"/>
        </w:rPr>
        <w:t xml:space="preserve"> studies </w:t>
      </w:r>
      <w:r w:rsidRPr="00BF0629">
        <w:rPr>
          <w:rStyle w:val="StyleUnderline"/>
          <w:highlight w:val="green"/>
        </w:rPr>
        <w:t>consider Black captivity</w:t>
      </w:r>
      <w:r w:rsidRPr="00B47359">
        <w:rPr>
          <w:rStyle w:val="StyleUnderline"/>
        </w:rPr>
        <w:t xml:space="preserve">, despite its importance </w:t>
      </w:r>
      <w:r w:rsidRPr="00BF0629">
        <w:rPr>
          <w:rStyle w:val="StyleUnderline"/>
          <w:highlight w:val="green"/>
        </w:rPr>
        <w:t>for various</w:t>
      </w:r>
      <w:r w:rsidRPr="00B47359">
        <w:rPr>
          <w:rStyle w:val="StyleUnderline"/>
        </w:rPr>
        <w:t xml:space="preserve"> </w:t>
      </w:r>
      <w:r w:rsidRPr="00BF0629">
        <w:rPr>
          <w:rStyle w:val="StyleUnderline"/>
          <w:highlight w:val="green"/>
        </w:rPr>
        <w:t xml:space="preserve">modes of production, not as a </w:t>
      </w:r>
      <w:proofErr w:type="spellStart"/>
      <w:r w:rsidRPr="00BF0629">
        <w:rPr>
          <w:rStyle w:val="StyleUnderline"/>
          <w:highlight w:val="green"/>
        </w:rPr>
        <w:t>labour</w:t>
      </w:r>
      <w:proofErr w:type="spellEnd"/>
      <w:r w:rsidRPr="00BF0629">
        <w:rPr>
          <w:rStyle w:val="StyleUnderline"/>
          <w:highlight w:val="green"/>
        </w:rPr>
        <w:t xml:space="preserve"> regime but as the ‘ahistorical ground’</w:t>
      </w:r>
      <w:r w:rsidRPr="00DC08A6">
        <w:rPr>
          <w:sz w:val="16"/>
        </w:rPr>
        <w:t xml:space="preserve"> (Sorentino, 2024, p. 55) </w:t>
      </w:r>
      <w:r w:rsidRPr="00B47359">
        <w:rPr>
          <w:rStyle w:val="StyleUnderline"/>
        </w:rPr>
        <w:t xml:space="preserve">historically </w:t>
      </w:r>
      <w:r w:rsidRPr="00BF0629">
        <w:rPr>
          <w:rStyle w:val="StyleUnderline"/>
          <w:highlight w:val="green"/>
        </w:rPr>
        <w:t xml:space="preserve">enabling the play of freedom and unfreedom in </w:t>
      </w:r>
      <w:proofErr w:type="spellStart"/>
      <w:r w:rsidRPr="00BF0629">
        <w:rPr>
          <w:rStyle w:val="StyleUnderline"/>
          <w:highlight w:val="green"/>
        </w:rPr>
        <w:t>labour</w:t>
      </w:r>
      <w:proofErr w:type="spellEnd"/>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w:t>
      </w:r>
      <w:r w:rsidRPr="006E6278">
        <w:rPr>
          <w:rStyle w:val="StyleUnderline"/>
        </w:rPr>
        <w:t>feudalism, became then central for capitalism, which racialized as Black slave status across hemispheres. Blackness as racial slavery shaped capital accumulation, for Robinson, not only in economic terms but also symbolically, thus enabling the incorporation of white and non-Black working classes through hegemonic machinations and social policies grounding citizenship in not being enslaved, therefore not being Black.</w:t>
      </w:r>
      <w:r w:rsidRPr="006E6278">
        <w:rPr>
          <w:sz w:val="16"/>
        </w:rPr>
        <w:t xml:space="preserve"> Rodney (1981, p. 209</w:t>
      </w:r>
      <w:r w:rsidRPr="006E6278">
        <w:rPr>
          <w:rStyle w:val="StyleUnderline"/>
        </w:rPr>
        <w:t>) similarly thought that, by being ‘oppressed, exploited, and disregarded’ on account of their blackness, African</w:t>
      </w:r>
      <w:r w:rsidRPr="00B47359">
        <w:rPr>
          <w:rStyle w:val="StyleUnderline"/>
        </w:rPr>
        <w:t xml:space="preserve"> workers were used </w:t>
      </w:r>
      <w:r w:rsidRPr="00B47359">
        <w:rPr>
          <w:rStyle w:val="StyleUnderline"/>
        </w:rPr>
        <w:lastRenderedPageBreak/>
        <w:t xml:space="preserve">to draw a colonial and post-colonial divide across the global proletariat, allowing the support for European capitalism by </w:t>
      </w:r>
      <w:r w:rsidRPr="00BF0629">
        <w:rPr>
          <w:rStyle w:val="StyleUnderline"/>
          <w:highlight w:val="green"/>
        </w:rPr>
        <w:t>white workers enjoying social provisions denied to Africans</w:t>
      </w:r>
      <w:r w:rsidRPr="00B47359">
        <w:rPr>
          <w:rStyle w:val="StyleUnderline"/>
        </w:rPr>
        <w:t xml:space="preserve">. </w:t>
      </w:r>
      <w:r w:rsidRPr="00BF0629">
        <w:rPr>
          <w:rStyle w:val="StyleUnderline"/>
          <w:highlight w:val="green"/>
        </w:rPr>
        <w:t xml:space="preserve">Wage </w:t>
      </w:r>
      <w:proofErr w:type="spellStart"/>
      <w:r w:rsidRPr="00BF0629">
        <w:rPr>
          <w:rStyle w:val="StyleUnderline"/>
          <w:highlight w:val="green"/>
        </w:rPr>
        <w:t>labour</w:t>
      </w:r>
      <w:proofErr w:type="spellEnd"/>
      <w:r w:rsidRPr="00BF0629">
        <w:rPr>
          <w:rStyle w:val="StyleUnderline"/>
          <w:highlight w:val="green"/>
        </w:rPr>
        <w:t xml:space="preserve"> and</w:t>
      </w:r>
      <w:r w:rsidRPr="00B47359">
        <w:rPr>
          <w:rStyle w:val="StyleUnderline"/>
        </w:rPr>
        <w:t xml:space="preserve"> colonial </w:t>
      </w:r>
      <w:r w:rsidRPr="00BF0629">
        <w:rPr>
          <w:rStyle w:val="StyleUnderline"/>
          <w:highlight w:val="green"/>
        </w:rPr>
        <w:t>antiblackness stand</w:t>
      </w:r>
      <w:r w:rsidRPr="00B47359">
        <w:rPr>
          <w:rStyle w:val="StyleUnderline"/>
        </w:rPr>
        <w:t xml:space="preserve"> therefore </w:t>
      </w:r>
      <w:r w:rsidRPr="00BF0629">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0390934E" w14:textId="77777777" w:rsidR="00C91298" w:rsidRDefault="00C91298" w:rsidP="00C91298">
      <w:pPr>
        <w:pStyle w:val="Heading4"/>
      </w:pPr>
      <w:r>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5C6FC770" w14:textId="77777777" w:rsidR="00C91298" w:rsidRPr="00C52791" w:rsidRDefault="00C91298" w:rsidP="00C91298">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4743050E" w14:textId="77777777" w:rsidR="00C91298" w:rsidRPr="00F3683C" w:rsidRDefault="00C91298" w:rsidP="00C91298">
      <w:pPr>
        <w:rPr>
          <w:sz w:val="12"/>
        </w:rPr>
      </w:pPr>
      <w:r w:rsidRPr="00F3683C">
        <w:rPr>
          <w:sz w:val="12"/>
        </w:rPr>
        <w:t xml:space="preserve">While youth are believed to maintain a </w:t>
      </w:r>
      <w:proofErr w:type="gramStart"/>
      <w:r w:rsidRPr="00F3683C">
        <w:rPr>
          <w:sz w:val="12"/>
        </w:rPr>
        <w:t>present-orientation</w:t>
      </w:r>
      <w:proofErr w:type="gramEnd"/>
      <w:r w:rsidRPr="00F3683C">
        <w:rPr>
          <w:sz w:val="12"/>
        </w:rPr>
        <w:t xml:space="preserve"> to time, such assessments fail to appreciate the possibility that many </w:t>
      </w:r>
      <w:proofErr w:type="gramStart"/>
      <w:r w:rsidRPr="00F3683C">
        <w:rPr>
          <w:sz w:val="12"/>
        </w:rPr>
        <w:t>youth</w:t>
      </w:r>
      <w:proofErr w:type="gramEnd"/>
      <w:r w:rsidRPr="00F3683C">
        <w:rPr>
          <w:sz w:val="12"/>
        </w:rPr>
        <w:t xml:space="preserve"> have already thought deeply over their futures and concluded that there is not a whole lot to look forward to. Despite being emblematic of the future, 17-year-old Tanisha, was more wary about what was to come.</w:t>
      </w:r>
    </w:p>
    <w:p w14:paraId="7125BD1B" w14:textId="77777777" w:rsidR="00C91298" w:rsidRPr="00C24DCA" w:rsidRDefault="00C91298" w:rsidP="00C91298">
      <w:pPr>
        <w:ind w:left="720"/>
        <w:rPr>
          <w:rStyle w:val="Emphasis"/>
          <w:sz w:val="24"/>
          <w:szCs w:val="24"/>
        </w:rPr>
      </w:pPr>
      <w:r w:rsidRPr="00C52791">
        <w:rPr>
          <w:rStyle w:val="StyleUnderline"/>
        </w:rPr>
        <w:t xml:space="preserve">To be honest, </w:t>
      </w:r>
      <w:r w:rsidRPr="00BF0629">
        <w:rPr>
          <w:rStyle w:val="StyleUnderline"/>
          <w:highlight w:val="green"/>
        </w:rPr>
        <w:t xml:space="preserve">something bad’s </w:t>
      </w:r>
      <w:proofErr w:type="spellStart"/>
      <w:r w:rsidRPr="00BF0629">
        <w:rPr>
          <w:rStyle w:val="StyleUnderline"/>
          <w:highlight w:val="green"/>
        </w:rPr>
        <w:t>gonna</w:t>
      </w:r>
      <w:proofErr w:type="spellEnd"/>
      <w:r w:rsidRPr="00BF0629">
        <w:rPr>
          <w:rStyle w:val="StyleUnderline"/>
          <w:highlight w:val="green"/>
        </w:rPr>
        <w:t xml:space="preserve"> happen</w:t>
      </w:r>
      <w:r w:rsidRPr="00F3683C">
        <w:rPr>
          <w:sz w:val="12"/>
        </w:rPr>
        <w:t xml:space="preserve">. Like, </w:t>
      </w:r>
      <w:proofErr w:type="spellStart"/>
      <w:r w:rsidRPr="00F3683C">
        <w:rPr>
          <w:sz w:val="12"/>
        </w:rPr>
        <w:t>cuz</w:t>
      </w:r>
      <w:proofErr w:type="spellEnd"/>
      <w:r w:rsidRPr="00F3683C">
        <w:rPr>
          <w:sz w:val="12"/>
        </w:rPr>
        <w:t xml:space="preserve"> </w:t>
      </w:r>
      <w:r w:rsidRPr="00C52791">
        <w:rPr>
          <w:rStyle w:val="StyleUnderline"/>
        </w:rPr>
        <w:t xml:space="preserve">Obama’s not </w:t>
      </w:r>
      <w:proofErr w:type="spellStart"/>
      <w:r w:rsidRPr="00C52791">
        <w:rPr>
          <w:rStyle w:val="StyleUnderline"/>
        </w:rPr>
        <w:t>gonna</w:t>
      </w:r>
      <w:proofErr w:type="spellEnd"/>
      <w:r w:rsidRPr="00C52791">
        <w:rPr>
          <w:rStyle w:val="StyleUnderline"/>
        </w:rPr>
        <w:t xml:space="preserve"> be president no more and there’s a man that’s running and a woman that’s running.</w:t>
      </w:r>
      <w:r w:rsidRPr="00F3683C">
        <w:rPr>
          <w:sz w:val="12"/>
        </w:rPr>
        <w:t xml:space="preserve"> </w:t>
      </w:r>
      <w:r w:rsidRPr="00C24DCA">
        <w:rPr>
          <w:rStyle w:val="Emphasis"/>
          <w:sz w:val="24"/>
          <w:szCs w:val="24"/>
        </w:rPr>
        <w:t xml:space="preserve">And </w:t>
      </w:r>
      <w:r w:rsidRPr="00BF0629">
        <w:rPr>
          <w:rStyle w:val="Emphasis"/>
          <w:sz w:val="24"/>
          <w:szCs w:val="24"/>
          <w:highlight w:val="green"/>
        </w:rPr>
        <w:t>the man that’s running seems very racist</w:t>
      </w:r>
      <w:r w:rsidRPr="00C24DCA">
        <w:rPr>
          <w:rStyle w:val="Emphasis"/>
          <w:sz w:val="24"/>
          <w:szCs w:val="24"/>
        </w:rPr>
        <w:t>. And I think that he’ll try to get…</w:t>
      </w:r>
      <w:r w:rsidRPr="00BF0629">
        <w:rPr>
          <w:rStyle w:val="Emphasis"/>
          <w:sz w:val="24"/>
          <w:szCs w:val="24"/>
          <w:highlight w:val="green"/>
        </w:rPr>
        <w:t>I think</w:t>
      </w:r>
      <w:r w:rsidRPr="00C24DCA">
        <w:rPr>
          <w:rStyle w:val="Emphasis"/>
          <w:sz w:val="24"/>
          <w:szCs w:val="24"/>
        </w:rPr>
        <w:t xml:space="preserve"> </w:t>
      </w:r>
      <w:r w:rsidRPr="00F3683C">
        <w:rPr>
          <w:sz w:val="12"/>
        </w:rPr>
        <w:t xml:space="preserve">that </w:t>
      </w:r>
      <w:r w:rsidRPr="00BF0629">
        <w:rPr>
          <w:rStyle w:val="Emphasis"/>
          <w:sz w:val="24"/>
          <w:szCs w:val="24"/>
          <w:highlight w:val="green"/>
        </w:rPr>
        <w:t>he’ll try to turn us into slaves again. Black people.</w:t>
      </w:r>
    </w:p>
    <w:p w14:paraId="4FD4988A" w14:textId="77777777" w:rsidR="00C91298" w:rsidRPr="00C52791" w:rsidRDefault="00C91298" w:rsidP="00C91298">
      <w:pPr>
        <w:rPr>
          <w:rStyle w:val="StyleUnderline"/>
        </w:rPr>
      </w:pPr>
      <w:r w:rsidRPr="00C52791">
        <w:rPr>
          <w:rStyle w:val="StyleUnderline"/>
        </w:rPr>
        <w:t>I conducted this interview in July of 2015</w:t>
      </w:r>
      <w:r w:rsidRPr="00F3683C">
        <w:rPr>
          <w:sz w:val="12"/>
        </w:rPr>
        <w:t xml:space="preserve">, almost </w:t>
      </w:r>
      <w:r w:rsidRPr="00BF0629">
        <w:rPr>
          <w:rStyle w:val="StyleUnderline"/>
          <w:highlight w:val="green"/>
        </w:rPr>
        <w:t>one year before</w:t>
      </w:r>
      <w:r w:rsidRPr="00C52791">
        <w:rPr>
          <w:rStyle w:val="StyleUnderline"/>
        </w:rPr>
        <w:t xml:space="preserve"> </w:t>
      </w:r>
      <w:r w:rsidRPr="00C24DCA">
        <w:rPr>
          <w:rStyle w:val="Emphasis"/>
          <w:sz w:val="24"/>
          <w:szCs w:val="24"/>
        </w:rPr>
        <w:t xml:space="preserve">Donald </w:t>
      </w:r>
      <w:r w:rsidRPr="00BF0629">
        <w:rPr>
          <w:rStyle w:val="Emphasis"/>
          <w:sz w:val="24"/>
          <w:szCs w:val="24"/>
          <w:highlight w:val="green"/>
        </w:rPr>
        <w:t>Trump secured the</w:t>
      </w:r>
      <w:r w:rsidRPr="00C24DCA">
        <w:rPr>
          <w:rStyle w:val="Emphasis"/>
          <w:sz w:val="24"/>
          <w:szCs w:val="24"/>
        </w:rPr>
        <w:t xml:space="preserve"> Republican </w:t>
      </w:r>
      <w:r w:rsidRPr="00BF0629">
        <w:rPr>
          <w:rStyle w:val="Emphasis"/>
          <w:sz w:val="24"/>
          <w:szCs w:val="24"/>
          <w:highlight w:val="green"/>
        </w:rPr>
        <w:t>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w:t>
      </w:r>
      <w:proofErr w:type="spellStart"/>
      <w:r w:rsidRPr="00F3683C">
        <w:rPr>
          <w:sz w:val="12"/>
        </w:rPr>
        <w:t>counterframe</w:t>
      </w:r>
      <w:proofErr w:type="spellEnd"/>
      <w:r w:rsidRPr="00F3683C">
        <w:rPr>
          <w:sz w:val="12"/>
        </w:rPr>
        <w:t xml:space="preserv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BF0629">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BF0629">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BF0629">
        <w:rPr>
          <w:rStyle w:val="StyleUnderline"/>
          <w:highlight w:val="green"/>
        </w:rPr>
        <w:t>ahead of her time.</w:t>
      </w:r>
      <w:r w:rsidRPr="00F3683C">
        <w:rPr>
          <w:sz w:val="12"/>
        </w:rPr>
        <w:t xml:space="preserve"> </w:t>
      </w:r>
      <w:r w:rsidRPr="00C52791">
        <w:rPr>
          <w:rStyle w:val="StyleUnderline"/>
        </w:rPr>
        <w:t xml:space="preserve">Witnessing </w:t>
      </w:r>
      <w:r w:rsidRPr="00BF0629">
        <w:rPr>
          <w:rStyle w:val="StyleUnderline"/>
          <w:highlight w:val="green"/>
        </w:rPr>
        <w:t>increasing anti-black violence</w:t>
      </w:r>
      <w:r w:rsidRPr="00F3683C">
        <w:rPr>
          <w:sz w:val="12"/>
        </w:rPr>
        <w:t xml:space="preserve">, many </w:t>
      </w:r>
      <w:proofErr w:type="gramStart"/>
      <w:r w:rsidRPr="00F3683C">
        <w:rPr>
          <w:sz w:val="12"/>
        </w:rPr>
        <w:t>youth</w:t>
      </w:r>
      <w:proofErr w:type="gramEnd"/>
      <w:r w:rsidRPr="00F3683C">
        <w:rPr>
          <w:sz w:val="12"/>
        </w:rPr>
        <w:t xml:space="preserve"> </w:t>
      </w:r>
      <w:r w:rsidRPr="00BF0629">
        <w:rPr>
          <w:rStyle w:val="StyleUnderline"/>
          <w:highlight w:val="green"/>
        </w:rPr>
        <w:t xml:space="preserve">saw the </w:t>
      </w:r>
      <w:r w:rsidRPr="00BF0629">
        <w:rPr>
          <w:rStyle w:val="Emphasis"/>
          <w:highlight w:val="green"/>
        </w:rPr>
        <w:t>past and present as indistinguishable</w:t>
      </w:r>
      <w:r w:rsidRPr="00BF0629">
        <w:rPr>
          <w:rStyle w:val="StyleUnderline"/>
          <w:highlight w:val="green"/>
        </w:rPr>
        <w:t>.</w:t>
      </w:r>
    </w:p>
    <w:p w14:paraId="29ECB6FB" w14:textId="77777777" w:rsidR="00C91298" w:rsidRPr="00F3683C" w:rsidRDefault="00C91298" w:rsidP="00C91298">
      <w:pPr>
        <w:rPr>
          <w:sz w:val="12"/>
        </w:rPr>
      </w:pPr>
      <w:r w:rsidRPr="00F3683C">
        <w:rPr>
          <w:sz w:val="12"/>
        </w:rPr>
        <w:t>The stigma surrounding “present orientations” is one Elliot Liebow takes to task in Tally’s Corner.</w:t>
      </w:r>
    </w:p>
    <w:p w14:paraId="793494A5" w14:textId="77777777" w:rsidR="00C91298" w:rsidRPr="00F3683C" w:rsidRDefault="00C91298" w:rsidP="00C91298">
      <w:pPr>
        <w:rPr>
          <w:sz w:val="12"/>
        </w:rPr>
      </w:pPr>
      <w:r w:rsidRPr="00F3683C">
        <w:rPr>
          <w:sz w:val="12"/>
        </w:rPr>
        <w:t xml:space="preserve">… from the inside looking out, what appears as a “present time” orientation to the outside observer is, to the man experiencing it, as much a future orientation as that of his middle-class counterpart … </w:t>
      </w:r>
      <w:proofErr w:type="gramStart"/>
      <w:r w:rsidRPr="00F3683C">
        <w:rPr>
          <w:sz w:val="12"/>
        </w:rPr>
        <w:t>Thus</w:t>
      </w:r>
      <w:proofErr w:type="gramEnd"/>
      <w:r w:rsidRPr="00F3683C">
        <w:rPr>
          <w:sz w:val="12"/>
        </w:rPr>
        <w:t xml:space="preserve">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7137797F" w14:textId="77777777" w:rsidR="00C91298" w:rsidRPr="00F3683C" w:rsidRDefault="00C91298" w:rsidP="00C91298">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783CEB34" w14:textId="77777777" w:rsidR="00C91298" w:rsidRPr="00F3683C" w:rsidRDefault="00C91298" w:rsidP="00C91298">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541823A6" w14:textId="77777777" w:rsidR="00C91298" w:rsidRPr="00C52791" w:rsidRDefault="00C91298" w:rsidP="00C91298">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 xml:space="preserve">vulnerable </w:t>
      </w:r>
      <w:r w:rsidRPr="00C52791">
        <w:rPr>
          <w:rStyle w:val="StyleUnderline"/>
        </w:rPr>
        <w:lastRenderedPageBreak/>
        <w:t>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BF0629">
        <w:rPr>
          <w:rStyle w:val="Emphasis"/>
          <w:sz w:val="24"/>
          <w:szCs w:val="24"/>
          <w:highlight w:val="green"/>
        </w:rPr>
        <w:t>Wait on whiteness because whiteness takes its/your time.</w:t>
      </w:r>
    </w:p>
    <w:p w14:paraId="3D1C7797" w14:textId="77777777" w:rsidR="00C91298" w:rsidRPr="00F3683C" w:rsidRDefault="00C91298" w:rsidP="00C91298">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w:t>
      </w:r>
      <w:r w:rsidRPr="006E6278">
        <w:rPr>
          <w:sz w:val="12"/>
        </w:rPr>
        <w:t>ng</w:t>
      </w:r>
      <w:r w:rsidRPr="00F3683C">
        <w:rPr>
          <w:sz w:val="12"/>
        </w:rPr>
        <w:t xml:space="preserve">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08249EFF" w14:textId="77777777" w:rsidR="00C91298" w:rsidRPr="00F3683C" w:rsidRDefault="00C91298" w:rsidP="00C91298">
      <w:pPr>
        <w:rPr>
          <w:sz w:val="12"/>
        </w:rPr>
      </w:pPr>
      <w:r w:rsidRPr="00C24DCA">
        <w:rPr>
          <w:rStyle w:val="StyleUnderline"/>
        </w:rPr>
        <w:t xml:space="preserve">Because </w:t>
      </w:r>
      <w:r w:rsidRPr="00BF0629">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BF0629">
        <w:rPr>
          <w:rStyle w:val="Emphasis"/>
          <w:sz w:val="24"/>
          <w:szCs w:val="24"/>
          <w:highlight w:val="green"/>
        </w:rPr>
        <w:t>refused to entertain false promises</w:t>
      </w:r>
      <w:r w:rsidRPr="00BF0629">
        <w:rPr>
          <w:rStyle w:val="StyleUnderline"/>
          <w:sz w:val="24"/>
          <w:szCs w:val="24"/>
          <w:highlight w:val="green"/>
        </w:rPr>
        <w:t>.</w:t>
      </w:r>
      <w:r w:rsidRPr="00F3683C">
        <w:rPr>
          <w:sz w:val="12"/>
        </w:rPr>
        <w:t xml:space="preserve"> For example, Kendra, age 15, shared why she felt black youth may think in the moment:</w:t>
      </w:r>
    </w:p>
    <w:p w14:paraId="7FF44685" w14:textId="77777777" w:rsidR="00C91298" w:rsidRPr="00C52791" w:rsidRDefault="00C91298" w:rsidP="00C91298">
      <w:pPr>
        <w:ind w:left="720"/>
        <w:rPr>
          <w:rStyle w:val="StyleUnderline"/>
        </w:rPr>
      </w:pPr>
      <w:r w:rsidRPr="00F3683C">
        <w:rPr>
          <w:sz w:val="12"/>
        </w:rPr>
        <w:t xml:space="preserve">… because I guess they might think the moment is what we’re living in now. </w:t>
      </w:r>
      <w:r w:rsidRPr="00BF0629">
        <w:rPr>
          <w:rStyle w:val="Emphasis"/>
          <w:highlight w:val="green"/>
        </w:rPr>
        <w:t>Why think about the future if it might not really come?</w:t>
      </w:r>
      <w:r w:rsidRPr="00F3683C">
        <w:rPr>
          <w:sz w:val="12"/>
        </w:rPr>
        <w:t xml:space="preserve"> </w:t>
      </w:r>
      <w:r w:rsidRPr="00C52791">
        <w:rPr>
          <w:rStyle w:val="StyleUnderline"/>
        </w:rPr>
        <w:t xml:space="preserve">Some people might not think that there is a future </w:t>
      </w:r>
      <w:proofErr w:type="spellStart"/>
      <w:r w:rsidRPr="00C52791">
        <w:rPr>
          <w:rStyle w:val="StyleUnderline"/>
        </w:rPr>
        <w:t>cuz</w:t>
      </w:r>
      <w:proofErr w:type="spellEnd"/>
      <w:r w:rsidRPr="00C52791">
        <w:rPr>
          <w:rStyle w:val="StyleUnderline"/>
        </w:rPr>
        <w:t xml:space="preserve"> the future isn’t promised. </w:t>
      </w:r>
      <w:proofErr w:type="gramStart"/>
      <w:r w:rsidRPr="00C52791">
        <w:rPr>
          <w:rStyle w:val="StyleUnderline"/>
        </w:rPr>
        <w:t>So</w:t>
      </w:r>
      <w:proofErr w:type="gramEnd"/>
      <w:r w:rsidRPr="00C52791">
        <w:rPr>
          <w:rStyle w:val="StyleUnderline"/>
        </w:rPr>
        <w:t xml:space="preserve"> they might just think, “Well, I’m </w:t>
      </w:r>
      <w:proofErr w:type="spellStart"/>
      <w:r w:rsidRPr="00C52791">
        <w:rPr>
          <w:rStyle w:val="StyleUnderline"/>
        </w:rPr>
        <w:t>gonna</w:t>
      </w:r>
      <w:proofErr w:type="spellEnd"/>
      <w:r w:rsidRPr="00C52791">
        <w:rPr>
          <w:rStyle w:val="StyleUnderline"/>
        </w:rPr>
        <w:t xml:space="preserve"> think about now, right now at this moment so I can live in this moment and not in some fairy tale that might not even happen.”</w:t>
      </w:r>
    </w:p>
    <w:p w14:paraId="59424AC2" w14:textId="77777777" w:rsidR="00C91298" w:rsidRPr="00C52791" w:rsidRDefault="00C91298" w:rsidP="00C91298">
      <w:pPr>
        <w:ind w:firstLine="720"/>
        <w:rPr>
          <w:rStyle w:val="StyleUnderline"/>
        </w:rPr>
      </w:pPr>
      <w:r w:rsidRPr="00F3683C">
        <w:rPr>
          <w:sz w:val="12"/>
        </w:rPr>
        <w:t xml:space="preserve">Author: </w:t>
      </w:r>
      <w:r w:rsidRPr="00C52791">
        <w:rPr>
          <w:rStyle w:val="StyleUnderline"/>
        </w:rPr>
        <w:t>Why do you think the future is so uncertain?</w:t>
      </w:r>
    </w:p>
    <w:p w14:paraId="5F3AEAA3" w14:textId="77777777" w:rsidR="00C91298" w:rsidRPr="00C52791" w:rsidRDefault="00C91298" w:rsidP="00C91298">
      <w:pPr>
        <w:ind w:left="720"/>
        <w:rPr>
          <w:rStyle w:val="StyleUnderline"/>
        </w:rPr>
      </w:pPr>
      <w:r w:rsidRPr="00F3683C">
        <w:rPr>
          <w:sz w:val="12"/>
        </w:rPr>
        <w:t xml:space="preserve">Kendra: </w:t>
      </w:r>
      <w:r w:rsidRPr="00C52791">
        <w:rPr>
          <w:rStyle w:val="Emphasis"/>
        </w:rPr>
        <w:t xml:space="preserve">Because it’s never been confirmed that we’re </w:t>
      </w:r>
      <w:proofErr w:type="spellStart"/>
      <w:r w:rsidRPr="00C52791">
        <w:rPr>
          <w:rStyle w:val="Emphasis"/>
        </w:rPr>
        <w:t>gonna</w:t>
      </w:r>
      <w:proofErr w:type="spellEnd"/>
      <w:r w:rsidRPr="00C52791">
        <w:rPr>
          <w:rStyle w:val="Emphasis"/>
        </w:rPr>
        <w:t xml:space="preserve">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72485A36" w14:textId="77777777" w:rsidR="00C91298" w:rsidRPr="00F3683C" w:rsidRDefault="00C91298" w:rsidP="00C91298">
      <w:pPr>
        <w:rPr>
          <w:sz w:val="12"/>
        </w:rPr>
      </w:pPr>
      <w:r w:rsidRPr="00F3683C">
        <w:rPr>
          <w:sz w:val="12"/>
        </w:rPr>
        <w:t xml:space="preserve">In suggesting that “it’s never been confirmed that we’re </w:t>
      </w:r>
      <w:proofErr w:type="spellStart"/>
      <w:r w:rsidRPr="00F3683C">
        <w:rPr>
          <w:sz w:val="12"/>
        </w:rPr>
        <w:t>gonna</w:t>
      </w:r>
      <w:proofErr w:type="spellEnd"/>
      <w:r w:rsidRPr="00F3683C">
        <w:rPr>
          <w:sz w:val="12"/>
        </w:rPr>
        <w:t xml:space="preserve">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5CB9B224" w14:textId="77777777" w:rsidR="00C91298" w:rsidRPr="00F3683C" w:rsidRDefault="00C91298" w:rsidP="00C91298">
      <w:pPr>
        <w:ind w:left="720"/>
        <w:rPr>
          <w:sz w:val="12"/>
        </w:rPr>
      </w:pPr>
      <w:r w:rsidRPr="00F3683C">
        <w:rPr>
          <w:sz w:val="12"/>
        </w:rPr>
        <w:t>Yeah. Definitely. Because…</w:t>
      </w:r>
      <w:r w:rsidRPr="00C52791">
        <w:rPr>
          <w:rStyle w:val="StyleUnderline"/>
        </w:rPr>
        <w:t xml:space="preserve">black kids don’t really…they don’t really look up to anything … I mean, we see black people get killed for absolutely no reason at all. Police officer is not </w:t>
      </w:r>
      <w:proofErr w:type="spellStart"/>
      <w:r w:rsidRPr="00C52791">
        <w:rPr>
          <w:rStyle w:val="StyleUnderline"/>
        </w:rPr>
        <w:t>gonna</w:t>
      </w:r>
      <w:proofErr w:type="spellEnd"/>
      <w:r w:rsidRPr="00C52791">
        <w:rPr>
          <w:rStyle w:val="StyleUnderline"/>
        </w:rPr>
        <w:t xml:space="preserve"> spare my life because I’m a kid. They’re not </w:t>
      </w:r>
      <w:proofErr w:type="spellStart"/>
      <w:r w:rsidRPr="00C52791">
        <w:rPr>
          <w:rStyle w:val="StyleUnderline"/>
        </w:rPr>
        <w:t>gonna</w:t>
      </w:r>
      <w:proofErr w:type="spellEnd"/>
      <w:r w:rsidRPr="00C52791">
        <w:rPr>
          <w:rStyle w:val="StyleUnderline"/>
        </w:rPr>
        <w:t xml:space="preserve"> spare my life because I’m a girl</w:t>
      </w:r>
      <w:r w:rsidRPr="00BF0629">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w:t>
      </w:r>
      <w:proofErr w:type="gramStart"/>
      <w:r w:rsidRPr="00F3683C">
        <w:rPr>
          <w:sz w:val="12"/>
        </w:rPr>
        <w:t>So</w:t>
      </w:r>
      <w:proofErr w:type="gramEnd"/>
      <w:r w:rsidRPr="00F3683C">
        <w:rPr>
          <w:sz w:val="12"/>
        </w:rPr>
        <w:t xml:space="preserve"> I…</w:t>
      </w:r>
      <w:r w:rsidRPr="00C52791">
        <w:rPr>
          <w:rStyle w:val="StyleUnderline"/>
        </w:rPr>
        <w:t>sometimes I feel like I might not even have a future…or my brothers might not have a future</w:t>
      </w:r>
      <w:r w:rsidRPr="00F3683C">
        <w:rPr>
          <w:sz w:val="12"/>
        </w:rPr>
        <w:t xml:space="preserve">. I mean, we can say … we </w:t>
      </w:r>
      <w:proofErr w:type="spellStart"/>
      <w:r w:rsidRPr="00F3683C">
        <w:rPr>
          <w:sz w:val="12"/>
        </w:rPr>
        <w:t>wanna</w:t>
      </w:r>
      <w:proofErr w:type="spellEnd"/>
      <w:r w:rsidRPr="00F3683C">
        <w:rPr>
          <w:sz w:val="12"/>
        </w:rPr>
        <w:t xml:space="preserve">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t>
      </w:r>
      <w:proofErr w:type="spellStart"/>
      <w:r w:rsidRPr="00F3683C">
        <w:rPr>
          <w:sz w:val="12"/>
        </w:rPr>
        <w:t>wanna</w:t>
      </w:r>
      <w:proofErr w:type="spellEnd"/>
      <w:r w:rsidRPr="00F3683C">
        <w:rPr>
          <w:sz w:val="12"/>
        </w:rPr>
        <w:t xml:space="preserve"> go to college.</w:t>
      </w:r>
    </w:p>
    <w:p w14:paraId="5AF3F7E7" w14:textId="77777777" w:rsidR="00C91298" w:rsidRPr="00F3683C" w:rsidRDefault="00C91298" w:rsidP="00C91298">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BF0629">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 xml:space="preserve">Could it be that youth like Kendra </w:t>
      </w:r>
      <w:r w:rsidRPr="006E6278">
        <w:rPr>
          <w:rStyle w:val="StyleUnderline"/>
        </w:rPr>
        <w:t>find it futile to always try to capture that which is already held captive within the realm of “no time.”</w:t>
      </w:r>
      <w:r w:rsidRPr="006E6278">
        <w:rPr>
          <w:sz w:val="12"/>
        </w:rPr>
        <w:t xml:space="preserve"> No</w:t>
      </w:r>
      <w:r w:rsidRPr="00F3683C">
        <w:rPr>
          <w:sz w:val="12"/>
        </w:rPr>
        <w:t xml:space="preserve">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BF0629">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BF0629">
        <w:rPr>
          <w:rStyle w:val="Emphasis"/>
          <w:sz w:val="24"/>
          <w:szCs w:val="24"/>
          <w:highlight w:val="green"/>
        </w:rPr>
        <w:t xml:space="preserve">liberal futurity predicated on false promises of “equal opportunity,” civil liberties, and neoliberal “freedoms” that backfire </w:t>
      </w:r>
      <w:r w:rsidRPr="00BF0629">
        <w:rPr>
          <w:rStyle w:val="Emphasis"/>
          <w:sz w:val="28"/>
          <w:szCs w:val="28"/>
          <w:highlight w:val="green"/>
        </w:rPr>
        <w:t xml:space="preserve">as </w:t>
      </w:r>
      <w:r w:rsidRPr="00BF0629">
        <w:rPr>
          <w:rStyle w:val="Emphasis"/>
          <w:sz w:val="28"/>
          <w:szCs w:val="28"/>
          <w:highlight w:val="green"/>
        </w:rPr>
        <w:lastRenderedPageBreak/>
        <w:t>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t>
      </w:r>
      <w:proofErr w:type="spellStart"/>
      <w:r w:rsidRPr="00F3683C">
        <w:rPr>
          <w:sz w:val="12"/>
        </w:rPr>
        <w:t>wanna</w:t>
      </w:r>
      <w:proofErr w:type="spellEnd"/>
      <w:r w:rsidRPr="00F3683C">
        <w:rPr>
          <w:sz w:val="12"/>
        </w:rPr>
        <w:t xml:space="preserve">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t>
      </w:r>
      <w:proofErr w:type="spellStart"/>
      <w:r w:rsidRPr="00F3683C">
        <w:rPr>
          <w:sz w:val="12"/>
        </w:rPr>
        <w:t>wanna</w:t>
      </w:r>
      <w:proofErr w:type="spellEnd"/>
      <w:r w:rsidRPr="00F3683C">
        <w:rPr>
          <w:sz w:val="12"/>
        </w:rPr>
        <w:t xml:space="preserve"> go to college.”</w:t>
      </w:r>
    </w:p>
    <w:p w14:paraId="5C7A372D" w14:textId="77777777" w:rsidR="00C91298" w:rsidRPr="00F3683C" w:rsidRDefault="00C91298" w:rsidP="00C91298">
      <w:pPr>
        <w:rPr>
          <w:sz w:val="12"/>
        </w:rPr>
      </w:pPr>
      <w:r w:rsidRPr="00F3683C">
        <w:rPr>
          <w:sz w:val="12"/>
        </w:rPr>
        <w:t xml:space="preserve">Despite being repeatedly told that “education is the key,” many black </w:t>
      </w:r>
      <w:proofErr w:type="gramStart"/>
      <w:r w:rsidRPr="00F3683C">
        <w:rPr>
          <w:sz w:val="12"/>
        </w:rPr>
        <w:t>youth</w:t>
      </w:r>
      <w:proofErr w:type="gramEnd"/>
      <w:r w:rsidRPr="00F3683C">
        <w:rPr>
          <w:sz w:val="12"/>
        </w:rPr>
        <w:t xml:space="preserve"> at Run-a-Way saw through the veneer of progress narratives and “education-for-all” discourse. Like many of the men in Young’s study, present-day structural violence had already foretold Kendra’s future and that of many other black </w:t>
      </w:r>
      <w:proofErr w:type="gramStart"/>
      <w:r w:rsidRPr="00F3683C">
        <w:rPr>
          <w:sz w:val="12"/>
        </w:rPr>
        <w:t>youth</w:t>
      </w:r>
      <w:proofErr w:type="gramEnd"/>
      <w:r w:rsidRPr="00F3683C">
        <w:rPr>
          <w:sz w:val="12"/>
        </w:rPr>
        <w:t>. Although Young recognizes the role of structural inequalities in infringing on future orientations, he frames black men’s thoughts as present oriented, while obscuring a potential prescience.</w:t>
      </w:r>
    </w:p>
    <w:p w14:paraId="57A3A684" w14:textId="77777777" w:rsidR="00C91298" w:rsidRPr="00F3683C" w:rsidRDefault="00C91298" w:rsidP="00C91298">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3C3808BE" w14:textId="77777777" w:rsidR="00C91298" w:rsidRPr="00F3683C" w:rsidRDefault="00C91298" w:rsidP="00C91298">
      <w:pPr>
        <w:rPr>
          <w:sz w:val="12"/>
        </w:rPr>
      </w:pPr>
      <w:r w:rsidRPr="00F3683C">
        <w:rPr>
          <w:sz w:val="12"/>
        </w:rPr>
        <w:t>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w:t>
      </w:r>
      <w:proofErr w:type="gramStart"/>
      <w:r w:rsidRPr="00F3683C">
        <w:rPr>
          <w:sz w:val="12"/>
        </w:rPr>
        <w:t>orientations, or</w:t>
      </w:r>
      <w:proofErr w:type="gramEnd"/>
      <w:r w:rsidRPr="00F3683C">
        <w:rPr>
          <w:sz w:val="12"/>
        </w:rPr>
        <w:t xml:space="preserve">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4CB4455A" w14:textId="77777777" w:rsidR="00C91298" w:rsidRPr="00F3683C" w:rsidRDefault="00C91298" w:rsidP="00C91298">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3AD56FDA" w14:textId="77777777" w:rsidR="00C91298" w:rsidRPr="00F3683C" w:rsidRDefault="00C91298" w:rsidP="00C91298">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2930D617" w14:textId="77777777" w:rsidR="00C91298" w:rsidRPr="00F3683C" w:rsidRDefault="00C91298" w:rsidP="00C91298">
      <w:pPr>
        <w:rPr>
          <w:sz w:val="12"/>
        </w:rPr>
      </w:pPr>
      <w:r w:rsidRPr="00F3683C">
        <w:rPr>
          <w:sz w:val="12"/>
        </w:rPr>
        <w:t xml:space="preserve">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w:t>
      </w:r>
      <w:proofErr w:type="spellStart"/>
      <w:r w:rsidRPr="00F3683C">
        <w:rPr>
          <w:sz w:val="12"/>
        </w:rPr>
        <w:t>Morenoff</w:t>
      </w:r>
      <w:proofErr w:type="spellEnd"/>
      <w:r w:rsidRPr="00F3683C">
        <w:rPr>
          <w:sz w:val="12"/>
        </w:rPr>
        <w:t>,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5191E64E" w14:textId="77777777" w:rsidR="00C91298" w:rsidRPr="00F3683C" w:rsidRDefault="00C91298" w:rsidP="00C91298">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653D0FC8" w14:textId="77777777" w:rsidR="00C91298" w:rsidRPr="00F3683C" w:rsidRDefault="00C91298" w:rsidP="00C91298">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72935680" w14:textId="77777777" w:rsidR="00C91298" w:rsidRPr="00F3683C" w:rsidRDefault="00C91298" w:rsidP="00C91298">
      <w:pPr>
        <w:ind w:left="720"/>
        <w:rPr>
          <w:sz w:val="12"/>
        </w:rPr>
      </w:pPr>
      <w:r w:rsidRPr="003B3DB8">
        <w:rPr>
          <w:rStyle w:val="StyleUnderline"/>
        </w:rPr>
        <w:t xml:space="preserve">I don’t think about the future…I’m in the moment. To me, the moment right now is the future. </w:t>
      </w:r>
      <w:r w:rsidRPr="00F3683C">
        <w:rPr>
          <w:sz w:val="12"/>
        </w:rPr>
        <w:t xml:space="preserve">What you’re </w:t>
      </w:r>
      <w:proofErr w:type="spellStart"/>
      <w:r w:rsidRPr="00F3683C">
        <w:rPr>
          <w:sz w:val="12"/>
        </w:rPr>
        <w:t>doin</w:t>
      </w:r>
      <w:proofErr w:type="spellEnd"/>
      <w:r w:rsidRPr="00F3683C">
        <w:rPr>
          <w:sz w:val="12"/>
        </w:rPr>
        <w:t>’ in this moment is going to affect what’s going on in the future. I see this very stressful road because my life has been hard since day one</w:t>
      </w:r>
      <w:r w:rsidRPr="003B3DB8">
        <w:rPr>
          <w:rStyle w:val="Emphasis"/>
        </w:rPr>
        <w:t xml:space="preserve">. </w:t>
      </w:r>
      <w:r w:rsidRPr="00080311">
        <w:rPr>
          <w:rStyle w:val="Emphasis"/>
        </w:rPr>
        <w:t xml:space="preserve">I don’t really think about the future </w:t>
      </w:r>
      <w:proofErr w:type="spellStart"/>
      <w:r w:rsidRPr="00080311">
        <w:rPr>
          <w:rStyle w:val="Emphasis"/>
        </w:rPr>
        <w:t>cuz</w:t>
      </w:r>
      <w:proofErr w:type="spellEnd"/>
      <w:r w:rsidRPr="00080311">
        <w:rPr>
          <w:rStyle w:val="Emphasis"/>
        </w:rPr>
        <w:t xml:space="preserve"> people keep telling me it’s going to get better.</w:t>
      </w:r>
      <w:r w:rsidRPr="00F3683C">
        <w:rPr>
          <w:sz w:val="12"/>
        </w:rPr>
        <w:t xml:space="preserve"> But it’s like if I have to go through all this shit in order for it to get better, I </w:t>
      </w:r>
      <w:proofErr w:type="spellStart"/>
      <w:r w:rsidRPr="00F3683C">
        <w:rPr>
          <w:sz w:val="12"/>
        </w:rPr>
        <w:t>dunno</w:t>
      </w:r>
      <w:proofErr w:type="spellEnd"/>
      <w:r w:rsidRPr="00F3683C">
        <w:rPr>
          <w:sz w:val="12"/>
        </w:rPr>
        <w:t xml:space="preserve"> if I </w:t>
      </w:r>
      <w:proofErr w:type="spellStart"/>
      <w:r w:rsidRPr="00F3683C">
        <w:rPr>
          <w:sz w:val="12"/>
        </w:rPr>
        <w:t>wanna</w:t>
      </w:r>
      <w:proofErr w:type="spellEnd"/>
      <w:r w:rsidRPr="00F3683C">
        <w:rPr>
          <w:sz w:val="12"/>
        </w:rPr>
        <w:t xml:space="preserve"> see it at all </w:t>
      </w:r>
      <w:proofErr w:type="spellStart"/>
      <w:r w:rsidRPr="00F3683C">
        <w:rPr>
          <w:sz w:val="12"/>
        </w:rPr>
        <w:t>cuz</w:t>
      </w:r>
      <w:proofErr w:type="spellEnd"/>
      <w:r w:rsidRPr="00F3683C">
        <w:rPr>
          <w:sz w:val="12"/>
        </w:rPr>
        <w:t xml:space="preserve">…I </w:t>
      </w:r>
      <w:proofErr w:type="spellStart"/>
      <w:r w:rsidRPr="00F3683C">
        <w:rPr>
          <w:sz w:val="12"/>
        </w:rPr>
        <w:t>wanna</w:t>
      </w:r>
      <w:proofErr w:type="spellEnd"/>
      <w:r w:rsidRPr="00F3683C">
        <w:rPr>
          <w:sz w:val="12"/>
        </w:rPr>
        <w:t xml:space="preserve"> stop. I don’t </w:t>
      </w:r>
      <w:proofErr w:type="spellStart"/>
      <w:r w:rsidRPr="00F3683C">
        <w:rPr>
          <w:sz w:val="12"/>
        </w:rPr>
        <w:t>wanna</w:t>
      </w:r>
      <w:proofErr w:type="spellEnd"/>
      <w:r w:rsidRPr="00F3683C">
        <w:rPr>
          <w:sz w:val="12"/>
        </w:rPr>
        <w:t xml:space="preserve"> do it no more. Cuz the more I keep going the more shit keeps happening … </w:t>
      </w:r>
      <w:proofErr w:type="gramStart"/>
      <w:r w:rsidRPr="00F3683C">
        <w:rPr>
          <w:sz w:val="12"/>
        </w:rPr>
        <w:t>So</w:t>
      </w:r>
      <w:proofErr w:type="gramEnd"/>
      <w:r w:rsidRPr="00F3683C">
        <w:rPr>
          <w:sz w:val="12"/>
        </w:rPr>
        <w:t xml:space="preserve"> I just don’t really think about the future like that…</w:t>
      </w:r>
    </w:p>
    <w:p w14:paraId="196A6D74" w14:textId="77777777" w:rsidR="00C91298" w:rsidRPr="00F3683C" w:rsidRDefault="00C91298" w:rsidP="00C91298">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BF0629">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22F5C5D9" w14:textId="77777777" w:rsidR="00C91298" w:rsidRPr="003B3DB8" w:rsidRDefault="00C91298" w:rsidP="00C91298">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 xml:space="preserve">to add insult to atrocity, agents of </w:t>
      </w:r>
      <w:r w:rsidRPr="003B3DB8">
        <w:rPr>
          <w:rStyle w:val="StyleUnderline"/>
        </w:rPr>
        <w:lastRenderedPageBreak/>
        <w:t>antiblackness and WST consistently devalue that sadness, insisting that black people just get over it and move on. Depressive time invites aggrieved subjects to mobilize their sadness, ironically by tarrying within it.</w:t>
      </w:r>
    </w:p>
    <w:p w14:paraId="49B3CCFB" w14:textId="77777777" w:rsidR="00C91298" w:rsidRPr="00F3683C" w:rsidRDefault="00C91298" w:rsidP="00C91298">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There is 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11CB870A" w14:textId="77777777" w:rsidR="00C91298" w:rsidRPr="00F3683C" w:rsidRDefault="00C91298" w:rsidP="00C91298">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4808338B" w14:textId="77777777" w:rsidR="00C91298" w:rsidRPr="006E6278" w:rsidRDefault="00C91298" w:rsidP="00C91298">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w:t>
      </w:r>
      <w:proofErr w:type="gramStart"/>
      <w:r w:rsidRPr="00F3683C">
        <w:rPr>
          <w:sz w:val="12"/>
        </w:rPr>
        <w:t>is blackness</w:t>
      </w:r>
      <w:proofErr w:type="gramEnd"/>
      <w:r w:rsidRPr="00F3683C">
        <w:rPr>
          <w:sz w:val="12"/>
        </w:rPr>
        <w:t xml:space="preserve">, but also </w:t>
      </w:r>
      <w:r w:rsidRPr="003B3DB8">
        <w:rPr>
          <w:rStyle w:val="Emphasis"/>
        </w:rPr>
        <w:t>“</w:t>
      </w:r>
      <w:r w:rsidRPr="00BF0629">
        <w:rPr>
          <w:rStyle w:val="Emphasis"/>
          <w:highlight w:val="green"/>
        </w:rPr>
        <w:t>where and when is blackness</w:t>
      </w:r>
      <w:r w:rsidRPr="00F3683C">
        <w:rPr>
          <w:sz w:val="12"/>
        </w:rPr>
        <w:t xml:space="preserve">,” Wright </w:t>
      </w:r>
      <w:r w:rsidRPr="00BF0629">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BF0629">
        <w:rPr>
          <w:rStyle w:val="StyleUnderline"/>
          <w:highlight w:val="green"/>
        </w:rPr>
        <w:t xml:space="preserve">possibility of </w:t>
      </w:r>
      <w:proofErr w:type="spellStart"/>
      <w:r w:rsidRPr="00BF0629">
        <w:rPr>
          <w:rStyle w:val="StyleUnderline"/>
          <w:highlight w:val="green"/>
        </w:rPr>
        <w:t>interpellating</w:t>
      </w:r>
      <w:proofErr w:type="spellEnd"/>
      <w:r w:rsidRPr="00BF0629">
        <w:rPr>
          <w:rStyle w:val="StyleUnderline"/>
          <w:highlight w:val="green"/>
        </w:rPr>
        <w:t xml:space="preserve"> Blackness outside of progress narratives</w:t>
      </w:r>
      <w:r w:rsidRPr="003B3DB8">
        <w:rPr>
          <w:rStyle w:val="StyleUnderline"/>
        </w:rPr>
        <w:t xml:space="preserve"> that </w:t>
      </w:r>
      <w:r w:rsidRPr="006E6278">
        <w:rPr>
          <w:rStyle w:val="StyleUnderline"/>
        </w:rPr>
        <w:t>inevitably require negation within an already negated category</w:t>
      </w:r>
      <w:r w:rsidRPr="006E6278">
        <w:rPr>
          <w:sz w:val="12"/>
        </w:rPr>
        <w:t xml:space="preserve">. Remy’s </w:t>
      </w:r>
      <w:r w:rsidRPr="006E6278">
        <w:rPr>
          <w:rStyle w:val="StyleUnderline"/>
        </w:rPr>
        <w:t>blackness and queerness exceed containment within linear spacetime privileging future orientations</w:t>
      </w:r>
      <w:r w:rsidRPr="006E6278">
        <w:rPr>
          <w:sz w:val="12"/>
        </w:rPr>
        <w:t xml:space="preserve">. They </w:t>
      </w:r>
      <w:r w:rsidRPr="006E6278">
        <w:rPr>
          <w:rStyle w:val="StyleUnderline"/>
        </w:rPr>
        <w:t>refuse to entertain teleological assessments of race and racism</w:t>
      </w:r>
      <w:r w:rsidRPr="006E6278">
        <w:rPr>
          <w:sz w:val="12"/>
        </w:rPr>
        <w:t xml:space="preserve">, as well as </w:t>
      </w:r>
      <w:r w:rsidRPr="006E6278">
        <w:rPr>
          <w:rStyle w:val="StyleUnderline"/>
        </w:rPr>
        <w:t xml:space="preserve">gendered progress narratives and </w:t>
      </w:r>
      <w:proofErr w:type="spellStart"/>
      <w:r w:rsidRPr="006E6278">
        <w:rPr>
          <w:rStyle w:val="StyleUnderline"/>
        </w:rPr>
        <w:t>chrononormative</w:t>
      </w:r>
      <w:proofErr w:type="spellEnd"/>
      <w:r w:rsidRPr="006E6278">
        <w:rPr>
          <w:rStyle w:val="StyleUnderline"/>
        </w:rPr>
        <w:t xml:space="preserve"> logics endorsing the accomplishment of a singular</w:t>
      </w:r>
      <w:r w:rsidRPr="006E6278">
        <w:rPr>
          <w:sz w:val="12"/>
        </w:rPr>
        <w:t>, specific</w:t>
      </w:r>
      <w:r w:rsidRPr="006E6278">
        <w:rPr>
          <w:rStyle w:val="StyleUnderline"/>
        </w:rPr>
        <w:t xml:space="preserve"> gender identity</w:t>
      </w:r>
      <w:r w:rsidRPr="006E6278">
        <w:rPr>
          <w:sz w:val="12"/>
        </w:rPr>
        <w:t>. Epiphenomenal time’s embrace of “nonprogressive” narratives expands Remy’s ability to be in the moment of now.</w:t>
      </w:r>
    </w:p>
    <w:p w14:paraId="7DAE3C13" w14:textId="77777777" w:rsidR="00C91298" w:rsidRPr="00F3683C" w:rsidRDefault="00C91298" w:rsidP="00C91298">
      <w:pPr>
        <w:rPr>
          <w:sz w:val="12"/>
        </w:rPr>
      </w:pPr>
      <w:r w:rsidRPr="006E6278">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w:t>
      </w:r>
      <w:r w:rsidRPr="00F3683C">
        <w:rPr>
          <w:sz w:val="12"/>
        </w:rPr>
        <w:t xml:space="preserve"> birth. Remy must travel a “very stressful road” over their life course in the white world Du Bois references. In current form, urban sociology as a subfield lacks the theoretical, conceptual and methodological capacity to fully comprehend Remy’s journey.</w:t>
      </w:r>
    </w:p>
    <w:p w14:paraId="2043AA47" w14:textId="77777777" w:rsidR="00C91298" w:rsidRPr="00F3683C" w:rsidRDefault="00C91298" w:rsidP="00C91298">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5EE8258E" w14:textId="77777777" w:rsidR="00C91298" w:rsidRPr="00F3683C" w:rsidRDefault="00C91298" w:rsidP="00C91298">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0AF5A888" w14:textId="77777777" w:rsidR="00C91298" w:rsidRPr="00F3683C" w:rsidRDefault="00C91298" w:rsidP="00C91298">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0D4F2B1F" w14:textId="77777777" w:rsidR="00C91298" w:rsidRPr="00F3683C" w:rsidRDefault="00C91298" w:rsidP="00C91298">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w:t>
      </w:r>
      <w:proofErr w:type="spellStart"/>
      <w:r w:rsidRPr="00F3683C">
        <w:rPr>
          <w:sz w:val="12"/>
        </w:rPr>
        <w:t>ing</w:t>
      </w:r>
      <w:proofErr w:type="spellEnd"/>
      <w:r w:rsidRPr="00F3683C">
        <w:rPr>
          <w:sz w:val="12"/>
        </w:rPr>
        <w:t>, it is no surprise why youth prioritize the urgent and insurgent power of now.</w:t>
      </w:r>
    </w:p>
    <w:p w14:paraId="31360334" w14:textId="77777777" w:rsidR="00C91298" w:rsidRPr="00F3683C" w:rsidRDefault="00C91298" w:rsidP="00C91298">
      <w:pPr>
        <w:rPr>
          <w:sz w:val="12"/>
        </w:rPr>
      </w:pPr>
      <w:r w:rsidRPr="00F3683C">
        <w:rPr>
          <w:sz w:val="12"/>
        </w:rPr>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w:t>
      </w:r>
      <w:proofErr w:type="gramStart"/>
      <w:r w:rsidRPr="00F3683C">
        <w:rPr>
          <w:sz w:val="12"/>
        </w:rPr>
        <w:t>identification?,</w:t>
      </w:r>
      <w:proofErr w:type="gramEnd"/>
      <w:r w:rsidRPr="00F3683C">
        <w:rPr>
          <w:sz w:val="12"/>
        </w:rPr>
        <w:t>”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0025AB8D" w14:textId="77777777" w:rsidR="00C91298" w:rsidRPr="00F3683C" w:rsidRDefault="00C91298" w:rsidP="00C91298">
      <w:pPr>
        <w:rPr>
          <w:sz w:val="12"/>
        </w:rPr>
      </w:pPr>
      <w:r w:rsidRPr="00F3683C">
        <w:rPr>
          <w:sz w:val="12"/>
        </w:rPr>
        <w:t>Conclusion: The Power of Nowness</w:t>
      </w:r>
    </w:p>
    <w:p w14:paraId="4032E28A" w14:textId="77777777" w:rsidR="00C91298" w:rsidRPr="00F3683C" w:rsidRDefault="00C91298" w:rsidP="00C91298">
      <w:pPr>
        <w:rPr>
          <w:sz w:val="12"/>
        </w:rPr>
      </w:pPr>
      <w:r w:rsidRPr="00F3683C">
        <w:rPr>
          <w:sz w:val="12"/>
        </w:rPr>
        <w:t xml:space="preserve">What are the consequences of constructing those emblematic of the future as “present-oriented”? </w:t>
      </w:r>
      <w:r w:rsidRPr="00BF0629">
        <w:rPr>
          <w:rStyle w:val="StyleUnderline"/>
          <w:highlight w:val="green"/>
        </w:rPr>
        <w:t>There exists</w:t>
      </w:r>
      <w:r w:rsidRPr="003B3DB8">
        <w:rPr>
          <w:rStyle w:val="StyleUnderline"/>
        </w:rPr>
        <w:t xml:space="preserve"> an intriguing </w:t>
      </w:r>
      <w:r w:rsidRPr="00BF0629">
        <w:rPr>
          <w:rStyle w:val="Emphasis"/>
          <w:highlight w:val="green"/>
        </w:rPr>
        <w:t>double standard</w:t>
      </w:r>
      <w:r w:rsidRPr="003B3DB8">
        <w:rPr>
          <w:rStyle w:val="StyleUnderline"/>
        </w:rPr>
        <w:t xml:space="preserve"> when it comes to the question of </w:t>
      </w:r>
      <w:r w:rsidRPr="00BF0629">
        <w:rPr>
          <w:rStyle w:val="StyleUnderline"/>
          <w:highlight w:val="green"/>
        </w:rPr>
        <w:t>who is permitted to live in the moment</w:t>
      </w:r>
      <w:r w:rsidRPr="003B3DB8">
        <w:rPr>
          <w:rStyle w:val="StyleUnderline"/>
        </w:rPr>
        <w:t xml:space="preserve"> and remain oriented to the present</w:t>
      </w:r>
      <w:r w:rsidRPr="00F3683C">
        <w:rPr>
          <w:sz w:val="12"/>
        </w:rPr>
        <w:t xml:space="preserve">. When white, middle-class, working professionals heed the advice of Thích </w:t>
      </w:r>
      <w:proofErr w:type="spellStart"/>
      <w:r w:rsidRPr="00F3683C">
        <w:rPr>
          <w:sz w:val="12"/>
        </w:rPr>
        <w:t>Nhất</w:t>
      </w:r>
      <w:proofErr w:type="spellEnd"/>
      <w:r w:rsidRPr="00F3683C">
        <w:rPr>
          <w:sz w:val="12"/>
        </w:rPr>
        <w:t xml:space="preserve"> </w:t>
      </w:r>
      <w:proofErr w:type="spellStart"/>
      <w:r w:rsidRPr="00F3683C">
        <w:rPr>
          <w:sz w:val="12"/>
        </w:rPr>
        <w:t>Hạnh</w:t>
      </w:r>
      <w:proofErr w:type="spellEnd"/>
      <w:r w:rsidRPr="00F3683C">
        <w:rPr>
          <w:sz w:val="12"/>
        </w:rPr>
        <w:t>,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7B29A950" w14:textId="77777777" w:rsidR="00C91298" w:rsidRPr="00F3683C" w:rsidRDefault="00C91298" w:rsidP="00C91298">
      <w:pPr>
        <w:rPr>
          <w:sz w:val="12"/>
        </w:rPr>
      </w:pPr>
      <w:r w:rsidRPr="00F3683C">
        <w:rPr>
          <w:sz w:val="12"/>
        </w:rPr>
        <w:t xml:space="preserve">In this article, I have made the case that black youth in poor, urbanized space </w:t>
      </w:r>
      <w:proofErr w:type="gramStart"/>
      <w:r w:rsidRPr="00F3683C">
        <w:rPr>
          <w:sz w:val="12"/>
        </w:rPr>
        <w:t>retain</w:t>
      </w:r>
      <w:proofErr w:type="gramEnd"/>
      <w:r w:rsidRPr="00F3683C">
        <w:rPr>
          <w:sz w:val="12"/>
        </w:rPr>
        <w:t xml:space="preserve">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w:t>
      </w:r>
      <w:r w:rsidRPr="00F3683C">
        <w:rPr>
          <w:sz w:val="12"/>
        </w:rPr>
        <w:lastRenderedPageBreak/>
        <w:t xml:space="preserve">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w:t>
      </w:r>
      <w:proofErr w:type="gramStart"/>
      <w:r w:rsidRPr="00F3683C">
        <w:rPr>
          <w:sz w:val="12"/>
        </w:rPr>
        <w:t>time, but</w:t>
      </w:r>
      <w:proofErr w:type="gramEnd"/>
      <w:r w:rsidRPr="00F3683C">
        <w:rPr>
          <w:sz w:val="12"/>
        </w:rPr>
        <w:t xml:space="preserve"> also denying them </w:t>
      </w:r>
      <w:proofErr w:type="spellStart"/>
      <w:r w:rsidRPr="00F3683C">
        <w:rPr>
          <w:sz w:val="12"/>
        </w:rPr>
        <w:t>coevalness</w:t>
      </w:r>
      <w:proofErr w:type="spellEnd"/>
      <w:r w:rsidRPr="00F3683C">
        <w:rPr>
          <w:sz w:val="12"/>
        </w:rPr>
        <w:t xml:space="preserve">. Youth’s asynchronous relationship to white time is not, however, indicative of their preoccupation with the present. Instead, present orientations were grounded in a prescience familiar to many black </w:t>
      </w:r>
      <w:proofErr w:type="gramStart"/>
      <w:r w:rsidRPr="00F3683C">
        <w:rPr>
          <w:sz w:val="12"/>
        </w:rPr>
        <w:t>youth</w:t>
      </w:r>
      <w:proofErr w:type="gramEnd"/>
      <w:r w:rsidRPr="00F3683C">
        <w:rPr>
          <w:sz w:val="12"/>
        </w:rPr>
        <w:t xml:space="preserve"> at Run-a-Way.</w:t>
      </w:r>
    </w:p>
    <w:p w14:paraId="085160D8" w14:textId="77777777" w:rsidR="00C91298" w:rsidRPr="006E6278" w:rsidRDefault="00C91298" w:rsidP="00C91298">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w:t>
      </w:r>
      <w:r w:rsidRPr="006E6278">
        <w:rPr>
          <w:sz w:val="12"/>
        </w:rPr>
        <w:t xml:space="preserve">pathways to stable jobs, but also </w:t>
      </w:r>
      <w:r w:rsidRPr="006E6278">
        <w:rPr>
          <w:rStyle w:val="StyleUnderline"/>
        </w:rPr>
        <w:t>racialized violence constantly infringed on youth’s time horizons.</w:t>
      </w:r>
    </w:p>
    <w:p w14:paraId="34FCFED5" w14:textId="77777777" w:rsidR="00C91298" w:rsidRPr="003B3DB8" w:rsidRDefault="00C91298" w:rsidP="00C91298">
      <w:pPr>
        <w:rPr>
          <w:rStyle w:val="StyleUnderline"/>
        </w:rPr>
      </w:pPr>
      <w:r w:rsidRPr="006E6278">
        <w:rPr>
          <w:sz w:val="12"/>
        </w:rPr>
        <w:t xml:space="preserve">Still, </w:t>
      </w:r>
      <w:r w:rsidRPr="006E6278">
        <w:rPr>
          <w:rStyle w:val="StyleUnderline"/>
        </w:rPr>
        <w:t xml:space="preserve">youth like Tanisha were clairvoyant enough to know what was to come. How did they know? </w:t>
      </w:r>
      <w:r w:rsidRPr="006E6278">
        <w:rPr>
          <w:rStyle w:val="Emphasis"/>
        </w:rPr>
        <w:t>The past told them so</w:t>
      </w:r>
      <w:r w:rsidRPr="006E6278">
        <w:rPr>
          <w:sz w:val="12"/>
        </w:rPr>
        <w:t xml:space="preserve">. For many </w:t>
      </w:r>
      <w:proofErr w:type="gramStart"/>
      <w:r w:rsidRPr="006E6278">
        <w:rPr>
          <w:sz w:val="12"/>
        </w:rPr>
        <w:t>youth</w:t>
      </w:r>
      <w:proofErr w:type="gramEnd"/>
      <w:r w:rsidRPr="006E6278">
        <w:rPr>
          <w:sz w:val="12"/>
        </w:rPr>
        <w:t xml:space="preserve">, </w:t>
      </w:r>
      <w:r w:rsidRPr="006E6278">
        <w:rPr>
          <w:rStyle w:val="StyleUnderline"/>
        </w:rPr>
        <w:t xml:space="preserve">the killings of unarmed black people marked </w:t>
      </w:r>
      <w:r w:rsidRPr="006E6278">
        <w:rPr>
          <w:sz w:val="12"/>
        </w:rPr>
        <w:t>both</w:t>
      </w:r>
      <w:r w:rsidRPr="006E6278">
        <w:rPr>
          <w:rStyle w:val="StyleUnderline"/>
        </w:rPr>
        <w:t xml:space="preserve"> the repetition and mutation of history. </w:t>
      </w:r>
      <w:r w:rsidRPr="006E6278">
        <w:rPr>
          <w:sz w:val="12"/>
        </w:rPr>
        <w:t xml:space="preserve">Most youth acknowledged the gains of the Civil Rights </w:t>
      </w:r>
      <w:proofErr w:type="gramStart"/>
      <w:r w:rsidRPr="006E6278">
        <w:rPr>
          <w:sz w:val="12"/>
        </w:rPr>
        <w:t>movement</w:t>
      </w:r>
      <w:proofErr w:type="gramEnd"/>
      <w:r w:rsidRPr="006E6278">
        <w:rPr>
          <w:sz w:val="12"/>
        </w:rPr>
        <w:t xml:space="preserve"> and the freedoms and liberties won through struggle. They also </w:t>
      </w:r>
      <w:r w:rsidRPr="006E6278">
        <w:rPr>
          <w:rStyle w:val="StyleUnderline"/>
        </w:rPr>
        <w:t>recognized that “human rights” meant little to those declared “racialized” and “rightless”</w:t>
      </w:r>
      <w:r w:rsidRPr="006E6278">
        <w:rPr>
          <w:sz w:val="12"/>
        </w:rPr>
        <w:t xml:space="preserve"> (</w:t>
      </w:r>
      <w:r w:rsidRPr="00F3683C">
        <w:rPr>
          <w:sz w:val="12"/>
        </w:rPr>
        <w:t xml:space="preserve">Cacho Citation2012) </w:t>
      </w:r>
      <w:r w:rsidRPr="003B3DB8">
        <w:rPr>
          <w:rStyle w:val="StyleUnderline"/>
        </w:rPr>
        <w:t>by the state.</w:t>
      </w:r>
      <w:r w:rsidRPr="00F3683C">
        <w:rPr>
          <w:sz w:val="12"/>
        </w:rPr>
        <w:t xml:space="preserve"> </w:t>
      </w:r>
      <w:r w:rsidRPr="00BF0629">
        <w:rPr>
          <w:rStyle w:val="Emphasis"/>
          <w:sz w:val="24"/>
          <w:szCs w:val="24"/>
          <w:highlight w:val="green"/>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w:t>
      </w:r>
      <w:proofErr w:type="spellStart"/>
      <w:r w:rsidRPr="003B3DB8">
        <w:rPr>
          <w:rStyle w:val="StyleUnderline"/>
        </w:rPr>
        <w:t>raciality</w:t>
      </w:r>
      <w:proofErr w:type="spellEnd"/>
      <w:r w:rsidRPr="003B3DB8">
        <w:rPr>
          <w:rStyle w:val="StyleUnderline"/>
        </w:rPr>
        <w:t>.</w:t>
      </w:r>
    </w:p>
    <w:p w14:paraId="68C90C57" w14:textId="77777777" w:rsidR="00C91298" w:rsidRPr="00F3683C" w:rsidRDefault="00C91298" w:rsidP="00C91298">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w:t>
      </w:r>
      <w:proofErr w:type="gramStart"/>
      <w:r w:rsidRPr="00F3683C">
        <w:rPr>
          <w:sz w:val="12"/>
        </w:rPr>
        <w:t>youth</w:t>
      </w:r>
      <w:proofErr w:type="gramEnd"/>
      <w:r w:rsidRPr="00F3683C">
        <w:rPr>
          <w:sz w:val="12"/>
        </w:rPr>
        <w:t xml:space="preserve">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03EB5314" w14:textId="77777777" w:rsidR="00C91298" w:rsidRDefault="00C91298" w:rsidP="00C91298">
      <w:pPr>
        <w:rPr>
          <w:rStyle w:val="Emphasis"/>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BF0629">
        <w:rPr>
          <w:rStyle w:val="StyleUnderline"/>
          <w:highlight w:val="green"/>
        </w:rPr>
        <w:t>black youth,</w:t>
      </w:r>
      <w:r w:rsidRPr="00C24DCA">
        <w:rPr>
          <w:rStyle w:val="StyleUnderline"/>
        </w:rPr>
        <w:t xml:space="preserve"> including black queer and trans youth, </w:t>
      </w:r>
      <w:r w:rsidRPr="00BF0629">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BF0629">
        <w:rPr>
          <w:rStyle w:val="Emphasis"/>
          <w:highlight w:val="green"/>
        </w:rPr>
        <w:t>It makes them prepared.</w:t>
      </w:r>
    </w:p>
    <w:p w14:paraId="75DEE833" w14:textId="77777777" w:rsidR="00C91298" w:rsidRPr="00B0222D" w:rsidRDefault="00C91298" w:rsidP="00C91298">
      <w:pPr>
        <w:pStyle w:val="Heading4"/>
      </w:pPr>
      <w:r>
        <w:t>They</w:t>
      </w:r>
      <w:r w:rsidRPr="00B0222D">
        <w:t xml:space="preserve"> entrench white nationalism where extinction panic and victimhood justify perpetual war on Black life.</w:t>
      </w:r>
      <w:r>
        <w:t xml:space="preserve"> </w:t>
      </w:r>
      <w:r w:rsidRPr="00E271F5">
        <w:t>That’s why white nationalism clings to extinction panic, turning fantasies of victimhood into a black death.</w:t>
      </w:r>
    </w:p>
    <w:p w14:paraId="037EE6BD" w14:textId="77777777" w:rsidR="00C91298" w:rsidRPr="00917CB2" w:rsidRDefault="00C91298" w:rsidP="00C91298">
      <w:proofErr w:type="spellStart"/>
      <w:r w:rsidRPr="00917CB2">
        <w:rPr>
          <w:rFonts w:eastAsiaTheme="majorEastAsia" w:cstheme="majorBidi"/>
          <w:b/>
          <w:iCs/>
        </w:rPr>
        <w:t>Ioanide</w:t>
      </w:r>
      <w:proofErr w:type="spellEnd"/>
      <w:r w:rsidRPr="00917CB2">
        <w:rPr>
          <w:rFonts w:eastAsiaTheme="majorEastAsia" w:cstheme="majorBidi"/>
          <w:b/>
          <w:iCs/>
        </w:rPr>
        <w:t xml:space="preserve"> 21</w:t>
      </w:r>
      <w:r>
        <w:t xml:space="preserve"> [</w:t>
      </w:r>
      <w:proofErr w:type="spellStart"/>
      <w:r w:rsidRPr="00917CB2">
        <w:t>Ioanide</w:t>
      </w:r>
      <w:proofErr w:type="spellEnd"/>
      <w:r w:rsidRPr="00917CB2">
        <w:t>, Paula</w:t>
      </w:r>
      <w:r>
        <w:t xml:space="preserve"> </w:t>
      </w:r>
      <w:r w:rsidRPr="00917CB2">
        <w:t xml:space="preserve">is Associate Professor at the Center for the Study of Culture, Race &amp; Ethnicity at Ithaca </w:t>
      </w:r>
      <w:proofErr w:type="gramStart"/>
      <w:r w:rsidRPr="00917CB2">
        <w:t>College..</w:t>
      </w:r>
      <w:proofErr w:type="gramEnd"/>
      <w:r w:rsidRPr="00917CB2">
        <w:t xml:space="preserv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xml:space="preserve">] </w:t>
      </w:r>
      <w:proofErr w:type="spellStart"/>
      <w:r>
        <w:t>hs</w:t>
      </w:r>
      <w:proofErr w:type="spellEnd"/>
    </w:p>
    <w:p w14:paraId="36669E07" w14:textId="77777777" w:rsidR="00C91298" w:rsidRPr="00B03EAF" w:rsidRDefault="00C91298" w:rsidP="00C91298">
      <w:pPr>
        <w:rPr>
          <w:rStyle w:val="StyleUnderline"/>
        </w:rPr>
      </w:pPr>
      <w:r w:rsidRPr="00B03EAF">
        <w:rPr>
          <w:sz w:val="16"/>
        </w:rPr>
        <w:t xml:space="preserve">For those identified with </w:t>
      </w:r>
      <w:r w:rsidRPr="00BF0629">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F0629">
        <w:rPr>
          <w:rStyle w:val="StyleUnderline"/>
          <w:highlight w:val="green"/>
        </w:rPr>
        <w:t>see themselves as</w:t>
      </w:r>
      <w:r w:rsidRPr="00B03EAF">
        <w:rPr>
          <w:rStyle w:val="StyleUnderline"/>
        </w:rPr>
        <w:t xml:space="preserve"> the presumed </w:t>
      </w:r>
      <w:r w:rsidRPr="00BF0629">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F0629">
        <w:rPr>
          <w:rStyle w:val="StyleUnderline"/>
          <w:highlight w:val="green"/>
        </w:rPr>
        <w:t>entitlement</w:t>
      </w:r>
      <w:r w:rsidRPr="00B03EAF">
        <w:rPr>
          <w:rStyle w:val="StyleUnderline"/>
        </w:rPr>
        <w:t xml:space="preserve"> to </w:t>
      </w:r>
      <w:r w:rsidRPr="00BF0629">
        <w:rPr>
          <w:rStyle w:val="StyleUnderline"/>
          <w:highlight w:val="green"/>
        </w:rPr>
        <w:t>determine what is to be done</w:t>
      </w:r>
      <w:r w:rsidRPr="00B03EAF">
        <w:rPr>
          <w:rStyle w:val="StyleUnderline"/>
        </w:rPr>
        <w:t xml:space="preserve"> </w:t>
      </w:r>
      <w:r w:rsidRPr="00BF0629">
        <w:rPr>
          <w:rStyle w:val="StyleUnderline"/>
          <w:highlight w:val="green"/>
        </w:rPr>
        <w:t>with</w:t>
      </w:r>
      <w:r w:rsidRPr="00B03EAF">
        <w:rPr>
          <w:rStyle w:val="StyleUnderline"/>
        </w:rPr>
        <w:t xml:space="preserve"> minoritized </w:t>
      </w:r>
      <w:r w:rsidRPr="00BF0629">
        <w:rPr>
          <w:rStyle w:val="StyleUnderline"/>
          <w:highlight w:val="green"/>
        </w:rPr>
        <w:t>racial</w:t>
      </w:r>
      <w:r w:rsidRPr="00B03EAF">
        <w:rPr>
          <w:rStyle w:val="StyleUnderline"/>
        </w:rPr>
        <w:t xml:space="preserve"> and ethnic </w:t>
      </w:r>
      <w:r w:rsidRPr="00BF0629">
        <w:rPr>
          <w:rStyle w:val="StyleUnderline"/>
          <w:highlight w:val="green"/>
        </w:rPr>
        <w:t>others</w:t>
      </w:r>
      <w:r w:rsidRPr="00B03EAF">
        <w:rPr>
          <w:rStyle w:val="StyleUnderline"/>
        </w:rPr>
        <w:t>, immigrants, and people of religious minorities.</w:t>
      </w:r>
      <w:r w:rsidRPr="00B03EAF">
        <w:rPr>
          <w:sz w:val="16"/>
        </w:rPr>
        <w:t xml:space="preserve"> While some take the man- </w:t>
      </w:r>
      <w:proofErr w:type="spellStart"/>
      <w:r w:rsidRPr="00B03EAF">
        <w:rPr>
          <w:sz w:val="16"/>
        </w:rPr>
        <w:t>agerial</w:t>
      </w:r>
      <w:proofErr w:type="spellEnd"/>
      <w:r w:rsidRPr="00B03EAF">
        <w:rPr>
          <w:sz w:val="16"/>
        </w:rPr>
        <w:t xml:space="preserve">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w:t>
      </w:r>
      <w:proofErr w:type="spellStart"/>
      <w:r w:rsidRPr="00B03EAF">
        <w:rPr>
          <w:sz w:val="16"/>
        </w:rPr>
        <w:t>ernment</w:t>
      </w:r>
      <w:proofErr w:type="spellEnd"/>
      <w:r w:rsidRPr="00B03EAF">
        <w:rPr>
          <w:sz w:val="16"/>
        </w:rPr>
        <w:t xml:space="preserve">. Importantly, while </w:t>
      </w:r>
      <w:r w:rsidRPr="00BF0629">
        <w:rPr>
          <w:rStyle w:val="StyleUnderline"/>
          <w:highlight w:val="green"/>
        </w:rPr>
        <w:t>Obama’s</w:t>
      </w:r>
      <w:r w:rsidRPr="00B03EAF">
        <w:rPr>
          <w:rStyle w:val="StyleUnderline"/>
        </w:rPr>
        <w:t xml:space="preserve"> policies and practices were centrist politically, his </w:t>
      </w:r>
      <w:r w:rsidRPr="00BF0629">
        <w:rPr>
          <w:rStyle w:val="StyleUnderline"/>
          <w:highlight w:val="green"/>
        </w:rPr>
        <w:t>blackness</w:t>
      </w:r>
      <w:r w:rsidRPr="00B03EAF">
        <w:rPr>
          <w:rStyle w:val="StyleUnderline"/>
        </w:rPr>
        <w:t xml:space="preserve"> functioned as a screen onto which to project and </w:t>
      </w:r>
      <w:r w:rsidRPr="00BF0629">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w:t>
      </w:r>
      <w:r w:rsidRPr="0053784A">
        <w:rPr>
          <w:sz w:val="16"/>
        </w:rPr>
        <w:t xml:space="preserve">described in apocalyptic terms by </w:t>
      </w:r>
      <w:r w:rsidRPr="0053784A">
        <w:rPr>
          <w:rStyle w:val="StyleUnderline"/>
        </w:rPr>
        <w:t xml:space="preserve">Republicans and white </w:t>
      </w:r>
      <w:r w:rsidRPr="0053784A">
        <w:rPr>
          <w:rStyle w:val="StyleUnderline"/>
        </w:rPr>
        <w:lastRenderedPageBreak/>
        <w:t>nationalists as spreading the cancer of socialism and reckless spending for “illegal aliens” and “welfare dependents,” code phrases used to describe Latino/a/x and Black communities.5</w:t>
      </w:r>
      <w:r w:rsidRPr="00B03EAF">
        <w:rPr>
          <w:rStyle w:val="StyleUnderline"/>
        </w:rPr>
        <w:t xml:space="preserve"> </w:t>
      </w:r>
    </w:p>
    <w:p w14:paraId="19C94351" w14:textId="77777777" w:rsidR="00C91298" w:rsidRPr="00B03EAF" w:rsidRDefault="00C91298" w:rsidP="00C91298">
      <w:pPr>
        <w:rPr>
          <w:rStyle w:val="StyleUnderline"/>
        </w:rPr>
      </w:pPr>
      <w:r w:rsidRPr="00B03EAF">
        <w:rPr>
          <w:rStyle w:val="StyleUnderline"/>
        </w:rPr>
        <w:t xml:space="preserve">The amplification of </w:t>
      </w:r>
      <w:r w:rsidRPr="00BF0629">
        <w:rPr>
          <w:rStyle w:val="StyleUnderline"/>
          <w:highlight w:val="green"/>
        </w:rPr>
        <w:t>white apocalyptic fears</w:t>
      </w:r>
      <w:r w:rsidRPr="00B03EAF">
        <w:rPr>
          <w:rStyle w:val="StyleUnderline"/>
        </w:rPr>
        <w:t xml:space="preserve"> that the </w:t>
      </w:r>
      <w:r w:rsidRPr="00BF0629">
        <w:rPr>
          <w:rStyle w:val="StyleUnderline"/>
          <w:highlight w:val="green"/>
        </w:rPr>
        <w:t>Trump era stoked</w:t>
      </w:r>
      <w:r w:rsidRPr="00B03EAF">
        <w:rPr>
          <w:rStyle w:val="StyleUnderline"/>
        </w:rPr>
        <w:t xml:space="preserve"> and </w:t>
      </w:r>
      <w:r w:rsidRPr="00BF0629">
        <w:rPr>
          <w:rStyle w:val="StyleUnderline"/>
          <w:highlight w:val="green"/>
        </w:rPr>
        <w:t>politicized</w:t>
      </w:r>
      <w:r w:rsidRPr="00B03EAF">
        <w:rPr>
          <w:rStyle w:val="StyleUnderline"/>
        </w:rPr>
        <w:t xml:space="preserve"> had two primary grievances: (1) the </w:t>
      </w:r>
      <w:r w:rsidRPr="00BF0629">
        <w:rPr>
          <w:rStyle w:val="StyleUnderline"/>
          <w:highlight w:val="green"/>
        </w:rPr>
        <w:t>US</w:t>
      </w:r>
      <w:r w:rsidRPr="00B03EAF">
        <w:rPr>
          <w:rStyle w:val="StyleUnderline"/>
        </w:rPr>
        <w:t xml:space="preserve"> government had </w:t>
      </w:r>
      <w:r w:rsidRPr="00BF0629">
        <w:rPr>
          <w:rStyle w:val="StyleUnderline"/>
          <w:highlight w:val="green"/>
        </w:rPr>
        <w:t>abandoned the white working class</w:t>
      </w:r>
      <w:r w:rsidRPr="00B03EAF">
        <w:rPr>
          <w:rStyle w:val="StyleUnderline"/>
        </w:rPr>
        <w:t xml:space="preserve"> and no longer considered them pre- </w:t>
      </w:r>
      <w:proofErr w:type="spellStart"/>
      <w:r w:rsidRPr="00B03EAF">
        <w:rPr>
          <w:rStyle w:val="StyleUnderline"/>
        </w:rPr>
        <w:t>sumed</w:t>
      </w:r>
      <w:proofErr w:type="spellEnd"/>
      <w:r w:rsidRPr="00B03EAF">
        <w:rPr>
          <w:rStyle w:val="StyleUnderline"/>
        </w:rPr>
        <w:t xml:space="preserve"> national subjects; and (2) Latino/a/x immigrants, people of </w:t>
      </w:r>
      <w:proofErr w:type="spellStart"/>
      <w:r w:rsidRPr="00B03EAF">
        <w:rPr>
          <w:rStyle w:val="StyleUnderline"/>
        </w:rPr>
        <w:t>reli</w:t>
      </w:r>
      <w:proofErr w:type="spellEnd"/>
      <w:r w:rsidRPr="00B03EAF">
        <w:rPr>
          <w:rStyle w:val="StyleUnderline"/>
        </w:rPr>
        <w:t xml:space="preserve">- </w:t>
      </w:r>
      <w:proofErr w:type="spellStart"/>
      <w:r w:rsidRPr="00B03EAF">
        <w:rPr>
          <w:rStyle w:val="StyleUnderline"/>
        </w:rPr>
        <w:t>gious</w:t>
      </w:r>
      <w:proofErr w:type="spellEnd"/>
      <w:r w:rsidRPr="00B03EAF">
        <w:rPr>
          <w:rStyle w:val="StyleUnderline"/>
        </w:rPr>
        <w:t xml:space="preserve"> </w:t>
      </w:r>
      <w:r w:rsidRPr="00BF0629">
        <w:rPr>
          <w:rStyle w:val="StyleUnderline"/>
          <w:highlight w:val="green"/>
        </w:rPr>
        <w:t>minorities</w:t>
      </w:r>
      <w:r w:rsidRPr="00B03EAF">
        <w:rPr>
          <w:rStyle w:val="StyleUnderline"/>
        </w:rPr>
        <w:t xml:space="preserve"> like Muslims, and Black, Indigenous, and other people of color were </w:t>
      </w:r>
      <w:r w:rsidRPr="00BF0629">
        <w:rPr>
          <w:rStyle w:val="StyleUnderline"/>
          <w:highlight w:val="green"/>
        </w:rPr>
        <w:t>attacking the</w:t>
      </w:r>
      <w:r w:rsidRPr="00B03EAF">
        <w:rPr>
          <w:rStyle w:val="StyleUnderline"/>
        </w:rPr>
        <w:t xml:space="preserve"> greatness of </w:t>
      </w:r>
      <w:r w:rsidRPr="00BF0629">
        <w:rPr>
          <w:rStyle w:val="StyleUnderline"/>
          <w:highlight w:val="green"/>
        </w:rPr>
        <w:t>white American</w:t>
      </w:r>
      <w:r w:rsidRPr="00B03EAF">
        <w:rPr>
          <w:rStyle w:val="StyleUnderline"/>
        </w:rPr>
        <w:t xml:space="preserve">/Western </w:t>
      </w:r>
      <w:r w:rsidRPr="00BF0629">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BF0629">
        <w:rPr>
          <w:rStyle w:val="StyleUnderline"/>
          <w:highlight w:val="green"/>
        </w:rPr>
        <w:t>fears</w:t>
      </w:r>
      <w:r w:rsidRPr="00B03EAF">
        <w:rPr>
          <w:rStyle w:val="StyleUnderline"/>
        </w:rPr>
        <w:t xml:space="preserve"> were stoked and </w:t>
      </w:r>
      <w:r w:rsidRPr="00BF0629">
        <w:rPr>
          <w:rStyle w:val="StyleUnderline"/>
          <w:highlight w:val="green"/>
        </w:rPr>
        <w:t>converted into populist rage</w:t>
      </w:r>
      <w:r w:rsidRPr="00B03EAF">
        <w:rPr>
          <w:rStyle w:val="StyleUnderline"/>
        </w:rPr>
        <w:t xml:space="preserve"> and anger, and it was clear that this white </w:t>
      </w:r>
    </w:p>
    <w:p w14:paraId="59284CEC" w14:textId="77777777" w:rsidR="00C91298" w:rsidRPr="00917CB2" w:rsidRDefault="00C91298" w:rsidP="00C91298">
      <w:pPr>
        <w:rPr>
          <w:sz w:val="16"/>
        </w:rPr>
      </w:pPr>
      <w:r w:rsidRPr="00917CB2">
        <w:t>[Image Omitted]</w:t>
      </w:r>
    </w:p>
    <w:p w14:paraId="7A1BD30C" w14:textId="77777777" w:rsidR="00C91298" w:rsidRPr="00B03EAF" w:rsidRDefault="00C91298" w:rsidP="00C91298">
      <w:pPr>
        <w:rPr>
          <w:sz w:val="16"/>
        </w:rPr>
      </w:pPr>
      <w:r w:rsidRPr="00B03EAF">
        <w:rPr>
          <w:b/>
          <w:bCs/>
          <w:sz w:val="16"/>
        </w:rPr>
        <w:t xml:space="preserve">figure 1. </w:t>
      </w:r>
      <w:r w:rsidRPr="00B03EAF">
        <w:rPr>
          <w:sz w:val="16"/>
        </w:rPr>
        <w:t xml:space="preserve">Anti-government extremist groups in the United States </w:t>
      </w:r>
    </w:p>
    <w:p w14:paraId="187C60FB" w14:textId="77777777" w:rsidR="00C91298" w:rsidRPr="00B03EAF" w:rsidRDefault="00C91298" w:rsidP="00C91298">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w:t>
      </w:r>
      <w:proofErr w:type="spellStart"/>
      <w:r w:rsidRPr="00B03EAF">
        <w:rPr>
          <w:rStyle w:val="StyleUnderline"/>
        </w:rPr>
        <w:t>ment</w:t>
      </w:r>
      <w:proofErr w:type="spellEnd"/>
      <w:r w:rsidRPr="00B03EAF">
        <w:rPr>
          <w:rStyle w:val="StyleUnderline"/>
        </w:rPr>
        <w:t xml:space="preserve"> groups. I interpret this trend to correlate with white nationalist feel- </w:t>
      </w:r>
      <w:proofErr w:type="spellStart"/>
      <w:r w:rsidRPr="00B03EAF">
        <w:rPr>
          <w:rStyle w:val="StyleUnderline"/>
        </w:rPr>
        <w:t>ings</w:t>
      </w:r>
      <w:proofErr w:type="spellEnd"/>
      <w:r w:rsidRPr="00B03EAF">
        <w:rPr>
          <w:rStyle w:val="StyleUnderline"/>
        </w:rPr>
        <w:t xml:space="preserve"> of dissociation resulting from a Black commander-in-chief presiding over a majority-Democratic Congress, thereby warranting the need to take matters into their own hands. </w:t>
      </w:r>
    </w:p>
    <w:p w14:paraId="76A14D21" w14:textId="77777777" w:rsidR="00C91298" w:rsidRPr="00B03EAF" w:rsidRDefault="00C91298" w:rsidP="00C91298">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2518E3ED" w14:textId="77777777" w:rsidR="00C91298" w:rsidRPr="00B03EAF" w:rsidRDefault="00C91298" w:rsidP="00C91298">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F0629">
        <w:rPr>
          <w:rStyle w:val="StyleUnderline"/>
          <w:highlight w:val="green"/>
        </w:rPr>
        <w:t>nationalist bonds</w:t>
      </w:r>
      <w:r w:rsidRPr="00B03EAF">
        <w:rPr>
          <w:rStyle w:val="StyleUnderline"/>
        </w:rPr>
        <w:t xml:space="preserve"> were also predicated on a </w:t>
      </w:r>
      <w:r w:rsidRPr="00BF0629">
        <w:rPr>
          <w:rStyle w:val="StyleUnderline"/>
          <w:highlight w:val="green"/>
        </w:rPr>
        <w:t>shared</w:t>
      </w:r>
      <w:r w:rsidRPr="00B03EAF">
        <w:rPr>
          <w:rStyle w:val="StyleUnderline"/>
        </w:rPr>
        <w:t xml:space="preserve"> </w:t>
      </w:r>
      <w:r w:rsidRPr="00BF0629">
        <w:rPr>
          <w:rStyle w:val="StyleUnderline"/>
          <w:highlight w:val="green"/>
        </w:rPr>
        <w:t>hatred for “enemies</w:t>
      </w:r>
      <w:r w:rsidRPr="00B03EAF">
        <w:rPr>
          <w:rStyle w:val="StyleUnderline"/>
        </w:rPr>
        <w:t xml:space="preserve">” who threatened to take this dying US nation away. </w:t>
      </w:r>
    </w:p>
    <w:p w14:paraId="46ECB504" w14:textId="77777777" w:rsidR="00C91298" w:rsidRPr="00B03EAF" w:rsidRDefault="00C91298" w:rsidP="00C91298">
      <w:pPr>
        <w:rPr>
          <w:rStyle w:val="StyleUnderline"/>
        </w:rPr>
      </w:pPr>
      <w:r w:rsidRPr="00B03EAF">
        <w:rPr>
          <w:sz w:val="16"/>
        </w:rPr>
        <w:t xml:space="preserve">It did not take long before acts of </w:t>
      </w:r>
      <w:r w:rsidRPr="00B03EAF">
        <w:rPr>
          <w:rStyle w:val="StyleUnderline"/>
        </w:rPr>
        <w:t xml:space="preserve">vigilante racial terror started mani- </w:t>
      </w:r>
      <w:proofErr w:type="spellStart"/>
      <w:r w:rsidRPr="00B03EAF">
        <w:rPr>
          <w:rStyle w:val="StyleUnderline"/>
        </w:rPr>
        <w:t>festing</w:t>
      </w:r>
      <w:proofErr w:type="spellEnd"/>
      <w:r w:rsidRPr="00B03EAF">
        <w:rPr>
          <w:rStyle w:val="StyleUnderline"/>
        </w:rPr>
        <w:t xml:space="preserve"> with greater regularity</w:t>
      </w:r>
      <w:r w:rsidRPr="00B03EAF">
        <w:rPr>
          <w:sz w:val="16"/>
        </w:rPr>
        <w:t xml:space="preserve">. On June 16, 2015, </w:t>
      </w:r>
      <w:r w:rsidRPr="00BF0629">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F0629">
        <w:rPr>
          <w:rStyle w:val="StyleUnderline"/>
          <w:highlight w:val="green"/>
        </w:rPr>
        <w:t>white supremacist and</w:t>
      </w:r>
      <w:r w:rsidRPr="00B03EAF">
        <w:rPr>
          <w:rStyle w:val="StyleUnderline"/>
        </w:rPr>
        <w:t xml:space="preserve"> misogynist </w:t>
      </w:r>
      <w:r w:rsidRPr="00BF0629">
        <w:rPr>
          <w:rStyle w:val="StyleUnderline"/>
          <w:highlight w:val="green"/>
        </w:rPr>
        <w:t>ideas</w:t>
      </w:r>
      <w:r w:rsidRPr="00B03EAF">
        <w:rPr>
          <w:rStyle w:val="StyleUnderline"/>
        </w:rPr>
        <w:t xml:space="preserve"> online, and he had a community to encourage and support him to take these ideas to their logical conclusion.10 </w:t>
      </w:r>
    </w:p>
    <w:p w14:paraId="01E943F5" w14:textId="77777777" w:rsidR="00C91298" w:rsidRPr="00B03EAF" w:rsidRDefault="00C91298" w:rsidP="00C91298">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F0629">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F0629">
        <w:rPr>
          <w:rStyle w:val="StyleUnderline"/>
          <w:highlight w:val="green"/>
        </w:rPr>
        <w:t>killed Heather</w:t>
      </w:r>
      <w:r w:rsidRPr="00B03EAF">
        <w:rPr>
          <w:rStyle w:val="StyleUnderline"/>
        </w:rPr>
        <w:t xml:space="preserve"> Meyer, a </w:t>
      </w:r>
      <w:r w:rsidRPr="00BF0629">
        <w:rPr>
          <w:rStyle w:val="StyleUnderline"/>
          <w:highlight w:val="green"/>
        </w:rPr>
        <w:t>white woman who</w:t>
      </w:r>
      <w:r w:rsidRPr="00B03EAF">
        <w:rPr>
          <w:rStyle w:val="StyleUnderline"/>
        </w:rPr>
        <w:t xml:space="preserve"> was there to </w:t>
      </w:r>
      <w:r w:rsidRPr="00BF0629">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6CE0B7E3" w14:textId="77777777" w:rsidR="00C91298" w:rsidRPr="00B03EAF" w:rsidRDefault="00C91298" w:rsidP="00C91298">
      <w:pPr>
        <w:rPr>
          <w:rStyle w:val="StyleUnderline"/>
        </w:rPr>
      </w:pPr>
      <w:r w:rsidRPr="00B03EAF">
        <w:rPr>
          <w:sz w:val="16"/>
        </w:rPr>
        <w:lastRenderedPageBreak/>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w:t>
      </w:r>
      <w:proofErr w:type="spellStart"/>
      <w:r w:rsidRPr="00B03EAF">
        <w:rPr>
          <w:sz w:val="16"/>
        </w:rPr>
        <w:t>tional</w:t>
      </w:r>
      <w:proofErr w:type="spellEnd"/>
      <w:r w:rsidRPr="00B03EAF">
        <w:rPr>
          <w:sz w:val="16"/>
        </w:rPr>
        <w:t xml:space="preserve"> economies of post-truth America. </w:t>
      </w:r>
      <w:r w:rsidRPr="00BF0629">
        <w:rPr>
          <w:rStyle w:val="StyleUnderline"/>
          <w:highlight w:val="green"/>
        </w:rPr>
        <w:t>Trump</w:t>
      </w:r>
      <w:r w:rsidRPr="00B03EAF">
        <w:rPr>
          <w:rStyle w:val="StyleUnderline"/>
        </w:rPr>
        <w:t xml:space="preserve"> not only normalized para- </w:t>
      </w:r>
      <w:proofErr w:type="spellStart"/>
      <w:r w:rsidRPr="00B03EAF">
        <w:rPr>
          <w:rStyle w:val="StyleUnderline"/>
        </w:rPr>
        <w:t>doxical</w:t>
      </w:r>
      <w:proofErr w:type="spellEnd"/>
      <w:r w:rsidRPr="00B03EAF">
        <w:rPr>
          <w:rStyle w:val="StyleUnderline"/>
        </w:rPr>
        <w:t xml:space="preserve"> </w:t>
      </w:r>
      <w:r w:rsidRPr="00BF0629">
        <w:rPr>
          <w:rStyle w:val="StyleUnderline"/>
          <w:highlight w:val="green"/>
        </w:rPr>
        <w:t>concepts like</w:t>
      </w:r>
      <w:r w:rsidRPr="00B03EAF">
        <w:rPr>
          <w:rStyle w:val="StyleUnderline"/>
        </w:rPr>
        <w:t xml:space="preserve"> “alternative facts,” “</w:t>
      </w:r>
      <w:r w:rsidRPr="00BF0629">
        <w:rPr>
          <w:rStyle w:val="StyleUnderline"/>
          <w:highlight w:val="green"/>
        </w:rPr>
        <w:t>fake news</w:t>
      </w:r>
      <w:r w:rsidRPr="00B03EAF">
        <w:rPr>
          <w:rStyle w:val="StyleUnderline"/>
        </w:rPr>
        <w:t xml:space="preserve">,” and Rudy Giuliani’s “truth-is-not-truth,” but he managed to </w:t>
      </w:r>
      <w:r w:rsidRPr="00BF0629">
        <w:rPr>
          <w:rStyle w:val="StyleUnderline"/>
          <w:highlight w:val="green"/>
        </w:rPr>
        <w:t>keep</w:t>
      </w:r>
      <w:r w:rsidRPr="00B03EAF">
        <w:rPr>
          <w:rStyle w:val="StyleUnderline"/>
        </w:rPr>
        <w:t xml:space="preserve"> the </w:t>
      </w:r>
      <w:r w:rsidRPr="00BF0629">
        <w:rPr>
          <w:rStyle w:val="StyleUnderline"/>
          <w:highlight w:val="green"/>
        </w:rPr>
        <w:t xml:space="preserve">political machine spin- </w:t>
      </w:r>
      <w:proofErr w:type="spellStart"/>
      <w:r w:rsidRPr="00BF0629">
        <w:rPr>
          <w:rStyle w:val="StyleUnderline"/>
          <w:highlight w:val="green"/>
        </w:rPr>
        <w:t>ning</w:t>
      </w:r>
      <w:proofErr w:type="spellEnd"/>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03FB6DEA" w14:textId="77777777" w:rsidR="00C91298" w:rsidRPr="00B03EAF" w:rsidRDefault="00C91298" w:rsidP="00C91298">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F0629">
        <w:rPr>
          <w:rStyle w:val="StyleUnderline"/>
          <w:highlight w:val="green"/>
        </w:rPr>
        <w:t>Trump</w:t>
      </w:r>
      <w:r w:rsidRPr="00B03EAF">
        <w:rPr>
          <w:rStyle w:val="StyleUnderline"/>
        </w:rPr>
        <w:t xml:space="preserve"> and the right’s false claims that they were </w:t>
      </w:r>
      <w:r w:rsidRPr="00BF0629">
        <w:rPr>
          <w:rStyle w:val="StyleUnderline"/>
          <w:highlight w:val="green"/>
        </w:rPr>
        <w:t>distracted</w:t>
      </w:r>
      <w:r w:rsidRPr="00B03EAF">
        <w:rPr>
          <w:rStyle w:val="StyleUnderline"/>
        </w:rPr>
        <w:t xml:space="preserve"> from the </w:t>
      </w:r>
      <w:r w:rsidRPr="00BF0629">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w:t>
      </w:r>
      <w:proofErr w:type="spellStart"/>
      <w:r w:rsidRPr="00B03EAF">
        <w:rPr>
          <w:rStyle w:val="StyleUnderline"/>
        </w:rPr>
        <w:t>alism</w:t>
      </w:r>
      <w:proofErr w:type="spellEnd"/>
      <w:r w:rsidRPr="00B03EAF">
        <w:rPr>
          <w:rStyle w:val="StyleUnderline"/>
        </w:rPr>
        <w:t xml:space="preserve">. Indeed, the left chose a losing approach to fighting white nationalist appeals: fact-checking. </w:t>
      </w:r>
    </w:p>
    <w:p w14:paraId="5FB46A5F" w14:textId="77777777" w:rsidR="00C91298" w:rsidRPr="00B03EAF" w:rsidRDefault="00C91298" w:rsidP="00C91298">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w:t>
      </w:r>
      <w:proofErr w:type="gramStart"/>
      <w:r w:rsidRPr="00B03EAF">
        <w:rPr>
          <w:sz w:val="16"/>
        </w:rPr>
        <w:t>mat</w:t>
      </w:r>
      <w:proofErr w:type="gramEnd"/>
      <w:r w:rsidRPr="00B03EAF">
        <w:rPr>
          <w:sz w:val="16"/>
        </w:rPr>
        <w:t xml:space="preserve">- </w:t>
      </w:r>
      <w:proofErr w:type="spellStart"/>
      <w:r w:rsidRPr="00B03EAF">
        <w:rPr>
          <w:sz w:val="16"/>
        </w:rPr>
        <w:t>ters</w:t>
      </w:r>
      <w:proofErr w:type="spellEnd"/>
      <w:r w:rsidRPr="00B03EAF">
        <w:rPr>
          <w:sz w:val="16"/>
        </w:rPr>
        <w:t xml:space="preserve">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F0629">
        <w:rPr>
          <w:rStyle w:val="StyleUnderline"/>
          <w:highlight w:val="green"/>
        </w:rPr>
        <w:t>goal of defeating</w:t>
      </w:r>
      <w:r w:rsidRPr="00B03EAF">
        <w:rPr>
          <w:rStyle w:val="StyleUnderline"/>
        </w:rPr>
        <w:t xml:space="preserve"> all the constructed “enemies” of </w:t>
      </w:r>
      <w:r w:rsidRPr="00BF0629">
        <w:rPr>
          <w:rStyle w:val="StyleUnderline"/>
          <w:highlight w:val="green"/>
        </w:rPr>
        <w:t>white nationalism</w:t>
      </w:r>
      <w:r w:rsidRPr="00B03EAF">
        <w:rPr>
          <w:rStyle w:val="StyleUnderline"/>
        </w:rPr>
        <w:t xml:space="preserve"> is an </w:t>
      </w:r>
      <w:r w:rsidRPr="00BF0629">
        <w:rPr>
          <w:rStyle w:val="StyleUnderline"/>
          <w:highlight w:val="green"/>
        </w:rPr>
        <w:t>unachievable ideological fantasy</w:t>
      </w:r>
      <w:r w:rsidRPr="00B03EAF">
        <w:rPr>
          <w:rStyle w:val="StyleUnderline"/>
        </w:rPr>
        <w:t xml:space="preserve">, </w:t>
      </w:r>
      <w:r w:rsidRPr="00B03EAF">
        <w:rPr>
          <w:sz w:val="16"/>
        </w:rPr>
        <w:t xml:space="preserve">as Slavoj </w:t>
      </w:r>
      <w:proofErr w:type="spellStart"/>
      <w:r w:rsidRPr="00B03EAF">
        <w:rPr>
          <w:sz w:val="16"/>
        </w:rPr>
        <w:t>Žižek</w:t>
      </w:r>
      <w:proofErr w:type="spellEnd"/>
      <w:r w:rsidRPr="00B03EAF">
        <w:rPr>
          <w:sz w:val="16"/>
        </w:rPr>
        <w:t xml:space="preserve"> argues.13 </w:t>
      </w:r>
      <w:r w:rsidRPr="00B03EAF">
        <w:rPr>
          <w:rStyle w:val="StyleUnderline"/>
        </w:rPr>
        <w:t xml:space="preserve">And precisely because the fantasy is unachievable, the white nationalist engages in a perpetual war that ultimately gives meaning to the white nationalist’s identity and life. The political left grossly under- estimated the affective and meaning-generating function of white nation- </w:t>
      </w:r>
      <w:proofErr w:type="spellStart"/>
      <w:r w:rsidRPr="00B03EAF">
        <w:rPr>
          <w:rStyle w:val="StyleUnderline"/>
        </w:rPr>
        <w:t>alist</w:t>
      </w:r>
      <w:proofErr w:type="spellEnd"/>
      <w:r w:rsidRPr="00B03EAF">
        <w:rPr>
          <w:rStyle w:val="StyleUnderline"/>
        </w:rPr>
        <w:t xml:space="preserve"> falsehoods to unleashing the populist rage Trump amplified, </w:t>
      </w:r>
      <w:proofErr w:type="spellStart"/>
      <w:r w:rsidRPr="00B03EAF">
        <w:rPr>
          <w:rStyle w:val="StyleUnderline"/>
        </w:rPr>
        <w:t>naïvely</w:t>
      </w:r>
      <w:proofErr w:type="spellEnd"/>
      <w:r w:rsidRPr="00B03EAF">
        <w:rPr>
          <w:rStyle w:val="StyleUnderline"/>
        </w:rPr>
        <w:t xml:space="preserve"> believing that facts and reasonable evidence would somehow prevail</w:t>
      </w:r>
      <w:r w:rsidRPr="00B03EAF">
        <w:rPr>
          <w:sz w:val="16"/>
        </w:rPr>
        <w:t xml:space="preserve">. </w:t>
      </w:r>
    </w:p>
    <w:p w14:paraId="2761997A" w14:textId="77777777" w:rsidR="00C91298" w:rsidRPr="00B03EAF" w:rsidRDefault="00C91298" w:rsidP="00C91298">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6649A46D" w14:textId="77777777" w:rsidR="00C91298" w:rsidRPr="00917CB2" w:rsidRDefault="00C91298" w:rsidP="00C91298">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w:t>
      </w:r>
      <w:proofErr w:type="spellStart"/>
      <w:r w:rsidRPr="00917CB2">
        <w:rPr>
          <w:sz w:val="16"/>
        </w:rPr>
        <w:t>Pomerantsev</w:t>
      </w:r>
      <w:proofErr w:type="spellEnd"/>
      <w:r w:rsidRPr="00917CB2">
        <w:rPr>
          <w:sz w:val="16"/>
        </w:rPr>
        <w:t xml:space="preserve"> argues, </w:t>
      </w:r>
    </w:p>
    <w:p w14:paraId="3235D1E6" w14:textId="77777777" w:rsidR="00C91298" w:rsidRPr="00917CB2" w:rsidRDefault="00C91298" w:rsidP="00C91298">
      <w:pPr>
        <w:rPr>
          <w:sz w:val="16"/>
        </w:rPr>
      </w:pPr>
      <w:r w:rsidRPr="00917CB2">
        <w:rPr>
          <w:sz w:val="16"/>
        </w:rPr>
        <w:t xml:space="preserve">Instead of conspiracy theories being used to merely buttress an </w:t>
      </w:r>
      <w:proofErr w:type="spellStart"/>
      <w:r w:rsidRPr="00917CB2">
        <w:rPr>
          <w:sz w:val="16"/>
        </w:rPr>
        <w:t>ide</w:t>
      </w:r>
      <w:proofErr w:type="spellEnd"/>
      <w:r w:rsidRPr="00917CB2">
        <w:rPr>
          <w:sz w:val="16"/>
        </w:rPr>
        <w:t>- ology as under Communist rule, a conspiratorial worldview replaced ideology as a way to explain the world, encouraging the public to trust nothing and yearn for a strong leader to guide it through the murk—a tactic that’s as common in Washington these days as in Moscow</w:t>
      </w:r>
      <w:proofErr w:type="gramStart"/>
      <w:r w:rsidRPr="00917CB2">
        <w:rPr>
          <w:sz w:val="16"/>
        </w:rPr>
        <w:t>. . . .</w:t>
      </w:r>
      <w:proofErr w:type="gramEnd"/>
      <w:r w:rsidRPr="00917CB2">
        <w:rPr>
          <w:sz w:val="16"/>
        </w:rPr>
        <w:t xml:space="preserve"> Seeing all rules and norms as mere </w:t>
      </w:r>
      <w:proofErr w:type="spellStart"/>
      <w:r w:rsidRPr="00917CB2">
        <w:rPr>
          <w:sz w:val="16"/>
        </w:rPr>
        <w:t>façades</w:t>
      </w:r>
      <w:proofErr w:type="spellEnd"/>
      <w:r w:rsidRPr="00917CB2">
        <w:rPr>
          <w:sz w:val="16"/>
        </w:rPr>
        <w:t xml:space="preserve"> for a vast conspiracy also legitimizes getting around them to exercise unlimited corruption.14 </w:t>
      </w:r>
    </w:p>
    <w:p w14:paraId="55C23866" w14:textId="77777777" w:rsidR="00C91298" w:rsidRPr="00B474DA" w:rsidRDefault="00C91298" w:rsidP="00C91298">
      <w:pPr>
        <w:rPr>
          <w:sz w:val="16"/>
        </w:rPr>
      </w:pPr>
      <w:r w:rsidRPr="00917CB2">
        <w:rPr>
          <w:sz w:val="16"/>
        </w:rPr>
        <w:t xml:space="preserve">Here </w:t>
      </w:r>
      <w:proofErr w:type="spellStart"/>
      <w:r w:rsidRPr="00917CB2">
        <w:rPr>
          <w:sz w:val="16"/>
        </w:rPr>
        <w:t>Pomerantsev</w:t>
      </w:r>
      <w:proofErr w:type="spellEnd"/>
      <w:r w:rsidRPr="00917CB2">
        <w:rPr>
          <w:sz w:val="16"/>
        </w:rPr>
        <w:t xml:space="preserve"> distinguishes between conspiracy theories and </w:t>
      </w:r>
      <w:proofErr w:type="spellStart"/>
      <w:r w:rsidRPr="00917CB2">
        <w:rPr>
          <w:sz w:val="16"/>
        </w:rPr>
        <w:t>conspir</w:t>
      </w:r>
      <w:proofErr w:type="spellEnd"/>
      <w:r w:rsidRPr="00917CB2">
        <w:rPr>
          <w:sz w:val="16"/>
        </w:rPr>
        <w:t xml:space="preserve">- </w:t>
      </w:r>
      <w:proofErr w:type="spellStart"/>
      <w:r w:rsidRPr="00917CB2">
        <w:rPr>
          <w:sz w:val="16"/>
        </w:rPr>
        <w:t>atorial</w:t>
      </w:r>
      <w:proofErr w:type="spellEnd"/>
      <w:r w:rsidRPr="00917CB2">
        <w:rPr>
          <w:sz w:val="16"/>
        </w:rPr>
        <w:t xml:space="preserve"> worldviews to make the point that the latter creates complete factual disorientation, in turn enabling both a culture of corruption and the need for a strong leader to “clean-up” the corruption, as Trump repeated time and again. </w:t>
      </w:r>
    </w:p>
    <w:p w14:paraId="16FA84B6" w14:textId="77777777" w:rsidR="00C91298" w:rsidRDefault="00C91298" w:rsidP="00C91298">
      <w:pPr>
        <w:pStyle w:val="Heading4"/>
      </w:pPr>
      <w:r w:rsidRPr="00500F4F">
        <w:lastRenderedPageBreak/>
        <w:t xml:space="preserve">The </w:t>
      </w:r>
      <w:r w:rsidRPr="00A70179">
        <w:rPr>
          <w:u w:val="single"/>
        </w:rPr>
        <w:t>only</w:t>
      </w:r>
      <w:r w:rsidRPr="00500F4F">
        <w:t xml:space="preserve"> reason you know what a “</w:t>
      </w:r>
      <w:r w:rsidRPr="00A70179">
        <w:rPr>
          <w:u w:val="single"/>
        </w:rPr>
        <w:t>bad labor condition</w:t>
      </w:r>
      <w:r w:rsidRPr="00500F4F">
        <w:t xml:space="preserve">” is because white workers </w:t>
      </w:r>
      <w:r w:rsidRPr="00A70179">
        <w:rPr>
          <w:u w:val="single"/>
        </w:rPr>
        <w:t>symbolized</w:t>
      </w:r>
      <w:r w:rsidRPr="00500F4F">
        <w:t xml:space="preserve"> their own exploitation by </w:t>
      </w:r>
      <w:r w:rsidRPr="00A70179">
        <w:t>analogizing</w:t>
      </w:r>
      <w:r w:rsidRPr="00500F4F">
        <w:t xml:space="preserve"> it to </w:t>
      </w:r>
      <w:r w:rsidRPr="00A70179">
        <w:rPr>
          <w:u w:val="single"/>
        </w:rPr>
        <w:t>Black slavery</w:t>
      </w:r>
      <w:r w:rsidRPr="00500F4F">
        <w:t xml:space="preserve">. The entire grammar of labor justice </w:t>
      </w:r>
      <w:r w:rsidRPr="00A70179">
        <w:t>ties</w:t>
      </w:r>
      <w:r w:rsidRPr="00500F4F">
        <w:t xml:space="preserve"> itself by </w:t>
      </w:r>
      <w:r w:rsidRPr="00A70179">
        <w:rPr>
          <w:u w:val="single"/>
        </w:rPr>
        <w:t>otherizing</w:t>
      </w:r>
      <w:r w:rsidRPr="00500F4F">
        <w:t xml:space="preserve"> Black life into </w:t>
      </w:r>
      <w:r w:rsidRPr="00A70179">
        <w:rPr>
          <w:u w:val="single"/>
        </w:rPr>
        <w:t>metaphor</w:t>
      </w:r>
      <w:r w:rsidRPr="00500F4F">
        <w:t xml:space="preserve">. Claims </w:t>
      </w:r>
      <w:r>
        <w:t>of</w:t>
      </w:r>
      <w:r w:rsidRPr="00500F4F">
        <w:t xml:space="preserve"> </w:t>
      </w:r>
      <w:r w:rsidRPr="00A70179">
        <w:rPr>
          <w:u w:val="single"/>
        </w:rPr>
        <w:t>recognition</w:t>
      </w:r>
      <w:r w:rsidRPr="00500F4F">
        <w:t xml:space="preserve"> never shielded Black communities from </w:t>
      </w:r>
      <w:r w:rsidRPr="00A70179">
        <w:rPr>
          <w:u w:val="single"/>
        </w:rPr>
        <w:t>gratuitous</w:t>
      </w:r>
      <w:r w:rsidRPr="00500F4F">
        <w:t xml:space="preserve"> violence</w:t>
      </w:r>
      <w:r>
        <w:t>,</w:t>
      </w:r>
      <w:r w:rsidRPr="00500F4F">
        <w:t xml:space="preserve"> every invocation of </w:t>
      </w:r>
      <w:r w:rsidRPr="00A70179">
        <w:rPr>
          <w:u w:val="single"/>
        </w:rPr>
        <w:t>labor rights</w:t>
      </w:r>
      <w:r w:rsidRPr="00500F4F">
        <w:t xml:space="preserve"> presumes that Blackness can be </w:t>
      </w:r>
      <w:r w:rsidRPr="00A70179">
        <w:rPr>
          <w:u w:val="single"/>
        </w:rPr>
        <w:t>disposed</w:t>
      </w:r>
      <w:r w:rsidRPr="00500F4F">
        <w:t xml:space="preserve"> of to define what counts as </w:t>
      </w:r>
      <w:r w:rsidRPr="00A70179">
        <w:rPr>
          <w:u w:val="single"/>
        </w:rPr>
        <w:t>humanity</w:t>
      </w:r>
      <w:r w:rsidRPr="00500F4F">
        <w:t>.</w:t>
      </w:r>
    </w:p>
    <w:p w14:paraId="23C203EC" w14:textId="77777777" w:rsidR="00C91298" w:rsidRPr="00BF771D" w:rsidRDefault="00C91298" w:rsidP="00C91298">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9" w:tgtFrame="_new" w:history="1">
        <w:r w:rsidRPr="00BF771D">
          <w:rPr>
            <w:rStyle w:val="Hyperlink"/>
          </w:rPr>
          <w:t>https://doi.org/10.1093/9780198945246.003.0078</w:t>
        </w:r>
      </w:hyperlink>
      <w:r>
        <w:t xml:space="preserve">] </w:t>
      </w:r>
      <w:proofErr w:type="spellStart"/>
      <w:r>
        <w:t>hs</w:t>
      </w:r>
      <w:proofErr w:type="spellEnd"/>
    </w:p>
    <w:p w14:paraId="651D4B59" w14:textId="77777777" w:rsidR="00C91298" w:rsidRDefault="00C91298" w:rsidP="00C91298">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BF0629">
        <w:rPr>
          <w:rStyle w:val="StyleUnderline"/>
          <w:highlight w:val="green"/>
        </w:rPr>
        <w:t>cultural turn’</w:t>
      </w:r>
      <w:r w:rsidRPr="00500F4F">
        <w:rPr>
          <w:sz w:val="14"/>
        </w:rPr>
        <w:t xml:space="preserve"> in </w:t>
      </w:r>
      <w:proofErr w:type="spellStart"/>
      <w:r w:rsidRPr="00500F4F">
        <w:rPr>
          <w:sz w:val="14"/>
        </w:rPr>
        <w:t>labour</w:t>
      </w:r>
      <w:proofErr w:type="spellEnd"/>
      <w:r w:rsidRPr="00500F4F">
        <w:rPr>
          <w:sz w:val="14"/>
        </w:rPr>
        <w:t xml:space="preserve"> studies. Biernacki’s (1995) p</w:t>
      </w:r>
      <w:r w:rsidRPr="00FF4C29">
        <w:rPr>
          <w:rStyle w:val="StyleUnderline"/>
        </w:rPr>
        <w:t xml:space="preserve">ath-breaking work has </w:t>
      </w:r>
      <w:r w:rsidRPr="00BF0629">
        <w:rPr>
          <w:rStyle w:val="StyleUnderline"/>
          <w:highlight w:val="green"/>
        </w:rPr>
        <w:t>focused o</w:t>
      </w:r>
      <w:r w:rsidRPr="00FF4C29">
        <w:rPr>
          <w:rStyle w:val="StyleUnderline"/>
        </w:rPr>
        <w:t xml:space="preserve">n the point of production itself as the </w:t>
      </w:r>
      <w:r w:rsidRPr="00BF0629">
        <w:rPr>
          <w:rStyle w:val="StyleUnderline"/>
          <w:highlight w:val="green"/>
        </w:rPr>
        <w:t>site where</w:t>
      </w:r>
      <w:r w:rsidRPr="00FF4C29">
        <w:rPr>
          <w:rStyle w:val="StyleUnderline"/>
        </w:rPr>
        <w:t xml:space="preserve"> not only are </w:t>
      </w:r>
      <w:r w:rsidRPr="00BF0629">
        <w:rPr>
          <w:rStyle w:val="StyleUnderline"/>
          <w:highlight w:val="green"/>
        </w:rPr>
        <w:t xml:space="preserve">workers’ experiences of </w:t>
      </w:r>
      <w:proofErr w:type="spellStart"/>
      <w:r w:rsidRPr="00BF0629">
        <w:rPr>
          <w:rStyle w:val="StyleUnderline"/>
          <w:highlight w:val="green"/>
        </w:rPr>
        <w:t>labour</w:t>
      </w:r>
      <w:proofErr w:type="spellEnd"/>
      <w:r w:rsidRPr="00BF0629">
        <w:rPr>
          <w:rStyle w:val="StyleUnderline"/>
          <w:highlight w:val="green"/>
        </w:rPr>
        <w:t xml:space="preserve"> as a commodity</w:t>
      </w:r>
      <w:r w:rsidRPr="00FF4C29">
        <w:rPr>
          <w:rStyle w:val="StyleUnderline"/>
        </w:rPr>
        <w:t xml:space="preserve"> given meaning but also </w:t>
      </w:r>
      <w:proofErr w:type="spellStart"/>
      <w:r w:rsidRPr="00FF4C29">
        <w:rPr>
          <w:rStyle w:val="StyleUnderline"/>
        </w:rPr>
        <w:t>inuence</w:t>
      </w:r>
      <w:proofErr w:type="spellEnd"/>
      <w:r w:rsidRPr="00FF4C29">
        <w:rPr>
          <w:rStyle w:val="StyleUnderline"/>
        </w:rPr>
        <w:t xml:space="preserve"> intellectual or political critiques of capitalism.</w:t>
      </w:r>
      <w:r w:rsidRPr="00500F4F">
        <w:rPr>
          <w:sz w:val="14"/>
        </w:rPr>
        <w:t xml:space="preserve"> Biernacki’s </w:t>
      </w:r>
      <w:r w:rsidRPr="00BF0629">
        <w:rPr>
          <w:rStyle w:val="StyleUnderline"/>
          <w:highlight w:val="green"/>
        </w:rPr>
        <w:t>interchangeable use of ‘culture’ and ‘symbols’</w:t>
      </w:r>
      <w:r w:rsidRPr="0003165F">
        <w:rPr>
          <w:rStyle w:val="StyleUnderline"/>
        </w:rPr>
        <w:t xml:space="preserve"> is open to the objection </w:t>
      </w:r>
      <w:r w:rsidRPr="00BF0629">
        <w:rPr>
          <w:rStyle w:val="StyleUnderline"/>
          <w:highlight w:val="green"/>
        </w:rPr>
        <w:t>that slaves racialized as Blacks do not enter</w:t>
      </w:r>
      <w:r w:rsidRPr="0003165F">
        <w:rPr>
          <w:rStyle w:val="StyleUnderline"/>
        </w:rPr>
        <w:t xml:space="preserve"> capitalist production or civil society through the symbolic order. British or German </w:t>
      </w:r>
      <w:r w:rsidRPr="00BF0629">
        <w:rPr>
          <w:rStyle w:val="StyleUnderline"/>
          <w:highlight w:val="green"/>
        </w:rPr>
        <w:t>textile workers could ponder</w:t>
      </w:r>
      <w:r w:rsidRPr="0003165F">
        <w:rPr>
          <w:rStyle w:val="StyleUnderline"/>
        </w:rPr>
        <w:t xml:space="preserve"> the </w:t>
      </w:r>
      <w:r w:rsidRPr="0053784A">
        <w:rPr>
          <w:rStyle w:val="StyleUnderline"/>
        </w:rPr>
        <w:t xml:space="preserve">encroachment of the commodity form on culturally </w:t>
      </w:r>
      <w:proofErr w:type="spellStart"/>
      <w:r w:rsidRPr="0053784A">
        <w:rPr>
          <w:rStyle w:val="StyleUnderline"/>
        </w:rPr>
        <w:t>dened</w:t>
      </w:r>
      <w:proofErr w:type="spellEnd"/>
      <w:r w:rsidRPr="0053784A">
        <w:rPr>
          <w:rStyle w:val="StyleUnderline"/>
        </w:rPr>
        <w:t xml:space="preserve"> values of their work as the expenditure, respectively, of effort or time. The slave, on the contrary, cannot appeal to prior notions of value to negotiate the abstractness of capitalism because enslavement as a relation of production is denied by the non-relationality of violence.</w:t>
      </w:r>
      <w:r w:rsidRPr="0053784A">
        <w:rPr>
          <w:sz w:val="14"/>
        </w:rPr>
        <w:t xml:space="preserve"> If anything, at the height of abolitionist </w:t>
      </w:r>
      <w:proofErr w:type="spellStart"/>
      <w:r w:rsidRPr="0053784A">
        <w:rPr>
          <w:sz w:val="14"/>
        </w:rPr>
        <w:t>fervour</w:t>
      </w:r>
      <w:proofErr w:type="spellEnd"/>
      <w:r w:rsidRPr="0053784A">
        <w:rPr>
          <w:sz w:val="14"/>
        </w:rPr>
        <w:t>, some of Biernacki’s (1995, p. 192</w:t>
      </w:r>
      <w:r w:rsidRPr="0053784A">
        <w:rPr>
          <w:rStyle w:val="StyleUnderline"/>
        </w:rPr>
        <w:t>) British workers caricatured as ‘slave drivers’ their authoritarian and unfair overlookers, presented with the symbolic offering of a whip</w:t>
      </w:r>
      <w:r w:rsidRPr="0003165F">
        <w:rPr>
          <w:rStyle w:val="StyleUnderline"/>
        </w:rPr>
        <w:t>.</w:t>
      </w:r>
      <w:r w:rsidRPr="00500F4F">
        <w:rPr>
          <w:sz w:val="14"/>
        </w:rPr>
        <w:t xml:space="preserve"> </w:t>
      </w:r>
      <w:r w:rsidRPr="00BF0629">
        <w:rPr>
          <w:rStyle w:val="StyleUnderline"/>
          <w:highlight w:val="green"/>
        </w:rPr>
        <w:t>Black slavery</w:t>
      </w:r>
      <w:r w:rsidRPr="0003165F">
        <w:rPr>
          <w:rStyle w:val="StyleUnderline"/>
        </w:rPr>
        <w:t xml:space="preserve"> was </w:t>
      </w:r>
      <w:r w:rsidRPr="00BF0629">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w:t>
      </w:r>
      <w:proofErr w:type="spellStart"/>
      <w:r w:rsidRPr="0003165F">
        <w:rPr>
          <w:rStyle w:val="StyleUnderline"/>
        </w:rPr>
        <w:t>xed</w:t>
      </w:r>
      <w:proofErr w:type="spellEnd"/>
      <w:r w:rsidRPr="0003165F">
        <w:rPr>
          <w:rStyle w:val="StyleUnderline"/>
        </w:rPr>
        <w:t xml:space="preserve">. Outside those limits, </w:t>
      </w:r>
      <w:r w:rsidRPr="00BF0629">
        <w:rPr>
          <w:rStyle w:val="StyleUnderline"/>
          <w:highlight w:val="green"/>
        </w:rPr>
        <w:t>the slave</w:t>
      </w:r>
      <w:r w:rsidRPr="0003165F">
        <w:rPr>
          <w:rStyle w:val="StyleUnderline"/>
        </w:rPr>
        <w:t xml:space="preserve"> must </w:t>
      </w:r>
      <w:r w:rsidRPr="00BF0629">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BF0629">
        <w:rPr>
          <w:rStyle w:val="StyleUnderline"/>
          <w:highlight w:val="green"/>
        </w:rPr>
        <w:t>Race is</w:t>
      </w:r>
      <w:r w:rsidRPr="0003165F">
        <w:rPr>
          <w:rStyle w:val="StyleUnderline"/>
        </w:rPr>
        <w:t xml:space="preserve"> here </w:t>
      </w:r>
      <w:proofErr w:type="spellStart"/>
      <w:r w:rsidRPr="00BF0629">
        <w:rPr>
          <w:rStyle w:val="StyleUnderline"/>
          <w:highlight w:val="green"/>
        </w:rPr>
        <w:t>analysed</w:t>
      </w:r>
      <w:proofErr w:type="spellEnd"/>
      <w:r w:rsidRPr="00BF0629">
        <w:rPr>
          <w:rStyle w:val="StyleUnderline"/>
          <w:highlight w:val="green"/>
        </w:rPr>
        <w:t xml:space="preserve"> i</w:t>
      </w:r>
      <w:r w:rsidRPr="0003165F">
        <w:rPr>
          <w:rStyle w:val="StyleUnderline"/>
        </w:rPr>
        <w:t xml:space="preserve">n terms of representation, </w:t>
      </w:r>
      <w:r w:rsidRPr="00BF0629">
        <w:rPr>
          <w:rStyle w:val="StyleUnderline"/>
          <w:highlight w:val="green"/>
        </w:rPr>
        <w:t>fetish</w:t>
      </w:r>
      <w:r w:rsidRPr="0003165F">
        <w:rPr>
          <w:rStyle w:val="StyleUnderline"/>
        </w:rPr>
        <w:t xml:space="preserve">, and </w:t>
      </w:r>
      <w:r w:rsidRPr="00BF0629">
        <w:rPr>
          <w:rStyle w:val="StyleUnderline"/>
          <w:highlight w:val="green"/>
        </w:rPr>
        <w:t>stereotype</w:t>
      </w:r>
      <w:r w:rsidRPr="0003165F">
        <w:rPr>
          <w:rStyle w:val="StyleUnderline"/>
        </w:rPr>
        <w:t xml:space="preserve">, rather </w:t>
      </w:r>
      <w:r w:rsidRPr="00BF0629">
        <w:rPr>
          <w:rStyle w:val="StyleUnderline"/>
          <w:highlight w:val="green"/>
        </w:rPr>
        <w:t>than</w:t>
      </w:r>
      <w:r w:rsidRPr="0003165F">
        <w:rPr>
          <w:rStyle w:val="StyleUnderline"/>
        </w:rPr>
        <w:t xml:space="preserve"> effect and mode of operation of </w:t>
      </w:r>
      <w:r w:rsidRPr="00BF0629">
        <w:rPr>
          <w:rStyle w:val="StyleUnderline"/>
          <w:highlight w:val="green"/>
        </w:rPr>
        <w:t>structural power</w:t>
      </w:r>
      <w:r w:rsidRPr="00500F4F">
        <w:rPr>
          <w:sz w:val="14"/>
        </w:rPr>
        <w:t xml:space="preserve"> (Bhabha, 1994, p. 112). There is, therefore, nothing </w:t>
      </w:r>
      <w:proofErr w:type="spellStart"/>
      <w:r w:rsidRPr="00500F4F">
        <w:rPr>
          <w:sz w:val="14"/>
        </w:rPr>
        <w:t>specic</w:t>
      </w:r>
      <w:proofErr w:type="spellEnd"/>
      <w:r w:rsidRPr="00500F4F">
        <w:rPr>
          <w:sz w:val="14"/>
        </w:rPr>
        <w:t xml:space="preserve"> in antiblackness in those perspectives, or, more precisely, blackness is fully subsumed by analogic imagination. The insistence with which Bhabha refers to Fanon’s recollections of being racially </w:t>
      </w:r>
      <w:proofErr w:type="spellStart"/>
      <w:r w:rsidRPr="0053784A">
        <w:rPr>
          <w:sz w:val="14"/>
        </w:rPr>
        <w:t>objectied</w:t>
      </w:r>
      <w:proofErr w:type="spellEnd"/>
      <w:r w:rsidRPr="0053784A">
        <w:rPr>
          <w:sz w:val="14"/>
        </w:rPr>
        <w:t xml:space="preserve"> does indicate that something extreme and unique is at work, but he stops far short of confronting Fanon’s feeling of having human ontology forcefully ripped apart from his Black </w:t>
      </w:r>
      <w:proofErr w:type="spellStart"/>
      <w:r w:rsidRPr="0053784A">
        <w:rPr>
          <w:sz w:val="14"/>
        </w:rPr>
        <w:t>esh</w:t>
      </w:r>
      <w:proofErr w:type="spellEnd"/>
      <w:r w:rsidRPr="0053784A">
        <w:rPr>
          <w:sz w:val="14"/>
        </w:rPr>
        <w:t xml:space="preserve">. Suffering in Fanon’s account is instead used by Bhabha as a rhetorical device to highlight the </w:t>
      </w:r>
      <w:r w:rsidRPr="0053784A">
        <w:rPr>
          <w:rStyle w:val="StyleUnderline"/>
        </w:rPr>
        <w:t xml:space="preserve">trauma of a range of subject positions, which, being primarily </w:t>
      </w:r>
      <w:proofErr w:type="spellStart"/>
      <w:r w:rsidRPr="0053784A">
        <w:rPr>
          <w:rStyle w:val="StyleUnderline"/>
        </w:rPr>
        <w:t>dened</w:t>
      </w:r>
      <w:proofErr w:type="spellEnd"/>
      <w:r w:rsidRPr="0053784A">
        <w:rPr>
          <w:rStyle w:val="StyleUnderline"/>
        </w:rPr>
        <w:t xml:space="preserve"> by social and cultural alienation, rather than objectifying violence, have</w:t>
      </w:r>
      <w:r w:rsidRPr="0003165F">
        <w:rPr>
          <w:rStyle w:val="StyleUnderline"/>
        </w:rPr>
        <w:t xml:space="preserve"> </w:t>
      </w:r>
      <w:r w:rsidRPr="00BF0629">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BF0629">
        <w:rPr>
          <w:rStyle w:val="StyleUnderline"/>
          <w:highlight w:val="green"/>
        </w:rPr>
        <w:t>imperial rule</w:t>
      </w:r>
      <w:r w:rsidRPr="0003165F">
        <w:rPr>
          <w:rStyle w:val="StyleUnderline"/>
        </w:rPr>
        <w:t xml:space="preserve"> have also focused on culturally inscribed contentions </w:t>
      </w:r>
      <w:r w:rsidRPr="00BF0629">
        <w:rPr>
          <w:rStyle w:val="StyleUnderline"/>
          <w:highlight w:val="green"/>
        </w:rPr>
        <w:t>between colonized and colonizers</w:t>
      </w:r>
      <w:r w:rsidRPr="0003165F">
        <w:rPr>
          <w:rStyle w:val="StyleUnderline"/>
        </w:rPr>
        <w:t xml:space="preserve"> to </w:t>
      </w:r>
      <w:r w:rsidRPr="00BF0629">
        <w:rPr>
          <w:rStyle w:val="StyleUnderline"/>
          <w:highlight w:val="green"/>
        </w:rPr>
        <w:t xml:space="preserve">downplay the </w:t>
      </w:r>
      <w:proofErr w:type="spellStart"/>
      <w:r w:rsidRPr="00BF0629">
        <w:rPr>
          <w:rStyle w:val="StyleUnderline"/>
          <w:highlight w:val="green"/>
        </w:rPr>
        <w:t>signicance</w:t>
      </w:r>
      <w:proofErr w:type="spellEnd"/>
      <w:r w:rsidRPr="00BF0629">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3784A">
        <w:rPr>
          <w:sz w:val="14"/>
        </w:rPr>
        <w:t>labour</w:t>
      </w:r>
      <w:proofErr w:type="spellEnd"/>
      <w:r w:rsidRPr="0053784A">
        <w:rPr>
          <w:sz w:val="14"/>
        </w:rPr>
        <w:t xml:space="preserve">, which in contrasting ways also informed political economy as an emergent mode of European domination. Yet, again, limits on the use of </w:t>
      </w:r>
      <w:r w:rsidRPr="0053784A">
        <w:rPr>
          <w:sz w:val="14"/>
        </w:rPr>
        <w:lastRenderedPageBreak/>
        <w:t xml:space="preserve">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3784A">
        <w:rPr>
          <w:rStyle w:val="StyleUnderline"/>
        </w:rPr>
        <w:t>Cultural difference and related claims to recognition or intellectual arguments for economic freedom offered little protection against generalized antiblack violence.</w:t>
      </w:r>
      <w:r w:rsidRPr="0053784A">
        <w:rPr>
          <w:sz w:val="14"/>
        </w:rPr>
        <w:t xml:space="preserve"> In late-twentieth-century decolonization, working-class humanism provided newly independent socialist Black leaderships, for example in the English-speaking Caribbean, with arguments to establish their legacy as</w:t>
      </w:r>
      <w:r w:rsidRPr="00500F4F">
        <w:rPr>
          <w:sz w:val="14"/>
        </w:rPr>
        <w:t xml:space="preserve">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03165F">
        <w:rPr>
          <w:rStyle w:val="StyleUnderline"/>
        </w:rPr>
        <w:t xml:space="preserve">the </w:t>
      </w:r>
      <w:r w:rsidRPr="00BF0629">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BF0629">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BF0629">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2FE094A3" w14:textId="77777777" w:rsidR="00C91298" w:rsidRPr="005144DC" w:rsidRDefault="00C91298" w:rsidP="00C91298">
      <w:pPr>
        <w:pStyle w:val="Heading4"/>
      </w:pPr>
      <w:r>
        <w:t>Thus, the</w:t>
      </w:r>
      <w:r w:rsidRPr="005144DC">
        <w:t xml:space="preserve"> alternative is </w:t>
      </w:r>
      <w:r w:rsidRPr="005144DC">
        <w:rPr>
          <w:u w:val="single"/>
        </w:rPr>
        <w:t xml:space="preserve">taking it </w:t>
      </w:r>
      <w:proofErr w:type="gramStart"/>
      <w:r w:rsidRPr="005144DC">
        <w:rPr>
          <w:u w:val="single"/>
        </w:rPr>
        <w:t>easy</w:t>
      </w:r>
      <w:r w:rsidRPr="005144DC">
        <w:t>—rest</w:t>
      </w:r>
      <w:proofErr w:type="gramEnd"/>
      <w:r w:rsidRPr="005144DC">
        <w:t xml:space="preserve"> is somatic work, con</w:t>
      </w:r>
      <w:r w:rsidRPr="005144DC">
        <w:rPr>
          <w:u w:val="single"/>
        </w:rPr>
        <w:t>necting body and mind.</w:t>
      </w:r>
      <w:r w:rsidRPr="005144DC">
        <w:t xml:space="preserve"> It isn’t just “</w:t>
      </w:r>
      <w:r w:rsidRPr="005144DC">
        <w:rPr>
          <w:u w:val="single"/>
        </w:rPr>
        <w:t>naps</w:t>
      </w:r>
      <w:r w:rsidRPr="005144DC">
        <w:t xml:space="preserve">” or </w:t>
      </w:r>
      <w:r w:rsidRPr="005144DC">
        <w:rPr>
          <w:u w:val="single"/>
        </w:rPr>
        <w:t>breaks</w:t>
      </w:r>
      <w:r w:rsidRPr="005144DC">
        <w:t xml:space="preserve"> for the sake of returning to </w:t>
      </w:r>
      <w:r w:rsidRPr="005144DC">
        <w:rPr>
          <w:u w:val="single"/>
        </w:rPr>
        <w:t>labor</w:t>
      </w:r>
      <w:r w:rsidRPr="005144DC">
        <w:t xml:space="preserve">; it’s an embodied practice of </w:t>
      </w:r>
      <w:r w:rsidRPr="005144DC">
        <w:rPr>
          <w:u w:val="single"/>
        </w:rPr>
        <w:t>healing</w:t>
      </w:r>
      <w:r>
        <w:t xml:space="preserve"> and</w:t>
      </w:r>
      <w:r w:rsidRPr="005144DC">
        <w:t xml:space="preserve"> </w:t>
      </w:r>
      <w:r w:rsidRPr="005144DC">
        <w:rPr>
          <w:u w:val="single"/>
        </w:rPr>
        <w:t>refusal</w:t>
      </w:r>
      <w:r w:rsidRPr="005144DC">
        <w:t xml:space="preserve"> that disrupts the </w:t>
      </w:r>
      <w:r w:rsidRPr="005144DC">
        <w:rPr>
          <w:u w:val="single"/>
        </w:rPr>
        <w:t>anti-Black world</w:t>
      </w:r>
      <w:r w:rsidRPr="005144DC">
        <w:t>. Attempts to trivialize rest ignore that even under slavery, leisure and “</w:t>
      </w:r>
      <w:r w:rsidRPr="005144DC">
        <w:rPr>
          <w:u w:val="single"/>
        </w:rPr>
        <w:t>breaks</w:t>
      </w:r>
      <w:r w:rsidRPr="005144DC">
        <w:t xml:space="preserve">” were structured to </w:t>
      </w:r>
      <w:r w:rsidRPr="005144DC">
        <w:rPr>
          <w:u w:val="single"/>
        </w:rPr>
        <w:t>intensify exploitation</w:t>
      </w:r>
      <w:r>
        <w:t xml:space="preserve">, </w:t>
      </w:r>
      <w:r w:rsidRPr="005144DC">
        <w:t xml:space="preserve">coopted rest that </w:t>
      </w:r>
      <w:r w:rsidRPr="005144DC">
        <w:rPr>
          <w:u w:val="single"/>
        </w:rPr>
        <w:t>sustained anti-Black violence</w:t>
      </w:r>
      <w:r w:rsidRPr="005144DC">
        <w:t xml:space="preserve">. True rest as repair refuses that capture: it’s </w:t>
      </w:r>
      <w:r w:rsidRPr="005144DC">
        <w:rPr>
          <w:u w:val="single"/>
        </w:rPr>
        <w:t>erotic</w:t>
      </w:r>
      <w:r>
        <w:t>, a</w:t>
      </w:r>
      <w:r w:rsidRPr="005144DC">
        <w:t xml:space="preserve"> refusal to be reduced to </w:t>
      </w:r>
      <w:r w:rsidRPr="005144DC">
        <w:rPr>
          <w:u w:val="single"/>
        </w:rPr>
        <w:t>machines</w:t>
      </w:r>
      <w:r w:rsidRPr="005144DC">
        <w:t xml:space="preserve">. Rest means </w:t>
      </w:r>
      <w:r w:rsidRPr="005144DC">
        <w:rPr>
          <w:u w:val="single"/>
        </w:rPr>
        <w:t>reclaiming time</w:t>
      </w:r>
      <w:r w:rsidRPr="005144DC">
        <w:t xml:space="preserve"> and pleasure as a divine </w:t>
      </w:r>
      <w:r w:rsidRPr="005144DC">
        <w:rPr>
          <w:u w:val="single"/>
        </w:rPr>
        <w:t>right</w:t>
      </w:r>
      <w:r w:rsidRPr="005144DC">
        <w:t xml:space="preserve">, a refusal to reproduce the </w:t>
      </w:r>
      <w:r w:rsidRPr="005144DC">
        <w:rPr>
          <w:u w:val="single"/>
        </w:rPr>
        <w:t>energy</w:t>
      </w:r>
      <w:r w:rsidRPr="005144DC">
        <w:t xml:space="preserve"> of the </w:t>
      </w:r>
      <w:r w:rsidRPr="005144DC">
        <w:rPr>
          <w:u w:val="single"/>
        </w:rPr>
        <w:t>anti-Black world</w:t>
      </w:r>
      <w:r w:rsidRPr="005144DC">
        <w:t>.</w:t>
      </w:r>
    </w:p>
    <w:p w14:paraId="55B2FBFE" w14:textId="77777777" w:rsidR="00C91298" w:rsidRPr="0080630A" w:rsidRDefault="00C91298" w:rsidP="00C91298">
      <w:r w:rsidRPr="005144DC">
        <w:rPr>
          <w:rFonts w:eastAsiaTheme="majorEastAsia" w:cstheme="majorBidi"/>
          <w:b/>
          <w:iCs/>
        </w:rPr>
        <w:t>Creed et el. 2025</w:t>
      </w:r>
      <w:r w:rsidRPr="0080630A">
        <w:t xml:space="preserve"> </w:t>
      </w:r>
      <w:r>
        <w:t>[</w:t>
      </w:r>
      <w:r w:rsidRPr="0080630A">
        <w:t>Xander Creed</w:t>
      </w:r>
      <w:r>
        <w:t xml:space="preserve"> </w:t>
      </w:r>
      <w:r w:rsidRPr="0080630A">
        <w:t xml:space="preserve">International Institute of Social Studies of Erasmus University Rotterdam, </w:t>
      </w:r>
      <w:proofErr w:type="spellStart"/>
      <w:r w:rsidRPr="0080630A">
        <w:t>Shyamika</w:t>
      </w:r>
      <w:proofErr w:type="spellEnd"/>
      <w:r w:rsidRPr="0080630A">
        <w:t xml:space="preserve"> Jayasundara-Smits</w:t>
      </w:r>
      <w:r>
        <w:t xml:space="preserve"> I</w:t>
      </w:r>
      <w:r w:rsidRPr="0080630A">
        <w:t xml:space="preserve">nternational Institute of Social Studies of Erasmus University Rotterdam, and </w:t>
      </w:r>
      <w:proofErr w:type="spellStart"/>
      <w:r w:rsidRPr="0080630A">
        <w:t>SLiNK</w:t>
      </w:r>
      <w:proofErr w:type="spellEnd"/>
      <w:r w:rsidRPr="0080630A">
        <w:t xml:space="preserve"> (Kelsey) Love</w:t>
      </w:r>
      <w:r>
        <w:t xml:space="preserve"> </w:t>
      </w:r>
      <w:r w:rsidRPr="0080630A">
        <w:t xml:space="preserve">University of Cincinnati College of Design, Architecture, Art, and Planning. </w:t>
      </w:r>
      <w:r w:rsidRPr="0080630A">
        <w:rPr>
          <w:i/>
          <w:iCs/>
        </w:rPr>
        <w:t>“Taking it easy: Disrupting development, justice and reparations through Black in-</w:t>
      </w:r>
      <w:proofErr w:type="spellStart"/>
      <w:r w:rsidRPr="0080630A">
        <w:rPr>
          <w:i/>
          <w:iCs/>
        </w:rPr>
        <w:t>bodiment</w:t>
      </w:r>
      <w:proofErr w:type="spellEnd"/>
      <w:r w:rsidRPr="0080630A">
        <w:rPr>
          <w:i/>
          <w:iCs/>
        </w:rPr>
        <w:t xml:space="preserve"> and creative expression in the USA.”</w:t>
      </w:r>
      <w:r w:rsidRPr="0080630A">
        <w:t xml:space="preserve"> </w:t>
      </w:r>
      <w:r w:rsidRPr="0080630A">
        <w:rPr>
          <w:i/>
          <w:iCs/>
        </w:rPr>
        <w:t>World Development</w:t>
      </w:r>
      <w:r w:rsidRPr="0080630A">
        <w:t xml:space="preserve">, Volume 190, 2025, Article 106970. ISSN 0305-750X. </w:t>
      </w:r>
      <w:hyperlink r:id="rId10" w:tgtFrame="_new" w:history="1">
        <w:r w:rsidRPr="0080630A">
          <w:rPr>
            <w:rStyle w:val="Hyperlink"/>
          </w:rPr>
          <w:t>https://doi.org/10.1016/j.worlddev.2025.106970</w:t>
        </w:r>
      </w:hyperlink>
      <w:r w:rsidRPr="0080630A">
        <w:t>.</w:t>
      </w:r>
      <w:r>
        <w:t xml:space="preserve">] </w:t>
      </w:r>
      <w:proofErr w:type="spellStart"/>
      <w:r>
        <w:t>hs</w:t>
      </w:r>
      <w:proofErr w:type="spellEnd"/>
    </w:p>
    <w:p w14:paraId="4E7A23C0" w14:textId="77777777" w:rsidR="00C91298" w:rsidRPr="002D7B20" w:rsidRDefault="00C91298" w:rsidP="00C91298">
      <w:pPr>
        <w:rPr>
          <w:rStyle w:val="StyleUnderline"/>
        </w:rPr>
      </w:pPr>
      <w:bookmarkStart w:id="0" w:name="bb0510"/>
      <w:bookmarkStart w:id="1" w:name="bb0055"/>
      <w:bookmarkStart w:id="2" w:name="bb0050"/>
      <w:r w:rsidRPr="002D7B20">
        <w:rPr>
          <w:rStyle w:val="StyleUnderline"/>
        </w:rPr>
        <w:t>This symbolic-material hybridity of corporeality and the social-political maltreatment-erasure of Black(</w:t>
      </w:r>
      <w:proofErr w:type="spellStart"/>
      <w:r w:rsidRPr="002D7B20">
        <w:rPr>
          <w:rStyle w:val="StyleUnderline"/>
        </w:rPr>
        <w:t>enend</w:t>
      </w:r>
      <w:proofErr w:type="spellEnd"/>
      <w:r w:rsidRPr="002D7B20">
        <w:rPr>
          <w:rStyle w:val="StyleUnderline"/>
        </w:rPr>
        <w:t xml:space="preserve">) bodies, as the living dead, corresponds to the feminist insight that, “human subjects give meaning to their </w:t>
      </w:r>
      <w:proofErr w:type="spellStart"/>
      <w:r w:rsidRPr="002D7B20">
        <w:rPr>
          <w:rStyle w:val="StyleUnderline"/>
        </w:rPr>
        <w:t>biologies</w:t>
      </w:r>
      <w:proofErr w:type="spellEnd"/>
      <w:r w:rsidRPr="002D7B20">
        <w:rPr>
          <w:rStyle w:val="StyleUnderline"/>
        </w:rPr>
        <w:t>, to their bodies and their existence… This implies that the body itself, which is continually traversed by organic-psychical drives, is both biological and psychical</w:t>
      </w:r>
      <w:r w:rsidRPr="002D7B20">
        <w:t>” (</w:t>
      </w:r>
      <w:bookmarkStart w:id="3" w:name="bb0190"/>
      <w:r w:rsidRPr="002D7B20">
        <w:fldChar w:fldCharType="begin"/>
      </w:r>
      <w:r w:rsidRPr="002D7B20">
        <w:instrText>HYPERLINK "https://www.sciencedirect.com/science/article/pii/S0305750X25000555" \l "b0190"</w:instrText>
      </w:r>
      <w:r w:rsidRPr="002D7B20">
        <w:fldChar w:fldCharType="separate"/>
      </w:r>
      <w:r w:rsidRPr="002D7B20">
        <w:rPr>
          <w:rStyle w:val="Hyperlink"/>
        </w:rPr>
        <w:t>Grosz, 1987, p. 8</w:t>
      </w:r>
      <w:r w:rsidRPr="002D7B20">
        <w:fldChar w:fldCharType="end"/>
      </w:r>
      <w:bookmarkEnd w:id="3"/>
      <w:r w:rsidRPr="002D7B20">
        <w:t>; see also: </w:t>
      </w:r>
      <w:bookmarkStart w:id="4" w:name="bb0290"/>
      <w:r w:rsidRPr="002D7B20">
        <w:fldChar w:fldCharType="begin"/>
      </w:r>
      <w:r w:rsidRPr="002D7B20">
        <w:instrText>HYPERLINK "https://www.sciencedirect.com/science/article/pii/S0305750X25000555" \l "b0290"</w:instrText>
      </w:r>
      <w:r w:rsidRPr="002D7B20">
        <w:fldChar w:fldCharType="separate"/>
      </w:r>
      <w:r w:rsidRPr="002D7B20">
        <w:rPr>
          <w:rStyle w:val="Hyperlink"/>
        </w:rPr>
        <w:t>King, 2016b</w:t>
      </w:r>
      <w:r w:rsidRPr="002D7B20">
        <w:fldChar w:fldCharType="end"/>
      </w:r>
      <w:r w:rsidRPr="002D7B20">
        <w:t>, </w:t>
      </w:r>
      <w:bookmarkStart w:id="5" w:name="bb0295"/>
      <w:r w:rsidRPr="002D7B20">
        <w:fldChar w:fldCharType="begin"/>
      </w:r>
      <w:r w:rsidRPr="002D7B20">
        <w:instrText>HYPERLINK "https://www.sciencedirect.com/science/article/pii/S0305750X25000555" \l "b0295"</w:instrText>
      </w:r>
      <w:r w:rsidRPr="002D7B20">
        <w:fldChar w:fldCharType="separate"/>
      </w:r>
      <w:r w:rsidRPr="002D7B20">
        <w:rPr>
          <w:rStyle w:val="Hyperlink"/>
        </w:rPr>
        <w:t>King, 2019</w:t>
      </w:r>
      <w:r w:rsidRPr="002D7B20">
        <w:fldChar w:fldCharType="end"/>
      </w:r>
      <w:r w:rsidRPr="002D7B20">
        <w:t>, </w:t>
      </w:r>
      <w:hyperlink r:id="rId11" w:anchor="b0510" w:history="1">
        <w:r w:rsidRPr="002D7B20">
          <w:rPr>
            <w:rStyle w:val="Hyperlink"/>
          </w:rPr>
          <w:t>Wynter, 1994</w:t>
        </w:r>
      </w:hyperlink>
      <w:bookmarkEnd w:id="0"/>
      <w:r w:rsidRPr="002D7B20">
        <w:t>, </w:t>
      </w:r>
      <w:bookmarkStart w:id="6" w:name="bb0525"/>
      <w:r w:rsidRPr="002D7B20">
        <w:fldChar w:fldCharType="begin"/>
      </w:r>
      <w:r w:rsidRPr="002D7B20">
        <w:instrText>HYPERLINK "https://www.sciencedirect.com/science/article/pii/S0305750X25000555" \l "b0525"</w:instrText>
      </w:r>
      <w:r w:rsidRPr="002D7B20">
        <w:fldChar w:fldCharType="separate"/>
      </w:r>
      <w:r w:rsidRPr="002D7B20">
        <w:rPr>
          <w:rStyle w:val="Hyperlink"/>
        </w:rPr>
        <w:t>Wynter, 2003</w:t>
      </w:r>
      <w:r w:rsidRPr="002D7B20">
        <w:fldChar w:fldCharType="end"/>
      </w:r>
      <w:bookmarkEnd w:id="6"/>
      <w:r w:rsidRPr="002D7B20">
        <w:t>). Likewise, </w:t>
      </w:r>
      <w:bookmarkStart w:id="7" w:name="bb0230"/>
      <w:r w:rsidRPr="002D7B20">
        <w:fldChar w:fldCharType="begin"/>
      </w:r>
      <w:r w:rsidRPr="002D7B20">
        <w:instrText>HYPERLINK "https://www.sciencedirect.com/science/article/pii/S0305750X25000555" \l "b0230"</w:instrText>
      </w:r>
      <w:r w:rsidRPr="002D7B20">
        <w:fldChar w:fldCharType="separate"/>
      </w:r>
      <w:r w:rsidRPr="002D7B20">
        <w:rPr>
          <w:rStyle w:val="Hyperlink"/>
        </w:rPr>
        <w:t>Hersey</w:t>
      </w:r>
      <w:r w:rsidRPr="002D7B20">
        <w:fldChar w:fldCharType="end"/>
      </w:r>
      <w:r w:rsidRPr="002D7B20">
        <w:t xml:space="preserve"> outlines the work of the </w:t>
      </w:r>
      <w:r w:rsidRPr="002D7B20">
        <w:rPr>
          <w:rStyle w:val="StyleUnderline"/>
        </w:rPr>
        <w:t>Nap Ministry as it relates to “[o]</w:t>
      </w:r>
      <w:proofErr w:type="spellStart"/>
      <w:r w:rsidRPr="002D7B20">
        <w:rPr>
          <w:rStyle w:val="StyleUnderline"/>
        </w:rPr>
        <w:t>ur</w:t>
      </w:r>
      <w:proofErr w:type="spellEnd"/>
      <w:r w:rsidRPr="002D7B20">
        <w:rPr>
          <w:rStyle w:val="StyleUnderline"/>
        </w:rPr>
        <w:t xml:space="preserve"> bodies are sites of liberation… </w:t>
      </w:r>
      <w:r w:rsidRPr="00BF0629">
        <w:rPr>
          <w:rStyle w:val="StyleUnderline"/>
          <w:highlight w:val="green"/>
        </w:rPr>
        <w:t>Rest is a form of</w:t>
      </w:r>
      <w:r w:rsidRPr="002D7B20">
        <w:rPr>
          <w:rStyle w:val="StyleUnderline"/>
        </w:rPr>
        <w:t xml:space="preserve"> </w:t>
      </w:r>
      <w:r w:rsidRPr="00BF0629">
        <w:rPr>
          <w:rStyle w:val="StyleUnderline"/>
          <w:highlight w:val="green"/>
        </w:rPr>
        <w:t>resistance</w:t>
      </w:r>
      <w:r w:rsidRPr="002D7B20">
        <w:rPr>
          <w:rStyle w:val="StyleUnderline"/>
        </w:rPr>
        <w:t xml:space="preserve"> </w:t>
      </w:r>
      <w:r w:rsidRPr="00BF0629">
        <w:rPr>
          <w:rStyle w:val="StyleUnderline"/>
          <w:highlight w:val="green"/>
        </w:rPr>
        <w:t>because it disrupts and pushes back against capitalism</w:t>
      </w:r>
      <w:r w:rsidRPr="002D7B20">
        <w:rPr>
          <w:rStyle w:val="StyleUnderline"/>
        </w:rPr>
        <w:t xml:space="preserve"> and white supremacy”</w:t>
      </w:r>
      <w:r w:rsidRPr="002D7B20">
        <w:t xml:space="preserve"> (2022, p. 7). It seems, </w:t>
      </w:r>
      <w:r w:rsidRPr="002D7B20">
        <w:rPr>
          <w:rStyle w:val="StyleUnderline"/>
        </w:rPr>
        <w:t xml:space="preserve">particularly when </w:t>
      </w:r>
      <w:r w:rsidRPr="00BF0629">
        <w:rPr>
          <w:rStyle w:val="StyleUnderline"/>
          <w:highlight w:val="green"/>
        </w:rPr>
        <w:t>attempting to disrupt the anti-Black ontology</w:t>
      </w:r>
      <w:r w:rsidRPr="002D7B20">
        <w:rPr>
          <w:rStyle w:val="StyleUnderline"/>
        </w:rPr>
        <w:t xml:space="preserve"> of the modern world, to </w:t>
      </w:r>
      <w:r w:rsidRPr="00BF0629">
        <w:rPr>
          <w:rStyle w:val="StyleUnderline"/>
          <w:highlight w:val="green"/>
        </w:rPr>
        <w:t xml:space="preserve">always begin </w:t>
      </w:r>
      <w:proofErr w:type="gramStart"/>
      <w:r w:rsidRPr="00BF0629">
        <w:rPr>
          <w:rStyle w:val="StyleUnderline"/>
          <w:highlight w:val="green"/>
        </w:rPr>
        <w:t>and</w:t>
      </w:r>
      <w:proofErr w:type="gramEnd"/>
      <w:r w:rsidRPr="00BF0629">
        <w:rPr>
          <w:rStyle w:val="StyleUnderline"/>
          <w:highlight w:val="green"/>
        </w:rPr>
        <w:t xml:space="preserve"> end with the body.</w:t>
      </w:r>
    </w:p>
    <w:p w14:paraId="3EBA6CD8" w14:textId="77777777" w:rsidR="00C91298" w:rsidRPr="002D7B20" w:rsidRDefault="00C91298" w:rsidP="00C91298">
      <w:r w:rsidRPr="002D7B20">
        <w:t>2.2. Black In-</w:t>
      </w:r>
      <w:proofErr w:type="spellStart"/>
      <w:r w:rsidRPr="002D7B20">
        <w:t>Bodiment</w:t>
      </w:r>
      <w:proofErr w:type="spellEnd"/>
      <w:r w:rsidRPr="002D7B20">
        <w:t xml:space="preserve">: the </w:t>
      </w:r>
      <w:proofErr w:type="spellStart"/>
      <w:r w:rsidRPr="002D7B20">
        <w:t>erotics</w:t>
      </w:r>
      <w:proofErr w:type="spellEnd"/>
      <w:r w:rsidRPr="002D7B20">
        <w:t xml:space="preserve"> of rest as repair</w:t>
      </w:r>
    </w:p>
    <w:p w14:paraId="10EE6A1F" w14:textId="77777777" w:rsidR="00C91298" w:rsidRPr="002D7B20" w:rsidRDefault="00C91298" w:rsidP="00C91298">
      <w:pPr>
        <w:rPr>
          <w:rStyle w:val="StyleUnderline"/>
        </w:rPr>
      </w:pPr>
      <w:r w:rsidRPr="002D7B20">
        <w:rPr>
          <w:rStyle w:val="StyleUnderline"/>
        </w:rPr>
        <w:t xml:space="preserve">“We are </w:t>
      </w:r>
      <w:r w:rsidRPr="00BF0629">
        <w:rPr>
          <w:rStyle w:val="StyleUnderline"/>
          <w:highlight w:val="green"/>
        </w:rPr>
        <w:t>sleep-deprived because</w:t>
      </w:r>
      <w:r w:rsidRPr="002D7B20">
        <w:rPr>
          <w:rStyle w:val="StyleUnderline"/>
        </w:rPr>
        <w:t xml:space="preserve"> the </w:t>
      </w:r>
      <w:r w:rsidRPr="00BF0629">
        <w:rPr>
          <w:rStyle w:val="StyleUnderline"/>
          <w:highlight w:val="green"/>
        </w:rPr>
        <w:t>systems view us as machines</w:t>
      </w:r>
      <w:r w:rsidRPr="002D7B20">
        <w:rPr>
          <w:rStyle w:val="StyleUnderline"/>
        </w:rPr>
        <w:t xml:space="preserve">, but </w:t>
      </w:r>
      <w:r w:rsidRPr="00BF0629">
        <w:rPr>
          <w:rStyle w:val="StyleUnderline"/>
          <w:highlight w:val="green"/>
        </w:rPr>
        <w:t>bodies are not machines</w:t>
      </w:r>
      <w:r w:rsidRPr="002D7B20">
        <w:rPr>
          <w:rStyle w:val="StyleUnderline"/>
        </w:rPr>
        <w:t>”</w:t>
      </w:r>
      <w:r w:rsidRPr="002D7B20">
        <w:t xml:space="preserve"> (</w:t>
      </w:r>
      <w:hyperlink r:id="rId12" w:anchor="b0230" w:history="1">
        <w:r w:rsidRPr="002D7B20">
          <w:rPr>
            <w:rStyle w:val="Hyperlink"/>
          </w:rPr>
          <w:t>Hersey, 2022, p. 7</w:t>
        </w:r>
      </w:hyperlink>
      <w:r w:rsidRPr="002D7B20">
        <w:t>). In turn</w:t>
      </w:r>
      <w:r w:rsidRPr="002D7B20">
        <w:rPr>
          <w:rStyle w:val="StyleUnderline"/>
        </w:rPr>
        <w:t>, self-care</w:t>
      </w:r>
      <w:r w:rsidRPr="002D7B20">
        <w:t xml:space="preserve"> (</w:t>
      </w:r>
      <w:bookmarkStart w:id="8" w:name="bb0280"/>
      <w:r w:rsidRPr="002D7B20">
        <w:fldChar w:fldCharType="begin"/>
      </w:r>
      <w:r w:rsidRPr="002D7B20">
        <w:instrText>HYPERLINK "https://www.sciencedirect.com/science/article/pii/S0305750X25000555" \l "b0280"</w:instrText>
      </w:r>
      <w:r w:rsidRPr="002D7B20">
        <w:fldChar w:fldCharType="separate"/>
      </w:r>
      <w:r w:rsidRPr="002D7B20">
        <w:rPr>
          <w:rStyle w:val="Hyperlink"/>
        </w:rPr>
        <w:t>Kim &amp; Schalk, 2021</w:t>
      </w:r>
      <w:r w:rsidRPr="002D7B20">
        <w:fldChar w:fldCharType="end"/>
      </w:r>
      <w:r w:rsidRPr="002D7B20">
        <w:t xml:space="preserve">) </w:t>
      </w:r>
      <w:r w:rsidRPr="002D7B20">
        <w:rPr>
          <w:rStyle w:val="StyleUnderline"/>
        </w:rPr>
        <w:t>and rest run the risk of cooptation, and contributing to the sustaining of the modern world of anti-Black violence</w:t>
      </w:r>
      <w:r w:rsidRPr="002D7B20">
        <w:t xml:space="preserve"> (</w:t>
      </w:r>
      <w:hyperlink r:id="rId13" w:anchor="b0050" w:history="1">
        <w:r w:rsidRPr="002D7B20">
          <w:rPr>
            <w:rStyle w:val="Hyperlink"/>
          </w:rPr>
          <w:t>Bradley, 2023</w:t>
        </w:r>
      </w:hyperlink>
      <w:r w:rsidRPr="002D7B20">
        <w:t xml:space="preserve">). Likewise, such </w:t>
      </w:r>
      <w:r w:rsidRPr="002D7B20">
        <w:rPr>
          <w:rStyle w:val="StyleUnderline"/>
        </w:rPr>
        <w:t>efforts to rest are haunted by the legacy of (</w:t>
      </w:r>
      <w:r w:rsidRPr="00BF0629">
        <w:rPr>
          <w:rStyle w:val="StyleUnderline"/>
          <w:highlight w:val="green"/>
        </w:rPr>
        <w:t>White people</w:t>
      </w:r>
      <w:r w:rsidRPr="002D7B20">
        <w:rPr>
          <w:rStyle w:val="StyleUnderline"/>
        </w:rPr>
        <w:t xml:space="preserve">) </w:t>
      </w:r>
      <w:r w:rsidRPr="00BF0629">
        <w:rPr>
          <w:rStyle w:val="StyleUnderline"/>
          <w:highlight w:val="green"/>
        </w:rPr>
        <w:t>exploiting Black relaxation, leisure</w:t>
      </w:r>
      <w:r w:rsidRPr="002D7B20">
        <w:rPr>
          <w:rStyle w:val="StyleUnderline"/>
        </w:rPr>
        <w:t xml:space="preserve"> and pleasure </w:t>
      </w:r>
      <w:r w:rsidRPr="00BF0629">
        <w:rPr>
          <w:rStyle w:val="StyleUnderline"/>
          <w:highlight w:val="green"/>
        </w:rPr>
        <w:t xml:space="preserve">for the continual maintenance </w:t>
      </w:r>
      <w:r w:rsidRPr="002D7B20">
        <w:rPr>
          <w:rStyle w:val="StyleUnderline"/>
        </w:rPr>
        <w:t xml:space="preserve">and insurance </w:t>
      </w:r>
      <w:r w:rsidRPr="00BF0629">
        <w:rPr>
          <w:rStyle w:val="StyleUnderline"/>
          <w:highlight w:val="green"/>
        </w:rPr>
        <w:t>of the anti-Black society</w:t>
      </w:r>
      <w:r w:rsidRPr="002D7B20">
        <w:t>. </w:t>
      </w:r>
      <w:bookmarkStart w:id="9" w:name="bb0440"/>
      <w:r w:rsidRPr="002D7B20">
        <w:fldChar w:fldCharType="begin"/>
      </w:r>
      <w:r w:rsidRPr="002D7B20">
        <w:instrText>HYPERLINK "https://www.sciencedirect.com/science/article/pii/S0305750X25000555" \l "b0440"</w:instrText>
      </w:r>
      <w:r w:rsidRPr="002D7B20">
        <w:fldChar w:fldCharType="separate"/>
      </w:r>
      <w:r w:rsidRPr="002D7B20">
        <w:rPr>
          <w:rStyle w:val="Hyperlink"/>
        </w:rPr>
        <w:t>Smith, 1996</w:t>
      </w:r>
      <w:r w:rsidRPr="002D7B20">
        <w:fldChar w:fldCharType="end"/>
      </w:r>
      <w:r w:rsidRPr="002D7B20">
        <w:t>, </w:t>
      </w:r>
      <w:bookmarkStart w:id="10" w:name="bb0445"/>
      <w:r w:rsidRPr="002D7B20">
        <w:fldChar w:fldCharType="begin"/>
      </w:r>
      <w:r w:rsidRPr="002D7B20">
        <w:instrText>HYPERLINK "https://www.sciencedirect.com/science/article/pii/S0305750X25000555" \l "b0445"</w:instrText>
      </w:r>
      <w:r w:rsidRPr="002D7B20">
        <w:fldChar w:fldCharType="separate"/>
      </w:r>
      <w:r w:rsidRPr="002D7B20">
        <w:rPr>
          <w:rStyle w:val="Hyperlink"/>
        </w:rPr>
        <w:t>Smith, 1997</w:t>
      </w:r>
      <w:r w:rsidRPr="002D7B20">
        <w:fldChar w:fldCharType="end"/>
      </w:r>
      <w:r w:rsidRPr="002D7B20">
        <w:t> </w:t>
      </w:r>
      <w:r w:rsidRPr="002D7B20">
        <w:rPr>
          <w:rStyle w:val="StyleUnderline"/>
        </w:rPr>
        <w:t xml:space="preserve">traces the relationship between time and labor on the plantation, revealing that even while </w:t>
      </w:r>
      <w:r w:rsidRPr="002D7B20">
        <w:rPr>
          <w:rStyle w:val="StyleUnderline"/>
        </w:rPr>
        <w:lastRenderedPageBreak/>
        <w:t xml:space="preserve">attempting to </w:t>
      </w:r>
      <w:r w:rsidRPr="00BF0629">
        <w:rPr>
          <w:rStyle w:val="StyleUnderline"/>
          <w:highlight w:val="green"/>
        </w:rPr>
        <w:t>clamp down on </w:t>
      </w:r>
      <w:hyperlink r:id="rId14" w:tooltip="Learn more about time management from ScienceDirect's AI-generated Topic Pages" w:history="1">
        <w:r w:rsidRPr="00BF0629">
          <w:rPr>
            <w:rStyle w:val="StyleUnderline"/>
            <w:highlight w:val="green"/>
          </w:rPr>
          <w:t>time management</w:t>
        </w:r>
      </w:hyperlink>
      <w:r w:rsidRPr="002D7B20">
        <w:rPr>
          <w:rStyle w:val="StyleUnderline"/>
        </w:rPr>
        <w:t xml:space="preserve"> in order to appear modern, slave-holders allowed for flexibility and reprieve on the plantation in order to </w:t>
      </w:r>
      <w:r w:rsidRPr="0053784A">
        <w:rPr>
          <w:rStyle w:val="StyleUnderline"/>
        </w:rPr>
        <w:t xml:space="preserve">maximize profitable outputs – the creation of ‘breaks’ in work, for the sake of continuing to work, rather than “a means for healing and liberation” </w:t>
      </w:r>
      <w:r w:rsidRPr="0053784A">
        <w:t>(</w:t>
      </w:r>
      <w:hyperlink r:id="rId15" w:anchor="b0230" w:history="1">
        <w:r w:rsidRPr="0053784A">
          <w:rPr>
            <w:rStyle w:val="Hyperlink"/>
          </w:rPr>
          <w:t>Hersey, 2022, p. 33</w:t>
        </w:r>
      </w:hyperlink>
      <w:r w:rsidRPr="0053784A">
        <w:t>). Reflecting on slaveholder practices, </w:t>
      </w:r>
      <w:bookmarkStart w:id="11" w:name="bb0220"/>
      <w:r w:rsidRPr="0053784A">
        <w:fldChar w:fldCharType="begin"/>
      </w:r>
      <w:r w:rsidRPr="0053784A">
        <w:instrText>HYPERLINK "https://www.sciencedirect.com/science/article/pii/S0305750X25000555" \l "b0220"</w:instrText>
      </w:r>
      <w:r w:rsidRPr="0053784A">
        <w:fldChar w:fldCharType="separate"/>
      </w:r>
      <w:r w:rsidRPr="0053784A">
        <w:rPr>
          <w:rStyle w:val="Hyperlink"/>
        </w:rPr>
        <w:t>Hartman (1997, p. 44)</w:t>
      </w:r>
      <w:r w:rsidRPr="0053784A">
        <w:fldChar w:fldCharType="end"/>
      </w:r>
      <w:r w:rsidRPr="0053784A">
        <w:t xml:space="preserve"> writes that, </w:t>
      </w:r>
      <w:r w:rsidRPr="0053784A">
        <w:rPr>
          <w:rStyle w:val="StyleUnderline"/>
        </w:rPr>
        <w:t>“By encouraging entertainment, the master class sought to cultivate </w:t>
      </w:r>
      <w:hyperlink r:id="rId16" w:tooltip="Learn more about hegemony from ScienceDirect's AI-generated Topic Pages" w:history="1">
        <w:r w:rsidRPr="0053784A">
          <w:rPr>
            <w:rStyle w:val="StyleUnderline"/>
          </w:rPr>
          <w:t>hegemony</w:t>
        </w:r>
      </w:hyperlink>
      <w:r w:rsidRPr="0053784A">
        <w:rPr>
          <w:rStyle w:val="StyleUnderline"/>
        </w:rPr>
        <w:t>, harness pleasure as a productive force, and regulate the modes of permitted expression” while they dictated “black pleasure by giving it periodic, approved release”</w:t>
      </w:r>
      <w:r w:rsidRPr="0053784A">
        <w:t xml:space="preserve"> (</w:t>
      </w:r>
      <w:hyperlink r:id="rId17" w:anchor="b0055" w:history="1">
        <w:r w:rsidRPr="0053784A">
          <w:rPr>
            <w:rStyle w:val="Hyperlink"/>
          </w:rPr>
          <w:t>Camp, 2002, p. 546</w:t>
        </w:r>
      </w:hyperlink>
      <w:r w:rsidRPr="0053784A">
        <w:t>). </w:t>
      </w:r>
      <w:bookmarkStart w:id="12" w:name="bb0375"/>
      <w:r w:rsidRPr="0053784A">
        <w:fldChar w:fldCharType="begin"/>
      </w:r>
      <w:r w:rsidRPr="0053784A">
        <w:instrText>HYPERLINK "https://www.sciencedirect.com/science/article/pii/S0305750X25000555" \l "b0375"</w:instrText>
      </w:r>
      <w:r w:rsidRPr="0053784A">
        <w:fldChar w:fldCharType="separate"/>
      </w:r>
      <w:r w:rsidRPr="0053784A">
        <w:rPr>
          <w:rStyle w:val="Hyperlink"/>
        </w:rPr>
        <w:t>Mowatt et al. (2013, p. 646)</w:t>
      </w:r>
      <w:r w:rsidRPr="0053784A">
        <w:fldChar w:fldCharType="end"/>
      </w:r>
      <w:bookmarkEnd w:id="12"/>
      <w:r w:rsidRPr="0053784A">
        <w:t> </w:t>
      </w:r>
      <w:r w:rsidRPr="0053784A">
        <w:rPr>
          <w:rStyle w:val="StyleUnderline"/>
        </w:rPr>
        <w:t>uphold that, within this context, “Black women may in fact have to resist and express themselves in leisure in very different ways in order to gain access or fully experience leisure”. Hence, the work of the Nap Ministry, by disseminating a framework for decolonization that takes rest</w:t>
      </w:r>
      <w:r w:rsidRPr="002D7B20">
        <w:rPr>
          <w:rStyle w:val="StyleUnderline"/>
        </w:rPr>
        <w:t xml:space="preserve"> as a form of resistance and reparations while “</w:t>
      </w:r>
      <w:r w:rsidRPr="00BF0629">
        <w:rPr>
          <w:rStyle w:val="StyleUnderline"/>
          <w:highlight w:val="green"/>
        </w:rPr>
        <w:t>reframing leisure from an earned luxury to a right that all Black folks are entitled to</w:t>
      </w:r>
      <w:r w:rsidRPr="002D7B20">
        <w:rPr>
          <w:rStyle w:val="StyleUnderline"/>
        </w:rPr>
        <w:t>”</w:t>
      </w:r>
      <w:r w:rsidRPr="002D7B20">
        <w:t xml:space="preserve"> (</w:t>
      </w:r>
      <w:bookmarkStart w:id="13" w:name="bb0355"/>
      <w:r w:rsidRPr="002D7B20">
        <w:fldChar w:fldCharType="begin"/>
      </w:r>
      <w:r w:rsidRPr="002D7B20">
        <w:instrText>HYPERLINK "https://www.sciencedirect.com/science/article/pii/S0305750X25000555" \l "b0355"</w:instrText>
      </w:r>
      <w:r w:rsidRPr="002D7B20">
        <w:fldChar w:fldCharType="separate"/>
      </w:r>
      <w:r w:rsidRPr="002D7B20">
        <w:rPr>
          <w:rStyle w:val="Hyperlink"/>
        </w:rPr>
        <w:t>Monier, 2023, p. 122</w:t>
      </w:r>
      <w:r w:rsidRPr="002D7B20">
        <w:fldChar w:fldCharType="end"/>
      </w:r>
      <w:bookmarkEnd w:id="13"/>
      <w:r w:rsidRPr="002D7B20">
        <w:t xml:space="preserve">), </w:t>
      </w:r>
      <w:r w:rsidRPr="002D7B20">
        <w:rPr>
          <w:rStyle w:val="StyleUnderline"/>
        </w:rPr>
        <w:t>comes to occupy a peculiar position within the history of Black liberation and critique of anti-Blackness which challenges the Blackened subjects ability to engage in such a process.</w:t>
      </w:r>
    </w:p>
    <w:p w14:paraId="2569DDF6" w14:textId="77777777" w:rsidR="00C91298" w:rsidRPr="002D7B20" w:rsidRDefault="00C91298" w:rsidP="00C91298">
      <w:pPr>
        <w:rPr>
          <w:rStyle w:val="StyleUnderline"/>
        </w:rPr>
      </w:pPr>
      <w:r w:rsidRPr="002D7B20">
        <w:t>However, this is not to say that </w:t>
      </w:r>
      <w:hyperlink r:id="rId18" w:anchor="b0230" w:history="1">
        <w:r w:rsidRPr="002D7B20">
          <w:rPr>
            <w:rStyle w:val="Hyperlink"/>
          </w:rPr>
          <w:t>Hersey (2022)</w:t>
        </w:r>
      </w:hyperlink>
      <w:r w:rsidRPr="002D7B20">
        <w:t> </w:t>
      </w:r>
      <w:r w:rsidRPr="002D7B20">
        <w:rPr>
          <w:rStyle w:val="StyleUnderline"/>
        </w:rPr>
        <w:t xml:space="preserve">does not explicitly advance rest as a form to counter the anti-Black structuring of the world. Rather, we are interested in further developing the framework of </w:t>
      </w:r>
      <w:r w:rsidRPr="00BF0629">
        <w:rPr>
          <w:rStyle w:val="StyleUnderline"/>
          <w:highlight w:val="green"/>
        </w:rPr>
        <w:t>rest as reparations</w:t>
      </w:r>
      <w:r w:rsidRPr="002D7B20">
        <w:rPr>
          <w:rStyle w:val="StyleUnderline"/>
        </w:rPr>
        <w:t xml:space="preserve"> to consolidate, on the one hand, corporeal </w:t>
      </w:r>
      <w:r w:rsidRPr="00BF0629">
        <w:rPr>
          <w:rStyle w:val="StyleUnderline"/>
          <w:highlight w:val="green"/>
        </w:rPr>
        <w:t>forms of repair that take seriously the (</w:t>
      </w:r>
      <w:proofErr w:type="spellStart"/>
      <w:r w:rsidRPr="00BF0629">
        <w:rPr>
          <w:rStyle w:val="StyleUnderline"/>
          <w:highlight w:val="green"/>
        </w:rPr>
        <w:t>im</w:t>
      </w:r>
      <w:proofErr w:type="spellEnd"/>
      <w:r w:rsidRPr="00BF0629">
        <w:rPr>
          <w:rStyle w:val="StyleUnderline"/>
          <w:highlight w:val="green"/>
        </w:rPr>
        <w:t>)possibility of reparations amidst anti-Blackness</w:t>
      </w:r>
      <w:r w:rsidRPr="002D7B20">
        <w:t xml:space="preserve"> (</w:t>
      </w:r>
      <w:proofErr w:type="spellStart"/>
      <w:r w:rsidRPr="002D7B20">
        <w:t>cf</w:t>
      </w:r>
      <w:proofErr w:type="spellEnd"/>
      <w:r w:rsidRPr="002D7B20">
        <w:t> </w:t>
      </w:r>
      <w:bookmarkStart w:id="14" w:name="bb0305"/>
      <w:r w:rsidRPr="002D7B20">
        <w:fldChar w:fldCharType="begin"/>
      </w:r>
      <w:r w:rsidRPr="002D7B20">
        <w:instrText>HYPERLINK "https://www.sciencedirect.com/science/article/pii/S0305750X25000555" \l "b0305"</w:instrText>
      </w:r>
      <w:r w:rsidRPr="002D7B20">
        <w:fldChar w:fldCharType="separate"/>
      </w:r>
      <w:r w:rsidRPr="002D7B20">
        <w:rPr>
          <w:rStyle w:val="Hyperlink"/>
        </w:rPr>
        <w:t>Lewis, 2020</w:t>
      </w:r>
      <w:r w:rsidRPr="002D7B20">
        <w:fldChar w:fldCharType="end"/>
      </w:r>
      <w:r w:rsidRPr="002D7B20">
        <w:t>, </w:t>
      </w:r>
      <w:bookmarkStart w:id="15" w:name="bb0310"/>
      <w:r w:rsidRPr="002D7B20">
        <w:fldChar w:fldCharType="begin"/>
      </w:r>
      <w:r w:rsidRPr="002D7B20">
        <w:instrText>HYPERLINK "https://www.sciencedirect.com/science/article/pii/S0305750X25000555" \l "b0310"</w:instrText>
      </w:r>
      <w:r w:rsidRPr="002D7B20">
        <w:fldChar w:fldCharType="separate"/>
      </w:r>
      <w:r w:rsidRPr="002D7B20">
        <w:rPr>
          <w:rStyle w:val="Hyperlink"/>
        </w:rPr>
        <w:t>Lewis, 2022a</w:t>
      </w:r>
      <w:r w:rsidRPr="002D7B20">
        <w:fldChar w:fldCharType="end"/>
      </w:r>
      <w:bookmarkEnd w:id="15"/>
      <w:r w:rsidRPr="002D7B20">
        <w:t>, </w:t>
      </w:r>
      <w:bookmarkStart w:id="16" w:name="bb0320"/>
      <w:r w:rsidRPr="002D7B20">
        <w:fldChar w:fldCharType="begin"/>
      </w:r>
      <w:r w:rsidRPr="002D7B20">
        <w:instrText>HYPERLINK "https://www.sciencedirect.com/science/article/pii/S0305750X25000555" \l "b0320"</w:instrText>
      </w:r>
      <w:r w:rsidRPr="002D7B20">
        <w:fldChar w:fldCharType="separate"/>
      </w:r>
      <w:r w:rsidRPr="002D7B20">
        <w:rPr>
          <w:rStyle w:val="Hyperlink"/>
        </w:rPr>
        <w:t>Lewis, 2023</w:t>
      </w:r>
      <w:r w:rsidRPr="002D7B20">
        <w:fldChar w:fldCharType="end"/>
      </w:r>
      <w:r w:rsidRPr="002D7B20">
        <w:t>, </w:t>
      </w:r>
      <w:bookmarkStart w:id="17" w:name="bb0475"/>
      <w:proofErr w:type="spellStart"/>
      <w:r w:rsidRPr="002D7B20">
        <w:fldChar w:fldCharType="begin"/>
      </w:r>
      <w:r w:rsidRPr="002D7B20">
        <w:instrText>HYPERLINK "https://www.sciencedirect.com/science/article/pii/S0305750X25000555" \l "b0475"</w:instrText>
      </w:r>
      <w:r w:rsidRPr="002D7B20">
        <w:fldChar w:fldCharType="separate"/>
      </w:r>
      <w:r w:rsidRPr="002D7B20">
        <w:rPr>
          <w:rStyle w:val="Hyperlink"/>
        </w:rPr>
        <w:t>Táíwò</w:t>
      </w:r>
      <w:proofErr w:type="spellEnd"/>
      <w:r w:rsidRPr="002D7B20">
        <w:rPr>
          <w:rStyle w:val="Hyperlink"/>
        </w:rPr>
        <w:t>, 2022</w:t>
      </w:r>
      <w:r w:rsidRPr="002D7B20">
        <w:fldChar w:fldCharType="end"/>
      </w:r>
      <w:r w:rsidRPr="002D7B20">
        <w:t xml:space="preserve">), </w:t>
      </w:r>
      <w:r w:rsidRPr="002D7B20">
        <w:rPr>
          <w:rStyle w:val="StyleUnderline"/>
        </w:rPr>
        <w:t>and on the other hand, Black resistant action that simultaneously calls attention to this anti-Blackness while refusing to perpetuate its hegemony (</w:t>
      </w:r>
      <w:hyperlink r:id="rId19" w:anchor="b0050" w:history="1">
        <w:r w:rsidRPr="002D7B20">
          <w:rPr>
            <w:rStyle w:val="Hyperlink"/>
          </w:rPr>
          <w:t>Bradley, 2023</w:t>
        </w:r>
      </w:hyperlink>
      <w:r w:rsidRPr="002D7B20">
        <w:t xml:space="preserve">). </w:t>
      </w:r>
      <w:r w:rsidRPr="002D7B20">
        <w:rPr>
          <w:rStyle w:val="StyleUnderline"/>
        </w:rPr>
        <w:t xml:space="preserve">To be clear, we are </w:t>
      </w:r>
      <w:r w:rsidRPr="00BF0629">
        <w:rPr>
          <w:rStyle w:val="StyleUnderline"/>
          <w:highlight w:val="green"/>
        </w:rPr>
        <w:t>talking about stepping back, disrupting</w:t>
      </w:r>
      <w:r w:rsidRPr="002D7B20">
        <w:rPr>
          <w:rStyle w:val="StyleUnderline"/>
        </w:rPr>
        <w:t xml:space="preserve"> and shoaling</w:t>
      </w:r>
      <w:r w:rsidRPr="002D7B20">
        <w:t xml:space="preserve"> (</w:t>
      </w:r>
      <w:hyperlink r:id="rId20" w:anchor="b0295" w:history="1">
        <w:r w:rsidRPr="002D7B20">
          <w:rPr>
            <w:rStyle w:val="Hyperlink"/>
          </w:rPr>
          <w:t>King, 2019</w:t>
        </w:r>
      </w:hyperlink>
      <w:bookmarkEnd w:id="5"/>
      <w:r w:rsidRPr="002D7B20">
        <w:t xml:space="preserve">) or </w:t>
      </w:r>
      <w:r w:rsidRPr="002D7B20">
        <w:rPr>
          <w:rStyle w:val="StyleUnderline"/>
        </w:rPr>
        <w:t>suspending</w:t>
      </w:r>
      <w:r w:rsidRPr="002D7B20">
        <w:t xml:space="preserve"> (</w:t>
      </w:r>
      <w:bookmarkStart w:id="18" w:name="bb0315"/>
      <w:r w:rsidRPr="002D7B20">
        <w:fldChar w:fldCharType="begin"/>
      </w:r>
      <w:r w:rsidRPr="002D7B20">
        <w:instrText>HYPERLINK "https://www.sciencedirect.com/science/article/pii/S0305750X25000555" \l "b0315"</w:instrText>
      </w:r>
      <w:r w:rsidRPr="002D7B20">
        <w:fldChar w:fldCharType="separate"/>
      </w:r>
      <w:r w:rsidRPr="002D7B20">
        <w:rPr>
          <w:rStyle w:val="Hyperlink"/>
        </w:rPr>
        <w:t>Lewis, 2022b</w:t>
      </w:r>
      <w:r w:rsidRPr="002D7B20">
        <w:fldChar w:fldCharType="end"/>
      </w:r>
      <w:r w:rsidRPr="002D7B20">
        <w:t xml:space="preserve">), </w:t>
      </w:r>
      <w:r w:rsidRPr="002D7B20">
        <w:rPr>
          <w:rStyle w:val="StyleUnderline"/>
        </w:rPr>
        <w:t xml:space="preserve">to engage with the notion of rest as resistance from a critique of the anti-Black world at an ontological level. We are considering, in an anti-Black world, </w:t>
      </w:r>
      <w:r w:rsidRPr="00BF0629">
        <w:rPr>
          <w:rStyle w:val="StyleUnderline"/>
          <w:highlight w:val="green"/>
        </w:rPr>
        <w:t>can </w:t>
      </w:r>
      <w:hyperlink r:id="rId21" w:tooltip="Learn more about Black people from ScienceDirect's AI-generated Topic Pages" w:history="1">
        <w:r w:rsidRPr="00BF0629">
          <w:rPr>
            <w:rStyle w:val="StyleUnderline"/>
            <w:highlight w:val="green"/>
          </w:rPr>
          <w:t>Black people</w:t>
        </w:r>
      </w:hyperlink>
      <w:r w:rsidRPr="00BF0629">
        <w:rPr>
          <w:rStyle w:val="StyleUnderline"/>
          <w:highlight w:val="green"/>
        </w:rPr>
        <w:t> rest?</w:t>
      </w:r>
      <w:r w:rsidRPr="002D7B20">
        <w:rPr>
          <w:rStyle w:val="StyleUnderline"/>
        </w:rPr>
        <w:t xml:space="preserve"> Is rest a form of reparations?</w:t>
      </w:r>
    </w:p>
    <w:p w14:paraId="6974F0C5" w14:textId="77777777" w:rsidR="00C91298" w:rsidRPr="002D7B20" w:rsidRDefault="00C91298" w:rsidP="00C91298">
      <w:pPr>
        <w:rPr>
          <w:rStyle w:val="StyleUnderline"/>
        </w:rPr>
      </w:pPr>
      <w:r w:rsidRPr="002D7B20">
        <w:t xml:space="preserve">In developing her understanding of </w:t>
      </w:r>
      <w:r w:rsidRPr="002D7B20">
        <w:rPr>
          <w:rStyle w:val="StyleUnderline"/>
        </w:rPr>
        <w:t xml:space="preserve">rest as a form of </w:t>
      </w:r>
      <w:r w:rsidRPr="0053784A">
        <w:rPr>
          <w:rStyle w:val="StyleUnderline"/>
        </w:rPr>
        <w:t>reparations</w:t>
      </w:r>
      <w:r w:rsidRPr="0053784A">
        <w:t>, </w:t>
      </w:r>
      <w:hyperlink r:id="rId22" w:anchor="b0230" w:history="1">
        <w:r w:rsidRPr="0053784A">
          <w:rPr>
            <w:rStyle w:val="Hyperlink"/>
          </w:rPr>
          <w:t>Hersey (2022)</w:t>
        </w:r>
      </w:hyperlink>
      <w:r w:rsidRPr="0053784A">
        <w:t xml:space="preserve"> outlines the </w:t>
      </w:r>
      <w:r w:rsidRPr="0053784A">
        <w:rPr>
          <w:rStyle w:val="StyleUnderline"/>
        </w:rPr>
        <w:t>necessity of viewing rest outside of (neo)colonial capitalist frameworks. Rather, rest is to be viewed as “our divine right” and always accessible insofar that “[w]</w:t>
      </w:r>
      <w:proofErr w:type="spellStart"/>
      <w:r w:rsidRPr="0053784A">
        <w:rPr>
          <w:rStyle w:val="StyleUnderline"/>
        </w:rPr>
        <w:t>herever</w:t>
      </w:r>
      <w:proofErr w:type="spellEnd"/>
      <w:r w:rsidRPr="0053784A">
        <w:rPr>
          <w:rStyle w:val="StyleUnderline"/>
        </w:rPr>
        <w:t xml:space="preserve"> our bodies are, we can find, snatch, and center rest”</w:t>
      </w:r>
      <w:r w:rsidRPr="0053784A">
        <w:t xml:space="preserve"> (</w:t>
      </w:r>
      <w:hyperlink r:id="rId23" w:anchor="b0230" w:history="1">
        <w:r w:rsidRPr="0053784A">
          <w:rPr>
            <w:rStyle w:val="Hyperlink"/>
          </w:rPr>
          <w:t>Hersey, 2022, pp. 25-26</w:t>
        </w:r>
      </w:hyperlink>
      <w:r w:rsidRPr="0053784A">
        <w:t xml:space="preserve">), </w:t>
      </w:r>
      <w:r w:rsidRPr="0053784A">
        <w:rPr>
          <w:rStyle w:val="StyleUnderline"/>
        </w:rPr>
        <w:t>not so different than historic practices of enslaved persons ‘stealing away’ themselves, their time, and their pleasure</w:t>
      </w:r>
      <w:r w:rsidRPr="0053784A">
        <w:t xml:space="preserve"> (</w:t>
      </w:r>
      <w:proofErr w:type="spellStart"/>
      <w:r w:rsidRPr="0053784A">
        <w:t>cf</w:t>
      </w:r>
      <w:proofErr w:type="spellEnd"/>
      <w:r w:rsidRPr="0053784A">
        <w:t> </w:t>
      </w:r>
      <w:hyperlink r:id="rId24" w:anchor="b0055" w:history="1">
        <w:r w:rsidRPr="0053784A">
          <w:rPr>
            <w:rStyle w:val="Hyperlink"/>
          </w:rPr>
          <w:t>Camp, 2002</w:t>
        </w:r>
      </w:hyperlink>
      <w:r w:rsidRPr="0053784A">
        <w:t>, </w:t>
      </w:r>
      <w:hyperlink r:id="rId25" w:anchor="b0220" w:history="1">
        <w:r w:rsidRPr="0053784A">
          <w:rPr>
            <w:rStyle w:val="Hyperlink"/>
          </w:rPr>
          <w:t>Hartman, 1997</w:t>
        </w:r>
      </w:hyperlink>
      <w:r w:rsidRPr="0053784A">
        <w:t xml:space="preserve">). </w:t>
      </w:r>
      <w:r w:rsidRPr="0053784A">
        <w:rPr>
          <w:rStyle w:val="StyleUnderline"/>
        </w:rPr>
        <w:t>Exploring reparations through the work of scammers in Jamaica,</w:t>
      </w:r>
      <w:r w:rsidRPr="0053784A">
        <w:t> </w:t>
      </w:r>
      <w:hyperlink r:id="rId26" w:anchor="b0305" w:history="1">
        <w:r w:rsidRPr="0053784A">
          <w:rPr>
            <w:rStyle w:val="Hyperlink"/>
          </w:rPr>
          <w:t>Lewis (2020, p. 187)</w:t>
        </w:r>
      </w:hyperlink>
      <w:bookmarkEnd w:id="14"/>
      <w:r w:rsidRPr="002D7B20">
        <w:t> </w:t>
      </w:r>
      <w:r w:rsidRPr="002D7B20">
        <w:rPr>
          <w:rStyle w:val="StyleUnderline"/>
        </w:rPr>
        <w:t xml:space="preserve">aptly locates the indigestibility of reparations with the aim of </w:t>
      </w:r>
      <w:r w:rsidRPr="00BF0629">
        <w:rPr>
          <w:rStyle w:val="StyleUnderline"/>
          <w:highlight w:val="green"/>
        </w:rPr>
        <w:t>Black emancipation understood as “sovereignty,</w:t>
      </w:r>
      <w:r w:rsidRPr="002D7B20">
        <w:rPr>
          <w:rStyle w:val="StyleUnderline"/>
        </w:rPr>
        <w:t xml:space="preserve"> the radical, uninhabited freedom of self-rule” rather t</w:t>
      </w:r>
      <w:r w:rsidRPr="00BF0629">
        <w:rPr>
          <w:rStyle w:val="StyleUnderline"/>
          <w:highlight w:val="green"/>
        </w:rPr>
        <w:t>han tokenistic attempts to reform or sustain ‘the system’.</w:t>
      </w:r>
      <w:r w:rsidRPr="002D7B20">
        <w:rPr>
          <w:rStyle w:val="StyleUnderline"/>
        </w:rPr>
        <w:t xml:space="preserve"> Yet, centrally, “the scam, while radical, is not a form of resistance”</w:t>
      </w:r>
      <w:r w:rsidRPr="002D7B20">
        <w:t xml:space="preserve"> (</w:t>
      </w:r>
      <w:hyperlink r:id="rId27" w:anchor="b0315" w:history="1">
        <w:r w:rsidRPr="002D7B20">
          <w:rPr>
            <w:rStyle w:val="Hyperlink"/>
          </w:rPr>
          <w:t>Lewis, 2022b, p. 199</w:t>
        </w:r>
      </w:hyperlink>
      <w:r w:rsidRPr="002D7B20">
        <w:t xml:space="preserve">) </w:t>
      </w:r>
      <w:r w:rsidRPr="002D7B20">
        <w:rPr>
          <w:rStyle w:val="StyleUnderline"/>
        </w:rPr>
        <w:t>and we need to be wary about the (liberal) limitations of reparations</w:t>
      </w:r>
      <w:r w:rsidRPr="002D7B20">
        <w:t xml:space="preserve"> (</w:t>
      </w:r>
      <w:bookmarkStart w:id="19" w:name="bb0325"/>
      <w:r w:rsidRPr="002D7B20">
        <w:fldChar w:fldCharType="begin"/>
      </w:r>
      <w:r w:rsidRPr="002D7B20">
        <w:instrText>HYPERLINK "https://www.sciencedirect.com/science/article/pii/S0305750X25000555" \l "b0325"</w:instrText>
      </w:r>
      <w:r w:rsidRPr="002D7B20">
        <w:fldChar w:fldCharType="separate"/>
      </w:r>
      <w:r w:rsidRPr="002D7B20">
        <w:rPr>
          <w:rStyle w:val="Hyperlink"/>
        </w:rPr>
        <w:t>Lewis, 2024</w:t>
      </w:r>
      <w:r w:rsidRPr="002D7B20">
        <w:fldChar w:fldCharType="end"/>
      </w:r>
      <w:r w:rsidRPr="002D7B20">
        <w:t>, </w:t>
      </w:r>
      <w:bookmarkStart w:id="20" w:name="bb0425"/>
      <w:r w:rsidRPr="002D7B20">
        <w:fldChar w:fldCharType="begin"/>
      </w:r>
      <w:r w:rsidRPr="002D7B20">
        <w:instrText>HYPERLINK "https://www.sciencedirect.com/science/article/pii/S0305750X25000555" \l "b0425"</w:instrText>
      </w:r>
      <w:r w:rsidRPr="002D7B20">
        <w:fldChar w:fldCharType="separate"/>
      </w:r>
      <w:r w:rsidRPr="002D7B20">
        <w:rPr>
          <w:rStyle w:val="Hyperlink"/>
        </w:rPr>
        <w:t>Sabaratnam and Laffey, 2023</w:t>
      </w:r>
      <w:r w:rsidRPr="002D7B20">
        <w:fldChar w:fldCharType="end"/>
      </w:r>
      <w:bookmarkEnd w:id="20"/>
      <w:r w:rsidRPr="002D7B20">
        <w:t xml:space="preserve">). </w:t>
      </w:r>
      <w:r w:rsidRPr="002D7B20">
        <w:rPr>
          <w:rStyle w:val="StyleUnderline"/>
        </w:rPr>
        <w:t>Likewise, the notion of ‘rest’, when undertaken by Blackened subjects, cannot escape the coloniality of time</w:t>
      </w:r>
      <w:r w:rsidRPr="002D7B20">
        <w:t xml:space="preserve"> (</w:t>
      </w:r>
      <w:hyperlink r:id="rId28" w:anchor="b0440" w:history="1">
        <w:r w:rsidRPr="002D7B20">
          <w:rPr>
            <w:rStyle w:val="Hyperlink"/>
          </w:rPr>
          <w:t>Smith, 1996</w:t>
        </w:r>
      </w:hyperlink>
      <w:bookmarkEnd w:id="9"/>
      <w:r w:rsidRPr="002D7B20">
        <w:t>, </w:t>
      </w:r>
      <w:hyperlink r:id="rId29" w:anchor="b0445" w:history="1">
        <w:r w:rsidRPr="002D7B20">
          <w:rPr>
            <w:rStyle w:val="Hyperlink"/>
          </w:rPr>
          <w:t>Smith, 1997</w:t>
        </w:r>
      </w:hyperlink>
      <w:bookmarkEnd w:id="10"/>
      <w:r w:rsidRPr="002D7B20">
        <w:t xml:space="preserve">) </w:t>
      </w:r>
      <w:r w:rsidRPr="002D7B20">
        <w:rPr>
          <w:rStyle w:val="StyleUnderline"/>
        </w:rPr>
        <w:t>nor legacies of exploiting both Black labor</w:t>
      </w:r>
      <w:r w:rsidRPr="002D7B20">
        <w:t xml:space="preserve"> (</w:t>
      </w:r>
      <w:hyperlink r:id="rId30" w:anchor="b0290" w:history="1">
        <w:r w:rsidRPr="002D7B20">
          <w:rPr>
            <w:rStyle w:val="Hyperlink"/>
          </w:rPr>
          <w:t>King, 2016b</w:t>
        </w:r>
      </w:hyperlink>
      <w:bookmarkEnd w:id="4"/>
      <w:r w:rsidRPr="002D7B20">
        <w:t xml:space="preserve">) </w:t>
      </w:r>
      <w:r w:rsidRPr="002D7B20">
        <w:rPr>
          <w:rStyle w:val="StyleUnderline"/>
        </w:rPr>
        <w:t>and leisure</w:t>
      </w:r>
      <w:r w:rsidRPr="002D7B20">
        <w:t xml:space="preserve"> (</w:t>
      </w:r>
      <w:hyperlink r:id="rId31" w:anchor="b0055" w:history="1">
        <w:r w:rsidRPr="002D7B20">
          <w:rPr>
            <w:rStyle w:val="Hyperlink"/>
          </w:rPr>
          <w:t>Camp, 2002</w:t>
        </w:r>
      </w:hyperlink>
      <w:r w:rsidRPr="002D7B20">
        <w:t>, </w:t>
      </w:r>
      <w:hyperlink r:id="rId32" w:anchor="b0220" w:history="1">
        <w:r w:rsidRPr="002D7B20">
          <w:rPr>
            <w:rStyle w:val="Hyperlink"/>
          </w:rPr>
          <w:t>Hartman, 1997</w:t>
        </w:r>
      </w:hyperlink>
      <w:r w:rsidRPr="002D7B20">
        <w:t xml:space="preserve">) </w:t>
      </w:r>
      <w:r w:rsidRPr="002D7B20">
        <w:rPr>
          <w:rStyle w:val="StyleUnderline"/>
        </w:rPr>
        <w:t>which in turn perpetuate the anti-Black world. Rather</w:t>
      </w:r>
      <w:r w:rsidRPr="002D7B20">
        <w:t>, </w:t>
      </w:r>
      <w:hyperlink r:id="rId33" w:anchor="b0315" w:history="1">
        <w:r w:rsidRPr="002D7B20">
          <w:rPr>
            <w:rStyle w:val="Hyperlink"/>
          </w:rPr>
          <w:t>Lewis (2022b)</w:t>
        </w:r>
      </w:hyperlink>
      <w:bookmarkEnd w:id="18"/>
      <w:r w:rsidRPr="002D7B20">
        <w:t> </w:t>
      </w:r>
      <w:r w:rsidRPr="002D7B20">
        <w:rPr>
          <w:rStyle w:val="StyleUnderline"/>
        </w:rPr>
        <w:t xml:space="preserve">contends that </w:t>
      </w:r>
      <w:r w:rsidRPr="00BF0629">
        <w:rPr>
          <w:rStyle w:val="StyleUnderline"/>
          <w:highlight w:val="green"/>
        </w:rPr>
        <w:t>scamming is “a refusal to incorporate into the cycles of exploitatio</w:t>
      </w:r>
      <w:r w:rsidRPr="002D7B20">
        <w:rPr>
          <w:rStyle w:val="StyleUnderline"/>
        </w:rPr>
        <w:t xml:space="preserve">n and </w:t>
      </w:r>
      <w:r w:rsidRPr="00BF0629">
        <w:rPr>
          <w:rStyle w:val="StyleUnderline"/>
          <w:highlight w:val="green"/>
        </w:rPr>
        <w:t>normative discourses of progress</w:t>
      </w:r>
      <w:r w:rsidRPr="002D7B20">
        <w:rPr>
          <w:rStyle w:val="StyleUnderline"/>
        </w:rPr>
        <w:t xml:space="preserve"> that are inherently political and collective” (p. 199) and thus </w:t>
      </w:r>
      <w:r w:rsidRPr="00BF0629">
        <w:rPr>
          <w:rStyle w:val="StyleUnderline"/>
          <w:highlight w:val="green"/>
        </w:rPr>
        <w:t>scamming serves as</w:t>
      </w:r>
      <w:r w:rsidRPr="002D7B20">
        <w:rPr>
          <w:rStyle w:val="StyleUnderline"/>
        </w:rPr>
        <w:t xml:space="preserve"> “an </w:t>
      </w:r>
      <w:r w:rsidRPr="00BF0629">
        <w:rPr>
          <w:rStyle w:val="StyleUnderline"/>
          <w:highlight w:val="green"/>
        </w:rPr>
        <w:t>eschewal of the political field</w:t>
      </w:r>
      <w:r w:rsidRPr="002D7B20">
        <w:rPr>
          <w:rStyle w:val="StyleUnderline"/>
        </w:rPr>
        <w:t xml:space="preserve"> and the political self… a fundamental abandonment of expectation of what one must be in relation to the general circuit of becoming that makes up [modern] society”</w:t>
      </w:r>
      <w:r w:rsidRPr="002D7B20">
        <w:t xml:space="preserve"> (p. 202). </w:t>
      </w:r>
      <w:r w:rsidRPr="002D7B20">
        <w:rPr>
          <w:rStyle w:val="StyleUnderline"/>
        </w:rPr>
        <w:t xml:space="preserve">Hence rather than thinking through the framework of reparations </w:t>
      </w:r>
      <w:r w:rsidRPr="002D7B20">
        <w:t>(see: </w:t>
      </w:r>
      <w:proofErr w:type="spellStart"/>
      <w:r>
        <w:fldChar w:fldCharType="begin"/>
      </w:r>
      <w:r>
        <w:instrText>HYPERLINK "https://www.sciencedirect.com/science/article/pii/S0305750X25000555" \l "b0475"</w:instrText>
      </w:r>
      <w:r>
        <w:fldChar w:fldCharType="separate"/>
      </w:r>
      <w:r w:rsidRPr="002D7B20">
        <w:rPr>
          <w:rStyle w:val="Hyperlink"/>
        </w:rPr>
        <w:t>Táíwò</w:t>
      </w:r>
      <w:proofErr w:type="spellEnd"/>
      <w:r w:rsidRPr="002D7B20">
        <w:rPr>
          <w:rStyle w:val="Hyperlink"/>
        </w:rPr>
        <w:t>, 2022</w:t>
      </w:r>
      <w:r>
        <w:fldChar w:fldCharType="end"/>
      </w:r>
      <w:bookmarkEnd w:id="17"/>
      <w:r w:rsidRPr="002D7B20">
        <w:t xml:space="preserve">), </w:t>
      </w:r>
      <w:r w:rsidRPr="002D7B20">
        <w:rPr>
          <w:rStyle w:val="StyleUnderline"/>
        </w:rPr>
        <w:t xml:space="preserve">from the perspective of the </w:t>
      </w:r>
      <w:r w:rsidRPr="00BF0629">
        <w:rPr>
          <w:rStyle w:val="StyleUnderline"/>
          <w:highlight w:val="green"/>
        </w:rPr>
        <w:t>Black Horizon</w:t>
      </w:r>
      <w:r w:rsidRPr="002D7B20">
        <w:rPr>
          <w:rStyle w:val="StyleUnderline"/>
        </w:rPr>
        <w:t>, </w:t>
      </w:r>
      <w:hyperlink r:id="rId34" w:anchor="b0320" w:history="1">
        <w:r w:rsidRPr="002D7B20">
          <w:rPr>
            <w:rStyle w:val="StyleUnderline"/>
          </w:rPr>
          <w:t>Lewis (2023)</w:t>
        </w:r>
      </w:hyperlink>
      <w:r w:rsidRPr="002D7B20">
        <w:rPr>
          <w:rStyle w:val="StyleUnderline"/>
        </w:rPr>
        <w:t> </w:t>
      </w:r>
      <w:r w:rsidRPr="00BF0629">
        <w:rPr>
          <w:rStyle w:val="StyleUnderline"/>
          <w:highlight w:val="green"/>
        </w:rPr>
        <w:t>provides</w:t>
      </w:r>
      <w:r w:rsidRPr="002D7B20">
        <w:rPr>
          <w:rStyle w:val="StyleUnderline"/>
        </w:rPr>
        <w:t xml:space="preserve"> an account that favors repair over reparation, in which “</w:t>
      </w:r>
      <w:r w:rsidRPr="00BF0629">
        <w:rPr>
          <w:rStyle w:val="StyleUnderline"/>
          <w:highlight w:val="green"/>
        </w:rPr>
        <w:t>repair is both inward and outward-looking,</w:t>
      </w:r>
      <w:r w:rsidRPr="002D7B20">
        <w:rPr>
          <w:rStyle w:val="StyleUnderline"/>
        </w:rPr>
        <w:t xml:space="preserve"> aiming for the well-being of the Black community while actively critiquing and disengaging from oppressive systems and relations”</w:t>
      </w:r>
      <w:r w:rsidRPr="002D7B20">
        <w:t xml:space="preserve"> (p. 1394; see also: </w:t>
      </w:r>
      <w:hyperlink r:id="rId35" w:anchor="b0325" w:history="1">
        <w:r w:rsidRPr="002D7B20">
          <w:rPr>
            <w:rStyle w:val="Hyperlink"/>
          </w:rPr>
          <w:t>Lewis, 2024</w:t>
        </w:r>
      </w:hyperlink>
      <w:r w:rsidRPr="002D7B20">
        <w:t xml:space="preserve">). </w:t>
      </w:r>
      <w:r w:rsidRPr="002D7B20">
        <w:rPr>
          <w:rStyle w:val="StyleUnderline"/>
        </w:rPr>
        <w:t xml:space="preserve">In </w:t>
      </w:r>
      <w:r w:rsidRPr="002D7B20">
        <w:rPr>
          <w:rStyle w:val="StyleUnderline"/>
        </w:rPr>
        <w:lastRenderedPageBreak/>
        <w:t xml:space="preserve">this way, we locate the impact of the Nap Ministry’s framework beyond the acclaimed slogan as ‘rest as resistance’ and ‘rest as reparations’, to place </w:t>
      </w:r>
      <w:r w:rsidRPr="00BF0629">
        <w:rPr>
          <w:rStyle w:val="StyleUnderline"/>
          <w:highlight w:val="green"/>
        </w:rPr>
        <w:t>rest as a form of repair.</w:t>
      </w:r>
      <w:r w:rsidRPr="002D7B20">
        <w:t xml:space="preserve"> As highlighted by Audre Lorde (</w:t>
      </w:r>
      <w:hyperlink r:id="rId36" w:anchor="b0280" w:history="1">
        <w:r w:rsidRPr="002D7B20">
          <w:rPr>
            <w:rStyle w:val="Hyperlink"/>
          </w:rPr>
          <w:t>Kim &amp; Schalk, 2021</w:t>
        </w:r>
      </w:hyperlink>
      <w:r w:rsidRPr="002D7B20">
        <w:t xml:space="preserve">), </w:t>
      </w:r>
      <w:r w:rsidRPr="002D7B20">
        <w:rPr>
          <w:rStyle w:val="StyleUnderline"/>
        </w:rPr>
        <w:t>Black women’s self-care is an act of defying the system, maintaining the integrity of their bodies (and psyche) to achieve pleasure and satisfaction, against an anti-Black material and symbolic order which produces the fungibility, degradation and annihilation of Black bodies.</w:t>
      </w:r>
    </w:p>
    <w:p w14:paraId="46459D91" w14:textId="77777777" w:rsidR="00C91298" w:rsidRPr="0053784A" w:rsidRDefault="00C91298" w:rsidP="00C91298">
      <w:r w:rsidRPr="002D7B20">
        <w:t>Alongside her well-known remarks on the political act of self-care (</w:t>
      </w:r>
      <w:hyperlink r:id="rId37" w:anchor="b0280" w:history="1">
        <w:r w:rsidRPr="002D7B20">
          <w:rPr>
            <w:rStyle w:val="Hyperlink"/>
          </w:rPr>
          <w:t>Kim &amp; Schalk, 2021</w:t>
        </w:r>
      </w:hyperlink>
      <w:bookmarkEnd w:id="8"/>
      <w:r w:rsidRPr="002D7B20">
        <w:t>), by reflecting on the power of the erotic, Audre </w:t>
      </w:r>
      <w:bookmarkStart w:id="21" w:name="bb0340"/>
      <w:r w:rsidRPr="002D7B20">
        <w:fldChar w:fldCharType="begin"/>
      </w:r>
      <w:r w:rsidRPr="002D7B20">
        <w:instrText>HYPERLINK "https://www.sciencedirect.com/science/article/pii/S0305750X25000555" \l "b0340"</w:instrText>
      </w:r>
      <w:r w:rsidRPr="002D7B20">
        <w:fldChar w:fldCharType="separate"/>
      </w:r>
      <w:r w:rsidRPr="002D7B20">
        <w:rPr>
          <w:rStyle w:val="Hyperlink"/>
        </w:rPr>
        <w:t>Lorde (1984, p. 54)</w:t>
      </w:r>
      <w:r w:rsidRPr="002D7B20">
        <w:fldChar w:fldCharType="end"/>
      </w:r>
      <w:r w:rsidRPr="002D7B20">
        <w:t> draws our attention to the “</w:t>
      </w:r>
      <w:r w:rsidRPr="002D7B20">
        <w:rPr>
          <w:rStyle w:val="StyleUnderline"/>
        </w:rPr>
        <w:t xml:space="preserve">question of how acutely and </w:t>
      </w:r>
      <w:r w:rsidRPr="00BF0629">
        <w:rPr>
          <w:rStyle w:val="StyleUnderline"/>
          <w:highlight w:val="green"/>
        </w:rPr>
        <w:t xml:space="preserve">fully </w:t>
      </w:r>
      <w:r w:rsidRPr="002D7B20">
        <w:rPr>
          <w:rStyle w:val="StyleUnderline"/>
        </w:rPr>
        <w:t xml:space="preserve">we can </w:t>
      </w:r>
      <w:r w:rsidRPr="00BF0629">
        <w:rPr>
          <w:rStyle w:val="StyleUnderline"/>
          <w:highlight w:val="green"/>
        </w:rPr>
        <w:t>feel</w:t>
      </w:r>
      <w:r w:rsidRPr="002D7B20">
        <w:rPr>
          <w:rStyle w:val="StyleUnderline"/>
        </w:rPr>
        <w:t xml:space="preserve"> in the doing”, and in turn locating that full-feeling in other aspects of our life. Lorde’s understanding of the erotic locates the centrality and potential of “those physical, </w:t>
      </w:r>
      <w:r w:rsidRPr="00BF0629">
        <w:rPr>
          <w:rStyle w:val="StyleUnderline"/>
          <w:highlight w:val="green"/>
        </w:rPr>
        <w:t>emotional</w:t>
      </w:r>
      <w:r w:rsidRPr="002D7B20">
        <w:rPr>
          <w:rStyle w:val="StyleUnderline"/>
        </w:rPr>
        <w:t xml:space="preserve">, and </w:t>
      </w:r>
      <w:r w:rsidRPr="00BF0629">
        <w:rPr>
          <w:rStyle w:val="StyleUnderline"/>
          <w:highlight w:val="green"/>
        </w:rPr>
        <w:t>psychic expressions</w:t>
      </w:r>
      <w:r w:rsidRPr="002D7B20">
        <w:rPr>
          <w:rStyle w:val="StyleUnderline"/>
        </w:rPr>
        <w:t xml:space="preserve"> of what is deepest and strongest and richest within each of us, being shared… the open and fearless underlining of my [and our] capacity for joy” which can become creatively expressed and experienced</w:t>
      </w:r>
      <w:r w:rsidRPr="002D7B20">
        <w:t xml:space="preserve"> (</w:t>
      </w:r>
      <w:hyperlink r:id="rId38" w:anchor="b0340" w:history="1">
        <w:r w:rsidRPr="002D7B20">
          <w:rPr>
            <w:rStyle w:val="Hyperlink"/>
          </w:rPr>
          <w:t>1984</w:t>
        </w:r>
      </w:hyperlink>
      <w:r w:rsidRPr="002D7B20">
        <w:t xml:space="preserve">, p. 56). </w:t>
      </w:r>
      <w:r w:rsidRPr="002D7B20">
        <w:rPr>
          <w:rStyle w:val="StyleUnderline"/>
        </w:rPr>
        <w:t>In particular, this creative expression acquires a particular meaning that is not wholly outside of the anti-</w:t>
      </w:r>
      <w:r w:rsidRPr="0053784A">
        <w:rPr>
          <w:rStyle w:val="StyleUnderline"/>
        </w:rPr>
        <w:t>Black ontological violence insofar that, “every exercise in displacement is also the (racially gendered) reproduction of the very corruption it had sought to escape”</w:t>
      </w:r>
      <w:r w:rsidRPr="0053784A">
        <w:t xml:space="preserve"> (</w:t>
      </w:r>
      <w:hyperlink r:id="rId39" w:anchor="b0050" w:history="1">
        <w:r w:rsidRPr="0053784A">
          <w:rPr>
            <w:rStyle w:val="Hyperlink"/>
          </w:rPr>
          <w:t>Bradley, 2023, p. 121</w:t>
        </w:r>
      </w:hyperlink>
      <w:r w:rsidRPr="0053784A">
        <w:t>; see also: Moten in </w:t>
      </w:r>
      <w:bookmarkStart w:id="22" w:name="bb0330"/>
      <w:r w:rsidRPr="0053784A">
        <w:fldChar w:fldCharType="begin"/>
      </w:r>
      <w:r w:rsidRPr="0053784A">
        <w:instrText>HYPERLINK "https://www.sciencedirect.com/science/article/pii/S0305750X25000555" \l "b0330"</w:instrText>
      </w:r>
      <w:r w:rsidRPr="0053784A">
        <w:fldChar w:fldCharType="separate"/>
      </w:r>
      <w:r w:rsidRPr="0053784A">
        <w:rPr>
          <w:rStyle w:val="Hyperlink"/>
        </w:rPr>
        <w:t>Lloyd, 2020</w:t>
      </w:r>
      <w:r w:rsidRPr="0053784A">
        <w:fldChar w:fldCharType="end"/>
      </w:r>
      <w:bookmarkEnd w:id="22"/>
      <w:r w:rsidRPr="0053784A">
        <w:t xml:space="preserve">). </w:t>
      </w:r>
      <w:r w:rsidRPr="0053784A">
        <w:rPr>
          <w:rStyle w:val="StyleUnderline"/>
        </w:rPr>
        <w:t>The vernacular expression of ‘when you love what you do, you never work a day in your life’ takes on a profound register “in the face of a racist, patriarchal, and anti-erotic society”</w:t>
      </w:r>
      <w:r w:rsidRPr="0053784A">
        <w:t xml:space="preserve"> (</w:t>
      </w:r>
      <w:hyperlink r:id="rId40" w:anchor="b0340" w:history="1">
        <w:r w:rsidRPr="0053784A">
          <w:rPr>
            <w:rStyle w:val="Hyperlink"/>
          </w:rPr>
          <w:t>Lorde, 1984, p. 59</w:t>
        </w:r>
      </w:hyperlink>
      <w:r w:rsidRPr="0053784A">
        <w:t xml:space="preserve">) </w:t>
      </w:r>
      <w:r w:rsidRPr="0053784A">
        <w:rPr>
          <w:rStyle w:val="StyleUnderline"/>
        </w:rPr>
        <w:t xml:space="preserve">which is premised upon selectively exploiting Black leisure and pleasure </w:t>
      </w:r>
      <w:r w:rsidRPr="0053784A">
        <w:t>(</w:t>
      </w:r>
      <w:hyperlink r:id="rId41" w:anchor="b0055" w:history="1">
        <w:r w:rsidRPr="0053784A">
          <w:rPr>
            <w:rStyle w:val="Hyperlink"/>
          </w:rPr>
          <w:t>Camp, 2002</w:t>
        </w:r>
      </w:hyperlink>
      <w:bookmarkEnd w:id="1"/>
      <w:r w:rsidRPr="0053784A">
        <w:t>, </w:t>
      </w:r>
      <w:hyperlink r:id="rId42" w:anchor="b0220" w:history="1">
        <w:r w:rsidRPr="0053784A">
          <w:rPr>
            <w:rStyle w:val="Hyperlink"/>
          </w:rPr>
          <w:t>Hartman, 1997</w:t>
        </w:r>
      </w:hyperlink>
      <w:bookmarkEnd w:id="11"/>
      <w:r w:rsidRPr="002D7B20">
        <w:t xml:space="preserve">) </w:t>
      </w:r>
      <w:r w:rsidRPr="002D7B20">
        <w:rPr>
          <w:rStyle w:val="StyleUnderline"/>
        </w:rPr>
        <w:t xml:space="preserve">and creating superficial senses of the erotic’s ‘fullness’. There is serious hesitation when considering an erotic action to sustain an anti-erotic society. Yet, we contend that rest as an expression of the erotic, particularly when resting seeks to connect with innermost desires and others, rejects the stifling impulses of the anti-Black society. The erotic dimension, not reduced to the mainstream domain of sexuality, provides a vital, creative, life-affirming power. The </w:t>
      </w:r>
      <w:proofErr w:type="spellStart"/>
      <w:r w:rsidRPr="00BF0629">
        <w:rPr>
          <w:rStyle w:val="StyleUnderline"/>
          <w:highlight w:val="green"/>
        </w:rPr>
        <w:t>erotics</w:t>
      </w:r>
      <w:proofErr w:type="spellEnd"/>
      <w:r w:rsidRPr="00BF0629">
        <w:rPr>
          <w:rStyle w:val="StyleUnderline"/>
          <w:highlight w:val="green"/>
        </w:rPr>
        <w:t xml:space="preserve"> of rest ensures that rest cannot become coopted to uphold and renew the energy of the anti-Black world</w:t>
      </w:r>
      <w:r w:rsidRPr="002D7B20">
        <w:rPr>
          <w:rStyle w:val="StyleUnderline"/>
        </w:rPr>
        <w:t xml:space="preserve">, but </w:t>
      </w:r>
      <w:r w:rsidRPr="0053784A">
        <w:rPr>
          <w:rStyle w:val="StyleUnderline"/>
        </w:rPr>
        <w:t xml:space="preserve">rather the </w:t>
      </w:r>
      <w:proofErr w:type="spellStart"/>
      <w:r w:rsidRPr="0053784A">
        <w:rPr>
          <w:rStyle w:val="StyleUnderline"/>
        </w:rPr>
        <w:t>erotics</w:t>
      </w:r>
      <w:proofErr w:type="spellEnd"/>
      <w:r w:rsidRPr="0053784A">
        <w:rPr>
          <w:rStyle w:val="StyleUnderline"/>
        </w:rPr>
        <w:t xml:space="preserve"> of rest points us towards the “deep and irreplaceable knowledge of my capacity for joy [and rest]… that such satisfaction is possible” and worthy in its own righ</w:t>
      </w:r>
      <w:r w:rsidRPr="0053784A">
        <w:t>t (</w:t>
      </w:r>
      <w:hyperlink r:id="rId43" w:anchor="b0340" w:history="1">
        <w:r w:rsidRPr="0053784A">
          <w:rPr>
            <w:rStyle w:val="Hyperlink"/>
          </w:rPr>
          <w:t>Lorde, 1984, p. 57</w:t>
        </w:r>
      </w:hyperlink>
      <w:bookmarkEnd w:id="21"/>
      <w:r w:rsidRPr="0053784A">
        <w:t>; see also: </w:t>
      </w:r>
      <w:hyperlink r:id="rId44" w:anchor="b0230" w:history="1">
        <w:r w:rsidRPr="0053784A">
          <w:rPr>
            <w:rStyle w:val="Hyperlink"/>
          </w:rPr>
          <w:t>Hersey, 2022</w:t>
        </w:r>
      </w:hyperlink>
      <w:r w:rsidRPr="0053784A">
        <w:t>).</w:t>
      </w:r>
    </w:p>
    <w:p w14:paraId="77BAA202" w14:textId="77777777" w:rsidR="00C91298" w:rsidRPr="005144DC" w:rsidRDefault="00C91298" w:rsidP="00C91298">
      <w:pPr>
        <w:rPr>
          <w:u w:val="single"/>
        </w:rPr>
      </w:pPr>
      <w:hyperlink r:id="rId45" w:anchor="b0230" w:history="1">
        <w:r w:rsidRPr="0053784A">
          <w:rPr>
            <w:rStyle w:val="Hyperlink"/>
          </w:rPr>
          <w:t>Hersey (2022, p. 120)</w:t>
        </w:r>
      </w:hyperlink>
      <w:bookmarkEnd w:id="7"/>
      <w:r w:rsidRPr="0053784A">
        <w:t> </w:t>
      </w:r>
      <w:r w:rsidRPr="0053784A">
        <w:rPr>
          <w:rStyle w:val="StyleUnderline"/>
        </w:rPr>
        <w:t>posits that, “Rest is somatic</w:t>
      </w:r>
      <w:r w:rsidRPr="002D7B20">
        <w:rPr>
          <w:rStyle w:val="StyleUnderline"/>
        </w:rPr>
        <w:t xml:space="preserve"> work – connecting your body and mind. Rest is anything that slows you down enough to connect with your body and mind… In active rest your body can move, swim, walk, dance, and tap into a portal”. Here, we need to understand rest as dynamic and (</w:t>
      </w:r>
      <w:proofErr w:type="spellStart"/>
      <w:r w:rsidRPr="002D7B20">
        <w:rPr>
          <w:rStyle w:val="StyleUnderline"/>
        </w:rPr>
        <w:t>im</w:t>
      </w:r>
      <w:proofErr w:type="spellEnd"/>
      <w:r w:rsidRPr="002D7B20">
        <w:rPr>
          <w:rStyle w:val="StyleUnderline"/>
        </w:rPr>
        <w:t>)materially occurring within our bodies – as an embodied creative process that extends both inwardly and outwardly. Elsewhere, also echoing Audre Lorde’s remarks on the usage of art and poetry</w:t>
      </w:r>
      <w:r w:rsidRPr="002D7B20">
        <w:t xml:space="preserve"> (</w:t>
      </w:r>
      <w:bookmarkStart w:id="23" w:name="bb0415"/>
      <w:r w:rsidRPr="002D7B20">
        <w:fldChar w:fldCharType="begin"/>
      </w:r>
      <w:r w:rsidRPr="002D7B20">
        <w:instrText>HYPERLINK "https://www.sciencedirect.com/science/article/pii/S0305750X25000555" \l "b0415"</w:instrText>
      </w:r>
      <w:r w:rsidRPr="002D7B20">
        <w:fldChar w:fldCharType="separate"/>
      </w:r>
      <w:r w:rsidRPr="002D7B20">
        <w:rPr>
          <w:rStyle w:val="Hyperlink"/>
        </w:rPr>
        <w:t>Rowell &amp; Lorde, 2000</w:t>
      </w:r>
      <w:r w:rsidRPr="002D7B20">
        <w:fldChar w:fldCharType="end"/>
      </w:r>
      <w:bookmarkEnd w:id="23"/>
      <w:r w:rsidRPr="002D7B20">
        <w:t>), </w:t>
      </w:r>
      <w:bookmarkStart w:id="24" w:name="bb0255"/>
      <w:r w:rsidRPr="002D7B20">
        <w:fldChar w:fldCharType="begin"/>
      </w:r>
      <w:r w:rsidRPr="002D7B20">
        <w:instrText>HYPERLINK "https://www.sciencedirect.com/science/article/pii/S0305750X25000555" \l "b0255"</w:instrText>
      </w:r>
      <w:r w:rsidRPr="002D7B20">
        <w:fldChar w:fldCharType="separate"/>
      </w:r>
      <w:r w:rsidRPr="002D7B20">
        <w:rPr>
          <w:rStyle w:val="Hyperlink"/>
        </w:rPr>
        <w:t>Jackson</w:t>
      </w:r>
      <w:r w:rsidRPr="002D7B20">
        <w:fldChar w:fldCharType="end"/>
      </w:r>
      <w:bookmarkEnd w:id="24"/>
      <w:r w:rsidRPr="002D7B20">
        <w:t> </w:t>
      </w:r>
      <w:r w:rsidRPr="002D7B20">
        <w:rPr>
          <w:rStyle w:val="StyleUnderline"/>
        </w:rPr>
        <w:t>maintains that, “art can be a remedy and may be a means of setting right a wrong</w:t>
      </w:r>
      <w:r w:rsidRPr="002D7B20">
        <w:t>” (2020, p. 214; see also: </w:t>
      </w:r>
      <w:bookmarkStart w:id="25" w:name="bb0390"/>
      <w:proofErr w:type="spellStart"/>
      <w:r w:rsidRPr="002D7B20">
        <w:fldChar w:fldCharType="begin"/>
      </w:r>
      <w:r w:rsidRPr="002D7B20">
        <w:instrText>HYPERLINK "https://www.sciencedirect.com/science/article/pii/S0305750X25000555" \l "b0390"</w:instrText>
      </w:r>
      <w:r w:rsidRPr="002D7B20">
        <w:fldChar w:fldCharType="separate"/>
      </w:r>
      <w:r w:rsidRPr="002D7B20">
        <w:rPr>
          <w:rStyle w:val="Hyperlink"/>
        </w:rPr>
        <w:t>Omarjee</w:t>
      </w:r>
      <w:proofErr w:type="spellEnd"/>
      <w:r w:rsidRPr="002D7B20">
        <w:rPr>
          <w:rStyle w:val="Hyperlink"/>
        </w:rPr>
        <w:t>, 2023</w:t>
      </w:r>
      <w:r w:rsidRPr="002D7B20">
        <w:fldChar w:fldCharType="end"/>
      </w:r>
      <w:bookmarkEnd w:id="25"/>
      <w:r w:rsidRPr="002D7B20">
        <w:t>) whereas </w:t>
      </w:r>
      <w:hyperlink r:id="rId46" w:anchor="b0050" w:history="1">
        <w:r w:rsidRPr="002D7B20">
          <w:rPr>
            <w:rStyle w:val="Hyperlink"/>
          </w:rPr>
          <w:t>Bradley (2023, p. 146)</w:t>
        </w:r>
      </w:hyperlink>
      <w:bookmarkEnd w:id="2"/>
      <w:r w:rsidRPr="002D7B20">
        <w:t> </w:t>
      </w:r>
      <w:r w:rsidRPr="002D7B20">
        <w:rPr>
          <w:rStyle w:val="StyleUnderline"/>
        </w:rPr>
        <w:t xml:space="preserve">locates the impossibility of such a feat due to the all-encompassing aesthetic regimes of modernity founded on violence committed against Black, feminine bodies. Regardless of this tension, from the </w:t>
      </w:r>
      <w:r w:rsidRPr="00BF0629">
        <w:rPr>
          <w:rStyle w:val="StyleUnderline"/>
          <w:highlight w:val="green"/>
        </w:rPr>
        <w:t>Black Horizon</w:t>
      </w:r>
      <w:r w:rsidRPr="002D7B20">
        <w:rPr>
          <w:rStyle w:val="StyleUnderline"/>
        </w:rPr>
        <w:t xml:space="preserve"> perspective and </w:t>
      </w:r>
      <w:r w:rsidRPr="00BF0629">
        <w:rPr>
          <w:rStyle w:val="StyleUnderline"/>
          <w:highlight w:val="green"/>
        </w:rPr>
        <w:t>supported by Black feminists, rest goes beyond</w:t>
      </w:r>
      <w:r w:rsidRPr="002D7B20">
        <w:rPr>
          <w:rStyle w:val="StyleUnderline"/>
        </w:rPr>
        <w:t xml:space="preserve"> claims of ‘</w:t>
      </w:r>
      <w:r w:rsidRPr="00BF0629">
        <w:rPr>
          <w:rStyle w:val="StyleUnderline"/>
          <w:highlight w:val="green"/>
        </w:rPr>
        <w:t>resistance’</w:t>
      </w:r>
      <w:r w:rsidRPr="002D7B20">
        <w:rPr>
          <w:rStyle w:val="StyleUnderline"/>
        </w:rPr>
        <w:t xml:space="preserve"> </w:t>
      </w:r>
      <w:r w:rsidRPr="00BF0629">
        <w:rPr>
          <w:rStyle w:val="StyleUnderline"/>
          <w:highlight w:val="green"/>
        </w:rPr>
        <w:t>and ‘reparation</w:t>
      </w:r>
      <w:r w:rsidRPr="002D7B20">
        <w:rPr>
          <w:rStyle w:val="StyleUnderline"/>
        </w:rPr>
        <w:t xml:space="preserve">s’ and </w:t>
      </w:r>
      <w:r w:rsidRPr="00BF0629">
        <w:rPr>
          <w:rStyle w:val="StyleUnderline"/>
          <w:highlight w:val="green"/>
        </w:rPr>
        <w:t>invokes something much more</w:t>
      </w:r>
      <w:r w:rsidRPr="002D7B20">
        <w:rPr>
          <w:rStyle w:val="StyleUnderline"/>
        </w:rPr>
        <w:t xml:space="preserve"> akin to the notion of repair </w:t>
      </w:r>
      <w:r w:rsidRPr="002D7B20">
        <w:t>(</w:t>
      </w:r>
      <w:hyperlink r:id="rId47" w:anchor="b0320" w:history="1">
        <w:r w:rsidRPr="002D7B20">
          <w:rPr>
            <w:rStyle w:val="Hyperlink"/>
          </w:rPr>
          <w:t>Lewis, 2023</w:t>
        </w:r>
      </w:hyperlink>
      <w:bookmarkEnd w:id="16"/>
      <w:r w:rsidRPr="002D7B20">
        <w:t>, </w:t>
      </w:r>
      <w:hyperlink r:id="rId48" w:anchor="b0325" w:history="1">
        <w:r w:rsidRPr="002D7B20">
          <w:rPr>
            <w:rStyle w:val="Hyperlink"/>
          </w:rPr>
          <w:t>Lewis, 2024</w:t>
        </w:r>
      </w:hyperlink>
      <w:bookmarkEnd w:id="19"/>
      <w:r w:rsidRPr="002D7B20">
        <w:t xml:space="preserve">) </w:t>
      </w:r>
      <w:r w:rsidRPr="002D7B20">
        <w:rPr>
          <w:rStyle w:val="StyleUnderline"/>
        </w:rPr>
        <w:t xml:space="preserve">– here </w:t>
      </w:r>
      <w:r w:rsidRPr="00BF0629">
        <w:rPr>
          <w:rStyle w:val="StyleUnderline"/>
          <w:highlight w:val="green"/>
        </w:rPr>
        <w:t xml:space="preserve">referred to as the </w:t>
      </w:r>
      <w:proofErr w:type="spellStart"/>
      <w:r w:rsidRPr="00BF0629">
        <w:rPr>
          <w:rStyle w:val="StyleUnderline"/>
          <w:highlight w:val="green"/>
        </w:rPr>
        <w:t>erotics</w:t>
      </w:r>
      <w:proofErr w:type="spellEnd"/>
      <w:r w:rsidRPr="00BF0629">
        <w:rPr>
          <w:rStyle w:val="StyleUnderline"/>
          <w:highlight w:val="green"/>
        </w:rPr>
        <w:t xml:space="preserve"> of rest</w:t>
      </w:r>
      <w:r w:rsidRPr="002D7B20">
        <w:rPr>
          <w:rStyle w:val="StyleUnderline"/>
        </w:rPr>
        <w:t xml:space="preserve">. As a critique of the anti-Black world, </w:t>
      </w:r>
      <w:r w:rsidRPr="00BF0629">
        <w:rPr>
          <w:rStyle w:val="StyleUnderline"/>
          <w:highlight w:val="green"/>
        </w:rPr>
        <w:t>beyond naps</w:t>
      </w:r>
      <w:r w:rsidRPr="002D7B20">
        <w:rPr>
          <w:rStyle w:val="StyleUnderline"/>
        </w:rPr>
        <w:t xml:space="preserve"> and </w:t>
      </w:r>
      <w:r w:rsidRPr="00BF0629">
        <w:rPr>
          <w:rStyle w:val="StyleUnderline"/>
          <w:highlight w:val="green"/>
        </w:rPr>
        <w:t>towards</w:t>
      </w:r>
      <w:r w:rsidRPr="002D7B20">
        <w:rPr>
          <w:rStyle w:val="StyleUnderline"/>
        </w:rPr>
        <w:t xml:space="preserve"> embodied artistic expression, we refer to participating in </w:t>
      </w:r>
      <w:r w:rsidRPr="00BF0629">
        <w:rPr>
          <w:rStyle w:val="StyleUnderline"/>
          <w:highlight w:val="green"/>
        </w:rPr>
        <w:t xml:space="preserve">the </w:t>
      </w:r>
      <w:proofErr w:type="spellStart"/>
      <w:r w:rsidRPr="00BF0629">
        <w:rPr>
          <w:rStyle w:val="StyleUnderline"/>
          <w:highlight w:val="green"/>
        </w:rPr>
        <w:t>erotics</w:t>
      </w:r>
      <w:proofErr w:type="spellEnd"/>
      <w:r w:rsidRPr="00BF0629">
        <w:rPr>
          <w:rStyle w:val="StyleUnderline"/>
          <w:highlight w:val="green"/>
        </w:rPr>
        <w:t xml:space="preserve"> of rest as ‘taking it easy’.</w:t>
      </w:r>
    </w:p>
    <w:p w14:paraId="255F437E" w14:textId="496E7059" w:rsidR="005D388F" w:rsidRDefault="00C91298" w:rsidP="00C91298">
      <w:pPr>
        <w:pStyle w:val="Heading1"/>
      </w:pPr>
      <w:r>
        <w:lastRenderedPageBreak/>
        <w:t>Case</w:t>
      </w:r>
    </w:p>
    <w:p w14:paraId="25DFC013" w14:textId="33D69066" w:rsidR="00C91298" w:rsidRDefault="00C91298" w:rsidP="00C91298">
      <w:pPr>
        <w:pStyle w:val="Heading2"/>
      </w:pPr>
      <w:r>
        <w:lastRenderedPageBreak/>
        <w:t>1NC---Adv</w:t>
      </w:r>
    </w:p>
    <w:p w14:paraId="0DE3696D" w14:textId="0CAE6A09" w:rsidR="00C91298" w:rsidRDefault="00C91298" w:rsidP="00C91298">
      <w:pPr>
        <w:pStyle w:val="Heading3"/>
      </w:pPr>
      <w:r>
        <w:lastRenderedPageBreak/>
        <w:t>1NC---Unions</w:t>
      </w:r>
    </w:p>
    <w:p w14:paraId="37ED9B9C" w14:textId="0E708678" w:rsidR="00C91298" w:rsidRPr="00B55851" w:rsidRDefault="00C91298" w:rsidP="00C91298">
      <w:pPr>
        <w:pStyle w:val="Heading4"/>
      </w:pPr>
      <w:r w:rsidRPr="00B55851">
        <w:t xml:space="preserve">The inclusion of Black laborers in labor unions is a Ruse of Recognition. Inclusion by White laborers is </w:t>
      </w:r>
      <w:r w:rsidRPr="00F6017E">
        <w:rPr>
          <w:u w:val="single"/>
        </w:rPr>
        <w:t xml:space="preserve">self-serving </w:t>
      </w:r>
      <w:r w:rsidRPr="00B55851">
        <w:t xml:space="preserve">and meant dimmish the “threat” of Black labor while </w:t>
      </w:r>
      <w:r w:rsidRPr="00F6017E">
        <w:rPr>
          <w:u w:val="single"/>
        </w:rPr>
        <w:t>homogenizing</w:t>
      </w:r>
      <w:r w:rsidRPr="00B55851">
        <w:t xml:space="preserve"> the experience of White laborers to emancipation. The </w:t>
      </w:r>
      <w:r w:rsidRPr="00F6017E">
        <w:rPr>
          <w:u w:val="single"/>
        </w:rPr>
        <w:t>expectation</w:t>
      </w:r>
      <w:r w:rsidRPr="00B55851">
        <w:t xml:space="preserve"> of </w:t>
      </w:r>
      <w:r w:rsidRPr="00F6017E">
        <w:rPr>
          <w:u w:val="single"/>
        </w:rPr>
        <w:t>Black solidarity</w:t>
      </w:r>
      <w:r w:rsidRPr="00B55851">
        <w:t xml:space="preserve"> to the white cause sustains anti-Blackness, disavows the suffering and disposability of Black life in enslavement, and circumvent</w:t>
      </w:r>
      <w:r>
        <w:t>s</w:t>
      </w:r>
      <w:r w:rsidRPr="00B55851">
        <w:t xml:space="preserve"> radical labor transformation.</w:t>
      </w:r>
    </w:p>
    <w:p w14:paraId="317782B2" w14:textId="77777777" w:rsidR="00C91298" w:rsidRPr="00FA6410" w:rsidRDefault="00C91298" w:rsidP="00C91298">
      <w:r w:rsidRPr="00FA6410">
        <w:rPr>
          <w:rStyle w:val="Style13ptBold"/>
        </w:rPr>
        <w:t>Green 24</w:t>
      </w:r>
      <w:r w:rsidRPr="00FA6410">
        <w:t xml:space="preserve"> [Venus Green, Department of Sociology, University of Massachusetts Amherst and Cedric de Leon University of Massachusetts Amherst. The Ruse of Recognition: Black Labor in the Afterlife of Slavery April 27, 2024, https://doi.org/10.1177/23326492241247786] **edited for Hina Readability</w:t>
      </w:r>
    </w:p>
    <w:p w14:paraId="50DDA408" w14:textId="77777777" w:rsidR="00C91298" w:rsidRPr="00DE6154" w:rsidRDefault="00C91298" w:rsidP="00C91298">
      <w:pPr>
        <w:spacing w:after="240"/>
        <w:rPr>
          <w:sz w:val="14"/>
          <w:szCs w:val="14"/>
        </w:rPr>
      </w:pPr>
      <w:r w:rsidRPr="00DE6154">
        <w:rPr>
          <w:sz w:val="14"/>
          <w:szCs w:val="14"/>
        </w:rPr>
        <w:t>The Ruse of Recognition: The Antiblack Logics of White Organized Labor</w:t>
      </w:r>
    </w:p>
    <w:p w14:paraId="61EA97AD" w14:textId="77777777" w:rsidR="00C91298" w:rsidRPr="000E3D28" w:rsidRDefault="00C91298" w:rsidP="00C91298">
      <w:pPr>
        <w:spacing w:after="240"/>
      </w:pPr>
      <w:r w:rsidRPr="00BF0629">
        <w:rPr>
          <w:rStyle w:val="Emphasis"/>
          <w:highlight w:val="green"/>
        </w:rPr>
        <w:t>The ruse of recognition</w:t>
      </w:r>
      <w:r w:rsidRPr="00DE6154">
        <w:rPr>
          <w:u w:val="single"/>
        </w:rPr>
        <w:t xml:space="preserve">, which </w:t>
      </w:r>
      <w:r w:rsidRPr="00BF0629">
        <w:rPr>
          <w:highlight w:val="green"/>
          <w:u w:val="single"/>
        </w:rPr>
        <w:t>sustains anti-Blackness</w:t>
      </w:r>
      <w:r w:rsidRPr="00DE6154">
        <w:rPr>
          <w:u w:val="single"/>
        </w:rPr>
        <w:t xml:space="preserve"> through the trade unionist politics of Black inclusion, has three primary themes. Together </w:t>
      </w:r>
      <w:r w:rsidRPr="00BF0629">
        <w:rPr>
          <w:highlight w:val="green"/>
          <w:u w:val="single"/>
        </w:rPr>
        <w:t>they circumvent a</w:t>
      </w:r>
      <w:r w:rsidRPr="00DE6154">
        <w:rPr>
          <w:u w:val="single"/>
        </w:rPr>
        <w:t xml:space="preserve"> more </w:t>
      </w:r>
      <w:r w:rsidRPr="00BF0629">
        <w:rPr>
          <w:highlight w:val="green"/>
          <w:u w:val="single"/>
        </w:rPr>
        <w:t>radical labor formation, curtail Black emancipation, reproduce Whiteness, and disavow Black suffering</w:t>
      </w:r>
      <w:r w:rsidRPr="003B3727">
        <w:t>.</w:t>
      </w:r>
      <w:r w:rsidRPr="00DE6154">
        <w:rPr>
          <w:sz w:val="14"/>
          <w:szCs w:val="14"/>
        </w:rPr>
        <w:t xml:space="preserve"> The first is a rhetorical tool we call </w:t>
      </w:r>
      <w:r w:rsidRPr="003B3727">
        <w:t>“</w:t>
      </w:r>
      <w:r w:rsidRPr="00BF0629">
        <w:rPr>
          <w:highlight w:val="green"/>
          <w:u w:val="single"/>
        </w:rPr>
        <w:t>homogenization</w:t>
      </w:r>
      <w:r w:rsidRPr="00DE6154">
        <w:rPr>
          <w:u w:val="single"/>
        </w:rPr>
        <w:t xml:space="preserve">,” which </w:t>
      </w:r>
      <w:r w:rsidRPr="00BF0629">
        <w:rPr>
          <w:highlight w:val="green"/>
          <w:u w:val="single"/>
        </w:rPr>
        <w:t>frames both White and Black workers as experiencing the same</w:t>
      </w:r>
      <w:r w:rsidRPr="00DE6154">
        <w:rPr>
          <w:u w:val="single"/>
        </w:rPr>
        <w:t xml:space="preserve"> forms of </w:t>
      </w:r>
      <w:r w:rsidRPr="00BF0629">
        <w:rPr>
          <w:highlight w:val="green"/>
          <w:u w:val="single"/>
        </w:rPr>
        <w:t>suffering</w:t>
      </w:r>
      <w:r w:rsidRPr="00DE6154">
        <w:rPr>
          <w:u w:val="single"/>
        </w:rPr>
        <w:t xml:space="preserve"> under </w:t>
      </w:r>
      <w:r w:rsidRPr="00254724">
        <w:rPr>
          <w:u w:val="single"/>
        </w:rPr>
        <w:t>waged work post-Emancipation. White</w:t>
      </w:r>
      <w:r w:rsidRPr="00DE6154">
        <w:rPr>
          <w:u w:val="single"/>
        </w:rPr>
        <w:t xml:space="preserve"> trade union leaders’ utilization of </w:t>
      </w:r>
      <w:r w:rsidRPr="00254724">
        <w:rPr>
          <w:u w:val="single"/>
        </w:rPr>
        <w:t>homogenization analogized White workers’ exploitation to the i</w:t>
      </w:r>
      <w:r w:rsidRPr="00DE6154">
        <w:rPr>
          <w:u w:val="single"/>
        </w:rPr>
        <w:t xml:space="preserve">ncomparable anti-Black violence experienced by Black labor under </w:t>
      </w:r>
      <w:r w:rsidRPr="000E3D28">
        <w:rPr>
          <w:u w:val="single"/>
        </w:rPr>
        <w:t>conditions of enslavement</w:t>
      </w:r>
      <w:r w:rsidRPr="000E3D28">
        <w:t>.</w:t>
      </w:r>
      <w:r w:rsidRPr="000E3D28">
        <w:rPr>
          <w:u w:val="single"/>
        </w:rPr>
        <w:t xml:space="preserve"> The second theme is White labor’s desire to “possess” Black labor power. White labor’s historical antagonism toward Black labor manifested in pragmatically organizing Black workers to neutralize them as competitors in the labor market. The third theme is White labor’s deployment of a “successor discourse.” A revisionist historiographical move, White trade unionists framed the formal emancipation of Black people as a past event to place the class antagonism of “wage slavery” into sharper focus.</w:t>
      </w:r>
    </w:p>
    <w:p w14:paraId="7FC9C0B4" w14:textId="77777777" w:rsidR="00C91298" w:rsidRPr="000E3D28" w:rsidRDefault="00C91298" w:rsidP="00C91298">
      <w:pPr>
        <w:rPr>
          <w:sz w:val="14"/>
          <w:szCs w:val="14"/>
        </w:rPr>
      </w:pPr>
      <w:r w:rsidRPr="000E3D28">
        <w:rPr>
          <w:sz w:val="14"/>
          <w:szCs w:val="14"/>
        </w:rPr>
        <w:t>Homogenization</w:t>
      </w:r>
    </w:p>
    <w:p w14:paraId="79F2B911" w14:textId="77777777" w:rsidR="00C91298" w:rsidRPr="000E3D28" w:rsidRDefault="00C91298" w:rsidP="00C91298">
      <w:r w:rsidRPr="000E3D28">
        <w:rPr>
          <w:sz w:val="14"/>
          <w:szCs w:val="14"/>
        </w:rPr>
        <w:t>The first theme of the ruse of recognition is homogenization, which appears, on the surface, to be solidaristic but, in fact, erases the structural inequalities between White and Black labor. Homogenization follows a common discursive move in the construction and maintenance of Whiteness, in which White people either deny or obscure their material and psychological privileges in relation to Black people (</w:t>
      </w:r>
      <w:hyperlink r:id="rId49" w:anchor="bibr13-23326492241247786" w:history="1">
        <w:r w:rsidRPr="000E3D28">
          <w:rPr>
            <w:sz w:val="14"/>
            <w:szCs w:val="14"/>
            <w:u w:val="single"/>
          </w:rPr>
          <w:t>Du Bois 2014</w:t>
        </w:r>
      </w:hyperlink>
      <w:r w:rsidRPr="000E3D28">
        <w:rPr>
          <w:sz w:val="14"/>
          <w:szCs w:val="14"/>
        </w:rPr>
        <w:t>; </w:t>
      </w:r>
      <w:proofErr w:type="spellStart"/>
      <w:r>
        <w:fldChar w:fldCharType="begin"/>
      </w:r>
      <w:r>
        <w:instrText>HYPERLINK "https://journals.sagepub.com/reader/content/196a725ceb4/10.1177/23326492241247786/format/epub/EPUB/xhtml/index.xhtml?hmac=1755731734-3M9SnNnexUfyjps5wGolZpEDrdv1n29JaPX1wIvbV2I%3D" \l "bibr32-23326492241247786"</w:instrText>
      </w:r>
      <w:r>
        <w:fldChar w:fldCharType="separate"/>
      </w:r>
      <w:r w:rsidRPr="000E3D28">
        <w:rPr>
          <w:sz w:val="14"/>
          <w:szCs w:val="14"/>
          <w:u w:val="single"/>
        </w:rPr>
        <w:t>Itzigsohn</w:t>
      </w:r>
      <w:proofErr w:type="spellEnd"/>
      <w:r w:rsidRPr="000E3D28">
        <w:rPr>
          <w:sz w:val="14"/>
          <w:szCs w:val="14"/>
          <w:u w:val="single"/>
        </w:rPr>
        <w:t xml:space="preserve"> and Brown 2020</w:t>
      </w:r>
      <w:r>
        <w:fldChar w:fldCharType="end"/>
      </w:r>
      <w:r w:rsidRPr="000E3D28">
        <w:rPr>
          <w:sz w:val="14"/>
          <w:szCs w:val="14"/>
        </w:rPr>
        <w:t>: 46–50; </w:t>
      </w:r>
      <w:hyperlink r:id="rId50" w:anchor="bibr53-23326492241247786" w:history="1">
        <w:r w:rsidRPr="000E3D28">
          <w:rPr>
            <w:sz w:val="14"/>
            <w:szCs w:val="14"/>
            <w:u w:val="single"/>
          </w:rPr>
          <w:t>Yancy 2012</w:t>
        </w:r>
      </w:hyperlink>
      <w:r w:rsidRPr="000E3D28">
        <w:rPr>
          <w:sz w:val="14"/>
          <w:szCs w:val="14"/>
        </w:rPr>
        <w:t xml:space="preserve">). </w:t>
      </w:r>
      <w:r w:rsidRPr="000E3D28">
        <w:rPr>
          <w:u w:val="single"/>
        </w:rPr>
        <w:t>Instead of confronting anti-Blackness and racial segregation within the trades and the labor market, White trade unionists’ approach to pragmatic inclusion called for solidarity but eschewed responsibility by claiming a shared experience of enslavement.</w:t>
      </w:r>
      <w:r w:rsidRPr="000E3D28">
        <w:t xml:space="preserve"> </w:t>
      </w:r>
      <w:r w:rsidRPr="000E3D28">
        <w:rPr>
          <w:sz w:val="18"/>
          <w:szCs w:val="18"/>
        </w:rPr>
        <w:t>For example, William H. Sylvis, president of the postbellum NLU, the first U.S. labor federation, wrote,</w:t>
      </w:r>
    </w:p>
    <w:p w14:paraId="6FB2AECB" w14:textId="77777777" w:rsidR="00C91298" w:rsidRPr="000E3D28" w:rsidRDefault="00C91298" w:rsidP="00C91298">
      <w:pPr>
        <w:rPr>
          <w:sz w:val="10"/>
          <w:szCs w:val="10"/>
        </w:rPr>
      </w:pPr>
      <w:r w:rsidRPr="000E3D28">
        <w:rPr>
          <w:sz w:val="10"/>
          <w:szCs w:val="10"/>
        </w:rPr>
        <w:t>No man in America rejoiced more than I at the downfall of Negro slavery. But when the shackles fell from the limbs of those four million blacks it did not make them free men . . . We are all one family of slaves together (</w:t>
      </w:r>
      <w:proofErr w:type="spellStart"/>
      <w:r>
        <w:fldChar w:fldCharType="begin"/>
      </w:r>
      <w:r>
        <w:instrText>HYPERLINK "https://journals.sagepub.com/reader/content/196a725ceb4/10.1177/23326492241247786/format/epub/EPUB/xhtml/index.xhtml?hmac=1755731734-3M9SnNnexUfyjps5wGolZpEDrdv1n29JaPX1wIvbV2I%3D" \l "bibr47-23326492241247786"</w:instrText>
      </w:r>
      <w:r>
        <w:fldChar w:fldCharType="separate"/>
      </w:r>
      <w:r w:rsidRPr="000E3D28">
        <w:rPr>
          <w:sz w:val="10"/>
          <w:szCs w:val="10"/>
        </w:rPr>
        <w:t>Todes</w:t>
      </w:r>
      <w:proofErr w:type="spellEnd"/>
      <w:r w:rsidRPr="000E3D28">
        <w:rPr>
          <w:sz w:val="10"/>
          <w:szCs w:val="10"/>
        </w:rPr>
        <w:t xml:space="preserve"> 1942</w:t>
      </w:r>
      <w:r>
        <w:fldChar w:fldCharType="end"/>
      </w:r>
      <w:r w:rsidRPr="000E3D28">
        <w:rPr>
          <w:sz w:val="10"/>
          <w:szCs w:val="10"/>
        </w:rPr>
        <w:t>:76).</w:t>
      </w:r>
    </w:p>
    <w:p w14:paraId="34E8980F" w14:textId="77777777" w:rsidR="00C91298" w:rsidRPr="00BB7536" w:rsidRDefault="00C91298" w:rsidP="00C91298">
      <w:pPr>
        <w:rPr>
          <w:sz w:val="10"/>
          <w:szCs w:val="10"/>
        </w:rPr>
      </w:pPr>
      <w:r w:rsidRPr="000E3D28">
        <w:rPr>
          <w:u w:val="single"/>
        </w:rPr>
        <w:t>Sylvis</w:t>
      </w:r>
      <w:r w:rsidRPr="000E3D28">
        <w:t xml:space="preserve">, </w:t>
      </w:r>
      <w:r w:rsidRPr="000E3D28">
        <w:rPr>
          <w:sz w:val="14"/>
          <w:szCs w:val="14"/>
        </w:rPr>
        <w:t>who was one of the most racially progressive White trade unionists of his generation,</w:t>
      </w:r>
      <w:r w:rsidRPr="000E3D28">
        <w:t xml:space="preserve"> </w:t>
      </w:r>
      <w:r w:rsidRPr="000E3D28">
        <w:rPr>
          <w:u w:val="single"/>
        </w:rPr>
        <w:t>analogized White workers’ exploitation to that of Black enslavement</w:t>
      </w:r>
      <w:r w:rsidRPr="000E3D28">
        <w:t xml:space="preserve">. </w:t>
      </w:r>
      <w:r w:rsidRPr="000E3D28">
        <w:rPr>
          <w:sz w:val="14"/>
          <w:szCs w:val="14"/>
        </w:rPr>
        <w:t>In doing so,</w:t>
      </w:r>
      <w:r w:rsidRPr="000E3D28">
        <w:t xml:space="preserve"> </w:t>
      </w:r>
      <w:r w:rsidRPr="000E3D28">
        <w:rPr>
          <w:u w:val="single"/>
        </w:rPr>
        <w:t>he refused to acknowledge persistent Black suffering and the exclusion of Black labor from trade unions</w:t>
      </w:r>
      <w:r w:rsidRPr="000E3D28">
        <w:t xml:space="preserve">. Ironically, Sylvis </w:t>
      </w:r>
      <w:r w:rsidRPr="000E3D28">
        <w:rPr>
          <w:u w:val="single"/>
        </w:rPr>
        <w:t>gestures toward the specific conditions of enslavement that Black people faced but then erases these conditions by suggesting that Black and White workers were both enslaved.</w:t>
      </w:r>
      <w:r w:rsidRPr="000E3D28">
        <w:t xml:space="preserve"> </w:t>
      </w:r>
      <w:r w:rsidRPr="000E3D28">
        <w:rPr>
          <w:sz w:val="10"/>
          <w:szCs w:val="10"/>
        </w:rPr>
        <w:t>The implication, moreover, that he rejoiced just as much as Black people at</w:t>
      </w:r>
      <w:r w:rsidRPr="00BB7536">
        <w:rPr>
          <w:sz w:val="10"/>
          <w:szCs w:val="10"/>
        </w:rPr>
        <w:t xml:space="preserve"> the downfall of slavery pushes the effort at homogenization to its breaking point.</w:t>
      </w:r>
    </w:p>
    <w:p w14:paraId="5A1E4A18" w14:textId="77777777" w:rsidR="00C91298" w:rsidRPr="000E3D28" w:rsidRDefault="00C91298" w:rsidP="00C91298">
      <w:pPr>
        <w:rPr>
          <w:sz w:val="10"/>
          <w:szCs w:val="10"/>
        </w:rPr>
      </w:pPr>
      <w:r w:rsidRPr="00BB7536">
        <w:rPr>
          <w:sz w:val="10"/>
          <w:szCs w:val="10"/>
        </w:rPr>
        <w:t xml:space="preserve">The Knights of Labor, the NLU’s successor federation, made a similar rhetorical </w:t>
      </w:r>
      <w:r w:rsidRPr="000E3D28">
        <w:rPr>
          <w:sz w:val="10"/>
          <w:szCs w:val="10"/>
        </w:rPr>
        <w:t xml:space="preserve">move, though they, too, have a reputation within the sociology and historiography of labor as advocates of interracial solidarity. In the August 29, </w:t>
      </w:r>
      <w:proofErr w:type="gramStart"/>
      <w:r w:rsidRPr="000E3D28">
        <w:rPr>
          <w:sz w:val="10"/>
          <w:szCs w:val="10"/>
        </w:rPr>
        <w:t>1889</w:t>
      </w:r>
      <w:proofErr w:type="gramEnd"/>
      <w:r w:rsidRPr="000E3D28">
        <w:rPr>
          <w:sz w:val="10"/>
          <w:szCs w:val="10"/>
        </w:rPr>
        <w:t xml:space="preserve"> issue of the Knights’ national organ, the </w:t>
      </w:r>
      <w:r w:rsidRPr="000E3D28">
        <w:rPr>
          <w:i/>
          <w:iCs/>
          <w:sz w:val="10"/>
          <w:szCs w:val="10"/>
        </w:rPr>
        <w:t>Journal of United Labor</w:t>
      </w:r>
      <w:r w:rsidRPr="000E3D28">
        <w:rPr>
          <w:sz w:val="10"/>
          <w:szCs w:val="10"/>
        </w:rPr>
        <w:t>, the editor writes,</w:t>
      </w:r>
    </w:p>
    <w:p w14:paraId="570D61F8" w14:textId="77777777" w:rsidR="00C91298" w:rsidRPr="000E3D28" w:rsidRDefault="00C91298" w:rsidP="00C91298">
      <w:pPr>
        <w:rPr>
          <w:szCs w:val="26"/>
          <w:u w:val="single"/>
        </w:rPr>
      </w:pPr>
      <w:r w:rsidRPr="000E3D28">
        <w:rPr>
          <w:szCs w:val="26"/>
          <w:u w:val="single"/>
        </w:rPr>
        <w:lastRenderedPageBreak/>
        <w:t>America is cursed by a worse system of slavery today than the Southern States were thirty years ago. Then the slave had a life policy that insured him food, clothing, shelter, and medical aid</w:t>
      </w:r>
      <w:r w:rsidRPr="000E3D28">
        <w:rPr>
          <w:sz w:val="10"/>
          <w:szCs w:val="10"/>
        </w:rPr>
        <w:t xml:space="preserve"> as long as he lived; but, </w:t>
      </w:r>
      <w:r w:rsidRPr="000E3D28">
        <w:rPr>
          <w:szCs w:val="26"/>
          <w:u w:val="single"/>
        </w:rPr>
        <w:t>to-day, what has the wage slave to depend upon when sickness overtakes him? What has he to depend upon when his head is silvered by age, after a life of toil? The alms-house and a pauper’s grave.</w:t>
      </w:r>
    </w:p>
    <w:p w14:paraId="37744C79" w14:textId="77777777" w:rsidR="00C91298" w:rsidRPr="000E3D28" w:rsidRDefault="00C91298" w:rsidP="00C91298">
      <w:pPr>
        <w:rPr>
          <w:u w:val="single"/>
        </w:rPr>
      </w:pPr>
      <w:r w:rsidRPr="000E3D28">
        <w:rPr>
          <w:u w:val="single"/>
        </w:rPr>
        <w:t xml:space="preserve">This pastoral scene of Black subjection in the Old South, </w:t>
      </w:r>
      <w:r w:rsidRPr="000E3D28">
        <w:rPr>
          <w:sz w:val="14"/>
          <w:szCs w:val="14"/>
        </w:rPr>
        <w:t>like Sylvis’s invocation of the metaphor of workers being a “family of slaves together,”</w:t>
      </w:r>
      <w:r w:rsidRPr="000E3D28">
        <w:t xml:space="preserve"> </w:t>
      </w:r>
      <w:r w:rsidRPr="000E3D28">
        <w:rPr>
          <w:u w:val="single"/>
        </w:rPr>
        <w:t xml:space="preserve">minimizes the disposability of Black life under chattel slavery and diminishes the challenges that Black workers faced post-Emancipation. This political fantasy maintains that since Whites now bear the inscription of </w:t>
      </w:r>
      <w:proofErr w:type="spellStart"/>
      <w:r w:rsidRPr="000E3D28">
        <w:rPr>
          <w:u w:val="single"/>
        </w:rPr>
        <w:t>slaveness</w:t>
      </w:r>
      <w:proofErr w:type="spellEnd"/>
      <w:r w:rsidRPr="000E3D28">
        <w:rPr>
          <w:u w:val="single"/>
        </w:rPr>
        <w:t xml:space="preserve">, the final frontier of the labor movement is to emancipate Whites from a “worse system of slavery today than the Southern States.” Framing White exploitation as a form of enslavement under capitalism obscures the </w:t>
      </w:r>
      <w:r w:rsidRPr="000E3D28">
        <w:rPr>
          <w:rStyle w:val="Emphasis"/>
        </w:rPr>
        <w:t>natal alienation</w:t>
      </w:r>
      <w:r w:rsidRPr="000E3D28">
        <w:rPr>
          <w:u w:val="single"/>
        </w:rPr>
        <w:t xml:space="preserve">, </w:t>
      </w:r>
      <w:r w:rsidRPr="000E3D28">
        <w:rPr>
          <w:rStyle w:val="Emphasis"/>
        </w:rPr>
        <w:t>general dishonor</w:t>
      </w:r>
      <w:r w:rsidRPr="000E3D28">
        <w:rPr>
          <w:u w:val="single"/>
        </w:rPr>
        <w:t xml:space="preserve">, and </w:t>
      </w:r>
      <w:r w:rsidRPr="000E3D28">
        <w:rPr>
          <w:rStyle w:val="Emphasis"/>
        </w:rPr>
        <w:t>gratuitous violence</w:t>
      </w:r>
      <w:r w:rsidRPr="000E3D28">
        <w:rPr>
          <w:u w:val="single"/>
        </w:rPr>
        <w:t xml:space="preserve"> of social death that Black people were subjected to by White trade unionists and capitalists alike.</w:t>
      </w:r>
    </w:p>
    <w:p w14:paraId="03A68E95" w14:textId="77777777" w:rsidR="00C91298" w:rsidRPr="004830FA" w:rsidRDefault="00C91298" w:rsidP="00C91298">
      <w:pPr>
        <w:rPr>
          <w:u w:val="single"/>
        </w:rPr>
      </w:pPr>
      <w:r w:rsidRPr="000E3D28">
        <w:rPr>
          <w:u w:val="single"/>
        </w:rPr>
        <w:t>White labor’s inability to identify racialized suffering under capitalism brings into sharp focus both the discourse of homogenization and White labor’s antagonism toward Black labor</w:t>
      </w:r>
      <w:r w:rsidRPr="000E3D28">
        <w:t xml:space="preserve">. </w:t>
      </w:r>
      <w:r w:rsidRPr="000E3D28">
        <w:rPr>
          <w:sz w:val="14"/>
          <w:szCs w:val="14"/>
        </w:rPr>
        <w:t>For example, in an 1873 issue of the </w:t>
      </w:r>
      <w:r w:rsidRPr="000E3D28">
        <w:rPr>
          <w:i/>
          <w:iCs/>
          <w:sz w:val="14"/>
          <w:szCs w:val="14"/>
        </w:rPr>
        <w:t>Workingman’s Advocate</w:t>
      </w:r>
      <w:r w:rsidRPr="000E3D28">
        <w:rPr>
          <w:sz w:val="14"/>
          <w:szCs w:val="14"/>
        </w:rPr>
        <w:t>, socialist thinker and labor organizer J.F. Bray wrote, “</w:t>
      </w:r>
      <w:r w:rsidRPr="000E3D28">
        <w:rPr>
          <w:u w:val="single"/>
        </w:rPr>
        <w:t>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w:t>
      </w:r>
      <w:r w:rsidRPr="004830FA">
        <w:rPr>
          <w:u w:val="single"/>
        </w:rPr>
        <w:t xml:space="preserve"> as the gravitational center of the political struggle over the labor question.</w:t>
      </w:r>
    </w:p>
    <w:p w14:paraId="27B8AEB1" w14:textId="77777777" w:rsidR="00C91298" w:rsidRPr="004830FA" w:rsidRDefault="00C91298" w:rsidP="00C91298">
      <w:pPr>
        <w:rPr>
          <w:sz w:val="14"/>
          <w:szCs w:val="14"/>
        </w:rPr>
      </w:pPr>
      <w:r w:rsidRPr="004830FA">
        <w:rPr>
          <w:sz w:val="14"/>
          <w:szCs w:val="14"/>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7312777E" w14:textId="77777777" w:rsidR="00C91298" w:rsidRPr="004830FA" w:rsidRDefault="00C91298" w:rsidP="00C91298">
      <w:pPr>
        <w:rPr>
          <w:sz w:val="14"/>
          <w:szCs w:val="14"/>
        </w:rPr>
      </w:pPr>
      <w:r w:rsidRPr="004830FA">
        <w:rPr>
          <w:sz w:val="14"/>
          <w:szCs w:val="14"/>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t>
      </w:r>
      <w:hyperlink r:id="rId51" w:anchor="bibr52-23326492241247786" w:history="1">
        <w:r w:rsidRPr="004830FA">
          <w:rPr>
            <w:sz w:val="14"/>
            <w:szCs w:val="14"/>
            <w:u w:val="single"/>
          </w:rPr>
          <w:t>Wolfe 1912</w:t>
        </w:r>
      </w:hyperlink>
      <w:r w:rsidRPr="004830FA">
        <w:rPr>
          <w:sz w:val="14"/>
          <w:szCs w:val="14"/>
        </w:rPr>
        <w:t>:115n2).</w:t>
      </w:r>
    </w:p>
    <w:p w14:paraId="267F09A5" w14:textId="77777777" w:rsidR="00C91298" w:rsidRPr="004830FA" w:rsidRDefault="00C91298" w:rsidP="00C91298">
      <w:pPr>
        <w:rPr>
          <w:sz w:val="14"/>
          <w:szCs w:val="14"/>
        </w:rPr>
      </w:pPr>
      <w:r w:rsidRPr="004830FA">
        <w:rPr>
          <w:sz w:val="14"/>
          <w:szCs w:val="14"/>
        </w:rPr>
        <w:t>Possession</w:t>
      </w:r>
    </w:p>
    <w:p w14:paraId="72A1D5EE" w14:textId="77777777" w:rsidR="00C91298" w:rsidRPr="00254724" w:rsidRDefault="00C91298" w:rsidP="00C91298">
      <w:r w:rsidRPr="004830FA">
        <w:rPr>
          <w:u w:val="single"/>
        </w:rPr>
        <w:t xml:space="preserve">The ruse of recognition is further demonstrated by </w:t>
      </w:r>
      <w:r w:rsidRPr="00BF0629">
        <w:rPr>
          <w:highlight w:val="green"/>
          <w:u w:val="single"/>
        </w:rPr>
        <w:t>White labor leaders’</w:t>
      </w:r>
      <w:r w:rsidRPr="004830FA">
        <w:rPr>
          <w:u w:val="single"/>
        </w:rPr>
        <w:t xml:space="preserve"> pragmatic political </w:t>
      </w:r>
      <w:r w:rsidRPr="00BF0629">
        <w:rPr>
          <w:highlight w:val="green"/>
          <w:u w:val="single"/>
        </w:rPr>
        <w:t>aims of including Black people in unions as a means to prevent them from becoming potential threats to White labor</w:t>
      </w:r>
      <w:r w:rsidRPr="004830FA">
        <w:rPr>
          <w:u w:val="single"/>
        </w:rPr>
        <w:t>.</w:t>
      </w:r>
      <w:r w:rsidRPr="003B3727">
        <w:t xml:space="preserve"> </w:t>
      </w:r>
      <w:r w:rsidRPr="004830FA">
        <w:rPr>
          <w:sz w:val="18"/>
          <w:szCs w:val="18"/>
        </w:rPr>
        <w:t xml:space="preserve">For example, according to the minutes of the 1867 NLU </w:t>
      </w:r>
      <w:r w:rsidRPr="00254724">
        <w:rPr>
          <w:sz w:val="18"/>
          <w:szCs w:val="18"/>
        </w:rPr>
        <w:t>Congress,</w:t>
      </w:r>
      <w:r w:rsidRPr="00254724">
        <w:t xml:space="preserve"> </w:t>
      </w:r>
      <w:r w:rsidRPr="00254724">
        <w:rPr>
          <w:u w:val="single"/>
        </w:rPr>
        <w:t>a White delegate proclaimed,</w:t>
      </w:r>
    </w:p>
    <w:p w14:paraId="4599073E" w14:textId="77777777" w:rsidR="00C91298" w:rsidRPr="000E3D28" w:rsidRDefault="00C91298" w:rsidP="00C91298">
      <w:pPr>
        <w:rPr>
          <w:szCs w:val="26"/>
        </w:rPr>
      </w:pPr>
      <w:r w:rsidRPr="00254724">
        <w:rPr>
          <w:szCs w:val="26"/>
          <w:u w:val="single"/>
        </w:rPr>
        <w:t xml:space="preserve">The emancipation of the </w:t>
      </w:r>
      <w:r w:rsidRPr="000E3D28">
        <w:rPr>
          <w:szCs w:val="26"/>
          <w:u w:val="single"/>
        </w:rPr>
        <w:t>slaves has placed us in a new position</w:t>
      </w:r>
      <w:r w:rsidRPr="000E3D28">
        <w:rPr>
          <w:szCs w:val="26"/>
        </w:rPr>
        <w:t xml:space="preserve">, </w:t>
      </w:r>
      <w:r w:rsidRPr="000E3D28">
        <w:rPr>
          <w:sz w:val="18"/>
          <w:szCs w:val="18"/>
        </w:rPr>
        <w:t xml:space="preserve">and the question now arises, </w:t>
      </w:r>
      <w:r w:rsidRPr="000E3D28">
        <w:rPr>
          <w:szCs w:val="26"/>
          <w:u w:val="single"/>
        </w:rPr>
        <w:t>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w:t>
      </w:r>
      <w:r w:rsidRPr="000E3D28">
        <w:rPr>
          <w:szCs w:val="26"/>
        </w:rPr>
        <w:t xml:space="preserve"> </w:t>
      </w:r>
      <w:r w:rsidRPr="000E3D28">
        <w:rPr>
          <w:sz w:val="18"/>
          <w:szCs w:val="18"/>
        </w:rPr>
        <w:t>(Commons and Andrews 1958:3).</w:t>
      </w:r>
    </w:p>
    <w:p w14:paraId="1AB7B210" w14:textId="77777777" w:rsidR="00C91298" w:rsidRPr="000E3D28" w:rsidRDefault="00C91298" w:rsidP="00C91298">
      <w:pPr>
        <w:rPr>
          <w:u w:val="single"/>
        </w:rPr>
      </w:pPr>
      <w:r w:rsidRPr="000E3D28">
        <w:rPr>
          <w:u w:val="single"/>
        </w:rPr>
        <w:t>The delegate here does not frame emancipation as the correction of injustice, but rather as the unleashing of a force that might undermine the labor movement as Black people “come into contact with white labor.” Rather than adopting a radical antiracist position, the delegate argues for preventing the formerly enslaved from “undermining” White labor.</w:t>
      </w:r>
    </w:p>
    <w:p w14:paraId="1436CFCE" w14:textId="77777777" w:rsidR="00C91298" w:rsidRPr="000E3D28" w:rsidRDefault="00C91298" w:rsidP="00C91298">
      <w:pPr>
        <w:rPr>
          <w:u w:val="single"/>
        </w:rPr>
      </w:pPr>
      <w:r w:rsidRPr="000E3D28">
        <w:rPr>
          <w:sz w:val="14"/>
          <w:szCs w:val="14"/>
        </w:rPr>
        <w:t>NLU president William</w:t>
      </w:r>
      <w:r w:rsidRPr="000E3D28">
        <w:t xml:space="preserve"> </w:t>
      </w:r>
      <w:r w:rsidRPr="000E3D28">
        <w:rPr>
          <w:u w:val="single"/>
        </w:rPr>
        <w:t>Sylvis echoed these remarks</w:t>
      </w:r>
      <w:r w:rsidRPr="000E3D28">
        <w:t xml:space="preserve"> </w:t>
      </w:r>
      <w:r w:rsidRPr="000E3D28">
        <w:rPr>
          <w:sz w:val="14"/>
          <w:szCs w:val="14"/>
        </w:rPr>
        <w:t xml:space="preserve">at the same convention by </w:t>
      </w:r>
      <w:r w:rsidRPr="000E3D28">
        <w:rPr>
          <w:u w:val="single"/>
        </w:rPr>
        <w:t>framing the question of “Negro Labor” in terms of the survival and success of White unions:</w:t>
      </w:r>
    </w:p>
    <w:p w14:paraId="15CEC9F6" w14:textId="77777777" w:rsidR="00C91298" w:rsidRPr="004830FA" w:rsidRDefault="00C91298" w:rsidP="00C91298">
      <w:pPr>
        <w:rPr>
          <w:szCs w:val="26"/>
        </w:rPr>
      </w:pPr>
      <w:r w:rsidRPr="000E3D28">
        <w:rPr>
          <w:szCs w:val="26"/>
          <w:u w:val="single"/>
        </w:rPr>
        <w:lastRenderedPageBreak/>
        <w:t>[the]</w:t>
      </w:r>
      <w:r w:rsidRPr="000E3D28">
        <w:rPr>
          <w:strike/>
          <w:szCs w:val="26"/>
          <w:u w:val="single"/>
        </w:rPr>
        <w:t xml:space="preserve"> negro</w:t>
      </w:r>
      <w:r w:rsidRPr="000E3D28">
        <w:rPr>
          <w:szCs w:val="26"/>
          <w:u w:val="single"/>
        </w:rPr>
        <w:t xml:space="preserve"> [Black </w:t>
      </w:r>
      <w:proofErr w:type="gramStart"/>
      <w:r w:rsidRPr="000E3D28">
        <w:rPr>
          <w:szCs w:val="26"/>
          <w:u w:val="single"/>
        </w:rPr>
        <w:t>person]will</w:t>
      </w:r>
      <w:proofErr w:type="gramEnd"/>
      <w:r w:rsidRPr="000E3D28">
        <w:rPr>
          <w:szCs w:val="26"/>
          <w:u w:val="single"/>
        </w:rPr>
        <w:t xml:space="preserve"> take possession of the shops if we have not taken possession of the </w:t>
      </w:r>
      <w:r w:rsidRPr="000E3D28">
        <w:rPr>
          <w:strike/>
          <w:szCs w:val="26"/>
          <w:u w:val="single"/>
        </w:rPr>
        <w:t>negro [</w:t>
      </w:r>
      <w:r w:rsidRPr="000E3D28">
        <w:rPr>
          <w:szCs w:val="26"/>
          <w:u w:val="single"/>
        </w:rPr>
        <w:t>Black person]. If the workingmen of the white race do not conciliate the blacks, the black vote will be cast against them</w:t>
      </w:r>
      <w:r w:rsidRPr="000E3D28">
        <w:rPr>
          <w:szCs w:val="26"/>
        </w:rPr>
        <w:t xml:space="preserve"> </w:t>
      </w:r>
      <w:r w:rsidRPr="000E3D28">
        <w:rPr>
          <w:sz w:val="14"/>
          <w:szCs w:val="14"/>
        </w:rPr>
        <w:t>(</w:t>
      </w:r>
      <w:hyperlink r:id="rId52" w:anchor="bibr7-23326492241247786" w:history="1">
        <w:r w:rsidRPr="000E3D28">
          <w:rPr>
            <w:sz w:val="14"/>
            <w:szCs w:val="14"/>
          </w:rPr>
          <w:t>Commons and Andrews 1958</w:t>
        </w:r>
      </w:hyperlink>
      <w:r w:rsidRPr="000E3D28">
        <w:rPr>
          <w:sz w:val="14"/>
          <w:szCs w:val="14"/>
        </w:rPr>
        <w:t>:187).</w:t>
      </w:r>
    </w:p>
    <w:p w14:paraId="392697B8" w14:textId="77777777" w:rsidR="00C91298" w:rsidRPr="00DD14E9" w:rsidRDefault="00C91298" w:rsidP="00C91298">
      <w:pPr>
        <w:rPr>
          <w:u w:val="single"/>
        </w:rPr>
      </w:pPr>
      <w:r w:rsidRPr="00BF0629">
        <w:rPr>
          <w:highlight w:val="green"/>
          <w:u w:val="single"/>
        </w:rPr>
        <w:t>Instead of promoting solidarity</w:t>
      </w:r>
      <w:r w:rsidRPr="00DD14E9">
        <w:rPr>
          <w:u w:val="single"/>
        </w:rPr>
        <w:t xml:space="preserve"> to combat White supremacy or build antiracist trade unions against the White capitalist class, </w:t>
      </w:r>
      <w:r w:rsidRPr="00BF0629">
        <w:rPr>
          <w:highlight w:val="green"/>
          <w:u w:val="single"/>
        </w:rPr>
        <w:t>Sylvis</w:t>
      </w:r>
      <w:r w:rsidRPr="00DD14E9">
        <w:rPr>
          <w:u w:val="single"/>
        </w:rPr>
        <w:t xml:space="preserve"> and his fellow NLU delegate </w:t>
      </w:r>
      <w:r w:rsidRPr="00BF0629">
        <w:rPr>
          <w:highlight w:val="green"/>
          <w:u w:val="single"/>
        </w:rPr>
        <w:t>directed</w:t>
      </w:r>
      <w:r w:rsidRPr="00DD14E9">
        <w:rPr>
          <w:u w:val="single"/>
        </w:rPr>
        <w:t xml:space="preserve"> their </w:t>
      </w:r>
      <w:r w:rsidRPr="00BF0629">
        <w:rPr>
          <w:highlight w:val="green"/>
          <w:u w:val="single"/>
        </w:rPr>
        <w:t xml:space="preserve">antagonism toward Black workers, describing them </w:t>
      </w:r>
      <w:r w:rsidRPr="00BF0629">
        <w:rPr>
          <w:rStyle w:val="Emphasis"/>
          <w:highlight w:val="green"/>
        </w:rPr>
        <w:t>as threats to be managed</w:t>
      </w:r>
      <w:r w:rsidRPr="00DD14E9">
        <w:rPr>
          <w:u w:val="single"/>
        </w:rPr>
        <w:t xml:space="preserve"> for the salvation of trade unions.</w:t>
      </w:r>
    </w:p>
    <w:p w14:paraId="18972DE9" w14:textId="77777777" w:rsidR="00C91298" w:rsidRPr="000E3D28" w:rsidRDefault="00C91298" w:rsidP="00C91298">
      <w:pPr>
        <w:rPr>
          <w:u w:val="single"/>
        </w:rPr>
      </w:pPr>
      <w:r w:rsidRPr="00DD14E9">
        <w:rPr>
          <w:sz w:val="14"/>
          <w:szCs w:val="14"/>
        </w:rPr>
        <w:t>Following Angie Beeman’s (2022:9) conceptualization of </w:t>
      </w:r>
      <w:r w:rsidRPr="00DD14E9">
        <w:rPr>
          <w:i/>
          <w:iCs/>
          <w:sz w:val="14"/>
          <w:szCs w:val="14"/>
        </w:rPr>
        <w:t>liberal White supremacy</w:t>
      </w:r>
      <w:r w:rsidRPr="00DD14E9">
        <w:rPr>
          <w:sz w:val="14"/>
          <w:szCs w:val="14"/>
        </w:rPr>
        <w:t>, here, progressive</w:t>
      </w:r>
      <w:r w:rsidRPr="003B3727">
        <w:t xml:space="preserve"> </w:t>
      </w:r>
      <w:r w:rsidRPr="00DD14E9">
        <w:rPr>
          <w:u w:val="single"/>
        </w:rPr>
        <w:t xml:space="preserve">White trade unionists deployed discursive tactics that “assert moral superiority” while maintaining control over definitions of injustice, seeking to dictate the terms by which Black labor </w:t>
      </w:r>
      <w:r w:rsidRPr="000E3D28">
        <w:rPr>
          <w:u w:val="single"/>
        </w:rPr>
        <w:t>could be included.</w:t>
      </w:r>
    </w:p>
    <w:p w14:paraId="7AC902BB" w14:textId="77777777" w:rsidR="00C91298" w:rsidRPr="000E3D28" w:rsidRDefault="00C91298" w:rsidP="00C91298">
      <w:pPr>
        <w:rPr>
          <w:u w:val="single"/>
        </w:rPr>
      </w:pPr>
      <w:r w:rsidRPr="000E3D28">
        <w:rPr>
          <w:sz w:val="14"/>
          <w:szCs w:val="14"/>
        </w:rPr>
        <w:t>Anti-Blackness thus saturated the political imaginaries of postbellum White labor organizers. From these examples,</w:t>
      </w:r>
      <w:r w:rsidRPr="000E3D28">
        <w:t xml:space="preserve"> </w:t>
      </w:r>
      <w:r w:rsidRPr="000E3D28">
        <w:rPr>
          <w:u w:val="single"/>
        </w:rPr>
        <w:t>we can see that Black labor functions not only as a surplus labor force but also, following Frank B. Wilderson (2010), as a fungible commodity for Whites’ possession in the afterlife of slavery</w:t>
      </w:r>
      <w:r w:rsidRPr="000E3D28">
        <w:t xml:space="preserve">. </w:t>
      </w:r>
      <w:r w:rsidRPr="000E3D28">
        <w:rPr>
          <w:sz w:val="14"/>
          <w:szCs w:val="14"/>
        </w:rPr>
        <w:t>Or, to draw on Cheryl I. Harris’s (1993) theorization on Whiteness as a form of property to defend: “</w:t>
      </w:r>
      <w:r w:rsidRPr="000E3D28">
        <w:rPr>
          <w:u w:val="single"/>
        </w:rPr>
        <w:t>Possession, the act necessary to lay the basis for rights in property, was defined to include only the cultural practices of whites</w:t>
      </w:r>
      <w:r w:rsidRPr="000E3D28">
        <w:t xml:space="preserve">” </w:t>
      </w:r>
      <w:r w:rsidRPr="000E3D28">
        <w:rPr>
          <w:sz w:val="14"/>
          <w:szCs w:val="14"/>
        </w:rPr>
        <w:t>(p. 1721).</w:t>
      </w:r>
      <w:r w:rsidRPr="000E3D28">
        <w:t xml:space="preserve"> </w:t>
      </w:r>
      <w:r w:rsidRPr="000E3D28">
        <w:rPr>
          <w:u w:val="single"/>
        </w:rPr>
        <w:t>This property relation illuminates White labor’s politics of inclusion that in essence centered on managing Black labor for the maintenance of trade unions as White institutions, in effect, reproducing Black bodies as possessions.</w:t>
      </w:r>
    </w:p>
    <w:p w14:paraId="0C7ABDE4" w14:textId="77777777" w:rsidR="00C91298" w:rsidRPr="003B3727" w:rsidRDefault="00C91298" w:rsidP="00C91298">
      <w:r w:rsidRPr="000E3D28">
        <w:rPr>
          <w:sz w:val="14"/>
          <w:szCs w:val="14"/>
        </w:rPr>
        <w:t>This is not to say that all White trade unionists were alike in their hostility to Black labor, but neither does it mean that pragmatic self-interest led them inexorably to a position of interracial solidarity. In some cases, the opposite occurred. That is</w:t>
      </w:r>
      <w:r w:rsidRPr="000E3D28">
        <w:t xml:space="preserve">, </w:t>
      </w:r>
      <w:r w:rsidRPr="000E3D28">
        <w:rPr>
          <w:u w:val="single"/>
        </w:rPr>
        <w:t>a few prominent White progressives championed biracial unionism but were forced to renege on their promises to Black labor because of the racism of the rank-and-file and local affiliates</w:t>
      </w:r>
      <w:r w:rsidRPr="000E3D28">
        <w:t>.</w:t>
      </w:r>
      <w:r w:rsidRPr="000E3D28">
        <w:rPr>
          <w:sz w:val="14"/>
          <w:szCs w:val="14"/>
        </w:rPr>
        <w:t xml:space="preserve"> A case in point is Terence Powderly, the leader of the Knights of Labor, who like the NLU, represents a case of failed interracial solidarity due in part to the leadership’s clash with the membership. In 1887, </w:t>
      </w:r>
      <w:r w:rsidRPr="000E3D28">
        <w:rPr>
          <w:u w:val="single"/>
        </w:rPr>
        <w:t>after attempting to impose interracial solidarity on the grassroots, Powderly confided privately with his lieutenant, “The color line cannot be rubbed out . . . nor can the prejudice against the colored man be overcome</w:t>
      </w:r>
      <w:r w:rsidRPr="00254724">
        <w:rPr>
          <w:u w:val="single"/>
        </w:rPr>
        <w:t xml:space="preserve"> in a day. I believe that for the present, it would be better to organize the colored men by themselves”</w:t>
      </w:r>
      <w:r w:rsidRPr="00254724">
        <w:t xml:space="preserve"> </w:t>
      </w:r>
      <w:r w:rsidRPr="00254724">
        <w:rPr>
          <w:sz w:val="14"/>
          <w:szCs w:val="14"/>
        </w:rPr>
        <w:t xml:space="preserve">(Powderly to J.M. Bannon, July 8, 1887). While Powderly implied a wish to dismantle the color line, </w:t>
      </w:r>
      <w:r w:rsidRPr="00254724">
        <w:rPr>
          <w:u w:val="single"/>
        </w:rPr>
        <w:t xml:space="preserve">his response was not a retreat to the middle ground of self-interested solidarity, but to </w:t>
      </w:r>
      <w:r w:rsidRPr="00254724">
        <w:rPr>
          <w:rStyle w:val="Emphasis"/>
        </w:rPr>
        <w:t>segregation</w:t>
      </w:r>
      <w:r w:rsidRPr="00254724">
        <w:t>.</w:t>
      </w:r>
    </w:p>
    <w:p w14:paraId="5BD39457" w14:textId="77777777" w:rsidR="00C91298" w:rsidRPr="00254724" w:rsidRDefault="00C91298" w:rsidP="00C91298">
      <w:pPr>
        <w:rPr>
          <w:sz w:val="18"/>
          <w:szCs w:val="18"/>
        </w:rPr>
      </w:pPr>
      <w:r w:rsidRPr="008A1E2E">
        <w:rPr>
          <w:u w:val="single"/>
        </w:rPr>
        <w:t>Powderly would publicly attempt to articulate this new</w:t>
      </w:r>
      <w:r w:rsidRPr="003B3727">
        <w:t xml:space="preserve"> </w:t>
      </w:r>
      <w:r w:rsidRPr="008A1E2E">
        <w:rPr>
          <w:sz w:val="18"/>
          <w:szCs w:val="18"/>
        </w:rPr>
        <w:t xml:space="preserve">position in 1889 at the St. Louis </w:t>
      </w:r>
      <w:r w:rsidRPr="00254724">
        <w:rPr>
          <w:sz w:val="18"/>
          <w:szCs w:val="18"/>
        </w:rPr>
        <w:t>Farmers’ Convention:</w:t>
      </w:r>
    </w:p>
    <w:p w14:paraId="5EEEB681" w14:textId="77777777" w:rsidR="00C91298" w:rsidRPr="008A1E2E" w:rsidRDefault="00C91298" w:rsidP="00C91298">
      <w:pPr>
        <w:rPr>
          <w:szCs w:val="26"/>
        </w:rPr>
      </w:pPr>
      <w:r w:rsidRPr="00254724">
        <w:rPr>
          <w:szCs w:val="26"/>
          <w:u w:val="single"/>
        </w:rPr>
        <w:t xml:space="preserve">We </w:t>
      </w:r>
      <w:r w:rsidRPr="00BF0629">
        <w:rPr>
          <w:szCs w:val="26"/>
          <w:highlight w:val="green"/>
          <w:u w:val="single"/>
        </w:rPr>
        <w:t>believe</w:t>
      </w:r>
      <w:r w:rsidRPr="008A1E2E">
        <w:rPr>
          <w:szCs w:val="26"/>
          <w:u w:val="single"/>
        </w:rPr>
        <w:t xml:space="preserve"> the </w:t>
      </w:r>
      <w:r w:rsidRPr="00BF0629">
        <w:rPr>
          <w:szCs w:val="26"/>
          <w:highlight w:val="green"/>
          <w:u w:val="single"/>
        </w:rPr>
        <w:t xml:space="preserve">Southern people are capable of managing the </w:t>
      </w:r>
      <w:r w:rsidRPr="00AC7843">
        <w:rPr>
          <w:strike/>
          <w:szCs w:val="26"/>
          <w:u w:val="single"/>
        </w:rPr>
        <w:t>negro</w:t>
      </w:r>
      <w:r>
        <w:rPr>
          <w:szCs w:val="26"/>
          <w:u w:val="single"/>
        </w:rPr>
        <w:t xml:space="preserve"> </w:t>
      </w:r>
      <w:r w:rsidRPr="00BF0629">
        <w:rPr>
          <w:szCs w:val="26"/>
          <w:highlight w:val="green"/>
          <w:u w:val="single"/>
        </w:rPr>
        <w:t>[Black person]</w:t>
      </w:r>
      <w:r w:rsidRPr="00BF0629">
        <w:rPr>
          <w:sz w:val="18"/>
          <w:szCs w:val="18"/>
          <w:highlight w:val="green"/>
        </w:rPr>
        <w:t>.</w:t>
      </w:r>
      <w:r w:rsidRPr="005318CD">
        <w:rPr>
          <w:sz w:val="18"/>
          <w:szCs w:val="18"/>
        </w:rPr>
        <w:t xml:space="preserve"> [Applause] The social relations of the races is not the question. We have nothing to do with that. We do not ask that you take these people to your bosom, but</w:t>
      </w:r>
      <w:r w:rsidRPr="008A1E2E">
        <w:rPr>
          <w:szCs w:val="26"/>
        </w:rPr>
        <w:t xml:space="preserve"> </w:t>
      </w:r>
      <w:r w:rsidRPr="005318CD">
        <w:rPr>
          <w:szCs w:val="26"/>
          <w:u w:val="single"/>
        </w:rPr>
        <w:t xml:space="preserve">we do ask that where the black man becomes a lever with which to oppress the white man . . . he shall be protected </w:t>
      </w:r>
      <w:r w:rsidRPr="005318CD">
        <w:rPr>
          <w:sz w:val="18"/>
          <w:szCs w:val="18"/>
        </w:rPr>
        <w:t>. . . [Cheers.] So far and no further. When it comes to my home that is my concern, and none have the right to say with whom I shall associate there. No man can do otherwise (</w:t>
      </w:r>
      <w:r w:rsidRPr="005318CD">
        <w:rPr>
          <w:i/>
          <w:iCs/>
          <w:sz w:val="18"/>
          <w:szCs w:val="18"/>
        </w:rPr>
        <w:t>Journal of the Knights of Labor</w:t>
      </w:r>
      <w:r w:rsidRPr="005318CD">
        <w:rPr>
          <w:sz w:val="18"/>
          <w:szCs w:val="18"/>
        </w:rPr>
        <w:t>, January 16, 1890).</w:t>
      </w:r>
    </w:p>
    <w:p w14:paraId="06DC5818" w14:textId="77777777" w:rsidR="00C91298" w:rsidRPr="005318CD" w:rsidRDefault="00C91298" w:rsidP="00C91298">
      <w:pPr>
        <w:rPr>
          <w:u w:val="single"/>
        </w:rPr>
      </w:pPr>
      <w:r w:rsidRPr="005318CD">
        <w:rPr>
          <w:u w:val="single"/>
        </w:rPr>
        <w:t>Powderly concedes that the federation cannot and should not compel members to oppose segregation socially</w:t>
      </w:r>
      <w:r w:rsidRPr="003B3727">
        <w:t xml:space="preserve">. </w:t>
      </w:r>
      <w:r w:rsidRPr="005318CD">
        <w:rPr>
          <w:sz w:val="18"/>
          <w:szCs w:val="18"/>
        </w:rPr>
        <w:t>Indeed,</w:t>
      </w:r>
      <w:r w:rsidRPr="003B3727">
        <w:t xml:space="preserve"> </w:t>
      </w:r>
      <w:r w:rsidRPr="005318CD">
        <w:rPr>
          <w:u w:val="single"/>
        </w:rPr>
        <w:t>he seems to imply for the crowd’s benefit that he would never welcome a Black man into his home. Consistent with the logic of possession, Powderly appeals to his audience to protect the Black man only when he “becomes a lever with which to oppress the white man</w:t>
      </w:r>
      <w:r w:rsidRPr="003B3727">
        <w:t xml:space="preserve">.” </w:t>
      </w:r>
      <w:r w:rsidRPr="005318CD">
        <w:rPr>
          <w:sz w:val="18"/>
          <w:szCs w:val="18"/>
        </w:rPr>
        <w:t>The message is clear:</w:t>
      </w:r>
      <w:r w:rsidRPr="003B3727">
        <w:t xml:space="preserve"> </w:t>
      </w:r>
      <w:r w:rsidRPr="005318CD">
        <w:rPr>
          <w:u w:val="single"/>
        </w:rPr>
        <w:t>If White labor does not possess and manage Black labor, then Black labor will be wielded by capitalists to weaken White labor power.</w:t>
      </w:r>
    </w:p>
    <w:p w14:paraId="4E2C5368" w14:textId="77777777" w:rsidR="00C91298" w:rsidRPr="005318CD" w:rsidRDefault="00C91298" w:rsidP="00C91298">
      <w:pPr>
        <w:rPr>
          <w:sz w:val="18"/>
          <w:szCs w:val="18"/>
        </w:rPr>
      </w:pPr>
      <w:r w:rsidRPr="005318CD">
        <w:rPr>
          <w:sz w:val="18"/>
          <w:szCs w:val="18"/>
        </w:rPr>
        <w:t>Succession</w:t>
      </w:r>
    </w:p>
    <w:p w14:paraId="15888996" w14:textId="77777777" w:rsidR="00C91298" w:rsidRPr="003B3727" w:rsidRDefault="00C91298" w:rsidP="00C91298">
      <w:r w:rsidRPr="00254724">
        <w:rPr>
          <w:sz w:val="18"/>
          <w:szCs w:val="18"/>
        </w:rPr>
        <w:lastRenderedPageBreak/>
        <w:t>Alongside the frames of homogenization and possession was the frame of</w:t>
      </w:r>
      <w:r w:rsidRPr="00254724">
        <w:t xml:space="preserve"> </w:t>
      </w:r>
      <w:r w:rsidRPr="00254724">
        <w:rPr>
          <w:rStyle w:val="Emphasis"/>
        </w:rPr>
        <w:t>succession</w:t>
      </w:r>
      <w:r w:rsidRPr="00254724">
        <w:rPr>
          <w:u w:val="single"/>
        </w:rPr>
        <w:t>, the notion that since the Black labor question had been settled, the Black working class must now address the White labor question of industrial servitude</w:t>
      </w:r>
      <w:r w:rsidRPr="00254724">
        <w:t xml:space="preserve">. </w:t>
      </w:r>
      <w:r w:rsidRPr="00254724">
        <w:rPr>
          <w:sz w:val="14"/>
          <w:szCs w:val="14"/>
        </w:rPr>
        <w:t>For example,</w:t>
      </w:r>
      <w:r w:rsidRPr="00254724">
        <w:t xml:space="preserve"> </w:t>
      </w:r>
      <w:r w:rsidRPr="00254724">
        <w:rPr>
          <w:u w:val="single"/>
        </w:rPr>
        <w:t>Ira Steward</w:t>
      </w:r>
      <w:r w:rsidRPr="00254724">
        <w:t xml:space="preserve">, </w:t>
      </w:r>
      <w:r w:rsidRPr="00254724">
        <w:rPr>
          <w:sz w:val="14"/>
          <w:szCs w:val="14"/>
        </w:rPr>
        <w:t>the leader of the movement for the eight-hour day,</w:t>
      </w:r>
      <w:r w:rsidRPr="00254724">
        <w:t xml:space="preserve"> </w:t>
      </w:r>
      <w:r w:rsidRPr="00254724">
        <w:rPr>
          <w:u w:val="single"/>
        </w:rPr>
        <w:t>spoke</w:t>
      </w:r>
      <w:r w:rsidRPr="00254724">
        <w:rPr>
          <w:sz w:val="14"/>
          <w:szCs w:val="14"/>
        </w:rPr>
        <w:t xml:space="preserve"> to workers at Faneuil Hall in Boston on November 2, 1865</w:t>
      </w:r>
      <w:r w:rsidRPr="00254724">
        <w:t xml:space="preserve">, </w:t>
      </w:r>
      <w:r w:rsidRPr="00254724">
        <w:rPr>
          <w:u w:val="single"/>
        </w:rPr>
        <w:t>juxtaposing slave emancipation and the labor question</w:t>
      </w:r>
      <w:r w:rsidRPr="003B3727">
        <w:t>:</w:t>
      </w:r>
    </w:p>
    <w:p w14:paraId="3212F9F0" w14:textId="77777777" w:rsidR="00C91298" w:rsidRPr="00E6345A" w:rsidRDefault="00C91298" w:rsidP="00C91298">
      <w:pPr>
        <w:rPr>
          <w:sz w:val="14"/>
          <w:szCs w:val="14"/>
        </w:rPr>
      </w:pPr>
      <w:r w:rsidRPr="00E6345A">
        <w:rPr>
          <w:sz w:val="14"/>
          <w:szCs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1D0B39BE" w14:textId="77777777" w:rsidR="00C91298" w:rsidRPr="000E3D28" w:rsidRDefault="00C91298" w:rsidP="00C91298">
      <w:pPr>
        <w:rPr>
          <w:sz w:val="18"/>
          <w:szCs w:val="18"/>
        </w:rPr>
      </w:pPr>
      <w:r w:rsidRPr="00E6345A">
        <w:rPr>
          <w:u w:val="single"/>
        </w:rPr>
        <w:t xml:space="preserve">While Steward begins by announcing that the southern planters have been “crushed,” and all men of every </w:t>
      </w:r>
      <w:r w:rsidRPr="000E3D28">
        <w:rPr>
          <w:u w:val="single"/>
        </w:rPr>
        <w:t>color are “free,” there is no mention of the fight for Black suffrage, land, or education that preoccupied public discourse in this period. It was not Black emancipation that remained stalled</w:t>
      </w:r>
      <w:r w:rsidRPr="000E3D28">
        <w:t xml:space="preserve"> </w:t>
      </w:r>
      <w:r w:rsidRPr="000E3D28">
        <w:rPr>
          <w:sz w:val="18"/>
          <w:szCs w:val="18"/>
        </w:rPr>
        <w:t>in Steward’s view,</w:t>
      </w:r>
      <w:r w:rsidRPr="000E3D28">
        <w:t xml:space="preserve"> </w:t>
      </w:r>
      <w:r w:rsidRPr="000E3D28">
        <w:rPr>
          <w:u w:val="single"/>
        </w:rPr>
        <w:t>but rather the payment of the “public debt” due to “the workingmen of America,”</w:t>
      </w:r>
      <w:r w:rsidRPr="000E3D28">
        <w:t xml:space="preserve"> </w:t>
      </w:r>
      <w:r w:rsidRPr="000E3D28">
        <w:rPr>
          <w:sz w:val="18"/>
          <w:szCs w:val="18"/>
        </w:rPr>
        <w:t>who defeated the planters ostensibly on behalf of the enslaved.</w:t>
      </w:r>
    </w:p>
    <w:p w14:paraId="52B2E16C" w14:textId="77777777" w:rsidR="00C91298" w:rsidRPr="000E3D28" w:rsidRDefault="00C91298" w:rsidP="00C91298">
      <w:pPr>
        <w:rPr>
          <w:u w:val="single"/>
        </w:rPr>
      </w:pPr>
      <w:r w:rsidRPr="000E3D28">
        <w:rPr>
          <w:sz w:val="14"/>
          <w:szCs w:val="14"/>
        </w:rPr>
        <w:t>Indeed, the rhetoric of the incipient labor movement was replete with the successor discourse.</w:t>
      </w:r>
      <w:r w:rsidRPr="000E3D28">
        <w:t xml:space="preserve"> </w:t>
      </w:r>
      <w:r w:rsidRPr="000E3D28">
        <w:rPr>
          <w:u w:val="single"/>
        </w:rPr>
        <w:t>Eduard Schlaeger</w:t>
      </w:r>
      <w:r w:rsidRPr="000E3D28">
        <w:t xml:space="preserve">, </w:t>
      </w:r>
      <w:r w:rsidRPr="000E3D28">
        <w:rPr>
          <w:sz w:val="18"/>
          <w:szCs w:val="18"/>
        </w:rPr>
        <w:t>the German language editor of the </w:t>
      </w:r>
      <w:r w:rsidRPr="000E3D28">
        <w:rPr>
          <w:i/>
          <w:iCs/>
          <w:sz w:val="18"/>
          <w:szCs w:val="18"/>
        </w:rPr>
        <w:t>Workingman’s Advocate</w:t>
      </w:r>
      <w:r w:rsidRPr="000E3D28">
        <w:rPr>
          <w:sz w:val="18"/>
          <w:szCs w:val="18"/>
        </w:rPr>
        <w:t xml:space="preserve">, </w:t>
      </w:r>
      <w:r w:rsidRPr="000E3D28">
        <w:rPr>
          <w:u w:val="single"/>
        </w:rPr>
        <w:t>would write that White workers “had settled the black labor question, and now . . . would settle the white labor question”</w:t>
      </w:r>
      <w:r w:rsidRPr="000E3D28">
        <w:t xml:space="preserve"> </w:t>
      </w:r>
      <w:r w:rsidRPr="000E3D28">
        <w:rPr>
          <w:sz w:val="18"/>
          <w:szCs w:val="18"/>
        </w:rPr>
        <w:t>(</w:t>
      </w:r>
      <w:r w:rsidRPr="000E3D28">
        <w:rPr>
          <w:i/>
          <w:iCs/>
          <w:sz w:val="18"/>
          <w:szCs w:val="18"/>
        </w:rPr>
        <w:t>Chicago Times</w:t>
      </w:r>
      <w:r w:rsidRPr="000E3D28">
        <w:rPr>
          <w:sz w:val="18"/>
          <w:szCs w:val="18"/>
        </w:rPr>
        <w:t>, May 10, 1867: 5). In the same year, William H.</w:t>
      </w:r>
      <w:r w:rsidRPr="000E3D28">
        <w:t xml:space="preserve"> </w:t>
      </w:r>
      <w:r w:rsidRPr="000E3D28">
        <w:rPr>
          <w:u w:val="single"/>
        </w:rPr>
        <w:t>Sylvis said that “the labor reform movement is a second Emancipation Proclamation”</w:t>
      </w:r>
      <w:r w:rsidRPr="000E3D28">
        <w:t xml:space="preserve"> </w:t>
      </w:r>
      <w:r w:rsidRPr="000E3D28">
        <w:rPr>
          <w:sz w:val="18"/>
          <w:szCs w:val="18"/>
        </w:rPr>
        <w:t>(</w:t>
      </w:r>
      <w:proofErr w:type="spellStart"/>
      <w:r w:rsidRPr="000E3D28">
        <w:rPr>
          <w:sz w:val="18"/>
          <w:szCs w:val="18"/>
        </w:rPr>
        <w:t>Todes</w:t>
      </w:r>
      <w:proofErr w:type="spellEnd"/>
      <w:r w:rsidRPr="000E3D28">
        <w:rPr>
          <w:sz w:val="18"/>
          <w:szCs w:val="18"/>
        </w:rPr>
        <w:t xml:space="preserve"> 1942:76). And in 1869, Richard F. </w:t>
      </w:r>
      <w:proofErr w:type="spellStart"/>
      <w:r w:rsidRPr="000E3D28">
        <w:rPr>
          <w:sz w:val="18"/>
          <w:szCs w:val="18"/>
        </w:rPr>
        <w:t>Trevellick</w:t>
      </w:r>
      <w:proofErr w:type="spellEnd"/>
      <w:r w:rsidRPr="000E3D28">
        <w:rPr>
          <w:sz w:val="18"/>
          <w:szCs w:val="18"/>
        </w:rPr>
        <w:t xml:space="preserve">, a leader of the NLU and </w:t>
      </w:r>
      <w:r w:rsidRPr="000E3D28">
        <w:rPr>
          <w:u w:val="single"/>
        </w:rPr>
        <w:t>future leader of the Knights of Labor, said,</w:t>
      </w:r>
    </w:p>
    <w:p w14:paraId="337EDD4D" w14:textId="77777777" w:rsidR="00C91298" w:rsidRPr="0020583B" w:rsidRDefault="00C91298" w:rsidP="00C91298">
      <w:pPr>
        <w:rPr>
          <w:szCs w:val="26"/>
        </w:rPr>
      </w:pPr>
      <w:r w:rsidRPr="000E3D28">
        <w:rPr>
          <w:szCs w:val="26"/>
          <w:u w:val="single"/>
        </w:rPr>
        <w:t>The shackles had been knocked from the hands of the</w:t>
      </w:r>
      <w:r w:rsidRPr="000E3D28">
        <w:rPr>
          <w:strike/>
          <w:szCs w:val="26"/>
          <w:u w:val="single"/>
        </w:rPr>
        <w:t xml:space="preserve"> negro</w:t>
      </w:r>
      <w:r w:rsidRPr="000E3D28">
        <w:rPr>
          <w:szCs w:val="26"/>
          <w:u w:val="single"/>
        </w:rPr>
        <w:t xml:space="preserve"> [Black </w:t>
      </w:r>
      <w:proofErr w:type="gramStart"/>
      <w:r w:rsidRPr="000E3D28">
        <w:rPr>
          <w:szCs w:val="26"/>
          <w:u w:val="single"/>
        </w:rPr>
        <w:t xml:space="preserve">person]  </w:t>
      </w:r>
      <w:r w:rsidRPr="00BF0629">
        <w:rPr>
          <w:szCs w:val="26"/>
          <w:highlight w:val="green"/>
          <w:u w:val="single"/>
        </w:rPr>
        <w:t>The</w:t>
      </w:r>
      <w:proofErr w:type="gramEnd"/>
      <w:r w:rsidRPr="00BF0629">
        <w:rPr>
          <w:szCs w:val="26"/>
          <w:highlight w:val="green"/>
          <w:u w:val="single"/>
        </w:rPr>
        <w:t xml:space="preserve"> next thing to be done was to strike them from the hands of the white man</w:t>
      </w:r>
      <w:r w:rsidRPr="00E6345A">
        <w:rPr>
          <w:szCs w:val="26"/>
          <w:u w:val="single"/>
        </w:rPr>
        <w:t>, and free him from his master,</w:t>
      </w:r>
      <w:r w:rsidRPr="00E6345A">
        <w:rPr>
          <w:szCs w:val="26"/>
        </w:rPr>
        <w:t xml:space="preserve"> </w:t>
      </w:r>
      <w:r w:rsidRPr="0020583B">
        <w:rPr>
          <w:sz w:val="18"/>
          <w:szCs w:val="18"/>
        </w:rPr>
        <w:t>the bond-holding interest and moneyed power of the nation (Workingman’s Advocate 1869).</w:t>
      </w:r>
    </w:p>
    <w:p w14:paraId="24FCB07C" w14:textId="77777777" w:rsidR="00C91298" w:rsidRPr="0020583B" w:rsidRDefault="00C91298" w:rsidP="00C91298">
      <w:pPr>
        <w:rPr>
          <w:sz w:val="14"/>
          <w:szCs w:val="14"/>
        </w:rPr>
      </w:pPr>
      <w:r w:rsidRPr="0020583B">
        <w:rPr>
          <w:sz w:val="14"/>
          <w:szCs w:val="14"/>
        </w:rPr>
        <w:t xml:space="preserve">Instead of linking the ongoing project of Black emancipation to labor’s emancipation from capitalism, </w:t>
      </w:r>
      <w:proofErr w:type="spellStart"/>
      <w:r w:rsidRPr="0020583B">
        <w:rPr>
          <w:sz w:val="14"/>
          <w:szCs w:val="14"/>
        </w:rPr>
        <w:t>Trevellick</w:t>
      </w:r>
      <w:proofErr w:type="spellEnd"/>
      <w:r w:rsidRPr="0020583B">
        <w:rPr>
          <w:sz w:val="14"/>
          <w:szCs w:val="14"/>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20583B">
        <w:rPr>
          <w:sz w:val="14"/>
          <w:szCs w:val="14"/>
        </w:rPr>
        <w:t>Trevelick</w:t>
      </w:r>
      <w:proofErr w:type="spellEnd"/>
      <w:r w:rsidRPr="0020583B">
        <w:rPr>
          <w:sz w:val="14"/>
          <w:szCs w:val="14"/>
        </w:rPr>
        <w:t xml:space="preserve"> insists, to strike the shackles “from the hands of the white man.”</w:t>
      </w:r>
    </w:p>
    <w:p w14:paraId="0D0B52E7" w14:textId="77777777" w:rsidR="00C91298" w:rsidRPr="0020583B" w:rsidRDefault="00C91298" w:rsidP="00C91298">
      <w:pPr>
        <w:rPr>
          <w:sz w:val="14"/>
          <w:szCs w:val="14"/>
        </w:rPr>
      </w:pPr>
      <w:r w:rsidRPr="0020583B">
        <w:rPr>
          <w:sz w:val="14"/>
          <w:szCs w:val="14"/>
        </w:rPr>
        <w:t>Given White labor’s strategies of ignoring Black labor’s conditions, chief among them labor market and union exclusion, Black trade unionists grew increasingly impatient. By 1869, after repeated attempts to secure a biracial admission policy to the NLU, Black laborers met in their own NLU meeting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w:t>
      </w:r>
      <w:proofErr w:type="spellStart"/>
      <w:r w:rsidRPr="0020583B">
        <w:rPr>
          <w:sz w:val="14"/>
          <w:szCs w:val="14"/>
        </w:rPr>
        <w:t>Todes</w:t>
      </w:r>
      <w:proofErr w:type="spellEnd"/>
      <w:r w:rsidRPr="0020583B">
        <w:rPr>
          <w:sz w:val="14"/>
          <w:szCs w:val="14"/>
        </w:rPr>
        <w:t xml:space="preserve"> 1942:78). Accordingly, the assembly passed a resolution, saying,</w:t>
      </w:r>
    </w:p>
    <w:p w14:paraId="067810D5" w14:textId="77777777" w:rsidR="00C91298" w:rsidRPr="0020583B" w:rsidRDefault="00C91298" w:rsidP="00C91298">
      <w:pPr>
        <w:rPr>
          <w:sz w:val="14"/>
          <w:szCs w:val="14"/>
        </w:rPr>
      </w:pPr>
      <w:r w:rsidRPr="0020583B">
        <w:rPr>
          <w:sz w:val="14"/>
          <w:szCs w:val="14"/>
        </w:rPr>
        <w:t>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w:t>
      </w:r>
    </w:p>
    <w:p w14:paraId="472A7599" w14:textId="77777777" w:rsidR="00C91298" w:rsidRDefault="00C91298" w:rsidP="00C91298">
      <w:pPr>
        <w:rPr>
          <w:sz w:val="14"/>
          <w:szCs w:val="14"/>
        </w:rPr>
      </w:pPr>
      <w:r w:rsidRPr="0020583B">
        <w:rPr>
          <w:sz w:val="14"/>
          <w:szCs w:val="14"/>
        </w:rPr>
        <w:t>Having failed to force the labor movement’s integration internally, Black NLU activists turned their organization into a vehicle for desegregating the trades through the ballot. As the </w:t>
      </w:r>
      <w:r w:rsidRPr="0020583B">
        <w:rPr>
          <w:i/>
          <w:iCs/>
          <w:sz w:val="14"/>
          <w:szCs w:val="14"/>
        </w:rPr>
        <w:t>New Era</w:t>
      </w:r>
      <w:r w:rsidRPr="0020583B">
        <w:rPr>
          <w:sz w:val="14"/>
          <w:szCs w:val="14"/>
        </w:rPr>
        <w:t>, newspaper of the fledgling Black labor movement, editorialized, the franchise would “lubricate the corroded hinges upon which swing wide the portals of the temple of industry, closed against the Northern Colored Man’s right to labor” (</w:t>
      </w:r>
      <w:hyperlink r:id="rId53" w:anchor="bibr50-23326492241247786" w:history="1">
        <w:r w:rsidRPr="0020583B">
          <w:rPr>
            <w:sz w:val="14"/>
            <w:szCs w:val="14"/>
          </w:rPr>
          <w:t>Wesley [1927] 1967</w:t>
        </w:r>
      </w:hyperlink>
      <w:r w:rsidRPr="0020583B">
        <w:rPr>
          <w:sz w:val="14"/>
          <w:szCs w:val="14"/>
        </w:rPr>
        <w:t>:172). Because of the White NLU’s ineffectual leadership and hostile membership, Black workers shifted to an institutional political strategy and petitioned Congress for a statutory end to employment discrimination (</w:t>
      </w:r>
      <w:hyperlink r:id="rId54" w:anchor="bibr8-23326492241247786" w:history="1">
        <w:r w:rsidRPr="0020583B">
          <w:rPr>
            <w:sz w:val="14"/>
            <w:szCs w:val="14"/>
          </w:rPr>
          <w:t>de Leon 2016</w:t>
        </w:r>
      </w:hyperlink>
      <w:r w:rsidRPr="0020583B">
        <w:rPr>
          <w:sz w:val="14"/>
          <w:szCs w:val="14"/>
        </w:rPr>
        <w:t>; </w:t>
      </w:r>
      <w:proofErr w:type="spellStart"/>
      <w:r>
        <w:fldChar w:fldCharType="begin"/>
      </w:r>
      <w:r>
        <w:instrText>HYPERLINK "https://journals.sagepub.com/reader/content/196a725ceb4/10.1177/23326492241247786/format/epub/EPUB/xhtml/index.xhtml?hmac=1755731734-3M9SnNnexUfyjps5wGolZpEDrdv1n29JaPX1wIvbV2I%3D" \l "bibr47-23326492241247786"</w:instrText>
      </w:r>
      <w:r>
        <w:fldChar w:fldCharType="separate"/>
      </w:r>
      <w:r w:rsidRPr="0020583B">
        <w:rPr>
          <w:sz w:val="14"/>
          <w:szCs w:val="14"/>
        </w:rPr>
        <w:t>Todes</w:t>
      </w:r>
      <w:proofErr w:type="spellEnd"/>
      <w:r w:rsidRPr="0020583B">
        <w:rPr>
          <w:sz w:val="14"/>
          <w:szCs w:val="14"/>
        </w:rPr>
        <w:t xml:space="preserve"> 1942</w:t>
      </w:r>
      <w:r>
        <w:fldChar w:fldCharType="end"/>
      </w:r>
      <w:r w:rsidRPr="0020583B">
        <w:rPr>
          <w:sz w:val="14"/>
          <w:szCs w:val="14"/>
        </w:rPr>
        <w:t>:79). Just as Black labor had to fight anti-Black exclusion at the national level, they were also forced to contend with various anti-Black exclusionary tactics at the local level in cities like Chicago.</w:t>
      </w:r>
    </w:p>
    <w:p w14:paraId="117539DC" w14:textId="556BEFF7" w:rsidR="00C91298" w:rsidRPr="00C840E5" w:rsidRDefault="00C91298" w:rsidP="00C91298">
      <w:pPr>
        <w:pStyle w:val="Heading4"/>
      </w:pPr>
      <w:r w:rsidRPr="00C840E5">
        <w:t>Police unions guarantee antiblack death</w:t>
      </w:r>
      <w:r>
        <w:t xml:space="preserve">, </w:t>
      </w:r>
      <w:r w:rsidRPr="00C840E5">
        <w:t>collective bargaining contracts shield violent officers and structurally reproduce conditions where Black lives are disposable.</w:t>
      </w:r>
      <w:r w:rsidR="006C0C7E">
        <w:t xml:space="preserve"> 1AC Cross concedes they bolster ALL unions</w:t>
      </w:r>
    </w:p>
    <w:p w14:paraId="59397A19" w14:textId="77777777" w:rsidR="00C91298" w:rsidRPr="001D276D" w:rsidRDefault="00C91298" w:rsidP="00C91298">
      <w:r w:rsidRPr="001D276D">
        <w:rPr>
          <w:rFonts w:eastAsiaTheme="majorEastAsia" w:cstheme="majorBidi"/>
          <w:b/>
          <w:iCs/>
        </w:rPr>
        <w:t xml:space="preserve">Thaddeus </w:t>
      </w:r>
      <w:r>
        <w:rPr>
          <w:rFonts w:eastAsiaTheme="majorEastAsia" w:cstheme="majorBidi"/>
          <w:b/>
          <w:iCs/>
        </w:rPr>
        <w:t xml:space="preserve">et el. </w:t>
      </w:r>
      <w:r w:rsidRPr="001D276D">
        <w:rPr>
          <w:rFonts w:eastAsiaTheme="majorEastAsia" w:cstheme="majorBidi"/>
          <w:b/>
          <w:iCs/>
        </w:rPr>
        <w:t>24</w:t>
      </w:r>
      <w:r>
        <w:t xml:space="preserve"> [</w:t>
      </w:r>
      <w:r w:rsidRPr="001D276D">
        <w:t>Johnson, Thaddeus L.</w:t>
      </w:r>
      <w:r>
        <w:t xml:space="preserve"> </w:t>
      </w:r>
      <w:r w:rsidRPr="001D276D">
        <w:t>Andrew Young School of Policy Studies, Department of Criminal Justice and Criminology, Georgia State University, Atlanta, Natasha N. Johnson</w:t>
      </w:r>
      <w:r>
        <w:t xml:space="preserve"> </w:t>
      </w:r>
      <w:r w:rsidRPr="001D276D">
        <w:t>Andrew Young School of Policy Studies, Department of Criminal Justice and Criminology, Georgia State University, Atlanta, William J. Sabol</w:t>
      </w:r>
      <w:r>
        <w:t xml:space="preserve"> </w:t>
      </w:r>
      <w:r w:rsidRPr="001D276D">
        <w:t>Andrew Young School of Policy Studies, Department of Criminal Justice and Criminology, Georgia State University, Atlanta,, Megan A. Hartman</w:t>
      </w:r>
      <w:r>
        <w:t xml:space="preserve"> </w:t>
      </w:r>
      <w:r w:rsidRPr="001D276D">
        <w:t>Andrew Young School of Policy Studies, Department of Criminal Justice and Criminology, Georgia State University, Atlanta, and David T. Snively</w:t>
      </w:r>
      <w:r>
        <w:t xml:space="preserve"> </w:t>
      </w:r>
      <w:r w:rsidRPr="001D276D">
        <w:t xml:space="preserve">Andrew Young School of Policy Studies, Department of Criminal Justice and Criminology, Georgia </w:t>
      </w:r>
      <w:r w:rsidRPr="001D276D">
        <w:lastRenderedPageBreak/>
        <w:t xml:space="preserve">State University, Atlanta. 2024. "Collective Bargaining, Police Pay, and Racial Differences in Police Lethality Rates." </w:t>
      </w:r>
      <w:r w:rsidRPr="001D276D">
        <w:rPr>
          <w:i/>
          <w:iCs/>
        </w:rPr>
        <w:t>Police Practice and Research</w:t>
      </w:r>
      <w:r w:rsidRPr="001D276D">
        <w:t xml:space="preserve"> 25 (6): 692–717. </w:t>
      </w:r>
      <w:hyperlink r:id="rId55" w:tgtFrame="_new" w:history="1">
        <w:r w:rsidRPr="001D276D">
          <w:rPr>
            <w:rStyle w:val="Hyperlink"/>
          </w:rPr>
          <w:t>https://doi.org/10.1080/15614263.2024.2355149</w:t>
        </w:r>
      </w:hyperlink>
      <w:r w:rsidRPr="001D276D">
        <w:t>.</w:t>
      </w:r>
      <w:r>
        <w:t xml:space="preserve">] </w:t>
      </w:r>
      <w:proofErr w:type="spellStart"/>
      <w:r>
        <w:t>hs</w:t>
      </w:r>
      <w:proofErr w:type="spellEnd"/>
    </w:p>
    <w:p w14:paraId="0D0DEE5F" w14:textId="77777777" w:rsidR="00C91298" w:rsidRPr="001D276D" w:rsidRDefault="00C91298" w:rsidP="00C91298">
      <w:pPr>
        <w:rPr>
          <w:rStyle w:val="StyleUnderline"/>
        </w:rPr>
      </w:pPr>
      <w:r w:rsidRPr="001D276D">
        <w:rPr>
          <w:rStyle w:val="StyleUnderline"/>
        </w:rPr>
        <w:t xml:space="preserve">Calls for </w:t>
      </w:r>
      <w:r w:rsidRPr="00BF0629">
        <w:rPr>
          <w:rStyle w:val="StyleUnderline"/>
          <w:highlight w:val="green"/>
        </w:rPr>
        <w:t>increased police accountability</w:t>
      </w:r>
      <w:r w:rsidRPr="001D276D">
        <w:rPr>
          <w:rStyle w:val="StyleUnderline"/>
        </w:rPr>
        <w:t xml:space="preserve"> have </w:t>
      </w:r>
      <w:r w:rsidRPr="00BF0629">
        <w:rPr>
          <w:rStyle w:val="StyleUnderline"/>
          <w:highlight w:val="green"/>
        </w:rPr>
        <w:t>intensified</w:t>
      </w:r>
      <w:r w:rsidRPr="001D276D">
        <w:rPr>
          <w:rStyle w:val="StyleUnderline"/>
        </w:rPr>
        <w:t xml:space="preserve"> in response to recent high-</w:t>
      </w:r>
      <w:r w:rsidRPr="00BF0629">
        <w:rPr>
          <w:rStyle w:val="StyleUnderline"/>
          <w:highlight w:val="green"/>
        </w:rPr>
        <w:t>profile police killings of Black Americans,</w:t>
      </w:r>
      <w:r w:rsidRPr="001D276D">
        <w:rPr>
          <w:rStyle w:val="StyleUnderline"/>
        </w:rPr>
        <w:t xml:space="preserve"> with many </w:t>
      </w:r>
      <w:r w:rsidRPr="00BF0629">
        <w:rPr>
          <w:rStyle w:val="StyleUnderline"/>
          <w:highlight w:val="green"/>
        </w:rPr>
        <w:t>citing police unions</w:t>
      </w:r>
      <w:r w:rsidRPr="001D276D">
        <w:rPr>
          <w:rStyle w:val="StyleUnderline"/>
        </w:rPr>
        <w:t xml:space="preserve"> as a </w:t>
      </w:r>
      <w:r w:rsidRPr="00BF0629">
        <w:rPr>
          <w:rStyle w:val="StyleUnderline"/>
          <w:highlight w:val="green"/>
        </w:rPr>
        <w:t>major barrier</w:t>
      </w:r>
      <w:r w:rsidRPr="001D276D">
        <w:rPr>
          <w:rStyle w:val="StyleUnderline"/>
        </w:rPr>
        <w:t xml:space="preserve"> to </w:t>
      </w:r>
      <w:r w:rsidRPr="00BF0629">
        <w:rPr>
          <w:rStyle w:val="StyleUnderline"/>
          <w:highlight w:val="green"/>
        </w:rPr>
        <w:t>holding abusive officers accountable</w:t>
      </w:r>
      <w:r w:rsidRPr="001D276D">
        <w:rPr>
          <w:rStyle w:val="StyleUnderline"/>
        </w:rPr>
        <w:t xml:space="preserve">. An illustrative case for such allegations is the </w:t>
      </w:r>
      <w:r w:rsidRPr="00BF0629">
        <w:rPr>
          <w:rStyle w:val="StyleUnderline"/>
          <w:highlight w:val="green"/>
        </w:rPr>
        <w:t>police union’s backing of</w:t>
      </w:r>
      <w:r w:rsidRPr="001D276D">
        <w:rPr>
          <w:rStyle w:val="StyleUnderline"/>
        </w:rPr>
        <w:t xml:space="preserve"> Chicago police officer </w:t>
      </w:r>
      <w:r w:rsidRPr="00BF0629">
        <w:rPr>
          <w:rStyle w:val="StyleUnderline"/>
          <w:highlight w:val="green"/>
        </w:rPr>
        <w:t>Jason Van</w:t>
      </w:r>
      <w:r w:rsidRPr="001D276D">
        <w:rPr>
          <w:rStyle w:val="StyleUnderline"/>
        </w:rPr>
        <w:t xml:space="preserve"> Dyke. Before being convicted for </w:t>
      </w:r>
      <w:r w:rsidRPr="00BF0629">
        <w:rPr>
          <w:rStyle w:val="StyleUnderline"/>
          <w:highlight w:val="green"/>
        </w:rPr>
        <w:t>murdering Laquan McDonald</w:t>
      </w:r>
      <w:r w:rsidRPr="001D276D">
        <w:rPr>
          <w:rStyle w:val="StyleUnderline"/>
        </w:rPr>
        <w:t>, Van Dyke had a higher number of use-of-force complaints compared to most of his colleagues (Corley, </w:t>
      </w:r>
      <w:hyperlink r:id="rId56" w:history="1">
        <w:r w:rsidRPr="001D276D">
          <w:rPr>
            <w:rStyle w:val="StyleUnderline"/>
          </w:rPr>
          <w:t>Citation2022</w:t>
        </w:r>
      </w:hyperlink>
      <w:r w:rsidRPr="001D276D">
        <w:rPr>
          <w:rStyle w:val="StyleUnderline"/>
        </w:rPr>
        <w:t>; Invisible Institute, </w:t>
      </w:r>
      <w:hyperlink r:id="rId57" w:history="1">
        <w:r w:rsidRPr="001D276D">
          <w:rPr>
            <w:rStyle w:val="StyleUnderline"/>
          </w:rPr>
          <w:t>Citation2022</w:t>
        </w:r>
      </w:hyperlink>
      <w:r w:rsidRPr="001D276D">
        <w:rPr>
          <w:rStyle w:val="StyleUnderline"/>
        </w:rPr>
        <w:t>). The labor agreement between the Fraternal Order of Police (FOP) and the city of Chicago allows officers to delay questioning, review witness statements before being questioned, alter their statements after viewing incident videos, and expunge officer misconduct records (Emmanuel, </w:t>
      </w:r>
      <w:hyperlink r:id="rId58" w:history="1">
        <w:r w:rsidRPr="001D276D">
          <w:rPr>
            <w:rStyle w:val="StyleUnderline"/>
          </w:rPr>
          <w:t>Citation2015</w:t>
        </w:r>
      </w:hyperlink>
      <w:r w:rsidRPr="001D276D">
        <w:rPr>
          <w:rStyle w:val="StyleUnderline"/>
        </w:rPr>
        <w:t>). Such contract provisions frustrate efforts to identify abusive patterns.</w:t>
      </w:r>
    </w:p>
    <w:p w14:paraId="6A7E6B74" w14:textId="77777777" w:rsidR="00C91298" w:rsidRPr="001D276D" w:rsidRDefault="00C91298" w:rsidP="00C91298">
      <w:pPr>
        <w:rPr>
          <w:rStyle w:val="StyleUnderline"/>
        </w:rPr>
      </w:pPr>
      <w:r w:rsidRPr="001D276D">
        <w:rPr>
          <w:rStyle w:val="StyleUnderline"/>
        </w:rPr>
        <w:t xml:space="preserve">The benefits afforded to Van Dyke are not exclusive to Chicago officers. </w:t>
      </w:r>
      <w:r w:rsidRPr="00BF0629">
        <w:rPr>
          <w:rStyle w:val="StyleUnderline"/>
          <w:highlight w:val="green"/>
        </w:rPr>
        <w:t>Union contracts offer protection</w:t>
      </w:r>
      <w:r w:rsidRPr="001D276D">
        <w:rPr>
          <w:rStyle w:val="StyleUnderline"/>
        </w:rPr>
        <w:t xml:space="preserve"> </w:t>
      </w:r>
      <w:r w:rsidRPr="00BF0629">
        <w:rPr>
          <w:rStyle w:val="StyleUnderline"/>
          <w:highlight w:val="green"/>
        </w:rPr>
        <w:t>for</w:t>
      </w:r>
      <w:r w:rsidRPr="001D276D">
        <w:rPr>
          <w:rStyle w:val="StyleUnderline"/>
        </w:rPr>
        <w:t xml:space="preserve"> most U.S. </w:t>
      </w:r>
      <w:r w:rsidRPr="00BF0629">
        <w:rPr>
          <w:rStyle w:val="StyleUnderline"/>
          <w:highlight w:val="green"/>
        </w:rPr>
        <w:t>police officers should they</w:t>
      </w:r>
      <w:r w:rsidRPr="001D276D">
        <w:rPr>
          <w:rStyle w:val="StyleUnderline"/>
        </w:rPr>
        <w:t xml:space="preserve"> similarly </w:t>
      </w:r>
      <w:r w:rsidRPr="00BF0629">
        <w:rPr>
          <w:rStyle w:val="StyleUnderline"/>
          <w:highlight w:val="green"/>
        </w:rPr>
        <w:t>commit misconduct or use excessive force</w:t>
      </w:r>
      <w:r w:rsidRPr="001D276D">
        <w:rPr>
          <w:rStyle w:val="StyleUnderline"/>
        </w:rPr>
        <w:t>. Over half (56%) of our nation’s police officers are union members (Hirsch et al., </w:t>
      </w:r>
      <w:hyperlink r:id="rId59" w:history="1">
        <w:r w:rsidRPr="001D276D">
          <w:rPr>
            <w:rStyle w:val="StyleUnderline"/>
          </w:rPr>
          <w:t>Citation2023</w:t>
        </w:r>
      </w:hyperlink>
      <w:r w:rsidRPr="001D276D">
        <w:rPr>
          <w:rStyle w:val="StyleUnderline"/>
        </w:rPr>
        <w:t>), and 41 states and the District of Columbia have extended collective bargaining rights to the police (Sanes &amp; Schmitt, </w:t>
      </w:r>
      <w:hyperlink r:id="rId60" w:history="1">
        <w:r w:rsidRPr="001D276D">
          <w:rPr>
            <w:rStyle w:val="StyleUnderline"/>
          </w:rPr>
          <w:t>Citation2014</w:t>
        </w:r>
      </w:hyperlink>
      <w:r w:rsidRPr="001D276D">
        <w:rPr>
          <w:rStyle w:val="StyleUnderline"/>
        </w:rPr>
        <w:t>).</w:t>
      </w:r>
      <w:hyperlink r:id="rId61" w:history="1">
        <w:r w:rsidRPr="001D276D">
          <w:rPr>
            <w:rStyle w:val="StyleUnderline"/>
          </w:rPr>
          <w:t>Footnote1</w:t>
        </w:r>
      </w:hyperlink>
      <w:r w:rsidRPr="001D276D">
        <w:rPr>
          <w:rStyle w:val="StyleUnderline"/>
        </w:rPr>
        <w:t> Union leaders maintain union contract safeguards enable officers to protect their communities against crime, whereas critics contend these labor groups impede reforms needed to address police brutality (Bies, </w:t>
      </w:r>
      <w:hyperlink r:id="rId62" w:history="1">
        <w:r w:rsidRPr="001D276D">
          <w:rPr>
            <w:rStyle w:val="StyleUnderline"/>
          </w:rPr>
          <w:t>Citation2017</w:t>
        </w:r>
      </w:hyperlink>
      <w:r w:rsidRPr="001D276D">
        <w:rPr>
          <w:rStyle w:val="StyleUnderline"/>
        </w:rPr>
        <w:t>; Fisk &amp; Richardson, </w:t>
      </w:r>
      <w:hyperlink r:id="rId63" w:history="1">
        <w:r w:rsidRPr="001D276D">
          <w:rPr>
            <w:rStyle w:val="StyleUnderline"/>
          </w:rPr>
          <w:t>Citation2017</w:t>
        </w:r>
      </w:hyperlink>
      <w:r w:rsidRPr="001D276D">
        <w:rPr>
          <w:rStyle w:val="StyleUnderline"/>
        </w:rPr>
        <w:t>; Segura, </w:t>
      </w:r>
      <w:hyperlink r:id="rId64" w:history="1">
        <w:r w:rsidRPr="001D276D">
          <w:rPr>
            <w:rStyle w:val="StyleUnderline"/>
          </w:rPr>
          <w:t>Citation2020</w:t>
        </w:r>
      </w:hyperlink>
      <w:r w:rsidRPr="001D276D">
        <w:rPr>
          <w:rStyle w:val="StyleUnderline"/>
        </w:rPr>
        <w:t>). However, the research in this area is lacking, leaving open questions about whether police unions facilitate higher levels of force.</w:t>
      </w:r>
    </w:p>
    <w:p w14:paraId="0EED4325" w14:textId="77777777" w:rsidR="00C91298" w:rsidRPr="001D276D" w:rsidRDefault="00C91298" w:rsidP="00C91298">
      <w:pPr>
        <w:rPr>
          <w:rStyle w:val="StyleUnderline"/>
        </w:rPr>
      </w:pPr>
      <w:r w:rsidRPr="001D276D">
        <w:rPr>
          <w:rStyle w:val="StyleUnderline"/>
        </w:rPr>
        <w:t xml:space="preserve">Explanations for unions’ role in police-related fatalities (PRFs) vary but center on two competing hypotheses. According to the first hypothesis, </w:t>
      </w:r>
      <w:r w:rsidRPr="00BF0629">
        <w:rPr>
          <w:rStyle w:val="StyleUnderline"/>
          <w:highlight w:val="green"/>
        </w:rPr>
        <w:t>unionization results in higher rates of police lethality</w:t>
      </w:r>
      <w:r w:rsidRPr="001D276D">
        <w:rPr>
          <w:rStyle w:val="StyleUnderline"/>
        </w:rPr>
        <w:t xml:space="preserve"> as it promotes public-service values (e.g., commitment to the public interest) and increased job protections that enhance enforcement activity (</w:t>
      </w:r>
      <w:proofErr w:type="spellStart"/>
      <w:r w:rsidRPr="001D276D">
        <w:rPr>
          <w:rStyle w:val="StyleUnderline"/>
        </w:rPr>
        <w:t>Kerrissey</w:t>
      </w:r>
      <w:proofErr w:type="spellEnd"/>
      <w:r w:rsidRPr="001D276D">
        <w:rPr>
          <w:rStyle w:val="StyleUnderline"/>
        </w:rPr>
        <w:t xml:space="preserve"> &amp; Schofer, </w:t>
      </w:r>
      <w:hyperlink r:id="rId65" w:history="1">
        <w:r w:rsidRPr="001D276D">
          <w:rPr>
            <w:rStyle w:val="StyleUnderline"/>
          </w:rPr>
          <w:t>Citation2018</w:t>
        </w:r>
      </w:hyperlink>
      <w:r w:rsidRPr="001D276D">
        <w:rPr>
          <w:rStyle w:val="StyleUnderline"/>
        </w:rPr>
        <w:t>; Rosenfeld, </w:t>
      </w:r>
      <w:hyperlink r:id="rId66" w:history="1">
        <w:r w:rsidRPr="001D276D">
          <w:rPr>
            <w:rStyle w:val="StyleUnderline"/>
          </w:rPr>
          <w:t>Citation2014</w:t>
        </w:r>
      </w:hyperlink>
      <w:r w:rsidRPr="001D276D">
        <w:rPr>
          <w:rStyle w:val="StyleUnderline"/>
        </w:rPr>
        <w:t>; Zullo, </w:t>
      </w:r>
      <w:hyperlink r:id="rId67" w:history="1">
        <w:r w:rsidRPr="001D276D">
          <w:rPr>
            <w:rStyle w:val="StyleUnderline"/>
          </w:rPr>
          <w:t>Citation2013</w:t>
        </w:r>
      </w:hyperlink>
      <w:r w:rsidRPr="001D276D">
        <w:rPr>
          <w:rStyle w:val="StyleUnderline"/>
        </w:rPr>
        <w:t>). Such an increased focus on traffic stops and arrests leads to more chances for citizen resistance; thereby creating ripe conditions for police force usage (</w:t>
      </w:r>
      <w:proofErr w:type="spellStart"/>
      <w:r w:rsidRPr="001D276D">
        <w:rPr>
          <w:rStyle w:val="StyleUnderline"/>
        </w:rPr>
        <w:t>Magenau</w:t>
      </w:r>
      <w:proofErr w:type="spellEnd"/>
      <w:r w:rsidRPr="001D276D">
        <w:rPr>
          <w:rStyle w:val="StyleUnderline"/>
        </w:rPr>
        <w:t xml:space="preserve"> &amp; Hunt, </w:t>
      </w:r>
      <w:hyperlink r:id="rId68" w:history="1">
        <w:r w:rsidRPr="001D276D">
          <w:rPr>
            <w:rStyle w:val="StyleUnderline"/>
          </w:rPr>
          <w:t>Citation1996</w:t>
        </w:r>
      </w:hyperlink>
      <w:r w:rsidRPr="001D276D">
        <w:rPr>
          <w:rStyle w:val="StyleUnderline"/>
        </w:rPr>
        <w:t>; Parker et al., </w:t>
      </w:r>
      <w:hyperlink r:id="rId69" w:history="1">
        <w:r w:rsidRPr="001D276D">
          <w:rPr>
            <w:rStyle w:val="StyleUnderline"/>
          </w:rPr>
          <w:t>Citation2005</w:t>
        </w:r>
      </w:hyperlink>
      <w:r w:rsidRPr="001D276D">
        <w:rPr>
          <w:rStyle w:val="StyleUnderline"/>
        </w:rPr>
        <w:t>). This hypothesis maintains that enforcement-</w:t>
      </w:r>
      <w:r w:rsidRPr="00BF0629">
        <w:rPr>
          <w:rStyle w:val="StyleUnderline"/>
          <w:highlight w:val="green"/>
        </w:rPr>
        <w:t>focused police forces</w:t>
      </w:r>
      <w:r w:rsidRPr="001D276D">
        <w:rPr>
          <w:rStyle w:val="StyleUnderline"/>
        </w:rPr>
        <w:t xml:space="preserve"> likely </w:t>
      </w:r>
      <w:r w:rsidRPr="00BF0629">
        <w:rPr>
          <w:rStyle w:val="StyleUnderline"/>
          <w:highlight w:val="green"/>
        </w:rPr>
        <w:t>believe the union will shield them from punishment for injuring or killing a citizen</w:t>
      </w:r>
      <w:r w:rsidRPr="001D276D">
        <w:rPr>
          <w:rStyle w:val="StyleUnderline"/>
        </w:rPr>
        <w:t xml:space="preserve"> (Alpert &amp; MacDonald, </w:t>
      </w:r>
      <w:hyperlink r:id="rId70" w:history="1">
        <w:r w:rsidRPr="001D276D">
          <w:rPr>
            <w:rStyle w:val="StyleUnderline"/>
          </w:rPr>
          <w:t>Citation2001</w:t>
        </w:r>
      </w:hyperlink>
      <w:r w:rsidRPr="001D276D">
        <w:rPr>
          <w:rStyle w:val="StyleUnderline"/>
        </w:rPr>
        <w:t>), resulting in higher police lethality rates.</w:t>
      </w:r>
    </w:p>
    <w:p w14:paraId="3F359B8A" w14:textId="77777777" w:rsidR="00C91298" w:rsidRPr="001D276D" w:rsidRDefault="00C91298" w:rsidP="00C91298">
      <w:pPr>
        <w:rPr>
          <w:rStyle w:val="StyleUnderline"/>
          <w:sz w:val="2"/>
          <w:szCs w:val="2"/>
          <w:u w:val="none"/>
        </w:rPr>
      </w:pPr>
      <w:r w:rsidRPr="001D276D">
        <w:rPr>
          <w:rStyle w:val="StyleUnderline"/>
          <w:sz w:val="2"/>
          <w:szCs w:val="2"/>
          <w:u w:val="none"/>
        </w:rPr>
        <w:t>Conversely, since collective bargaining agreements (CBA)s often improve pay and benefits (Brunner &amp; Ju, </w:t>
      </w:r>
      <w:hyperlink r:id="rId71" w:history="1">
        <w:r w:rsidRPr="001D276D">
          <w:rPr>
            <w:rStyle w:val="StyleUnderline"/>
            <w:sz w:val="2"/>
            <w:szCs w:val="2"/>
            <w:u w:val="none"/>
          </w:rPr>
          <w:t>Citation2019</w:t>
        </w:r>
      </w:hyperlink>
      <w:r w:rsidRPr="001D276D">
        <w:rPr>
          <w:rStyle w:val="StyleUnderline"/>
          <w:sz w:val="2"/>
          <w:szCs w:val="2"/>
          <w:u w:val="none"/>
        </w:rPr>
        <w:t>; Knepper, </w:t>
      </w:r>
      <w:hyperlink r:id="rId72" w:history="1">
        <w:r w:rsidRPr="001D276D">
          <w:rPr>
            <w:rStyle w:val="StyleUnderline"/>
            <w:sz w:val="2"/>
            <w:szCs w:val="2"/>
            <w:u w:val="none"/>
          </w:rPr>
          <w:t>Citation2020</w:t>
        </w:r>
      </w:hyperlink>
      <w:r w:rsidRPr="001D276D">
        <w:rPr>
          <w:rStyle w:val="StyleUnderline"/>
          <w:sz w:val="2"/>
          <w:szCs w:val="2"/>
          <w:u w:val="none"/>
        </w:rPr>
        <w:t>), the second hypothesis predicts unionization will protect against unnecessary police force for two primary reasons. First, police forces that offer higher salaries could potentially attract a larger pool of highly educated and experienced applicants, resulting in a more skilled and selective group of officers more likely to use force appropriately (Philippon &amp; Reshef, </w:t>
      </w:r>
      <w:hyperlink r:id="rId73" w:history="1">
        <w:r w:rsidRPr="001D276D">
          <w:rPr>
            <w:rStyle w:val="StyleUnderline"/>
            <w:sz w:val="2"/>
            <w:szCs w:val="2"/>
            <w:u w:val="none"/>
          </w:rPr>
          <w:t>Citation2012</w:t>
        </w:r>
      </w:hyperlink>
      <w:r w:rsidRPr="001D276D">
        <w:rPr>
          <w:rStyle w:val="StyleUnderline"/>
          <w:sz w:val="2"/>
          <w:szCs w:val="2"/>
          <w:u w:val="none"/>
        </w:rPr>
        <w:t>). Second, increased compensation motivates employees to work diligently and elicits greater safety behavior and compliance with policy and law (Kudo &amp; Belzer, </w:t>
      </w:r>
      <w:hyperlink r:id="rId74" w:history="1">
        <w:r w:rsidRPr="001D276D">
          <w:rPr>
            <w:rStyle w:val="StyleUnderline"/>
            <w:sz w:val="2"/>
            <w:szCs w:val="2"/>
            <w:u w:val="none"/>
          </w:rPr>
          <w:t>Citation2019</w:t>
        </w:r>
      </w:hyperlink>
      <w:r w:rsidRPr="001D276D">
        <w:rPr>
          <w:rStyle w:val="StyleUnderline"/>
          <w:sz w:val="2"/>
          <w:szCs w:val="2"/>
          <w:u w:val="none"/>
        </w:rPr>
        <w:t>). Therefore, unionization theoretically can lead to less lethal police forces.</w:t>
      </w:r>
    </w:p>
    <w:p w14:paraId="069CC059" w14:textId="77777777" w:rsidR="00C91298" w:rsidRPr="001D276D" w:rsidRDefault="00C91298" w:rsidP="00C91298">
      <w:pPr>
        <w:rPr>
          <w:sz w:val="16"/>
        </w:rPr>
      </w:pPr>
      <w:r w:rsidRPr="001D276D">
        <w:rPr>
          <w:sz w:val="16"/>
        </w:rPr>
        <w:t>Central to both arguments is the assumption that unionization directly affects officer performance, but the presence of a police union does not guarantee performance changes. Instead, officers’ enforcement efforts hinge on the collectively bargained salary relative to their expectations, as prior research shows arrest rates increase when unions secure a fair pay raise and decrease when less satisfactory salaries are negotiated (see, e.g., Mas, </w:t>
      </w:r>
      <w:hyperlink r:id="rId75" w:history="1">
        <w:r w:rsidRPr="001D276D">
          <w:rPr>
            <w:rStyle w:val="Hyperlink"/>
          </w:rPr>
          <w:t>Citation2006</w:t>
        </w:r>
      </w:hyperlink>
      <w:r w:rsidRPr="001D276D">
        <w:rPr>
          <w:rStyle w:val="StyleUnderline"/>
        </w:rPr>
        <w:t xml:space="preserve">). The few </w:t>
      </w:r>
      <w:r w:rsidRPr="00C91298">
        <w:rPr>
          <w:rStyle w:val="StyleUnderline"/>
        </w:rPr>
        <w:t>studies that examine the association between unionization and police force usage support the supposition that CBAs permit or perpetuate officer attitudes and behaviors conducive to contentious and sometimes violent police-citizen encounters</w:t>
      </w:r>
      <w:r w:rsidRPr="00C91298">
        <w:rPr>
          <w:sz w:val="16"/>
        </w:rPr>
        <w:t xml:space="preserve"> (Dharmapala et al., </w:t>
      </w:r>
      <w:hyperlink r:id="rId76" w:history="1">
        <w:r w:rsidRPr="00C91298">
          <w:rPr>
            <w:rStyle w:val="Hyperlink"/>
          </w:rPr>
          <w:t>Citation2022</w:t>
        </w:r>
      </w:hyperlink>
      <w:r w:rsidRPr="00C91298">
        <w:rPr>
          <w:sz w:val="16"/>
        </w:rPr>
        <w:t>; Goncalves, </w:t>
      </w:r>
      <w:hyperlink r:id="rId77" w:history="1">
        <w:r w:rsidRPr="00C91298">
          <w:rPr>
            <w:rStyle w:val="Hyperlink"/>
          </w:rPr>
          <w:t>Citation2021</w:t>
        </w:r>
      </w:hyperlink>
      <w:r w:rsidRPr="00C91298">
        <w:rPr>
          <w:sz w:val="16"/>
        </w:rPr>
        <w:t>; Parker et al., </w:t>
      </w:r>
      <w:hyperlink r:id="rId78" w:history="1">
        <w:r w:rsidRPr="00C91298">
          <w:rPr>
            <w:rStyle w:val="Hyperlink"/>
          </w:rPr>
          <w:t>Citation2005</w:t>
        </w:r>
      </w:hyperlink>
      <w:r w:rsidRPr="00C91298">
        <w:rPr>
          <w:sz w:val="16"/>
        </w:rPr>
        <w:t>). However, only two papers considered</w:t>
      </w:r>
      <w:r w:rsidRPr="001D276D">
        <w:rPr>
          <w:sz w:val="16"/>
        </w:rPr>
        <w:t xml:space="preserve"> the effects of union representation on PRFs (Cunningham et al., </w:t>
      </w:r>
      <w:hyperlink r:id="rId79" w:history="1">
        <w:r w:rsidRPr="001D276D">
          <w:rPr>
            <w:rStyle w:val="Hyperlink"/>
          </w:rPr>
          <w:t>Citation2021</w:t>
        </w:r>
      </w:hyperlink>
      <w:r w:rsidRPr="001D276D">
        <w:rPr>
          <w:sz w:val="16"/>
        </w:rPr>
        <w:t>; Dincer &amp; Johnston, </w:t>
      </w:r>
      <w:hyperlink r:id="rId80" w:history="1">
        <w:r w:rsidRPr="001D276D">
          <w:rPr>
            <w:rStyle w:val="Hyperlink"/>
          </w:rPr>
          <w:t>Citation2023</w:t>
        </w:r>
      </w:hyperlink>
      <w:r w:rsidRPr="001D276D">
        <w:rPr>
          <w:sz w:val="16"/>
        </w:rPr>
        <w:t>). Further, none of the cited studies examined whether the gap between police pay and the market-clearing wage moderates the impact of CBAs. This underdeveloped area of study represents a crucial research gap, as collective bargaining profoundly influences officer salary and liability structures that ultimately impact the quality of police services.</w:t>
      </w:r>
      <w:hyperlink r:id="rId81" w:history="1">
        <w:r w:rsidRPr="001D276D">
          <w:rPr>
            <w:rStyle w:val="Hyperlink"/>
          </w:rPr>
          <w:t>Footnote</w:t>
        </w:r>
        <w:r w:rsidRPr="001D276D">
          <w:rPr>
            <w:rStyle w:val="Hyperlink"/>
            <w:vertAlign w:val="superscript"/>
          </w:rPr>
          <w:t>2</w:t>
        </w:r>
      </w:hyperlink>
    </w:p>
    <w:p w14:paraId="468BC72F" w14:textId="77777777" w:rsidR="00C91298" w:rsidRPr="001D276D" w:rsidRDefault="00C91298" w:rsidP="00C91298">
      <w:pPr>
        <w:rPr>
          <w:sz w:val="16"/>
        </w:rPr>
      </w:pPr>
      <w:r w:rsidRPr="001D276D">
        <w:rPr>
          <w:sz w:val="16"/>
        </w:rPr>
        <w:t xml:space="preserve">We attempt to advance this literature using syncretic theorizing and empirical modeling. Our study assesses the interactional effects of collective bargaining and relative police wages on both overall and race-specific PRFs by applying entropy-weighted regressions to a balanced </w:t>
      </w:r>
      <w:r w:rsidRPr="001D276D">
        <w:rPr>
          <w:sz w:val="16"/>
        </w:rPr>
        <w:lastRenderedPageBreak/>
        <w:t>panel of 282 local police departments from 2000 to 2013.</w:t>
      </w:r>
      <w:hyperlink r:id="rId82" w:history="1">
        <w:r w:rsidRPr="001D276D">
          <w:rPr>
            <w:rStyle w:val="Hyperlink"/>
          </w:rPr>
          <w:t>Footnote</w:t>
        </w:r>
        <w:r w:rsidRPr="001D276D">
          <w:rPr>
            <w:rStyle w:val="Hyperlink"/>
            <w:vertAlign w:val="superscript"/>
          </w:rPr>
          <w:t>3</w:t>
        </w:r>
      </w:hyperlink>
      <w:r w:rsidRPr="001D276D">
        <w:rPr>
          <w:sz w:val="16"/>
        </w:rPr>
        <w:t xml:space="preserve"> We begin with an overview of the socializing effects of police unionization and collective bargaining in the US. Next, we discuss the connection between police unionization and police force usage, including lethal force. After presenting the hypotheses, study data, methods, and results, we conclude with research and policy recommendations. </w:t>
      </w:r>
    </w:p>
    <w:p w14:paraId="7B654065" w14:textId="77777777" w:rsidR="00C91298" w:rsidRPr="001D276D" w:rsidRDefault="00C91298" w:rsidP="00C91298">
      <w:pPr>
        <w:rPr>
          <w:sz w:val="16"/>
        </w:rPr>
      </w:pPr>
      <w:r w:rsidRPr="001D276D">
        <w:rPr>
          <w:sz w:val="16"/>
        </w:rPr>
        <w:t>The socializing effects of police unionization</w:t>
      </w:r>
    </w:p>
    <w:p w14:paraId="7664593A" w14:textId="77777777" w:rsidR="00C91298" w:rsidRPr="001D276D" w:rsidRDefault="00C91298" w:rsidP="00C91298">
      <w:pPr>
        <w:rPr>
          <w:rStyle w:val="StyleUnderline"/>
          <w:sz w:val="10"/>
          <w:szCs w:val="10"/>
          <w:u w:val="none"/>
        </w:rPr>
      </w:pPr>
      <w:r w:rsidRPr="001D276D">
        <w:rPr>
          <w:rStyle w:val="StyleUnderline"/>
        </w:rPr>
        <w:t xml:space="preserve">Similar to labor </w:t>
      </w:r>
      <w:r w:rsidRPr="00BF0629">
        <w:rPr>
          <w:rStyle w:val="StyleUnderline"/>
          <w:highlight w:val="green"/>
        </w:rPr>
        <w:t>unions</w:t>
      </w:r>
      <w:r w:rsidRPr="001D276D">
        <w:rPr>
          <w:rStyle w:val="StyleUnderline"/>
        </w:rPr>
        <w:t xml:space="preserve"> across other industries (Fullagar et al., </w:t>
      </w:r>
      <w:hyperlink r:id="rId83" w:history="1">
        <w:r w:rsidRPr="001D276D">
          <w:rPr>
            <w:rStyle w:val="StyleUnderline"/>
          </w:rPr>
          <w:t>Citation1995</w:t>
        </w:r>
      </w:hyperlink>
      <w:r w:rsidRPr="001D276D">
        <w:rPr>
          <w:rStyle w:val="StyleUnderline"/>
        </w:rPr>
        <w:t>), police unions convey behavior-shaping norms and beliefs (or cultural understandings) to employees and departments (Walker, </w:t>
      </w:r>
      <w:hyperlink r:id="rId84" w:history="1">
        <w:r w:rsidRPr="001D276D">
          <w:rPr>
            <w:rStyle w:val="StyleUnderline"/>
          </w:rPr>
          <w:t>Citation2008</w:t>
        </w:r>
      </w:hyperlink>
      <w:r w:rsidRPr="001D276D">
        <w:rPr>
          <w:rStyle w:val="StyleUnderline"/>
        </w:rPr>
        <w:t>). While scholars debate the existence of a singular police subculture (</w:t>
      </w:r>
      <w:proofErr w:type="spellStart"/>
      <w:r w:rsidRPr="001D276D">
        <w:rPr>
          <w:rStyle w:val="StyleUnderline"/>
        </w:rPr>
        <w:t>Paoline</w:t>
      </w:r>
      <w:proofErr w:type="spellEnd"/>
      <w:r w:rsidRPr="001D276D">
        <w:rPr>
          <w:rStyle w:val="StyleUnderline"/>
        </w:rPr>
        <w:t xml:space="preserve"> et al., </w:t>
      </w:r>
      <w:hyperlink r:id="rId85" w:history="1">
        <w:r w:rsidRPr="001D276D">
          <w:rPr>
            <w:rStyle w:val="StyleUnderline"/>
          </w:rPr>
          <w:t>Citation2000</w:t>
        </w:r>
      </w:hyperlink>
      <w:r w:rsidRPr="001D276D">
        <w:rPr>
          <w:rStyle w:val="StyleUnderline"/>
        </w:rPr>
        <w:t xml:space="preserve">), they generally agree that the occupational </w:t>
      </w:r>
      <w:r w:rsidRPr="00BF0629">
        <w:rPr>
          <w:rStyle w:val="StyleUnderline"/>
          <w:highlight w:val="green"/>
        </w:rPr>
        <w:t>culture</w:t>
      </w:r>
      <w:r w:rsidRPr="001D276D">
        <w:rPr>
          <w:rStyle w:val="StyleUnderline"/>
        </w:rPr>
        <w:t xml:space="preserve"> within policing </w:t>
      </w:r>
      <w:r w:rsidRPr="00BF0629">
        <w:rPr>
          <w:rStyle w:val="StyleUnderline"/>
          <w:highlight w:val="green"/>
        </w:rPr>
        <w:t>promotes certain</w:t>
      </w:r>
      <w:r w:rsidRPr="001D276D">
        <w:rPr>
          <w:rStyle w:val="StyleUnderline"/>
        </w:rPr>
        <w:t xml:space="preserve"> </w:t>
      </w:r>
      <w:r w:rsidRPr="00BF0629">
        <w:rPr>
          <w:rStyle w:val="StyleUnderline"/>
          <w:highlight w:val="green"/>
        </w:rPr>
        <w:t>work values, including feeling ‘above the law,’ hypermasculinity</w:t>
      </w:r>
      <w:r w:rsidRPr="001D276D">
        <w:rPr>
          <w:rStyle w:val="StyleUnderline"/>
        </w:rPr>
        <w:t xml:space="preserve">, and </w:t>
      </w:r>
      <w:r w:rsidRPr="00BF0629">
        <w:rPr>
          <w:rStyle w:val="StyleUnderline"/>
          <w:highlight w:val="green"/>
        </w:rPr>
        <w:t>embracing an ‘us versus them’</w:t>
      </w:r>
      <w:r w:rsidRPr="001D276D">
        <w:rPr>
          <w:rStyle w:val="StyleUnderline"/>
        </w:rPr>
        <w:t xml:space="preserve"> </w:t>
      </w:r>
      <w:r w:rsidRPr="00BF0629">
        <w:rPr>
          <w:rStyle w:val="StyleUnderline"/>
          <w:highlight w:val="green"/>
        </w:rPr>
        <w:t>mentality toward citizens</w:t>
      </w:r>
      <w:r w:rsidRPr="001D276D">
        <w:rPr>
          <w:rStyle w:val="StyleUnderline"/>
        </w:rPr>
        <w:t xml:space="preserve"> </w:t>
      </w:r>
      <w:r w:rsidRPr="001D276D">
        <w:rPr>
          <w:rStyle w:val="StyleUnderline"/>
          <w:sz w:val="10"/>
          <w:szCs w:val="10"/>
          <w:u w:val="none"/>
        </w:rPr>
        <w:t>(Parnaby &amp; Leyden, </w:t>
      </w:r>
      <w:hyperlink r:id="rId86" w:history="1">
        <w:r w:rsidRPr="001D276D">
          <w:rPr>
            <w:rStyle w:val="StyleUnderline"/>
            <w:sz w:val="10"/>
            <w:szCs w:val="10"/>
            <w:u w:val="none"/>
          </w:rPr>
          <w:t>Citation2011</w:t>
        </w:r>
      </w:hyperlink>
      <w:r w:rsidRPr="001D276D">
        <w:rPr>
          <w:rStyle w:val="StyleUnderline"/>
          <w:sz w:val="10"/>
          <w:szCs w:val="10"/>
          <w:u w:val="none"/>
        </w:rPr>
        <w:t>). Most relevant of the hypothesized subcultural effects is officers’ belief that order must be maintained at all costs, or else disorder will prevail – even if it means placing themselves in danger (e.g., standing in front of fleeing vehicles or jumping onto moving cars) (Klockars, </w:t>
      </w:r>
      <w:hyperlink r:id="rId87" w:history="1">
        <w:r w:rsidRPr="001D276D">
          <w:rPr>
            <w:rStyle w:val="StyleUnderline"/>
            <w:sz w:val="10"/>
            <w:szCs w:val="10"/>
            <w:u w:val="none"/>
          </w:rPr>
          <w:t>Citation1980</w:t>
        </w:r>
      </w:hyperlink>
      <w:r w:rsidRPr="001D276D">
        <w:rPr>
          <w:rStyle w:val="StyleUnderline"/>
          <w:sz w:val="10"/>
          <w:szCs w:val="10"/>
          <w:u w:val="none"/>
        </w:rPr>
        <w:t>). This willingness to jeopardize personal safety is noteworthy in the context of police lethality, as criminologists conclude that fatal police-citizen encounters are frequently owed to officer-initiated jeopardy or:</w:t>
      </w:r>
    </w:p>
    <w:p w14:paraId="02BFED8D" w14:textId="77777777" w:rsidR="00C91298" w:rsidRPr="001D276D" w:rsidRDefault="00C91298" w:rsidP="00C91298">
      <w:pPr>
        <w:rPr>
          <w:rStyle w:val="StyleUnderline"/>
          <w:sz w:val="10"/>
          <w:szCs w:val="10"/>
          <w:u w:val="none"/>
        </w:rPr>
      </w:pPr>
      <w:r w:rsidRPr="001D276D">
        <w:rPr>
          <w:rStyle w:val="StyleUnderline"/>
          <w:sz w:val="10"/>
          <w:szCs w:val="10"/>
          <w:u w:val="none"/>
        </w:rPr>
        <w:t>The actions of officers who, without sound justification, willingly fail to take advantage of available tactical concepts like distance, cover, and concealment … willingly abandon tactically advantageous positions by moving into disadvantaged positions without justification, or act precipitously on their own without waiting for available assistance from other officers. (Stoughton et al., </w:t>
      </w:r>
      <w:hyperlink r:id="rId88" w:history="1">
        <w:r w:rsidRPr="001D276D">
          <w:rPr>
            <w:rStyle w:val="StyleUnderline"/>
            <w:sz w:val="10"/>
            <w:szCs w:val="10"/>
            <w:u w:val="none"/>
          </w:rPr>
          <w:t>Citation2021</w:t>
        </w:r>
      </w:hyperlink>
      <w:r w:rsidRPr="001D276D">
        <w:rPr>
          <w:rStyle w:val="StyleUnderline"/>
          <w:sz w:val="10"/>
          <w:szCs w:val="10"/>
          <w:u w:val="none"/>
        </w:rPr>
        <w:t>, p. 158)</w:t>
      </w:r>
    </w:p>
    <w:p w14:paraId="1808E7DB" w14:textId="77777777" w:rsidR="00C91298" w:rsidRPr="001D276D" w:rsidRDefault="00C91298" w:rsidP="00C91298">
      <w:pPr>
        <w:rPr>
          <w:rStyle w:val="StyleUnderline"/>
          <w:sz w:val="10"/>
          <w:szCs w:val="10"/>
          <w:u w:val="none"/>
        </w:rPr>
      </w:pPr>
      <w:r w:rsidRPr="001D276D">
        <w:rPr>
          <w:rStyle w:val="StyleUnderline"/>
          <w:sz w:val="10"/>
          <w:szCs w:val="10"/>
          <w:u w:val="none"/>
        </w:rPr>
        <w:t>Thus, socialization into traditional police subcultures may inform how often and how severely police apply force.</w:t>
      </w:r>
    </w:p>
    <w:p w14:paraId="28B387CA" w14:textId="77777777" w:rsidR="00C91298" w:rsidRPr="001D276D" w:rsidRDefault="00C91298" w:rsidP="00C91298">
      <w:pPr>
        <w:rPr>
          <w:rStyle w:val="StyleUnderline"/>
        </w:rPr>
      </w:pPr>
      <w:r w:rsidRPr="001D276D">
        <w:rPr>
          <w:rStyle w:val="StyleUnderline"/>
        </w:rPr>
        <w:t>As police officers undergo this socialization process, their values become more aligned with departmental culture, and their actions more commensurate with what is rewarded (</w:t>
      </w:r>
      <w:proofErr w:type="spellStart"/>
      <w:r w:rsidRPr="001D276D">
        <w:rPr>
          <w:rStyle w:val="StyleUnderline"/>
        </w:rPr>
        <w:t>Oberfield</w:t>
      </w:r>
      <w:proofErr w:type="spellEnd"/>
      <w:r w:rsidRPr="001D276D">
        <w:rPr>
          <w:rStyle w:val="StyleUnderline"/>
        </w:rPr>
        <w:t>, </w:t>
      </w:r>
      <w:hyperlink r:id="rId89" w:history="1">
        <w:r w:rsidRPr="001D276D">
          <w:rPr>
            <w:rStyle w:val="StyleUnderline"/>
          </w:rPr>
          <w:t>Citation2014</w:t>
        </w:r>
      </w:hyperlink>
      <w:r w:rsidRPr="001D276D">
        <w:rPr>
          <w:rStyle w:val="StyleUnderline"/>
        </w:rPr>
        <w:t xml:space="preserve">). Moreover, police organizations tend to highly value solidarity and loyalty, putting immense pressure on officers to behave in line with their colleagues. </w:t>
      </w:r>
      <w:r w:rsidRPr="00BF0629">
        <w:rPr>
          <w:rStyle w:val="StyleUnderline"/>
          <w:highlight w:val="green"/>
        </w:rPr>
        <w:t>This environment makes some officers less willing to report excessive force or intervene</w:t>
      </w:r>
      <w:r w:rsidRPr="001D276D">
        <w:rPr>
          <w:rStyle w:val="StyleUnderline"/>
        </w:rPr>
        <w:t xml:space="preserve"> (Wilkins &amp; Williams, </w:t>
      </w:r>
      <w:hyperlink r:id="rId90" w:history="1">
        <w:r w:rsidRPr="001D276D">
          <w:rPr>
            <w:rStyle w:val="StyleUnderline"/>
          </w:rPr>
          <w:t>Citation2008</w:t>
        </w:r>
      </w:hyperlink>
      <w:r w:rsidRPr="001D276D">
        <w:rPr>
          <w:rStyle w:val="StyleUnderline"/>
        </w:rPr>
        <w:t>). Some members may reject these values or selectively subscribe to some beliefs. Nonetheless, research shows that officers socialized within conventional subcultural contexts usually commit to predominant organizational goals, including the type of strict law enforcement that raises the likelihood for violent police encounters (Stinson et al., </w:t>
      </w:r>
      <w:hyperlink r:id="rId91" w:history="1">
        <w:r w:rsidRPr="001D276D">
          <w:rPr>
            <w:rStyle w:val="StyleUnderline"/>
          </w:rPr>
          <w:t>Citation2018</w:t>
        </w:r>
      </w:hyperlink>
      <w:r w:rsidRPr="001D276D">
        <w:rPr>
          <w:rStyle w:val="StyleUnderline"/>
        </w:rPr>
        <w:t>; White &amp; Kane, </w:t>
      </w:r>
      <w:hyperlink r:id="rId92" w:history="1">
        <w:r w:rsidRPr="001D276D">
          <w:rPr>
            <w:rStyle w:val="StyleUnderline"/>
          </w:rPr>
          <w:t>Citation2013</w:t>
        </w:r>
      </w:hyperlink>
      <w:r w:rsidRPr="001D276D">
        <w:rPr>
          <w:rStyle w:val="StyleUnderline"/>
        </w:rPr>
        <w:t>; Wood et al., </w:t>
      </w:r>
      <w:hyperlink r:id="rId93" w:history="1">
        <w:r w:rsidRPr="001D276D">
          <w:rPr>
            <w:rStyle w:val="StyleUnderline"/>
          </w:rPr>
          <w:t>Citation2019</w:t>
        </w:r>
      </w:hyperlink>
      <w:r w:rsidRPr="001D276D">
        <w:rPr>
          <w:rStyle w:val="StyleUnderline"/>
        </w:rPr>
        <w:t>).</w:t>
      </w:r>
    </w:p>
    <w:p w14:paraId="0A6D28F4" w14:textId="77777777" w:rsidR="00C91298" w:rsidRPr="001D276D" w:rsidRDefault="00C91298" w:rsidP="00C91298">
      <w:pPr>
        <w:rPr>
          <w:sz w:val="2"/>
          <w:szCs w:val="2"/>
        </w:rPr>
      </w:pPr>
      <w:r w:rsidRPr="001D276D">
        <w:rPr>
          <w:sz w:val="2"/>
          <w:szCs w:val="2"/>
        </w:rPr>
        <w:t>Unionization introduces an additional layer to this socialization process. According to scholars such as DiSalvo (</w:t>
      </w:r>
      <w:hyperlink r:id="rId94" w:history="1">
        <w:r w:rsidRPr="001D276D">
          <w:rPr>
            <w:rStyle w:val="Hyperlink"/>
            <w:sz w:val="2"/>
            <w:szCs w:val="2"/>
          </w:rPr>
          <w:t>Citation2022</w:t>
        </w:r>
      </w:hyperlink>
      <w:r w:rsidRPr="001D276D">
        <w:rPr>
          <w:sz w:val="2"/>
          <w:szCs w:val="2"/>
        </w:rPr>
        <w:t>) and Samuel Walker (</w:t>
      </w:r>
      <w:hyperlink r:id="rId95" w:history="1">
        <w:r w:rsidRPr="001D276D">
          <w:rPr>
            <w:rStyle w:val="Hyperlink"/>
            <w:sz w:val="2"/>
            <w:szCs w:val="2"/>
          </w:rPr>
          <w:t>Citation2008</w:t>
        </w:r>
      </w:hyperlink>
      <w:r w:rsidRPr="001D276D">
        <w:rPr>
          <w:sz w:val="2"/>
          <w:szCs w:val="2"/>
        </w:rPr>
        <w:t>), police unions not only shape police subcultures but also foster a culture of impunity. This is owed largely to the robust job protections afforded by collective bargaining agreements, which reduce officers’ fear of disciplinary action, termination, or prosecution. Police unions, like other labor organizations, aim to protect their members’ interests, which includes job security, working conditions, and legal protection. Aside from legislative lobbying and electioneering for supportive candidates (Perkins, </w:t>
      </w:r>
      <w:hyperlink r:id="rId96" w:history="1">
        <w:r w:rsidRPr="001D276D">
          <w:rPr>
            <w:rStyle w:val="Hyperlink"/>
            <w:sz w:val="2"/>
            <w:szCs w:val="2"/>
          </w:rPr>
          <w:t>Citation2020</w:t>
        </w:r>
      </w:hyperlink>
      <w:r w:rsidRPr="001D276D">
        <w:rPr>
          <w:sz w:val="2"/>
          <w:szCs w:val="2"/>
        </w:rPr>
        <w:t xml:space="preserve">; </w:t>
      </w:r>
      <w:proofErr w:type="spellStart"/>
      <w:r w:rsidRPr="001D276D">
        <w:rPr>
          <w:sz w:val="2"/>
          <w:szCs w:val="2"/>
        </w:rPr>
        <w:t>Zoorob</w:t>
      </w:r>
      <w:proofErr w:type="spellEnd"/>
      <w:r w:rsidRPr="001D276D">
        <w:rPr>
          <w:sz w:val="2"/>
          <w:szCs w:val="2"/>
        </w:rPr>
        <w:t>, </w:t>
      </w:r>
      <w:hyperlink r:id="rId97" w:history="1">
        <w:r w:rsidRPr="001D276D">
          <w:rPr>
            <w:rStyle w:val="Hyperlink"/>
            <w:sz w:val="2"/>
            <w:szCs w:val="2"/>
          </w:rPr>
          <w:t>Citation2018</w:t>
        </w:r>
      </w:hyperlink>
      <w:r w:rsidRPr="001D276D">
        <w:rPr>
          <w:sz w:val="2"/>
          <w:szCs w:val="2"/>
        </w:rPr>
        <w:t>), police labor groups influence departmental policies and operations through collective bargaining (Reiss, </w:t>
      </w:r>
      <w:hyperlink r:id="rId98" w:history="1">
        <w:r w:rsidRPr="001D276D">
          <w:rPr>
            <w:rStyle w:val="Hyperlink"/>
            <w:sz w:val="2"/>
            <w:szCs w:val="2"/>
          </w:rPr>
          <w:t>Citation1992</w:t>
        </w:r>
      </w:hyperlink>
      <w:r w:rsidRPr="001D276D">
        <w:rPr>
          <w:sz w:val="2"/>
          <w:szCs w:val="2"/>
        </w:rPr>
        <w:t xml:space="preserve">). Collective bargaining describes how union representatives negotiate labor contracts with local governments. Among other services, police unions protect frontline officers’ job security by determining employment terms, ranging from discipline and appeals to promotion and salary. Activists have long criticized protections ensconced in CBAs as mechanisms shielding police </w:t>
      </w:r>
      <w:proofErr w:type="spellStart"/>
      <w:r w:rsidRPr="001D276D">
        <w:rPr>
          <w:sz w:val="2"/>
          <w:szCs w:val="2"/>
        </w:rPr>
        <w:t>fromoversight</w:t>
      </w:r>
      <w:proofErr w:type="spellEnd"/>
      <w:r w:rsidRPr="001D276D">
        <w:rPr>
          <w:sz w:val="2"/>
          <w:szCs w:val="2"/>
        </w:rPr>
        <w:t>, transparency, and accountability (Fisk &amp; Richardson, </w:t>
      </w:r>
      <w:hyperlink r:id="rId99" w:history="1">
        <w:r w:rsidRPr="001D276D">
          <w:rPr>
            <w:rStyle w:val="Hyperlink"/>
            <w:sz w:val="2"/>
            <w:szCs w:val="2"/>
          </w:rPr>
          <w:t>Citation2017</w:t>
        </w:r>
      </w:hyperlink>
      <w:r w:rsidRPr="001D276D">
        <w:rPr>
          <w:sz w:val="2"/>
          <w:szCs w:val="2"/>
        </w:rPr>
        <w:t>; Nowacki &amp; Willits, </w:t>
      </w:r>
      <w:hyperlink r:id="rId100" w:history="1">
        <w:r w:rsidRPr="001D276D">
          <w:rPr>
            <w:rStyle w:val="Hyperlink"/>
            <w:sz w:val="2"/>
            <w:szCs w:val="2"/>
          </w:rPr>
          <w:t>Citation2018</w:t>
        </w:r>
      </w:hyperlink>
      <w:r w:rsidRPr="001D276D">
        <w:rPr>
          <w:sz w:val="2"/>
          <w:szCs w:val="2"/>
        </w:rPr>
        <w:t>; Walker, </w:t>
      </w:r>
      <w:hyperlink r:id="rId101" w:history="1">
        <w:r w:rsidRPr="001D276D">
          <w:rPr>
            <w:rStyle w:val="Hyperlink"/>
            <w:sz w:val="2"/>
            <w:szCs w:val="2"/>
          </w:rPr>
          <w:t>Citation2008</w:t>
        </w:r>
      </w:hyperlink>
      <w:r w:rsidRPr="001D276D">
        <w:rPr>
          <w:sz w:val="2"/>
          <w:szCs w:val="2"/>
        </w:rPr>
        <w:t>). For example, a study of CBAs across 178 U.S. cities identified various protections restricting disciplinary action against police officers, civilian oversight, and anonymous complaints, including statute of limitations for misconduct complaints and stipulations that delay interrogations, bar public disclosure of disciplinary actions, and periodically erase disciplinary records (Rushin, </w:t>
      </w:r>
      <w:hyperlink r:id="rId102" w:history="1">
        <w:r w:rsidRPr="001D276D">
          <w:rPr>
            <w:rStyle w:val="Hyperlink"/>
            <w:sz w:val="2"/>
            <w:szCs w:val="2"/>
          </w:rPr>
          <w:t>Citation2017</w:t>
        </w:r>
      </w:hyperlink>
      <w:r w:rsidRPr="001D276D">
        <w:rPr>
          <w:sz w:val="2"/>
          <w:szCs w:val="2"/>
        </w:rPr>
        <w:t>).</w:t>
      </w:r>
    </w:p>
    <w:p w14:paraId="18C8C095" w14:textId="77777777" w:rsidR="00C91298" w:rsidRPr="001D276D" w:rsidRDefault="00C91298" w:rsidP="00C91298">
      <w:pPr>
        <w:rPr>
          <w:sz w:val="2"/>
          <w:szCs w:val="2"/>
        </w:rPr>
      </w:pPr>
      <w:r w:rsidRPr="001D276D">
        <w:rPr>
          <w:sz w:val="2"/>
          <w:szCs w:val="2"/>
        </w:rPr>
        <w:t>Regardless of the perceived guilt, labor unions have an obligation to provide fair representation to their members. This includes vigorously advocating for members and exhausting all available protections, even for unjustified civilian killings and sustained complaints. Unions typically pay for and facilitate legal counsel, consult with officers before post-PRF interviews occur, and invoke due process protections during questioning. When suspension, dismissal, or decertification occurs, these decisions are subject to appeal and regularly overturned (Hickman, </w:t>
      </w:r>
      <w:hyperlink r:id="rId103" w:history="1">
        <w:r w:rsidRPr="001D276D">
          <w:rPr>
            <w:rStyle w:val="Hyperlink"/>
            <w:sz w:val="2"/>
            <w:szCs w:val="2"/>
          </w:rPr>
          <w:t>Citation2006</w:t>
        </w:r>
      </w:hyperlink>
      <w:r w:rsidRPr="001D276D">
        <w:rPr>
          <w:sz w:val="2"/>
          <w:szCs w:val="2"/>
        </w:rPr>
        <w:t>). Some police unions even successfully reduced the range of conduct for which state certifying bodies (e.g., Peace Officers Standards and Training Commissions) may discipline officers (Goldman, </w:t>
      </w:r>
      <w:hyperlink r:id="rId104" w:history="1">
        <w:r w:rsidRPr="001D276D">
          <w:rPr>
            <w:rStyle w:val="Hyperlink"/>
            <w:sz w:val="2"/>
            <w:szCs w:val="2"/>
          </w:rPr>
          <w:t>Citation2015</w:t>
        </w:r>
      </w:hyperlink>
      <w:r w:rsidRPr="001D276D">
        <w:rPr>
          <w:sz w:val="2"/>
          <w:szCs w:val="2"/>
        </w:rPr>
        <w:t>).</w:t>
      </w:r>
      <w:hyperlink r:id="rId105" w:history="1">
        <w:r w:rsidRPr="001D276D">
          <w:rPr>
            <w:rStyle w:val="Hyperlink"/>
            <w:sz w:val="2"/>
            <w:szCs w:val="2"/>
          </w:rPr>
          <w:t>Footnote</w:t>
        </w:r>
        <w:r w:rsidRPr="001D276D">
          <w:rPr>
            <w:rStyle w:val="Hyperlink"/>
            <w:sz w:val="2"/>
            <w:szCs w:val="2"/>
            <w:vertAlign w:val="superscript"/>
          </w:rPr>
          <w:t>4</w:t>
        </w:r>
      </w:hyperlink>
    </w:p>
    <w:p w14:paraId="6890C07C" w14:textId="77777777" w:rsidR="00C91298" w:rsidRPr="001D276D" w:rsidRDefault="00C91298" w:rsidP="00C91298">
      <w:pPr>
        <w:rPr>
          <w:sz w:val="2"/>
          <w:szCs w:val="2"/>
        </w:rPr>
      </w:pPr>
      <w:r w:rsidRPr="001D276D">
        <w:rPr>
          <w:sz w:val="2"/>
          <w:szCs w:val="2"/>
        </w:rPr>
        <w:t>How unionization foments a subculture of greater force usage</w:t>
      </w:r>
    </w:p>
    <w:p w14:paraId="14354345" w14:textId="77777777" w:rsidR="00C91298" w:rsidRPr="001D276D" w:rsidRDefault="00C91298" w:rsidP="00C91298">
      <w:pPr>
        <w:rPr>
          <w:rStyle w:val="StyleUnderline"/>
          <w:sz w:val="2"/>
          <w:szCs w:val="2"/>
          <w:u w:val="none"/>
        </w:rPr>
      </w:pPr>
      <w:r w:rsidRPr="001D276D">
        <w:rPr>
          <w:rStyle w:val="StyleUnderline"/>
        </w:rPr>
        <w:t>Given these dynamics, along with unions’ historical resistance to reforms (Scheiber et al., </w:t>
      </w:r>
      <w:hyperlink r:id="rId106" w:history="1">
        <w:r w:rsidRPr="001D276D">
          <w:rPr>
            <w:rStyle w:val="StyleUnderline"/>
          </w:rPr>
          <w:t>Citation2020</w:t>
        </w:r>
      </w:hyperlink>
      <w:r w:rsidRPr="001D276D">
        <w:rPr>
          <w:rStyle w:val="StyleUnderline"/>
        </w:rPr>
        <w:t>), it’s reasonable to expect that in agencies where p</w:t>
      </w:r>
      <w:r w:rsidRPr="00BF0629">
        <w:rPr>
          <w:rStyle w:val="StyleUnderline"/>
          <w:highlight w:val="green"/>
        </w:rPr>
        <w:t>olice unions have a strong influence and prioritize the protection of their members</w:t>
      </w:r>
      <w:r w:rsidRPr="001D276D">
        <w:rPr>
          <w:rStyle w:val="StyleUnderline"/>
          <w:sz w:val="2"/>
          <w:szCs w:val="2"/>
          <w:u w:val="none"/>
        </w:rPr>
        <w:t>, there could be a corresponding increase in the cultural acceptance of using force, including both less-than-lethal and deadly interventions. This does not mean that all unionized police forces are aggressive or that all police officers in unionized environments will use excessive force. However, the protective nature of unions, combined with the socialization processes that emphasize solidarity and defense against external criticism, can create conditions where the use of force is more readily accepted or rationalized. In this way, unionization threatens to foment and strengthen a subculture within police departments that is conducive to high levels of force usage and creates an echo chamber where such perspectives are amplified.</w:t>
      </w:r>
    </w:p>
    <w:p w14:paraId="5A6268F5" w14:textId="77777777" w:rsidR="00C91298" w:rsidRPr="001D276D" w:rsidRDefault="00C91298" w:rsidP="00C91298">
      <w:pPr>
        <w:rPr>
          <w:rStyle w:val="StyleUnderline"/>
          <w:sz w:val="2"/>
          <w:szCs w:val="2"/>
          <w:u w:val="none"/>
        </w:rPr>
      </w:pPr>
      <w:r w:rsidRPr="001D276D">
        <w:rPr>
          <w:rStyle w:val="StyleUnderline"/>
          <w:sz w:val="2"/>
          <w:szCs w:val="2"/>
          <w:u w:val="none"/>
        </w:rPr>
        <w:t>Findings from the limited quantitative research on the impact of unionization on police force usage tend to support such conclusions. Except for one study by Goncalves (</w:t>
      </w:r>
      <w:hyperlink r:id="rId107" w:history="1">
        <w:r w:rsidRPr="001D276D">
          <w:rPr>
            <w:rStyle w:val="StyleUnderline"/>
            <w:sz w:val="2"/>
            <w:szCs w:val="2"/>
            <w:u w:val="none"/>
          </w:rPr>
          <w:t>Citation2021</w:t>
        </w:r>
      </w:hyperlink>
      <w:r w:rsidRPr="001D276D">
        <w:rPr>
          <w:rStyle w:val="StyleUnderline"/>
          <w:sz w:val="2"/>
          <w:szCs w:val="2"/>
          <w:u w:val="none"/>
        </w:rPr>
        <w:t>), other studies find evidence suggesting that police unionization encourages officer attitudes and actions that increase the likelihood of violent police-citizen encounters. For studies examining non-fatal police incidents, the authors reasoned that CBA protections may contribute to increased force usage and misconduct (Parker et al., </w:t>
      </w:r>
      <w:hyperlink r:id="rId108" w:history="1">
        <w:r w:rsidRPr="001D276D">
          <w:rPr>
            <w:rStyle w:val="StyleUnderline"/>
            <w:sz w:val="2"/>
            <w:szCs w:val="2"/>
            <w:u w:val="none"/>
          </w:rPr>
          <w:t>Citation2005</w:t>
        </w:r>
      </w:hyperlink>
      <w:r w:rsidRPr="001D276D">
        <w:rPr>
          <w:rStyle w:val="StyleUnderline"/>
          <w:sz w:val="2"/>
          <w:szCs w:val="2"/>
          <w:u w:val="none"/>
        </w:rPr>
        <w:t>; Rad, </w:t>
      </w:r>
      <w:hyperlink r:id="rId109" w:history="1">
        <w:r w:rsidRPr="001D276D">
          <w:rPr>
            <w:rStyle w:val="StyleUnderline"/>
            <w:sz w:val="2"/>
            <w:szCs w:val="2"/>
            <w:u w:val="none"/>
          </w:rPr>
          <w:t>Citation2018</w:t>
        </w:r>
      </w:hyperlink>
      <w:r w:rsidRPr="001D276D">
        <w:rPr>
          <w:rStyle w:val="StyleUnderline"/>
          <w:sz w:val="2"/>
          <w:szCs w:val="2"/>
          <w:u w:val="none"/>
        </w:rPr>
        <w:t>; Rad et al., </w:t>
      </w:r>
      <w:hyperlink r:id="rId110" w:history="1">
        <w:r w:rsidRPr="001D276D">
          <w:rPr>
            <w:rStyle w:val="StyleUnderline"/>
            <w:sz w:val="2"/>
            <w:szCs w:val="2"/>
            <w:u w:val="none"/>
          </w:rPr>
          <w:t>Citation2023</w:t>
        </w:r>
      </w:hyperlink>
      <w:r w:rsidRPr="001D276D">
        <w:rPr>
          <w:rStyle w:val="StyleUnderline"/>
          <w:sz w:val="2"/>
          <w:szCs w:val="2"/>
          <w:u w:val="none"/>
        </w:rPr>
        <w:t>). For example, Rad et al.’s (</w:t>
      </w:r>
      <w:hyperlink r:id="rId111" w:history="1">
        <w:r w:rsidRPr="001D276D">
          <w:rPr>
            <w:rStyle w:val="StyleUnderline"/>
            <w:sz w:val="2"/>
            <w:szCs w:val="2"/>
            <w:u w:val="none"/>
          </w:rPr>
          <w:t>Citation2023</w:t>
        </w:r>
      </w:hyperlink>
      <w:r w:rsidRPr="001D276D">
        <w:rPr>
          <w:rStyle w:val="StyleUnderline"/>
          <w:sz w:val="2"/>
          <w:szCs w:val="2"/>
          <w:u w:val="none"/>
        </w:rPr>
        <w:t>) study using an index of CBA and legal protections to analyze the relationship between unionization and police killings of civilians found a positive association. Similarly, results from Dharmapala et al.’s (</w:t>
      </w:r>
      <w:hyperlink r:id="rId112" w:history="1">
        <w:r w:rsidRPr="001D276D">
          <w:rPr>
            <w:rStyle w:val="StyleUnderline"/>
            <w:sz w:val="2"/>
            <w:szCs w:val="2"/>
            <w:u w:val="none"/>
          </w:rPr>
          <w:t>Citation2022</w:t>
        </w:r>
      </w:hyperlink>
      <w:r w:rsidRPr="001D276D">
        <w:rPr>
          <w:rStyle w:val="StyleUnderline"/>
          <w:sz w:val="2"/>
          <w:szCs w:val="2"/>
          <w:u w:val="none"/>
        </w:rPr>
        <w:t>) state-level difference-in-differences analysis show that the right to collectively bargain leads to a 40% increase in incidents of violent misconduct. These authors concluded the findings imply that officers covered under CBAs are less susceptible to the potential deterrent effects of sanctions.</w:t>
      </w:r>
    </w:p>
    <w:p w14:paraId="0C61765E" w14:textId="77777777" w:rsidR="00C91298" w:rsidRPr="001D276D" w:rsidRDefault="00C91298" w:rsidP="00C91298">
      <w:pPr>
        <w:rPr>
          <w:sz w:val="2"/>
          <w:szCs w:val="2"/>
        </w:rPr>
      </w:pPr>
      <w:r w:rsidRPr="001D276D">
        <w:rPr>
          <w:rStyle w:val="StyleUnderline"/>
        </w:rPr>
        <w:t>Several studies have found a significant correlation between police unionization and an i</w:t>
      </w:r>
      <w:r w:rsidRPr="00BF0629">
        <w:rPr>
          <w:rStyle w:val="StyleUnderline"/>
          <w:highlight w:val="green"/>
        </w:rPr>
        <w:t>ncrease in police-caused deaths of Black citizens.</w:t>
      </w:r>
      <w:r w:rsidRPr="001D276D">
        <w:rPr>
          <w:rStyle w:val="StyleUnderline"/>
        </w:rPr>
        <w:t xml:space="preserve"> In a 2014 study, Willits and Nowacki observed that officers in </w:t>
      </w:r>
      <w:r w:rsidRPr="00BF0629">
        <w:rPr>
          <w:rStyle w:val="StyleUnderline"/>
          <w:highlight w:val="green"/>
        </w:rPr>
        <w:t>big city police</w:t>
      </w:r>
      <w:r w:rsidRPr="001D276D">
        <w:rPr>
          <w:rStyle w:val="StyleUnderline"/>
        </w:rPr>
        <w:t xml:space="preserve"> </w:t>
      </w:r>
      <w:r w:rsidRPr="00BF0629">
        <w:rPr>
          <w:rStyle w:val="StyleUnderline"/>
          <w:highlight w:val="green"/>
        </w:rPr>
        <w:t>departments with CBAs were more likely to use deadly force</w:t>
      </w:r>
      <w:r w:rsidRPr="001D276D">
        <w:rPr>
          <w:rStyle w:val="StyleUnderline"/>
        </w:rPr>
        <w:t>. In another study using annual data from 50 states from 2013 to 2019, Dincer and Johnston (</w:t>
      </w:r>
      <w:hyperlink r:id="rId113" w:history="1">
        <w:r w:rsidRPr="001D276D">
          <w:rPr>
            <w:rStyle w:val="StyleUnderline"/>
          </w:rPr>
          <w:t>Citation2023</w:t>
        </w:r>
      </w:hyperlink>
      <w:r w:rsidRPr="001D276D">
        <w:rPr>
          <w:rStyle w:val="StyleUnderline"/>
        </w:rPr>
        <w:t>) found that police unions’ political influence and the share of LEOs covered by CBAs positively related to Black PRF rates. Likewise, an event study analysis by Cunningham et al. (</w:t>
      </w:r>
      <w:hyperlink r:id="rId114" w:history="1">
        <w:r w:rsidRPr="001D276D">
          <w:rPr>
            <w:rStyle w:val="StyleUnderline"/>
          </w:rPr>
          <w:t>Citation2021</w:t>
        </w:r>
      </w:hyperlink>
      <w:r w:rsidRPr="001D276D">
        <w:rPr>
          <w:rStyle w:val="StyleUnderline"/>
        </w:rPr>
        <w:t>) that leveraged discontinuities in collective bargaining rights showed a substantial increase in state-level PRFs involving non-White citizens after officers gained these rights. Moreover, they found that collective bargaining rights explained roughly 10% of non-White citizen deaths involving U.S. law enforcement between 1959 and 1988. Consistent with the time required to form a union and negotiate a contract, the noted effects emerged four years after states enacted bargaining rights. Collectively, these studies indicate that unionization leads to the increased use of potentially deadly tactics among police officers, as the influence of the union</w:t>
      </w:r>
      <w:r w:rsidRPr="001D276D">
        <w:rPr>
          <w:sz w:val="16"/>
        </w:rPr>
        <w:t xml:space="preserve"> may make them less careful and feel exempt from the </w:t>
      </w:r>
      <w:r w:rsidRPr="001D276D">
        <w:rPr>
          <w:sz w:val="2"/>
          <w:szCs w:val="2"/>
        </w:rPr>
        <w:t>consequences of their actions.</w:t>
      </w:r>
    </w:p>
    <w:p w14:paraId="1206B530" w14:textId="77777777" w:rsidR="00C91298" w:rsidRPr="001D276D" w:rsidRDefault="00C91298" w:rsidP="00C91298">
      <w:pPr>
        <w:rPr>
          <w:sz w:val="2"/>
          <w:szCs w:val="2"/>
        </w:rPr>
      </w:pPr>
      <w:r w:rsidRPr="001D276D">
        <w:rPr>
          <w:sz w:val="2"/>
          <w:szCs w:val="2"/>
        </w:rPr>
        <w:t>Police pay, efficiency wages, and performance</w:t>
      </w:r>
    </w:p>
    <w:p w14:paraId="2661BF64" w14:textId="77777777" w:rsidR="00C91298" w:rsidRPr="001D276D" w:rsidRDefault="00C91298" w:rsidP="00C91298">
      <w:pPr>
        <w:rPr>
          <w:sz w:val="2"/>
          <w:szCs w:val="2"/>
        </w:rPr>
      </w:pPr>
      <w:r w:rsidRPr="001D276D">
        <w:rPr>
          <w:sz w:val="2"/>
          <w:szCs w:val="2"/>
        </w:rPr>
        <w:t>Labor economists have long theorized about how relative wages can affect worker performance using efficiency wage models. The efficiency wage paradigm, grounded in wage equity and social exchange traditions, postulates a positive relationship between higher relative pay and worker performance (Akerlof, </w:t>
      </w:r>
      <w:hyperlink r:id="rId115" w:history="1">
        <w:r w:rsidRPr="001D276D">
          <w:rPr>
            <w:rStyle w:val="Hyperlink"/>
            <w:sz w:val="2"/>
            <w:szCs w:val="2"/>
          </w:rPr>
          <w:t>Citation1982</w:t>
        </w:r>
      </w:hyperlink>
      <w:r w:rsidRPr="001D276D">
        <w:rPr>
          <w:sz w:val="2"/>
          <w:szCs w:val="2"/>
        </w:rPr>
        <w:t>; Akerlof &amp; Yellen, </w:t>
      </w:r>
      <w:hyperlink r:id="rId116" w:history="1">
        <w:r w:rsidRPr="001D276D">
          <w:rPr>
            <w:rStyle w:val="Hyperlink"/>
            <w:sz w:val="2"/>
            <w:szCs w:val="2"/>
          </w:rPr>
          <w:t>Citation1990</w:t>
        </w:r>
      </w:hyperlink>
      <w:r w:rsidRPr="001D276D">
        <w:rPr>
          <w:sz w:val="2"/>
          <w:szCs w:val="2"/>
        </w:rPr>
        <w:t>; Shapiro &amp; Stiglitz, </w:t>
      </w:r>
      <w:hyperlink r:id="rId117" w:history="1">
        <w:r w:rsidRPr="001D276D">
          <w:rPr>
            <w:rStyle w:val="Hyperlink"/>
            <w:sz w:val="2"/>
            <w:szCs w:val="2"/>
          </w:rPr>
          <w:t>Citation1984</w:t>
        </w:r>
      </w:hyperlink>
      <w:r w:rsidRPr="001D276D">
        <w:rPr>
          <w:sz w:val="2"/>
          <w:szCs w:val="2"/>
        </w:rPr>
        <w:t>). These theories maintain that organizations can induce effort exertion by offering employees a wage above the market clearing rate (Westley &amp; Schmidt, </w:t>
      </w:r>
      <w:hyperlink r:id="rId118" w:history="1">
        <w:r w:rsidRPr="001D276D">
          <w:rPr>
            <w:rStyle w:val="Hyperlink"/>
            <w:sz w:val="2"/>
            <w:szCs w:val="2"/>
          </w:rPr>
          <w:t>Citation2006</w:t>
        </w:r>
      </w:hyperlink>
      <w:r w:rsidRPr="001D276D">
        <w:rPr>
          <w:sz w:val="2"/>
          <w:szCs w:val="2"/>
        </w:rPr>
        <w:t>). In contrast, pay levels below the prevailing market rate can contribute to employee dissatisfaction and other negative attitudes, leading to job-shirking activities and high turnover (Akerlof &amp; Yellen, </w:t>
      </w:r>
      <w:hyperlink r:id="rId119" w:history="1">
        <w:r w:rsidRPr="001D276D">
          <w:rPr>
            <w:rStyle w:val="Hyperlink"/>
            <w:sz w:val="2"/>
            <w:szCs w:val="2"/>
          </w:rPr>
          <w:t>Citation1986</w:t>
        </w:r>
      </w:hyperlink>
      <w:r w:rsidRPr="001D276D">
        <w:rPr>
          <w:sz w:val="2"/>
          <w:szCs w:val="2"/>
        </w:rPr>
        <w:t>; Solow, </w:t>
      </w:r>
      <w:hyperlink r:id="rId120" w:history="1">
        <w:r w:rsidRPr="001D276D">
          <w:rPr>
            <w:rStyle w:val="Hyperlink"/>
            <w:sz w:val="2"/>
            <w:szCs w:val="2"/>
          </w:rPr>
          <w:t>Citation1979</w:t>
        </w:r>
      </w:hyperlink>
      <w:r w:rsidRPr="001D276D">
        <w:rPr>
          <w:sz w:val="2"/>
          <w:szCs w:val="2"/>
        </w:rPr>
        <w:t>).</w:t>
      </w:r>
    </w:p>
    <w:p w14:paraId="0EF827B6" w14:textId="77777777" w:rsidR="00C91298" w:rsidRPr="001D276D" w:rsidRDefault="00C91298" w:rsidP="00C91298">
      <w:pPr>
        <w:rPr>
          <w:sz w:val="2"/>
          <w:szCs w:val="2"/>
        </w:rPr>
      </w:pPr>
      <w:r w:rsidRPr="001D276D">
        <w:rPr>
          <w:sz w:val="2"/>
          <w:szCs w:val="2"/>
        </w:rPr>
        <w:t>From this frame, when workers feel more valued, as represented by a higher relative wage, they work harder (Akerlof, </w:t>
      </w:r>
      <w:hyperlink r:id="rId121" w:history="1">
        <w:r w:rsidRPr="001D276D">
          <w:rPr>
            <w:rStyle w:val="Hyperlink"/>
            <w:sz w:val="2"/>
            <w:szCs w:val="2"/>
          </w:rPr>
          <w:t>Citation1982</w:t>
        </w:r>
      </w:hyperlink>
      <w:r w:rsidRPr="001D276D">
        <w:rPr>
          <w:sz w:val="2"/>
          <w:szCs w:val="2"/>
        </w:rPr>
        <w:t>). Competitive wages are believed to stimulate work effort because of the increased opportunity cost of job loss, workplace cohesiveness, employee responsibility and loyalty, and job attractiveness (Fehr et al., </w:t>
      </w:r>
      <w:hyperlink r:id="rId122" w:history="1">
        <w:r w:rsidRPr="001D276D">
          <w:rPr>
            <w:rStyle w:val="Hyperlink"/>
            <w:sz w:val="2"/>
            <w:szCs w:val="2"/>
          </w:rPr>
          <w:t>Citation2009</w:t>
        </w:r>
      </w:hyperlink>
      <w:r w:rsidRPr="001D276D">
        <w:rPr>
          <w:sz w:val="2"/>
          <w:szCs w:val="2"/>
        </w:rPr>
        <w:t>). Higher relative wages also help organizations recruit and retain a superior pool of workers (</w:t>
      </w:r>
      <w:proofErr w:type="spellStart"/>
      <w:r w:rsidRPr="001D276D">
        <w:rPr>
          <w:sz w:val="2"/>
          <w:szCs w:val="2"/>
        </w:rPr>
        <w:t>Mühlau</w:t>
      </w:r>
      <w:proofErr w:type="spellEnd"/>
      <w:r w:rsidRPr="001D276D">
        <w:rPr>
          <w:sz w:val="2"/>
          <w:szCs w:val="2"/>
        </w:rPr>
        <w:t xml:space="preserve"> &amp; Lindenberg, </w:t>
      </w:r>
      <w:hyperlink r:id="rId123" w:history="1">
        <w:r w:rsidRPr="001D276D">
          <w:rPr>
            <w:rStyle w:val="Hyperlink"/>
            <w:sz w:val="2"/>
            <w:szCs w:val="2"/>
          </w:rPr>
          <w:t>Citation2003</w:t>
        </w:r>
      </w:hyperlink>
      <w:r w:rsidRPr="001D276D">
        <w:rPr>
          <w:sz w:val="2"/>
          <w:szCs w:val="2"/>
        </w:rPr>
        <w:t>; Stiglitz, </w:t>
      </w:r>
      <w:hyperlink r:id="rId124" w:history="1">
        <w:r w:rsidRPr="001D276D">
          <w:rPr>
            <w:rStyle w:val="Hyperlink"/>
            <w:sz w:val="2"/>
            <w:szCs w:val="2"/>
          </w:rPr>
          <w:t>Citation1985</w:t>
        </w:r>
      </w:hyperlink>
      <w:r w:rsidRPr="001D276D">
        <w:rPr>
          <w:sz w:val="2"/>
          <w:szCs w:val="2"/>
        </w:rPr>
        <w:t>; Weiss, </w:t>
      </w:r>
      <w:hyperlink r:id="rId125" w:history="1">
        <w:r w:rsidRPr="001D276D">
          <w:rPr>
            <w:rStyle w:val="Hyperlink"/>
            <w:sz w:val="2"/>
            <w:szCs w:val="2"/>
          </w:rPr>
          <w:t>Citation1980</w:t>
        </w:r>
      </w:hyperlink>
      <w:r w:rsidRPr="001D276D">
        <w:rPr>
          <w:sz w:val="2"/>
          <w:szCs w:val="2"/>
        </w:rPr>
        <w:t>).</w:t>
      </w:r>
    </w:p>
    <w:p w14:paraId="6118366D" w14:textId="77777777" w:rsidR="00C91298" w:rsidRPr="001D276D" w:rsidRDefault="00C91298" w:rsidP="00C91298">
      <w:pPr>
        <w:rPr>
          <w:sz w:val="2"/>
          <w:szCs w:val="2"/>
        </w:rPr>
      </w:pPr>
      <w:r w:rsidRPr="001D276D">
        <w:rPr>
          <w:sz w:val="2"/>
          <w:szCs w:val="2"/>
        </w:rPr>
        <w:lastRenderedPageBreak/>
        <w:t>Alternatively, employee reactions to lower-than-expected wages may reflect a perceived slight on their end, disappointment, or lowered morale. These associated perceptions can result in feelings inconducive to quality performance and work environments where employees are unwilling to sacrifice for the organization. In either case, this would suggest that employee productivity, and thus organizational outcomes, depends on changes in pay relative to a perceived reference level or going rate.</w:t>
      </w:r>
    </w:p>
    <w:p w14:paraId="78ECCE1C" w14:textId="77777777" w:rsidR="00C91298" w:rsidRPr="001D276D" w:rsidRDefault="00C91298" w:rsidP="00C91298">
      <w:pPr>
        <w:rPr>
          <w:sz w:val="2"/>
          <w:szCs w:val="2"/>
        </w:rPr>
      </w:pPr>
      <w:r w:rsidRPr="001D276D">
        <w:rPr>
          <w:sz w:val="2"/>
          <w:szCs w:val="2"/>
        </w:rPr>
        <w:t>As part of the socialization process, union members may become especially sensitive to wage levels. Labor unions often negotiate from the position that organizations undercompensate workers, and improved pay will boost employee morale and performance. Consequently, research shows that non-union members initially may be content with their wages. Then, their opinions change after joining the union and being socialized through interactions with union leaders and fellow members (Hammer &amp; Avgar, </w:t>
      </w:r>
      <w:hyperlink r:id="rId126" w:history="1">
        <w:r w:rsidRPr="001D276D">
          <w:rPr>
            <w:rStyle w:val="Hyperlink"/>
            <w:sz w:val="2"/>
            <w:szCs w:val="2"/>
          </w:rPr>
          <w:t>Citation2005</w:t>
        </w:r>
      </w:hyperlink>
      <w:r w:rsidRPr="001D276D">
        <w:rPr>
          <w:sz w:val="2"/>
          <w:szCs w:val="2"/>
        </w:rPr>
        <w:t>). From this vantage point, unionization increases the likelihood of members feeling underpaid and undervalued by the public and police management, particularly since compensation is a prominent collective bargaining concern for police officers (Bolinger, </w:t>
      </w:r>
      <w:hyperlink r:id="rId127" w:history="1">
        <w:r w:rsidRPr="001D276D">
          <w:rPr>
            <w:rStyle w:val="Hyperlink"/>
            <w:sz w:val="2"/>
            <w:szCs w:val="2"/>
          </w:rPr>
          <w:t>Citation1981</w:t>
        </w:r>
      </w:hyperlink>
      <w:r w:rsidRPr="001D276D">
        <w:rPr>
          <w:sz w:val="2"/>
          <w:szCs w:val="2"/>
        </w:rPr>
        <w:t>).</w:t>
      </w:r>
    </w:p>
    <w:p w14:paraId="2FABF232" w14:textId="77777777" w:rsidR="00C91298" w:rsidRPr="001D276D" w:rsidRDefault="00C91298" w:rsidP="00C91298">
      <w:pPr>
        <w:rPr>
          <w:sz w:val="2"/>
          <w:szCs w:val="2"/>
        </w:rPr>
      </w:pPr>
      <w:r w:rsidRPr="001D276D">
        <w:rPr>
          <w:sz w:val="2"/>
          <w:szCs w:val="2"/>
        </w:rPr>
        <w:t>Previous studies of collective bargaining offer evidence of the theorized efficiency wage effects in law enforcement. For example, Mas’ (</w:t>
      </w:r>
      <w:hyperlink r:id="rId128" w:history="1">
        <w:r w:rsidRPr="001D276D">
          <w:rPr>
            <w:rStyle w:val="Hyperlink"/>
            <w:sz w:val="2"/>
            <w:szCs w:val="2"/>
          </w:rPr>
          <w:t>Citation2006</w:t>
        </w:r>
      </w:hyperlink>
      <w:r w:rsidRPr="001D276D">
        <w:rPr>
          <w:sz w:val="2"/>
          <w:szCs w:val="2"/>
        </w:rPr>
        <w:t xml:space="preserve">) study of police unions in New Jersey between 1978 and 1995 revealed that arrest rates decreased when unions negotiated a pay raise officers deemed unfair or below market value. A subsequent study by </w:t>
      </w:r>
      <w:proofErr w:type="spellStart"/>
      <w:r w:rsidRPr="001D276D">
        <w:rPr>
          <w:sz w:val="2"/>
          <w:szCs w:val="2"/>
        </w:rPr>
        <w:t>Chandrasekher</w:t>
      </w:r>
      <w:proofErr w:type="spellEnd"/>
      <w:r w:rsidRPr="001D276D">
        <w:rPr>
          <w:sz w:val="2"/>
          <w:szCs w:val="2"/>
        </w:rPr>
        <w:t xml:space="preserve"> (</w:t>
      </w:r>
      <w:hyperlink r:id="rId129" w:history="1">
        <w:r w:rsidRPr="001D276D">
          <w:rPr>
            <w:rStyle w:val="Hyperlink"/>
            <w:sz w:val="2"/>
            <w:szCs w:val="2"/>
          </w:rPr>
          <w:t>Citation2016</w:t>
        </w:r>
      </w:hyperlink>
      <w:r w:rsidRPr="001D276D">
        <w:rPr>
          <w:sz w:val="2"/>
          <w:szCs w:val="2"/>
        </w:rPr>
        <w:t>) also offers evidence that changes in wages relative to a reference point affect police performance. Results of her analysis of New York City Police data from 1996 to 2007 show that substantiated misconduct complaints rose with time spent out of contract after lengthy labor negotiations resulted in the expiration of standing CBAs.</w:t>
      </w:r>
    </w:p>
    <w:p w14:paraId="727742E6" w14:textId="77777777" w:rsidR="00C91298" w:rsidRPr="001D276D" w:rsidRDefault="00C91298" w:rsidP="00C91298">
      <w:pPr>
        <w:rPr>
          <w:sz w:val="2"/>
          <w:szCs w:val="2"/>
        </w:rPr>
      </w:pPr>
      <w:r w:rsidRPr="001D276D">
        <w:rPr>
          <w:sz w:val="2"/>
          <w:szCs w:val="2"/>
        </w:rPr>
        <w:t>Comparisons for formulating perceived going rates</w:t>
      </w:r>
    </w:p>
    <w:p w14:paraId="644E707B" w14:textId="77777777" w:rsidR="00C91298" w:rsidRPr="001D276D" w:rsidRDefault="00C91298" w:rsidP="00C91298">
      <w:pPr>
        <w:rPr>
          <w:sz w:val="2"/>
          <w:szCs w:val="2"/>
        </w:rPr>
      </w:pPr>
      <w:r w:rsidRPr="001D276D">
        <w:rPr>
          <w:sz w:val="2"/>
          <w:szCs w:val="2"/>
        </w:rPr>
        <w:t>Although workers compare their wages to those paid to their coworkers (Frank, </w:t>
      </w:r>
      <w:hyperlink r:id="rId130" w:history="1">
        <w:r w:rsidRPr="001D276D">
          <w:rPr>
            <w:rStyle w:val="Hyperlink"/>
            <w:sz w:val="2"/>
            <w:szCs w:val="2"/>
          </w:rPr>
          <w:t>Citation1984</w:t>
        </w:r>
      </w:hyperlink>
      <w:r w:rsidRPr="001D276D">
        <w:rPr>
          <w:sz w:val="2"/>
          <w:szCs w:val="2"/>
        </w:rPr>
        <w:t>), the efficiency wage literature suggests that workers mostly appraise pay fairness based on occupation-specific and local wage conditions. First, regarding occupation-specific comparisons, scholars assert that employees perceive pay equity based on salaries of similarly situated jobs in similar locations (Johansen &amp; Strøm, </w:t>
      </w:r>
      <w:hyperlink r:id="rId131" w:history="1">
        <w:r w:rsidRPr="001D276D">
          <w:rPr>
            <w:rStyle w:val="Hyperlink"/>
            <w:sz w:val="2"/>
            <w:szCs w:val="2"/>
          </w:rPr>
          <w:t>Citation2001</w:t>
        </w:r>
      </w:hyperlink>
      <w:r w:rsidRPr="001D276D">
        <w:rPr>
          <w:sz w:val="2"/>
          <w:szCs w:val="2"/>
        </w:rPr>
        <w:t>). However, in policing, the unique nature of the job and the corresponding training and certifications leave the profession without clear occupational equivalents (Lewin et al., </w:t>
      </w:r>
      <w:hyperlink r:id="rId132" w:history="1">
        <w:r w:rsidRPr="001D276D">
          <w:rPr>
            <w:rStyle w:val="Hyperlink"/>
            <w:sz w:val="2"/>
            <w:szCs w:val="2"/>
          </w:rPr>
          <w:t>Citation2012</w:t>
        </w:r>
      </w:hyperlink>
      <w:r w:rsidRPr="001D276D">
        <w:rPr>
          <w:sz w:val="2"/>
          <w:szCs w:val="2"/>
        </w:rPr>
        <w:t>). Historically, salaries for other public sector workers, mainly firefighters, have served as external wage benchmarks for law enforcement. Indeed, both professions provide life-saving services supported by specialized skills accumulated through training and work experience. Nonetheless, such overly simplistic comparisons neglect critical differences in training, the scope and complexity of the jobs, salary determinations, and performance evaluations.</w:t>
      </w:r>
    </w:p>
    <w:p w14:paraId="303E1359" w14:textId="77777777" w:rsidR="00C91298" w:rsidRPr="001D276D" w:rsidRDefault="00C91298" w:rsidP="00C91298">
      <w:pPr>
        <w:rPr>
          <w:sz w:val="2"/>
          <w:szCs w:val="2"/>
        </w:rPr>
      </w:pPr>
      <w:r w:rsidRPr="001D276D">
        <w:rPr>
          <w:sz w:val="2"/>
          <w:szCs w:val="2"/>
        </w:rPr>
        <w:t>Given this complexity, police collective bargaining actors generally refer to agency pay structures in jurisdictions of comparable size and geographic setting. This more idiosyncratic approach attempts to account for variations in workload, job requirements, and living costs that may contribute to substantial wage differentials across police labor markets. Further, since the public sector regularly makes salary schedules publicly available (Rosenfeld, </w:t>
      </w:r>
      <w:hyperlink r:id="rId133" w:history="1">
        <w:r w:rsidRPr="001D276D">
          <w:rPr>
            <w:rStyle w:val="Hyperlink"/>
            <w:sz w:val="2"/>
            <w:szCs w:val="2"/>
          </w:rPr>
          <w:t>Citation2017</w:t>
        </w:r>
      </w:hyperlink>
      <w:r w:rsidRPr="001D276D">
        <w:rPr>
          <w:sz w:val="2"/>
          <w:szCs w:val="2"/>
        </w:rPr>
        <w:t>), unions, officers, and civic leaders can readily compare prevailing police wages at various levels of government (i.e., local, state, and county).</w:t>
      </w:r>
    </w:p>
    <w:p w14:paraId="5879100D" w14:textId="77777777" w:rsidR="00C91298" w:rsidRPr="001D276D" w:rsidRDefault="00C91298" w:rsidP="00C91298">
      <w:pPr>
        <w:rPr>
          <w:sz w:val="2"/>
          <w:szCs w:val="2"/>
        </w:rPr>
      </w:pPr>
      <w:r w:rsidRPr="001D276D">
        <w:rPr>
          <w:sz w:val="2"/>
          <w:szCs w:val="2"/>
        </w:rPr>
        <w:t>Second, research also indicates that employees prefer wages commensurate with the local wage market. The local market is an economically integrated geographic area where people may reside and find employment within a reasonable distance. Unlike the two wage markets discussed above, local wage markets generally account for local economic conditions, including job opportunities and the cost of living. Such jurisdiction-specific factors likely mean those police officers looking at local wages as benchmarks do so within locales, not across potentially disparate policy and regulatory contexts.</w:t>
      </w:r>
    </w:p>
    <w:p w14:paraId="3769B0F1" w14:textId="77777777" w:rsidR="00C91298" w:rsidRPr="001D276D" w:rsidRDefault="00C91298" w:rsidP="00C91298">
      <w:pPr>
        <w:rPr>
          <w:sz w:val="2"/>
          <w:szCs w:val="2"/>
        </w:rPr>
      </w:pPr>
      <w:r w:rsidRPr="001D276D">
        <w:rPr>
          <w:sz w:val="2"/>
          <w:szCs w:val="2"/>
        </w:rPr>
        <w:t>The current study</w:t>
      </w:r>
    </w:p>
    <w:p w14:paraId="6CB5EECE" w14:textId="77777777" w:rsidR="00C91298" w:rsidRPr="001D276D" w:rsidRDefault="00C91298" w:rsidP="00C91298">
      <w:pPr>
        <w:rPr>
          <w:sz w:val="2"/>
          <w:szCs w:val="2"/>
        </w:rPr>
      </w:pPr>
      <w:r w:rsidRPr="001D276D">
        <w:rPr>
          <w:sz w:val="2"/>
          <w:szCs w:val="2"/>
        </w:rPr>
        <w:t>Our research advances the understanding of police unionization, pay, and lethality by addressing limitations in the current evidence, such as analyzing data reflecting modern police practices and criminal justice reforms while considering potential operational and policy confounders. The limitation most relevant to our study concerns the absence of research assessing whether unions’ effects on police lethality rates depend on the competitiveness of collectively bargained police wages. Based on the available empirical and theoretical evidence, we suspect that unionization and relative pay jointly affect police lethality rates. We propose the following hypotheses:</w:t>
      </w:r>
    </w:p>
    <w:p w14:paraId="3258BDC7" w14:textId="3E169DE7" w:rsidR="00C91298" w:rsidRDefault="00C91298" w:rsidP="00C91298">
      <w:pPr>
        <w:rPr>
          <w:rStyle w:val="StyleUnderline"/>
        </w:rPr>
      </w:pPr>
      <w:r w:rsidRPr="001D276D">
        <w:rPr>
          <w:sz w:val="16"/>
          <w:szCs w:val="2"/>
        </w:rPr>
        <w:t>H1 (Union protection hypothesis):</w:t>
      </w:r>
      <w:r w:rsidRPr="001D276D">
        <w:rPr>
          <w:sz w:val="16"/>
        </w:rPr>
        <w:t> </w:t>
      </w:r>
      <w:r w:rsidRPr="00C91298">
        <w:rPr>
          <w:rStyle w:val="StyleUnderline"/>
        </w:rPr>
        <w:t xml:space="preserve">Police unionization, through the protections offered by </w:t>
      </w:r>
      <w:r w:rsidRPr="00BF0629">
        <w:rPr>
          <w:rStyle w:val="StyleUnderline"/>
          <w:highlight w:val="green"/>
        </w:rPr>
        <w:t>CBAs, leads to decreased accountability and increased use of potentially deadly tactics, as officers feel shielded from consequences due to contractual safeguards.</w:t>
      </w:r>
    </w:p>
    <w:p w14:paraId="2237328A" w14:textId="77777777" w:rsidR="00BF0629" w:rsidRPr="009F58BB" w:rsidRDefault="00BF0629" w:rsidP="00BF0629">
      <w:pPr>
        <w:pStyle w:val="Heading4"/>
        <w:rPr>
          <w:u w:val="single"/>
        </w:rPr>
      </w:pPr>
      <w:r w:rsidRPr="009F58BB">
        <w:t xml:space="preserve">Foreign competition </w:t>
      </w:r>
      <w:r w:rsidRPr="009F58BB">
        <w:rPr>
          <w:u w:val="single"/>
        </w:rPr>
        <w:t>swamps SB</w:t>
      </w:r>
    </w:p>
    <w:p w14:paraId="3A9A993F" w14:textId="77777777" w:rsidR="00BF0629" w:rsidRPr="009F58BB" w:rsidRDefault="00BF0629" w:rsidP="00BF0629">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57F5D9CE" w14:textId="77777777" w:rsidR="00BF0629" w:rsidRPr="009F58BB" w:rsidRDefault="00BF0629" w:rsidP="00BF0629">
      <w:pPr>
        <w:rPr>
          <w:sz w:val="16"/>
        </w:rPr>
      </w:pPr>
      <w:r w:rsidRPr="009F58BB">
        <w:rPr>
          <w:sz w:val="16"/>
        </w:rPr>
        <w:t>Why Not Sectoral Bargaining?</w:t>
      </w:r>
    </w:p>
    <w:p w14:paraId="0DB19E76" w14:textId="77777777" w:rsidR="00BF0629" w:rsidRPr="009F58BB" w:rsidRDefault="00BF0629" w:rsidP="00BF0629">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BF0629">
        <w:rPr>
          <w:rStyle w:val="Emphasis"/>
          <w:highlight w:val="green"/>
        </w:rPr>
        <w:t>dispositive obstacles</w:t>
      </w:r>
      <w:r w:rsidRPr="009F58BB">
        <w:rPr>
          <w:sz w:val="16"/>
        </w:rPr>
        <w:t>:</w:t>
      </w:r>
    </w:p>
    <w:p w14:paraId="0D376C02" w14:textId="3C496C4E" w:rsidR="00BF0629" w:rsidRDefault="00BF0629" w:rsidP="00C91298">
      <w:pPr>
        <w:rPr>
          <w:rStyle w:val="StyleUnderline"/>
        </w:rPr>
      </w:pPr>
      <w:r w:rsidRPr="009F58BB">
        <w:rPr>
          <w:rStyle w:val="Emphasis"/>
        </w:rPr>
        <w:t>Competitive Disadvantage</w:t>
      </w:r>
      <w:r w:rsidRPr="009F58BB">
        <w:rPr>
          <w:sz w:val="16"/>
        </w:rPr>
        <w:t xml:space="preserve">. Part of the </w:t>
      </w:r>
      <w:r w:rsidRPr="00BF0629">
        <w:rPr>
          <w:rStyle w:val="StyleUnderline"/>
          <w:highlight w:val="green"/>
        </w:rPr>
        <w:t>downfall of</w:t>
      </w:r>
      <w:r w:rsidRPr="009F58BB">
        <w:rPr>
          <w:rStyle w:val="StyleUnderline"/>
        </w:rPr>
        <w:t xml:space="preserve"> American </w:t>
      </w:r>
      <w:r w:rsidRPr="00BF0629">
        <w:rPr>
          <w:rStyle w:val="StyleUnderline"/>
          <w:highlight w:val="green"/>
        </w:rPr>
        <w:t>unions in</w:t>
      </w:r>
      <w:r w:rsidRPr="009F58BB">
        <w:rPr>
          <w:rStyle w:val="StyleUnderline"/>
        </w:rPr>
        <w:t xml:space="preserve"> the </w:t>
      </w:r>
      <w:r w:rsidRPr="00BF0629">
        <w:rPr>
          <w:rStyle w:val="StyleUnderline"/>
          <w:highlight w:val="green"/>
        </w:rPr>
        <w:t>manufacturing</w:t>
      </w:r>
      <w:r w:rsidRPr="009F58BB">
        <w:rPr>
          <w:rStyle w:val="StyleUnderline"/>
        </w:rPr>
        <w:t xml:space="preserve"> sector </w:t>
      </w:r>
      <w:r w:rsidRPr="00BF0629">
        <w:rPr>
          <w:rStyle w:val="StyleUnderline"/>
          <w:highlight w:val="green"/>
        </w:rPr>
        <w:t xml:space="preserve">has been </w:t>
      </w:r>
      <w:r w:rsidRPr="00BF0629">
        <w:rPr>
          <w:rStyle w:val="Emphasis"/>
          <w:highlight w:val="green"/>
        </w:rPr>
        <w:t>competition</w:t>
      </w:r>
      <w:r w:rsidRPr="00BF0629">
        <w:rPr>
          <w:rStyle w:val="StyleUnderline"/>
          <w:highlight w:val="green"/>
        </w:rPr>
        <w:t xml:space="preserve"> from</w:t>
      </w:r>
      <w:r w:rsidRPr="009F58BB">
        <w:rPr>
          <w:rStyle w:val="StyleUnderline"/>
        </w:rPr>
        <w:t xml:space="preserve"> </w:t>
      </w:r>
      <w:proofErr w:type="gramStart"/>
      <w:r w:rsidRPr="009F58BB">
        <w:rPr>
          <w:rStyle w:val="StyleUnderline"/>
        </w:rPr>
        <w:t>differently-organized</w:t>
      </w:r>
      <w:proofErr w:type="gramEnd"/>
      <w:r w:rsidRPr="009F58BB">
        <w:rPr>
          <w:rStyle w:val="StyleUnderline"/>
        </w:rPr>
        <w:t xml:space="preserve"> </w:t>
      </w:r>
      <w:r w:rsidRPr="00BF0629">
        <w:rPr>
          <w:rStyle w:val="Emphasis"/>
          <w:highlight w:val="green"/>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BF0629">
        <w:rPr>
          <w:rStyle w:val="Emphasis"/>
          <w:highlight w:val="green"/>
        </w:rPr>
        <w:t>s</w:t>
      </w:r>
      <w:r w:rsidRPr="009F58BB">
        <w:rPr>
          <w:rStyle w:val="StyleUnderline"/>
        </w:rPr>
        <w:t xml:space="preserve">ectoral </w:t>
      </w:r>
      <w:r w:rsidRPr="00BF0629">
        <w:rPr>
          <w:rStyle w:val="Emphasis"/>
          <w:highlight w:val="green"/>
        </w:rPr>
        <w:t>b</w:t>
      </w:r>
      <w:r w:rsidRPr="009F58BB">
        <w:rPr>
          <w:rStyle w:val="StyleUnderline"/>
        </w:rPr>
        <w:t xml:space="preserve">argaining taking a low-wage model off the table is </w:t>
      </w:r>
      <w:r w:rsidRPr="00BF0629">
        <w:rPr>
          <w:rStyle w:val="Emphasis"/>
          <w:highlight w:val="green"/>
        </w:rPr>
        <w:t>appealing in theory</w:t>
      </w:r>
      <w:r w:rsidRPr="009F58BB">
        <w:rPr>
          <w:rStyle w:val="StyleUnderline"/>
        </w:rPr>
        <w:t xml:space="preserve">, </w:t>
      </w:r>
      <w:r w:rsidRPr="00BF0629">
        <w:rPr>
          <w:rStyle w:val="Emphasis"/>
          <w:highlight w:val="green"/>
        </w:rPr>
        <w:t>in practice</w:t>
      </w:r>
      <w:r w:rsidRPr="009F58BB">
        <w:rPr>
          <w:rStyle w:val="StyleUnderline"/>
        </w:rPr>
        <w:t xml:space="preserve"> it seems likely that </w:t>
      </w:r>
      <w:r w:rsidRPr="00BF0629">
        <w:rPr>
          <w:rStyle w:val="StyleUnderline"/>
          <w:highlight w:val="green"/>
        </w:rPr>
        <w:t>there will</w:t>
      </w:r>
      <w:r w:rsidRPr="009F58BB">
        <w:rPr>
          <w:rStyle w:val="StyleUnderline"/>
        </w:rPr>
        <w:t xml:space="preserve"> usually </w:t>
      </w:r>
      <w:r w:rsidRPr="00BF0629">
        <w:rPr>
          <w:rStyle w:val="Emphasis"/>
          <w:highlight w:val="green"/>
        </w:rPr>
        <w:t>still be competition</w:t>
      </w:r>
      <w:r w:rsidRPr="00BF0629">
        <w:rPr>
          <w:rStyle w:val="StyleUnderline"/>
          <w:highlight w:val="green"/>
        </w:rPr>
        <w:t xml:space="preserve"> from sources not covered</w:t>
      </w:r>
      <w:r w:rsidRPr="009F58BB">
        <w:rPr>
          <w:rStyle w:val="StyleUnderline"/>
        </w:rPr>
        <w:t xml:space="preserve"> by an agreement</w:t>
      </w:r>
      <w:r w:rsidRPr="009F58BB">
        <w:rPr>
          <w:sz w:val="16"/>
        </w:rPr>
        <w:t xml:space="preserve">, and we may be setting covered firms up for failure on a broader scale than before. </w:t>
      </w:r>
      <w:r w:rsidRPr="00BF0629">
        <w:rPr>
          <w:rStyle w:val="StyleUnderline"/>
          <w:highlight w:val="green"/>
        </w:rPr>
        <w:t>How does the system avoid that?</w:t>
      </w:r>
      <w:r w:rsidRPr="009F58BB">
        <w:rPr>
          <w:rStyle w:val="StyleUnderline"/>
        </w:rPr>
        <w:t xml:space="preserve"> And if it can’t, and we’re still left with competition </w:t>
      </w:r>
      <w:r w:rsidRPr="00BF0629">
        <w:rPr>
          <w:rStyle w:val="StyleUnderline"/>
          <w:highlight w:val="green"/>
        </w:rPr>
        <w:t xml:space="preserve">in a </w:t>
      </w:r>
      <w:proofErr w:type="gramStart"/>
      <w:r w:rsidRPr="00BF0629">
        <w:rPr>
          <w:rStyle w:val="StyleUnderline"/>
          <w:highlight w:val="green"/>
        </w:rPr>
        <w:t>partially-organized</w:t>
      </w:r>
      <w:proofErr w:type="gramEnd"/>
      <w:r w:rsidRPr="00BF0629">
        <w:rPr>
          <w:rStyle w:val="StyleUnderline"/>
          <w:highlight w:val="green"/>
        </w:rPr>
        <w:t xml:space="preserve"> market</w:t>
      </w:r>
      <w:r w:rsidRPr="009F58BB">
        <w:rPr>
          <w:rStyle w:val="StyleUnderline"/>
        </w:rPr>
        <w:t xml:space="preserve">, haven’t </w:t>
      </w:r>
      <w:r w:rsidRPr="00BF0629">
        <w:rPr>
          <w:rStyle w:val="StyleUnderline"/>
          <w:highlight w:val="green"/>
        </w:rPr>
        <w:t>we just brought back</w:t>
      </w:r>
      <w:r w:rsidRPr="009F58BB">
        <w:rPr>
          <w:rStyle w:val="StyleUnderline"/>
        </w:rPr>
        <w:t xml:space="preserve"> many of the </w:t>
      </w:r>
      <w:r w:rsidRPr="00BF0629">
        <w:rPr>
          <w:rStyle w:val="StyleUnderline"/>
          <w:highlight w:val="green"/>
        </w:rPr>
        <w:t>old system’s infirmities</w:t>
      </w:r>
      <w:r w:rsidRPr="009F58BB">
        <w:rPr>
          <w:rStyle w:val="StyleUnderline"/>
        </w:rPr>
        <w:t>?</w:t>
      </w:r>
    </w:p>
    <w:p w14:paraId="440FCA4B" w14:textId="77777777" w:rsidR="00BF0629" w:rsidRPr="009F58BB" w:rsidRDefault="00BF0629" w:rsidP="00BF0629">
      <w:pPr>
        <w:pStyle w:val="Heading4"/>
        <w:rPr>
          <w:b w:val="0"/>
          <w:bCs/>
        </w:rPr>
      </w:pPr>
      <w:r w:rsidRPr="009F58BB">
        <w:t xml:space="preserve">Union failure </w:t>
      </w:r>
      <w:r w:rsidRPr="009F58BB">
        <w:rPr>
          <w:u w:val="single"/>
        </w:rPr>
        <w:t>inevitable</w:t>
      </w:r>
      <w:r w:rsidRPr="009F58BB">
        <w:t xml:space="preserve"> – </w:t>
      </w:r>
      <w:r w:rsidRPr="009F58BB">
        <w:rPr>
          <w:b w:val="0"/>
          <w:bCs/>
          <w:u w:val="single"/>
        </w:rPr>
        <w:t>structural factors</w:t>
      </w:r>
      <w:r w:rsidRPr="009F58BB">
        <w:rPr>
          <w:b w:val="0"/>
          <w:bCs/>
        </w:rPr>
        <w:t xml:space="preserve"> like delay tactics and lack of penalties favor firms over workers</w:t>
      </w:r>
    </w:p>
    <w:p w14:paraId="2CD07617" w14:textId="77777777" w:rsidR="00BF0629" w:rsidRPr="009F58BB" w:rsidRDefault="00BF0629" w:rsidP="00BF0629">
      <w:r w:rsidRPr="009F58BB">
        <w:rPr>
          <w:rStyle w:val="Style13ptBold"/>
        </w:rPr>
        <w:t>Rathke 23</w:t>
      </w:r>
      <w:r w:rsidRPr="009F58BB">
        <w:t xml:space="preserve"> [Wade Rathke is the founder and Chief Organizer of ACORN International as well as Local 100 United Labor Unions and the Publisher of Social Policy magazine. Wade is also the </w:t>
      </w:r>
      <w:proofErr w:type="gramStart"/>
      <w:r w:rsidRPr="009F58BB">
        <w:t>founder, and</w:t>
      </w:r>
      <w:proofErr w:type="gramEnd"/>
      <w:r w:rsidRPr="009F58BB">
        <w:t xml:space="preserve"> served as the Chief Organizer of ACORN for 39 years. 7-25-2023 https://chieforganizer.org/2023/07/25/its-not-just-slow-walking-that-kills-union-organizing/]</w:t>
      </w:r>
    </w:p>
    <w:p w14:paraId="544F17D6" w14:textId="77777777" w:rsidR="00BF0629" w:rsidRPr="009F58BB" w:rsidRDefault="00BF0629" w:rsidP="00BF0629">
      <w:pPr>
        <w:rPr>
          <w:sz w:val="16"/>
        </w:rPr>
      </w:pPr>
      <w:r w:rsidRPr="009F58BB">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9F58BB">
        <w:rPr>
          <w:rStyle w:val="StyleUnderline"/>
        </w:rPr>
        <w:t xml:space="preserve">giant </w:t>
      </w:r>
      <w:r w:rsidRPr="00BF0629">
        <w:rPr>
          <w:rStyle w:val="StyleUnderline"/>
          <w:highlight w:val="green"/>
        </w:rPr>
        <w:t>companies</w:t>
      </w:r>
      <w:r w:rsidRPr="009F58BB">
        <w:rPr>
          <w:rStyle w:val="StyleUnderline"/>
        </w:rPr>
        <w:t xml:space="preserve"> are </w:t>
      </w:r>
      <w:r w:rsidRPr="00BF0629">
        <w:rPr>
          <w:rStyle w:val="StyleUnderline"/>
          <w:highlight w:val="green"/>
        </w:rPr>
        <w:t>win</w:t>
      </w:r>
      <w:r w:rsidRPr="009F58BB">
        <w:rPr>
          <w:rStyle w:val="StyleUnderline"/>
        </w:rPr>
        <w:t xml:space="preserve">ning </w:t>
      </w:r>
      <w:r w:rsidRPr="00BF0629">
        <w:rPr>
          <w:rStyle w:val="StyleUnderline"/>
          <w:highlight w:val="green"/>
        </w:rPr>
        <w:t>the war</w:t>
      </w:r>
      <w:r w:rsidRPr="009F58BB">
        <w:rPr>
          <w:rStyle w:val="StyleUnderline"/>
        </w:rPr>
        <w:t>.</w:t>
      </w:r>
      <w:r w:rsidRPr="009F58BB">
        <w:rPr>
          <w:sz w:val="16"/>
        </w:rPr>
        <w:t xml:space="preserve">  The </w:t>
      </w:r>
      <w:r w:rsidRPr="00BF0629">
        <w:rPr>
          <w:rStyle w:val="StyleUnderline"/>
          <w:highlight w:val="green"/>
        </w:rPr>
        <w:t>workers and</w:t>
      </w:r>
      <w:r w:rsidRPr="009F58BB">
        <w:rPr>
          <w:rStyle w:val="StyleUnderline"/>
        </w:rPr>
        <w:t xml:space="preserve"> their </w:t>
      </w:r>
      <w:r w:rsidRPr="00BF0629">
        <w:rPr>
          <w:rStyle w:val="StyleUnderline"/>
          <w:highlight w:val="green"/>
        </w:rPr>
        <w:t>unions were able to</w:t>
      </w:r>
      <w:r w:rsidRPr="009F58BB">
        <w:rPr>
          <w:rStyle w:val="StyleUnderline"/>
        </w:rPr>
        <w:t xml:space="preserve"> </w:t>
      </w:r>
      <w:r w:rsidRPr="00BF0629">
        <w:rPr>
          <w:rStyle w:val="StyleUnderline"/>
          <w:highlight w:val="green"/>
        </w:rPr>
        <w:t>build power</w:t>
      </w:r>
      <w:r w:rsidRPr="009F58BB">
        <w:rPr>
          <w:rStyle w:val="StyleUnderline"/>
        </w:rPr>
        <w:t xml:space="preserve"> in</w:t>
      </w:r>
      <w:r w:rsidRPr="009F58BB">
        <w:rPr>
          <w:sz w:val="16"/>
        </w:rPr>
        <w:t xml:space="preserve"> </w:t>
      </w:r>
      <w:r w:rsidRPr="009F58BB">
        <w:rPr>
          <w:rStyle w:val="StyleUnderline"/>
        </w:rPr>
        <w:t xml:space="preserve">their workplaces, </w:t>
      </w:r>
      <w:r w:rsidRPr="00BF0629">
        <w:rPr>
          <w:rStyle w:val="StyleUnderline"/>
          <w:highlight w:val="green"/>
        </w:rPr>
        <w:t>but</w:t>
      </w:r>
      <w:r w:rsidRPr="009F58BB">
        <w:rPr>
          <w:rStyle w:val="StyleUnderline"/>
        </w:rPr>
        <w:t xml:space="preserve"> the </w:t>
      </w:r>
      <w:r w:rsidRPr="00BF0629">
        <w:rPr>
          <w:rStyle w:val="StyleUnderline"/>
          <w:highlight w:val="green"/>
        </w:rPr>
        <w:t>companies</w:t>
      </w:r>
      <w:r w:rsidRPr="009F58BB">
        <w:rPr>
          <w:rStyle w:val="StyleUnderline"/>
        </w:rPr>
        <w:t xml:space="preserve"> are </w:t>
      </w:r>
      <w:r w:rsidRPr="00BF0629">
        <w:rPr>
          <w:rStyle w:val="Emphasis"/>
          <w:highlight w:val="green"/>
        </w:rPr>
        <w:t>win</w:t>
      </w:r>
      <w:r w:rsidRPr="009F58BB">
        <w:rPr>
          <w:rStyle w:val="Emphasis"/>
        </w:rPr>
        <w:t xml:space="preserve">ning </w:t>
      </w:r>
      <w:r w:rsidRPr="00BF0629">
        <w:rPr>
          <w:rStyle w:val="Emphasis"/>
          <w:highlight w:val="green"/>
        </w:rPr>
        <w:t>the delay game</w:t>
      </w:r>
      <w:r w:rsidRPr="00BF0629">
        <w:rPr>
          <w:sz w:val="16"/>
          <w:highlight w:val="green"/>
        </w:rPr>
        <w:t xml:space="preserve"> </w:t>
      </w:r>
      <w:r w:rsidRPr="00BF0629">
        <w:rPr>
          <w:rStyle w:val="StyleUnderline"/>
          <w:highlight w:val="green"/>
        </w:rPr>
        <w:t>enabled by</w:t>
      </w:r>
      <w:r w:rsidRPr="009F58BB">
        <w:rPr>
          <w:rStyle w:val="StyleUnderline"/>
        </w:rPr>
        <w:t xml:space="preserve"> the</w:t>
      </w:r>
      <w:r w:rsidRPr="009F58BB">
        <w:rPr>
          <w:sz w:val="16"/>
        </w:rPr>
        <w:t xml:space="preserve"> </w:t>
      </w:r>
      <w:r w:rsidRPr="009F58BB">
        <w:rPr>
          <w:rStyle w:val="Emphasis"/>
        </w:rPr>
        <w:t>legal regime of l</w:t>
      </w:r>
      <w:r w:rsidRPr="00BF0629">
        <w:rPr>
          <w:rStyle w:val="Emphasis"/>
          <w:highlight w:val="green"/>
        </w:rPr>
        <w:t>abor law</w:t>
      </w:r>
      <w:r w:rsidRPr="00BF0629">
        <w:rPr>
          <w:sz w:val="16"/>
          <w:highlight w:val="green"/>
        </w:rPr>
        <w:t xml:space="preserve">, </w:t>
      </w:r>
      <w:r w:rsidRPr="00BF0629">
        <w:rPr>
          <w:rStyle w:val="Emphasis"/>
          <w:highlight w:val="green"/>
        </w:rPr>
        <w:t>the NLRB</w:t>
      </w:r>
      <w:r w:rsidRPr="00BF0629">
        <w:rPr>
          <w:sz w:val="16"/>
          <w:highlight w:val="green"/>
        </w:rPr>
        <w:t xml:space="preserve">, </w:t>
      </w:r>
      <w:r w:rsidRPr="00BF0629">
        <w:rPr>
          <w:rStyle w:val="StyleUnderline"/>
          <w:highlight w:val="green"/>
        </w:rPr>
        <w:t>and</w:t>
      </w:r>
      <w:r w:rsidRPr="009F58BB">
        <w:rPr>
          <w:sz w:val="16"/>
        </w:rPr>
        <w:t xml:space="preserve"> </w:t>
      </w:r>
      <w:r w:rsidRPr="009F58BB">
        <w:rPr>
          <w:rStyle w:val="Emphasis"/>
        </w:rPr>
        <w:t xml:space="preserve">the </w:t>
      </w:r>
      <w:r w:rsidRPr="00BF0629">
        <w:rPr>
          <w:rStyle w:val="Emphasis"/>
          <w:highlight w:val="green"/>
        </w:rPr>
        <w:t>courts</w:t>
      </w:r>
      <w:r w:rsidRPr="009F58BB">
        <w:rPr>
          <w:sz w:val="16"/>
        </w:rPr>
        <w:t>.</w:t>
      </w:r>
    </w:p>
    <w:p w14:paraId="79525184" w14:textId="77777777" w:rsidR="00BF0629" w:rsidRPr="009F58BB" w:rsidRDefault="00BF0629" w:rsidP="00BF0629">
      <w:pPr>
        <w:rPr>
          <w:sz w:val="16"/>
        </w:rPr>
      </w:pPr>
      <w:r w:rsidRPr="009F58BB">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BF0629">
        <w:rPr>
          <w:rStyle w:val="StyleUnderline"/>
          <w:highlight w:val="green"/>
        </w:rPr>
        <w:t>Any delay</w:t>
      </w:r>
      <w:r w:rsidRPr="009F58BB">
        <w:rPr>
          <w:rStyle w:val="StyleUnderline"/>
        </w:rPr>
        <w:t xml:space="preserve"> helps the company take wind out of the union’s sails</w:t>
      </w:r>
      <w:r w:rsidRPr="009F58BB">
        <w:rPr>
          <w:sz w:val="16"/>
        </w:rPr>
        <w:t xml:space="preserve">, </w:t>
      </w:r>
      <w:r w:rsidRPr="009F58BB">
        <w:rPr>
          <w:rStyle w:val="StyleUnderline"/>
        </w:rPr>
        <w:t xml:space="preserve">because it </w:t>
      </w:r>
      <w:r w:rsidRPr="00BF0629">
        <w:rPr>
          <w:rStyle w:val="Emphasis"/>
          <w:highlight w:val="green"/>
        </w:rPr>
        <w:t>blunts</w:t>
      </w:r>
      <w:r w:rsidRPr="009F58BB">
        <w:rPr>
          <w:rStyle w:val="Emphasis"/>
        </w:rPr>
        <w:t xml:space="preserve"> the </w:t>
      </w:r>
      <w:r w:rsidRPr="00BF0629">
        <w:rPr>
          <w:rStyle w:val="Emphasis"/>
          <w:highlight w:val="green"/>
        </w:rPr>
        <w:t>momentum</w:t>
      </w:r>
      <w:r w:rsidRPr="009F58BB">
        <w:rPr>
          <w:rStyle w:val="Emphasis"/>
        </w:rPr>
        <w:t xml:space="preserve"> </w:t>
      </w:r>
      <w:r w:rsidRPr="009F58BB">
        <w:rPr>
          <w:rStyle w:val="StyleUnderline"/>
        </w:rPr>
        <w:t>of the union in many cases</w:t>
      </w:r>
      <w:r w:rsidRPr="009F58BB">
        <w:rPr>
          <w:sz w:val="16"/>
        </w:rPr>
        <w:t>, because organizers and leaders have too often laid out candy cane visions of a collective bargaining agreement.</w:t>
      </w:r>
    </w:p>
    <w:p w14:paraId="660E40EB" w14:textId="77777777" w:rsidR="00BF0629" w:rsidRPr="009F58BB" w:rsidRDefault="00BF0629" w:rsidP="00BF0629">
      <w:pPr>
        <w:rPr>
          <w:sz w:val="16"/>
        </w:rPr>
      </w:pPr>
      <w:r w:rsidRPr="009F58BB">
        <w:rPr>
          <w:rStyle w:val="StyleUnderline"/>
        </w:rPr>
        <w:lastRenderedPageBreak/>
        <w:t xml:space="preserve">These delays are </w:t>
      </w:r>
      <w:r w:rsidRPr="00BF0629">
        <w:rPr>
          <w:rStyle w:val="StyleUnderline"/>
          <w:highlight w:val="green"/>
        </w:rPr>
        <w:t>even more effective</w:t>
      </w:r>
      <w:r w:rsidRPr="009F58BB">
        <w:rPr>
          <w:rStyle w:val="StyleUnderline"/>
        </w:rPr>
        <w:t xml:space="preserve"> as union-killers </w:t>
      </w:r>
      <w:r w:rsidRPr="00BF0629">
        <w:rPr>
          <w:rStyle w:val="StyleUnderline"/>
          <w:highlight w:val="green"/>
        </w:rPr>
        <w:t>in industries marked by high turnover</w:t>
      </w:r>
      <w:r w:rsidRPr="009F58BB">
        <w:rPr>
          <w:rStyle w:val="StyleUnderline"/>
        </w:rPr>
        <w:t xml:space="preserve">, </w:t>
      </w:r>
      <w:r w:rsidRPr="00BF0629">
        <w:rPr>
          <w:rStyle w:val="StyleUnderline"/>
          <w:highlight w:val="green"/>
        </w:rPr>
        <w:t>part-time</w:t>
      </w:r>
      <w:r w:rsidRPr="009F58BB">
        <w:rPr>
          <w:rStyle w:val="StyleUnderline"/>
        </w:rPr>
        <w:t xml:space="preserve"> schedules, </w:t>
      </w:r>
      <w:r w:rsidRPr="00BF0629">
        <w:rPr>
          <w:rStyle w:val="StyleUnderline"/>
          <w:highlight w:val="green"/>
        </w:rPr>
        <w:t>and younger, more mobile workers</w:t>
      </w:r>
      <w:r w:rsidRPr="009F58BB">
        <w:rPr>
          <w:rStyle w:val="StyleUnderline"/>
        </w:rPr>
        <w:t>,</w:t>
      </w:r>
      <w:r w:rsidRPr="009F58BB">
        <w:rPr>
          <w:sz w:val="16"/>
        </w:rPr>
        <w:t xml:space="preserve"> both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4BDD5CE6" w14:textId="77777777" w:rsidR="00BF0629" w:rsidRPr="009F58BB" w:rsidRDefault="00BF0629" w:rsidP="00BF0629">
      <w:pPr>
        <w:rPr>
          <w:sz w:val="16"/>
        </w:rPr>
      </w:pPr>
      <w:r w:rsidRPr="009F58BB">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0641C21E" w14:textId="77777777" w:rsidR="00BF0629" w:rsidRPr="009F58BB" w:rsidRDefault="00BF0629" w:rsidP="00BF0629">
      <w:pPr>
        <w:rPr>
          <w:sz w:val="16"/>
        </w:rPr>
      </w:pPr>
      <w:r w:rsidRPr="009F58BB">
        <w:rPr>
          <w:rStyle w:val="StyleUnderline"/>
        </w:rPr>
        <w:t>Here’s what is worse this time</w:t>
      </w:r>
      <w:r w:rsidRPr="009F58BB">
        <w:rPr>
          <w:sz w:val="16"/>
        </w:rPr>
        <w:t xml:space="preserve">.  For a change, </w:t>
      </w:r>
      <w:r w:rsidRPr="00BF0629">
        <w:rPr>
          <w:rStyle w:val="StyleUnderline"/>
          <w:highlight w:val="green"/>
        </w:rPr>
        <w:t>you can’t blame the NLRB</w:t>
      </w:r>
      <w:r w:rsidRPr="009F58BB">
        <w:rPr>
          <w:rStyle w:val="StyleUnderline"/>
        </w:rPr>
        <w:t>.</w:t>
      </w:r>
      <w:r w:rsidRPr="009F58BB">
        <w:rPr>
          <w:sz w:val="16"/>
        </w:rPr>
        <w:t xml:space="preserve">  </w:t>
      </w:r>
      <w:r w:rsidRPr="009F58BB">
        <w:rPr>
          <w:rStyle w:val="StyleUnderline"/>
        </w:rPr>
        <w:t>The current general counsel and the board itself are</w:t>
      </w:r>
      <w:r w:rsidRPr="009F58BB">
        <w:rPr>
          <w:sz w:val="16"/>
        </w:rPr>
        <w:t xml:space="preserve"> </w:t>
      </w:r>
      <w:r w:rsidRPr="009F58BB">
        <w:rPr>
          <w:rStyle w:val="StyleUnderline"/>
        </w:rPr>
        <w:t>arguably the best any of us have seen in the last generation of organizers</w:t>
      </w:r>
      <w:r w:rsidRPr="009F58BB">
        <w:rPr>
          <w:sz w:val="16"/>
        </w:rPr>
        <w:t xml:space="preserve">.  </w:t>
      </w:r>
      <w:r w:rsidRPr="00BF0629">
        <w:rPr>
          <w:rStyle w:val="StyleUnderline"/>
          <w:highlight w:val="green"/>
        </w:rPr>
        <w:t>They</w:t>
      </w:r>
      <w:r w:rsidRPr="009F58BB">
        <w:rPr>
          <w:rStyle w:val="StyleUnderline"/>
        </w:rPr>
        <w:t xml:space="preserve"> have </w:t>
      </w:r>
      <w:r w:rsidRPr="00BF0629">
        <w:rPr>
          <w:rStyle w:val="StyleUnderline"/>
          <w:highlight w:val="green"/>
        </w:rPr>
        <w:t>used all the tools they have</w:t>
      </w:r>
      <w:r w:rsidRPr="009F58BB">
        <w:rPr>
          <w:rStyle w:val="StyleUnderline"/>
        </w:rPr>
        <w:t xml:space="preserve"> to try to put pressure on both companies, including consolidating cases, ordering workers back on the job, and now threatening to file 10(j) injunctions to force bargaining and pressure the companies.</w:t>
      </w:r>
      <w:r w:rsidRPr="009F58BB">
        <w:rPr>
          <w:sz w:val="16"/>
        </w:rPr>
        <w:t xml:space="preserve">  </w:t>
      </w:r>
      <w:r w:rsidRPr="00BF0629">
        <w:rPr>
          <w:rStyle w:val="StyleUnderline"/>
          <w:highlight w:val="green"/>
        </w:rPr>
        <w:t>It is</w:t>
      </w:r>
      <w:r w:rsidRPr="00BF0629">
        <w:rPr>
          <w:sz w:val="16"/>
          <w:highlight w:val="green"/>
        </w:rPr>
        <w:t xml:space="preserve"> </w:t>
      </w:r>
      <w:r w:rsidRPr="00BF0629">
        <w:rPr>
          <w:rStyle w:val="Emphasis"/>
          <w:highlight w:val="green"/>
        </w:rPr>
        <w:t>inescapable</w:t>
      </w:r>
      <w:r w:rsidRPr="009F58BB">
        <w:rPr>
          <w:sz w:val="16"/>
        </w:rPr>
        <w:t xml:space="preserve"> </w:t>
      </w:r>
      <w:r w:rsidRPr="009F58BB">
        <w:rPr>
          <w:rStyle w:val="StyleUnderline"/>
        </w:rPr>
        <w:t xml:space="preserve">though to conclude that </w:t>
      </w:r>
      <w:r w:rsidRPr="00BF0629">
        <w:rPr>
          <w:rStyle w:val="Emphasis"/>
          <w:highlight w:val="green"/>
        </w:rPr>
        <w:t>none of this is working</w:t>
      </w:r>
      <w:r w:rsidRPr="009F58BB">
        <w:rPr>
          <w:sz w:val="16"/>
        </w:rPr>
        <w:t>.</w:t>
      </w:r>
    </w:p>
    <w:p w14:paraId="23C0B538" w14:textId="77777777" w:rsidR="00BF0629" w:rsidRPr="009F58BB" w:rsidRDefault="00BF0629" w:rsidP="00BF0629">
      <w:pPr>
        <w:rPr>
          <w:rStyle w:val="StyleUnderline"/>
        </w:rPr>
      </w:pPr>
      <w:r w:rsidRPr="00BF0629">
        <w:rPr>
          <w:rStyle w:val="Emphasis"/>
          <w:highlight w:val="green"/>
        </w:rPr>
        <w:t>The law and</w:t>
      </w:r>
      <w:r w:rsidRPr="009F58BB">
        <w:rPr>
          <w:rStyle w:val="Emphasis"/>
        </w:rPr>
        <w:t xml:space="preserve"> the </w:t>
      </w:r>
      <w:r w:rsidRPr="00BF0629">
        <w:rPr>
          <w:rStyle w:val="Emphasis"/>
          <w:highlight w:val="green"/>
        </w:rPr>
        <w:t>entire</w:t>
      </w:r>
      <w:r w:rsidRPr="009F58BB">
        <w:rPr>
          <w:rStyle w:val="Emphasis"/>
        </w:rPr>
        <w:t xml:space="preserve"> legalistic </w:t>
      </w:r>
      <w:r w:rsidRPr="00BF0629">
        <w:rPr>
          <w:rStyle w:val="Emphasis"/>
          <w:highlight w:val="green"/>
        </w:rPr>
        <w:t>system are irredeemably broken</w:t>
      </w:r>
      <w:r w:rsidRPr="009F58BB">
        <w:rPr>
          <w:sz w:val="16"/>
        </w:rPr>
        <w:t xml:space="preserve">.  Amazon and Starbucks are not doing anything new.  It has always been the case that if a company didn’t want to recognize the union and agree to a contract, unions would only be able to get the job done if they had enough leverage and power to force the company to comply.  </w:t>
      </w:r>
      <w:r w:rsidRPr="009F58BB">
        <w:rPr>
          <w:rStyle w:val="StyleUnderline"/>
        </w:rPr>
        <w:t>The law demands “good faith,” but it does not demand agreement</w:t>
      </w:r>
      <w:r w:rsidRPr="009F58BB">
        <w:rPr>
          <w:sz w:val="16"/>
        </w:rPr>
        <w:t xml:space="preserve">.  </w:t>
      </w:r>
      <w:r w:rsidRPr="009F58BB">
        <w:rPr>
          <w:rStyle w:val="StyleUnderline"/>
        </w:rPr>
        <w:t xml:space="preserve">The </w:t>
      </w:r>
      <w:r w:rsidRPr="00BF0629">
        <w:rPr>
          <w:rStyle w:val="StyleUnderline"/>
          <w:highlight w:val="green"/>
        </w:rPr>
        <w:t>penalties to company</w:t>
      </w:r>
      <w:r w:rsidRPr="009F58BB">
        <w:rPr>
          <w:rStyle w:val="StyleUnderline"/>
        </w:rPr>
        <w:t xml:space="preserve"> infraction</w:t>
      </w:r>
      <w:r w:rsidRPr="00BF0629">
        <w:rPr>
          <w:rStyle w:val="StyleUnderline"/>
          <w:highlight w:val="green"/>
        </w:rPr>
        <w:t>s</w:t>
      </w:r>
      <w:r w:rsidRPr="009F58BB">
        <w:rPr>
          <w:rStyle w:val="StyleUnderline"/>
        </w:rPr>
        <w:t xml:space="preserve"> </w:t>
      </w:r>
      <w:r w:rsidRPr="00BF0629">
        <w:rPr>
          <w:rStyle w:val="StyleUnderline"/>
          <w:highlight w:val="green"/>
        </w:rPr>
        <w:t>are</w:t>
      </w:r>
      <w:r w:rsidRPr="009F58BB">
        <w:rPr>
          <w:rStyle w:val="StyleUnderline"/>
        </w:rPr>
        <w:t xml:space="preserve"> </w:t>
      </w:r>
      <w:r w:rsidRPr="00BF0629">
        <w:rPr>
          <w:rStyle w:val="Emphasis"/>
          <w:highlight w:val="green"/>
        </w:rPr>
        <w:t>miniscule</w:t>
      </w:r>
      <w:r w:rsidRPr="00BF0629">
        <w:rPr>
          <w:rStyle w:val="StyleUnderline"/>
          <w:highlight w:val="green"/>
        </w:rPr>
        <w:t xml:space="preserve"> and </w:t>
      </w:r>
      <w:r w:rsidRPr="00BF0629">
        <w:rPr>
          <w:rStyle w:val="Emphasis"/>
          <w:highlight w:val="green"/>
        </w:rPr>
        <w:t>ineffective</w:t>
      </w:r>
      <w:r w:rsidRPr="009F58BB">
        <w:rPr>
          <w:sz w:val="16"/>
        </w:rPr>
        <w:t xml:space="preserve">.  </w:t>
      </w:r>
      <w:r w:rsidRPr="009F58BB">
        <w:rPr>
          <w:rStyle w:val="StyleUnderline"/>
        </w:rPr>
        <w:t xml:space="preserve">It took seven years for our union to get a contract from the Hyatt and by the time we got there, it was a </w:t>
      </w:r>
      <w:r w:rsidRPr="009F58BB">
        <w:rPr>
          <w:rStyle w:val="Emphasis"/>
        </w:rPr>
        <w:t>pyrrhic victory</w:t>
      </w:r>
      <w:r w:rsidRPr="009F58BB">
        <w:rPr>
          <w:sz w:val="16"/>
        </w:rPr>
        <w:t xml:space="preserve">, </w:t>
      </w:r>
      <w:r w:rsidRPr="009F58BB">
        <w:rPr>
          <w:rStyle w:val="StyleUnderline"/>
        </w:rPr>
        <w:t>because the workers were beaten.</w:t>
      </w:r>
    </w:p>
    <w:p w14:paraId="35A6336E" w14:textId="00F717AB" w:rsidR="00BF0629" w:rsidRPr="00BF0629" w:rsidRDefault="00BF0629" w:rsidP="00C91298">
      <w:pPr>
        <w:rPr>
          <w:sz w:val="16"/>
        </w:rPr>
      </w:pPr>
      <w:r w:rsidRPr="009F58BB">
        <w:rPr>
          <w:sz w:val="16"/>
        </w:rPr>
        <w:t xml:space="preserve">More than </w:t>
      </w:r>
      <w:r w:rsidRPr="009F58BB">
        <w:rPr>
          <w:rStyle w:val="Emphasis"/>
        </w:rPr>
        <w:t>the law is broken</w:t>
      </w:r>
      <w:r w:rsidRPr="009F58BB">
        <w:rPr>
          <w:sz w:val="16"/>
        </w:rPr>
        <w:t xml:space="preserve">.  </w:t>
      </w:r>
      <w:r w:rsidRPr="009F58BB">
        <w:rPr>
          <w:rStyle w:val="StyleUnderline"/>
        </w:rPr>
        <w:t xml:space="preserve">In this organizing climate, </w:t>
      </w:r>
      <w:r w:rsidRPr="00BF0629">
        <w:rPr>
          <w:rStyle w:val="Emphasis"/>
          <w:highlight w:val="green"/>
        </w:rPr>
        <w:t>collective bargaining is fools’ gold</w:t>
      </w:r>
      <w:r w:rsidRPr="009F58BB">
        <w:rPr>
          <w:rStyle w:val="StyleUnderline"/>
        </w:rPr>
        <w:t>.</w:t>
      </w:r>
      <w:r w:rsidRPr="009F58BB">
        <w:rPr>
          <w:sz w:val="16"/>
        </w:rPr>
        <w:t xml:space="preserve">  </w:t>
      </w:r>
      <w:r w:rsidRPr="009F58BB">
        <w:rPr>
          <w:rStyle w:val="StyleUnderline"/>
        </w:rPr>
        <w:t xml:space="preserve">In </w:t>
      </w:r>
      <w:r w:rsidRPr="00BF0629">
        <w:rPr>
          <w:rStyle w:val="StyleUnderline"/>
          <w:highlight w:val="green"/>
        </w:rPr>
        <w:t>this</w:t>
      </w:r>
      <w:r w:rsidRPr="00BF0629">
        <w:rPr>
          <w:sz w:val="16"/>
          <w:highlight w:val="green"/>
        </w:rPr>
        <w:t xml:space="preserve"> </w:t>
      </w:r>
      <w:r w:rsidRPr="00BF0629">
        <w:rPr>
          <w:rStyle w:val="Emphasis"/>
          <w:highlight w:val="green"/>
        </w:rPr>
        <w:t>imbalance of power</w:t>
      </w:r>
      <w:r w:rsidRPr="009F58BB">
        <w:rPr>
          <w:sz w:val="16"/>
        </w:rPr>
        <w:t xml:space="preserve">, </w:t>
      </w:r>
      <w:r w:rsidRPr="009F58BB">
        <w:rPr>
          <w:rStyle w:val="StyleUnderline"/>
        </w:rPr>
        <w:t>where unions are so clearly on the short end of the stick,</w:t>
      </w:r>
      <w:r w:rsidRPr="009F58BB">
        <w:rPr>
          <w:sz w:val="16"/>
        </w:rPr>
        <w:t xml:space="preserve"> a contract can no longer be raised as a goal in organizing new workers, because we can’t guarantee delivery and making the </w:t>
      </w:r>
      <w:r w:rsidRPr="009F58BB">
        <w:rPr>
          <w:rStyle w:val="StyleUnderline"/>
        </w:rPr>
        <w:t xml:space="preserve">promise </w:t>
      </w:r>
      <w:r w:rsidRPr="00BF0629">
        <w:rPr>
          <w:rStyle w:val="StyleUnderline"/>
          <w:highlight w:val="green"/>
        </w:rPr>
        <w:t>just sets us up for</w:t>
      </w:r>
      <w:r w:rsidRPr="009F58BB">
        <w:rPr>
          <w:rStyle w:val="StyleUnderline"/>
        </w:rPr>
        <w:t xml:space="preserve"> these kinds of </w:t>
      </w:r>
      <w:r w:rsidRPr="00BF0629">
        <w:rPr>
          <w:rStyle w:val="Emphasis"/>
          <w:highlight w:val="green"/>
        </w:rPr>
        <w:t>defeats</w:t>
      </w:r>
      <w:r w:rsidRPr="009F58BB">
        <w:rPr>
          <w:sz w:val="16"/>
        </w:rPr>
        <w:t>.  The current economic and legal environment has to force unions to rethink tactics and strategy in organizing new segments of the working class.  Amazon and Starbucks are once again teaching us that this doesn’t work and will force us to go “old school” before the law was written and “new school” to fit these times and build majorities and support without contracts.</w:t>
      </w:r>
    </w:p>
    <w:p w14:paraId="0EC8AF57" w14:textId="3AC8AFB5" w:rsidR="00C91298" w:rsidRDefault="00C91298" w:rsidP="00C91298">
      <w:pPr>
        <w:pStyle w:val="Heading3"/>
      </w:pPr>
      <w:r>
        <w:lastRenderedPageBreak/>
        <w:t>1NC---AT: Econ/Growth</w:t>
      </w:r>
    </w:p>
    <w:p w14:paraId="08B12816" w14:textId="77777777" w:rsidR="00C91298" w:rsidRPr="00714D59" w:rsidRDefault="00C91298" w:rsidP="00C91298">
      <w:pPr>
        <w:pStyle w:val="Heading4"/>
      </w:pPr>
      <w:r>
        <w:t xml:space="preserve">Black Scare DA: </w:t>
      </w:r>
      <w:r w:rsidRPr="00714D59">
        <w:t>The U.S. has always fused Black struggle with economic radicalism to cast both as existential threats to the “American order.” Their framing of destabilization as inherently negative repeats this logic—treating disruption as dangerous precisely because it was associated with Blackness. Civil society is already built on the dehumanization of Black life, defending its stability entrenches anti-blackness. Vote negative to reject their attempt to uphold civil society.</w:t>
      </w:r>
    </w:p>
    <w:p w14:paraId="0F5B8AB1" w14:textId="77777777" w:rsidR="00C91298" w:rsidRPr="00A96F0D" w:rsidRDefault="00C91298" w:rsidP="00C91298">
      <w:r w:rsidRPr="00A96F0D">
        <w:rPr>
          <w:rFonts w:eastAsiaTheme="majorEastAsia" w:cstheme="majorBidi"/>
          <w:b/>
          <w:iCs/>
        </w:rPr>
        <w:t>Burden-Stelly 23</w:t>
      </w:r>
      <w:r w:rsidRPr="00A96F0D">
        <w:t xml:space="preserve"> [Burden-Stelly, Charisse a critical Black Studies scholar of political theory, political economy, intellectual history, and political and historical </w:t>
      </w:r>
      <w:proofErr w:type="gramStart"/>
      <w:r w:rsidRPr="00A96F0D">
        <w:t>sociology..</w:t>
      </w:r>
      <w:proofErr w:type="gramEnd"/>
      <w:r w:rsidRPr="00A96F0D">
        <w:t xml:space="preserve"> Black Scare / Red Scare: Theorizing Capitalist Racism in the United States. Chicago: The University of Chicago Press, 2023. </w:t>
      </w:r>
      <w:hyperlink r:id="rId134" w:history="1">
        <w:r w:rsidRPr="00A96F0D">
          <w:rPr>
            <w:rStyle w:val="Hyperlink"/>
          </w:rPr>
          <w:t>https://cmc.marmot.org/Record/.b68433876</w:t>
        </w:r>
      </w:hyperlink>
      <w:r w:rsidRPr="00A96F0D">
        <w:t xml:space="preserve">] </w:t>
      </w:r>
      <w:proofErr w:type="spellStart"/>
      <w:r w:rsidRPr="00A96F0D">
        <w:t>hs</w:t>
      </w:r>
      <w:proofErr w:type="spellEnd"/>
    </w:p>
    <w:p w14:paraId="052F753C" w14:textId="1D8137AA" w:rsidR="00C91298" w:rsidRDefault="00C91298" w:rsidP="00C91298">
      <w:pPr>
        <w:rPr>
          <w:b/>
          <w:bCs/>
          <w:u w:val="single"/>
        </w:rPr>
      </w:pPr>
      <w:r w:rsidRPr="00A96F0D">
        <w:rPr>
          <w:rStyle w:val="StyleUnderline"/>
        </w:rPr>
        <w:t xml:space="preserve">The </w:t>
      </w:r>
      <w:r w:rsidRPr="00BF0629">
        <w:rPr>
          <w:rStyle w:val="StyleUnderline"/>
          <w:highlight w:val="green"/>
        </w:rPr>
        <w:t>Black Scare</w:t>
      </w:r>
      <w:r w:rsidRPr="00A96F0D">
        <w:rPr>
          <w:rStyle w:val="StyleUnderline"/>
        </w:rPr>
        <w:t xml:space="preserve"> and the Red Scare were produced discursively as interaction </w:t>
      </w:r>
      <w:r w:rsidRPr="00BF0629">
        <w:rPr>
          <w:rStyle w:val="StyleUnderline"/>
          <w:highlight w:val="green"/>
        </w:rPr>
        <w:t>metaphors</w:t>
      </w:r>
      <w:r w:rsidRPr="00BF0629">
        <w:rPr>
          <w:sz w:val="16"/>
          <w:highlight w:val="green"/>
        </w:rPr>
        <w:t>36</w:t>
      </w:r>
      <w:r w:rsidRPr="00A96F0D">
        <w:rPr>
          <w:sz w:val="16"/>
        </w:rPr>
        <w:t xml:space="preserve"> that </w:t>
      </w:r>
      <w:r w:rsidRPr="00A96F0D">
        <w:rPr>
          <w:rStyle w:val="StyleUnderline"/>
        </w:rPr>
        <w:t xml:space="preserve">undergirded the entire </w:t>
      </w:r>
      <w:r w:rsidRPr="00BF0629">
        <w:rPr>
          <w:rStyle w:val="StyleUnderline"/>
          <w:highlight w:val="green"/>
        </w:rPr>
        <w:t>logic of Americanism</w:t>
      </w:r>
      <w:r w:rsidRPr="00A96F0D">
        <w:rPr>
          <w:rStyle w:val="StyleUnderline"/>
        </w:rPr>
        <w:t xml:space="preserve"> and </w:t>
      </w:r>
      <w:proofErr w:type="spellStart"/>
      <w:r w:rsidRPr="00A96F0D">
        <w:rPr>
          <w:rStyle w:val="StyleUnderline"/>
        </w:rPr>
        <w:t>unAmericanism</w:t>
      </w:r>
      <w:proofErr w:type="spellEnd"/>
      <w:r w:rsidRPr="00A96F0D">
        <w:rPr>
          <w:rStyle w:val="StyleUnderline"/>
        </w:rPr>
        <w:t xml:space="preserve"> in US Capitalist Racist Society</w:t>
      </w:r>
      <w:r w:rsidRPr="00A96F0D">
        <w:rPr>
          <w:sz w:val="16"/>
        </w:rPr>
        <w:t xml:space="preserve">.37 </w:t>
      </w:r>
      <w:r w:rsidRPr="00A96F0D">
        <w:rPr>
          <w:rStyle w:val="StyleUnderline"/>
        </w:rPr>
        <w:t>Interaction metaphors “interact” to proffer a network of meanings that result from the interaction of the two terms and cannot be reduced to literal comparison.</w:t>
      </w:r>
      <w:r w:rsidRPr="00A96F0D">
        <w:rPr>
          <w:sz w:val="16"/>
        </w:rPr>
        <w:t xml:space="preserve">38 The </w:t>
      </w:r>
      <w:r w:rsidRPr="00A96F0D">
        <w:rPr>
          <w:rStyle w:val="StyleUnderline"/>
        </w:rPr>
        <w:t xml:space="preserve">Black Scare and the Red Scare interacted to produce a variety of linked </w:t>
      </w:r>
      <w:r w:rsidRPr="00BF0629">
        <w:rPr>
          <w:rStyle w:val="StyleUnderline"/>
          <w:highlight w:val="green"/>
        </w:rPr>
        <w:t>discourses</w:t>
      </w:r>
      <w:r w:rsidRPr="00A96F0D">
        <w:rPr>
          <w:rStyle w:val="StyleUnderline"/>
        </w:rPr>
        <w:t xml:space="preserve">, including </w:t>
      </w:r>
      <w:r w:rsidRPr="00BF0629">
        <w:rPr>
          <w:rStyle w:val="StyleUnderline"/>
          <w:highlight w:val="green"/>
        </w:rPr>
        <w:t>subversion</w:t>
      </w:r>
      <w:r w:rsidRPr="00A96F0D">
        <w:rPr>
          <w:rStyle w:val="StyleUnderline"/>
        </w:rPr>
        <w:t xml:space="preserve">, sedition, </w:t>
      </w:r>
      <w:r w:rsidRPr="00BF0629">
        <w:rPr>
          <w:rStyle w:val="StyleUnderline"/>
          <w:highlight w:val="green"/>
        </w:rPr>
        <w:t>insurrection</w:t>
      </w:r>
      <w:r w:rsidRPr="00A96F0D">
        <w:rPr>
          <w:rStyle w:val="StyleUnderline"/>
        </w:rPr>
        <w:t xml:space="preserve">, un-Americanness, </w:t>
      </w:r>
      <w:r w:rsidRPr="00BF0629">
        <w:rPr>
          <w:rStyle w:val="StyleUnderline"/>
          <w:highlight w:val="green"/>
        </w:rPr>
        <w:t>threat</w:t>
      </w:r>
      <w:r w:rsidRPr="00A96F0D">
        <w:rPr>
          <w:rStyle w:val="StyleUnderline"/>
        </w:rPr>
        <w:t xml:space="preserve"> to internal/national security, foreign-inspired, deception, </w:t>
      </w:r>
      <w:r w:rsidRPr="00BF0629">
        <w:rPr>
          <w:rStyle w:val="StyleUnderline"/>
          <w:highlight w:val="green"/>
        </w:rPr>
        <w:t>disloyalty</w:t>
      </w:r>
      <w:r w:rsidRPr="00A96F0D">
        <w:rPr>
          <w:rStyle w:val="StyleUnderline"/>
        </w:rPr>
        <w:t xml:space="preserve">, sowing division and confusion, and </w:t>
      </w:r>
      <w:r w:rsidRPr="00BF0629">
        <w:rPr>
          <w:rStyle w:val="StyleUnderline"/>
          <w:highlight w:val="green"/>
        </w:rPr>
        <w:t>infiltration</w:t>
      </w:r>
      <w:r w:rsidRPr="00A96F0D">
        <w:rPr>
          <w:rStyle w:val="StyleUnderline"/>
        </w:rPr>
        <w:t xml:space="preserve">. The interaction between the two parts of the metaphor </w:t>
      </w:r>
      <w:r w:rsidRPr="00A96F0D">
        <w:rPr>
          <w:rStyle w:val="StyleUnderline"/>
          <w:b/>
          <w:bCs/>
        </w:rPr>
        <w:t xml:space="preserve">rendered legible </w:t>
      </w:r>
      <w:r w:rsidRPr="00BF0629">
        <w:rPr>
          <w:rStyle w:val="StyleUnderline"/>
          <w:b/>
          <w:bCs/>
          <w:highlight w:val="green"/>
        </w:rPr>
        <w:t>the threat of “Black” through economic radicalism</w:t>
      </w:r>
      <w:r w:rsidRPr="00A96F0D">
        <w:rPr>
          <w:rStyle w:val="StyleUnderline"/>
          <w:b/>
          <w:bCs/>
        </w:rPr>
        <w:t xml:space="preserve"> and the threat of “Red” through racial agitation given that both </w:t>
      </w:r>
      <w:r w:rsidRPr="00BF0629">
        <w:rPr>
          <w:rStyle w:val="StyleUnderline"/>
          <w:b/>
          <w:bCs/>
          <w:highlight w:val="green"/>
        </w:rPr>
        <w:t>threatened racial hierarchy rooted in economic exploitation and capitalist accumulation</w:t>
      </w:r>
      <w:r w:rsidRPr="00A96F0D">
        <w:rPr>
          <w:rStyle w:val="StyleUnderline"/>
          <w:b/>
          <w:bCs/>
        </w:rPr>
        <w:t xml:space="preserve"> ordered along the color line.</w:t>
      </w:r>
      <w:r w:rsidRPr="00A96F0D">
        <w:rPr>
          <w:rStyle w:val="StyleUnderline"/>
        </w:rPr>
        <w:t xml:space="preserve"> This “metaphorical system</w:t>
      </w:r>
      <w:r w:rsidRPr="00A96F0D">
        <w:rPr>
          <w:sz w:val="16"/>
        </w:rPr>
        <w:t xml:space="preserve">”39 offered a way of </w:t>
      </w:r>
      <w:r w:rsidRPr="00A96F0D">
        <w:rPr>
          <w:rStyle w:val="StyleUnderline"/>
        </w:rPr>
        <w:t xml:space="preserve">seeing and experiencing the differences between </w:t>
      </w:r>
      <w:r w:rsidRPr="00BF0629">
        <w:rPr>
          <w:rStyle w:val="StyleUnderline"/>
          <w:highlight w:val="green"/>
        </w:rPr>
        <w:t>belonging and unbelonging</w:t>
      </w:r>
      <w:r w:rsidRPr="00A96F0D">
        <w:rPr>
          <w:rStyle w:val="StyleUnderline"/>
        </w:rPr>
        <w:t xml:space="preserve">, True Americanism and un-American, citizen and foreigner, and democracy and authoritarianism. Hostility toward Blackness codified the dangers of radicalism, and vice versa, </w:t>
      </w:r>
      <w:proofErr w:type="gramStart"/>
      <w:r w:rsidRPr="00A96F0D">
        <w:rPr>
          <w:rStyle w:val="StyleUnderline"/>
        </w:rPr>
        <w:t>because,</w:t>
      </w:r>
      <w:proofErr w:type="gramEnd"/>
      <w:r w:rsidRPr="00A96F0D">
        <w:rPr>
          <w:rStyle w:val="StyleUnderline"/>
        </w:rPr>
        <w:t xml:space="preserve"> “in an interaction metaphor, a ‘system of associated commonplaces’ that strictly speaking belong only to one side of the metaphor are applied to the other . . . what makes the metaphor effective ‘is not that the commonplaces shall be true, but that they should be readily and freely evoked.’ </w:t>
      </w:r>
      <w:r w:rsidRPr="00A96F0D">
        <w:rPr>
          <w:sz w:val="16"/>
        </w:rPr>
        <w:t xml:space="preserve">”40 </w:t>
      </w:r>
      <w:r w:rsidRPr="00A96F0D">
        <w:rPr>
          <w:u w:val="single"/>
        </w:rPr>
        <w:t xml:space="preserve">Through metaphor, </w:t>
      </w:r>
      <w:r w:rsidRPr="00BF0629">
        <w:rPr>
          <w:highlight w:val="green"/>
          <w:u w:val="single"/>
        </w:rPr>
        <w:t>both Blackness and radicalism</w:t>
      </w:r>
      <w:r w:rsidRPr="00A96F0D">
        <w:rPr>
          <w:u w:val="single"/>
        </w:rPr>
        <w:t xml:space="preserve"> were “readily and freely evoked” as subversive whereby “Black” became </w:t>
      </w:r>
      <w:r w:rsidRPr="00BF0629">
        <w:rPr>
          <w:highlight w:val="green"/>
          <w:u w:val="single"/>
        </w:rPr>
        <w:t>constituted as</w:t>
      </w:r>
      <w:r w:rsidRPr="00A96F0D">
        <w:rPr>
          <w:u w:val="single"/>
        </w:rPr>
        <w:t xml:space="preserve"> radical/revolutionary/ </w:t>
      </w:r>
      <w:r w:rsidRPr="00BF0629">
        <w:rPr>
          <w:highlight w:val="green"/>
          <w:u w:val="single"/>
        </w:rPr>
        <w:t>dangerous</w:t>
      </w:r>
      <w:r w:rsidRPr="00A96F0D">
        <w:rPr>
          <w:u w:val="single"/>
        </w:rPr>
        <w:t xml:space="preserve"> and “Red” as inferior/subordinate/disloyal. “</w:t>
      </w:r>
      <w:r w:rsidRPr="00BF0629">
        <w:rPr>
          <w:highlight w:val="green"/>
          <w:u w:val="single"/>
        </w:rPr>
        <w:t xml:space="preserve">Black,” as </w:t>
      </w:r>
      <w:r w:rsidRPr="00A96F0D">
        <w:rPr>
          <w:u w:val="single"/>
        </w:rPr>
        <w:t xml:space="preserve">an enunciation of </w:t>
      </w:r>
      <w:r w:rsidRPr="00BF0629">
        <w:rPr>
          <w:highlight w:val="green"/>
          <w:u w:val="single"/>
        </w:rPr>
        <w:t>unbelonging</w:t>
      </w:r>
      <w:r w:rsidRPr="00A96F0D">
        <w:rPr>
          <w:u w:val="single"/>
        </w:rPr>
        <w:t xml:space="preserve">, lacked allegiance to the United States and was therefore primed for insurrection and sedition. “Red,” inhered in a commitment to </w:t>
      </w:r>
      <w:r w:rsidRPr="00BF0629">
        <w:rPr>
          <w:highlight w:val="green"/>
          <w:u w:val="single"/>
        </w:rPr>
        <w:t>overthrow the US government</w:t>
      </w:r>
      <w:r w:rsidRPr="00A96F0D">
        <w:rPr>
          <w:u w:val="single"/>
        </w:rPr>
        <w:t>, was understood as subversive and therefore unbelonging. Hence, “by their interactions and evoked associations both parts of [the] metaphor are changed. Each part is seen as more like the other in some characteristic way.</w:t>
      </w:r>
      <w:r w:rsidRPr="00A96F0D">
        <w:rPr>
          <w:sz w:val="16"/>
        </w:rPr>
        <w:t>”41 This is conveyed in the fact that “the activities of those who struggled for rights against racist domination were identified as subversive in every instance and were always linked to Communism, or called Communism outright, according to state ideologies and definition of Communism as identified in the Congressional Record, one of the sites of the nation’s self-definition.”42 The Black Scare and the Red Scare eviscerated the difference between challenges to white supremacy and challenges to capitalist exploitation because both opposed the organization of US Capitalist Racist Society</w:t>
      </w:r>
      <w:r w:rsidRPr="00A96F0D">
        <w:rPr>
          <w:u w:val="single"/>
        </w:rPr>
        <w:t xml:space="preserve">. As such, “Black” and “Red” became essentially interchangeable as suspicious, outsider, and plausibly destabilizing. Both became represented as foreign, as aligned with enemies of the United States, and thereby undeserving of citizenship, rights, privileges, and entitlements. In effect, a “hegemonic, </w:t>
      </w:r>
      <w:proofErr w:type="spellStart"/>
      <w:r w:rsidRPr="00A96F0D">
        <w:rPr>
          <w:u w:val="single"/>
        </w:rPr>
        <w:t>monologistic</w:t>
      </w:r>
      <w:proofErr w:type="spellEnd"/>
      <w:r w:rsidRPr="00A96F0D">
        <w:rPr>
          <w:u w:val="single"/>
        </w:rPr>
        <w:t xml:space="preserve"> discourse</w:t>
      </w:r>
      <w:r w:rsidRPr="00A96F0D">
        <w:rPr>
          <w:sz w:val="16"/>
        </w:rPr>
        <w:t xml:space="preserve">”43 </w:t>
      </w:r>
      <w:r w:rsidRPr="00A96F0D">
        <w:rPr>
          <w:u w:val="single"/>
        </w:rPr>
        <w:t>was produced that helped to entangle the Black Scare and the Red Scare because it constructed “similarities that the metaphor itself helps constitute” by “‘select[</w:t>
      </w:r>
      <w:proofErr w:type="spellStart"/>
      <w:r w:rsidRPr="00A96F0D">
        <w:rPr>
          <w:u w:val="single"/>
        </w:rPr>
        <w:t>ing</w:t>
      </w:r>
      <w:proofErr w:type="spellEnd"/>
      <w:r w:rsidRPr="00A96F0D">
        <w:rPr>
          <w:u w:val="single"/>
        </w:rPr>
        <w:t xml:space="preserve">], </w:t>
      </w:r>
      <w:proofErr w:type="spellStart"/>
      <w:r w:rsidRPr="00A96F0D">
        <w:rPr>
          <w:u w:val="single"/>
        </w:rPr>
        <w:t>emphasiz</w:t>
      </w:r>
      <w:proofErr w:type="spellEnd"/>
      <w:r w:rsidRPr="00A96F0D">
        <w:rPr>
          <w:u w:val="single"/>
        </w:rPr>
        <w:t>[</w:t>
      </w:r>
      <w:proofErr w:type="spellStart"/>
      <w:r w:rsidRPr="00A96F0D">
        <w:rPr>
          <w:u w:val="single"/>
        </w:rPr>
        <w:t>ing</w:t>
      </w:r>
      <w:proofErr w:type="spellEnd"/>
      <w:r w:rsidRPr="00A96F0D">
        <w:rPr>
          <w:u w:val="single"/>
        </w:rPr>
        <w:t>], suppress[</w:t>
      </w:r>
      <w:proofErr w:type="spellStart"/>
      <w:r w:rsidRPr="00A96F0D">
        <w:rPr>
          <w:u w:val="single"/>
        </w:rPr>
        <w:t>ing</w:t>
      </w:r>
      <w:proofErr w:type="spellEnd"/>
      <w:r w:rsidRPr="00A96F0D">
        <w:rPr>
          <w:u w:val="single"/>
        </w:rPr>
        <w:t xml:space="preserve">] and </w:t>
      </w:r>
      <w:proofErr w:type="spellStart"/>
      <w:r w:rsidRPr="00A96F0D">
        <w:rPr>
          <w:u w:val="single"/>
        </w:rPr>
        <w:t>organiz</w:t>
      </w:r>
      <w:proofErr w:type="spellEnd"/>
      <w:r w:rsidRPr="00A96F0D">
        <w:rPr>
          <w:u w:val="single"/>
        </w:rPr>
        <w:t>[</w:t>
      </w:r>
      <w:proofErr w:type="spellStart"/>
      <w:r w:rsidRPr="00A96F0D">
        <w:rPr>
          <w:u w:val="single"/>
        </w:rPr>
        <w:t>ing</w:t>
      </w:r>
      <w:proofErr w:type="spellEnd"/>
      <w:r w:rsidRPr="00A96F0D">
        <w:rPr>
          <w:u w:val="single"/>
        </w:rPr>
        <w:t xml:space="preserve">] features’ of reality, thereby allowing us to see new </w:t>
      </w:r>
      <w:r w:rsidRPr="00A96F0D">
        <w:rPr>
          <w:u w:val="single"/>
        </w:rPr>
        <w:lastRenderedPageBreak/>
        <w:t>connections between the two subjects of the metaphor, to pay attention to details hitherto unnoticed, to emphasize aspects of human experience otherwise treated as unimportant, to make new features into ‘signs’ signifying inferiority</w:t>
      </w:r>
      <w:r w:rsidRPr="00A96F0D">
        <w:rPr>
          <w:sz w:val="16"/>
        </w:rPr>
        <w:t>.”</w:t>
      </w:r>
      <w:r w:rsidRPr="00A96F0D">
        <w:rPr>
          <w:b/>
          <w:bCs/>
          <w:u w:val="single"/>
        </w:rPr>
        <w:t xml:space="preserve">44 The Red Scare targeted myriad </w:t>
      </w:r>
      <w:r w:rsidRPr="00BF0629">
        <w:rPr>
          <w:b/>
          <w:bCs/>
          <w:highlight w:val="green"/>
          <w:u w:val="single"/>
        </w:rPr>
        <w:t>forms of radicalism</w:t>
      </w:r>
      <w:r w:rsidRPr="00A96F0D">
        <w:rPr>
          <w:b/>
          <w:bCs/>
          <w:u w:val="single"/>
        </w:rPr>
        <w:t xml:space="preserve"> that, because of their purported subversive character, </w:t>
      </w:r>
      <w:r w:rsidRPr="00BF0629">
        <w:rPr>
          <w:b/>
          <w:bCs/>
          <w:highlight w:val="green"/>
          <w:u w:val="single"/>
        </w:rPr>
        <w:t>had</w:t>
      </w:r>
      <w:r w:rsidRPr="00A96F0D">
        <w:rPr>
          <w:b/>
          <w:bCs/>
          <w:u w:val="single"/>
        </w:rPr>
        <w:t xml:space="preserve"> the </w:t>
      </w:r>
      <w:r w:rsidRPr="00BF0629">
        <w:rPr>
          <w:b/>
          <w:bCs/>
          <w:highlight w:val="green"/>
          <w:u w:val="single"/>
        </w:rPr>
        <w:t>possibility of destabilizing the American economic</w:t>
      </w:r>
      <w:r w:rsidRPr="00A96F0D">
        <w:rPr>
          <w:b/>
          <w:bCs/>
          <w:u w:val="single"/>
        </w:rPr>
        <w:t xml:space="preserve"> </w:t>
      </w:r>
      <w:r w:rsidRPr="00BF0629">
        <w:rPr>
          <w:b/>
          <w:bCs/>
          <w:highlight w:val="green"/>
          <w:u w:val="single"/>
        </w:rPr>
        <w:t>and social order</w:t>
      </w:r>
      <w:r w:rsidRPr="00A96F0D">
        <w:rPr>
          <w:b/>
          <w:bCs/>
          <w:u w:val="single"/>
        </w:rPr>
        <w:t>.</w:t>
      </w:r>
      <w:r w:rsidRPr="00A96F0D">
        <w:rPr>
          <w:sz w:val="16"/>
        </w:rPr>
        <w:t xml:space="preserve"> </w:t>
      </w:r>
      <w:r w:rsidRPr="00A96F0D">
        <w:rPr>
          <w:u w:val="single"/>
        </w:rPr>
        <w:t xml:space="preserve">Such subversion was </w:t>
      </w:r>
      <w:r w:rsidRPr="00BF0629">
        <w:rPr>
          <w:highlight w:val="green"/>
          <w:u w:val="single"/>
        </w:rPr>
        <w:t>heightened by proximity to Blackness</w:t>
      </w:r>
      <w:r w:rsidRPr="00A96F0D">
        <w:rPr>
          <w:u w:val="single"/>
        </w:rPr>
        <w:t>. Here, the Red Scare provided the discursive opening for subversion and sedition to become the ideological purview of the Black Scare. The Red Scare helped to reconstitute Blackness as traitorous and universalize it as a fundamentally threatening to society, thus reifying and reinscribing the Black Scare in US Capitalist Racist Society</w:t>
      </w:r>
      <w:r w:rsidRPr="00A96F0D">
        <w:rPr>
          <w:sz w:val="16"/>
        </w:rPr>
        <w:t xml:space="preserve">. </w:t>
      </w:r>
      <w:r w:rsidRPr="00A96F0D">
        <w:rPr>
          <w:b/>
          <w:bCs/>
          <w:u w:val="single"/>
        </w:rPr>
        <w:t xml:space="preserve">Concomitantly, the Black Scare, as a process of </w:t>
      </w:r>
      <w:proofErr w:type="spellStart"/>
      <w:r w:rsidRPr="00A96F0D">
        <w:rPr>
          <w:b/>
          <w:bCs/>
          <w:u w:val="single"/>
        </w:rPr>
        <w:t>niggerization</w:t>
      </w:r>
      <w:proofErr w:type="spellEnd"/>
      <w:r w:rsidRPr="00A96F0D">
        <w:rPr>
          <w:b/>
          <w:bCs/>
          <w:u w:val="single"/>
        </w:rPr>
        <w:t xml:space="preserve"> that </w:t>
      </w:r>
      <w:r w:rsidRPr="00BF0629">
        <w:rPr>
          <w:b/>
          <w:bCs/>
          <w:highlight w:val="green"/>
          <w:u w:val="single"/>
        </w:rPr>
        <w:t>reduced Blackness to</w:t>
      </w:r>
      <w:r w:rsidRPr="00A96F0D">
        <w:rPr>
          <w:b/>
          <w:bCs/>
          <w:u w:val="single"/>
        </w:rPr>
        <w:t xml:space="preserve"> </w:t>
      </w:r>
      <w:r w:rsidRPr="00BF0629">
        <w:rPr>
          <w:b/>
          <w:bCs/>
          <w:highlight w:val="green"/>
          <w:u w:val="single"/>
        </w:rPr>
        <w:t>a structural location</w:t>
      </w:r>
      <w:r w:rsidRPr="00A96F0D">
        <w:rPr>
          <w:b/>
          <w:bCs/>
          <w:u w:val="single"/>
        </w:rPr>
        <w:t xml:space="preserve">, returned that distortion as the Black reality, and, through this “violent act of reduction and mutilation,”45 positioned Blackness </w:t>
      </w:r>
      <w:r w:rsidRPr="00BF0629">
        <w:rPr>
          <w:b/>
          <w:bCs/>
          <w:highlight w:val="green"/>
          <w:u w:val="single"/>
        </w:rPr>
        <w:t>as economic, existential, and semantic surplus.</w:t>
      </w:r>
      <w:r w:rsidRPr="00A96F0D">
        <w:rPr>
          <w:sz w:val="16"/>
        </w:rPr>
        <w:t xml:space="preserve">46 The Red Scare became legible in and through this “surplus” of meaning that entangled “Black” and “Red” as nigger. </w:t>
      </w:r>
      <w:r w:rsidRPr="00A96F0D">
        <w:rPr>
          <w:b/>
          <w:bCs/>
          <w:u w:val="single"/>
        </w:rPr>
        <w:t xml:space="preserve">This helped to recapitulate radicalism as disloyal because, </w:t>
      </w:r>
      <w:r w:rsidRPr="00BF0629">
        <w:rPr>
          <w:b/>
          <w:bCs/>
          <w:highlight w:val="green"/>
          <w:u w:val="single"/>
        </w:rPr>
        <w:t>in rejecting the racialized economic order</w:t>
      </w:r>
      <w:r w:rsidRPr="00A96F0D">
        <w:rPr>
          <w:b/>
          <w:bCs/>
          <w:u w:val="single"/>
        </w:rPr>
        <w:t xml:space="preserve">, it </w:t>
      </w:r>
      <w:r w:rsidRPr="00BF0629">
        <w:rPr>
          <w:b/>
          <w:bCs/>
          <w:highlight w:val="green"/>
          <w:u w:val="single"/>
        </w:rPr>
        <w:t>opened</w:t>
      </w:r>
      <w:r w:rsidRPr="00A96F0D">
        <w:rPr>
          <w:b/>
          <w:bCs/>
          <w:u w:val="single"/>
        </w:rPr>
        <w:t xml:space="preserve"> the </w:t>
      </w:r>
      <w:r w:rsidRPr="00BF0629">
        <w:rPr>
          <w:b/>
          <w:bCs/>
          <w:highlight w:val="green"/>
          <w:u w:val="single"/>
        </w:rPr>
        <w:t>way for</w:t>
      </w:r>
      <w:r w:rsidRPr="00A96F0D">
        <w:rPr>
          <w:b/>
          <w:bCs/>
          <w:u w:val="single"/>
        </w:rPr>
        <w:t xml:space="preserve"> “nigger” equality and </w:t>
      </w:r>
      <w:r w:rsidRPr="00BF0629">
        <w:rPr>
          <w:b/>
          <w:bCs/>
          <w:highlight w:val="green"/>
          <w:u w:val="single"/>
        </w:rPr>
        <w:t>takeover</w:t>
      </w:r>
      <w:r w:rsidRPr="00A96F0D">
        <w:rPr>
          <w:b/>
          <w:bCs/>
          <w:u w:val="single"/>
        </w:rPr>
        <w:t xml:space="preserve">. Here, Blackness and Radicalism </w:t>
      </w:r>
      <w:r w:rsidRPr="00BF0629">
        <w:rPr>
          <w:b/>
          <w:bCs/>
          <w:highlight w:val="green"/>
          <w:u w:val="single"/>
        </w:rPr>
        <w:t>became</w:t>
      </w:r>
      <w:r w:rsidRPr="00A96F0D">
        <w:rPr>
          <w:b/>
          <w:bCs/>
          <w:u w:val="single"/>
        </w:rPr>
        <w:t xml:space="preserve"> interchangeable as the </w:t>
      </w:r>
      <w:r w:rsidRPr="00BF0629">
        <w:rPr>
          <w:b/>
          <w:bCs/>
          <w:highlight w:val="green"/>
          <w:u w:val="single"/>
        </w:rPr>
        <w:t>antithesis of US citizenship</w:t>
      </w:r>
      <w:r w:rsidRPr="00A96F0D">
        <w:rPr>
          <w:b/>
          <w:bCs/>
          <w:u w:val="single"/>
        </w:rPr>
        <w:t>.</w:t>
      </w:r>
      <w:r w:rsidRPr="00A96F0D">
        <w:rPr>
          <w:sz w:val="16"/>
        </w:rPr>
        <w:t xml:space="preserve">47 </w:t>
      </w:r>
      <w:r w:rsidRPr="00A96F0D">
        <w:rPr>
          <w:b/>
          <w:bCs/>
          <w:u w:val="single"/>
        </w:rPr>
        <w:t xml:space="preserve">The simultaneous </w:t>
      </w:r>
      <w:proofErr w:type="spellStart"/>
      <w:r w:rsidRPr="00A96F0D">
        <w:rPr>
          <w:b/>
          <w:bCs/>
          <w:u w:val="single"/>
        </w:rPr>
        <w:t>niggerization</w:t>
      </w:r>
      <w:proofErr w:type="spellEnd"/>
      <w:r w:rsidRPr="00A96F0D">
        <w:rPr>
          <w:b/>
          <w:bCs/>
          <w:u w:val="single"/>
        </w:rPr>
        <w:t xml:space="preserve"> of Blackness and radicalism is “part of a larger historical imaginary, a social universe of </w:t>
      </w:r>
      <w:r w:rsidRPr="00BF0629">
        <w:rPr>
          <w:b/>
          <w:bCs/>
          <w:highlight w:val="green"/>
          <w:u w:val="single"/>
        </w:rPr>
        <w:t>white</w:t>
      </w:r>
      <w:r w:rsidRPr="00A96F0D">
        <w:rPr>
          <w:b/>
          <w:bCs/>
          <w:u w:val="single"/>
        </w:rPr>
        <w:t xml:space="preserve"> racist </w:t>
      </w:r>
      <w:r w:rsidRPr="00BF0629">
        <w:rPr>
          <w:b/>
          <w:bCs/>
          <w:highlight w:val="green"/>
          <w:u w:val="single"/>
        </w:rPr>
        <w:t>discourse</w:t>
      </w:r>
      <w:r w:rsidRPr="00A96F0D">
        <w:rPr>
          <w:b/>
          <w:bCs/>
          <w:u w:val="single"/>
        </w:rPr>
        <w:t xml:space="preserve"> that comes replete with long, enduring myths, perversions, </w:t>
      </w:r>
      <w:r w:rsidRPr="00BF0629">
        <w:rPr>
          <w:b/>
          <w:bCs/>
          <w:highlight w:val="green"/>
          <w:u w:val="single"/>
        </w:rPr>
        <w:t>distorted profiles</w:t>
      </w:r>
      <w:r w:rsidRPr="00A96F0D">
        <w:rPr>
          <w:b/>
          <w:bCs/>
          <w:u w:val="single"/>
        </w:rPr>
        <w:t xml:space="preserve">, and </w:t>
      </w:r>
      <w:r w:rsidRPr="00BF0629">
        <w:rPr>
          <w:b/>
          <w:bCs/>
          <w:highlight w:val="green"/>
          <w:u w:val="single"/>
        </w:rPr>
        <w:t>imaginings</w:t>
      </w:r>
      <w:r w:rsidRPr="00A96F0D">
        <w:rPr>
          <w:b/>
          <w:bCs/>
          <w:u w:val="single"/>
        </w:rPr>
        <w:t xml:space="preserve"> of all sorts regarding”48 subversion, </w:t>
      </w:r>
      <w:r w:rsidRPr="00BF0629">
        <w:rPr>
          <w:b/>
          <w:bCs/>
          <w:highlight w:val="green"/>
          <w:u w:val="single"/>
        </w:rPr>
        <w:t>unbelonging</w:t>
      </w:r>
      <w:r w:rsidRPr="00A96F0D">
        <w:rPr>
          <w:b/>
          <w:bCs/>
          <w:u w:val="single"/>
        </w:rPr>
        <w:t xml:space="preserve">, and </w:t>
      </w:r>
      <w:r w:rsidRPr="00BF0629">
        <w:rPr>
          <w:b/>
          <w:bCs/>
          <w:highlight w:val="green"/>
          <w:u w:val="single"/>
        </w:rPr>
        <w:t>threat to</w:t>
      </w:r>
      <w:r w:rsidRPr="00A96F0D">
        <w:rPr>
          <w:b/>
          <w:bCs/>
          <w:u w:val="single"/>
        </w:rPr>
        <w:t xml:space="preserve"> the social and </w:t>
      </w:r>
      <w:r w:rsidRPr="00BF0629">
        <w:rPr>
          <w:b/>
          <w:bCs/>
          <w:highlight w:val="green"/>
          <w:u w:val="single"/>
        </w:rPr>
        <w:t>economic order of US</w:t>
      </w:r>
      <w:r w:rsidRPr="00A96F0D">
        <w:rPr>
          <w:b/>
          <w:bCs/>
          <w:u w:val="single"/>
        </w:rPr>
        <w:t xml:space="preserve"> society</w:t>
      </w:r>
      <w:r>
        <w:rPr>
          <w:b/>
          <w:bCs/>
          <w:u w:val="single"/>
        </w:rPr>
        <w:t>.</w:t>
      </w:r>
    </w:p>
    <w:p w14:paraId="5BFDB294" w14:textId="77777777" w:rsidR="00BF0629" w:rsidRPr="00B95962" w:rsidRDefault="00BF0629" w:rsidP="00BF0629">
      <w:pPr>
        <w:pStyle w:val="Heading4"/>
        <w:rPr>
          <w:rFonts w:asciiTheme="minorHAnsi" w:hAnsiTheme="minorHAnsi" w:cstheme="minorHAnsi"/>
        </w:rPr>
      </w:pPr>
      <w:r w:rsidRPr="00B95962">
        <w:rPr>
          <w:rFonts w:asciiTheme="minorHAnsi" w:hAnsiTheme="minorHAnsi" w:cstheme="minorHAnsi"/>
        </w:rPr>
        <w:t xml:space="preserve">Pursuit of growth </w:t>
      </w:r>
      <w:r w:rsidRPr="00B95962">
        <w:rPr>
          <w:rFonts w:asciiTheme="minorHAnsi" w:hAnsiTheme="minorHAnsi" w:cstheme="minorHAnsi"/>
          <w:u w:val="single"/>
        </w:rPr>
        <w:t>escalates wars</w:t>
      </w:r>
      <w:r w:rsidRPr="00B95962">
        <w:rPr>
          <w:rFonts w:asciiTheme="minorHAnsi" w:hAnsiTheme="minorHAnsi" w:cstheme="minorHAnsi"/>
        </w:rPr>
        <w:t xml:space="preserve"> and prompts </w:t>
      </w:r>
      <w:r w:rsidRPr="00B95962">
        <w:rPr>
          <w:rFonts w:asciiTheme="minorHAnsi" w:hAnsiTheme="minorHAnsi" w:cstheme="minorHAnsi"/>
          <w:u w:val="single"/>
        </w:rPr>
        <w:t>adventurism</w:t>
      </w:r>
      <w:r w:rsidRPr="00B95962">
        <w:rPr>
          <w:rFonts w:asciiTheme="minorHAnsi" w:hAnsiTheme="minorHAnsi" w:cstheme="minorHAnsi"/>
        </w:rPr>
        <w:t xml:space="preserve"> – decline’s </w:t>
      </w:r>
      <w:r w:rsidRPr="00B95962">
        <w:rPr>
          <w:rFonts w:asciiTheme="minorHAnsi" w:hAnsiTheme="minorHAnsi" w:cstheme="minorHAnsi"/>
          <w:u w:val="single"/>
        </w:rPr>
        <w:t>stabilizing</w:t>
      </w:r>
      <w:r w:rsidRPr="00B95962">
        <w:rPr>
          <w:rFonts w:asciiTheme="minorHAnsi" w:hAnsiTheme="minorHAnsi" w:cstheme="minorHAnsi"/>
        </w:rPr>
        <w:t xml:space="preserve"> </w:t>
      </w:r>
    </w:p>
    <w:p w14:paraId="2EB8B3B4" w14:textId="77777777" w:rsidR="00BF0629" w:rsidRPr="00B95962" w:rsidRDefault="00BF0629" w:rsidP="00BF0629">
      <w:pPr>
        <w:rPr>
          <w:rFonts w:asciiTheme="minorHAnsi" w:hAnsiTheme="minorHAnsi" w:cstheme="minorHAnsi"/>
        </w:rPr>
      </w:pPr>
      <w:r w:rsidRPr="00B95962">
        <w:rPr>
          <w:rStyle w:val="Style13ptBold"/>
          <w:rFonts w:asciiTheme="minorHAnsi" w:hAnsiTheme="minorHAnsi" w:cstheme="minorHAnsi"/>
        </w:rPr>
        <w:t xml:space="preserve">Boehmer </w:t>
      </w:r>
      <w:r w:rsidRPr="00915334">
        <w:rPr>
          <w:rStyle w:val="Style13ptBold"/>
          <w:rFonts w:asciiTheme="minorHAnsi" w:hAnsiTheme="minorHAnsi" w:cstheme="minorHAnsi"/>
          <w:b w:val="0"/>
        </w:rPr>
        <w:t>&amp; Sacko</w:t>
      </w:r>
      <w:r w:rsidRPr="00B95962">
        <w:rPr>
          <w:rStyle w:val="Style13ptBold"/>
          <w:rFonts w:asciiTheme="minorHAnsi" w:hAnsiTheme="minorHAnsi" w:cstheme="minorHAnsi"/>
        </w:rPr>
        <w:t xml:space="preserve"> 22</w:t>
      </w:r>
      <w:r w:rsidRPr="00B95962">
        <w:rPr>
          <w:rFonts w:asciiTheme="minorHAnsi" w:hAnsiTheme="minorHAnsi" w:cstheme="minorHAnsi"/>
        </w:rPr>
        <w:t xml:space="preserve"> </w:t>
      </w:r>
      <w:r>
        <w:rPr>
          <w:rFonts w:asciiTheme="minorHAnsi" w:hAnsiTheme="minorHAnsi" w:cstheme="minorHAnsi"/>
        </w:rPr>
        <w:t>[</w:t>
      </w:r>
      <w:r w:rsidRPr="00B95962">
        <w:rPr>
          <w:rFonts w:asciiTheme="minorHAnsi" w:hAnsiTheme="minorHAnsi" w:cstheme="minorHAnsi"/>
        </w:rPr>
        <w:t xml:space="preserve">Charles, Department of Political Science </w:t>
      </w:r>
      <w:r>
        <w:rPr>
          <w:rFonts w:asciiTheme="minorHAnsi" w:hAnsiTheme="minorHAnsi" w:cstheme="minorHAnsi"/>
        </w:rPr>
        <w:t xml:space="preserve">at </w:t>
      </w:r>
      <w:r w:rsidRPr="00B95962">
        <w:rPr>
          <w:rFonts w:asciiTheme="minorHAnsi" w:hAnsiTheme="minorHAnsi" w:cstheme="minorHAnsi"/>
        </w:rPr>
        <w:t>The University of Texas, El Paso</w:t>
      </w:r>
      <w:r>
        <w:rPr>
          <w:rFonts w:asciiTheme="minorHAnsi" w:hAnsiTheme="minorHAnsi" w:cstheme="minorHAnsi"/>
        </w:rPr>
        <w:t xml:space="preserve">; </w:t>
      </w:r>
      <w:r w:rsidRPr="00B95962">
        <w:rPr>
          <w:rFonts w:asciiTheme="minorHAnsi" w:hAnsiTheme="minorHAnsi" w:cstheme="minorHAnsi"/>
        </w:rPr>
        <w:t xml:space="preserve">and David, Department of Political Science, United States Air Force Academy, “Economic Growth’s Catalyzing Effect on War,” </w:t>
      </w:r>
      <w:proofErr w:type="spellStart"/>
      <w:r w:rsidRPr="00B95962">
        <w:rPr>
          <w:rFonts w:asciiTheme="minorHAnsi" w:hAnsiTheme="minorHAnsi" w:cstheme="minorHAnsi"/>
        </w:rPr>
        <w:t>Defence</w:t>
      </w:r>
      <w:proofErr w:type="spellEnd"/>
      <w:r w:rsidRPr="00B95962">
        <w:rPr>
          <w:rFonts w:asciiTheme="minorHAnsi" w:hAnsiTheme="minorHAnsi" w:cstheme="minorHAnsi"/>
        </w:rPr>
        <w:t xml:space="preserve"> and Peace Economics, </w:t>
      </w:r>
      <w:hyperlink r:id="rId135" w:history="1">
        <w:r w:rsidRPr="00B95962">
          <w:rPr>
            <w:rStyle w:val="Hyperlink"/>
            <w:rFonts w:asciiTheme="minorHAnsi" w:hAnsiTheme="minorHAnsi" w:cstheme="minorHAnsi"/>
          </w:rPr>
          <w:t>https://doi.org/10.1080/10242694.2022.2073428</w:t>
        </w:r>
      </w:hyperlink>
      <w:r>
        <w:rPr>
          <w:rFonts w:asciiTheme="minorHAnsi" w:hAnsiTheme="minorHAnsi" w:cstheme="minorHAnsi"/>
        </w:rPr>
        <w:t>]</w:t>
      </w:r>
    </w:p>
    <w:p w14:paraId="7ED2D55B" w14:textId="77777777" w:rsidR="00BF0629" w:rsidRPr="00B95962" w:rsidRDefault="00BF0629" w:rsidP="00BF0629">
      <w:pPr>
        <w:rPr>
          <w:rFonts w:asciiTheme="minorHAnsi" w:hAnsiTheme="minorHAnsi" w:cstheme="minorHAnsi"/>
          <w:sz w:val="14"/>
        </w:rPr>
      </w:pPr>
      <w:r w:rsidRPr="00B95962">
        <w:rPr>
          <w:rFonts w:asciiTheme="minorHAnsi" w:hAnsiTheme="minorHAnsi" w:cstheme="minorHAnsi"/>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B95962">
        <w:rPr>
          <w:rStyle w:val="StyleUnderline"/>
          <w:rFonts w:asciiTheme="minorHAnsi" w:hAnsiTheme="minorHAnsi" w:cstheme="minorHAnsi"/>
        </w:rPr>
        <w:t xml:space="preserve">Concerning the opportunity to engage in war, some </w:t>
      </w:r>
      <w:r w:rsidRPr="00BF0629">
        <w:rPr>
          <w:rStyle w:val="Emphasis"/>
          <w:highlight w:val="green"/>
        </w:rPr>
        <w:t>studies</w:t>
      </w:r>
      <w:r w:rsidRPr="00BF0629">
        <w:rPr>
          <w:rStyle w:val="StyleUnderline"/>
          <w:rFonts w:asciiTheme="minorHAnsi" w:hAnsiTheme="minorHAnsi" w:cstheme="minorHAnsi"/>
          <w:highlight w:val="green"/>
        </w:rPr>
        <w:t xml:space="preserve"> link</w:t>
      </w:r>
      <w:r w:rsidRPr="00B95962">
        <w:rPr>
          <w:rStyle w:val="StyleUnderline"/>
          <w:rFonts w:asciiTheme="minorHAnsi" w:hAnsiTheme="minorHAnsi" w:cstheme="minorHAnsi"/>
        </w:rPr>
        <w:t xml:space="preserve"> the occurrence of </w:t>
      </w:r>
      <w:r w:rsidRPr="00BF0629">
        <w:rPr>
          <w:rStyle w:val="StyleUnderline"/>
          <w:rFonts w:asciiTheme="minorHAnsi" w:hAnsiTheme="minorHAnsi" w:cstheme="minorHAnsi"/>
          <w:highlight w:val="green"/>
        </w:rPr>
        <w:t>war to economic expansions</w:t>
      </w:r>
      <w:r w:rsidRPr="00B95962">
        <w:rPr>
          <w:rStyle w:val="StyleUnderline"/>
          <w:rFonts w:asciiTheme="minorHAnsi" w:hAnsiTheme="minorHAnsi" w:cstheme="minorHAnsi"/>
        </w:rPr>
        <w:t xml:space="preserve"> that </w:t>
      </w:r>
      <w:r w:rsidRPr="00BF0629">
        <w:rPr>
          <w:rStyle w:val="StyleUnderline"/>
          <w:rFonts w:asciiTheme="minorHAnsi" w:hAnsiTheme="minorHAnsi" w:cstheme="minorHAnsi"/>
          <w:highlight w:val="green"/>
        </w:rPr>
        <w:t xml:space="preserve">provide </w:t>
      </w:r>
      <w:r w:rsidRPr="00BF0629">
        <w:rPr>
          <w:rStyle w:val="Emphasis"/>
          <w:rFonts w:asciiTheme="minorHAnsi" w:hAnsiTheme="minorHAnsi" w:cstheme="minorHAnsi"/>
          <w:highlight w:val="green"/>
        </w:rPr>
        <w:t>war chests</w:t>
      </w:r>
      <w:r w:rsidRPr="00B95962">
        <w:rPr>
          <w:rStyle w:val="StyleUnderline"/>
          <w:rFonts w:asciiTheme="minorHAnsi" w:hAnsiTheme="minorHAnsi" w:cstheme="minorHAnsi"/>
        </w:rPr>
        <w:t xml:space="preserve"> with </w:t>
      </w:r>
      <w:r w:rsidRPr="001624E8">
        <w:rPr>
          <w:rStyle w:val="StyleUnderline"/>
          <w:rFonts w:asciiTheme="minorHAnsi" w:hAnsiTheme="minorHAnsi" w:cstheme="minorHAnsi"/>
        </w:rPr>
        <w:t>which</w:t>
      </w:r>
      <w:r w:rsidRPr="00B95962">
        <w:rPr>
          <w:rStyle w:val="StyleUnderline"/>
          <w:rFonts w:asciiTheme="minorHAnsi" w:hAnsiTheme="minorHAnsi" w:cstheme="minorHAnsi"/>
        </w:rPr>
        <w:t xml:space="preserve"> </w:t>
      </w:r>
      <w:r w:rsidRPr="00BF0629">
        <w:rPr>
          <w:rStyle w:val="StyleUnderline"/>
          <w:rFonts w:asciiTheme="minorHAnsi" w:hAnsiTheme="minorHAnsi" w:cstheme="minorHAnsi"/>
          <w:highlight w:val="green"/>
        </w:rPr>
        <w:t>to finance conflict</w:t>
      </w:r>
      <w:r w:rsidRPr="00B95962">
        <w:rPr>
          <w:rFonts w:asciiTheme="minorHAnsi" w:hAnsiTheme="minorHAnsi" w:cstheme="minorHAnsi"/>
          <w:sz w:val="14"/>
        </w:rPr>
        <w:t xml:space="preserve"> (Kuznets 1966; Kennedy 1987; Blainey 1988). In </w:t>
      </w:r>
      <w:r w:rsidRPr="0028579F">
        <w:rPr>
          <w:rFonts w:asciiTheme="minorHAnsi" w:hAnsiTheme="minorHAnsi" w:cstheme="minorHAnsi"/>
          <w:sz w:val="14"/>
        </w:rPr>
        <w:t xml:space="preserve">contrast, other findings argue it is not so much financial conditions that provide opportunities for war; instead, a </w:t>
      </w:r>
      <w:r w:rsidRPr="0028579F">
        <w:rPr>
          <w:rStyle w:val="StyleUnderline"/>
          <w:rFonts w:asciiTheme="minorHAnsi" w:hAnsiTheme="minorHAnsi" w:cstheme="minorHAnsi"/>
        </w:rPr>
        <w:t xml:space="preserve">higher propensity for war is a function </w:t>
      </w:r>
      <w:r w:rsidRPr="00396B0B">
        <w:rPr>
          <w:rStyle w:val="StyleUnderline"/>
          <w:rFonts w:asciiTheme="minorHAnsi" w:hAnsiTheme="minorHAnsi" w:cstheme="minorHAnsi"/>
        </w:rPr>
        <w:t xml:space="preserve">of a higher degree of willingness to fight during economic expansions. Several authors link economic growth to optimistic or </w:t>
      </w:r>
      <w:r w:rsidRPr="00396B0B">
        <w:rPr>
          <w:rStyle w:val="Emphasis"/>
          <w:rFonts w:asciiTheme="minorHAnsi" w:hAnsiTheme="minorHAnsi" w:cstheme="minorHAnsi"/>
        </w:rPr>
        <w:t>bellicose foreign policy</w:t>
      </w:r>
      <w:r w:rsidRPr="00396B0B">
        <w:rPr>
          <w:rStyle w:val="StyleUnderline"/>
          <w:rFonts w:asciiTheme="minorHAnsi" w:hAnsiTheme="minorHAnsi" w:cstheme="minorHAnsi"/>
        </w:rPr>
        <w:t xml:space="preserve"> moods that increase the willingness of states to go to war</w:t>
      </w:r>
      <w:r w:rsidRPr="00396B0B">
        <w:rPr>
          <w:rFonts w:asciiTheme="minorHAnsi" w:hAnsiTheme="minorHAnsi" w:cstheme="minorHAnsi"/>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w:t>
      </w:r>
      <w:r w:rsidRPr="00B95962">
        <w:rPr>
          <w:rFonts w:asciiTheme="minorHAnsi" w:hAnsiTheme="minorHAnsi" w:cstheme="minorHAnsi"/>
          <w:sz w:val="14"/>
        </w:rPr>
        <w:t xml:space="preserve"> optimism abounds at their onset (41).’ Boehmer (2010) provides evidence for this proposition </w:t>
      </w:r>
      <w:r w:rsidRPr="00B95962">
        <w:rPr>
          <w:rStyle w:val="StyleUnderline"/>
          <w:rFonts w:asciiTheme="minorHAnsi" w:hAnsiTheme="minorHAnsi" w:cstheme="minorHAnsi"/>
        </w:rPr>
        <w:t xml:space="preserve">after controlling for growth of military expenditures (war chest proposition), finding that </w:t>
      </w:r>
      <w:r w:rsidRPr="00396B0B">
        <w:rPr>
          <w:rStyle w:val="StyleUnderline"/>
          <w:rFonts w:asciiTheme="minorHAnsi" w:hAnsiTheme="minorHAnsi" w:cstheme="minorHAnsi"/>
        </w:rPr>
        <w:t xml:space="preserve">economic </w:t>
      </w:r>
      <w:r w:rsidRPr="00BF0629">
        <w:rPr>
          <w:rStyle w:val="StyleUnderline"/>
          <w:rFonts w:asciiTheme="minorHAnsi" w:hAnsiTheme="minorHAnsi" w:cstheme="minorHAnsi"/>
          <w:highlight w:val="green"/>
        </w:rPr>
        <w:t xml:space="preserve">growth </w:t>
      </w:r>
      <w:r w:rsidRPr="00BF0629">
        <w:rPr>
          <w:rStyle w:val="Emphasis"/>
          <w:highlight w:val="green"/>
        </w:rPr>
        <w:t>increases</w:t>
      </w:r>
      <w:r w:rsidRPr="00B95962">
        <w:rPr>
          <w:rStyle w:val="StyleUnderline"/>
          <w:rFonts w:asciiTheme="minorHAnsi" w:hAnsiTheme="minorHAnsi" w:cstheme="minorHAnsi"/>
        </w:rPr>
        <w:t xml:space="preserve"> the </w:t>
      </w:r>
      <w:r w:rsidRPr="00BF0629">
        <w:rPr>
          <w:rStyle w:val="Emphasis"/>
          <w:highlight w:val="green"/>
        </w:rPr>
        <w:t>likelihood</w:t>
      </w:r>
      <w:r w:rsidRPr="00B95962">
        <w:rPr>
          <w:rStyle w:val="StyleUnderline"/>
          <w:rFonts w:asciiTheme="minorHAnsi" w:hAnsiTheme="minorHAnsi" w:cstheme="minorHAnsi"/>
        </w:rPr>
        <w:t xml:space="preserve"> that states become </w:t>
      </w:r>
      <w:r w:rsidRPr="00BF0629">
        <w:rPr>
          <w:rStyle w:val="StyleUnderline"/>
          <w:rFonts w:asciiTheme="minorHAnsi" w:hAnsiTheme="minorHAnsi" w:cstheme="minorHAnsi"/>
          <w:highlight w:val="green"/>
        </w:rPr>
        <w:t>involved in</w:t>
      </w:r>
      <w:r w:rsidRPr="00B95962">
        <w:rPr>
          <w:rStyle w:val="StyleUnderline"/>
          <w:rFonts w:asciiTheme="minorHAnsi" w:hAnsiTheme="minorHAnsi" w:cstheme="minorHAnsi"/>
        </w:rPr>
        <w:t xml:space="preserve"> </w:t>
      </w:r>
      <w:r w:rsidRPr="0028579F">
        <w:rPr>
          <w:rStyle w:val="StyleUnderline"/>
          <w:rFonts w:asciiTheme="minorHAnsi" w:hAnsiTheme="minorHAnsi" w:cstheme="minorHAnsi"/>
        </w:rPr>
        <w:t xml:space="preserve">fatal </w:t>
      </w:r>
      <w:r w:rsidRPr="00BF0629">
        <w:rPr>
          <w:rStyle w:val="Emphasis"/>
          <w:rFonts w:asciiTheme="minorHAnsi" w:hAnsiTheme="minorHAnsi" w:cstheme="minorHAnsi"/>
          <w:highlight w:val="green"/>
        </w:rPr>
        <w:t>militarized disputes</w:t>
      </w:r>
      <w:r w:rsidRPr="00BF0629">
        <w:rPr>
          <w:rStyle w:val="StyleUnderline"/>
          <w:rFonts w:asciiTheme="minorHAnsi" w:hAnsiTheme="minorHAnsi" w:cstheme="minorHAnsi"/>
          <w:highlight w:val="green"/>
        </w:rPr>
        <w:t xml:space="preserve"> and war</w:t>
      </w:r>
      <w:r w:rsidRPr="00B95962">
        <w:rPr>
          <w:rStyle w:val="StyleUnderline"/>
          <w:rFonts w:asciiTheme="minorHAnsi" w:hAnsiTheme="minorHAnsi" w:cstheme="minorHAnsi"/>
        </w:rPr>
        <w:t>.</w:t>
      </w:r>
      <w:r w:rsidRPr="00B95962">
        <w:rPr>
          <w:rFonts w:asciiTheme="minorHAnsi" w:hAnsiTheme="minorHAnsi" w:cstheme="minorHAnsi"/>
          <w:sz w:val="14"/>
        </w:rPr>
        <w:t xml:space="preserve"> </w:t>
      </w:r>
      <w:r w:rsidRPr="00B95962">
        <w:rPr>
          <w:rStyle w:val="StyleUnderline"/>
          <w:rFonts w:asciiTheme="minorHAnsi" w:hAnsiTheme="minorHAnsi" w:cstheme="minorHAnsi"/>
        </w:rPr>
        <w:t>Recent scholarship</w:t>
      </w:r>
      <w:r w:rsidRPr="00B95962">
        <w:rPr>
          <w:rFonts w:asciiTheme="minorHAnsi" w:hAnsiTheme="minorHAnsi" w:cstheme="minorHAnsi"/>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79500382" w14:textId="77777777" w:rsidR="00BF0629" w:rsidRPr="00665E06" w:rsidRDefault="00BF0629" w:rsidP="00BF0629">
      <w:pPr>
        <w:rPr>
          <w:rFonts w:asciiTheme="minorHAnsi" w:hAnsiTheme="minorHAnsi" w:cstheme="minorHAnsi"/>
          <w:sz w:val="16"/>
        </w:rPr>
      </w:pPr>
      <w:proofErr w:type="spellStart"/>
      <w:r w:rsidRPr="00B95962">
        <w:rPr>
          <w:rFonts w:asciiTheme="minorHAnsi" w:hAnsiTheme="minorHAnsi" w:cstheme="minorHAnsi"/>
          <w:sz w:val="16"/>
        </w:rPr>
        <w:t>Choucri</w:t>
      </w:r>
      <w:proofErr w:type="spellEnd"/>
      <w:r w:rsidRPr="00B95962">
        <w:rPr>
          <w:rFonts w:asciiTheme="minorHAnsi" w:hAnsiTheme="minorHAnsi" w:cstheme="minorHAnsi"/>
          <w:sz w:val="16"/>
        </w:rPr>
        <w:t xml:space="preserve"> and North’s (1975) lateral pressure theory explains how growing states become driven domestically to </w:t>
      </w:r>
      <w:r w:rsidRPr="00665E06">
        <w:rPr>
          <w:rFonts w:asciiTheme="minorHAnsi" w:hAnsiTheme="minorHAnsi" w:cstheme="minorHAnsi"/>
          <w:sz w:val="16"/>
        </w:rPr>
        <w:t xml:space="preserve">expand in order to maintain economic growth. Such </w:t>
      </w:r>
      <w:r w:rsidRPr="00665E06">
        <w:rPr>
          <w:rStyle w:val="Emphasis"/>
          <w:rFonts w:asciiTheme="minorHAnsi" w:hAnsiTheme="minorHAnsi" w:cstheme="minorHAnsi"/>
        </w:rPr>
        <w:t>growth</w:t>
      </w:r>
      <w:r w:rsidRPr="00665E06">
        <w:rPr>
          <w:rStyle w:val="StyleUnderline"/>
          <w:rFonts w:asciiTheme="minorHAnsi" w:hAnsiTheme="minorHAnsi" w:cstheme="minorHAnsi"/>
        </w:rPr>
        <w:t xml:space="preserve"> requires altering foreign policy in ways that </w:t>
      </w:r>
      <w:r w:rsidRPr="00665E06">
        <w:rPr>
          <w:rStyle w:val="Emphasis"/>
          <w:rFonts w:asciiTheme="minorHAnsi" w:hAnsiTheme="minorHAnsi" w:cstheme="minorHAnsi"/>
        </w:rPr>
        <w:t>increase the risk of conflict</w:t>
      </w:r>
      <w:r w:rsidRPr="00665E06">
        <w:rPr>
          <w:rStyle w:val="StyleUnderline"/>
          <w:rFonts w:asciiTheme="minorHAnsi" w:hAnsiTheme="minorHAnsi" w:cstheme="minorHAnsi"/>
        </w:rPr>
        <w:t xml:space="preserve"> with other nations, such as through the push to acquire </w:t>
      </w:r>
      <w:r w:rsidRPr="00665E06">
        <w:rPr>
          <w:rStyle w:val="Emphasis"/>
          <w:rFonts w:asciiTheme="minorHAnsi" w:hAnsiTheme="minorHAnsi" w:cstheme="minorHAnsi"/>
        </w:rPr>
        <w:t>colonies</w:t>
      </w:r>
      <w:r w:rsidRPr="00665E06">
        <w:rPr>
          <w:rStyle w:val="StyleUnderline"/>
          <w:rFonts w:asciiTheme="minorHAnsi" w:hAnsiTheme="minorHAnsi" w:cstheme="minorHAnsi"/>
        </w:rPr>
        <w:t xml:space="preserve"> and </w:t>
      </w:r>
      <w:r w:rsidRPr="00665E06">
        <w:rPr>
          <w:rStyle w:val="Emphasis"/>
          <w:rFonts w:asciiTheme="minorHAnsi" w:hAnsiTheme="minorHAnsi" w:cstheme="minorHAnsi"/>
        </w:rPr>
        <w:t>markets</w:t>
      </w:r>
      <w:r w:rsidRPr="00665E06">
        <w:rPr>
          <w:rFonts w:asciiTheme="minorHAnsi" w:hAnsiTheme="minorHAnsi" w:cstheme="minorHAnsi"/>
          <w:sz w:val="16"/>
        </w:rPr>
        <w:t xml:space="preserve">. </w:t>
      </w:r>
      <w:proofErr w:type="spellStart"/>
      <w:r w:rsidRPr="00665E06">
        <w:rPr>
          <w:rFonts w:asciiTheme="minorHAnsi" w:hAnsiTheme="minorHAnsi" w:cstheme="minorHAnsi"/>
          <w:sz w:val="16"/>
        </w:rPr>
        <w:t>Choucri</w:t>
      </w:r>
      <w:proofErr w:type="spellEnd"/>
      <w:r w:rsidRPr="00665E06">
        <w:rPr>
          <w:rFonts w:asciiTheme="minorHAnsi" w:hAnsiTheme="minorHAnsi" w:cstheme="minorHAnsi"/>
          <w:sz w:val="16"/>
        </w:rPr>
        <w:t xml:space="preserve">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0DA39162" w14:textId="77777777" w:rsidR="00BF0629" w:rsidRPr="008D5633" w:rsidRDefault="00BF0629" w:rsidP="00BF0629">
      <w:pPr>
        <w:rPr>
          <w:rFonts w:asciiTheme="minorHAnsi" w:hAnsiTheme="minorHAnsi" w:cstheme="minorHAnsi"/>
          <w:sz w:val="16"/>
        </w:rPr>
      </w:pPr>
      <w:r w:rsidRPr="00665E06">
        <w:rPr>
          <w:rFonts w:asciiTheme="minorHAnsi" w:hAnsiTheme="minorHAnsi" w:cstheme="minorHAnsi"/>
          <w:sz w:val="16"/>
        </w:rPr>
        <w:t>Other studies predict that conflict is more likely during difficult economic times, but most consider conflicts at various levels</w:t>
      </w:r>
      <w:r w:rsidRPr="00B95962">
        <w:rPr>
          <w:rFonts w:asciiTheme="minorHAnsi" w:hAnsiTheme="minorHAnsi" w:cstheme="minorHAnsi"/>
          <w:sz w:val="16"/>
        </w:rPr>
        <w:t xml:space="preserve"> of </w:t>
      </w:r>
      <w:r w:rsidRPr="00396B0B">
        <w:rPr>
          <w:rFonts w:asciiTheme="minorHAnsi" w:hAnsiTheme="minorHAnsi" w:cstheme="minorHAnsi"/>
          <w:sz w:val="16"/>
        </w:rPr>
        <w:t xml:space="preserve">escalation and </w:t>
      </w:r>
      <w:r w:rsidRPr="008D5633">
        <w:rPr>
          <w:rFonts w:asciiTheme="minorHAnsi" w:hAnsiTheme="minorHAnsi" w:cstheme="minorHAnsi"/>
          <w:sz w:val="16"/>
        </w:rPr>
        <w:t xml:space="preserve">not just war. </w:t>
      </w:r>
      <w:r w:rsidRPr="008D5633">
        <w:rPr>
          <w:rStyle w:val="Emphasis"/>
          <w:rFonts w:asciiTheme="minorHAnsi" w:hAnsiTheme="minorHAnsi" w:cstheme="minorHAnsi"/>
        </w:rPr>
        <w:t>Diversionary conflict theorists</w:t>
      </w:r>
      <w:r w:rsidRPr="008D5633">
        <w:rPr>
          <w:rFonts w:asciiTheme="minorHAnsi" w:hAnsiTheme="minorHAnsi" w:cstheme="minorHAnsi"/>
          <w:sz w:val="16"/>
        </w:rPr>
        <w:t xml:space="preserve"> predict that conflicts are more likely to occur during periods of economic stagnation </w:t>
      </w:r>
      <w:r w:rsidRPr="008D5633">
        <w:rPr>
          <w:rFonts w:asciiTheme="minorHAnsi" w:hAnsiTheme="minorHAnsi" w:cstheme="minorHAnsi"/>
          <w:sz w:val="16"/>
        </w:rPr>
        <w:lastRenderedPageBreak/>
        <w:t xml:space="preserve">and decline, or in response to other economic problems affecting society. The premise is that leaders gamble to stay in power by attempting to deflect attention away from economic troubles and toward a foreign enemy (Smith 1996). Still, </w:t>
      </w:r>
      <w:r w:rsidRPr="008D5633">
        <w:rPr>
          <w:rStyle w:val="StyleUnderline"/>
          <w:rFonts w:asciiTheme="minorHAnsi" w:hAnsiTheme="minorHAnsi" w:cstheme="minorHAnsi"/>
        </w:rPr>
        <w:t>the types of conflicts that may work the best as diversions are those that attract the attention of the populace but do not risk severe military defeat, which would increase the political problems for state leaders</w:t>
      </w:r>
      <w:r w:rsidRPr="008D5633">
        <w:rPr>
          <w:rFonts w:asciiTheme="minorHAnsi" w:hAnsiTheme="minorHAnsi" w:cstheme="minorHAnsi"/>
          <w:sz w:val="16"/>
        </w:rPr>
        <w:t xml:space="preserve">. Hence, </w:t>
      </w:r>
      <w:r w:rsidRPr="008D5633">
        <w:rPr>
          <w:rStyle w:val="Emphasis"/>
          <w:rFonts w:asciiTheme="minorHAnsi" w:hAnsiTheme="minorHAnsi" w:cstheme="minorHAnsi"/>
        </w:rPr>
        <w:t>conflicts short of war are probably more rational to incite for diversionary purposes</w:t>
      </w:r>
      <w:r w:rsidRPr="008D5633">
        <w:rPr>
          <w:rFonts w:asciiTheme="minorHAnsi" w:hAnsiTheme="minorHAnsi" w:cstheme="minorHAnsi"/>
          <w:sz w:val="16"/>
        </w:rPr>
        <w:t xml:space="preserve">.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w:t>
      </w:r>
      <w:proofErr w:type="spellStart"/>
      <w:r w:rsidRPr="008D5633">
        <w:rPr>
          <w:rFonts w:asciiTheme="minorHAnsi" w:hAnsiTheme="minorHAnsi" w:cstheme="minorHAnsi"/>
          <w:sz w:val="16"/>
        </w:rPr>
        <w:t>Meernik</w:t>
      </w:r>
      <w:proofErr w:type="spellEnd"/>
      <w:r w:rsidRPr="008D5633">
        <w:rPr>
          <w:rFonts w:asciiTheme="minorHAnsi" w:hAnsiTheme="minorHAnsi" w:cstheme="minorHAnsi"/>
          <w:sz w:val="16"/>
        </w:rPr>
        <w:t xml:space="preserve"> 1994; </w:t>
      </w:r>
      <w:proofErr w:type="spellStart"/>
      <w:r w:rsidRPr="008D5633">
        <w:rPr>
          <w:rFonts w:asciiTheme="minorHAnsi" w:hAnsiTheme="minorHAnsi" w:cstheme="minorHAnsi"/>
          <w:sz w:val="16"/>
        </w:rPr>
        <w:t>Meernik</w:t>
      </w:r>
      <w:proofErr w:type="spellEnd"/>
      <w:r w:rsidRPr="008D5633">
        <w:rPr>
          <w:rFonts w:asciiTheme="minorHAnsi" w:hAnsiTheme="minorHAnsi" w:cstheme="minorHAnsi"/>
          <w:sz w:val="16"/>
        </w:rPr>
        <w:t xml:space="preserve">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570D1984" w14:textId="77777777" w:rsidR="00BF0629" w:rsidRPr="00B95962" w:rsidRDefault="00BF0629" w:rsidP="00BF0629">
      <w:pPr>
        <w:rPr>
          <w:rFonts w:asciiTheme="minorHAnsi" w:hAnsiTheme="minorHAnsi" w:cstheme="minorHAnsi"/>
          <w:sz w:val="16"/>
        </w:rPr>
      </w:pPr>
      <w:r w:rsidRPr="008D5633">
        <w:rPr>
          <w:rFonts w:asciiTheme="minorHAnsi" w:hAnsiTheme="minorHAnsi" w:cstheme="minorHAnsi"/>
          <w:sz w:val="16"/>
        </w:rPr>
        <w:t xml:space="preserve">Previous monadic </w:t>
      </w:r>
      <w:r w:rsidRPr="008D5633">
        <w:rPr>
          <w:rStyle w:val="StyleUnderline"/>
          <w:rFonts w:asciiTheme="minorHAnsi" w:hAnsiTheme="minorHAnsi" w:cstheme="minorHAnsi"/>
        </w:rPr>
        <w:t>studies offer theoretical innovation or empirical tests</w:t>
      </w:r>
      <w:r w:rsidRPr="008D5633">
        <w:rPr>
          <w:rFonts w:asciiTheme="minorHAnsi" w:hAnsiTheme="minorHAnsi" w:cstheme="minorHAnsi"/>
          <w:sz w:val="16"/>
        </w:rPr>
        <w:t xml:space="preserve"> speaking to a broad sample of states, as opposed to just individual cases such as the US. Russett (1987) finds that negative growth rates lead to militarized conflicts and provides evidence (Russett 1990) </w:t>
      </w:r>
      <w:r w:rsidRPr="008D5633">
        <w:rPr>
          <w:rStyle w:val="StyleUnderline"/>
          <w:rFonts w:asciiTheme="minorHAnsi" w:hAnsiTheme="minorHAnsi" w:cstheme="minorHAnsi"/>
        </w:rPr>
        <w:t xml:space="preserve">that </w:t>
      </w:r>
      <w:r w:rsidRPr="00BF0629">
        <w:rPr>
          <w:rStyle w:val="StyleUnderline"/>
          <w:rFonts w:asciiTheme="minorHAnsi" w:hAnsiTheme="minorHAnsi" w:cstheme="minorHAnsi"/>
          <w:highlight w:val="green"/>
        </w:rPr>
        <w:t>democracies</w:t>
      </w:r>
      <w:r w:rsidRPr="008D5633">
        <w:rPr>
          <w:rFonts w:asciiTheme="minorHAnsi" w:hAnsiTheme="minorHAnsi" w:cstheme="minorHAnsi"/>
          <w:sz w:val="16"/>
        </w:rPr>
        <w:t xml:space="preserve">, especially major powers, </w:t>
      </w:r>
      <w:r w:rsidRPr="008D5633">
        <w:rPr>
          <w:rStyle w:val="StyleUnderline"/>
          <w:rFonts w:asciiTheme="minorHAnsi" w:hAnsiTheme="minorHAnsi" w:cstheme="minorHAnsi"/>
        </w:rPr>
        <w:t xml:space="preserve">are more </w:t>
      </w:r>
      <w:r w:rsidRPr="00BF0629">
        <w:rPr>
          <w:rStyle w:val="StyleUnderline"/>
          <w:rFonts w:asciiTheme="minorHAnsi" w:hAnsiTheme="minorHAnsi" w:cstheme="minorHAnsi"/>
          <w:highlight w:val="green"/>
        </w:rPr>
        <w:t>conflict</w:t>
      </w:r>
      <w:r w:rsidRPr="008D5633">
        <w:rPr>
          <w:rStyle w:val="StyleUnderline"/>
          <w:rFonts w:asciiTheme="minorHAnsi" w:hAnsiTheme="minorHAnsi" w:cstheme="minorHAnsi"/>
        </w:rPr>
        <w:t xml:space="preserve"> prone </w:t>
      </w:r>
      <w:r w:rsidRPr="00BF0629">
        <w:rPr>
          <w:rStyle w:val="StyleUnderline"/>
          <w:rFonts w:asciiTheme="minorHAnsi" w:hAnsiTheme="minorHAnsi" w:cstheme="minorHAnsi"/>
          <w:highlight w:val="green"/>
        </w:rPr>
        <w:t>during</w:t>
      </w:r>
      <w:r w:rsidRPr="008D5633">
        <w:rPr>
          <w:rStyle w:val="StyleUnderline"/>
          <w:rFonts w:asciiTheme="minorHAnsi" w:hAnsiTheme="minorHAnsi" w:cstheme="minorHAnsi"/>
        </w:rPr>
        <w:t xml:space="preserve"> economic </w:t>
      </w:r>
      <w:r w:rsidRPr="00BF0629">
        <w:rPr>
          <w:rStyle w:val="StyleUnderline"/>
          <w:rFonts w:asciiTheme="minorHAnsi" w:hAnsiTheme="minorHAnsi" w:cstheme="minorHAnsi"/>
          <w:highlight w:val="green"/>
        </w:rPr>
        <w:t>downturns</w:t>
      </w:r>
      <w:r w:rsidRPr="008D5633">
        <w:rPr>
          <w:rFonts w:asciiTheme="minorHAnsi" w:hAnsiTheme="minorHAnsi" w:cstheme="minorHAnsi"/>
          <w:sz w:val="16"/>
        </w:rPr>
        <w:t xml:space="preserve"> – and diversionary behavior is the root of these empirical findings. </w:t>
      </w:r>
      <w:r w:rsidRPr="008D5633">
        <w:rPr>
          <w:rStyle w:val="StyleUnderline"/>
          <w:rFonts w:asciiTheme="minorHAnsi" w:hAnsiTheme="minorHAnsi" w:cstheme="minorHAnsi"/>
        </w:rPr>
        <w:t xml:space="preserve">However, these </w:t>
      </w:r>
      <w:r w:rsidRPr="00BF0629">
        <w:rPr>
          <w:rStyle w:val="StyleUnderline"/>
          <w:rFonts w:asciiTheme="minorHAnsi" w:hAnsiTheme="minorHAnsi" w:cstheme="minorHAnsi"/>
          <w:highlight w:val="green"/>
        </w:rPr>
        <w:t xml:space="preserve">samples are </w:t>
      </w:r>
      <w:r w:rsidRPr="00BF0629">
        <w:rPr>
          <w:rStyle w:val="Emphasis"/>
          <w:highlight w:val="green"/>
        </w:rPr>
        <w:t>limited</w:t>
      </w:r>
      <w:r w:rsidRPr="008D5633">
        <w:rPr>
          <w:rFonts w:asciiTheme="minorHAnsi" w:hAnsiTheme="minorHAnsi" w:cstheme="minorHAnsi"/>
          <w:sz w:val="16"/>
        </w:rPr>
        <w:t xml:space="preserve"> primarily to developed states </w:t>
      </w:r>
      <w:r w:rsidRPr="00BF0629">
        <w:rPr>
          <w:rStyle w:val="StyleUnderline"/>
          <w:rFonts w:asciiTheme="minorHAnsi" w:hAnsiTheme="minorHAnsi" w:cstheme="minorHAnsi"/>
          <w:highlight w:val="green"/>
        </w:rPr>
        <w:t>and</w:t>
      </w:r>
      <w:r w:rsidRPr="008D5633">
        <w:rPr>
          <w:rStyle w:val="StyleUnderline"/>
          <w:rFonts w:asciiTheme="minorHAnsi" w:hAnsiTheme="minorHAnsi" w:cstheme="minorHAnsi"/>
        </w:rPr>
        <w:t xml:space="preserve"> could therein </w:t>
      </w:r>
      <w:r w:rsidRPr="00BF0629">
        <w:rPr>
          <w:rStyle w:val="StyleUnderline"/>
          <w:rFonts w:asciiTheme="minorHAnsi" w:hAnsiTheme="minorHAnsi" w:cstheme="minorHAnsi"/>
          <w:highlight w:val="green"/>
        </w:rPr>
        <w:t>contain</w:t>
      </w:r>
      <w:r w:rsidRPr="008D5633">
        <w:rPr>
          <w:rStyle w:val="StyleUnderline"/>
          <w:rFonts w:asciiTheme="minorHAnsi" w:hAnsiTheme="minorHAnsi" w:cstheme="minorHAnsi"/>
        </w:rPr>
        <w:t xml:space="preserve"> sample </w:t>
      </w:r>
      <w:r w:rsidRPr="00BF0629">
        <w:rPr>
          <w:rStyle w:val="Emphasis"/>
          <w:highlight w:val="green"/>
        </w:rPr>
        <w:t>bias</w:t>
      </w:r>
      <w:r w:rsidRPr="008D5633">
        <w:rPr>
          <w:rFonts w:asciiTheme="minorHAnsi" w:hAnsiTheme="minorHAnsi" w:cstheme="minorHAnsi"/>
          <w:sz w:val="16"/>
        </w:rPr>
        <w:t>.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w:t>
      </w:r>
      <w:r w:rsidRPr="00F26E84">
        <w:rPr>
          <w:rFonts w:asciiTheme="minorHAnsi" w:hAnsiTheme="minorHAnsi" w:cstheme="minorHAnsi"/>
          <w:sz w:val="16"/>
        </w:rPr>
        <w:t xml:space="preserve">2000) find </w:t>
      </w:r>
      <w:r w:rsidRPr="00F26E84">
        <w:rPr>
          <w:rStyle w:val="StyleUnderline"/>
          <w:rFonts w:asciiTheme="minorHAnsi" w:hAnsiTheme="minorHAnsi" w:cstheme="minorHAnsi"/>
        </w:rPr>
        <w:t xml:space="preserve">no evidence that economic deprivation results in leaders attempting to </w:t>
      </w:r>
      <w:r w:rsidRPr="00F26E84">
        <w:rPr>
          <w:rStyle w:val="Emphasis"/>
          <w:rFonts w:asciiTheme="minorHAnsi" w:hAnsiTheme="minorHAnsi" w:cstheme="minorHAnsi"/>
        </w:rPr>
        <w:t>externalize conflict</w:t>
      </w:r>
      <w:r w:rsidRPr="00F26E84">
        <w:rPr>
          <w:rFonts w:asciiTheme="minorHAnsi" w:hAnsiTheme="minorHAnsi" w:cstheme="minorHAnsi"/>
          <w:sz w:val="16"/>
        </w:rPr>
        <w:t>. In a</w:t>
      </w:r>
      <w:r w:rsidRPr="00B95962">
        <w:rPr>
          <w:rFonts w:asciiTheme="minorHAnsi" w:hAnsiTheme="minorHAnsi" w:cstheme="minorHAnsi"/>
          <w:sz w:val="16"/>
        </w:rPr>
        <w:t xml:space="preserve"> dyadic study, Leeds and Davis (1997) find no evidence that would directly support theories predicting diversionary behavior. They suspect this is because states that could become targets of diversion may not respond to such provocations, hence avoiding the militarization of conflicts. Foster (2006) similarly, finds that </w:t>
      </w:r>
      <w:r w:rsidRPr="00396B0B">
        <w:rPr>
          <w:rStyle w:val="StyleUnderline"/>
          <w:rFonts w:asciiTheme="minorHAnsi" w:hAnsiTheme="minorHAnsi" w:cstheme="minorHAnsi"/>
        </w:rPr>
        <w:t xml:space="preserve">foreign </w:t>
      </w:r>
      <w:r w:rsidRPr="00BF0629">
        <w:rPr>
          <w:rStyle w:val="StyleUnderline"/>
          <w:rFonts w:asciiTheme="minorHAnsi" w:hAnsiTheme="minorHAnsi" w:cstheme="minorHAnsi"/>
          <w:highlight w:val="green"/>
        </w:rPr>
        <w:t>opponents</w:t>
      </w:r>
      <w:r w:rsidRPr="00B95962">
        <w:rPr>
          <w:rFonts w:asciiTheme="minorHAnsi" w:hAnsiTheme="minorHAnsi" w:cstheme="minorHAnsi"/>
          <w:sz w:val="16"/>
        </w:rPr>
        <w:t xml:space="preserve"> may </w:t>
      </w:r>
      <w:r w:rsidRPr="00BF0629">
        <w:rPr>
          <w:rStyle w:val="Emphasis"/>
          <w:rFonts w:asciiTheme="minorHAnsi" w:hAnsiTheme="minorHAnsi" w:cstheme="minorHAnsi"/>
          <w:highlight w:val="green"/>
        </w:rPr>
        <w:t>shy away</w:t>
      </w:r>
      <w:r w:rsidRPr="00BF0629">
        <w:rPr>
          <w:rStyle w:val="StyleUnderline"/>
          <w:rFonts w:asciiTheme="minorHAnsi" w:hAnsiTheme="minorHAnsi" w:cstheme="minorHAnsi"/>
          <w:highlight w:val="green"/>
        </w:rPr>
        <w:t xml:space="preserve"> from </w:t>
      </w:r>
      <w:r w:rsidRPr="00BF0629">
        <w:rPr>
          <w:rStyle w:val="Emphasis"/>
          <w:rFonts w:asciiTheme="minorHAnsi" w:hAnsiTheme="minorHAnsi" w:cstheme="minorHAnsi"/>
          <w:highlight w:val="green"/>
        </w:rPr>
        <w:t>conflict</w:t>
      </w:r>
      <w:r w:rsidRPr="00BF0629">
        <w:rPr>
          <w:rStyle w:val="StyleUnderline"/>
          <w:rFonts w:asciiTheme="minorHAnsi" w:hAnsiTheme="minorHAnsi" w:cstheme="minorHAnsi"/>
          <w:highlight w:val="green"/>
        </w:rPr>
        <w:t xml:space="preserve"> with</w:t>
      </w:r>
      <w:r w:rsidRPr="00B95962">
        <w:rPr>
          <w:rStyle w:val="StyleUnderline"/>
          <w:rFonts w:asciiTheme="minorHAnsi" w:hAnsiTheme="minorHAnsi" w:cstheme="minorHAnsi"/>
        </w:rPr>
        <w:t xml:space="preserve"> the </w:t>
      </w:r>
      <w:r w:rsidRPr="00BF0629">
        <w:rPr>
          <w:rStyle w:val="StyleUnderline"/>
          <w:rFonts w:asciiTheme="minorHAnsi" w:hAnsiTheme="minorHAnsi" w:cstheme="minorHAnsi"/>
          <w:highlight w:val="green"/>
        </w:rPr>
        <w:t>US when</w:t>
      </w:r>
      <w:r w:rsidRPr="00B95962">
        <w:rPr>
          <w:rFonts w:asciiTheme="minorHAnsi" w:hAnsiTheme="minorHAnsi" w:cstheme="minorHAnsi"/>
          <w:sz w:val="16"/>
        </w:rPr>
        <w:t xml:space="preserve"> the latter’s </w:t>
      </w:r>
      <w:r w:rsidRPr="00BF0629">
        <w:rPr>
          <w:rStyle w:val="StyleUnderline"/>
          <w:rFonts w:asciiTheme="minorHAnsi" w:hAnsiTheme="minorHAnsi" w:cstheme="minorHAnsi"/>
          <w:highlight w:val="green"/>
        </w:rPr>
        <w:t>presidents are</w:t>
      </w:r>
      <w:r w:rsidRPr="00B95962">
        <w:rPr>
          <w:rStyle w:val="StyleUnderline"/>
          <w:rFonts w:asciiTheme="minorHAnsi" w:hAnsiTheme="minorHAnsi" w:cstheme="minorHAnsi"/>
        </w:rPr>
        <w:t xml:space="preserve"> politically </w:t>
      </w:r>
      <w:r w:rsidRPr="00BF0629">
        <w:rPr>
          <w:rStyle w:val="Emphasis"/>
          <w:highlight w:val="green"/>
        </w:rPr>
        <w:t>vulnerable</w:t>
      </w:r>
      <w:r w:rsidRPr="00B95962">
        <w:rPr>
          <w:rFonts w:asciiTheme="minorHAnsi" w:hAnsiTheme="minorHAnsi" w:cstheme="minorHAnsi"/>
          <w:sz w:val="16"/>
        </w:rPr>
        <w:t>.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2C98D0A5"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In sum, the </w:t>
      </w:r>
      <w:r w:rsidRPr="00B95962">
        <w:rPr>
          <w:rStyle w:val="StyleUnderline"/>
          <w:rFonts w:asciiTheme="minorHAnsi" w:hAnsiTheme="minorHAnsi" w:cstheme="minorHAnsi"/>
        </w:rPr>
        <w:t>literature on economic performance and conflict is</w:t>
      </w:r>
      <w:r w:rsidRPr="00B95962">
        <w:rPr>
          <w:rFonts w:asciiTheme="minorHAnsi" w:hAnsiTheme="minorHAnsi" w:cstheme="minorHAnsi"/>
          <w:sz w:val="16"/>
        </w:rPr>
        <w:t xml:space="preserve"> rich but </w:t>
      </w:r>
      <w:r w:rsidRPr="00B95962">
        <w:rPr>
          <w:rStyle w:val="StyleUnderline"/>
          <w:rFonts w:asciiTheme="minorHAnsi" w:hAnsiTheme="minorHAnsi" w:cstheme="minorHAnsi"/>
        </w:rPr>
        <w:t>beset by</w:t>
      </w:r>
      <w:r w:rsidRPr="00B95962">
        <w:rPr>
          <w:rFonts w:asciiTheme="minorHAnsi" w:hAnsiTheme="minorHAnsi" w:cstheme="minorHAnsi"/>
          <w:sz w:val="16"/>
        </w:rPr>
        <w:t xml:space="preserve"> various </w:t>
      </w:r>
      <w:r w:rsidRPr="00B95962">
        <w:rPr>
          <w:rStyle w:val="StyleUnderline"/>
          <w:rFonts w:asciiTheme="minorHAnsi" w:hAnsiTheme="minorHAnsi" w:cstheme="minorHAnsi"/>
        </w:rPr>
        <w:t>problems</w:t>
      </w:r>
      <w:r w:rsidRPr="00B95962">
        <w:rPr>
          <w:rFonts w:asciiTheme="minorHAnsi" w:hAnsiTheme="minorHAnsi" w:cstheme="minorHAnsi"/>
          <w:sz w:val="16"/>
        </w:rPr>
        <w:t xml:space="preserve">. First, there is a lack of commensurate research designs and data across studies over time, particularly among studies using different units of analysis. Second, </w:t>
      </w:r>
      <w:r w:rsidRPr="00B95962">
        <w:rPr>
          <w:rStyle w:val="StyleUnderline"/>
          <w:rFonts w:asciiTheme="minorHAnsi" w:hAnsiTheme="minorHAnsi" w:cstheme="minorHAnsi"/>
        </w:rPr>
        <w:t>most studies examine short-term growth but do not measure longer periods of growth</w:t>
      </w:r>
      <w:r w:rsidRPr="00B95962">
        <w:rPr>
          <w:rFonts w:asciiTheme="minorHAnsi" w:hAnsiTheme="minorHAnsi" w:cstheme="minorHAnsi"/>
          <w:sz w:val="16"/>
        </w:rPr>
        <w:t xml:space="preserve">. The examination of short-term growth is more conducive to testing theories of diversionary conflict than in testing other theories of economic growth and conflict. In contrast, those theories predicting that growth increases conflict focus on multiple years of growth. Third, </w:t>
      </w:r>
      <w:r w:rsidRPr="00B95962">
        <w:rPr>
          <w:rStyle w:val="StyleUnderline"/>
          <w:rFonts w:asciiTheme="minorHAnsi" w:hAnsiTheme="minorHAnsi" w:cstheme="minorHAnsi"/>
        </w:rPr>
        <w:t>most studies do not attempt to connect levels of analysis</w:t>
      </w:r>
      <w:r w:rsidRPr="00B95962">
        <w:rPr>
          <w:rFonts w:asciiTheme="minorHAnsi" w:hAnsiTheme="minorHAnsi" w:cstheme="minorHAnsi"/>
          <w:sz w:val="16"/>
        </w:rPr>
        <w:t xml:space="preserve">.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w:t>
      </w:r>
      <w:r w:rsidRPr="00B95962">
        <w:rPr>
          <w:rStyle w:val="StyleUnderline"/>
          <w:rFonts w:asciiTheme="minorHAnsi" w:hAnsiTheme="minorHAnsi" w:cstheme="minorHAnsi"/>
        </w:rPr>
        <w:t xml:space="preserve">decision-making within the strategic interactions between states will be influenced by other regional actors or even by systemic variables such as system structure. There is much reason </w:t>
      </w:r>
      <w:proofErr w:type="spellStart"/>
      <w:r w:rsidRPr="00B95962">
        <w:rPr>
          <w:rStyle w:val="StyleUnderline"/>
          <w:rFonts w:asciiTheme="minorHAnsi" w:hAnsiTheme="minorHAnsi" w:cstheme="minorHAnsi"/>
        </w:rPr>
        <w:t>then</w:t>
      </w:r>
      <w:proofErr w:type="spellEnd"/>
      <w:r w:rsidRPr="00B95962">
        <w:rPr>
          <w:rStyle w:val="StyleUnderline"/>
          <w:rFonts w:asciiTheme="minorHAnsi" w:hAnsiTheme="minorHAnsi" w:cstheme="minorHAnsi"/>
        </w:rPr>
        <w:t xml:space="preserve"> to </w:t>
      </w:r>
      <w:r w:rsidRPr="00B95962">
        <w:rPr>
          <w:rStyle w:val="Emphasis"/>
          <w:rFonts w:asciiTheme="minorHAnsi" w:hAnsiTheme="minorHAnsi" w:cstheme="minorHAnsi"/>
        </w:rPr>
        <w:t>suspect</w:t>
      </w:r>
      <w:r w:rsidRPr="00B95962">
        <w:rPr>
          <w:rStyle w:val="StyleUnderline"/>
          <w:rFonts w:asciiTheme="minorHAnsi" w:hAnsiTheme="minorHAnsi" w:cstheme="minorHAnsi"/>
        </w:rPr>
        <w:t xml:space="preserve"> that </w:t>
      </w:r>
      <w:r w:rsidRPr="00B95962">
        <w:rPr>
          <w:rStyle w:val="Emphasis"/>
          <w:rFonts w:asciiTheme="minorHAnsi" w:hAnsiTheme="minorHAnsi" w:cstheme="minorHAnsi"/>
        </w:rPr>
        <w:t>economic growth</w:t>
      </w:r>
      <w:r w:rsidRPr="00B95962">
        <w:rPr>
          <w:rStyle w:val="StyleUnderline"/>
          <w:rFonts w:asciiTheme="minorHAnsi" w:hAnsiTheme="minorHAnsi" w:cstheme="minorHAnsi"/>
        </w:rPr>
        <w:t xml:space="preserve"> may not have a simple and </w:t>
      </w:r>
      <w:r w:rsidRPr="00B95962">
        <w:rPr>
          <w:rStyle w:val="Emphasis"/>
          <w:rFonts w:asciiTheme="minorHAnsi" w:hAnsiTheme="minorHAnsi" w:cstheme="minorHAnsi"/>
        </w:rPr>
        <w:t>generalized effect</w:t>
      </w:r>
      <w:r w:rsidRPr="00B95962">
        <w:rPr>
          <w:rStyle w:val="StyleUnderline"/>
          <w:rFonts w:asciiTheme="minorHAnsi" w:hAnsiTheme="minorHAnsi" w:cstheme="minorHAnsi"/>
        </w:rPr>
        <w:t xml:space="preserve"> on </w:t>
      </w:r>
      <w:r w:rsidRPr="00B95962">
        <w:rPr>
          <w:rStyle w:val="Emphasis"/>
          <w:rFonts w:asciiTheme="minorHAnsi" w:hAnsiTheme="minorHAnsi" w:cstheme="minorHAnsi"/>
        </w:rPr>
        <w:t>conflict</w:t>
      </w:r>
      <w:r w:rsidRPr="00B95962">
        <w:rPr>
          <w:rFonts w:asciiTheme="minorHAnsi" w:hAnsiTheme="minorHAnsi" w:cstheme="minorHAnsi"/>
          <w:sz w:val="16"/>
        </w:rPr>
        <w:t xml:space="preserve"> that is captured by a single monadic, or even dyadic, measure. We can strengthen our research as a result, first by connecting levels of analysis theoretically and second by triangulating our tests of such theories by using multiple units and levels of analysis.</w:t>
      </w:r>
    </w:p>
    <w:p w14:paraId="7D890ECC" w14:textId="77777777" w:rsidR="00BF0629" w:rsidRPr="00B95962" w:rsidRDefault="00BF0629" w:rsidP="00BF0629">
      <w:pPr>
        <w:rPr>
          <w:rFonts w:asciiTheme="minorHAnsi" w:hAnsiTheme="minorHAnsi" w:cstheme="minorHAnsi"/>
          <w:sz w:val="10"/>
          <w:szCs w:val="10"/>
        </w:rPr>
      </w:pPr>
      <w:r w:rsidRPr="00B95962">
        <w:rPr>
          <w:rFonts w:asciiTheme="minorHAnsi" w:hAnsiTheme="minorHAnsi" w:cstheme="minorHAnsi"/>
          <w:sz w:val="10"/>
          <w:szCs w:val="10"/>
        </w:rPr>
        <w:t>Theoretically Linking Economic Growth and Pressure Valves</w:t>
      </w:r>
    </w:p>
    <w:p w14:paraId="0E09A58B"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The approach to studying the relationship between economic growth and war begins at the monadic level of analysis.3 </w:t>
      </w:r>
      <w:r w:rsidRPr="00B95962">
        <w:rPr>
          <w:rStyle w:val="StyleUnderline"/>
          <w:rFonts w:asciiTheme="minorHAnsi" w:hAnsiTheme="minorHAnsi" w:cstheme="minorHAnsi"/>
        </w:rPr>
        <w:t xml:space="preserve">Economic growth of a state can alter its foreign policy, resulting in an increased pursuit of resources and wealth toward the goal of internal political success. This pressure to become more active in the international system may occur as a need to maintain economic growth, which provides domestic legitimacy and stability to </w:t>
      </w:r>
      <w:r w:rsidRPr="00B95962">
        <w:rPr>
          <w:rStyle w:val="StyleUnderline"/>
          <w:rFonts w:asciiTheme="minorHAnsi" w:hAnsiTheme="minorHAnsi" w:cstheme="minorHAnsi"/>
        </w:rPr>
        <w:lastRenderedPageBreak/>
        <w:t xml:space="preserve">governments. Economic </w:t>
      </w:r>
      <w:r w:rsidRPr="00BF0629">
        <w:rPr>
          <w:rStyle w:val="StyleUnderline"/>
          <w:rFonts w:asciiTheme="minorHAnsi" w:hAnsiTheme="minorHAnsi" w:cstheme="minorHAnsi"/>
          <w:highlight w:val="green"/>
        </w:rPr>
        <w:t>growth</w:t>
      </w:r>
      <w:r w:rsidRPr="00B95962">
        <w:rPr>
          <w:rStyle w:val="StyleUnderline"/>
          <w:rFonts w:asciiTheme="minorHAnsi" w:hAnsiTheme="minorHAnsi" w:cstheme="minorHAnsi"/>
        </w:rPr>
        <w:t xml:space="preserve"> may further </w:t>
      </w:r>
      <w:r w:rsidRPr="00BF0629">
        <w:rPr>
          <w:rStyle w:val="StyleUnderline"/>
          <w:rFonts w:asciiTheme="minorHAnsi" w:hAnsiTheme="minorHAnsi" w:cstheme="minorHAnsi"/>
          <w:highlight w:val="green"/>
        </w:rPr>
        <w:t>lead to</w:t>
      </w:r>
      <w:r w:rsidRPr="00B95962">
        <w:rPr>
          <w:rStyle w:val="StyleUnderline"/>
          <w:rFonts w:asciiTheme="minorHAnsi" w:hAnsiTheme="minorHAnsi" w:cstheme="minorHAnsi"/>
        </w:rPr>
        <w:t xml:space="preserve"> the need to maintain that growth, generating foreign policies that </w:t>
      </w:r>
      <w:r w:rsidRPr="00BF0629">
        <w:rPr>
          <w:rStyle w:val="StyleUnderline"/>
          <w:rFonts w:asciiTheme="minorHAnsi" w:hAnsiTheme="minorHAnsi" w:cstheme="minorHAnsi"/>
          <w:highlight w:val="green"/>
        </w:rPr>
        <w:t>seek out</w:t>
      </w:r>
      <w:r w:rsidRPr="00B95962">
        <w:rPr>
          <w:rStyle w:val="StyleUnderline"/>
          <w:rFonts w:asciiTheme="minorHAnsi" w:hAnsiTheme="minorHAnsi" w:cstheme="minorHAnsi"/>
        </w:rPr>
        <w:t xml:space="preserve"> the </w:t>
      </w:r>
      <w:r w:rsidRPr="00B95962">
        <w:rPr>
          <w:rStyle w:val="Emphasis"/>
          <w:rFonts w:asciiTheme="minorHAnsi" w:hAnsiTheme="minorHAnsi" w:cstheme="minorHAnsi"/>
        </w:rPr>
        <w:t xml:space="preserve">addition of </w:t>
      </w:r>
      <w:r w:rsidRPr="00BF0629">
        <w:rPr>
          <w:rStyle w:val="Emphasis"/>
          <w:rFonts w:asciiTheme="minorHAnsi" w:hAnsiTheme="minorHAnsi" w:cstheme="minorHAnsi"/>
          <w:highlight w:val="green"/>
        </w:rPr>
        <w:t>resources</w:t>
      </w:r>
      <w:r w:rsidRPr="00B95962">
        <w:rPr>
          <w:rStyle w:val="StyleUnderline"/>
          <w:rFonts w:asciiTheme="minorHAnsi" w:hAnsiTheme="minorHAnsi" w:cstheme="minorHAnsi"/>
        </w:rPr>
        <w:t xml:space="preserve">, the </w:t>
      </w:r>
      <w:r w:rsidRPr="00B95962">
        <w:rPr>
          <w:rStyle w:val="Emphasis"/>
          <w:rFonts w:asciiTheme="minorHAnsi" w:hAnsiTheme="minorHAnsi" w:cstheme="minorHAnsi"/>
        </w:rPr>
        <w:t xml:space="preserve">protection of </w:t>
      </w:r>
      <w:r w:rsidRPr="00BF0629">
        <w:rPr>
          <w:rStyle w:val="Emphasis"/>
          <w:rFonts w:asciiTheme="minorHAnsi" w:hAnsiTheme="minorHAnsi" w:cstheme="minorHAnsi"/>
          <w:highlight w:val="green"/>
        </w:rPr>
        <w:t>territory</w:t>
      </w:r>
      <w:r w:rsidRPr="00BF0629">
        <w:rPr>
          <w:rStyle w:val="StyleUnderline"/>
          <w:rFonts w:asciiTheme="minorHAnsi" w:hAnsiTheme="minorHAnsi" w:cstheme="minorHAnsi"/>
          <w:highlight w:val="green"/>
        </w:rPr>
        <w:t>, and</w:t>
      </w:r>
      <w:r w:rsidRPr="00B95962">
        <w:rPr>
          <w:rStyle w:val="StyleUnderline"/>
          <w:rFonts w:asciiTheme="minorHAnsi" w:hAnsiTheme="minorHAnsi" w:cstheme="minorHAnsi"/>
        </w:rPr>
        <w:t xml:space="preserve"> the protection of </w:t>
      </w:r>
      <w:r w:rsidRPr="00BF0629">
        <w:rPr>
          <w:rStyle w:val="Emphasis"/>
          <w:rFonts w:asciiTheme="minorHAnsi" w:hAnsiTheme="minorHAnsi" w:cstheme="minorHAnsi"/>
          <w:highlight w:val="green"/>
        </w:rPr>
        <w:t>trade</w:t>
      </w:r>
      <w:r w:rsidRPr="00B95962">
        <w:rPr>
          <w:rStyle w:val="Emphasis"/>
          <w:rFonts w:asciiTheme="minorHAnsi" w:hAnsiTheme="minorHAnsi" w:cstheme="minorHAnsi"/>
        </w:rPr>
        <w:t xml:space="preserve"> routes</w:t>
      </w:r>
      <w:r w:rsidRPr="00B95962">
        <w:rPr>
          <w:rStyle w:val="StyleUnderline"/>
          <w:rFonts w:asciiTheme="minorHAnsi" w:hAnsiTheme="minorHAnsi" w:cstheme="minorHAnsi"/>
        </w:rPr>
        <w:t xml:space="preserve"> and partners.</w:t>
      </w:r>
      <w:r w:rsidRPr="00B95962">
        <w:rPr>
          <w:rFonts w:asciiTheme="minorHAnsi" w:hAnsiTheme="minorHAnsi" w:cstheme="minorHAnsi"/>
          <w:sz w:val="16"/>
        </w:rPr>
        <w:t xml:space="preserve"> </w:t>
      </w:r>
      <w:proofErr w:type="spellStart"/>
      <w:r w:rsidRPr="00B95962">
        <w:rPr>
          <w:rFonts w:asciiTheme="minorHAnsi" w:hAnsiTheme="minorHAnsi" w:cstheme="minorHAnsi"/>
          <w:sz w:val="16"/>
        </w:rPr>
        <w:t>Choucri</w:t>
      </w:r>
      <w:proofErr w:type="spellEnd"/>
      <w:r w:rsidRPr="00B95962">
        <w:rPr>
          <w:rFonts w:asciiTheme="minorHAnsi" w:hAnsiTheme="minorHAnsi" w:cstheme="minorHAnsi"/>
          <w:sz w:val="16"/>
        </w:rPr>
        <w:t xml:space="preserve">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w:t>
      </w:r>
      <w:r w:rsidRPr="0028579F">
        <w:rPr>
          <w:rFonts w:asciiTheme="minorHAnsi" w:hAnsiTheme="minorHAnsi" w:cstheme="minorHAnsi"/>
          <w:sz w:val="16"/>
        </w:rPr>
        <w:t xml:space="preserve">Vietnam. </w:t>
      </w:r>
      <w:r w:rsidRPr="0028579F">
        <w:rPr>
          <w:rStyle w:val="Emphasis"/>
          <w:rFonts w:asciiTheme="minorHAnsi" w:hAnsiTheme="minorHAnsi" w:cstheme="minorHAnsi"/>
        </w:rPr>
        <w:t>Chinese economic growth</w:t>
      </w:r>
      <w:r w:rsidRPr="0028579F">
        <w:rPr>
          <w:rFonts w:asciiTheme="minorHAnsi" w:hAnsiTheme="minorHAnsi" w:cstheme="minorHAnsi"/>
          <w:sz w:val="16"/>
        </w:rPr>
        <w:t xml:space="preserve"> has also </w:t>
      </w:r>
      <w:r w:rsidRPr="0028579F">
        <w:rPr>
          <w:rStyle w:val="StyleUnderline"/>
          <w:rFonts w:asciiTheme="minorHAnsi" w:hAnsiTheme="minorHAnsi" w:cstheme="minorHAnsi"/>
        </w:rPr>
        <w:t xml:space="preserve">spurred a more interactive foreign policy that involves </w:t>
      </w:r>
      <w:r w:rsidRPr="0028579F">
        <w:rPr>
          <w:rStyle w:val="Emphasis"/>
          <w:rFonts w:asciiTheme="minorHAnsi" w:hAnsiTheme="minorHAnsi" w:cstheme="minorHAnsi"/>
        </w:rPr>
        <w:t>increases in military expenditures</w:t>
      </w:r>
      <w:r w:rsidRPr="0028579F">
        <w:rPr>
          <w:rFonts w:asciiTheme="minorHAnsi" w:hAnsiTheme="minorHAnsi" w:cstheme="minorHAnsi"/>
          <w:sz w:val="16"/>
        </w:rPr>
        <w:t xml:space="preserve">, </w:t>
      </w:r>
      <w:r w:rsidRPr="0028579F">
        <w:rPr>
          <w:rStyle w:val="StyleUnderline"/>
          <w:rFonts w:asciiTheme="minorHAnsi" w:hAnsiTheme="minorHAnsi" w:cstheme="minorHAnsi"/>
        </w:rPr>
        <w:t xml:space="preserve">including building a </w:t>
      </w:r>
      <w:r w:rsidRPr="0028579F">
        <w:rPr>
          <w:rStyle w:val="Emphasis"/>
          <w:rFonts w:asciiTheme="minorHAnsi" w:hAnsiTheme="minorHAnsi" w:cstheme="minorHAnsi"/>
        </w:rPr>
        <w:t>blue-water navy</w:t>
      </w:r>
      <w:r w:rsidRPr="0028579F">
        <w:rPr>
          <w:rFonts w:asciiTheme="minorHAnsi" w:hAnsiTheme="minorHAnsi" w:cstheme="minorHAnsi"/>
          <w:sz w:val="16"/>
        </w:rPr>
        <w:t xml:space="preserve">; </w:t>
      </w:r>
      <w:r w:rsidRPr="0028579F">
        <w:rPr>
          <w:rStyle w:val="StyleUnderline"/>
          <w:rFonts w:asciiTheme="minorHAnsi" w:hAnsiTheme="minorHAnsi" w:cstheme="minorHAnsi"/>
        </w:rPr>
        <w:t xml:space="preserve">extensive contracts and investments in regions far from </w:t>
      </w:r>
      <w:r w:rsidRPr="0028579F">
        <w:rPr>
          <w:rStyle w:val="Emphasis"/>
          <w:rFonts w:asciiTheme="minorHAnsi" w:hAnsiTheme="minorHAnsi" w:cstheme="minorHAnsi"/>
        </w:rPr>
        <w:t>East Asia</w:t>
      </w:r>
      <w:r w:rsidRPr="0028579F">
        <w:rPr>
          <w:rStyle w:val="StyleUnderline"/>
          <w:rFonts w:asciiTheme="minorHAnsi" w:hAnsiTheme="minorHAnsi" w:cstheme="minorHAnsi"/>
        </w:rPr>
        <w:t xml:space="preserve">, such as in </w:t>
      </w:r>
      <w:r w:rsidRPr="0028579F">
        <w:rPr>
          <w:rStyle w:val="Emphasis"/>
          <w:rFonts w:asciiTheme="minorHAnsi" w:hAnsiTheme="minorHAnsi" w:cstheme="minorHAnsi"/>
        </w:rPr>
        <w:t>Africa</w:t>
      </w:r>
      <w:r w:rsidRPr="0028579F">
        <w:rPr>
          <w:rStyle w:val="StyleUnderline"/>
          <w:rFonts w:asciiTheme="minorHAnsi" w:hAnsiTheme="minorHAnsi" w:cstheme="minorHAnsi"/>
        </w:rPr>
        <w:t xml:space="preserve"> and </w:t>
      </w:r>
      <w:r w:rsidRPr="0028579F">
        <w:rPr>
          <w:rStyle w:val="Emphasis"/>
          <w:rFonts w:asciiTheme="minorHAnsi" w:hAnsiTheme="minorHAnsi" w:cstheme="minorHAnsi"/>
        </w:rPr>
        <w:t>Latin America</w:t>
      </w:r>
      <w:r w:rsidRPr="0028579F">
        <w:rPr>
          <w:rFonts w:asciiTheme="minorHAnsi" w:hAnsiTheme="minorHAnsi" w:cstheme="minorHAnsi"/>
          <w:sz w:val="16"/>
        </w:rPr>
        <w:t xml:space="preserve">; </w:t>
      </w:r>
      <w:r w:rsidRPr="0028579F">
        <w:rPr>
          <w:rStyle w:val="StyleUnderline"/>
          <w:rFonts w:asciiTheme="minorHAnsi" w:hAnsiTheme="minorHAnsi" w:cstheme="minorHAnsi"/>
        </w:rPr>
        <w:t xml:space="preserve">and assertion of </w:t>
      </w:r>
      <w:r w:rsidRPr="0028579F">
        <w:rPr>
          <w:rStyle w:val="Emphasis"/>
          <w:rFonts w:asciiTheme="minorHAnsi" w:hAnsiTheme="minorHAnsi" w:cstheme="minorHAnsi"/>
        </w:rPr>
        <w:t>territorial claims</w:t>
      </w:r>
      <w:r w:rsidRPr="0028579F">
        <w:rPr>
          <w:rStyle w:val="StyleUnderline"/>
          <w:rFonts w:asciiTheme="minorHAnsi" w:hAnsiTheme="minorHAnsi" w:cstheme="minorHAnsi"/>
        </w:rPr>
        <w:t xml:space="preserve"> with its regional neighbors, especially in the </w:t>
      </w:r>
      <w:r w:rsidRPr="0028579F">
        <w:rPr>
          <w:rStyle w:val="Emphasis"/>
          <w:rFonts w:asciiTheme="minorHAnsi" w:hAnsiTheme="minorHAnsi" w:cstheme="minorHAnsi"/>
        </w:rPr>
        <w:t>South China Sea</w:t>
      </w:r>
      <w:r w:rsidRPr="0028579F">
        <w:rPr>
          <w:rFonts w:asciiTheme="minorHAnsi" w:hAnsiTheme="minorHAnsi" w:cstheme="minorHAnsi"/>
          <w:sz w:val="16"/>
        </w:rPr>
        <w:t>. Chinese efforts to combat pirates off the horn of Africa are also reflective of Chinese economic growth</w:t>
      </w:r>
      <w:r w:rsidRPr="00B95962">
        <w:rPr>
          <w:rFonts w:asciiTheme="minorHAnsi" w:hAnsiTheme="minorHAnsi" w:cstheme="minorHAnsi"/>
          <w:sz w:val="16"/>
        </w:rPr>
        <w:t xml:space="preserve"> and its expanding international interactions. In fact, Campbell and Rapp-Hooper (2020) note that </w:t>
      </w:r>
      <w:r w:rsidRPr="00B95962">
        <w:rPr>
          <w:rStyle w:val="Emphasis"/>
          <w:rFonts w:asciiTheme="minorHAnsi" w:hAnsiTheme="minorHAnsi" w:cstheme="minorHAnsi"/>
        </w:rPr>
        <w:t>China’s recent assertiveness</w:t>
      </w:r>
      <w:r w:rsidRPr="00B95962">
        <w:rPr>
          <w:rStyle w:val="StyleUnderline"/>
          <w:rFonts w:asciiTheme="minorHAnsi" w:hAnsiTheme="minorHAnsi" w:cstheme="minorHAnsi"/>
        </w:rPr>
        <w:t xml:space="preserve"> toward various disputes and territorial conflict</w:t>
      </w:r>
      <w:r w:rsidRPr="00B95962">
        <w:rPr>
          <w:rFonts w:asciiTheme="minorHAnsi" w:hAnsiTheme="minorHAnsi" w:cstheme="minorHAnsi"/>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23207B85" w14:textId="77777777" w:rsidR="00BF0629" w:rsidRPr="00B95962" w:rsidRDefault="00BF0629" w:rsidP="00BF0629">
      <w:pPr>
        <w:rPr>
          <w:rFonts w:asciiTheme="minorHAnsi" w:hAnsiTheme="minorHAnsi" w:cstheme="minorHAnsi"/>
          <w:sz w:val="10"/>
          <w:szCs w:val="10"/>
        </w:rPr>
      </w:pPr>
      <w:r w:rsidRPr="00B95962">
        <w:rPr>
          <w:rFonts w:asciiTheme="minorHAnsi" w:hAnsiTheme="minorHAnsi" w:cstheme="minorHAnsi"/>
          <w:sz w:val="10"/>
          <w:szCs w:val="10"/>
        </w:rPr>
        <w:t>A Process Theory of War</w:t>
      </w:r>
    </w:p>
    <w:p w14:paraId="302F75BC" w14:textId="77777777" w:rsidR="00BF0629" w:rsidRPr="00B95962" w:rsidRDefault="00BF0629" w:rsidP="00BF0629">
      <w:pPr>
        <w:rPr>
          <w:rFonts w:asciiTheme="minorHAnsi" w:hAnsiTheme="minorHAnsi" w:cstheme="minorHAnsi"/>
          <w:sz w:val="10"/>
          <w:szCs w:val="10"/>
        </w:rPr>
      </w:pPr>
      <w:r w:rsidRPr="00B95962">
        <w:rPr>
          <w:rFonts w:asciiTheme="minorHAnsi" w:hAnsiTheme="minorHAnsi" w:cstheme="minorHAnsi"/>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27C46DA9" w14:textId="77777777" w:rsidR="00BF0629" w:rsidRPr="00B95962" w:rsidRDefault="00BF0629" w:rsidP="00BF0629">
      <w:pPr>
        <w:rPr>
          <w:rStyle w:val="StyleUnderline"/>
          <w:rFonts w:asciiTheme="minorHAnsi" w:hAnsiTheme="minorHAnsi" w:cstheme="minorHAnsi"/>
        </w:rPr>
      </w:pPr>
      <w:r w:rsidRPr="00B95962">
        <w:rPr>
          <w:rStyle w:val="StyleUnderline"/>
          <w:rFonts w:asciiTheme="minorHAnsi" w:hAnsiTheme="minorHAnsi" w:cstheme="minorHAnsi"/>
        </w:rPr>
        <w:t>Economic Growth and the War Process</w:t>
      </w:r>
    </w:p>
    <w:p w14:paraId="35AFC75C" w14:textId="77777777" w:rsidR="00BF0629" w:rsidRPr="00B95962" w:rsidRDefault="00BF0629" w:rsidP="00BF0629">
      <w:pPr>
        <w:rPr>
          <w:rStyle w:val="StyleUnderline"/>
          <w:rFonts w:asciiTheme="minorHAnsi" w:hAnsiTheme="minorHAnsi" w:cstheme="minorHAnsi"/>
        </w:rPr>
      </w:pPr>
      <w:r w:rsidRPr="00B95962">
        <w:rPr>
          <w:rStyle w:val="StyleUnderline"/>
          <w:rFonts w:asciiTheme="minorHAnsi" w:hAnsiTheme="minorHAnsi" w:cstheme="minorHAnsi"/>
        </w:rPr>
        <w:t>Economic development that increases wealth is the result of sustained economic growth over time</w:t>
      </w:r>
      <w:r w:rsidRPr="00B95962">
        <w:rPr>
          <w:rFonts w:asciiTheme="minorHAnsi" w:hAnsiTheme="minorHAnsi" w:cstheme="minorHAnsi"/>
          <w:sz w:val="16"/>
        </w:rPr>
        <w:t xml:space="preserve">. This economic growth likely coincides with, or is endogenously reinforced by, the acquisition of technology. This is an important distinction when considering the linkage between growth and conflict. </w:t>
      </w:r>
      <w:r w:rsidRPr="00B95962">
        <w:rPr>
          <w:rStyle w:val="StyleUnderline"/>
          <w:rFonts w:asciiTheme="minorHAnsi" w:hAnsiTheme="minorHAnsi" w:cstheme="minorHAnsi"/>
        </w:rPr>
        <w:t xml:space="preserve">Economic theories of diversionary conflict should be logically concerned with individual states’ short-term growth rates, </w:t>
      </w:r>
      <w:r w:rsidRPr="00396B0B">
        <w:rPr>
          <w:rStyle w:val="StyleUnderline"/>
          <w:rFonts w:asciiTheme="minorHAnsi" w:hAnsiTheme="minorHAnsi" w:cstheme="minorHAnsi"/>
        </w:rPr>
        <w:t xml:space="preserve">especially negative shocks, and </w:t>
      </w:r>
      <w:r w:rsidRPr="00396B0B">
        <w:rPr>
          <w:rStyle w:val="Emphasis"/>
          <w:rFonts w:asciiTheme="minorHAnsi" w:hAnsiTheme="minorHAnsi" w:cstheme="minorHAnsi"/>
        </w:rPr>
        <w:t>unconcerned with</w:t>
      </w:r>
      <w:r w:rsidRPr="00396B0B">
        <w:rPr>
          <w:rStyle w:val="StyleUnderline"/>
          <w:rFonts w:asciiTheme="minorHAnsi" w:hAnsiTheme="minorHAnsi" w:cstheme="minorHAnsi"/>
        </w:rPr>
        <w:t xml:space="preserve"> development and </w:t>
      </w:r>
      <w:r w:rsidRPr="00396B0B">
        <w:rPr>
          <w:rStyle w:val="Emphasis"/>
          <w:rFonts w:asciiTheme="minorHAnsi" w:hAnsiTheme="minorHAnsi" w:cstheme="minorHAnsi"/>
        </w:rPr>
        <w:t>long-term</w:t>
      </w:r>
      <w:r w:rsidRPr="00396B0B">
        <w:rPr>
          <w:rStyle w:val="StyleUnderline"/>
          <w:rFonts w:asciiTheme="minorHAnsi" w:hAnsiTheme="minorHAnsi" w:cstheme="minorHAnsi"/>
        </w:rPr>
        <w:t xml:space="preserve"> economic </w:t>
      </w:r>
      <w:r w:rsidRPr="00396B0B">
        <w:rPr>
          <w:rStyle w:val="Emphasis"/>
          <w:rFonts w:asciiTheme="minorHAnsi" w:hAnsiTheme="minorHAnsi" w:cstheme="minorHAnsi"/>
        </w:rPr>
        <w:t>growth</w:t>
      </w:r>
      <w:r w:rsidRPr="00396B0B">
        <w:rPr>
          <w:rFonts w:asciiTheme="minorHAnsi" w:hAnsiTheme="minorHAnsi" w:cstheme="minorHAnsi"/>
          <w:sz w:val="16"/>
        </w:rPr>
        <w:t xml:space="preserve">.4 </w:t>
      </w:r>
      <w:r w:rsidRPr="00396B0B">
        <w:rPr>
          <w:rStyle w:val="StyleUnderline"/>
          <w:rFonts w:asciiTheme="minorHAnsi" w:hAnsiTheme="minorHAnsi" w:cstheme="minorHAnsi"/>
        </w:rPr>
        <w:t xml:space="preserve">Theories relating to </w:t>
      </w:r>
      <w:r w:rsidRPr="00396B0B">
        <w:rPr>
          <w:rStyle w:val="Emphasis"/>
          <w:rFonts w:asciiTheme="minorHAnsi" w:hAnsiTheme="minorHAnsi" w:cstheme="minorHAnsi"/>
        </w:rPr>
        <w:t>systemic</w:t>
      </w:r>
      <w:r w:rsidRPr="00396B0B">
        <w:rPr>
          <w:rStyle w:val="StyleUnderline"/>
          <w:rFonts w:asciiTheme="minorHAnsi" w:hAnsiTheme="minorHAnsi" w:cstheme="minorHAnsi"/>
        </w:rPr>
        <w:t xml:space="preserve"> long </w:t>
      </w:r>
      <w:r w:rsidRPr="00396B0B">
        <w:rPr>
          <w:rStyle w:val="Emphasis"/>
          <w:rFonts w:asciiTheme="minorHAnsi" w:hAnsiTheme="minorHAnsi" w:cstheme="minorHAnsi"/>
        </w:rPr>
        <w:t>cycles of growth and conflict</w:t>
      </w:r>
      <w:r w:rsidRPr="00396B0B">
        <w:rPr>
          <w:rStyle w:val="StyleUnderline"/>
          <w:rFonts w:asciiTheme="minorHAnsi" w:hAnsiTheme="minorHAnsi" w:cstheme="minorHAnsi"/>
        </w:rPr>
        <w:t xml:space="preserve">, especially linked to the rise and </w:t>
      </w:r>
      <w:r w:rsidRPr="00396B0B">
        <w:rPr>
          <w:rStyle w:val="Emphasis"/>
          <w:rFonts w:asciiTheme="minorHAnsi" w:hAnsiTheme="minorHAnsi" w:cstheme="minorHAnsi"/>
        </w:rPr>
        <w:t>fall of hegemons</w:t>
      </w:r>
      <w:r w:rsidRPr="00396B0B">
        <w:rPr>
          <w:rStyle w:val="StyleUnderline"/>
          <w:rFonts w:asciiTheme="minorHAnsi" w:hAnsiTheme="minorHAnsi" w:cstheme="minorHAnsi"/>
        </w:rPr>
        <w:t xml:space="preserve"> or other major powers, are concerned with very long phases of growth. Such phases will look like</w:t>
      </w:r>
      <w:r w:rsidRPr="00B95962">
        <w:rPr>
          <w:rStyle w:val="StyleUnderline"/>
          <w:rFonts w:asciiTheme="minorHAnsi" w:hAnsiTheme="minorHAnsi" w:cstheme="minorHAnsi"/>
        </w:rPr>
        <w:t xml:space="preserve"> developmental episodes, often measuring the global economy and conflict within the system. In between these types of theories are the </w:t>
      </w:r>
      <w:r w:rsidRPr="00B95962">
        <w:rPr>
          <w:rStyle w:val="Emphasis"/>
          <w:rFonts w:asciiTheme="minorHAnsi" w:hAnsiTheme="minorHAnsi" w:cstheme="minorHAnsi"/>
        </w:rPr>
        <w:t xml:space="preserve">propositions on </w:t>
      </w:r>
      <w:r w:rsidRPr="00BF0629">
        <w:rPr>
          <w:rStyle w:val="Emphasis"/>
          <w:rFonts w:asciiTheme="minorHAnsi" w:hAnsiTheme="minorHAnsi" w:cstheme="minorHAnsi"/>
          <w:highlight w:val="green"/>
        </w:rPr>
        <w:t>war chests</w:t>
      </w:r>
      <w:r w:rsidRPr="00B95962">
        <w:rPr>
          <w:rStyle w:val="StyleUnderline"/>
          <w:rFonts w:asciiTheme="minorHAnsi" w:hAnsiTheme="minorHAnsi" w:cstheme="minorHAnsi"/>
        </w:rPr>
        <w:t xml:space="preserve"> or foreign policy moods, which seemingly </w:t>
      </w:r>
      <w:r w:rsidRPr="00BF0629">
        <w:rPr>
          <w:rStyle w:val="Emphasis"/>
          <w:rFonts w:asciiTheme="minorHAnsi" w:hAnsiTheme="minorHAnsi" w:cstheme="minorHAnsi"/>
          <w:highlight w:val="green"/>
        </w:rPr>
        <w:t>require</w:t>
      </w:r>
      <w:r w:rsidRPr="00B95962">
        <w:rPr>
          <w:rStyle w:val="Emphasis"/>
          <w:rFonts w:asciiTheme="minorHAnsi" w:hAnsiTheme="minorHAnsi" w:cstheme="minorHAnsi"/>
        </w:rPr>
        <w:t xml:space="preserve"> intermediate </w:t>
      </w:r>
      <w:r w:rsidRPr="00396B0B">
        <w:rPr>
          <w:rStyle w:val="Emphasis"/>
          <w:rFonts w:asciiTheme="minorHAnsi" w:hAnsiTheme="minorHAnsi" w:cstheme="minorHAnsi"/>
        </w:rPr>
        <w:t xml:space="preserve">spans of </w:t>
      </w:r>
      <w:r w:rsidRPr="00BF0629">
        <w:rPr>
          <w:rStyle w:val="Emphasis"/>
          <w:rFonts w:asciiTheme="minorHAnsi" w:hAnsiTheme="minorHAnsi" w:cstheme="minorHAnsi"/>
          <w:highlight w:val="green"/>
        </w:rPr>
        <w:t>growth</w:t>
      </w:r>
      <w:r w:rsidRPr="00B95962">
        <w:rPr>
          <w:rStyle w:val="StyleUnderline"/>
          <w:rFonts w:asciiTheme="minorHAnsi" w:hAnsiTheme="minorHAnsi" w:cstheme="minorHAnsi"/>
        </w:rPr>
        <w:t>.</w:t>
      </w:r>
    </w:p>
    <w:p w14:paraId="337FDB88" w14:textId="77777777" w:rsidR="00BF0629" w:rsidRPr="00B95962" w:rsidRDefault="00BF0629" w:rsidP="00BF0629">
      <w:pPr>
        <w:rPr>
          <w:rStyle w:val="StyleUnderline"/>
          <w:rFonts w:asciiTheme="minorHAnsi" w:hAnsiTheme="minorHAnsi" w:cstheme="minorHAnsi"/>
        </w:rPr>
      </w:pPr>
      <w:r w:rsidRPr="00B95962">
        <w:rPr>
          <w:rFonts w:asciiTheme="minorHAnsi" w:hAnsiTheme="minorHAnsi" w:cstheme="minorHAnsi"/>
          <w:sz w:val="16"/>
        </w:rPr>
        <w:t xml:space="preserve">Economic growth rates affect war most directly between five to ten years. This is </w:t>
      </w:r>
      <w:r w:rsidRPr="00396B0B">
        <w:rPr>
          <w:rFonts w:asciiTheme="minorHAnsi" w:hAnsiTheme="minorHAnsi" w:cstheme="minorHAnsi"/>
          <w:sz w:val="16"/>
        </w:rPr>
        <w:t xml:space="preserve">important for a few reasons. First, </w:t>
      </w:r>
      <w:r w:rsidRPr="00396B0B">
        <w:rPr>
          <w:rStyle w:val="Emphasis"/>
          <w:rFonts w:asciiTheme="minorHAnsi" w:hAnsiTheme="minorHAnsi" w:cstheme="minorHAnsi"/>
        </w:rPr>
        <w:t>extended periods of growth have the most influence</w:t>
      </w:r>
      <w:r w:rsidRPr="00396B0B">
        <w:rPr>
          <w:rFonts w:asciiTheme="minorHAnsi" w:hAnsiTheme="minorHAnsi" w:cstheme="minorHAnsi"/>
          <w:sz w:val="16"/>
        </w:rPr>
        <w:t xml:space="preserve"> </w:t>
      </w:r>
      <w:r w:rsidRPr="00396B0B">
        <w:rPr>
          <w:rStyle w:val="StyleUnderline"/>
          <w:rFonts w:asciiTheme="minorHAnsi" w:hAnsiTheme="minorHAnsi" w:cstheme="minorHAnsi"/>
        </w:rPr>
        <w:t xml:space="preserve">on </w:t>
      </w:r>
      <w:r w:rsidRPr="00396B0B">
        <w:rPr>
          <w:rStyle w:val="Emphasis"/>
          <w:rFonts w:asciiTheme="minorHAnsi" w:hAnsiTheme="minorHAnsi" w:cstheme="minorHAnsi"/>
        </w:rPr>
        <w:t>foreign</w:t>
      </w:r>
      <w:r w:rsidRPr="00396B0B">
        <w:rPr>
          <w:rStyle w:val="StyleUnderline"/>
          <w:rFonts w:asciiTheme="minorHAnsi" w:hAnsiTheme="minorHAnsi" w:cstheme="minorHAnsi"/>
        </w:rPr>
        <w:t xml:space="preserve"> and economic </w:t>
      </w:r>
      <w:r w:rsidRPr="00396B0B">
        <w:rPr>
          <w:rStyle w:val="Emphasis"/>
          <w:rFonts w:asciiTheme="minorHAnsi" w:hAnsiTheme="minorHAnsi" w:cstheme="minorHAnsi"/>
        </w:rPr>
        <w:t>policies</w:t>
      </w:r>
      <w:r w:rsidRPr="00396B0B">
        <w:rPr>
          <w:rFonts w:asciiTheme="minorHAnsi" w:hAnsiTheme="minorHAnsi" w:cstheme="minorHAnsi"/>
          <w:sz w:val="16"/>
        </w:rPr>
        <w:t xml:space="preserve">. </w:t>
      </w:r>
      <w:r w:rsidRPr="00396B0B">
        <w:rPr>
          <w:rStyle w:val="StyleUnderline"/>
          <w:rFonts w:asciiTheme="minorHAnsi" w:hAnsiTheme="minorHAnsi" w:cstheme="minorHAnsi"/>
        </w:rPr>
        <w:t>Trends of growth</w:t>
      </w:r>
      <w:r w:rsidRPr="00396B0B">
        <w:rPr>
          <w:rFonts w:asciiTheme="minorHAnsi" w:hAnsiTheme="minorHAnsi" w:cstheme="minorHAnsi"/>
          <w:sz w:val="16"/>
        </w:rPr>
        <w:t xml:space="preserve"> are noticeable to politicians and other decision-makers because they </w:t>
      </w:r>
      <w:r w:rsidRPr="00396B0B">
        <w:rPr>
          <w:rStyle w:val="StyleUnderline"/>
          <w:rFonts w:asciiTheme="minorHAnsi" w:hAnsiTheme="minorHAnsi" w:cstheme="minorHAnsi"/>
        </w:rPr>
        <w:t>bring attention to the need for more resources required for growth to continue</w:t>
      </w:r>
      <w:r w:rsidRPr="00396B0B">
        <w:rPr>
          <w:rFonts w:asciiTheme="minorHAnsi" w:hAnsiTheme="minorHAnsi" w:cstheme="minorHAnsi"/>
          <w:sz w:val="16"/>
        </w:rPr>
        <w:t xml:space="preserve">. Today, China is scouring the globe to obtain access for raw materials to feed its industries, particularly by investing in the infrastructures of developing states in Africa, Latin America, and Asia – even in Australia. </w:t>
      </w:r>
      <w:r w:rsidRPr="00396B0B">
        <w:rPr>
          <w:rStyle w:val="StyleUnderline"/>
          <w:rFonts w:asciiTheme="minorHAnsi" w:hAnsiTheme="minorHAnsi" w:cstheme="minorHAnsi"/>
        </w:rPr>
        <w:t>States that are growing for extended periods begin to think about how to sustain such growth</w:t>
      </w:r>
      <w:r w:rsidRPr="00396B0B">
        <w:rPr>
          <w:rFonts w:asciiTheme="minorHAnsi" w:hAnsiTheme="minorHAnsi" w:cstheme="minorHAnsi"/>
          <w:sz w:val="16"/>
        </w:rPr>
        <w:t xml:space="preserve">. In some circumstances, this </w:t>
      </w:r>
      <w:r w:rsidRPr="00396B0B">
        <w:rPr>
          <w:rStyle w:val="Emphasis"/>
          <w:rFonts w:asciiTheme="minorHAnsi" w:hAnsiTheme="minorHAnsi" w:cstheme="minorHAnsi"/>
        </w:rPr>
        <w:t>drive for more resources</w:t>
      </w:r>
      <w:r w:rsidRPr="00396B0B">
        <w:rPr>
          <w:rFonts w:asciiTheme="minorHAnsi" w:hAnsiTheme="minorHAnsi" w:cstheme="minorHAnsi"/>
          <w:sz w:val="16"/>
        </w:rPr>
        <w:t xml:space="preserve"> </w:t>
      </w:r>
      <w:r w:rsidRPr="00396B0B">
        <w:rPr>
          <w:rStyle w:val="StyleUnderline"/>
          <w:rFonts w:asciiTheme="minorHAnsi" w:hAnsiTheme="minorHAnsi" w:cstheme="minorHAnsi"/>
        </w:rPr>
        <w:t xml:space="preserve">may yield </w:t>
      </w:r>
      <w:r w:rsidRPr="00396B0B">
        <w:rPr>
          <w:rStyle w:val="Emphasis"/>
          <w:rFonts w:asciiTheme="minorHAnsi" w:hAnsiTheme="minorHAnsi" w:cstheme="minorHAnsi"/>
        </w:rPr>
        <w:t>competition between states</w:t>
      </w:r>
      <w:r w:rsidRPr="00396B0B">
        <w:rPr>
          <w:rFonts w:asciiTheme="minorHAnsi" w:hAnsiTheme="minorHAnsi" w:cstheme="minorHAnsi"/>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396B0B">
        <w:rPr>
          <w:rStyle w:val="StyleUnderline"/>
          <w:rFonts w:asciiTheme="minorHAnsi" w:hAnsiTheme="minorHAnsi" w:cstheme="minorHAnsi"/>
        </w:rPr>
        <w:t xml:space="preserve">Whereas </w:t>
      </w:r>
      <w:r w:rsidRPr="00396B0B">
        <w:rPr>
          <w:rStyle w:val="Emphasis"/>
          <w:rFonts w:asciiTheme="minorHAnsi" w:hAnsiTheme="minorHAnsi" w:cstheme="minorHAnsi"/>
        </w:rPr>
        <w:t>diversionary conflict</w:t>
      </w:r>
      <w:r w:rsidRPr="00396B0B">
        <w:rPr>
          <w:rStyle w:val="StyleUnderline"/>
          <w:rFonts w:asciiTheme="minorHAnsi" w:hAnsiTheme="minorHAnsi" w:cstheme="minorHAnsi"/>
        </w:rPr>
        <w:t xml:space="preserve"> studies argue that bad economic news may invite leaders to create diversions, </w:t>
      </w:r>
      <w:r w:rsidRPr="00396B0B">
        <w:rPr>
          <w:rStyle w:val="Emphasis"/>
          <w:rFonts w:asciiTheme="minorHAnsi" w:hAnsiTheme="minorHAnsi" w:cstheme="minorHAnsi"/>
        </w:rPr>
        <w:t>our theory argues the opposite</w:t>
      </w:r>
      <w:r w:rsidRPr="00396B0B">
        <w:rPr>
          <w:rFonts w:asciiTheme="minorHAnsi" w:hAnsiTheme="minorHAnsi" w:cstheme="minorHAnsi"/>
          <w:sz w:val="16"/>
        </w:rPr>
        <w:t xml:space="preserve">. </w:t>
      </w:r>
      <w:r w:rsidRPr="00396B0B">
        <w:rPr>
          <w:rStyle w:val="StyleUnderline"/>
          <w:rFonts w:asciiTheme="minorHAnsi" w:hAnsiTheme="minorHAnsi" w:cstheme="minorHAnsi"/>
        </w:rPr>
        <w:t xml:space="preserve">Long-term </w:t>
      </w:r>
      <w:r w:rsidRPr="00BF0629">
        <w:rPr>
          <w:rStyle w:val="StyleUnderline"/>
          <w:rFonts w:asciiTheme="minorHAnsi" w:hAnsiTheme="minorHAnsi" w:cstheme="minorHAnsi"/>
          <w:highlight w:val="green"/>
        </w:rPr>
        <w:t>growth</w:t>
      </w:r>
      <w:r w:rsidRPr="00B95962">
        <w:rPr>
          <w:rStyle w:val="StyleUnderline"/>
          <w:rFonts w:asciiTheme="minorHAnsi" w:hAnsiTheme="minorHAnsi" w:cstheme="minorHAnsi"/>
        </w:rPr>
        <w:t xml:space="preserve"> actually </w:t>
      </w:r>
      <w:r w:rsidRPr="00BF0629">
        <w:rPr>
          <w:rStyle w:val="Emphasis"/>
          <w:highlight w:val="green"/>
        </w:rPr>
        <w:t>increases</w:t>
      </w:r>
      <w:r w:rsidRPr="00B95962">
        <w:rPr>
          <w:rStyle w:val="StyleUnderline"/>
          <w:rFonts w:asciiTheme="minorHAnsi" w:hAnsiTheme="minorHAnsi" w:cstheme="minorHAnsi"/>
        </w:rPr>
        <w:t xml:space="preserve"> the </w:t>
      </w:r>
      <w:r w:rsidRPr="00BF0629">
        <w:rPr>
          <w:rStyle w:val="Emphasis"/>
          <w:highlight w:val="green"/>
        </w:rPr>
        <w:t>willingness</w:t>
      </w:r>
      <w:r w:rsidRPr="00BF0629">
        <w:rPr>
          <w:rStyle w:val="StyleUnderline"/>
          <w:rFonts w:asciiTheme="minorHAnsi" w:hAnsiTheme="minorHAnsi" w:cstheme="minorHAnsi"/>
          <w:highlight w:val="green"/>
        </w:rPr>
        <w:t xml:space="preserve"> of </w:t>
      </w:r>
      <w:r w:rsidRPr="00BF0629">
        <w:rPr>
          <w:rStyle w:val="Emphasis"/>
          <w:highlight w:val="green"/>
        </w:rPr>
        <w:t>leaders</w:t>
      </w:r>
      <w:r w:rsidRPr="00BF0629">
        <w:rPr>
          <w:rStyle w:val="StyleUnderline"/>
          <w:rFonts w:asciiTheme="minorHAnsi" w:hAnsiTheme="minorHAnsi" w:cstheme="minorHAnsi"/>
          <w:highlight w:val="green"/>
        </w:rPr>
        <w:t>, and</w:t>
      </w:r>
      <w:r w:rsidRPr="00B95962">
        <w:rPr>
          <w:rStyle w:val="StyleUnderline"/>
          <w:rFonts w:asciiTheme="minorHAnsi" w:hAnsiTheme="minorHAnsi" w:cstheme="minorHAnsi"/>
        </w:rPr>
        <w:t xml:space="preserve"> often </w:t>
      </w:r>
      <w:r w:rsidRPr="00BF0629">
        <w:rPr>
          <w:rStyle w:val="Emphasis"/>
          <w:highlight w:val="green"/>
        </w:rPr>
        <w:t>public</w:t>
      </w:r>
      <w:r w:rsidRPr="00B95962">
        <w:rPr>
          <w:rStyle w:val="StyleUnderline"/>
          <w:rFonts w:asciiTheme="minorHAnsi" w:hAnsiTheme="minorHAnsi" w:cstheme="minorHAnsi"/>
        </w:rPr>
        <w:t xml:space="preserve"> opinion, </w:t>
      </w:r>
      <w:r w:rsidRPr="00BF0629">
        <w:rPr>
          <w:rStyle w:val="StyleUnderline"/>
          <w:rFonts w:asciiTheme="minorHAnsi" w:hAnsiTheme="minorHAnsi" w:cstheme="minorHAnsi"/>
          <w:highlight w:val="green"/>
        </w:rPr>
        <w:t xml:space="preserve">to </w:t>
      </w:r>
      <w:r w:rsidRPr="00BF0629">
        <w:rPr>
          <w:rStyle w:val="Emphasis"/>
          <w:highlight w:val="green"/>
        </w:rPr>
        <w:t>go to war</w:t>
      </w:r>
      <w:r w:rsidRPr="00BF0629">
        <w:rPr>
          <w:rStyle w:val="StyleUnderline"/>
          <w:rFonts w:asciiTheme="minorHAnsi" w:hAnsiTheme="minorHAnsi" w:cstheme="minorHAnsi"/>
          <w:highlight w:val="green"/>
        </w:rPr>
        <w:t xml:space="preserve"> through</w:t>
      </w:r>
      <w:r w:rsidRPr="00B95962">
        <w:rPr>
          <w:rStyle w:val="StyleUnderline"/>
          <w:rFonts w:asciiTheme="minorHAnsi" w:hAnsiTheme="minorHAnsi" w:cstheme="minorHAnsi"/>
        </w:rPr>
        <w:t xml:space="preserve"> </w:t>
      </w:r>
      <w:r w:rsidRPr="00B95962">
        <w:rPr>
          <w:rStyle w:val="StyleUnderline"/>
          <w:rFonts w:asciiTheme="minorHAnsi" w:hAnsiTheme="minorHAnsi" w:cstheme="minorHAnsi"/>
        </w:rPr>
        <w:lastRenderedPageBreak/>
        <w:t xml:space="preserve">generating both higher levels of </w:t>
      </w:r>
      <w:r w:rsidRPr="00BF0629">
        <w:rPr>
          <w:rStyle w:val="Emphasis"/>
          <w:rFonts w:asciiTheme="minorHAnsi" w:hAnsiTheme="minorHAnsi" w:cstheme="minorHAnsi"/>
          <w:highlight w:val="green"/>
        </w:rPr>
        <w:t>nationalism</w:t>
      </w:r>
      <w:r w:rsidRPr="00B95962">
        <w:rPr>
          <w:rStyle w:val="StyleUnderline"/>
          <w:rFonts w:asciiTheme="minorHAnsi" w:hAnsiTheme="minorHAnsi" w:cstheme="minorHAnsi"/>
        </w:rPr>
        <w:t xml:space="preserve"> and an </w:t>
      </w:r>
      <w:r w:rsidRPr="00B95962">
        <w:rPr>
          <w:rStyle w:val="Emphasis"/>
          <w:rFonts w:asciiTheme="minorHAnsi" w:hAnsiTheme="minorHAnsi" w:cstheme="minorHAnsi"/>
        </w:rPr>
        <w:t>optimism</w:t>
      </w:r>
      <w:r w:rsidRPr="00B95962">
        <w:rPr>
          <w:rStyle w:val="StyleUnderline"/>
          <w:rFonts w:asciiTheme="minorHAnsi" w:hAnsiTheme="minorHAnsi" w:cstheme="minorHAnsi"/>
        </w:rPr>
        <w:t xml:space="preserve"> about winning</w:t>
      </w:r>
      <w:r w:rsidRPr="00B95962">
        <w:rPr>
          <w:rFonts w:asciiTheme="minorHAnsi" w:hAnsiTheme="minorHAnsi" w:cstheme="minorHAnsi"/>
          <w:sz w:val="16"/>
        </w:rPr>
        <w:t>. As Blainey (1988, 54) found in his analysis, ‘</w:t>
      </w:r>
      <w:r w:rsidRPr="00B95962">
        <w:rPr>
          <w:rStyle w:val="StyleUnderline"/>
          <w:rFonts w:asciiTheme="minorHAnsi" w:hAnsiTheme="minorHAnsi" w:cstheme="minorHAnsi"/>
        </w:rPr>
        <w:t>Optimism may come from economic variables, the seasons, ideologies, and patriotism</w:t>
      </w:r>
      <w:r w:rsidRPr="00B95962">
        <w:rPr>
          <w:rFonts w:asciiTheme="minorHAnsi" w:hAnsiTheme="minorHAnsi" w:cstheme="minorHAnsi"/>
          <w:sz w:val="16"/>
        </w:rPr>
        <w:t xml:space="preserve"> . . . Whatever their source, these moods permeate what appear to be rational assessments of the relative military strength of two contending powers.’ We argue that </w:t>
      </w:r>
      <w:r w:rsidRPr="00396B0B">
        <w:rPr>
          <w:rStyle w:val="StyleUnderline"/>
          <w:rFonts w:asciiTheme="minorHAnsi" w:hAnsiTheme="minorHAnsi" w:cstheme="minorHAnsi"/>
        </w:rPr>
        <w:t xml:space="preserve">economic </w:t>
      </w:r>
      <w:r w:rsidRPr="00BF0629">
        <w:rPr>
          <w:rStyle w:val="StyleUnderline"/>
          <w:rFonts w:asciiTheme="minorHAnsi" w:hAnsiTheme="minorHAnsi" w:cstheme="minorHAnsi"/>
          <w:highlight w:val="green"/>
        </w:rPr>
        <w:t xml:space="preserve">growth </w:t>
      </w:r>
      <w:r w:rsidRPr="00BF0629">
        <w:rPr>
          <w:rStyle w:val="Emphasis"/>
          <w:highlight w:val="green"/>
        </w:rPr>
        <w:t>increases</w:t>
      </w:r>
      <w:r w:rsidRPr="0028579F">
        <w:rPr>
          <w:rStyle w:val="Emphasis"/>
        </w:rPr>
        <w:t xml:space="preserve"> the </w:t>
      </w:r>
      <w:r w:rsidRPr="00396B0B">
        <w:rPr>
          <w:rStyle w:val="Emphasis"/>
        </w:rPr>
        <w:t>risk</w:t>
      </w:r>
      <w:r w:rsidRPr="00396B0B">
        <w:rPr>
          <w:rStyle w:val="StyleUnderline"/>
          <w:rFonts w:asciiTheme="minorHAnsi" w:hAnsiTheme="minorHAnsi" w:cstheme="minorHAnsi"/>
        </w:rPr>
        <w:t xml:space="preserve"> of </w:t>
      </w:r>
      <w:r w:rsidRPr="00BF0629">
        <w:rPr>
          <w:rStyle w:val="Emphasis"/>
          <w:highlight w:val="green"/>
        </w:rPr>
        <w:t>interstate conflicts escalating</w:t>
      </w:r>
      <w:r w:rsidRPr="00B95962">
        <w:rPr>
          <w:rStyle w:val="StyleUnderline"/>
          <w:rFonts w:asciiTheme="minorHAnsi" w:hAnsiTheme="minorHAnsi" w:cstheme="minorHAnsi"/>
        </w:rPr>
        <w:t xml:space="preserve"> to war due to the influence of economic growth on such </w:t>
      </w:r>
      <w:r w:rsidRPr="00B95962">
        <w:rPr>
          <w:rStyle w:val="Emphasis"/>
          <w:rFonts w:asciiTheme="minorHAnsi" w:hAnsiTheme="minorHAnsi" w:cstheme="minorHAnsi"/>
        </w:rPr>
        <w:t>assessments of the risks of war</w:t>
      </w:r>
      <w:r w:rsidRPr="00B95962">
        <w:rPr>
          <w:rFonts w:asciiTheme="minorHAnsi" w:hAnsiTheme="minorHAnsi" w:cstheme="minorHAnsi"/>
          <w:sz w:val="16"/>
        </w:rPr>
        <w:t>.</w:t>
      </w:r>
    </w:p>
    <w:p w14:paraId="4B15B258" w14:textId="77777777" w:rsidR="00BF0629" w:rsidRPr="00B95962" w:rsidRDefault="00BF0629" w:rsidP="00BF0629">
      <w:pPr>
        <w:rPr>
          <w:rFonts w:asciiTheme="minorHAnsi" w:hAnsiTheme="minorHAnsi" w:cstheme="minorHAnsi"/>
        </w:rPr>
      </w:pPr>
      <w:r w:rsidRPr="00B95962">
        <w:rPr>
          <w:rFonts w:asciiTheme="minorHAnsi" w:hAnsiTheme="minorHAnsi" w:cstheme="minorHAnsi"/>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w:t>
      </w:r>
      <w:r w:rsidRPr="0028579F">
        <w:rPr>
          <w:rFonts w:asciiTheme="minorHAnsi" w:hAnsiTheme="minorHAnsi" w:cstheme="minorHAnsi"/>
          <w:sz w:val="16"/>
        </w:rPr>
        <w:t>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28579F">
        <w:rPr>
          <w:rStyle w:val="StyleUnderline"/>
          <w:rFonts w:asciiTheme="minorHAnsi" w:hAnsiTheme="minorHAnsi" w:cstheme="minorHAnsi"/>
        </w:rPr>
        <w:t xml:space="preserve">, the most </w:t>
      </w:r>
      <w:r w:rsidRPr="0028579F">
        <w:rPr>
          <w:rStyle w:val="Emphasis"/>
          <w:rFonts w:asciiTheme="minorHAnsi" w:hAnsiTheme="minorHAnsi" w:cstheme="minorHAnsi"/>
        </w:rPr>
        <w:t>direct effect of higher levels of growth</w:t>
      </w:r>
      <w:r w:rsidRPr="0028579F">
        <w:rPr>
          <w:rStyle w:val="StyleUnderline"/>
          <w:rFonts w:asciiTheme="minorHAnsi" w:hAnsiTheme="minorHAnsi" w:cstheme="minorHAnsi"/>
        </w:rPr>
        <w:t xml:space="preserve"> appears to affect directly the willingness of states to </w:t>
      </w:r>
      <w:r w:rsidRPr="0028579F">
        <w:rPr>
          <w:rStyle w:val="Emphasis"/>
          <w:rFonts w:asciiTheme="minorHAnsi" w:hAnsiTheme="minorHAnsi" w:cstheme="minorHAnsi"/>
        </w:rPr>
        <w:t>escalate conflicts</w:t>
      </w:r>
      <w:r w:rsidRPr="0028579F">
        <w:rPr>
          <w:rStyle w:val="StyleUnderline"/>
          <w:rFonts w:asciiTheme="minorHAnsi" w:hAnsiTheme="minorHAnsi" w:cstheme="minorHAnsi"/>
        </w:rPr>
        <w:t xml:space="preserve"> and </w:t>
      </w:r>
      <w:r w:rsidRPr="0028579F">
        <w:rPr>
          <w:rStyle w:val="Emphasis"/>
          <w:rFonts w:asciiTheme="minorHAnsi" w:hAnsiTheme="minorHAnsi" w:cstheme="minorHAnsi"/>
        </w:rPr>
        <w:t>fight wars</w:t>
      </w:r>
      <w:r w:rsidRPr="0028579F">
        <w:rPr>
          <w:rFonts w:asciiTheme="minorHAnsi" w:hAnsiTheme="minorHAnsi" w:cstheme="minorHAnsi"/>
          <w:sz w:val="16"/>
        </w:rPr>
        <w:t xml:space="preserve">. We expect that </w:t>
      </w:r>
      <w:r w:rsidRPr="0028579F">
        <w:rPr>
          <w:rStyle w:val="StyleUnderline"/>
          <w:rFonts w:asciiTheme="minorHAnsi" w:hAnsiTheme="minorHAnsi" w:cstheme="minorHAnsi"/>
        </w:rPr>
        <w:t xml:space="preserve">economic </w:t>
      </w:r>
      <w:r w:rsidRPr="00BF0629">
        <w:rPr>
          <w:rStyle w:val="StyleUnderline"/>
          <w:rFonts w:asciiTheme="minorHAnsi" w:hAnsiTheme="minorHAnsi" w:cstheme="minorHAnsi"/>
          <w:highlight w:val="green"/>
        </w:rPr>
        <w:t>growth makes states</w:t>
      </w:r>
      <w:r w:rsidRPr="0028579F">
        <w:rPr>
          <w:rStyle w:val="StyleUnderline"/>
          <w:rFonts w:asciiTheme="minorHAnsi" w:hAnsiTheme="minorHAnsi" w:cstheme="minorHAnsi"/>
        </w:rPr>
        <w:t xml:space="preserve"> more </w:t>
      </w:r>
      <w:r w:rsidRPr="00BF0629">
        <w:rPr>
          <w:rStyle w:val="Emphasis"/>
          <w:rFonts w:asciiTheme="minorHAnsi" w:hAnsiTheme="minorHAnsi" w:cstheme="minorHAnsi"/>
          <w:highlight w:val="green"/>
        </w:rPr>
        <w:t>risk acceptant</w:t>
      </w:r>
      <w:r w:rsidRPr="0028579F">
        <w:rPr>
          <w:rStyle w:val="StyleUnderline"/>
          <w:rFonts w:asciiTheme="minorHAnsi" w:hAnsiTheme="minorHAnsi" w:cstheme="minorHAnsi"/>
        </w:rPr>
        <w:t>, and they become more willing to fight</w:t>
      </w:r>
      <w:r w:rsidRPr="00B95962">
        <w:rPr>
          <w:rStyle w:val="StyleUnderline"/>
          <w:rFonts w:asciiTheme="minorHAnsi" w:hAnsiTheme="minorHAnsi" w:cstheme="minorHAnsi"/>
        </w:rPr>
        <w:t xml:space="preserve"> and risk </w:t>
      </w:r>
      <w:r w:rsidRPr="00B95962">
        <w:rPr>
          <w:rStyle w:val="Emphasis"/>
          <w:rFonts w:asciiTheme="minorHAnsi" w:hAnsiTheme="minorHAnsi" w:cstheme="minorHAnsi"/>
        </w:rPr>
        <w:t>escalation to war</w:t>
      </w:r>
      <w:r w:rsidRPr="00B95962">
        <w:rPr>
          <w:rFonts w:asciiTheme="minorHAnsi" w:hAnsiTheme="minorHAnsi" w:cstheme="minorHAnsi"/>
          <w:sz w:val="16"/>
        </w:rPr>
        <w:t xml:space="preserve">. Pollins and Schweller (1999) suggest </w:t>
      </w:r>
      <w:r w:rsidRPr="00B95962">
        <w:rPr>
          <w:rStyle w:val="StyleUnderline"/>
          <w:rFonts w:asciiTheme="minorHAnsi" w:hAnsiTheme="minorHAnsi" w:cstheme="minorHAnsi"/>
        </w:rPr>
        <w:t xml:space="preserve">growth affects state perceptions of their own </w:t>
      </w:r>
      <w:r w:rsidRPr="00B95962">
        <w:rPr>
          <w:rStyle w:val="Emphasis"/>
          <w:rFonts w:asciiTheme="minorHAnsi" w:hAnsiTheme="minorHAnsi" w:cstheme="minorHAnsi"/>
        </w:rPr>
        <w:t>strength</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identity</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increasing their optimistic calculation of the odds of winning wars; </w:t>
      </w:r>
      <w:r w:rsidRPr="00BF0629">
        <w:rPr>
          <w:rStyle w:val="Emphasis"/>
          <w:rFonts w:asciiTheme="minorHAnsi" w:hAnsiTheme="minorHAnsi" w:cstheme="minorHAnsi"/>
          <w:highlight w:val="green"/>
        </w:rPr>
        <w:t>low growth</w:t>
      </w:r>
      <w:r w:rsidRPr="00B95962">
        <w:rPr>
          <w:rStyle w:val="StyleUnderline"/>
          <w:rFonts w:asciiTheme="minorHAnsi" w:hAnsiTheme="minorHAnsi" w:cstheme="minorHAnsi"/>
        </w:rPr>
        <w:t xml:space="preserve"> operates in the opposite direction, even </w:t>
      </w:r>
      <w:r w:rsidRPr="00BF0629">
        <w:rPr>
          <w:rStyle w:val="Emphasis"/>
          <w:rFonts w:asciiTheme="minorHAnsi" w:hAnsiTheme="minorHAnsi" w:cstheme="minorHAnsi"/>
          <w:highlight w:val="green"/>
        </w:rPr>
        <w:t>inducing</w:t>
      </w:r>
      <w:r w:rsidRPr="00B95962">
        <w:rPr>
          <w:rStyle w:val="Emphasis"/>
          <w:rFonts w:asciiTheme="minorHAnsi" w:hAnsiTheme="minorHAnsi" w:cstheme="minorHAnsi"/>
        </w:rPr>
        <w:t xml:space="preserve"> increased </w:t>
      </w:r>
      <w:r w:rsidRPr="00BF0629">
        <w:rPr>
          <w:rStyle w:val="Emphasis"/>
          <w:rFonts w:asciiTheme="minorHAnsi" w:hAnsiTheme="minorHAnsi" w:cstheme="minorHAnsi"/>
          <w:highlight w:val="green"/>
        </w:rPr>
        <w:t>isolationism</w:t>
      </w:r>
      <w:r w:rsidRPr="00396B0B">
        <w:rPr>
          <w:rStyle w:val="StyleUnderline"/>
        </w:rPr>
        <w:t xml:space="preserve">. </w:t>
      </w:r>
      <w:r w:rsidRPr="00396B0B">
        <w:rPr>
          <w:rStyle w:val="StyleUnderline"/>
          <w:rFonts w:asciiTheme="minorHAnsi" w:hAnsiTheme="minorHAnsi" w:cstheme="minorHAnsi"/>
        </w:rPr>
        <w:t xml:space="preserve">Extended periods of </w:t>
      </w:r>
      <w:r w:rsidRPr="00396B0B">
        <w:rPr>
          <w:rStyle w:val="Emphasis"/>
          <w:rFonts w:asciiTheme="minorHAnsi" w:hAnsiTheme="minorHAnsi" w:cstheme="minorHAnsi"/>
        </w:rPr>
        <w:t>growth</w:t>
      </w:r>
      <w:r w:rsidRPr="00396B0B">
        <w:rPr>
          <w:rStyle w:val="StyleUnderline"/>
          <w:rFonts w:asciiTheme="minorHAnsi" w:hAnsiTheme="minorHAnsi" w:cstheme="minorHAnsi"/>
        </w:rPr>
        <w:t xml:space="preserve"> may </w:t>
      </w:r>
      <w:r w:rsidRPr="00396B0B">
        <w:rPr>
          <w:rStyle w:val="Emphasis"/>
          <w:rFonts w:asciiTheme="minorHAnsi" w:hAnsiTheme="minorHAnsi" w:cstheme="minorHAnsi"/>
        </w:rPr>
        <w:t>increase nationalism</w:t>
      </w:r>
      <w:r w:rsidRPr="00396B0B">
        <w:rPr>
          <w:rStyle w:val="StyleUnderline"/>
          <w:rFonts w:asciiTheme="minorHAnsi" w:hAnsiTheme="minorHAnsi" w:cstheme="minorHAnsi"/>
        </w:rPr>
        <w:t xml:space="preserve"> and give states a sense that they can win wars, which may be unrelated directly to increases in military expenditures or </w:t>
      </w:r>
      <w:r w:rsidRPr="00396B0B">
        <w:rPr>
          <w:rStyle w:val="Emphasis"/>
          <w:rFonts w:asciiTheme="minorHAnsi" w:hAnsiTheme="minorHAnsi" w:cstheme="minorHAnsi"/>
        </w:rPr>
        <w:t>military buildups</w:t>
      </w:r>
      <w:r w:rsidRPr="00396B0B">
        <w:rPr>
          <w:rFonts w:asciiTheme="minorHAnsi" w:hAnsiTheme="minorHAnsi" w:cstheme="minorHAnsi"/>
          <w:sz w:val="16"/>
        </w:rPr>
        <w:t>. Feinstein’s (2016) experimental survey questions provide a useful example about how we can think about hubris, concerning the case of the United States (American moral and military superiority should result in more influence</w:t>
      </w:r>
      <w:r w:rsidRPr="00B95962">
        <w:rPr>
          <w:rFonts w:asciiTheme="minorHAnsi" w:hAnsiTheme="minorHAnsi" w:cstheme="minorHAnsi"/>
          <w:sz w:val="16"/>
        </w:rPr>
        <w:t xml:space="preserv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799B4020" w14:textId="77777777" w:rsidR="00BF0629" w:rsidRPr="00AA5907" w:rsidRDefault="00BF0629" w:rsidP="00BF0629">
      <w:pPr>
        <w:pStyle w:val="Heading4"/>
      </w:pPr>
      <w:r w:rsidRPr="00AA5907">
        <w:rPr>
          <w:u w:val="single"/>
        </w:rPr>
        <w:t>Declining profitability</w:t>
      </w:r>
      <w:r w:rsidRPr="00AA5907">
        <w:t xml:space="preserve"> and </w:t>
      </w:r>
      <w:r w:rsidRPr="00AA5907">
        <w:rPr>
          <w:u w:val="single"/>
        </w:rPr>
        <w:t>debt bubbles</w:t>
      </w:r>
      <w:r w:rsidRPr="00AA5907">
        <w:t xml:space="preserve"> ensure </w:t>
      </w:r>
      <w:r w:rsidRPr="00AA5907">
        <w:rPr>
          <w:u w:val="single"/>
        </w:rPr>
        <w:t>inevitable collapse</w:t>
      </w:r>
    </w:p>
    <w:p w14:paraId="53F7FC3E" w14:textId="77777777" w:rsidR="00BF0629" w:rsidRPr="00B95962" w:rsidRDefault="00BF0629" w:rsidP="00BF0629">
      <w:pPr>
        <w:rPr>
          <w:rFonts w:asciiTheme="minorHAnsi" w:hAnsiTheme="minorHAnsi" w:cstheme="minorHAnsi"/>
        </w:rPr>
      </w:pPr>
      <w:r w:rsidRPr="00B95962">
        <w:rPr>
          <w:rStyle w:val="Style13ptBold"/>
          <w:rFonts w:asciiTheme="minorHAnsi" w:hAnsiTheme="minorHAnsi" w:cstheme="minorHAnsi"/>
        </w:rPr>
        <w:t>Trainer 20</w:t>
      </w:r>
      <w:r w:rsidRPr="00B95962">
        <w:rPr>
          <w:rFonts w:asciiTheme="minorHAnsi" w:hAnsiTheme="minorHAnsi" w:cstheme="minorHAnsi"/>
        </w:rPr>
        <w:t xml:space="preserve"> </w:t>
      </w:r>
      <w:r>
        <w:rPr>
          <w:rFonts w:asciiTheme="minorHAnsi" w:hAnsiTheme="minorHAnsi" w:cstheme="minorHAnsi"/>
        </w:rPr>
        <w:t>[</w:t>
      </w:r>
      <w:r w:rsidRPr="00B95962">
        <w:rPr>
          <w:rFonts w:asciiTheme="minorHAnsi" w:hAnsiTheme="minorHAnsi" w:cstheme="minorHAnsi"/>
        </w:rPr>
        <w:t xml:space="preserve">Dr. Ted Trainer, Ph.D. in Moral Philosophy; “Part Five: The Simpler Way transition strategy,” in </w:t>
      </w:r>
      <w:r w:rsidRPr="00B95962">
        <w:rPr>
          <w:rFonts w:asciiTheme="minorHAnsi" w:hAnsiTheme="minorHAnsi" w:cstheme="minorHAnsi"/>
          <w:i/>
          <w:iCs/>
        </w:rPr>
        <w:t>The Simpler Way: Collected Writings of Ted Trainer</w:t>
      </w:r>
      <w:r w:rsidRPr="00B95962">
        <w:rPr>
          <w:rFonts w:asciiTheme="minorHAnsi" w:hAnsiTheme="minorHAnsi" w:cstheme="minorHAnsi"/>
        </w:rPr>
        <w:t>, Edited by Samuel Alexander and Jonathan Rutherford, Simplicity Institute, p. 330-335, ISBN: 978-0-9942828-8-0</w:t>
      </w:r>
      <w:r>
        <w:rPr>
          <w:rFonts w:asciiTheme="minorHAnsi" w:hAnsiTheme="minorHAnsi" w:cstheme="minorHAnsi"/>
        </w:rPr>
        <w:t>]</w:t>
      </w:r>
    </w:p>
    <w:p w14:paraId="6B94B0A9"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szCs w:val="14"/>
        </w:rPr>
        <w:t>The noose will tighten, hopefully slowly, but probably too fast</w:t>
      </w:r>
      <w:r w:rsidRPr="00B95962">
        <w:rPr>
          <w:rFonts w:asciiTheme="minorHAnsi" w:hAnsiTheme="minorHAnsi" w:cstheme="minorHAnsi"/>
          <w:sz w:val="16"/>
        </w:rPr>
        <w:t xml:space="preserve">. </w:t>
      </w:r>
      <w:r w:rsidRPr="00B95962">
        <w:rPr>
          <w:rStyle w:val="StyleUnderline"/>
          <w:rFonts w:asciiTheme="minorHAnsi" w:hAnsiTheme="minorHAnsi" w:cstheme="minorHAnsi"/>
        </w:rPr>
        <w:t>We will</w:t>
      </w:r>
      <w:r w:rsidRPr="00B95962">
        <w:rPr>
          <w:rFonts w:asciiTheme="minorHAnsi" w:hAnsiTheme="minorHAnsi" w:cstheme="minorHAnsi"/>
          <w:sz w:val="16"/>
        </w:rPr>
        <w:t xml:space="preserve"> </w:t>
      </w:r>
      <w:r w:rsidRPr="0051165D">
        <w:rPr>
          <w:rFonts w:asciiTheme="minorHAnsi" w:hAnsiTheme="minorHAnsi" w:cstheme="minorHAnsi"/>
          <w:sz w:val="16"/>
        </w:rPr>
        <w:t xml:space="preserve">soon </w:t>
      </w:r>
      <w:r w:rsidRPr="0051165D">
        <w:rPr>
          <w:rStyle w:val="StyleUnderline"/>
          <w:rFonts w:asciiTheme="minorHAnsi" w:hAnsiTheme="minorHAnsi" w:cstheme="minorHAnsi"/>
        </w:rPr>
        <w:t xml:space="preserve">enter a time of great and </w:t>
      </w:r>
      <w:r w:rsidRPr="0051165D">
        <w:rPr>
          <w:rStyle w:val="Emphasis"/>
          <w:rFonts w:asciiTheme="minorHAnsi" w:hAnsiTheme="minorHAnsi" w:cstheme="minorHAnsi"/>
        </w:rPr>
        <w:t>terminal troubles</w:t>
      </w:r>
      <w:r w:rsidRPr="0051165D">
        <w:rPr>
          <w:rFonts w:asciiTheme="minorHAnsi" w:hAnsiTheme="minorHAnsi" w:cstheme="minorHAnsi"/>
          <w:sz w:val="16"/>
        </w:rPr>
        <w:t xml:space="preserve">. Many </w:t>
      </w:r>
      <w:r w:rsidRPr="0051165D">
        <w:rPr>
          <w:rStyle w:val="StyleUnderline"/>
          <w:rFonts w:asciiTheme="minorHAnsi" w:hAnsiTheme="minorHAnsi" w:cstheme="minorHAnsi"/>
        </w:rPr>
        <w:t xml:space="preserve">factors are </w:t>
      </w:r>
      <w:r w:rsidRPr="0051165D">
        <w:rPr>
          <w:rStyle w:val="Emphasis"/>
          <w:rFonts w:asciiTheme="minorHAnsi" w:hAnsiTheme="minorHAnsi" w:cstheme="minorHAnsi"/>
        </w:rPr>
        <w:t>gathering momentum</w:t>
      </w:r>
      <w:r w:rsidRPr="0051165D">
        <w:rPr>
          <w:rStyle w:val="StyleUnderline"/>
          <w:rFonts w:asciiTheme="minorHAnsi" w:hAnsiTheme="minorHAnsi" w:cstheme="minorHAnsi"/>
        </w:rPr>
        <w:t xml:space="preserve"> and </w:t>
      </w:r>
      <w:r w:rsidRPr="0051165D">
        <w:rPr>
          <w:rStyle w:val="Emphasis"/>
          <w:rFonts w:asciiTheme="minorHAnsi" w:hAnsiTheme="minorHAnsi" w:cstheme="minorHAnsi"/>
        </w:rPr>
        <w:t>interacting</w:t>
      </w:r>
      <w:r w:rsidRPr="0051165D">
        <w:rPr>
          <w:rStyle w:val="StyleUnderline"/>
          <w:rFonts w:asciiTheme="minorHAnsi" w:hAnsiTheme="minorHAnsi" w:cstheme="minorHAnsi"/>
        </w:rPr>
        <w:t xml:space="preserve"> to </w:t>
      </w:r>
      <w:r w:rsidRPr="0051165D">
        <w:rPr>
          <w:rStyle w:val="Emphasis"/>
          <w:rFonts w:asciiTheme="minorHAnsi" w:hAnsiTheme="minorHAnsi" w:cstheme="minorHAnsi"/>
        </w:rPr>
        <w:t>increase our difficulties</w:t>
      </w:r>
      <w:r w:rsidRPr="0051165D">
        <w:rPr>
          <w:rFonts w:asciiTheme="minorHAnsi" w:hAnsiTheme="minorHAnsi" w:cstheme="minorHAnsi"/>
          <w:sz w:val="16"/>
        </w:rPr>
        <w:t xml:space="preserve">. The </w:t>
      </w:r>
      <w:r w:rsidRPr="0051165D">
        <w:rPr>
          <w:rStyle w:val="StyleUnderline"/>
          <w:rFonts w:asciiTheme="minorHAnsi" w:hAnsiTheme="minorHAnsi" w:cstheme="minorHAnsi"/>
        </w:rPr>
        <w:t>energy return on energy invested (</w:t>
      </w:r>
      <w:r w:rsidRPr="0051165D">
        <w:rPr>
          <w:rStyle w:val="Emphasis"/>
          <w:rFonts w:asciiTheme="minorHAnsi" w:hAnsiTheme="minorHAnsi" w:cstheme="minorHAnsi"/>
        </w:rPr>
        <w:t>EROI</w:t>
      </w:r>
      <w:r w:rsidRPr="0051165D">
        <w:rPr>
          <w:rStyle w:val="StyleUnderline"/>
          <w:rFonts w:asciiTheme="minorHAnsi" w:hAnsiTheme="minorHAnsi" w:cstheme="minorHAnsi"/>
        </w:rPr>
        <w:t xml:space="preserve">) is on a sharp </w:t>
      </w:r>
      <w:r w:rsidRPr="0051165D">
        <w:rPr>
          <w:rStyle w:val="Emphasis"/>
          <w:rFonts w:asciiTheme="minorHAnsi" w:hAnsiTheme="minorHAnsi" w:cstheme="minorHAnsi"/>
        </w:rPr>
        <w:t>downward</w:t>
      </w:r>
      <w:r w:rsidRPr="0051165D">
        <w:rPr>
          <w:rStyle w:val="StyleUnderline"/>
          <w:rFonts w:asciiTheme="minorHAnsi" w:hAnsiTheme="minorHAnsi" w:cstheme="minorHAnsi"/>
        </w:rPr>
        <w:t xml:space="preserve"> trajectory, </w:t>
      </w:r>
      <w:r w:rsidRPr="0051165D">
        <w:rPr>
          <w:rStyle w:val="Emphasis"/>
          <w:rFonts w:asciiTheme="minorHAnsi" w:hAnsiTheme="minorHAnsi" w:cstheme="minorHAnsi"/>
        </w:rPr>
        <w:t>environmental deterioration</w:t>
      </w:r>
      <w:r w:rsidRPr="0051165D">
        <w:rPr>
          <w:rStyle w:val="StyleUnderline"/>
          <w:rFonts w:asciiTheme="minorHAnsi" w:hAnsiTheme="minorHAnsi" w:cstheme="minorHAnsi"/>
        </w:rPr>
        <w:t xml:space="preserve"> is increasing many costs</w:t>
      </w:r>
      <w:r w:rsidRPr="0051165D">
        <w:rPr>
          <w:rFonts w:asciiTheme="minorHAnsi" w:hAnsiTheme="minorHAnsi" w:cstheme="minorHAnsi"/>
          <w:sz w:val="16"/>
        </w:rPr>
        <w:t>, notably from extremes</w:t>
      </w:r>
      <w:r w:rsidRPr="00534789">
        <w:rPr>
          <w:rFonts w:asciiTheme="minorHAnsi" w:hAnsiTheme="minorHAnsi" w:cstheme="minorHAnsi"/>
          <w:sz w:val="16"/>
        </w:rPr>
        <w:t xml:space="preserve"> of droughts and storms, </w:t>
      </w:r>
      <w:r w:rsidRPr="00534789">
        <w:rPr>
          <w:rStyle w:val="Emphasis"/>
          <w:rFonts w:asciiTheme="minorHAnsi" w:hAnsiTheme="minorHAnsi" w:cstheme="minorHAnsi"/>
        </w:rPr>
        <w:t>land and water</w:t>
      </w:r>
      <w:r w:rsidRPr="00534789">
        <w:rPr>
          <w:rStyle w:val="StyleUnderline"/>
          <w:rFonts w:asciiTheme="minorHAnsi" w:hAnsiTheme="minorHAnsi" w:cstheme="minorHAnsi"/>
        </w:rPr>
        <w:t xml:space="preserve"> are becoming </w:t>
      </w:r>
      <w:r w:rsidRPr="00534789">
        <w:rPr>
          <w:rStyle w:val="Emphasis"/>
          <w:rFonts w:asciiTheme="minorHAnsi" w:hAnsiTheme="minorHAnsi" w:cstheme="minorHAnsi"/>
        </w:rPr>
        <w:t>scarcer</w:t>
      </w:r>
      <w:r w:rsidRPr="00534789">
        <w:rPr>
          <w:rStyle w:val="StyleUnderline"/>
          <w:rFonts w:asciiTheme="minorHAnsi" w:hAnsiTheme="minorHAnsi" w:cstheme="minorHAnsi"/>
        </w:rPr>
        <w:t xml:space="preserve">, </w:t>
      </w:r>
      <w:r w:rsidRPr="00534789">
        <w:rPr>
          <w:rStyle w:val="Emphasis"/>
          <w:rFonts w:asciiTheme="minorHAnsi" w:hAnsiTheme="minorHAnsi" w:cstheme="minorHAnsi"/>
        </w:rPr>
        <w:t>refugee numbers</w:t>
      </w:r>
      <w:r w:rsidRPr="00534789">
        <w:rPr>
          <w:rStyle w:val="StyleUnderline"/>
          <w:rFonts w:asciiTheme="minorHAnsi" w:hAnsiTheme="minorHAnsi" w:cstheme="minorHAnsi"/>
        </w:rPr>
        <w:t xml:space="preserve"> are </w:t>
      </w:r>
      <w:r w:rsidRPr="00534789">
        <w:rPr>
          <w:rStyle w:val="Emphasis"/>
          <w:rFonts w:asciiTheme="minorHAnsi" w:hAnsiTheme="minorHAnsi" w:cstheme="minorHAnsi"/>
        </w:rPr>
        <w:t>increasing</w:t>
      </w:r>
      <w:r w:rsidRPr="00534789">
        <w:rPr>
          <w:rStyle w:val="StyleUnderline"/>
          <w:rFonts w:asciiTheme="minorHAnsi" w:hAnsiTheme="minorHAnsi" w:cstheme="minorHAnsi"/>
        </w:rPr>
        <w:t xml:space="preserve">, </w:t>
      </w:r>
      <w:r w:rsidRPr="00534789">
        <w:rPr>
          <w:rStyle w:val="Emphasis"/>
          <w:rFonts w:asciiTheme="minorHAnsi" w:hAnsiTheme="minorHAnsi" w:cstheme="minorHAnsi"/>
        </w:rPr>
        <w:t>soils</w:t>
      </w:r>
      <w:r w:rsidRPr="00534789">
        <w:rPr>
          <w:rStyle w:val="StyleUnderline"/>
          <w:rFonts w:asciiTheme="minorHAnsi" w:hAnsiTheme="minorHAnsi" w:cstheme="minorHAnsi"/>
        </w:rPr>
        <w:t xml:space="preserve"> are being lost and </w:t>
      </w:r>
      <w:r w:rsidRPr="00534789">
        <w:rPr>
          <w:rStyle w:val="Emphasis"/>
          <w:rFonts w:asciiTheme="minorHAnsi" w:hAnsiTheme="minorHAnsi" w:cstheme="minorHAnsi"/>
        </w:rPr>
        <w:t>poisoned</w:t>
      </w:r>
      <w:r w:rsidRPr="00534789">
        <w:rPr>
          <w:rStyle w:val="StyleUnderline"/>
          <w:rFonts w:asciiTheme="minorHAnsi" w:hAnsiTheme="minorHAnsi" w:cstheme="minorHAnsi"/>
        </w:rPr>
        <w:t xml:space="preserve">, </w:t>
      </w:r>
      <w:r w:rsidRPr="00534789">
        <w:rPr>
          <w:rStyle w:val="Emphasis"/>
          <w:rFonts w:asciiTheme="minorHAnsi" w:hAnsiTheme="minorHAnsi" w:cstheme="minorHAnsi"/>
        </w:rPr>
        <w:t>ore grades</w:t>
      </w:r>
      <w:r w:rsidRPr="00534789">
        <w:rPr>
          <w:rStyle w:val="StyleUnderline"/>
          <w:rFonts w:asciiTheme="minorHAnsi" w:hAnsiTheme="minorHAnsi" w:cstheme="minorHAnsi"/>
        </w:rPr>
        <w:t xml:space="preserve"> are </w:t>
      </w:r>
      <w:proofErr w:type="gramStart"/>
      <w:r w:rsidRPr="00534789">
        <w:rPr>
          <w:rStyle w:val="Emphasis"/>
          <w:rFonts w:asciiTheme="minorHAnsi" w:hAnsiTheme="minorHAnsi" w:cstheme="minorHAnsi"/>
        </w:rPr>
        <w:t>falling</w:t>
      </w:r>
      <w:proofErr w:type="gramEnd"/>
      <w:r w:rsidRPr="00534789">
        <w:rPr>
          <w:rStyle w:val="StyleUnderline"/>
          <w:rFonts w:asciiTheme="minorHAnsi" w:hAnsiTheme="minorHAnsi" w:cstheme="minorHAnsi"/>
        </w:rPr>
        <w:t xml:space="preserve"> and </w:t>
      </w:r>
      <w:r w:rsidRPr="00BF0629">
        <w:rPr>
          <w:rStyle w:val="Emphasis"/>
          <w:rFonts w:asciiTheme="minorHAnsi" w:hAnsiTheme="minorHAnsi" w:cstheme="minorHAnsi"/>
          <w:highlight w:val="green"/>
        </w:rPr>
        <w:t>inequality</w:t>
      </w:r>
      <w:r w:rsidRPr="00D73AA9">
        <w:rPr>
          <w:rStyle w:val="StyleUnderline"/>
          <w:rFonts w:asciiTheme="minorHAnsi" w:hAnsiTheme="minorHAnsi" w:cstheme="minorHAnsi"/>
        </w:rPr>
        <w:t xml:space="preserve"> is </w:t>
      </w:r>
      <w:r w:rsidRPr="00BF0629">
        <w:rPr>
          <w:rStyle w:val="Emphasis"/>
          <w:rFonts w:asciiTheme="minorHAnsi" w:hAnsiTheme="minorHAnsi" w:cstheme="minorHAnsi"/>
          <w:highlight w:val="green"/>
        </w:rPr>
        <w:t>skyrocketing</w:t>
      </w:r>
      <w:r w:rsidRPr="00B95962">
        <w:rPr>
          <w:rStyle w:val="StyleUnderline"/>
          <w:rFonts w:asciiTheme="minorHAnsi" w:hAnsiTheme="minorHAnsi" w:cstheme="minorHAnsi"/>
        </w:rPr>
        <w:t xml:space="preserve"> and reducing the purchasing power of the masses</w:t>
      </w:r>
      <w:r w:rsidRPr="00B95962">
        <w:rPr>
          <w:rFonts w:asciiTheme="minorHAnsi" w:hAnsiTheme="minorHAnsi" w:cstheme="minorHAnsi"/>
          <w:sz w:val="16"/>
        </w:rPr>
        <w:t xml:space="preserve">. About </w:t>
      </w:r>
      <w:r w:rsidRPr="00B95962">
        <w:rPr>
          <w:rStyle w:val="StyleUnderline"/>
          <w:rFonts w:asciiTheme="minorHAnsi" w:hAnsiTheme="minorHAnsi" w:cstheme="minorHAnsi"/>
        </w:rPr>
        <w:t xml:space="preserve">500 million people are being fed by water pumped from deep </w:t>
      </w:r>
      <w:r w:rsidRPr="00534789">
        <w:rPr>
          <w:rStyle w:val="StyleUnderline"/>
          <w:rFonts w:asciiTheme="minorHAnsi" w:hAnsiTheme="minorHAnsi" w:cstheme="minorHAnsi"/>
        </w:rPr>
        <w:t>wells by petrol engines</w:t>
      </w:r>
      <w:r w:rsidRPr="00534789">
        <w:rPr>
          <w:rFonts w:asciiTheme="minorHAnsi" w:hAnsiTheme="minorHAnsi" w:cstheme="minorHAnsi"/>
          <w:sz w:val="16"/>
        </w:rPr>
        <w:t xml:space="preserve">. The </w:t>
      </w:r>
      <w:r w:rsidRPr="00534789">
        <w:rPr>
          <w:rStyle w:val="StyleUnderline"/>
          <w:rFonts w:asciiTheme="minorHAnsi" w:hAnsiTheme="minorHAnsi" w:cstheme="minorHAnsi"/>
        </w:rPr>
        <w:t xml:space="preserve">same number are being fed by artificially produced and energy-intensive nitrogen </w:t>
      </w:r>
      <w:proofErr w:type="spellStart"/>
      <w:r w:rsidRPr="00534789">
        <w:rPr>
          <w:rStyle w:val="StyleUnderline"/>
          <w:rFonts w:asciiTheme="minorHAnsi" w:hAnsiTheme="minorHAnsi" w:cstheme="minorHAnsi"/>
        </w:rPr>
        <w:t>fertilisers</w:t>
      </w:r>
      <w:proofErr w:type="spellEnd"/>
      <w:r w:rsidRPr="00534789">
        <w:rPr>
          <w:rStyle w:val="StyleUnderline"/>
          <w:rFonts w:asciiTheme="minorHAnsi" w:hAnsiTheme="minorHAnsi" w:cstheme="minorHAnsi"/>
        </w:rPr>
        <w:t>. Two to three billion live on the waters coming down from the Tibetan plateau</w:t>
      </w:r>
      <w:r w:rsidRPr="00534789">
        <w:rPr>
          <w:rFonts w:asciiTheme="minorHAnsi" w:hAnsiTheme="minorHAnsi" w:cstheme="minorHAnsi"/>
          <w:sz w:val="16"/>
        </w:rPr>
        <w:t xml:space="preserve">, and the </w:t>
      </w:r>
      <w:r w:rsidRPr="00534789">
        <w:rPr>
          <w:rStyle w:val="Emphasis"/>
          <w:rFonts w:asciiTheme="minorHAnsi" w:hAnsiTheme="minorHAnsi" w:cstheme="minorHAnsi"/>
        </w:rPr>
        <w:t>glaciers</w:t>
      </w:r>
      <w:r w:rsidRPr="00534789">
        <w:rPr>
          <w:rStyle w:val="StyleUnderline"/>
          <w:rFonts w:asciiTheme="minorHAnsi" w:hAnsiTheme="minorHAnsi" w:cstheme="minorHAnsi"/>
        </w:rPr>
        <w:t xml:space="preserve"> are </w:t>
      </w:r>
      <w:r w:rsidRPr="00534789">
        <w:rPr>
          <w:rStyle w:val="Emphasis"/>
          <w:rFonts w:asciiTheme="minorHAnsi" w:hAnsiTheme="minorHAnsi" w:cstheme="minorHAnsi"/>
        </w:rPr>
        <w:t>drying</w:t>
      </w:r>
      <w:r w:rsidRPr="00534789">
        <w:rPr>
          <w:rStyle w:val="StyleUnderline"/>
          <w:rFonts w:asciiTheme="minorHAnsi" w:hAnsiTheme="minorHAnsi" w:cstheme="minorHAnsi"/>
        </w:rPr>
        <w:t xml:space="preserve"> up</w:t>
      </w:r>
      <w:r w:rsidRPr="00534789">
        <w:rPr>
          <w:rFonts w:asciiTheme="minorHAnsi" w:hAnsiTheme="minorHAnsi" w:cstheme="minorHAnsi"/>
          <w:sz w:val="16"/>
        </w:rPr>
        <w:t xml:space="preserve">. About </w:t>
      </w:r>
      <w:r w:rsidRPr="00534789">
        <w:rPr>
          <w:rStyle w:val="StyleUnderline"/>
          <w:rFonts w:asciiTheme="minorHAnsi" w:hAnsiTheme="minorHAnsi" w:cstheme="minorHAnsi"/>
        </w:rPr>
        <w:t xml:space="preserve">one-third of our food requires insect pollinators, and a sudden </w:t>
      </w:r>
      <w:r w:rsidRPr="00534789">
        <w:rPr>
          <w:rStyle w:val="Emphasis"/>
          <w:rFonts w:asciiTheme="minorHAnsi" w:hAnsiTheme="minorHAnsi" w:cstheme="minorHAnsi"/>
        </w:rPr>
        <w:t>plunge</w:t>
      </w:r>
      <w:r w:rsidRPr="00534789">
        <w:rPr>
          <w:rStyle w:val="StyleUnderline"/>
          <w:rFonts w:asciiTheme="minorHAnsi" w:hAnsiTheme="minorHAnsi" w:cstheme="minorHAnsi"/>
        </w:rPr>
        <w:t xml:space="preserve"> in </w:t>
      </w:r>
      <w:r w:rsidRPr="00534789">
        <w:rPr>
          <w:rStyle w:val="Emphasis"/>
          <w:rFonts w:asciiTheme="minorHAnsi" w:hAnsiTheme="minorHAnsi" w:cstheme="minorHAnsi"/>
        </w:rPr>
        <w:t>insect</w:t>
      </w:r>
      <w:r w:rsidRPr="00D73AA9">
        <w:rPr>
          <w:rStyle w:val="Emphasis"/>
          <w:rFonts w:asciiTheme="minorHAnsi" w:hAnsiTheme="minorHAnsi" w:cstheme="minorHAnsi"/>
        </w:rPr>
        <w:t xml:space="preserve"> numbers</w:t>
      </w:r>
      <w:r w:rsidRPr="00D73AA9">
        <w:rPr>
          <w:rStyle w:val="StyleUnderline"/>
          <w:rFonts w:asciiTheme="minorHAnsi" w:hAnsiTheme="minorHAnsi" w:cstheme="minorHAnsi"/>
        </w:rPr>
        <w:t xml:space="preserve"> seems to have </w:t>
      </w:r>
      <w:r w:rsidRPr="00D73AA9">
        <w:rPr>
          <w:rStyle w:val="Emphasis"/>
          <w:rFonts w:asciiTheme="minorHAnsi" w:hAnsiTheme="minorHAnsi" w:cstheme="minorHAnsi"/>
        </w:rPr>
        <w:t>begun</w:t>
      </w:r>
      <w:r w:rsidRPr="00B95962">
        <w:rPr>
          <w:rFonts w:asciiTheme="minorHAnsi" w:hAnsiTheme="minorHAnsi" w:cstheme="minorHAnsi"/>
          <w:sz w:val="16"/>
        </w:rPr>
        <w:t xml:space="preserve">. And now the </w:t>
      </w:r>
      <w:r w:rsidRPr="00BF0629">
        <w:rPr>
          <w:rStyle w:val="Emphasis"/>
          <w:rFonts w:asciiTheme="minorHAnsi" w:hAnsiTheme="minorHAnsi" w:cstheme="minorHAnsi"/>
          <w:highlight w:val="green"/>
        </w:rPr>
        <w:t>robots</w:t>
      </w:r>
      <w:r w:rsidRPr="00B95962">
        <w:rPr>
          <w:rStyle w:val="StyleUnderline"/>
          <w:rFonts w:asciiTheme="minorHAnsi" w:hAnsiTheme="minorHAnsi" w:cstheme="minorHAnsi"/>
        </w:rPr>
        <w:t xml:space="preserve"> are </w:t>
      </w:r>
      <w:r w:rsidRPr="00BF0629">
        <w:rPr>
          <w:rStyle w:val="StyleUnderline"/>
          <w:rFonts w:asciiTheme="minorHAnsi" w:hAnsiTheme="minorHAnsi" w:cstheme="minorHAnsi"/>
          <w:highlight w:val="green"/>
        </w:rPr>
        <w:t>poised to</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disrupt things</w:t>
      </w:r>
      <w:r w:rsidRPr="00B95962">
        <w:rPr>
          <w:rStyle w:val="StyleUnderline"/>
          <w:rFonts w:asciiTheme="minorHAnsi" w:hAnsiTheme="minorHAnsi" w:cstheme="minorHAnsi"/>
        </w:rPr>
        <w:t xml:space="preserve"> further. They will </w:t>
      </w:r>
      <w:r w:rsidRPr="00BF0629">
        <w:rPr>
          <w:rStyle w:val="StyleUnderline"/>
          <w:rFonts w:asciiTheme="minorHAnsi" w:hAnsiTheme="minorHAnsi" w:cstheme="minorHAnsi"/>
          <w:highlight w:val="green"/>
        </w:rPr>
        <w:t>throw</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large </w:t>
      </w:r>
      <w:r w:rsidRPr="00BF0629">
        <w:rPr>
          <w:rStyle w:val="Emphasis"/>
          <w:rFonts w:asciiTheme="minorHAnsi" w:hAnsiTheme="minorHAnsi" w:cstheme="minorHAnsi"/>
          <w:highlight w:val="green"/>
        </w:rPr>
        <w:t>numbers</w:t>
      </w:r>
      <w:r w:rsidRPr="00BF0629">
        <w:rPr>
          <w:rStyle w:val="StyleUnderline"/>
          <w:rFonts w:asciiTheme="minorHAnsi" w:hAnsiTheme="minorHAnsi" w:cstheme="minorHAnsi"/>
          <w:highlight w:val="green"/>
        </w:rPr>
        <w:t xml:space="preserve"> of </w:t>
      </w:r>
      <w:r w:rsidRPr="00BF0629">
        <w:rPr>
          <w:rStyle w:val="Emphasis"/>
          <w:rFonts w:asciiTheme="minorHAnsi" w:hAnsiTheme="minorHAnsi" w:cstheme="minorHAnsi"/>
          <w:highlight w:val="green"/>
        </w:rPr>
        <w:t>workers</w:t>
      </w:r>
      <w:r w:rsidRPr="00BF0629">
        <w:rPr>
          <w:rStyle w:val="StyleUnderline"/>
          <w:rFonts w:asciiTheme="minorHAnsi" w:hAnsiTheme="minorHAnsi" w:cstheme="minorHAnsi"/>
          <w:highlight w:val="green"/>
        </w:rPr>
        <w:t xml:space="preserve"> into </w:t>
      </w:r>
      <w:r w:rsidRPr="00BF0629">
        <w:rPr>
          <w:rStyle w:val="Emphasis"/>
          <w:rFonts w:asciiTheme="minorHAnsi" w:hAnsiTheme="minorHAnsi" w:cstheme="minorHAnsi"/>
          <w:highlight w:val="green"/>
        </w:rPr>
        <w:t>unemployment</w:t>
      </w:r>
      <w:r w:rsidRPr="00B95962">
        <w:rPr>
          <w:rFonts w:asciiTheme="minorHAnsi" w:hAnsiTheme="minorHAnsi" w:cstheme="minorHAnsi"/>
          <w:sz w:val="16"/>
        </w:rPr>
        <w:t xml:space="preserve">, meaning far fewer pay packets to sustain demand. Many analysts have tried to draw attention to where these limits are heading. Mason (2003), for instance, thinks the many </w:t>
      </w:r>
      <w:r w:rsidRPr="00B95962">
        <w:rPr>
          <w:rStyle w:val="StyleUnderline"/>
          <w:rFonts w:asciiTheme="minorHAnsi" w:hAnsiTheme="minorHAnsi" w:cstheme="minorHAnsi"/>
        </w:rPr>
        <w:t xml:space="preserve">problematic trends </w:t>
      </w:r>
      <w:r w:rsidRPr="00534789">
        <w:rPr>
          <w:rStyle w:val="StyleUnderline"/>
          <w:rFonts w:asciiTheme="minorHAnsi" w:hAnsiTheme="minorHAnsi" w:cstheme="minorHAnsi"/>
        </w:rPr>
        <w:t xml:space="preserve">will culminate in ‘The </w:t>
      </w:r>
      <w:r w:rsidRPr="00534789">
        <w:rPr>
          <w:rStyle w:val="Emphasis"/>
          <w:rFonts w:asciiTheme="minorHAnsi" w:hAnsiTheme="minorHAnsi" w:cstheme="minorHAnsi"/>
        </w:rPr>
        <w:t>2030 Spike’</w:t>
      </w:r>
      <w:r w:rsidRPr="00534789">
        <w:rPr>
          <w:rFonts w:asciiTheme="minorHAnsi" w:hAnsiTheme="minorHAnsi" w:cstheme="minorHAnsi"/>
          <w:sz w:val="16"/>
        </w:rPr>
        <w:t>, the title</w:t>
      </w:r>
      <w:r w:rsidRPr="00B95962">
        <w:rPr>
          <w:rFonts w:asciiTheme="minorHAnsi" w:hAnsiTheme="minorHAnsi" w:cstheme="minorHAnsi"/>
          <w:sz w:val="16"/>
        </w:rPr>
        <w:t xml:space="preserve"> of his book. The </w:t>
      </w:r>
      <w:r w:rsidRPr="00B95962">
        <w:rPr>
          <w:rStyle w:val="StyleUnderline"/>
          <w:rFonts w:asciiTheme="minorHAnsi" w:hAnsiTheme="minorHAnsi" w:cstheme="minorHAnsi"/>
        </w:rPr>
        <w:t xml:space="preserve">likely </w:t>
      </w:r>
      <w:r w:rsidRPr="00BF0629">
        <w:rPr>
          <w:rStyle w:val="Emphasis"/>
          <w:rFonts w:asciiTheme="minorHAnsi" w:hAnsiTheme="minorHAnsi" w:cstheme="minorHAnsi"/>
          <w:highlight w:val="green"/>
        </w:rPr>
        <w:t>trajectory</w:t>
      </w:r>
      <w:r w:rsidRPr="00BF0629">
        <w:rPr>
          <w:rStyle w:val="StyleUnderline"/>
          <w:rFonts w:asciiTheme="minorHAnsi" w:hAnsiTheme="minorHAnsi" w:cstheme="minorHAnsi"/>
          <w:highlight w:val="green"/>
        </w:rPr>
        <w:t xml:space="preserve"> is</w:t>
      </w:r>
      <w:r w:rsidRPr="00B95962">
        <w:rPr>
          <w:rStyle w:val="StyleUnderline"/>
          <w:rFonts w:asciiTheme="minorHAnsi" w:hAnsiTheme="minorHAnsi" w:cstheme="minorHAnsi"/>
        </w:rPr>
        <w:t xml:space="preserve"> </w:t>
      </w:r>
      <w:r w:rsidRPr="009005ED">
        <w:rPr>
          <w:rStyle w:val="StyleUnderline"/>
          <w:rFonts w:asciiTheme="minorHAnsi" w:hAnsiTheme="minorHAnsi" w:cstheme="minorHAnsi"/>
        </w:rPr>
        <w:t xml:space="preserve">to a </w:t>
      </w:r>
      <w:r w:rsidRPr="00BF0629">
        <w:rPr>
          <w:rStyle w:val="StyleUnderline"/>
          <w:rFonts w:asciiTheme="minorHAnsi" w:hAnsiTheme="minorHAnsi" w:cstheme="minorHAnsi"/>
          <w:highlight w:val="green"/>
        </w:rPr>
        <w:t>sudden</w:t>
      </w:r>
      <w:r w:rsidRPr="00B95962">
        <w:rPr>
          <w:rStyle w:val="StyleUnderline"/>
          <w:rFonts w:asciiTheme="minorHAnsi" w:hAnsiTheme="minorHAnsi" w:cstheme="minorHAnsi"/>
        </w:rPr>
        <w:t xml:space="preserve"> </w:t>
      </w:r>
      <w:r w:rsidRPr="00D73AA9">
        <w:rPr>
          <w:rStyle w:val="Emphasis"/>
          <w:rFonts w:asciiTheme="minorHAnsi" w:hAnsiTheme="minorHAnsi" w:cstheme="minorHAnsi"/>
        </w:rPr>
        <w:t xml:space="preserve">catastrophic </w:t>
      </w:r>
      <w:r w:rsidRPr="00BF0629">
        <w:rPr>
          <w:rStyle w:val="Emphasis"/>
          <w:rFonts w:asciiTheme="minorHAnsi" w:hAnsiTheme="minorHAnsi" w:cstheme="minorHAnsi"/>
          <w:highlight w:val="green"/>
        </w:rPr>
        <w:t>breakdown</w:t>
      </w:r>
      <w:r w:rsidRPr="00BF0629">
        <w:rPr>
          <w:rStyle w:val="StyleUnderline"/>
          <w:rFonts w:asciiTheme="minorHAnsi" w:hAnsiTheme="minorHAnsi" w:cstheme="minorHAnsi"/>
          <w:highlight w:val="green"/>
        </w:rPr>
        <w:t xml:space="preserve"> of</w:t>
      </w:r>
      <w:r w:rsidRPr="00B95962">
        <w:rPr>
          <w:rStyle w:val="StyleUnderline"/>
          <w:rFonts w:asciiTheme="minorHAnsi" w:hAnsiTheme="minorHAnsi" w:cstheme="minorHAnsi"/>
        </w:rPr>
        <w:t xml:space="preserve"> the </w:t>
      </w:r>
      <w:r w:rsidRPr="00BF0629">
        <w:rPr>
          <w:rStyle w:val="Emphasis"/>
          <w:rFonts w:asciiTheme="minorHAnsi" w:hAnsiTheme="minorHAnsi" w:cstheme="minorHAnsi"/>
          <w:highlight w:val="green"/>
        </w:rPr>
        <w:t>global economy</w:t>
      </w:r>
      <w:r w:rsidRPr="00B95962">
        <w:rPr>
          <w:rFonts w:asciiTheme="minorHAnsi" w:hAnsiTheme="minorHAnsi" w:cstheme="minorHAnsi"/>
          <w:sz w:val="16"/>
        </w:rPr>
        <w:t xml:space="preserve">, quite conceivably </w:t>
      </w:r>
      <w:r w:rsidRPr="00BF0629">
        <w:rPr>
          <w:rStyle w:val="Emphasis"/>
          <w:rFonts w:asciiTheme="minorHAnsi" w:hAnsiTheme="minorHAnsi" w:cstheme="minorHAnsi"/>
          <w:highlight w:val="green"/>
        </w:rPr>
        <w:t>involving</w:t>
      </w:r>
      <w:r w:rsidRPr="00B95962">
        <w:rPr>
          <w:rStyle w:val="StyleUnderline"/>
          <w:rFonts w:asciiTheme="minorHAnsi" w:hAnsiTheme="minorHAnsi" w:cstheme="minorHAnsi"/>
        </w:rPr>
        <w:t xml:space="preserve"> the </w:t>
      </w:r>
      <w:r w:rsidRPr="00BF0629">
        <w:rPr>
          <w:rStyle w:val="Emphasis"/>
          <w:rFonts w:asciiTheme="minorHAnsi" w:hAnsiTheme="minorHAnsi" w:cstheme="minorHAnsi"/>
          <w:highlight w:val="green"/>
        </w:rPr>
        <w:t>mass die-off</w:t>
      </w:r>
      <w:r w:rsidRPr="00BF0629">
        <w:rPr>
          <w:rStyle w:val="StyleUnderline"/>
          <w:rFonts w:asciiTheme="minorHAnsi" w:hAnsiTheme="minorHAnsi" w:cstheme="minorHAnsi"/>
          <w:highlight w:val="green"/>
        </w:rPr>
        <w:t xml:space="preserve"> of </w:t>
      </w:r>
      <w:r w:rsidRPr="00BF0629">
        <w:rPr>
          <w:rStyle w:val="Emphasis"/>
          <w:rFonts w:asciiTheme="minorHAnsi" w:hAnsiTheme="minorHAnsi" w:cstheme="minorHAnsi"/>
          <w:highlight w:val="green"/>
        </w:rPr>
        <w:t>population</w:t>
      </w:r>
      <w:r w:rsidRPr="00B95962">
        <w:rPr>
          <w:rFonts w:asciiTheme="minorHAnsi" w:hAnsiTheme="minorHAnsi" w:cstheme="minorHAnsi"/>
          <w:sz w:val="16"/>
        </w:rPr>
        <w:t xml:space="preserve">. </w:t>
      </w:r>
    </w:p>
    <w:p w14:paraId="424A30F1" w14:textId="77777777" w:rsidR="00BF0629" w:rsidRPr="00B95962" w:rsidRDefault="00BF0629" w:rsidP="00BF0629">
      <w:pPr>
        <w:rPr>
          <w:rFonts w:asciiTheme="minorHAnsi" w:hAnsiTheme="minorHAnsi" w:cstheme="minorHAnsi"/>
          <w:sz w:val="16"/>
        </w:rPr>
      </w:pPr>
      <w:r w:rsidRPr="00B95962">
        <w:rPr>
          <w:rStyle w:val="StyleUnderline"/>
          <w:rFonts w:asciiTheme="minorHAnsi" w:hAnsiTheme="minorHAnsi" w:cstheme="minorHAnsi"/>
        </w:rPr>
        <w:t>It is clear that even now, before</w:t>
      </w:r>
      <w:r w:rsidRPr="00B95962">
        <w:rPr>
          <w:rFonts w:asciiTheme="minorHAnsi" w:hAnsiTheme="minorHAnsi" w:cstheme="minorHAnsi"/>
          <w:sz w:val="16"/>
        </w:rPr>
        <w:t xml:space="preserve"> most of the </w:t>
      </w:r>
      <w:r w:rsidRPr="00B95962">
        <w:rPr>
          <w:rStyle w:val="StyleUnderline"/>
          <w:rFonts w:asciiTheme="minorHAnsi" w:hAnsiTheme="minorHAnsi" w:cstheme="minorHAnsi"/>
        </w:rPr>
        <w:t xml:space="preserve">above impacts </w:t>
      </w:r>
      <w:r w:rsidRPr="009005ED">
        <w:rPr>
          <w:rStyle w:val="StyleUnderline"/>
          <w:rFonts w:asciiTheme="minorHAnsi" w:hAnsiTheme="minorHAnsi" w:cstheme="minorHAnsi"/>
        </w:rPr>
        <w:t>have hit</w:t>
      </w:r>
      <w:r w:rsidRPr="009005ED">
        <w:rPr>
          <w:rFonts w:asciiTheme="minorHAnsi" w:hAnsiTheme="minorHAnsi" w:cstheme="minorHAnsi"/>
          <w:sz w:val="16"/>
        </w:rPr>
        <w:t xml:space="preserve">, the </w:t>
      </w:r>
      <w:r w:rsidRPr="009005ED">
        <w:rPr>
          <w:rStyle w:val="StyleUnderline"/>
          <w:rFonts w:asciiTheme="minorHAnsi" w:hAnsiTheme="minorHAnsi" w:cstheme="minorHAnsi"/>
        </w:rPr>
        <w:t xml:space="preserve">global economy is in </w:t>
      </w:r>
      <w:r w:rsidRPr="009005ED">
        <w:rPr>
          <w:rStyle w:val="Emphasis"/>
          <w:rFonts w:asciiTheme="minorHAnsi" w:hAnsiTheme="minorHAnsi" w:cstheme="minorHAnsi"/>
        </w:rPr>
        <w:t>trouble</w:t>
      </w:r>
      <w:r w:rsidRPr="009005ED">
        <w:rPr>
          <w:rFonts w:asciiTheme="minorHAnsi" w:hAnsiTheme="minorHAnsi" w:cstheme="minorHAnsi"/>
          <w:sz w:val="16"/>
        </w:rPr>
        <w:t xml:space="preserve">. </w:t>
      </w:r>
      <w:r w:rsidRPr="00BF0629">
        <w:rPr>
          <w:rStyle w:val="Emphasis"/>
          <w:rFonts w:asciiTheme="minorHAnsi" w:hAnsiTheme="minorHAnsi" w:cstheme="minorHAnsi"/>
          <w:highlight w:val="green"/>
        </w:rPr>
        <w:t>Profit</w:t>
      </w:r>
      <w:r w:rsidRPr="00AA5907">
        <w:rPr>
          <w:rStyle w:val="Emphasis"/>
          <w:rFonts w:asciiTheme="minorHAnsi" w:hAnsiTheme="minorHAnsi" w:cstheme="minorHAnsi"/>
        </w:rPr>
        <w:t xml:space="preserve"> rates</w:t>
      </w:r>
      <w:r w:rsidRPr="009005ED">
        <w:rPr>
          <w:rStyle w:val="StyleUnderline"/>
          <w:rFonts w:asciiTheme="minorHAnsi" w:hAnsiTheme="minorHAnsi" w:cstheme="minorHAnsi"/>
        </w:rPr>
        <w:t xml:space="preserve"> have been </w:t>
      </w:r>
      <w:r w:rsidRPr="00BF0629">
        <w:rPr>
          <w:rStyle w:val="Emphasis"/>
          <w:rFonts w:asciiTheme="minorHAnsi" w:hAnsiTheme="minorHAnsi" w:cstheme="minorHAnsi"/>
          <w:highlight w:val="green"/>
        </w:rPr>
        <w:t>falling</w:t>
      </w:r>
      <w:r w:rsidRPr="009005ED">
        <w:rPr>
          <w:rStyle w:val="StyleUnderline"/>
          <w:rFonts w:asciiTheme="minorHAnsi" w:hAnsiTheme="minorHAnsi" w:cstheme="minorHAnsi"/>
        </w:rPr>
        <w:t xml:space="preserve">, interest rates have been </w:t>
      </w:r>
      <w:r w:rsidRPr="009005ED">
        <w:rPr>
          <w:rStyle w:val="Emphasis"/>
          <w:rFonts w:asciiTheme="minorHAnsi" w:hAnsiTheme="minorHAnsi" w:cstheme="minorHAnsi"/>
        </w:rPr>
        <w:t>lowered</w:t>
      </w:r>
      <w:r w:rsidRPr="009005ED">
        <w:rPr>
          <w:rStyle w:val="StyleUnderline"/>
          <w:rFonts w:asciiTheme="minorHAnsi" w:hAnsiTheme="minorHAnsi" w:cstheme="minorHAnsi"/>
        </w:rPr>
        <w:t xml:space="preserve"> almost to zero in a futile effort to kick-start the economy, and</w:t>
      </w:r>
      <w:r w:rsidRPr="009005ED">
        <w:rPr>
          <w:rFonts w:asciiTheme="minorHAnsi" w:hAnsiTheme="minorHAnsi" w:cstheme="minorHAnsi"/>
          <w:sz w:val="16"/>
        </w:rPr>
        <w:t xml:space="preserve"> the </w:t>
      </w:r>
      <w:r w:rsidRPr="00BF0629">
        <w:rPr>
          <w:rStyle w:val="StyleUnderline"/>
          <w:rFonts w:asciiTheme="minorHAnsi" w:hAnsiTheme="minorHAnsi" w:cstheme="minorHAnsi"/>
          <w:highlight w:val="green"/>
        </w:rPr>
        <w:t>wheels</w:t>
      </w:r>
      <w:r w:rsidRPr="009005ED">
        <w:rPr>
          <w:rStyle w:val="StyleUnderline"/>
          <w:rFonts w:asciiTheme="minorHAnsi" w:hAnsiTheme="minorHAnsi" w:cstheme="minorHAnsi"/>
        </w:rPr>
        <w:t xml:space="preserve"> have been kept </w:t>
      </w:r>
      <w:r w:rsidRPr="00BF0629">
        <w:rPr>
          <w:rStyle w:val="StyleUnderline"/>
          <w:rFonts w:asciiTheme="minorHAnsi" w:hAnsiTheme="minorHAnsi" w:cstheme="minorHAnsi"/>
          <w:highlight w:val="green"/>
        </w:rPr>
        <w:t>turning</w:t>
      </w:r>
      <w:r w:rsidRPr="009005ED">
        <w:rPr>
          <w:rStyle w:val="StyleUnderline"/>
          <w:rFonts w:asciiTheme="minorHAnsi" w:hAnsiTheme="minorHAnsi" w:cstheme="minorHAnsi"/>
        </w:rPr>
        <w:t xml:space="preserve"> primarily </w:t>
      </w:r>
      <w:r w:rsidRPr="00BF0629">
        <w:rPr>
          <w:rStyle w:val="StyleUnderline"/>
          <w:rFonts w:asciiTheme="minorHAnsi" w:hAnsiTheme="minorHAnsi" w:cstheme="minorHAnsi"/>
          <w:highlight w:val="green"/>
        </w:rPr>
        <w:t>by</w:t>
      </w:r>
      <w:r w:rsidRPr="009005ED">
        <w:rPr>
          <w:rStyle w:val="StyleUnderline"/>
          <w:rFonts w:asciiTheme="minorHAnsi" w:hAnsiTheme="minorHAnsi" w:cstheme="minorHAnsi"/>
        </w:rPr>
        <w:t xml:space="preserve"> taking out and ‘spending’ </w:t>
      </w:r>
      <w:r w:rsidRPr="00BF0629">
        <w:rPr>
          <w:rStyle w:val="Emphasis"/>
          <w:rFonts w:asciiTheme="minorHAnsi" w:hAnsiTheme="minorHAnsi" w:cstheme="minorHAnsi"/>
          <w:highlight w:val="green"/>
        </w:rPr>
        <w:t>astronomical</w:t>
      </w:r>
      <w:r w:rsidRPr="009005ED">
        <w:rPr>
          <w:rStyle w:val="Emphasis"/>
          <w:rFonts w:asciiTheme="minorHAnsi" w:hAnsiTheme="minorHAnsi" w:cstheme="minorHAnsi"/>
        </w:rPr>
        <w:t xml:space="preserve"> amounts</w:t>
      </w:r>
      <w:r w:rsidRPr="009005ED">
        <w:rPr>
          <w:rStyle w:val="StyleUnderline"/>
          <w:rFonts w:asciiTheme="minorHAnsi" w:hAnsiTheme="minorHAnsi" w:cstheme="minorHAnsi"/>
        </w:rPr>
        <w:t xml:space="preserve"> of </w:t>
      </w:r>
      <w:r w:rsidRPr="00BF0629">
        <w:rPr>
          <w:rStyle w:val="Emphasis"/>
          <w:rFonts w:asciiTheme="minorHAnsi" w:hAnsiTheme="minorHAnsi" w:cstheme="minorHAnsi"/>
          <w:highlight w:val="green"/>
        </w:rPr>
        <w:t>debt</w:t>
      </w:r>
      <w:r w:rsidRPr="009005ED">
        <w:rPr>
          <w:rFonts w:asciiTheme="minorHAnsi" w:hAnsiTheme="minorHAnsi" w:cstheme="minorHAnsi"/>
          <w:sz w:val="16"/>
        </w:rPr>
        <w:t xml:space="preserve">. Collins (2018) points out that the </w:t>
      </w:r>
      <w:r w:rsidRPr="00BF0629">
        <w:rPr>
          <w:rStyle w:val="StyleUnderline"/>
          <w:rFonts w:asciiTheme="minorHAnsi" w:hAnsiTheme="minorHAnsi" w:cstheme="minorHAnsi"/>
          <w:highlight w:val="green"/>
        </w:rPr>
        <w:t>economy</w:t>
      </w:r>
      <w:r w:rsidRPr="009005ED">
        <w:rPr>
          <w:rStyle w:val="StyleUnderline"/>
          <w:rFonts w:asciiTheme="minorHAnsi" w:hAnsiTheme="minorHAnsi" w:cstheme="minorHAnsi"/>
        </w:rPr>
        <w:t xml:space="preserve"> has </w:t>
      </w:r>
      <w:r w:rsidRPr="00BF0629">
        <w:rPr>
          <w:rStyle w:val="StyleUnderline"/>
          <w:rFonts w:asciiTheme="minorHAnsi" w:hAnsiTheme="minorHAnsi" w:cstheme="minorHAnsi"/>
          <w:highlight w:val="green"/>
        </w:rPr>
        <w:t>shifted into</w:t>
      </w:r>
      <w:r w:rsidRPr="009005ED">
        <w:rPr>
          <w:rStyle w:val="StyleUnderline"/>
          <w:rFonts w:asciiTheme="minorHAnsi" w:hAnsiTheme="minorHAnsi" w:cstheme="minorHAnsi"/>
        </w:rPr>
        <w:t xml:space="preserve"> a</w:t>
      </w:r>
      <w:r w:rsidRPr="009005ED">
        <w:rPr>
          <w:rFonts w:asciiTheme="minorHAnsi" w:hAnsiTheme="minorHAnsi" w:cstheme="minorHAnsi"/>
          <w:sz w:val="16"/>
        </w:rPr>
        <w:t xml:space="preserve"> ‘catabolic’ or </w:t>
      </w:r>
      <w:r w:rsidRPr="00BF0629">
        <w:rPr>
          <w:rStyle w:val="Emphasis"/>
          <w:highlight w:val="green"/>
        </w:rPr>
        <w:t>‘</w:t>
      </w:r>
      <w:r w:rsidRPr="00BF0629">
        <w:rPr>
          <w:rStyle w:val="Emphasis"/>
          <w:rFonts w:asciiTheme="minorHAnsi" w:hAnsiTheme="minorHAnsi" w:cstheme="minorHAnsi"/>
          <w:highlight w:val="green"/>
        </w:rPr>
        <w:t>cannibalistic’</w:t>
      </w:r>
      <w:r w:rsidRPr="00BF0629">
        <w:rPr>
          <w:rStyle w:val="StyleUnderline"/>
          <w:rFonts w:asciiTheme="minorHAnsi" w:hAnsiTheme="minorHAnsi" w:cstheme="minorHAnsi"/>
          <w:highlight w:val="green"/>
        </w:rPr>
        <w:t xml:space="preserve"> phase</w:t>
      </w:r>
      <w:r w:rsidRPr="009005ED">
        <w:rPr>
          <w:rStyle w:val="StyleUnderline"/>
          <w:rFonts w:asciiTheme="minorHAnsi" w:hAnsiTheme="minorHAnsi" w:cstheme="minorHAnsi"/>
        </w:rPr>
        <w:t xml:space="preserve">. As the capacity to do good business producing and selling useful things deteriorates, </w:t>
      </w:r>
      <w:r w:rsidRPr="00BF0629">
        <w:rPr>
          <w:rStyle w:val="StyleUnderline"/>
          <w:rFonts w:asciiTheme="minorHAnsi" w:hAnsiTheme="minorHAnsi" w:cstheme="minorHAnsi"/>
          <w:highlight w:val="green"/>
        </w:rPr>
        <w:t>investors</w:t>
      </w:r>
      <w:r w:rsidRPr="009005ED">
        <w:rPr>
          <w:rStyle w:val="StyleUnderline"/>
          <w:rFonts w:asciiTheme="minorHAnsi" w:hAnsiTheme="minorHAnsi" w:cstheme="minorHAnsi"/>
        </w:rPr>
        <w:t xml:space="preserve"> turn to </w:t>
      </w:r>
      <w:r w:rsidRPr="009005ED">
        <w:rPr>
          <w:rStyle w:val="StyleUnderline"/>
          <w:rFonts w:asciiTheme="minorHAnsi" w:hAnsiTheme="minorHAnsi" w:cstheme="minorHAnsi"/>
        </w:rPr>
        <w:lastRenderedPageBreak/>
        <w:t xml:space="preserve">activities that </w:t>
      </w:r>
      <w:r w:rsidRPr="00BF0629">
        <w:rPr>
          <w:rStyle w:val="Emphasis"/>
          <w:rFonts w:asciiTheme="minorHAnsi" w:hAnsiTheme="minorHAnsi" w:cstheme="minorHAnsi"/>
          <w:highlight w:val="green"/>
        </w:rPr>
        <w:t>plunder</w:t>
      </w:r>
      <w:r w:rsidRPr="00BF0629">
        <w:rPr>
          <w:rStyle w:val="StyleUnderline"/>
          <w:rFonts w:asciiTheme="minorHAnsi" w:hAnsiTheme="minorHAnsi" w:cstheme="minorHAnsi"/>
          <w:highlight w:val="green"/>
        </w:rPr>
        <w:t xml:space="preserve"> the </w:t>
      </w:r>
      <w:r w:rsidRPr="00BF0629">
        <w:rPr>
          <w:rStyle w:val="Emphasis"/>
          <w:rFonts w:asciiTheme="minorHAnsi" w:hAnsiTheme="minorHAnsi" w:cstheme="minorHAnsi"/>
          <w:highlight w:val="green"/>
        </w:rPr>
        <w:t>economy</w:t>
      </w:r>
      <w:r w:rsidRPr="009005ED">
        <w:rPr>
          <w:rFonts w:asciiTheme="minorHAnsi" w:hAnsiTheme="minorHAnsi" w:cstheme="minorHAnsi"/>
          <w:sz w:val="16"/>
        </w:rPr>
        <w:t xml:space="preserve">. The illicit drug industry and the Mafia are </w:t>
      </w:r>
      <w:proofErr w:type="gramStart"/>
      <w:r w:rsidRPr="009005ED">
        <w:rPr>
          <w:rFonts w:asciiTheme="minorHAnsi" w:hAnsiTheme="minorHAnsi" w:cstheme="minorHAnsi"/>
          <w:sz w:val="16"/>
        </w:rPr>
        <w:t>similar;</w:t>
      </w:r>
      <w:proofErr w:type="gramEnd"/>
      <w:r w:rsidRPr="009005ED">
        <w:rPr>
          <w:rFonts w:asciiTheme="minorHAnsi" w:hAnsiTheme="minorHAnsi" w:cstheme="minorHAnsi"/>
          <w:sz w:val="16"/>
        </w:rPr>
        <w:t xml:space="preserve"> rather than producing new wealth the owners of capital turn to ways of e</w:t>
      </w:r>
      <w:r w:rsidRPr="00CD7D3F">
        <w:rPr>
          <w:rFonts w:asciiTheme="minorHAnsi" w:hAnsiTheme="minorHAnsi" w:cstheme="minorHAnsi"/>
          <w:sz w:val="16"/>
        </w:rPr>
        <w:t>xtracting</w:t>
      </w:r>
      <w:r w:rsidRPr="00B95962">
        <w:rPr>
          <w:rFonts w:asciiTheme="minorHAnsi" w:hAnsiTheme="minorHAnsi" w:cstheme="minorHAnsi"/>
          <w:sz w:val="16"/>
        </w:rPr>
        <w:t xml:space="preserve"> previously produced wealth. </w:t>
      </w:r>
    </w:p>
    <w:p w14:paraId="33445675" w14:textId="77777777" w:rsidR="00BF0629" w:rsidRPr="00B95962" w:rsidRDefault="00BF0629" w:rsidP="00BF0629">
      <w:pPr>
        <w:rPr>
          <w:rFonts w:asciiTheme="minorHAnsi" w:hAnsiTheme="minorHAnsi" w:cstheme="minorHAnsi"/>
          <w:sz w:val="16"/>
        </w:rPr>
      </w:pPr>
      <w:r w:rsidRPr="00B95962">
        <w:rPr>
          <w:rStyle w:val="StyleUnderline"/>
          <w:rFonts w:asciiTheme="minorHAnsi" w:hAnsiTheme="minorHAnsi" w:cstheme="minorHAnsi"/>
        </w:rPr>
        <w:t>Much financial activity is of this nature, such as ‘</w:t>
      </w:r>
      <w:r w:rsidRPr="00BF0629">
        <w:rPr>
          <w:rStyle w:val="Emphasis"/>
          <w:rFonts w:asciiTheme="minorHAnsi" w:hAnsiTheme="minorHAnsi" w:cstheme="minorHAnsi"/>
          <w:highlight w:val="green"/>
        </w:rPr>
        <w:t>short selling’</w:t>
      </w:r>
      <w:r w:rsidRPr="00BF0629">
        <w:rPr>
          <w:rStyle w:val="StyleUnderline"/>
          <w:rFonts w:asciiTheme="minorHAnsi" w:hAnsiTheme="minorHAnsi" w:cstheme="minorHAnsi"/>
          <w:highlight w:val="green"/>
        </w:rPr>
        <w:t xml:space="preserve"> and ‘</w:t>
      </w:r>
      <w:r w:rsidRPr="00BF0629">
        <w:rPr>
          <w:rStyle w:val="Emphasis"/>
          <w:rFonts w:asciiTheme="minorHAnsi" w:hAnsiTheme="minorHAnsi" w:cstheme="minorHAnsi"/>
          <w:highlight w:val="green"/>
        </w:rPr>
        <w:t>asset stripping’</w:t>
      </w:r>
      <w:r w:rsidRPr="00B95962">
        <w:rPr>
          <w:rFonts w:asciiTheme="minorHAnsi" w:hAnsiTheme="minorHAnsi" w:cstheme="minorHAnsi"/>
          <w:sz w:val="16"/>
        </w:rPr>
        <w:t xml:space="preserve">. In the GFC a lot of </w:t>
      </w:r>
      <w:r w:rsidRPr="00B95962">
        <w:rPr>
          <w:rStyle w:val="StyleUnderline"/>
          <w:rFonts w:asciiTheme="minorHAnsi" w:hAnsiTheme="minorHAnsi" w:cstheme="minorHAnsi"/>
        </w:rPr>
        <w:t>money was lent to home buyers clearly incapable of meeting the repayments</w:t>
      </w:r>
      <w:r w:rsidRPr="00B95962">
        <w:rPr>
          <w:rFonts w:asciiTheme="minorHAnsi" w:hAnsiTheme="minorHAnsi" w:cstheme="minorHAnsi"/>
          <w:sz w:val="16"/>
        </w:rPr>
        <w:t xml:space="preserve">, because investors could not find less risky outlets. When the borrowers could not pay their interest instalments their </w:t>
      </w:r>
      <w:r w:rsidRPr="00B95962">
        <w:rPr>
          <w:rStyle w:val="StyleUnderline"/>
          <w:rFonts w:asciiTheme="minorHAnsi" w:hAnsiTheme="minorHAnsi" w:cstheme="minorHAnsi"/>
        </w:rPr>
        <w:t>houses were repossessed</w:t>
      </w:r>
      <w:r w:rsidRPr="00B95962">
        <w:rPr>
          <w:rFonts w:asciiTheme="minorHAnsi" w:hAnsiTheme="minorHAnsi" w:cstheme="minorHAnsi"/>
          <w:sz w:val="16"/>
        </w:rPr>
        <w:t xml:space="preserve"> by the banks and sold off (</w:t>
      </w:r>
      <w:r w:rsidRPr="00B95962">
        <w:rPr>
          <w:rStyle w:val="StyleUnderline"/>
          <w:rFonts w:asciiTheme="minorHAnsi" w:hAnsiTheme="minorHAnsi" w:cstheme="minorHAnsi"/>
        </w:rPr>
        <w:t xml:space="preserve">transferring </w:t>
      </w:r>
      <w:r w:rsidRPr="00B95962">
        <w:rPr>
          <w:rStyle w:val="Emphasis"/>
          <w:rFonts w:asciiTheme="minorHAnsi" w:hAnsiTheme="minorHAnsi" w:cstheme="minorHAnsi"/>
        </w:rPr>
        <w:t>more</w:t>
      </w:r>
      <w:r w:rsidRPr="00B95962">
        <w:rPr>
          <w:rStyle w:val="StyleUnderline"/>
          <w:rFonts w:asciiTheme="minorHAnsi" w:hAnsiTheme="minorHAnsi" w:cstheme="minorHAnsi"/>
        </w:rPr>
        <w:t xml:space="preserve"> </w:t>
      </w:r>
      <w:r w:rsidRPr="00534789">
        <w:rPr>
          <w:rStyle w:val="StyleUnderline"/>
          <w:rFonts w:asciiTheme="minorHAnsi" w:hAnsiTheme="minorHAnsi" w:cstheme="minorHAnsi"/>
        </w:rPr>
        <w:t xml:space="preserve">asset wealth to the </w:t>
      </w:r>
      <w:r w:rsidRPr="00534789">
        <w:rPr>
          <w:rStyle w:val="Emphasis"/>
          <w:rFonts w:asciiTheme="minorHAnsi" w:hAnsiTheme="minorHAnsi" w:cstheme="minorHAnsi"/>
        </w:rPr>
        <w:t>rich</w:t>
      </w:r>
      <w:r w:rsidRPr="00534789">
        <w:rPr>
          <w:rFonts w:asciiTheme="minorHAnsi" w:hAnsiTheme="minorHAnsi" w:cstheme="minorHAnsi"/>
          <w:sz w:val="16"/>
        </w:rPr>
        <w:t xml:space="preserve">). Similarly, in the US some of the money in the worker’s pay packet is put into a company pension fund to be paid out to him when he retires, but many corporations 332 have taken these funds to invest, and ‘lost’ them. Often, they have been lent to smart operators in the financial sector to put into speculative ventures, siphoning out fees in the process. Sometimes money is borrowed to </w:t>
      </w:r>
      <w:r w:rsidRPr="00534789">
        <w:rPr>
          <w:rStyle w:val="StyleUnderline"/>
        </w:rPr>
        <w:t>buy weak firms</w:t>
      </w:r>
      <w:r w:rsidRPr="00534789">
        <w:rPr>
          <w:rFonts w:asciiTheme="minorHAnsi" w:hAnsiTheme="minorHAnsi" w:cstheme="minorHAnsi"/>
          <w:sz w:val="16"/>
        </w:rPr>
        <w:t xml:space="preserve">, arrange for them to </w:t>
      </w:r>
      <w:r w:rsidRPr="00534789">
        <w:rPr>
          <w:rStyle w:val="StyleUnderline"/>
        </w:rPr>
        <w:t>borrow too much and</w:t>
      </w:r>
      <w:r w:rsidRPr="00534789">
        <w:rPr>
          <w:rFonts w:asciiTheme="minorHAnsi" w:hAnsiTheme="minorHAnsi" w:cstheme="minorHAnsi"/>
          <w:sz w:val="16"/>
        </w:rPr>
        <w:t xml:space="preserve"> thus drive them into bankruptcy, and then </w:t>
      </w:r>
      <w:r w:rsidRPr="00534789">
        <w:rPr>
          <w:rStyle w:val="StyleUnderline"/>
        </w:rPr>
        <w:t>sell them</w:t>
      </w:r>
      <w:r w:rsidRPr="00B95962">
        <w:rPr>
          <w:rFonts w:asciiTheme="minorHAnsi" w:hAnsiTheme="minorHAnsi" w:cstheme="minorHAnsi"/>
          <w:sz w:val="16"/>
        </w:rPr>
        <w:t xml:space="preserve"> off. Because the pension money has become an asset of the firm it was invested in, it goes to the purchaser of the firm and is lost to the workers who had set it aside for their retirement. So, </w:t>
      </w:r>
      <w:r w:rsidRPr="00534789">
        <w:rPr>
          <w:rStyle w:val="StyleUnderline"/>
          <w:rFonts w:asciiTheme="minorHAnsi" w:hAnsiTheme="minorHAnsi" w:cstheme="minorHAnsi"/>
        </w:rPr>
        <w:t>accumulation and profit-making are</w:t>
      </w:r>
      <w:r w:rsidRPr="00B95962">
        <w:rPr>
          <w:rStyle w:val="StyleUnderline"/>
          <w:rFonts w:asciiTheme="minorHAnsi" w:hAnsiTheme="minorHAnsi" w:cstheme="minorHAnsi"/>
        </w:rPr>
        <w:t xml:space="preserve"> being kept up by activities which </w:t>
      </w:r>
      <w:r w:rsidRPr="00BF0629">
        <w:rPr>
          <w:rStyle w:val="Emphasis"/>
          <w:rFonts w:asciiTheme="minorHAnsi" w:hAnsiTheme="minorHAnsi" w:cstheme="minorHAnsi"/>
          <w:highlight w:val="green"/>
        </w:rPr>
        <w:t>enrich</w:t>
      </w:r>
      <w:r w:rsidRPr="00BF0629">
        <w:rPr>
          <w:rStyle w:val="StyleUnderline"/>
          <w:rFonts w:asciiTheme="minorHAnsi" w:hAnsiTheme="minorHAnsi" w:cstheme="minorHAnsi"/>
          <w:highlight w:val="green"/>
        </w:rPr>
        <w:t xml:space="preserve"> big</w:t>
      </w:r>
      <w:r w:rsidRPr="00B95962">
        <w:rPr>
          <w:rFonts w:asciiTheme="minorHAnsi" w:hAnsiTheme="minorHAnsi" w:cstheme="minorHAnsi"/>
          <w:sz w:val="16"/>
        </w:rPr>
        <w:t xml:space="preserve"> and smart </w:t>
      </w:r>
      <w:r w:rsidRPr="00BF0629">
        <w:rPr>
          <w:rStyle w:val="StyleUnderline"/>
          <w:rFonts w:asciiTheme="minorHAnsi" w:hAnsiTheme="minorHAnsi" w:cstheme="minorHAnsi"/>
          <w:highlight w:val="green"/>
        </w:rPr>
        <w:t>investors</w:t>
      </w:r>
      <w:r w:rsidRPr="00B95962">
        <w:rPr>
          <w:rFonts w:asciiTheme="minorHAnsi" w:hAnsiTheme="minorHAnsi" w:cstheme="minorHAnsi"/>
          <w:sz w:val="16"/>
        </w:rPr>
        <w:t xml:space="preserve"> (lenders) </w:t>
      </w:r>
      <w:r w:rsidRPr="00B95962">
        <w:rPr>
          <w:rStyle w:val="StyleUnderline"/>
          <w:rFonts w:asciiTheme="minorHAnsi" w:hAnsiTheme="minorHAnsi" w:cstheme="minorHAnsi"/>
        </w:rPr>
        <w:t>by getting hold of the wealth of</w:t>
      </w:r>
      <w:r w:rsidRPr="00B95962">
        <w:rPr>
          <w:rFonts w:asciiTheme="minorHAnsi" w:hAnsiTheme="minorHAnsi" w:cstheme="minorHAnsi"/>
          <w:sz w:val="16"/>
        </w:rPr>
        <w:t xml:space="preserve"> little/naive investors (</w:t>
      </w:r>
      <w:r w:rsidRPr="00B95962">
        <w:rPr>
          <w:rStyle w:val="StyleUnderline"/>
          <w:rFonts w:asciiTheme="minorHAnsi" w:hAnsiTheme="minorHAnsi" w:cstheme="minorHAnsi"/>
        </w:rPr>
        <w:t xml:space="preserve">borrowers), through granting them loans they </w:t>
      </w:r>
      <w:r w:rsidRPr="00B95962">
        <w:rPr>
          <w:rStyle w:val="Emphasis"/>
          <w:rFonts w:asciiTheme="minorHAnsi" w:hAnsiTheme="minorHAnsi" w:cstheme="minorHAnsi"/>
        </w:rPr>
        <w:t>cannot repay</w:t>
      </w:r>
      <w:r w:rsidRPr="00B95962">
        <w:rPr>
          <w:rFonts w:asciiTheme="minorHAnsi" w:hAnsiTheme="minorHAnsi" w:cstheme="minorHAnsi"/>
          <w:sz w:val="16"/>
        </w:rPr>
        <w:t xml:space="preserve">. </w:t>
      </w:r>
    </w:p>
    <w:p w14:paraId="5FB5963A"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A </w:t>
      </w:r>
      <w:r w:rsidRPr="00B95962">
        <w:rPr>
          <w:rStyle w:val="StyleUnderline"/>
          <w:rFonts w:asciiTheme="minorHAnsi" w:hAnsiTheme="minorHAnsi" w:cstheme="minorHAnsi"/>
        </w:rPr>
        <w:t>common mechanism is</w:t>
      </w:r>
      <w:r w:rsidRPr="00B95962">
        <w:rPr>
          <w:rFonts w:asciiTheme="minorHAnsi" w:hAnsiTheme="minorHAnsi" w:cstheme="minorHAnsi"/>
          <w:sz w:val="16"/>
        </w:rPr>
        <w:t xml:space="preserve"> simply </w:t>
      </w:r>
      <w:proofErr w:type="spellStart"/>
      <w:r w:rsidRPr="00BF0629">
        <w:rPr>
          <w:rStyle w:val="StyleUnderline"/>
          <w:rFonts w:asciiTheme="minorHAnsi" w:hAnsiTheme="minorHAnsi" w:cstheme="minorHAnsi"/>
          <w:highlight w:val="green"/>
        </w:rPr>
        <w:t>commercialising</w:t>
      </w:r>
      <w:proofErr w:type="spellEnd"/>
      <w:r w:rsidRPr="00BF0629">
        <w:rPr>
          <w:rStyle w:val="StyleUnderline"/>
          <w:rFonts w:asciiTheme="minorHAnsi" w:hAnsiTheme="minorHAnsi" w:cstheme="minorHAnsi"/>
          <w:highlight w:val="green"/>
        </w:rPr>
        <w:t xml:space="preserve"> activities</w:t>
      </w:r>
      <w:r w:rsidRPr="00B95962">
        <w:rPr>
          <w:rStyle w:val="StyleUnderline"/>
          <w:rFonts w:asciiTheme="minorHAnsi" w:hAnsiTheme="minorHAnsi" w:cstheme="minorHAnsi"/>
        </w:rPr>
        <w:t xml:space="preserve"> that</w:t>
      </w:r>
      <w:r w:rsidRPr="00B95962">
        <w:rPr>
          <w:rFonts w:asciiTheme="minorHAnsi" w:hAnsiTheme="minorHAnsi" w:cstheme="minorHAnsi"/>
          <w:sz w:val="16"/>
        </w:rPr>
        <w:t xml:space="preserve"> the </w:t>
      </w:r>
      <w:r w:rsidRPr="00BF0629">
        <w:rPr>
          <w:rStyle w:val="StyleUnderline"/>
          <w:rFonts w:asciiTheme="minorHAnsi" w:hAnsiTheme="minorHAnsi" w:cstheme="minorHAnsi"/>
          <w:highlight w:val="green"/>
        </w:rPr>
        <w:t>state</w:t>
      </w:r>
      <w:r w:rsidRPr="00B95962">
        <w:rPr>
          <w:rStyle w:val="StyleUnderline"/>
          <w:rFonts w:asciiTheme="minorHAnsi" w:hAnsiTheme="minorHAnsi" w:cstheme="minorHAnsi"/>
        </w:rPr>
        <w:t xml:space="preserve"> once </w:t>
      </w:r>
      <w:r w:rsidRPr="00BF0629">
        <w:rPr>
          <w:rStyle w:val="StyleUnderline"/>
          <w:rFonts w:asciiTheme="minorHAnsi" w:hAnsiTheme="minorHAnsi" w:cstheme="minorHAnsi"/>
          <w:highlight w:val="green"/>
        </w:rPr>
        <w:t>carried out</w:t>
      </w:r>
      <w:r w:rsidRPr="00B95962">
        <w:rPr>
          <w:rStyle w:val="StyleUnderline"/>
          <w:rFonts w:asciiTheme="minorHAnsi" w:hAnsiTheme="minorHAnsi" w:cstheme="minorHAnsi"/>
        </w:rPr>
        <w:t xml:space="preserve"> without charge</w:t>
      </w:r>
      <w:r w:rsidRPr="00B95962">
        <w:rPr>
          <w:rFonts w:asciiTheme="minorHAnsi" w:hAnsiTheme="minorHAnsi" w:cstheme="minorHAnsi"/>
          <w:sz w:val="16"/>
        </w:rPr>
        <w:t xml:space="preserve">. A good </w:t>
      </w:r>
      <w:r w:rsidRPr="00B95962">
        <w:rPr>
          <w:rStyle w:val="StyleUnderline"/>
          <w:rFonts w:asciiTheme="minorHAnsi" w:hAnsiTheme="minorHAnsi" w:cstheme="minorHAnsi"/>
        </w:rPr>
        <w:t>example is where students must now pay for college and university education which used to be free</w:t>
      </w:r>
      <w:r w:rsidRPr="00B95962">
        <w:rPr>
          <w:rFonts w:asciiTheme="minorHAnsi" w:hAnsiTheme="minorHAnsi" w:cstheme="minorHAnsi"/>
          <w:sz w:val="16"/>
        </w:rPr>
        <w:t xml:space="preserve">, meaning large loans must be taken out, and large interest payments flow to lenders from the earnings of students and their parents. Again, the process does not involve lending capital to produce anything new, it just enables wealth previously produced by those parents to be acquired by lenders. Collins and others see this process accelerating as the ever-increasing volumes of accumulated capital find it increasingly difficult to find investment opportunities in producing anything of value. This </w:t>
      </w:r>
      <w:r w:rsidRPr="00B95962">
        <w:rPr>
          <w:rStyle w:val="StyleUnderline"/>
          <w:rFonts w:asciiTheme="minorHAnsi" w:hAnsiTheme="minorHAnsi" w:cstheme="minorHAnsi"/>
        </w:rPr>
        <w:t>cannibalism</w:t>
      </w:r>
      <w:r w:rsidRPr="00B95962">
        <w:rPr>
          <w:rFonts w:asciiTheme="minorHAnsi" w:hAnsiTheme="minorHAnsi" w:cstheme="minorHAnsi"/>
          <w:sz w:val="16"/>
        </w:rPr>
        <w:t xml:space="preserve">, the </w:t>
      </w:r>
      <w:r w:rsidRPr="00BF0629">
        <w:rPr>
          <w:rStyle w:val="StyleUnderline"/>
          <w:rFonts w:asciiTheme="minorHAnsi" w:hAnsiTheme="minorHAnsi" w:cstheme="minorHAnsi"/>
          <w:highlight w:val="green"/>
        </w:rPr>
        <w:t>system</w:t>
      </w:r>
      <w:r w:rsidRPr="00B95962">
        <w:rPr>
          <w:rStyle w:val="StyleUnderline"/>
          <w:rFonts w:asciiTheme="minorHAnsi" w:hAnsiTheme="minorHAnsi" w:cstheme="minorHAnsi"/>
        </w:rPr>
        <w:t xml:space="preserve"> having to feed off itself, is a sure sign that it has </w:t>
      </w:r>
      <w:r w:rsidRPr="00BF0629">
        <w:rPr>
          <w:rStyle w:val="Emphasis"/>
          <w:rFonts w:asciiTheme="minorHAnsi" w:hAnsiTheme="minorHAnsi" w:cstheme="minorHAnsi"/>
          <w:highlight w:val="green"/>
        </w:rPr>
        <w:t>entered</w:t>
      </w:r>
      <w:r w:rsidRPr="009005ED">
        <w:rPr>
          <w:rStyle w:val="StyleUnderline"/>
          <w:rFonts w:asciiTheme="minorHAnsi" w:hAnsiTheme="minorHAnsi" w:cstheme="minorHAnsi"/>
        </w:rPr>
        <w:t xml:space="preserve"> a </w:t>
      </w:r>
      <w:r w:rsidRPr="00BF0629">
        <w:rPr>
          <w:rStyle w:val="Emphasis"/>
          <w:rFonts w:asciiTheme="minorHAnsi" w:hAnsiTheme="minorHAnsi" w:cstheme="minorHAnsi"/>
          <w:highlight w:val="green"/>
        </w:rPr>
        <w:t>death spiral</w:t>
      </w:r>
      <w:r w:rsidRPr="00B95962">
        <w:rPr>
          <w:rFonts w:asciiTheme="minorHAnsi" w:hAnsiTheme="minorHAnsi" w:cstheme="minorHAnsi"/>
          <w:sz w:val="16"/>
        </w:rPr>
        <w:t>.</w:t>
      </w:r>
    </w:p>
    <w:p w14:paraId="54511319"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But </w:t>
      </w:r>
      <w:r w:rsidRPr="00B95962">
        <w:rPr>
          <w:rStyle w:val="StyleUnderline"/>
          <w:rFonts w:asciiTheme="minorHAnsi" w:hAnsiTheme="minorHAnsi" w:cstheme="minorHAnsi"/>
        </w:rPr>
        <w:t xml:space="preserve">there </w:t>
      </w:r>
      <w:r w:rsidRPr="009005ED">
        <w:rPr>
          <w:rStyle w:val="StyleUnderline"/>
        </w:rPr>
        <w:t xml:space="preserve">are two more immediate factors that will be the most </w:t>
      </w:r>
      <w:r w:rsidRPr="00534789">
        <w:rPr>
          <w:rStyle w:val="StyleUnderline"/>
        </w:rPr>
        <w:t>important determinants of our fate</w:t>
      </w:r>
      <w:r w:rsidRPr="00534789">
        <w:rPr>
          <w:rFonts w:asciiTheme="minorHAnsi" w:hAnsiTheme="minorHAnsi" w:cstheme="minorHAnsi"/>
          <w:sz w:val="16"/>
        </w:rPr>
        <w:t xml:space="preserve">. The </w:t>
      </w:r>
      <w:r w:rsidRPr="00534789">
        <w:rPr>
          <w:rStyle w:val="Emphasis"/>
        </w:rPr>
        <w:t>first</w:t>
      </w:r>
      <w:r w:rsidRPr="00534789">
        <w:rPr>
          <w:rStyle w:val="StyleUnderline"/>
          <w:rFonts w:asciiTheme="minorHAnsi" w:hAnsiTheme="minorHAnsi" w:cstheme="minorHAnsi"/>
        </w:rPr>
        <w:t xml:space="preserve"> is</w:t>
      </w:r>
      <w:r w:rsidRPr="00534789">
        <w:rPr>
          <w:rFonts w:asciiTheme="minorHAnsi" w:hAnsiTheme="minorHAnsi" w:cstheme="minorHAnsi"/>
          <w:sz w:val="16"/>
        </w:rPr>
        <w:t xml:space="preserve"> the </w:t>
      </w:r>
      <w:r w:rsidRPr="00534789">
        <w:rPr>
          <w:rStyle w:val="Emphasis"/>
          <w:rFonts w:asciiTheme="minorHAnsi" w:hAnsiTheme="minorHAnsi" w:cstheme="minorHAnsi"/>
        </w:rPr>
        <w:t>peaking</w:t>
      </w:r>
      <w:r w:rsidRPr="00534789">
        <w:rPr>
          <w:rStyle w:val="StyleUnderline"/>
          <w:rFonts w:asciiTheme="minorHAnsi" w:hAnsiTheme="minorHAnsi" w:cstheme="minorHAnsi"/>
        </w:rPr>
        <w:t xml:space="preserve"> of </w:t>
      </w:r>
      <w:r w:rsidRPr="00534789">
        <w:rPr>
          <w:rStyle w:val="Emphasis"/>
          <w:rFonts w:asciiTheme="minorHAnsi" w:hAnsiTheme="minorHAnsi" w:cstheme="minorHAnsi"/>
        </w:rPr>
        <w:t>petroleum</w:t>
      </w:r>
      <w:r w:rsidRPr="00534789">
        <w:rPr>
          <w:rStyle w:val="StyleUnderline"/>
          <w:rFonts w:asciiTheme="minorHAnsi" w:hAnsiTheme="minorHAnsi" w:cstheme="minorHAnsi"/>
        </w:rPr>
        <w:t xml:space="preserve"> supply. </w:t>
      </w:r>
      <w:r w:rsidRPr="00534789">
        <w:rPr>
          <w:rStyle w:val="Emphasis"/>
          <w:rFonts w:asciiTheme="minorHAnsi" w:hAnsiTheme="minorHAnsi" w:cstheme="minorHAnsi"/>
        </w:rPr>
        <w:t>Output</w:t>
      </w:r>
      <w:r w:rsidRPr="00534789">
        <w:rPr>
          <w:rStyle w:val="StyleUnderline"/>
          <w:rFonts w:asciiTheme="minorHAnsi" w:hAnsiTheme="minorHAnsi" w:cstheme="minorHAnsi"/>
        </w:rPr>
        <w:t xml:space="preserve"> from many fields is </w:t>
      </w:r>
      <w:r w:rsidRPr="00534789">
        <w:rPr>
          <w:rStyle w:val="Emphasis"/>
          <w:rFonts w:asciiTheme="minorHAnsi" w:hAnsiTheme="minorHAnsi" w:cstheme="minorHAnsi"/>
        </w:rPr>
        <w:t>dwindling</w:t>
      </w:r>
      <w:r w:rsidRPr="00534789">
        <w:rPr>
          <w:rStyle w:val="StyleUnderline"/>
          <w:rFonts w:asciiTheme="minorHAnsi" w:hAnsiTheme="minorHAnsi" w:cstheme="minorHAnsi"/>
        </w:rPr>
        <w:t>, and</w:t>
      </w:r>
      <w:r w:rsidRPr="00534789">
        <w:rPr>
          <w:rFonts w:asciiTheme="minorHAnsi" w:hAnsiTheme="minorHAnsi" w:cstheme="minorHAnsi"/>
          <w:sz w:val="16"/>
        </w:rPr>
        <w:t xml:space="preserve"> the </w:t>
      </w:r>
      <w:r w:rsidRPr="00534789">
        <w:rPr>
          <w:rStyle w:val="Emphasis"/>
          <w:rFonts w:asciiTheme="minorHAnsi" w:hAnsiTheme="minorHAnsi" w:cstheme="minorHAnsi"/>
        </w:rPr>
        <w:t>total supply</w:t>
      </w:r>
      <w:r w:rsidRPr="00534789">
        <w:rPr>
          <w:rStyle w:val="StyleUnderline"/>
          <w:rFonts w:asciiTheme="minorHAnsi" w:hAnsiTheme="minorHAnsi" w:cstheme="minorHAnsi"/>
        </w:rPr>
        <w:t xml:space="preserve"> of</w:t>
      </w:r>
      <w:r w:rsidRPr="00534789">
        <w:rPr>
          <w:rFonts w:asciiTheme="minorHAnsi" w:hAnsiTheme="minorHAnsi" w:cstheme="minorHAnsi"/>
          <w:sz w:val="16"/>
        </w:rPr>
        <w:t xml:space="preserve"> conventional </w:t>
      </w:r>
      <w:r w:rsidRPr="00534789">
        <w:rPr>
          <w:rStyle w:val="StyleUnderline"/>
          <w:rFonts w:asciiTheme="minorHAnsi" w:hAnsiTheme="minorHAnsi" w:cstheme="minorHAnsi"/>
        </w:rPr>
        <w:t xml:space="preserve">oil seems to have reached a bumpy </w:t>
      </w:r>
      <w:r w:rsidRPr="00534789">
        <w:rPr>
          <w:rStyle w:val="Emphasis"/>
          <w:rFonts w:asciiTheme="minorHAnsi" w:hAnsiTheme="minorHAnsi" w:cstheme="minorHAnsi"/>
        </w:rPr>
        <w:t>plateau</w:t>
      </w:r>
      <w:r w:rsidRPr="00534789">
        <w:rPr>
          <w:rFonts w:asciiTheme="minorHAnsi" w:hAnsiTheme="minorHAnsi" w:cstheme="minorHAnsi"/>
          <w:sz w:val="16"/>
        </w:rPr>
        <w:t xml:space="preserve"> (Murphy, 2014). The </w:t>
      </w:r>
      <w:r w:rsidRPr="00534789">
        <w:rPr>
          <w:rStyle w:val="StyleUnderline"/>
          <w:rFonts w:asciiTheme="minorHAnsi" w:hAnsiTheme="minorHAnsi" w:cstheme="minorHAnsi"/>
        </w:rPr>
        <w:t>capacity of</w:t>
      </w:r>
      <w:r w:rsidRPr="00534789">
        <w:rPr>
          <w:rFonts w:asciiTheme="minorHAnsi" w:hAnsiTheme="minorHAnsi" w:cstheme="minorHAnsi"/>
          <w:sz w:val="16"/>
        </w:rPr>
        <w:t xml:space="preserve"> most of the </w:t>
      </w:r>
      <w:r w:rsidRPr="00534789">
        <w:rPr>
          <w:rStyle w:val="StyleUnderline"/>
          <w:rFonts w:asciiTheme="minorHAnsi" w:hAnsiTheme="minorHAnsi" w:cstheme="minorHAnsi"/>
        </w:rPr>
        <w:t xml:space="preserve">Middle East suppliers to export oil is likely to </w:t>
      </w:r>
      <w:r w:rsidRPr="00534789">
        <w:rPr>
          <w:rStyle w:val="Emphasis"/>
          <w:rFonts w:asciiTheme="minorHAnsi" w:hAnsiTheme="minorHAnsi" w:cstheme="minorHAnsi"/>
        </w:rPr>
        <w:t>decline markedly</w:t>
      </w:r>
      <w:r w:rsidRPr="00534789">
        <w:rPr>
          <w:rStyle w:val="StyleUnderline"/>
          <w:rFonts w:asciiTheme="minorHAnsi" w:hAnsiTheme="minorHAnsi" w:cstheme="minorHAnsi"/>
        </w:rPr>
        <w:t xml:space="preserve"> within a </w:t>
      </w:r>
      <w:r w:rsidRPr="00534789">
        <w:rPr>
          <w:rStyle w:val="Emphasis"/>
          <w:rFonts w:asciiTheme="minorHAnsi" w:hAnsiTheme="minorHAnsi" w:cstheme="minorHAnsi"/>
        </w:rPr>
        <w:t>decade</w:t>
      </w:r>
      <w:r w:rsidRPr="00534789">
        <w:rPr>
          <w:rFonts w:asciiTheme="minorHAnsi" w:hAnsiTheme="minorHAnsi" w:cstheme="minorHAnsi"/>
          <w:sz w:val="16"/>
        </w:rPr>
        <w:t xml:space="preserve">. This is firstly </w:t>
      </w:r>
      <w:r w:rsidRPr="00534789">
        <w:rPr>
          <w:rStyle w:val="StyleUnderline"/>
          <w:rFonts w:asciiTheme="minorHAnsi" w:hAnsiTheme="minorHAnsi" w:cstheme="minorHAnsi"/>
        </w:rPr>
        <w:t>because of deteriorating production rates but</w:t>
      </w:r>
      <w:r w:rsidRPr="00534789">
        <w:rPr>
          <w:rFonts w:asciiTheme="minorHAnsi" w:hAnsiTheme="minorHAnsi" w:cstheme="minorHAnsi"/>
          <w:sz w:val="16"/>
        </w:rPr>
        <w:t xml:space="preserve"> more importantly because their </w:t>
      </w:r>
      <w:r w:rsidRPr="00534789">
        <w:rPr>
          <w:rStyle w:val="StyleUnderline"/>
          <w:rFonts w:asciiTheme="minorHAnsi" w:hAnsiTheme="minorHAnsi" w:cstheme="minorHAnsi"/>
        </w:rPr>
        <w:t>worsening ecological conditions mean they are having to use more and more of the oil they produce</w:t>
      </w:r>
      <w:r w:rsidRPr="00534789">
        <w:rPr>
          <w:rFonts w:asciiTheme="minorHAnsi" w:hAnsiTheme="minorHAnsi" w:cstheme="minorHAnsi"/>
          <w:sz w:val="16"/>
        </w:rPr>
        <w:t xml:space="preserve">. Ahmed (2017) details the situation; rapid population growth along with climate change, temperature rise, dwindling water and agricultural capacities are creating conflicts, refugees and discontent with governments, which cannot cope. Discontent rises so governments crack down on protest, which fuels the anger and further undermines capacity to keep order. Hence many </w:t>
      </w:r>
      <w:r w:rsidRPr="00534789">
        <w:rPr>
          <w:rStyle w:val="Emphasis"/>
          <w:rFonts w:asciiTheme="minorHAnsi" w:hAnsiTheme="minorHAnsi" w:cstheme="minorHAnsi"/>
        </w:rPr>
        <w:t>failed states</w:t>
      </w:r>
      <w:r w:rsidRPr="00534789">
        <w:rPr>
          <w:rStyle w:val="StyleUnderline"/>
          <w:rFonts w:asciiTheme="minorHAnsi" w:hAnsiTheme="minorHAnsi" w:cstheme="minorHAnsi"/>
        </w:rPr>
        <w:t xml:space="preserve"> are on the </w:t>
      </w:r>
      <w:r w:rsidRPr="00534789">
        <w:rPr>
          <w:rStyle w:val="Emphasis"/>
          <w:rFonts w:asciiTheme="minorHAnsi" w:hAnsiTheme="minorHAnsi" w:cstheme="minorHAnsi"/>
        </w:rPr>
        <w:t>agenda</w:t>
      </w:r>
      <w:r w:rsidRPr="00534789">
        <w:rPr>
          <w:rFonts w:asciiTheme="minorHAnsi" w:hAnsiTheme="minorHAnsi" w:cstheme="minorHAnsi"/>
          <w:sz w:val="16"/>
        </w:rPr>
        <w:t xml:space="preserve">. Ahmed argues persuasively that for these reasons </w:t>
      </w:r>
      <w:r w:rsidRPr="00534789">
        <w:rPr>
          <w:rStyle w:val="StyleUnderline"/>
          <w:rFonts w:asciiTheme="minorHAnsi" w:hAnsiTheme="minorHAnsi" w:cstheme="minorHAnsi"/>
        </w:rPr>
        <w:t xml:space="preserve">our capacity to get </w:t>
      </w:r>
      <w:r w:rsidRPr="00534789">
        <w:rPr>
          <w:rStyle w:val="Emphasis"/>
          <w:rFonts w:asciiTheme="minorHAnsi" w:hAnsiTheme="minorHAnsi" w:cstheme="minorHAnsi"/>
        </w:rPr>
        <w:t>oil</w:t>
      </w:r>
      <w:r w:rsidRPr="00534789">
        <w:rPr>
          <w:rStyle w:val="StyleUnderline"/>
          <w:rFonts w:asciiTheme="minorHAnsi" w:hAnsiTheme="minorHAnsi" w:cstheme="minorHAnsi"/>
        </w:rPr>
        <w:t xml:space="preserve"> from the Middle East could </w:t>
      </w:r>
      <w:r w:rsidRPr="00534789">
        <w:rPr>
          <w:rStyle w:val="Emphasis"/>
          <w:rFonts w:asciiTheme="minorHAnsi" w:hAnsiTheme="minorHAnsi" w:cstheme="minorHAnsi"/>
        </w:rPr>
        <w:t>dry up</w:t>
      </w:r>
      <w:r w:rsidRPr="00534789">
        <w:rPr>
          <w:rStyle w:val="StyleUnderline"/>
          <w:rFonts w:asciiTheme="minorHAnsi" w:hAnsiTheme="minorHAnsi" w:cstheme="minorHAnsi"/>
        </w:rPr>
        <w:t xml:space="preserve"> within a </w:t>
      </w:r>
      <w:r w:rsidRPr="00534789">
        <w:rPr>
          <w:rStyle w:val="Emphasis"/>
          <w:rFonts w:asciiTheme="minorHAnsi" w:hAnsiTheme="minorHAnsi" w:cstheme="minorHAnsi"/>
        </w:rPr>
        <w:t>decade</w:t>
      </w:r>
      <w:r w:rsidRPr="00534789">
        <w:rPr>
          <w:rFonts w:asciiTheme="minorHAnsi" w:hAnsiTheme="minorHAnsi" w:cstheme="minorHAnsi"/>
          <w:sz w:val="16"/>
        </w:rPr>
        <w:t>.</w:t>
      </w:r>
    </w:p>
    <w:p w14:paraId="455692BA"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‘But what about fracking? Hasn’t it saved us?’ </w:t>
      </w:r>
      <w:r w:rsidRPr="00B95962">
        <w:rPr>
          <w:rStyle w:val="StyleUnderline"/>
          <w:rFonts w:asciiTheme="minorHAnsi" w:hAnsiTheme="minorHAnsi" w:cstheme="minorHAnsi"/>
        </w:rPr>
        <w:t xml:space="preserve">It now seems very likely that within 10 years </w:t>
      </w:r>
      <w:r w:rsidRPr="00B95962">
        <w:rPr>
          <w:rStyle w:val="Emphasis"/>
          <w:rFonts w:asciiTheme="minorHAnsi" w:hAnsiTheme="minorHAnsi" w:cstheme="minorHAnsi"/>
        </w:rPr>
        <w:t>fracking</w:t>
      </w:r>
      <w:r w:rsidRPr="00B95962">
        <w:rPr>
          <w:rStyle w:val="StyleUnderline"/>
          <w:rFonts w:asciiTheme="minorHAnsi" w:hAnsiTheme="minorHAnsi" w:cstheme="minorHAnsi"/>
        </w:rPr>
        <w:t xml:space="preserve"> will blow out</w:t>
      </w:r>
      <w:r w:rsidRPr="00B95962">
        <w:rPr>
          <w:rFonts w:asciiTheme="minorHAnsi" w:hAnsiTheme="minorHAnsi" w:cstheme="minorHAnsi"/>
          <w:sz w:val="16"/>
        </w:rPr>
        <w:t xml:space="preserve">. Even by 2019 </w:t>
      </w:r>
      <w:r w:rsidRPr="00B95962">
        <w:rPr>
          <w:rStyle w:val="StyleUnderline"/>
          <w:rFonts w:asciiTheme="minorHAnsi" w:hAnsiTheme="minorHAnsi" w:cstheme="minorHAnsi"/>
        </w:rPr>
        <w:t>almost none of the firms involved had ever made a profit</w:t>
      </w:r>
      <w:r w:rsidRPr="00B95962">
        <w:rPr>
          <w:rFonts w:asciiTheme="minorHAnsi" w:hAnsiTheme="minorHAnsi" w:cstheme="minorHAnsi"/>
          <w:sz w:val="16"/>
        </w:rPr>
        <w:t xml:space="preserve">; in fact, the </w:t>
      </w:r>
      <w:r w:rsidRPr="00B95962">
        <w:rPr>
          <w:rStyle w:val="StyleUnderline"/>
          <w:rFonts w:asciiTheme="minorHAnsi" w:hAnsiTheme="minorHAnsi" w:cstheme="minorHAnsi"/>
        </w:rPr>
        <w:t xml:space="preserve">industry has run up an </w:t>
      </w:r>
      <w:r w:rsidRPr="00B95962">
        <w:rPr>
          <w:rStyle w:val="Emphasis"/>
          <w:rFonts w:asciiTheme="minorHAnsi" w:hAnsiTheme="minorHAnsi" w:cstheme="minorHAnsi"/>
        </w:rPr>
        <w:t>extremely large debt</w:t>
      </w:r>
      <w:r w:rsidRPr="00B95962">
        <w:rPr>
          <w:rFonts w:asciiTheme="minorHAnsi" w:hAnsiTheme="minorHAnsi" w:cstheme="minorHAnsi"/>
          <w:sz w:val="16"/>
        </w:rPr>
        <w:t>. Thus, the remarkable surge in oil supply from this source has been made possible only by the willingness of investors to gamble on the hope that before long it will yield big profits; that is, the supply has been paid for by the accumulation of huge debt.</w:t>
      </w:r>
    </w:p>
    <w:p w14:paraId="2547D1F3"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The </w:t>
      </w:r>
      <w:r w:rsidRPr="00B95962">
        <w:rPr>
          <w:rStyle w:val="StyleUnderline"/>
          <w:rFonts w:asciiTheme="minorHAnsi" w:hAnsiTheme="minorHAnsi" w:cstheme="minorHAnsi"/>
        </w:rPr>
        <w:t>relation between oil availability and</w:t>
      </w:r>
      <w:r w:rsidRPr="00B95962">
        <w:rPr>
          <w:rFonts w:asciiTheme="minorHAnsi" w:hAnsiTheme="minorHAnsi" w:cstheme="minorHAnsi"/>
          <w:sz w:val="16"/>
        </w:rPr>
        <w:t xml:space="preserve"> price on the one hand and the ‘</w:t>
      </w:r>
      <w:r w:rsidRPr="00B95962">
        <w:rPr>
          <w:rStyle w:val="StyleUnderline"/>
          <w:rFonts w:asciiTheme="minorHAnsi" w:hAnsiTheme="minorHAnsi" w:cstheme="minorHAnsi"/>
        </w:rPr>
        <w:t>health’ of the economy is</w:t>
      </w:r>
      <w:r w:rsidRPr="00B95962">
        <w:rPr>
          <w:rFonts w:asciiTheme="minorHAnsi" w:hAnsiTheme="minorHAnsi" w:cstheme="minorHAnsi"/>
          <w:sz w:val="16"/>
        </w:rPr>
        <w:t xml:space="preserve"> turning out to be </w:t>
      </w:r>
      <w:r w:rsidRPr="00B95962">
        <w:rPr>
          <w:rStyle w:val="StyleUnderline"/>
          <w:rFonts w:asciiTheme="minorHAnsi" w:hAnsiTheme="minorHAnsi" w:cstheme="minorHAnsi"/>
        </w:rPr>
        <w:t>complex</w:t>
      </w:r>
      <w:r w:rsidRPr="00B95962">
        <w:rPr>
          <w:rFonts w:asciiTheme="minorHAnsi" w:hAnsiTheme="minorHAnsi" w:cstheme="minorHAnsi"/>
          <w:sz w:val="16"/>
        </w:rPr>
        <w:t xml:space="preserve">. It is not simply that as oil becomes scarcer its price rises and the economy goes into recession. In recent years the price has at times been very low. Tverberg (2019) and others have argued that as the price rises it increases the costs of goods, and in a world where there is extreme inequality, many people are forced to cut back on their purchasing, bringing on recession and thus a fall in the demand for and price of petroleum. In other words, an </w:t>
      </w:r>
      <w:r w:rsidRPr="00B95962">
        <w:rPr>
          <w:rStyle w:val="StyleUnderline"/>
          <w:rFonts w:asciiTheme="minorHAnsi" w:hAnsiTheme="minorHAnsi" w:cstheme="minorHAnsi"/>
        </w:rPr>
        <w:t>underlying trend to greater scarcity and cost can actually result in a dramatic fall in oil price, due to falling capacity to purchase</w:t>
      </w:r>
      <w:r w:rsidRPr="00B95962">
        <w:rPr>
          <w:rFonts w:asciiTheme="minorHAnsi" w:hAnsiTheme="minorHAnsi" w:cstheme="minorHAnsi"/>
          <w:sz w:val="16"/>
        </w:rPr>
        <w:t xml:space="preserve">. </w:t>
      </w:r>
      <w:proofErr w:type="gramStart"/>
      <w:r w:rsidRPr="00B95962">
        <w:rPr>
          <w:rFonts w:asciiTheme="minorHAnsi" w:hAnsiTheme="minorHAnsi" w:cstheme="minorHAnsi"/>
          <w:sz w:val="16"/>
        </w:rPr>
        <w:t>Thus</w:t>
      </w:r>
      <w:proofErr w:type="gramEnd"/>
      <w:r w:rsidRPr="00B95962">
        <w:rPr>
          <w:rFonts w:asciiTheme="minorHAnsi" w:hAnsiTheme="minorHAnsi" w:cstheme="minorHAnsi"/>
          <w:sz w:val="16"/>
        </w:rPr>
        <w:t xml:space="preserve"> some say </w:t>
      </w:r>
      <w:r w:rsidRPr="00B95962">
        <w:rPr>
          <w:rStyle w:val="StyleUnderline"/>
          <w:rFonts w:asciiTheme="minorHAnsi" w:hAnsiTheme="minorHAnsi" w:cstheme="minorHAnsi"/>
        </w:rPr>
        <w:t xml:space="preserve">we are in for ‘a </w:t>
      </w:r>
      <w:r w:rsidRPr="00B95962">
        <w:rPr>
          <w:rStyle w:val="Emphasis"/>
          <w:rFonts w:asciiTheme="minorHAnsi" w:hAnsiTheme="minorHAnsi" w:cstheme="minorHAnsi"/>
        </w:rPr>
        <w:t>bumpy road</w:t>
      </w:r>
      <w:r w:rsidRPr="00B95962">
        <w:rPr>
          <w:rStyle w:val="StyleUnderline"/>
          <w:rFonts w:asciiTheme="minorHAnsi" w:hAnsiTheme="minorHAnsi" w:cstheme="minorHAnsi"/>
        </w:rPr>
        <w:t xml:space="preserve"> down’ as </w:t>
      </w:r>
      <w:r w:rsidRPr="00B95962">
        <w:rPr>
          <w:rStyle w:val="Emphasis"/>
          <w:rFonts w:asciiTheme="minorHAnsi" w:hAnsiTheme="minorHAnsi" w:cstheme="minorHAnsi"/>
        </w:rPr>
        <w:t>price</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GDP</w:t>
      </w:r>
      <w:r w:rsidRPr="00B95962">
        <w:rPr>
          <w:rStyle w:val="StyleUnderline"/>
          <w:rFonts w:asciiTheme="minorHAnsi" w:hAnsiTheme="minorHAnsi" w:cstheme="minorHAnsi"/>
        </w:rPr>
        <w:t xml:space="preserve"> oscillate</w:t>
      </w:r>
      <w:r w:rsidRPr="00B95962">
        <w:rPr>
          <w:rFonts w:asciiTheme="minorHAnsi" w:hAnsiTheme="minorHAnsi" w:cstheme="minorHAnsi"/>
          <w:sz w:val="16"/>
        </w:rPr>
        <w:t>.</w:t>
      </w:r>
    </w:p>
    <w:p w14:paraId="4F4E0BBA"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But </w:t>
      </w:r>
      <w:r w:rsidRPr="00B95962">
        <w:rPr>
          <w:rStyle w:val="StyleUnderline"/>
          <w:rFonts w:asciiTheme="minorHAnsi" w:hAnsiTheme="minorHAnsi" w:cstheme="minorHAnsi"/>
        </w:rPr>
        <w:t xml:space="preserve">there is a </w:t>
      </w:r>
      <w:r w:rsidRPr="009005ED">
        <w:rPr>
          <w:rStyle w:val="Emphasis"/>
        </w:rPr>
        <w:t>second</w:t>
      </w:r>
      <w:r w:rsidRPr="00B95962">
        <w:rPr>
          <w:rStyle w:val="StyleUnderline"/>
          <w:rFonts w:asciiTheme="minorHAnsi" w:hAnsiTheme="minorHAnsi" w:cstheme="minorHAnsi"/>
        </w:rPr>
        <w:t xml:space="preserve"> extremely important determinant of our fate</w:t>
      </w:r>
      <w:r w:rsidRPr="00B95962">
        <w:rPr>
          <w:rFonts w:asciiTheme="minorHAnsi" w:hAnsiTheme="minorHAnsi" w:cstheme="minorHAnsi"/>
          <w:sz w:val="16"/>
        </w:rPr>
        <w:t xml:space="preserve">; the </w:t>
      </w:r>
      <w:r w:rsidRPr="00534789">
        <w:rPr>
          <w:rStyle w:val="Emphasis"/>
          <w:rFonts w:asciiTheme="minorHAnsi" w:hAnsiTheme="minorHAnsi" w:cstheme="minorHAnsi"/>
        </w:rPr>
        <w:t xml:space="preserve">global </w:t>
      </w:r>
      <w:r w:rsidRPr="00BF0629">
        <w:rPr>
          <w:rStyle w:val="Emphasis"/>
          <w:rFonts w:asciiTheme="minorHAnsi" w:hAnsiTheme="minorHAnsi" w:cstheme="minorHAnsi"/>
          <w:highlight w:val="green"/>
        </w:rPr>
        <w:t>debt</w:t>
      </w:r>
      <w:r w:rsidRPr="00B95962">
        <w:rPr>
          <w:rFonts w:asciiTheme="minorHAnsi" w:hAnsiTheme="minorHAnsi" w:cstheme="minorHAnsi"/>
          <w:sz w:val="16"/>
        </w:rPr>
        <w:t xml:space="preserve">, now </w:t>
      </w:r>
      <w:r w:rsidRPr="00B95962">
        <w:rPr>
          <w:rStyle w:val="StyleUnderline"/>
          <w:rFonts w:asciiTheme="minorHAnsi" w:hAnsiTheme="minorHAnsi" w:cstheme="minorHAnsi"/>
        </w:rPr>
        <w:t>standing at over $250 trillion, more than three times total global annual GDP and far higher than before</w:t>
      </w:r>
      <w:r w:rsidRPr="00B95962">
        <w:rPr>
          <w:rFonts w:asciiTheme="minorHAnsi" w:hAnsiTheme="minorHAnsi" w:cstheme="minorHAnsi"/>
          <w:sz w:val="16"/>
        </w:rPr>
        <w:t xml:space="preserve"> the </w:t>
      </w:r>
      <w:r w:rsidRPr="00B95962">
        <w:rPr>
          <w:rStyle w:val="StyleUnderline"/>
          <w:rFonts w:asciiTheme="minorHAnsi" w:hAnsiTheme="minorHAnsi" w:cstheme="minorHAnsi"/>
        </w:rPr>
        <w:t xml:space="preserve">first GFC. That </w:t>
      </w:r>
      <w:r w:rsidRPr="009005ED">
        <w:rPr>
          <w:rStyle w:val="StyleUnderline"/>
          <w:rFonts w:asciiTheme="minorHAnsi" w:hAnsiTheme="minorHAnsi" w:cstheme="minorHAnsi"/>
        </w:rPr>
        <w:t xml:space="preserve">is a </w:t>
      </w:r>
      <w:r w:rsidRPr="00BF0629">
        <w:rPr>
          <w:rStyle w:val="Emphasis"/>
          <w:rFonts w:asciiTheme="minorHAnsi" w:hAnsiTheme="minorHAnsi" w:cstheme="minorHAnsi"/>
          <w:highlight w:val="green"/>
        </w:rPr>
        <w:t>bubble</w:t>
      </w:r>
      <w:r w:rsidRPr="009005ED">
        <w:rPr>
          <w:rStyle w:val="StyleUnderline"/>
          <w:rFonts w:asciiTheme="minorHAnsi" w:hAnsiTheme="minorHAnsi" w:cstheme="minorHAnsi"/>
        </w:rPr>
        <w:t xml:space="preserve"> that </w:t>
      </w:r>
      <w:r w:rsidRPr="00BF0629">
        <w:rPr>
          <w:rStyle w:val="StyleUnderline"/>
          <w:rFonts w:asciiTheme="minorHAnsi" w:hAnsiTheme="minorHAnsi" w:cstheme="minorHAnsi"/>
          <w:highlight w:val="green"/>
        </w:rPr>
        <w:t>must</w:t>
      </w:r>
      <w:r w:rsidRPr="00B95962">
        <w:rPr>
          <w:rStyle w:val="StyleUnderline"/>
          <w:rFonts w:asciiTheme="minorHAnsi" w:hAnsiTheme="minorHAnsi" w:cstheme="minorHAnsi"/>
        </w:rPr>
        <w:t xml:space="preserve"> soon </w:t>
      </w:r>
      <w:r w:rsidRPr="00BF0629">
        <w:rPr>
          <w:rStyle w:val="Emphasis"/>
          <w:rFonts w:asciiTheme="minorHAnsi" w:hAnsiTheme="minorHAnsi" w:cstheme="minorHAnsi"/>
          <w:highlight w:val="green"/>
        </w:rPr>
        <w:t>bust</w:t>
      </w:r>
      <w:r w:rsidRPr="00B95962">
        <w:rPr>
          <w:rFonts w:asciiTheme="minorHAnsi" w:hAnsiTheme="minorHAnsi" w:cstheme="minorHAnsi"/>
          <w:sz w:val="16"/>
        </w:rPr>
        <w:t xml:space="preserve">. Debt is lending undertaken on the expectation that borrowers will use the loans to create enough </w:t>
      </w:r>
      <w:r w:rsidRPr="00B95962">
        <w:rPr>
          <w:rFonts w:asciiTheme="minorHAnsi" w:hAnsiTheme="minorHAnsi" w:cstheme="minorHAnsi"/>
          <w:sz w:val="16"/>
        </w:rPr>
        <w:lastRenderedPageBreak/>
        <w:t xml:space="preserve">sales to pay back the loans plus interest, and this cannot be done unless there is significant economic growth. But </w:t>
      </w:r>
      <w:r w:rsidRPr="00B95962">
        <w:rPr>
          <w:rStyle w:val="StyleUnderline"/>
          <w:rFonts w:asciiTheme="minorHAnsi" w:hAnsiTheme="minorHAnsi" w:cstheme="minorHAnsi"/>
        </w:rPr>
        <w:t>there is little growth</w:t>
      </w:r>
      <w:r w:rsidRPr="00B95962">
        <w:rPr>
          <w:rFonts w:asciiTheme="minorHAnsi" w:hAnsiTheme="minorHAnsi" w:cstheme="minorHAnsi"/>
          <w:sz w:val="16"/>
        </w:rPr>
        <w:t xml:space="preserve"> now </w:t>
      </w:r>
      <w:r w:rsidRPr="009005ED">
        <w:rPr>
          <w:rStyle w:val="StyleUnderline"/>
          <w:rFonts w:asciiTheme="minorHAnsi" w:hAnsiTheme="minorHAnsi" w:cstheme="minorHAnsi"/>
        </w:rPr>
        <w:t xml:space="preserve">and a point in time will come </w:t>
      </w:r>
      <w:r w:rsidRPr="00B1430E">
        <w:rPr>
          <w:rStyle w:val="StyleUnderline"/>
          <w:rFonts w:asciiTheme="minorHAnsi" w:hAnsiTheme="minorHAnsi" w:cstheme="minorHAnsi"/>
        </w:rPr>
        <w:t xml:space="preserve">when </w:t>
      </w:r>
      <w:r w:rsidRPr="00BF0629">
        <w:rPr>
          <w:rStyle w:val="StyleUnderline"/>
          <w:rFonts w:asciiTheme="minorHAnsi" w:hAnsiTheme="minorHAnsi" w:cstheme="minorHAnsi"/>
          <w:highlight w:val="green"/>
        </w:rPr>
        <w:t>lenders</w:t>
      </w:r>
      <w:r w:rsidRPr="00B1430E">
        <w:rPr>
          <w:rStyle w:val="StyleUnderline"/>
          <w:rFonts w:asciiTheme="minorHAnsi" w:hAnsiTheme="minorHAnsi" w:cstheme="minorHAnsi"/>
        </w:rPr>
        <w:t xml:space="preserve"> cease to believe</w:t>
      </w:r>
      <w:r w:rsidRPr="00B95962">
        <w:rPr>
          <w:rStyle w:val="StyleUnderline"/>
          <w:rFonts w:asciiTheme="minorHAnsi" w:hAnsiTheme="minorHAnsi" w:cstheme="minorHAnsi"/>
        </w:rPr>
        <w:t xml:space="preserve"> they are going to get their loans paid off, they will suddenly panic and </w:t>
      </w:r>
      <w:r w:rsidRPr="00BF0629">
        <w:rPr>
          <w:rStyle w:val="StyleUnderline"/>
          <w:rFonts w:asciiTheme="minorHAnsi" w:hAnsiTheme="minorHAnsi" w:cstheme="minorHAnsi"/>
          <w:highlight w:val="green"/>
        </w:rPr>
        <w:t>rush to get</w:t>
      </w:r>
      <w:r w:rsidRPr="00B95962">
        <w:rPr>
          <w:rStyle w:val="StyleUnderline"/>
          <w:rFonts w:asciiTheme="minorHAnsi" w:hAnsiTheme="minorHAnsi" w:cstheme="minorHAnsi"/>
        </w:rPr>
        <w:t xml:space="preserve"> their </w:t>
      </w:r>
      <w:r w:rsidRPr="00BF0629">
        <w:rPr>
          <w:rStyle w:val="StyleUnderline"/>
          <w:rFonts w:asciiTheme="minorHAnsi" w:hAnsiTheme="minorHAnsi" w:cstheme="minorHAnsi"/>
          <w:highlight w:val="green"/>
        </w:rPr>
        <w:t>money</w:t>
      </w:r>
      <w:r w:rsidRPr="00B95962">
        <w:rPr>
          <w:rStyle w:val="StyleUnderline"/>
          <w:rFonts w:asciiTheme="minorHAnsi" w:hAnsiTheme="minorHAnsi" w:cstheme="minorHAnsi"/>
        </w:rPr>
        <w:t xml:space="preserve"> back</w:t>
      </w:r>
      <w:r w:rsidRPr="00B95962">
        <w:rPr>
          <w:rFonts w:asciiTheme="minorHAnsi" w:hAnsiTheme="minorHAnsi" w:cstheme="minorHAnsi"/>
          <w:sz w:val="16"/>
        </w:rPr>
        <w:t xml:space="preserve">, bankrupting borrowers and seizing their assets, </w:t>
      </w:r>
      <w:r w:rsidRPr="00BF0629">
        <w:rPr>
          <w:rStyle w:val="StyleUnderline"/>
          <w:rFonts w:asciiTheme="minorHAnsi" w:hAnsiTheme="minorHAnsi" w:cstheme="minorHAnsi"/>
          <w:highlight w:val="green"/>
        </w:rPr>
        <w:t>leading</w:t>
      </w:r>
      <w:r w:rsidRPr="00B95962">
        <w:rPr>
          <w:rStyle w:val="StyleUnderline"/>
          <w:rFonts w:asciiTheme="minorHAnsi" w:hAnsiTheme="minorHAnsi" w:cstheme="minorHAnsi"/>
        </w:rPr>
        <w:t xml:space="preserve"> at least </w:t>
      </w:r>
      <w:r w:rsidRPr="00BF0629">
        <w:rPr>
          <w:rStyle w:val="StyleUnderline"/>
          <w:rFonts w:asciiTheme="minorHAnsi" w:hAnsiTheme="minorHAnsi" w:cstheme="minorHAnsi"/>
          <w:highlight w:val="green"/>
        </w:rPr>
        <w:t>to</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sudden</w:t>
      </w:r>
      <w:r w:rsidRPr="00B95962">
        <w:rPr>
          <w:rStyle w:val="StyleUnderline"/>
          <w:rFonts w:asciiTheme="minorHAnsi" w:hAnsiTheme="minorHAnsi" w:cstheme="minorHAnsi"/>
        </w:rPr>
        <w:t xml:space="preserve"> </w:t>
      </w:r>
      <w:r w:rsidRPr="00BF0629">
        <w:rPr>
          <w:rStyle w:val="Emphasis"/>
          <w:rFonts w:asciiTheme="minorHAnsi" w:hAnsiTheme="minorHAnsi" w:cstheme="minorHAnsi"/>
          <w:highlight w:val="green"/>
        </w:rPr>
        <w:t>deep economic depression</w:t>
      </w:r>
      <w:r w:rsidRPr="00B95962">
        <w:rPr>
          <w:rFonts w:asciiTheme="minorHAnsi" w:hAnsiTheme="minorHAnsi" w:cstheme="minorHAnsi"/>
          <w:sz w:val="16"/>
        </w:rPr>
        <w:t>.</w:t>
      </w:r>
    </w:p>
    <w:p w14:paraId="0024BE1C" w14:textId="77777777" w:rsidR="00BF0629" w:rsidRPr="00534789" w:rsidRDefault="00BF0629" w:rsidP="00BF0629">
      <w:pPr>
        <w:rPr>
          <w:rFonts w:asciiTheme="minorHAnsi" w:hAnsiTheme="minorHAnsi" w:cstheme="minorHAnsi"/>
          <w:sz w:val="16"/>
        </w:rPr>
      </w:pPr>
      <w:r w:rsidRPr="00B95962">
        <w:rPr>
          <w:rFonts w:asciiTheme="minorHAnsi" w:hAnsiTheme="minorHAnsi" w:cstheme="minorHAnsi"/>
          <w:sz w:val="16"/>
        </w:rPr>
        <w:t xml:space="preserve">The </w:t>
      </w:r>
      <w:r w:rsidRPr="00B95962">
        <w:rPr>
          <w:rStyle w:val="StyleUnderline"/>
          <w:rFonts w:asciiTheme="minorHAnsi" w:hAnsiTheme="minorHAnsi" w:cstheme="minorHAnsi"/>
        </w:rPr>
        <w:t xml:space="preserve">coming </w:t>
      </w:r>
      <w:r w:rsidRPr="00B95962">
        <w:rPr>
          <w:rStyle w:val="Emphasis"/>
          <w:rFonts w:asciiTheme="minorHAnsi" w:hAnsiTheme="minorHAnsi" w:cstheme="minorHAnsi"/>
        </w:rPr>
        <w:t>mother of all crashes</w:t>
      </w:r>
      <w:r w:rsidRPr="00B95962">
        <w:rPr>
          <w:rStyle w:val="StyleUnderline"/>
          <w:rFonts w:asciiTheme="minorHAnsi" w:hAnsiTheme="minorHAnsi" w:cstheme="minorHAnsi"/>
        </w:rPr>
        <w:t xml:space="preserve"> might not be the last</w:t>
      </w:r>
      <w:r w:rsidRPr="00B95962">
        <w:rPr>
          <w:rFonts w:asciiTheme="minorHAnsi" w:hAnsiTheme="minorHAnsi" w:cstheme="minorHAnsi"/>
          <w:sz w:val="16"/>
        </w:rPr>
        <w:t xml:space="preserve">; there might be a spluttering recovery of sorts slowly setting us up for the next mega-crash. But </w:t>
      </w:r>
      <w:r w:rsidRPr="00B1430E">
        <w:rPr>
          <w:rStyle w:val="StyleUnderline"/>
          <w:rFonts w:asciiTheme="minorHAnsi" w:hAnsiTheme="minorHAnsi" w:cstheme="minorHAnsi"/>
        </w:rPr>
        <w:t xml:space="preserve">we are </w:t>
      </w:r>
      <w:r w:rsidRPr="00BF0629">
        <w:rPr>
          <w:rStyle w:val="Emphasis"/>
          <w:rFonts w:asciiTheme="minorHAnsi" w:hAnsiTheme="minorHAnsi" w:cstheme="minorHAnsi"/>
          <w:highlight w:val="green"/>
        </w:rPr>
        <w:t>inevitably</w:t>
      </w:r>
      <w:r w:rsidRPr="00BF0629">
        <w:rPr>
          <w:rStyle w:val="StyleUnderline"/>
          <w:rFonts w:asciiTheme="minorHAnsi" w:hAnsiTheme="minorHAnsi" w:cstheme="minorHAnsi"/>
          <w:highlight w:val="green"/>
        </w:rPr>
        <w:t xml:space="preserve"> in for a</w:t>
      </w:r>
      <w:r w:rsidRPr="00B95962">
        <w:rPr>
          <w:rStyle w:val="StyleUnderline"/>
          <w:rFonts w:asciiTheme="minorHAnsi" w:hAnsiTheme="minorHAnsi" w:cstheme="minorHAnsi"/>
        </w:rPr>
        <w:t xml:space="preserve"> smooth or bumpy or </w:t>
      </w:r>
      <w:r w:rsidRPr="00BF0629">
        <w:rPr>
          <w:rStyle w:val="Emphasis"/>
          <w:rFonts w:asciiTheme="minorHAnsi" w:hAnsiTheme="minorHAnsi" w:cstheme="minorHAnsi"/>
          <w:highlight w:val="green"/>
        </w:rPr>
        <w:t>catastrophic</w:t>
      </w:r>
      <w:r w:rsidRPr="00BF0629">
        <w:rPr>
          <w:rStyle w:val="StyleUnderline"/>
          <w:rFonts w:asciiTheme="minorHAnsi" w:hAnsiTheme="minorHAnsi" w:cstheme="minorHAnsi"/>
          <w:highlight w:val="green"/>
        </w:rPr>
        <w:t xml:space="preserve"> </w:t>
      </w:r>
      <w:r w:rsidRPr="00BF0629">
        <w:rPr>
          <w:rStyle w:val="Emphasis"/>
          <w:rFonts w:asciiTheme="minorHAnsi" w:hAnsiTheme="minorHAnsi" w:cstheme="minorHAnsi"/>
          <w:highlight w:val="green"/>
        </w:rPr>
        <w:t>descent</w:t>
      </w:r>
      <w:r w:rsidRPr="00BF0629">
        <w:rPr>
          <w:rStyle w:val="StyleUnderline"/>
          <w:rFonts w:asciiTheme="minorHAnsi" w:hAnsiTheme="minorHAnsi" w:cstheme="minorHAnsi"/>
          <w:highlight w:val="green"/>
        </w:rPr>
        <w:t xml:space="preserve"> into</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terminal </w:t>
      </w:r>
      <w:r w:rsidRPr="00BF0629">
        <w:rPr>
          <w:rStyle w:val="Emphasis"/>
          <w:rFonts w:asciiTheme="minorHAnsi" w:hAnsiTheme="minorHAnsi" w:cstheme="minorHAnsi"/>
          <w:highlight w:val="green"/>
        </w:rPr>
        <w:t>global breakdown</w:t>
      </w:r>
      <w:r w:rsidRPr="00B95962">
        <w:rPr>
          <w:rFonts w:asciiTheme="minorHAnsi" w:hAnsiTheme="minorHAnsi" w:cstheme="minorHAnsi"/>
          <w:sz w:val="16"/>
        </w:rPr>
        <w:t xml:space="preserve">. Remember that capital has been accumulating for a long time and at an ever-increasing rate. There is now an astronomical amount of it desperately </w:t>
      </w:r>
      <w:r w:rsidRPr="00534789">
        <w:rPr>
          <w:rFonts w:asciiTheme="minorHAnsi" w:hAnsiTheme="minorHAnsi" w:cstheme="minorHAnsi"/>
          <w:sz w:val="16"/>
        </w:rPr>
        <w:t xml:space="preserve">seeking profitable investment outlets, while galloping inequality is cutting down the capacity of the masses to purchase and therefore inhibiting growth of investment outlets. Meanwhile </w:t>
      </w:r>
      <w:r w:rsidRPr="00534789">
        <w:rPr>
          <w:rStyle w:val="StyleUnderline"/>
          <w:rFonts w:asciiTheme="minorHAnsi" w:hAnsiTheme="minorHAnsi" w:cstheme="minorHAnsi"/>
        </w:rPr>
        <w:t xml:space="preserve">resource and environmental costs are </w:t>
      </w:r>
      <w:r w:rsidRPr="00534789">
        <w:rPr>
          <w:rStyle w:val="Emphasis"/>
        </w:rPr>
        <w:t>cut</w:t>
      </w:r>
      <w:r w:rsidRPr="00534789">
        <w:rPr>
          <w:rStyle w:val="StyleUnderline"/>
          <w:rFonts w:asciiTheme="minorHAnsi" w:hAnsiTheme="minorHAnsi" w:cstheme="minorHAnsi"/>
        </w:rPr>
        <w:t>ting into profit rates and raising prices</w:t>
      </w:r>
      <w:r w:rsidRPr="00534789">
        <w:rPr>
          <w:rFonts w:asciiTheme="minorHAnsi" w:hAnsiTheme="minorHAnsi" w:cstheme="minorHAnsi"/>
          <w:sz w:val="16"/>
        </w:rPr>
        <w:t xml:space="preserve">, thus </w:t>
      </w:r>
      <w:r w:rsidRPr="00534789">
        <w:rPr>
          <w:rStyle w:val="StyleUnderline"/>
          <w:rFonts w:asciiTheme="minorHAnsi" w:hAnsiTheme="minorHAnsi" w:cstheme="minorHAnsi"/>
        </w:rPr>
        <w:t xml:space="preserve">further reducing capacity to purchase. Given how </w:t>
      </w:r>
      <w:r w:rsidRPr="00534789">
        <w:rPr>
          <w:rStyle w:val="Emphasis"/>
          <w:rFonts w:asciiTheme="minorHAnsi" w:hAnsiTheme="minorHAnsi" w:cstheme="minorHAnsi"/>
        </w:rPr>
        <w:t>fragile</w:t>
      </w:r>
      <w:r w:rsidRPr="00534789">
        <w:rPr>
          <w:rFonts w:asciiTheme="minorHAnsi" w:hAnsiTheme="minorHAnsi" w:cstheme="minorHAnsi"/>
          <w:sz w:val="16"/>
        </w:rPr>
        <w:t xml:space="preserve"> the </w:t>
      </w:r>
      <w:r w:rsidRPr="00534789">
        <w:rPr>
          <w:rStyle w:val="Emphasis"/>
          <w:rFonts w:asciiTheme="minorHAnsi" w:hAnsiTheme="minorHAnsi" w:cstheme="minorHAnsi"/>
        </w:rPr>
        <w:t>global economy</w:t>
      </w:r>
      <w:r w:rsidRPr="00534789">
        <w:rPr>
          <w:rStyle w:val="StyleUnderline"/>
          <w:rFonts w:asciiTheme="minorHAnsi" w:hAnsiTheme="minorHAnsi" w:cstheme="minorHAnsi"/>
        </w:rPr>
        <w:t xml:space="preserve"> is and how dependent it is on </w:t>
      </w:r>
      <w:r w:rsidRPr="00534789">
        <w:rPr>
          <w:rStyle w:val="Emphasis"/>
        </w:rPr>
        <w:t>trust</w:t>
      </w:r>
      <w:r w:rsidRPr="00534789">
        <w:rPr>
          <w:rStyle w:val="StyleUnderline"/>
          <w:rFonts w:asciiTheme="minorHAnsi" w:hAnsiTheme="minorHAnsi" w:cstheme="minorHAnsi"/>
        </w:rPr>
        <w:t xml:space="preserve"> in its financial system</w:t>
      </w:r>
      <w:r w:rsidRPr="00534789">
        <w:rPr>
          <w:rFonts w:asciiTheme="minorHAnsi" w:hAnsiTheme="minorHAnsi" w:cstheme="minorHAnsi"/>
          <w:sz w:val="16"/>
        </w:rPr>
        <w:t xml:space="preserve"> (e.g., exporters will not dispatch if they fear payment will not be received via the banking system</w:t>
      </w:r>
      <w:r w:rsidRPr="00534789">
        <w:rPr>
          <w:rStyle w:val="StyleUnderline"/>
          <w:rFonts w:asciiTheme="minorHAnsi" w:hAnsiTheme="minorHAnsi" w:cstheme="minorHAnsi"/>
        </w:rPr>
        <w:t xml:space="preserve">), a more or less </w:t>
      </w:r>
      <w:r w:rsidRPr="00534789">
        <w:rPr>
          <w:rStyle w:val="Emphasis"/>
          <w:rFonts w:asciiTheme="minorHAnsi" w:hAnsiTheme="minorHAnsi" w:cstheme="minorHAnsi"/>
        </w:rPr>
        <w:t>instantaneous</w:t>
      </w:r>
      <w:r w:rsidRPr="00534789">
        <w:rPr>
          <w:rStyle w:val="StyleUnderline"/>
          <w:rFonts w:asciiTheme="minorHAnsi" w:hAnsiTheme="minorHAnsi" w:cstheme="minorHAnsi"/>
        </w:rPr>
        <w:t xml:space="preserve"> </w:t>
      </w:r>
      <w:r w:rsidRPr="00534789">
        <w:rPr>
          <w:rStyle w:val="Emphasis"/>
          <w:rFonts w:asciiTheme="minorHAnsi" w:hAnsiTheme="minorHAnsi" w:cstheme="minorHAnsi"/>
        </w:rPr>
        <w:t>seizing up</w:t>
      </w:r>
      <w:r w:rsidRPr="00534789">
        <w:rPr>
          <w:rStyle w:val="StyleUnderline"/>
          <w:rFonts w:asciiTheme="minorHAnsi" w:hAnsiTheme="minorHAnsi" w:cstheme="minorHAnsi"/>
        </w:rPr>
        <w:t xml:space="preserve"> of the global economy is </w:t>
      </w:r>
      <w:r w:rsidRPr="00534789">
        <w:rPr>
          <w:rStyle w:val="Emphasis"/>
          <w:rFonts w:asciiTheme="minorHAnsi" w:hAnsiTheme="minorHAnsi" w:cstheme="minorHAnsi"/>
        </w:rPr>
        <w:t>highly likely</w:t>
      </w:r>
      <w:r w:rsidRPr="00534789">
        <w:rPr>
          <w:rFonts w:asciiTheme="minorHAnsi" w:hAnsiTheme="minorHAnsi" w:cstheme="minorHAnsi"/>
          <w:sz w:val="16"/>
        </w:rPr>
        <w:t xml:space="preserve">. (This is explained at length by Mason (2003), </w:t>
      </w:r>
      <w:proofErr w:type="spellStart"/>
      <w:r w:rsidRPr="00534789">
        <w:rPr>
          <w:rFonts w:asciiTheme="minorHAnsi" w:hAnsiTheme="minorHAnsi" w:cstheme="minorHAnsi"/>
          <w:sz w:val="16"/>
        </w:rPr>
        <w:t>Korowicz</w:t>
      </w:r>
      <w:proofErr w:type="spellEnd"/>
      <w:r w:rsidRPr="00534789">
        <w:rPr>
          <w:rFonts w:asciiTheme="minorHAnsi" w:hAnsiTheme="minorHAnsi" w:cstheme="minorHAnsi"/>
          <w:sz w:val="16"/>
        </w:rPr>
        <w:t xml:space="preserve"> (2012), Morgan (2012), Kunstler (2005), Greer 2005, Bardi (2011) and Duncan (2013.) </w:t>
      </w:r>
    </w:p>
    <w:p w14:paraId="1C9DDBFD" w14:textId="77777777" w:rsidR="00BF0629" w:rsidRDefault="00BF0629" w:rsidP="00BF0629">
      <w:pPr>
        <w:rPr>
          <w:rFonts w:asciiTheme="minorHAnsi" w:hAnsiTheme="minorHAnsi" w:cstheme="minorHAnsi"/>
          <w:sz w:val="16"/>
        </w:rPr>
      </w:pPr>
      <w:r w:rsidRPr="00534789">
        <w:rPr>
          <w:rFonts w:asciiTheme="minorHAnsi" w:hAnsiTheme="minorHAnsi" w:cstheme="minorHAnsi"/>
          <w:sz w:val="16"/>
        </w:rPr>
        <w:t xml:space="preserve">Unfortunately, the </w:t>
      </w:r>
      <w:r w:rsidRPr="00534789">
        <w:rPr>
          <w:rStyle w:val="StyleUnderline"/>
          <w:rFonts w:asciiTheme="minorHAnsi" w:hAnsiTheme="minorHAnsi" w:cstheme="minorHAnsi"/>
        </w:rPr>
        <w:t>situation will be chaotic and confused</w:t>
      </w:r>
      <w:r w:rsidRPr="00534789">
        <w:rPr>
          <w:rFonts w:asciiTheme="minorHAnsi" w:hAnsiTheme="minorHAnsi" w:cstheme="minorHAnsi"/>
          <w:sz w:val="16"/>
        </w:rPr>
        <w:t xml:space="preserve">. It will not be clearly understood. There will be anger, blame, scapegoating, recriminations and attacks on the wrong targets. </w:t>
      </w:r>
      <w:r w:rsidRPr="00534789">
        <w:rPr>
          <w:rStyle w:val="StyleUnderline"/>
          <w:rFonts w:asciiTheme="minorHAnsi" w:hAnsiTheme="minorHAnsi" w:cstheme="minorHAnsi"/>
        </w:rPr>
        <w:t xml:space="preserve">Class, racial and national </w:t>
      </w:r>
      <w:r w:rsidRPr="00534789">
        <w:rPr>
          <w:rStyle w:val="Emphasis"/>
          <w:rFonts w:asciiTheme="minorHAnsi" w:hAnsiTheme="minorHAnsi" w:cstheme="minorHAnsi"/>
        </w:rPr>
        <w:t>tensions</w:t>
      </w:r>
      <w:r w:rsidRPr="00534789">
        <w:rPr>
          <w:rStyle w:val="StyleUnderline"/>
          <w:rFonts w:asciiTheme="minorHAnsi" w:hAnsiTheme="minorHAnsi" w:cstheme="minorHAnsi"/>
        </w:rPr>
        <w:t xml:space="preserve"> and </w:t>
      </w:r>
      <w:r w:rsidRPr="00534789">
        <w:rPr>
          <w:rStyle w:val="Emphasis"/>
          <w:rFonts w:asciiTheme="minorHAnsi" w:hAnsiTheme="minorHAnsi" w:cstheme="minorHAnsi"/>
        </w:rPr>
        <w:t>conflicts</w:t>
      </w:r>
      <w:r w:rsidRPr="00534789">
        <w:rPr>
          <w:rStyle w:val="StyleUnderline"/>
          <w:rFonts w:asciiTheme="minorHAnsi" w:hAnsiTheme="minorHAnsi" w:cstheme="minorHAnsi"/>
        </w:rPr>
        <w:t xml:space="preserve"> will be </w:t>
      </w:r>
      <w:proofErr w:type="gramStart"/>
      <w:r w:rsidRPr="00534789">
        <w:rPr>
          <w:rStyle w:val="Emphasis"/>
          <w:rFonts w:asciiTheme="minorHAnsi" w:hAnsiTheme="minorHAnsi" w:cstheme="minorHAnsi"/>
        </w:rPr>
        <w:t>fueled</w:t>
      </w:r>
      <w:proofErr w:type="gramEnd"/>
      <w:r w:rsidRPr="00B95962">
        <w:rPr>
          <w:rFonts w:asciiTheme="minorHAnsi" w:hAnsiTheme="minorHAnsi" w:cstheme="minorHAnsi"/>
          <w:sz w:val="16"/>
        </w:rPr>
        <w:t xml:space="preserve"> and groups will scramble to defend their threatened interests. The middle class will be willing to see the state take coercive powers and reduce civil liberties to maintain ‘order’ and protect their property and privileges. </w:t>
      </w:r>
      <w:r w:rsidRPr="009005ED">
        <w:rPr>
          <w:rStyle w:val="Emphasis"/>
          <w:rFonts w:asciiTheme="minorHAnsi" w:hAnsiTheme="minorHAnsi" w:cstheme="minorHAnsi"/>
        </w:rPr>
        <w:t>Trade wars</w:t>
      </w:r>
      <w:r w:rsidRPr="009005ED">
        <w:rPr>
          <w:rStyle w:val="StyleUnderline"/>
          <w:rFonts w:asciiTheme="minorHAnsi" w:hAnsiTheme="minorHAnsi" w:cstheme="minorHAnsi"/>
        </w:rPr>
        <w:t xml:space="preserve"> and </w:t>
      </w:r>
      <w:r w:rsidRPr="009005ED">
        <w:rPr>
          <w:rStyle w:val="Emphasis"/>
          <w:rFonts w:asciiTheme="minorHAnsi" w:hAnsiTheme="minorHAnsi" w:cstheme="minorHAnsi"/>
        </w:rPr>
        <w:t>protectionism</w:t>
      </w:r>
      <w:r w:rsidRPr="009005ED">
        <w:rPr>
          <w:rStyle w:val="StyleUnderline"/>
          <w:rFonts w:asciiTheme="minorHAnsi" w:hAnsiTheme="minorHAnsi" w:cstheme="minorHAnsi"/>
        </w:rPr>
        <w:t xml:space="preserve"> will </w:t>
      </w:r>
      <w:r w:rsidRPr="009005ED">
        <w:rPr>
          <w:rStyle w:val="Emphasis"/>
          <w:rFonts w:asciiTheme="minorHAnsi" w:hAnsiTheme="minorHAnsi" w:cstheme="minorHAnsi"/>
        </w:rPr>
        <w:t>flourish</w:t>
      </w:r>
      <w:r w:rsidRPr="009005ED">
        <w:rPr>
          <w:rFonts w:asciiTheme="minorHAnsi" w:hAnsiTheme="minorHAnsi" w:cstheme="minorHAnsi"/>
          <w:sz w:val="16"/>
        </w:rPr>
        <w:t xml:space="preserve">. The intense interest in looking for someone to blame will lead immigrants and foreigners to be accused of ‘taking our jobs’. There will be a surge in readiness to call for strong </w:t>
      </w:r>
      <w:proofErr w:type="spellStart"/>
      <w:r w:rsidRPr="009005ED">
        <w:rPr>
          <w:rFonts w:asciiTheme="minorHAnsi" w:hAnsiTheme="minorHAnsi" w:cstheme="minorHAnsi"/>
          <w:sz w:val="16"/>
        </w:rPr>
        <w:t>leadeship</w:t>
      </w:r>
      <w:proofErr w:type="spellEnd"/>
      <w:r w:rsidRPr="009005ED">
        <w:rPr>
          <w:rFonts w:asciiTheme="minorHAnsi" w:hAnsiTheme="minorHAnsi" w:cstheme="minorHAnsi"/>
          <w:sz w:val="16"/>
        </w:rPr>
        <w:t xml:space="preserve">, ruthless if necessary. The climate will weigh heavily against quiet, sober, rational, cooperative reflection on what is going wrong and what needs to be done. The </w:t>
      </w:r>
      <w:r w:rsidRPr="009005ED">
        <w:rPr>
          <w:rStyle w:val="StyleUnderline"/>
          <w:rFonts w:asciiTheme="minorHAnsi" w:hAnsiTheme="minorHAnsi" w:cstheme="minorHAnsi"/>
        </w:rPr>
        <w:t xml:space="preserve">situation will be </w:t>
      </w:r>
      <w:r w:rsidRPr="009005ED">
        <w:rPr>
          <w:rStyle w:val="Emphasis"/>
          <w:rFonts w:asciiTheme="minorHAnsi" w:hAnsiTheme="minorHAnsi" w:cstheme="minorHAnsi"/>
        </w:rPr>
        <w:t>ripe</w:t>
      </w:r>
      <w:r w:rsidRPr="009005ED">
        <w:rPr>
          <w:rStyle w:val="StyleUnderline"/>
          <w:rFonts w:asciiTheme="minorHAnsi" w:hAnsiTheme="minorHAnsi" w:cstheme="minorHAnsi"/>
        </w:rPr>
        <w:t xml:space="preserve"> for </w:t>
      </w:r>
      <w:r w:rsidRPr="009005ED">
        <w:rPr>
          <w:rStyle w:val="Emphasis"/>
          <w:rFonts w:asciiTheme="minorHAnsi" w:hAnsiTheme="minorHAnsi" w:cstheme="minorHAnsi"/>
        </w:rPr>
        <w:t>fascist regimes</w:t>
      </w:r>
      <w:r w:rsidRPr="009005ED">
        <w:rPr>
          <w:rStyle w:val="StyleUnderline"/>
          <w:rFonts w:asciiTheme="minorHAnsi" w:hAnsiTheme="minorHAnsi" w:cstheme="minorHAnsi"/>
        </w:rPr>
        <w:t xml:space="preserve"> to emerge</w:t>
      </w:r>
      <w:r w:rsidRPr="009005ED">
        <w:rPr>
          <w:rFonts w:asciiTheme="minorHAnsi" w:hAnsiTheme="minorHAnsi" w:cstheme="minorHAnsi"/>
          <w:sz w:val="16"/>
        </w:rPr>
        <w:t>, or for descent</w:t>
      </w:r>
      <w:r w:rsidRPr="00B95962">
        <w:rPr>
          <w:rFonts w:asciiTheme="minorHAnsi" w:hAnsiTheme="minorHAnsi" w:cstheme="minorHAnsi"/>
          <w:sz w:val="16"/>
        </w:rPr>
        <w:t xml:space="preserve"> even further to rule by local war lords.</w:t>
      </w:r>
    </w:p>
    <w:p w14:paraId="282985C6" w14:textId="77777777" w:rsidR="00BF0629" w:rsidRPr="00C91298" w:rsidRDefault="00BF0629" w:rsidP="00C91298">
      <w:pPr>
        <w:rPr>
          <w:sz w:val="16"/>
        </w:rPr>
      </w:pPr>
    </w:p>
    <w:p w14:paraId="620981FC" w14:textId="65E75FFD" w:rsidR="00C91298" w:rsidRDefault="00C91298" w:rsidP="00C91298">
      <w:pPr>
        <w:pStyle w:val="Heading3"/>
      </w:pPr>
      <w:r>
        <w:lastRenderedPageBreak/>
        <w:t>1NC---AT: Democracy</w:t>
      </w:r>
    </w:p>
    <w:p w14:paraId="72228FB5" w14:textId="77777777" w:rsidR="00C91298" w:rsidRPr="003878B2" w:rsidRDefault="00C91298" w:rsidP="00C91298">
      <w:pPr>
        <w:pStyle w:val="Heading4"/>
      </w:pPr>
      <w:r w:rsidRPr="003878B2">
        <w:rPr>
          <w:u w:val="single"/>
        </w:rPr>
        <w:t>Democracy</w:t>
      </w:r>
      <w:r w:rsidRPr="003878B2">
        <w:t xml:space="preserve"> is an anti-Black </w:t>
      </w:r>
      <w:r w:rsidRPr="003878B2">
        <w:rPr>
          <w:u w:val="single"/>
        </w:rPr>
        <w:t>ruse</w:t>
      </w:r>
      <w:r>
        <w:t>,</w:t>
      </w:r>
      <w:r w:rsidRPr="003878B2">
        <w:t xml:space="preserve"> the U.S. hails itself as proof of multiracial </w:t>
      </w:r>
      <w:r w:rsidRPr="003878B2">
        <w:rPr>
          <w:u w:val="single"/>
        </w:rPr>
        <w:t>possibility</w:t>
      </w:r>
      <w:r w:rsidRPr="003878B2">
        <w:t xml:space="preserve"> while </w:t>
      </w:r>
      <w:r>
        <w:t>tying</w:t>
      </w:r>
      <w:r w:rsidRPr="003878B2">
        <w:t xml:space="preserve"> its very existence to the </w:t>
      </w:r>
      <w:r w:rsidRPr="003878B2">
        <w:rPr>
          <w:u w:val="single"/>
        </w:rPr>
        <w:t>entitlement</w:t>
      </w:r>
      <w:r w:rsidRPr="003878B2">
        <w:t xml:space="preserve"> of Black labor. What gets called a “</w:t>
      </w:r>
      <w:r w:rsidRPr="003878B2">
        <w:rPr>
          <w:u w:val="single"/>
        </w:rPr>
        <w:t>good</w:t>
      </w:r>
      <w:r w:rsidRPr="003878B2">
        <w:t>” or “</w:t>
      </w:r>
      <w:r w:rsidRPr="003878B2">
        <w:rPr>
          <w:u w:val="single"/>
        </w:rPr>
        <w:t>inclusive</w:t>
      </w:r>
      <w:r w:rsidRPr="003878B2">
        <w:t xml:space="preserve">” democracy only coheres by treating </w:t>
      </w:r>
      <w:r w:rsidRPr="003878B2">
        <w:rPr>
          <w:u w:val="single"/>
        </w:rPr>
        <w:t>Black death</w:t>
      </w:r>
      <w:r w:rsidRPr="003878B2">
        <w:t xml:space="preserve"> as an </w:t>
      </w:r>
      <w:r w:rsidRPr="003878B2">
        <w:rPr>
          <w:u w:val="single"/>
        </w:rPr>
        <w:t>insignificant inconvenience</w:t>
      </w:r>
      <w:r w:rsidRPr="003878B2">
        <w:t xml:space="preserve"> and Black workers as property to be </w:t>
      </w:r>
      <w:r w:rsidRPr="003878B2">
        <w:rPr>
          <w:u w:val="single"/>
        </w:rPr>
        <w:t>consumed</w:t>
      </w:r>
      <w:r w:rsidRPr="003878B2">
        <w:t>.</w:t>
      </w:r>
    </w:p>
    <w:p w14:paraId="32F0088B" w14:textId="77777777" w:rsidR="00C91298" w:rsidRPr="002579D4" w:rsidRDefault="00C91298" w:rsidP="00C91298">
      <w:r w:rsidRPr="002579D4">
        <w:rPr>
          <w:rFonts w:eastAsiaTheme="majorEastAsia" w:cstheme="majorBidi"/>
          <w:b/>
          <w:iCs/>
        </w:rPr>
        <w:t>Collins 25</w:t>
      </w:r>
      <w:r>
        <w:t xml:space="preserve"> [</w:t>
      </w:r>
      <w:r w:rsidRPr="002579D4">
        <w:t>Christian Collins</w:t>
      </w:r>
      <w:r>
        <w:t xml:space="preserve"> </w:t>
      </w:r>
      <w:r w:rsidRPr="002579D4">
        <w:t xml:space="preserve">is a policy analyst with CLASP’s Education, Labor, and Worker Justice team., </w:t>
      </w:r>
      <w:r>
        <w:t>2025</w:t>
      </w:r>
      <w:r w:rsidRPr="002579D4">
        <w:t xml:space="preserve">, "The Entitlement to Black Labor Often Comes at the Cost of Black Humanity", CLASP, </w:t>
      </w:r>
      <w:hyperlink r:id="rId136" w:history="1">
        <w:r w:rsidRPr="007651B5">
          <w:rPr>
            <w:rStyle w:val="Hyperlink"/>
          </w:rPr>
          <w:t>https://www.clasp.org/blog/black-labor-comes-at-cost-black-humanity/</w:t>
        </w:r>
      </w:hyperlink>
      <w:r>
        <w:t xml:space="preserve">] </w:t>
      </w:r>
      <w:proofErr w:type="spellStart"/>
      <w:r>
        <w:t>hs</w:t>
      </w:r>
      <w:proofErr w:type="spellEnd"/>
    </w:p>
    <w:p w14:paraId="3D8484A7" w14:textId="77777777" w:rsidR="00C91298" w:rsidRPr="002579D4" w:rsidRDefault="00C91298" w:rsidP="00C91298">
      <w:pPr>
        <w:rPr>
          <w:u w:val="single"/>
        </w:rPr>
      </w:pPr>
      <w:r w:rsidRPr="00BF0629">
        <w:rPr>
          <w:rStyle w:val="StyleUnderline"/>
          <w:highlight w:val="green"/>
        </w:rPr>
        <w:t>B</w:t>
      </w:r>
      <w:r w:rsidRPr="002579D4">
        <w:rPr>
          <w:rStyle w:val="StyleUnderline"/>
        </w:rPr>
        <w:t xml:space="preserve">lack </w:t>
      </w:r>
      <w:r w:rsidRPr="00BF0629">
        <w:rPr>
          <w:rStyle w:val="StyleUnderline"/>
          <w:highlight w:val="green"/>
        </w:rPr>
        <w:t>H</w:t>
      </w:r>
      <w:r w:rsidRPr="002579D4">
        <w:rPr>
          <w:rStyle w:val="StyleUnderline"/>
        </w:rPr>
        <w:t xml:space="preserve">istory </w:t>
      </w:r>
      <w:r w:rsidRPr="00BF0629">
        <w:rPr>
          <w:rStyle w:val="StyleUnderline"/>
          <w:highlight w:val="green"/>
        </w:rPr>
        <w:t>Month’s</w:t>
      </w:r>
      <w:r w:rsidRPr="002579D4">
        <w:rPr>
          <w:rStyle w:val="StyleUnderline"/>
        </w:rPr>
        <w:t xml:space="preserve"> national </w:t>
      </w:r>
      <w:r w:rsidRPr="00BF0629">
        <w:rPr>
          <w:rStyle w:val="StyleUnderline"/>
          <w:highlight w:val="green"/>
        </w:rPr>
        <w:t>theme</w:t>
      </w:r>
      <w:r w:rsidRPr="002579D4">
        <w:rPr>
          <w:rStyle w:val="StyleUnderline"/>
        </w:rPr>
        <w:t xml:space="preserve"> for 2025, “</w:t>
      </w:r>
      <w:hyperlink r:id="rId137" w:history="1">
        <w:r w:rsidRPr="00BF0629">
          <w:rPr>
            <w:rStyle w:val="StyleUnderline"/>
            <w:highlight w:val="green"/>
          </w:rPr>
          <w:t>African Americans and Labor</w:t>
        </w:r>
      </w:hyperlink>
      <w:r w:rsidRPr="00BF0629">
        <w:rPr>
          <w:rStyle w:val="StyleUnderline"/>
          <w:highlight w:val="green"/>
        </w:rPr>
        <w:t>,</w:t>
      </w:r>
      <w:r w:rsidRPr="002579D4">
        <w:rPr>
          <w:rStyle w:val="StyleUnderline"/>
        </w:rPr>
        <w:t xml:space="preserve">” </w:t>
      </w:r>
      <w:r w:rsidRPr="00BF0629">
        <w:rPr>
          <w:rStyle w:val="StyleUnderline"/>
          <w:highlight w:val="green"/>
        </w:rPr>
        <w:t>honors</w:t>
      </w:r>
      <w:r w:rsidRPr="002579D4">
        <w:rPr>
          <w:rStyle w:val="StyleUnderline"/>
        </w:rPr>
        <w:t xml:space="preserve"> the symmetry between the </w:t>
      </w:r>
      <w:r w:rsidRPr="00BF0629">
        <w:rPr>
          <w:rStyle w:val="StyleUnderline"/>
          <w:highlight w:val="green"/>
        </w:rPr>
        <w:t>history of Black Americans</w:t>
      </w:r>
      <w:r w:rsidRPr="002579D4">
        <w:rPr>
          <w:rStyle w:val="StyleUnderline"/>
        </w:rPr>
        <w:t xml:space="preserve"> and the history of American </w:t>
      </w:r>
      <w:r w:rsidRPr="00BF0629">
        <w:rPr>
          <w:rStyle w:val="StyleUnderline"/>
          <w:highlight w:val="green"/>
        </w:rPr>
        <w:t>labor</w:t>
      </w:r>
      <w:r w:rsidRPr="002579D4">
        <w:rPr>
          <w:rStyle w:val="StyleUnderline"/>
        </w:rPr>
        <w:t xml:space="preserve">. Whether </w:t>
      </w:r>
      <w:r w:rsidRPr="00BF0629">
        <w:rPr>
          <w:rStyle w:val="StyleUnderline"/>
          <w:highlight w:val="green"/>
        </w:rPr>
        <w:t>paid or unpaid</w:t>
      </w:r>
      <w:r w:rsidRPr="002579D4">
        <w:rPr>
          <w:rStyle w:val="StyleUnderline"/>
        </w:rPr>
        <w:t xml:space="preserve">, </w:t>
      </w:r>
      <w:r w:rsidRPr="00BF0629">
        <w:rPr>
          <w:rStyle w:val="StyleUnderline"/>
          <w:highlight w:val="green"/>
        </w:rPr>
        <w:t>voluntary or compulsory</w:t>
      </w:r>
      <w:r w:rsidRPr="002579D4">
        <w:rPr>
          <w:rStyle w:val="StyleUnderline"/>
        </w:rPr>
        <w:t xml:space="preserve">, </w:t>
      </w:r>
      <w:r w:rsidRPr="00BF0629">
        <w:rPr>
          <w:rStyle w:val="StyleUnderline"/>
          <w:highlight w:val="green"/>
        </w:rPr>
        <w:t>essential or nonessential, Black labor</w:t>
      </w:r>
      <w:r w:rsidRPr="002579D4">
        <w:rPr>
          <w:rStyle w:val="StyleUnderline"/>
        </w:rPr>
        <w:t xml:space="preserve"> has always </w:t>
      </w:r>
      <w:r w:rsidRPr="00BF0629">
        <w:rPr>
          <w:rStyle w:val="StyleUnderline"/>
          <w:highlight w:val="green"/>
        </w:rPr>
        <w:t>been</w:t>
      </w:r>
      <w:r w:rsidRPr="002579D4">
        <w:rPr>
          <w:rStyle w:val="StyleUnderline"/>
        </w:rPr>
        <w:t xml:space="preserve"> the </w:t>
      </w:r>
      <w:r w:rsidRPr="00BF0629">
        <w:rPr>
          <w:rStyle w:val="StyleUnderline"/>
          <w:highlight w:val="green"/>
        </w:rPr>
        <w:t>cornerstone of</w:t>
      </w:r>
      <w:r w:rsidRPr="002579D4">
        <w:rPr>
          <w:rStyle w:val="StyleUnderline"/>
        </w:rPr>
        <w:t xml:space="preserve"> the </w:t>
      </w:r>
      <w:r w:rsidRPr="00BF0629">
        <w:rPr>
          <w:rStyle w:val="StyleUnderline"/>
          <w:highlight w:val="green"/>
        </w:rPr>
        <w:t>U</w:t>
      </w:r>
      <w:r w:rsidRPr="002579D4">
        <w:rPr>
          <w:rStyle w:val="StyleUnderline"/>
        </w:rPr>
        <w:t xml:space="preserve">nited </w:t>
      </w:r>
      <w:r w:rsidRPr="00BF0629">
        <w:rPr>
          <w:rStyle w:val="StyleUnderline"/>
          <w:highlight w:val="green"/>
        </w:rPr>
        <w:t>S</w:t>
      </w:r>
      <w:r w:rsidRPr="002579D4">
        <w:rPr>
          <w:rStyle w:val="StyleUnderline"/>
        </w:rPr>
        <w:t>tates</w:t>
      </w:r>
      <w:r w:rsidRPr="002579D4">
        <w:rPr>
          <w:rStyle w:val="StyleUnderline"/>
          <w:b/>
          <w:bCs/>
        </w:rPr>
        <w:t>. The </w:t>
      </w:r>
      <w:hyperlink r:id="rId138" w:history="1">
        <w:r w:rsidRPr="00BF0629">
          <w:rPr>
            <w:rStyle w:val="StyleUnderline"/>
            <w:b/>
            <w:bCs/>
            <w:highlight w:val="green"/>
          </w:rPr>
          <w:t>indispensable</w:t>
        </w:r>
      </w:hyperlink>
      <w:r w:rsidRPr="00BF0629">
        <w:rPr>
          <w:rStyle w:val="StyleUnderline"/>
          <w:b/>
          <w:bCs/>
          <w:highlight w:val="green"/>
        </w:rPr>
        <w:t> nature of Black labor</w:t>
      </w:r>
      <w:r w:rsidRPr="002579D4">
        <w:rPr>
          <w:rStyle w:val="StyleUnderline"/>
          <w:b/>
          <w:bCs/>
        </w:rPr>
        <w:t xml:space="preserve"> has always </w:t>
      </w:r>
      <w:r w:rsidRPr="00BF0629">
        <w:rPr>
          <w:rStyle w:val="StyleUnderline"/>
          <w:b/>
          <w:bCs/>
          <w:highlight w:val="green"/>
        </w:rPr>
        <w:t>been requisite to</w:t>
      </w:r>
      <w:r w:rsidRPr="002579D4">
        <w:rPr>
          <w:rStyle w:val="StyleUnderline"/>
          <w:b/>
          <w:bCs/>
        </w:rPr>
        <w:t xml:space="preserve"> the </w:t>
      </w:r>
      <w:r w:rsidRPr="00BF0629">
        <w:rPr>
          <w:rStyle w:val="StyleUnderline"/>
          <w:b/>
          <w:bCs/>
          <w:highlight w:val="green"/>
        </w:rPr>
        <w:t>development and wealth of</w:t>
      </w:r>
      <w:r w:rsidRPr="002579D4">
        <w:rPr>
          <w:rStyle w:val="StyleUnderline"/>
          <w:b/>
          <w:bCs/>
        </w:rPr>
        <w:t xml:space="preserve"> the </w:t>
      </w:r>
      <w:r w:rsidRPr="00BF0629">
        <w:rPr>
          <w:rStyle w:val="StyleUnderline"/>
          <w:b/>
          <w:bCs/>
          <w:highlight w:val="green"/>
        </w:rPr>
        <w:t>U</w:t>
      </w:r>
      <w:r w:rsidRPr="002579D4">
        <w:rPr>
          <w:rStyle w:val="StyleUnderline"/>
          <w:b/>
          <w:bCs/>
        </w:rPr>
        <w:t xml:space="preserve">nited </w:t>
      </w:r>
      <w:r w:rsidRPr="00BF0629">
        <w:rPr>
          <w:rStyle w:val="StyleUnderline"/>
          <w:b/>
          <w:bCs/>
          <w:highlight w:val="green"/>
        </w:rPr>
        <w:t>S</w:t>
      </w:r>
      <w:r w:rsidRPr="002579D4">
        <w:rPr>
          <w:rStyle w:val="StyleUnderline"/>
          <w:b/>
          <w:bCs/>
        </w:rPr>
        <w:t xml:space="preserve">tates, to the point that it is </w:t>
      </w:r>
      <w:r w:rsidRPr="00BF0629">
        <w:rPr>
          <w:rStyle w:val="StyleUnderline"/>
          <w:b/>
          <w:bCs/>
          <w:highlight w:val="green"/>
        </w:rPr>
        <w:t>valued more than</w:t>
      </w:r>
      <w:r w:rsidRPr="002579D4">
        <w:rPr>
          <w:rStyle w:val="StyleUnderline"/>
          <w:b/>
          <w:bCs/>
        </w:rPr>
        <w:t xml:space="preserve"> the </w:t>
      </w:r>
      <w:r w:rsidRPr="00BF0629">
        <w:rPr>
          <w:rStyle w:val="StyleUnderline"/>
          <w:b/>
          <w:bCs/>
          <w:highlight w:val="green"/>
        </w:rPr>
        <w:t>lives of</w:t>
      </w:r>
      <w:r w:rsidRPr="002579D4">
        <w:rPr>
          <w:rStyle w:val="StyleUnderline"/>
          <w:b/>
          <w:bCs/>
        </w:rPr>
        <w:t xml:space="preserve"> the </w:t>
      </w:r>
      <w:r w:rsidRPr="00BF0629">
        <w:rPr>
          <w:rStyle w:val="StyleUnderline"/>
          <w:b/>
          <w:bCs/>
          <w:highlight w:val="green"/>
        </w:rPr>
        <w:t>Black people performing</w:t>
      </w:r>
      <w:r w:rsidRPr="002579D4">
        <w:rPr>
          <w:rStyle w:val="StyleUnderline"/>
          <w:b/>
          <w:bCs/>
        </w:rPr>
        <w:t xml:space="preserve"> the </w:t>
      </w:r>
      <w:r w:rsidRPr="00BF0629">
        <w:rPr>
          <w:rStyle w:val="StyleUnderline"/>
          <w:b/>
          <w:bCs/>
          <w:highlight w:val="green"/>
        </w:rPr>
        <w:t>work</w:t>
      </w:r>
      <w:r w:rsidRPr="002579D4">
        <w:rPr>
          <w:rStyle w:val="StyleUnderline"/>
          <w:sz w:val="16"/>
          <w:u w:val="none"/>
        </w:rPr>
        <w:t>.</w:t>
      </w:r>
      <w:r w:rsidRPr="002579D4">
        <w:rPr>
          <w:sz w:val="16"/>
        </w:rPr>
        <w:t> </w:t>
      </w:r>
      <w:r w:rsidRPr="00BF0629">
        <w:rPr>
          <w:highlight w:val="green"/>
          <w:u w:val="single"/>
        </w:rPr>
        <w:t>Chattel slavery</w:t>
      </w:r>
      <w:r w:rsidRPr="002579D4">
        <w:rPr>
          <w:u w:val="single"/>
        </w:rPr>
        <w:t xml:space="preserve"> of Black people was </w:t>
      </w:r>
      <w:r w:rsidRPr="00BF0629">
        <w:rPr>
          <w:highlight w:val="green"/>
          <w:u w:val="single"/>
        </w:rPr>
        <w:t>used to </w:t>
      </w:r>
      <w:hyperlink r:id="rId139" w:history="1">
        <w:r w:rsidRPr="00BF0629">
          <w:rPr>
            <w:rStyle w:val="Hyperlink"/>
            <w:highlight w:val="green"/>
          </w:rPr>
          <w:t>construct</w:t>
        </w:r>
      </w:hyperlink>
      <w:r w:rsidRPr="002579D4">
        <w:rPr>
          <w:u w:val="single"/>
        </w:rPr>
        <w:t xml:space="preserve"> the racial </w:t>
      </w:r>
      <w:r w:rsidRPr="00BF0629">
        <w:rPr>
          <w:highlight w:val="green"/>
          <w:u w:val="single"/>
        </w:rPr>
        <w:t>capitalism</w:t>
      </w:r>
      <w:r w:rsidRPr="002579D4">
        <w:rPr>
          <w:u w:val="single"/>
        </w:rPr>
        <w:t xml:space="preserve"> that </w:t>
      </w:r>
      <w:r w:rsidRPr="00BF0629">
        <w:rPr>
          <w:highlight w:val="green"/>
          <w:u w:val="single"/>
        </w:rPr>
        <w:t>took</w:t>
      </w:r>
      <w:r w:rsidRPr="002579D4">
        <w:rPr>
          <w:u w:val="single"/>
        </w:rPr>
        <w:t xml:space="preserve"> the U.S. from British </w:t>
      </w:r>
      <w:r w:rsidRPr="00BF0629">
        <w:rPr>
          <w:highlight w:val="green"/>
          <w:u w:val="single"/>
        </w:rPr>
        <w:t>colony to global economic superpower</w:t>
      </w:r>
      <w:r w:rsidRPr="002579D4">
        <w:rPr>
          <w:u w:val="single"/>
        </w:rPr>
        <w:t xml:space="preserve"> and </w:t>
      </w:r>
      <w:hyperlink r:id="rId140" w:history="1">
        <w:r w:rsidRPr="002579D4">
          <w:rPr>
            <w:rStyle w:val="Hyperlink"/>
          </w:rPr>
          <w:t>built</w:t>
        </w:r>
      </w:hyperlink>
      <w:r w:rsidRPr="002579D4">
        <w:rPr>
          <w:u w:val="single"/>
        </w:rPr>
        <w:t xml:space="preserve"> the very halls that host our government. Yet within those </w:t>
      </w:r>
      <w:r w:rsidRPr="00BF0629">
        <w:rPr>
          <w:highlight w:val="green"/>
          <w:u w:val="single"/>
        </w:rPr>
        <w:t>walls resides a democracy</w:t>
      </w:r>
      <w:r w:rsidRPr="002579D4">
        <w:rPr>
          <w:u w:val="single"/>
        </w:rPr>
        <w:t xml:space="preserve"> that </w:t>
      </w:r>
      <w:r w:rsidRPr="00BF0629">
        <w:rPr>
          <w:highlight w:val="green"/>
          <w:u w:val="single"/>
        </w:rPr>
        <w:t>still views the lost</w:t>
      </w:r>
      <w:r w:rsidRPr="002579D4">
        <w:rPr>
          <w:u w:val="single"/>
        </w:rPr>
        <w:t xml:space="preserve"> </w:t>
      </w:r>
      <w:r w:rsidRPr="00BF0629">
        <w:rPr>
          <w:highlight w:val="green"/>
          <w:u w:val="single"/>
        </w:rPr>
        <w:t>lives of Black laborers as an insignificant inconvenience instead of</w:t>
      </w:r>
      <w:r w:rsidRPr="002579D4">
        <w:rPr>
          <w:u w:val="single"/>
        </w:rPr>
        <w:t xml:space="preserve"> the echoes of our </w:t>
      </w:r>
      <w:r w:rsidRPr="00BF0629">
        <w:rPr>
          <w:highlight w:val="green"/>
          <w:u w:val="single"/>
        </w:rPr>
        <w:t>founding genocidal tragedy</w:t>
      </w:r>
      <w:r w:rsidRPr="002579D4">
        <w:rPr>
          <w:u w:val="single"/>
        </w:rPr>
        <w:t>.</w:t>
      </w:r>
    </w:p>
    <w:p w14:paraId="1FE1D170" w14:textId="77777777" w:rsidR="00C91298" w:rsidRPr="002579D4" w:rsidRDefault="00C91298" w:rsidP="00C91298">
      <w:pPr>
        <w:rPr>
          <w:u w:val="single"/>
        </w:rPr>
      </w:pPr>
      <w:r w:rsidRPr="002579D4">
        <w:rPr>
          <w:u w:val="single"/>
        </w:rPr>
        <w:t xml:space="preserve">Much like the current societal inequities that originate from </w:t>
      </w:r>
      <w:r w:rsidRPr="00BF0629">
        <w:rPr>
          <w:highlight w:val="green"/>
          <w:u w:val="single"/>
        </w:rPr>
        <w:t>Black people never</w:t>
      </w:r>
      <w:r w:rsidRPr="002579D4">
        <w:rPr>
          <w:u w:val="single"/>
        </w:rPr>
        <w:t xml:space="preserve"> being </w:t>
      </w:r>
      <w:r w:rsidRPr="00BF0629">
        <w:rPr>
          <w:highlight w:val="green"/>
          <w:u w:val="single"/>
        </w:rPr>
        <w:t>equally viewed</w:t>
      </w:r>
      <w:r w:rsidRPr="002579D4">
        <w:rPr>
          <w:u w:val="single"/>
        </w:rPr>
        <w:t xml:space="preserve"> </w:t>
      </w:r>
      <w:r w:rsidRPr="00BF0629">
        <w:rPr>
          <w:highlight w:val="green"/>
          <w:u w:val="single"/>
        </w:rPr>
        <w:t>as “people</w:t>
      </w:r>
      <w:r w:rsidRPr="002579D4">
        <w:rPr>
          <w:u w:val="single"/>
        </w:rPr>
        <w:t xml:space="preserve">” by our government and society at large, the current socioeconomic inequities faced by Black workers originate in the fact that </w:t>
      </w:r>
      <w:r w:rsidRPr="00BF0629">
        <w:rPr>
          <w:highlight w:val="green"/>
          <w:u w:val="single"/>
        </w:rPr>
        <w:t>Black labor</w:t>
      </w:r>
      <w:r w:rsidRPr="002579D4">
        <w:rPr>
          <w:u w:val="single"/>
        </w:rPr>
        <w:t xml:space="preserve"> has </w:t>
      </w:r>
      <w:r w:rsidRPr="00BF0629">
        <w:rPr>
          <w:highlight w:val="green"/>
          <w:u w:val="single"/>
        </w:rPr>
        <w:t xml:space="preserve">never </w:t>
      </w:r>
      <w:r w:rsidRPr="002579D4">
        <w:rPr>
          <w:u w:val="single"/>
        </w:rPr>
        <w:t xml:space="preserve">been </w:t>
      </w:r>
      <w:r w:rsidRPr="00BF0629">
        <w:rPr>
          <w:highlight w:val="green"/>
          <w:u w:val="single"/>
        </w:rPr>
        <w:t>viewed as “labor” but</w:t>
      </w:r>
      <w:r w:rsidRPr="002579D4">
        <w:rPr>
          <w:u w:val="single"/>
        </w:rPr>
        <w:t xml:space="preserve"> as an </w:t>
      </w:r>
      <w:r w:rsidRPr="00BF0629">
        <w:rPr>
          <w:highlight w:val="green"/>
          <w:u w:val="single"/>
        </w:rPr>
        <w:t>entitlement</w:t>
      </w:r>
      <w:r w:rsidRPr="002579D4">
        <w:rPr>
          <w:u w:val="single"/>
        </w:rPr>
        <w:t xml:space="preserve"> for American society.</w:t>
      </w:r>
    </w:p>
    <w:p w14:paraId="352C7634" w14:textId="77777777" w:rsidR="00C91298" w:rsidRPr="002579D4" w:rsidRDefault="00C91298" w:rsidP="00C91298">
      <w:pPr>
        <w:rPr>
          <w:sz w:val="16"/>
        </w:rPr>
      </w:pPr>
      <w:r w:rsidRPr="002579D4">
        <w:rPr>
          <w:sz w:val="16"/>
        </w:rPr>
        <w:t xml:space="preserve">Throughout American history, </w:t>
      </w:r>
      <w:r w:rsidRPr="002579D4">
        <w:rPr>
          <w:u w:val="single"/>
        </w:rPr>
        <w:t xml:space="preserve">the word “labor” has had multiple definitions depending on the type of work performed and who is doing it. Nowhere is that more evident than in the </w:t>
      </w:r>
      <w:r w:rsidRPr="00BF0629">
        <w:rPr>
          <w:highlight w:val="green"/>
          <w:u w:val="single"/>
        </w:rPr>
        <w:t>history of labor</w:t>
      </w:r>
      <w:r w:rsidRPr="002579D4">
        <w:rPr>
          <w:u w:val="single"/>
        </w:rPr>
        <w:t xml:space="preserve"> </w:t>
      </w:r>
      <w:r w:rsidRPr="00BF0629">
        <w:rPr>
          <w:highlight w:val="green"/>
          <w:u w:val="single"/>
        </w:rPr>
        <w:t>performed by Black Americans</w:t>
      </w:r>
      <w:r w:rsidRPr="002579D4">
        <w:rPr>
          <w:u w:val="single"/>
        </w:rPr>
        <w:t xml:space="preserve">. The slave trading network was a means in which enslaved </w:t>
      </w:r>
      <w:r w:rsidRPr="00BF0629">
        <w:rPr>
          <w:highlight w:val="green"/>
          <w:u w:val="single"/>
        </w:rPr>
        <w:t>Black people</w:t>
      </w:r>
      <w:r w:rsidRPr="002579D4">
        <w:rPr>
          <w:u w:val="single"/>
        </w:rPr>
        <w:t xml:space="preserve"> were </w:t>
      </w:r>
      <w:r w:rsidRPr="00BF0629">
        <w:rPr>
          <w:highlight w:val="green"/>
          <w:u w:val="single"/>
        </w:rPr>
        <w:t>developed into</w:t>
      </w:r>
      <w:r w:rsidRPr="002579D4">
        <w:rPr>
          <w:u w:val="single"/>
        </w:rPr>
        <w:t xml:space="preserve"> a </w:t>
      </w:r>
      <w:r w:rsidRPr="00BF0629">
        <w:rPr>
          <w:highlight w:val="green"/>
          <w:u w:val="single"/>
        </w:rPr>
        <w:t xml:space="preserve">profitable commodity. </w:t>
      </w:r>
      <w:r w:rsidRPr="002579D4">
        <w:rPr>
          <w:u w:val="single"/>
        </w:rPr>
        <w:t>Even after chattel slavery was limited by Constitutional amendment from being applicable to all Black people to only those incarcerated by the government, Black lives were never valued as much as their labor. </w:t>
      </w:r>
      <w:r w:rsidRPr="00BF0629">
        <w:rPr>
          <w:highlight w:val="green"/>
          <w:u w:val="single"/>
        </w:rPr>
        <w:t>Black labor fueled </w:t>
      </w:r>
      <w:hyperlink r:id="rId141" w:tgtFrame="_blank" w:history="1">
        <w:r w:rsidRPr="00BF0629">
          <w:rPr>
            <w:rStyle w:val="Hyperlink"/>
            <w:highlight w:val="green"/>
          </w:rPr>
          <w:t>child care</w:t>
        </w:r>
      </w:hyperlink>
      <w:r w:rsidRPr="00BF0629">
        <w:rPr>
          <w:highlight w:val="green"/>
          <w:u w:val="single"/>
        </w:rPr>
        <w:t>, </w:t>
      </w:r>
      <w:hyperlink r:id="rId142" w:tgtFrame="_blank" w:history="1">
        <w:r w:rsidRPr="00BF0629">
          <w:rPr>
            <w:rStyle w:val="Hyperlink"/>
            <w:highlight w:val="green"/>
          </w:rPr>
          <w:t>infrastructure construction</w:t>
        </w:r>
      </w:hyperlink>
      <w:r w:rsidRPr="00BF0629">
        <w:rPr>
          <w:highlight w:val="green"/>
          <w:u w:val="single"/>
        </w:rPr>
        <w:t>, </w:t>
      </w:r>
      <w:hyperlink r:id="rId143" w:tgtFrame="_blank" w:history="1">
        <w:r w:rsidRPr="00BF0629">
          <w:rPr>
            <w:rStyle w:val="Hyperlink"/>
            <w:highlight w:val="green"/>
          </w:rPr>
          <w:t>agricultural labor</w:t>
        </w:r>
      </w:hyperlink>
      <w:r w:rsidRPr="00BF0629">
        <w:rPr>
          <w:highlight w:val="green"/>
          <w:u w:val="single"/>
        </w:rPr>
        <w:t>, </w:t>
      </w:r>
      <w:hyperlink r:id="rId144" w:tgtFrame="_blank" w:history="1">
        <w:r w:rsidRPr="00BF0629">
          <w:rPr>
            <w:rStyle w:val="Hyperlink"/>
            <w:highlight w:val="green"/>
          </w:rPr>
          <w:t>artistry</w:t>
        </w:r>
      </w:hyperlink>
      <w:r w:rsidRPr="002579D4">
        <w:rPr>
          <w:u w:val="single"/>
        </w:rPr>
        <w:t>, and </w:t>
      </w:r>
      <w:hyperlink r:id="rId145" w:tgtFrame="_blank" w:history="1">
        <w:r w:rsidRPr="002579D4">
          <w:rPr>
            <w:rStyle w:val="Hyperlink"/>
          </w:rPr>
          <w:t>ironwork</w:t>
        </w:r>
      </w:hyperlink>
      <w:r w:rsidRPr="002579D4">
        <w:rPr>
          <w:u w:val="single"/>
        </w:rPr>
        <w:t xml:space="preserve">, among </w:t>
      </w:r>
      <w:r w:rsidRPr="00BF0629">
        <w:rPr>
          <w:highlight w:val="green"/>
          <w:u w:val="single"/>
        </w:rPr>
        <w:t>other essential forms of economic</w:t>
      </w:r>
      <w:r w:rsidRPr="002579D4">
        <w:rPr>
          <w:u w:val="single"/>
        </w:rPr>
        <w:t xml:space="preserve"> </w:t>
      </w:r>
      <w:r w:rsidRPr="00BF0629">
        <w:rPr>
          <w:highlight w:val="green"/>
          <w:u w:val="single"/>
        </w:rPr>
        <w:t>gain</w:t>
      </w:r>
      <w:r w:rsidRPr="002579D4">
        <w:rPr>
          <w:u w:val="single"/>
        </w:rPr>
        <w:t>. </w:t>
      </w:r>
      <w:r w:rsidRPr="002579D4">
        <w:rPr>
          <w:sz w:val="16"/>
        </w:rPr>
        <w:t>The occupational segregation of Black workers to certain professions indicated what professions were undeserving of “fair” compensation or access to benefits, even as their work became more critical to the continued survival and growth of the United States. </w:t>
      </w:r>
    </w:p>
    <w:p w14:paraId="05BF6B6E" w14:textId="77777777" w:rsidR="00C91298" w:rsidRPr="002579D4" w:rsidRDefault="00C91298" w:rsidP="00C91298">
      <w:pPr>
        <w:rPr>
          <w:u w:val="single"/>
        </w:rPr>
      </w:pPr>
      <w:r w:rsidRPr="002579D4">
        <w:rPr>
          <w:sz w:val="16"/>
        </w:rPr>
        <w:t>Misalignment between the value placed on Black labor versus on Black workers themselves, and the associated consequences, are still evident in the contemporary </w:t>
      </w:r>
      <w:proofErr w:type="gramStart"/>
      <w:r w:rsidRPr="002579D4">
        <w:rPr>
          <w:sz w:val="16"/>
        </w:rPr>
        <w:t>U.S..</w:t>
      </w:r>
      <w:proofErr w:type="gramEnd"/>
      <w:r w:rsidRPr="002579D4">
        <w:rPr>
          <w:sz w:val="16"/>
        </w:rPr>
        <w:t> Roughly </w:t>
      </w:r>
      <w:hyperlink r:id="rId146" w:anchor="fn80" w:tgtFrame="_blank" w:history="1">
        <w:r w:rsidRPr="002579D4">
          <w:rPr>
            <w:rStyle w:val="Hyperlink"/>
            <w:sz w:val="16"/>
            <w:u w:val="none"/>
          </w:rPr>
          <w:t>half</w:t>
        </w:r>
      </w:hyperlink>
      <w:r w:rsidRPr="002579D4">
        <w:rPr>
          <w:sz w:val="16"/>
        </w:rPr>
        <w:t> of all Black workers in the Southeast were agricultural wage laborers or domestic workers in the 1930s, leading to their specific exclusion from the labor rights protections administered through President Roosevelt and continued economic discrimination they experience.</w:t>
      </w:r>
      <w:r w:rsidRPr="002579D4">
        <w:rPr>
          <w:u w:val="single"/>
        </w:rPr>
        <w:t xml:space="preserve"> </w:t>
      </w:r>
      <w:r w:rsidRPr="00BF0629">
        <w:rPr>
          <w:highlight w:val="green"/>
          <w:u w:val="single"/>
        </w:rPr>
        <w:t>Black women</w:t>
      </w:r>
      <w:r w:rsidRPr="002579D4">
        <w:rPr>
          <w:u w:val="single"/>
        </w:rPr>
        <w:t xml:space="preserve"> in the United States </w:t>
      </w:r>
      <w:r w:rsidRPr="00BF0629">
        <w:rPr>
          <w:highlight w:val="green"/>
          <w:u w:val="single"/>
        </w:rPr>
        <w:t>were </w:t>
      </w:r>
      <w:hyperlink r:id="rId147" w:tgtFrame="_blank" w:history="1">
        <w:r w:rsidRPr="00BF0629">
          <w:rPr>
            <w:rStyle w:val="Hyperlink"/>
            <w:highlight w:val="green"/>
          </w:rPr>
          <w:t>forced</w:t>
        </w:r>
      </w:hyperlink>
      <w:r w:rsidRPr="00BF0629">
        <w:rPr>
          <w:highlight w:val="green"/>
          <w:u w:val="single"/>
        </w:rPr>
        <w:t> into careers as child care</w:t>
      </w:r>
      <w:r w:rsidRPr="002579D4">
        <w:rPr>
          <w:u w:val="single"/>
        </w:rPr>
        <w:t xml:space="preserve"> providers </w:t>
      </w:r>
      <w:r w:rsidRPr="00BF0629">
        <w:rPr>
          <w:highlight w:val="green"/>
          <w:u w:val="single"/>
        </w:rPr>
        <w:t>during slavery</w:t>
      </w:r>
      <w:r w:rsidRPr="002579D4">
        <w:rPr>
          <w:u w:val="single"/>
        </w:rPr>
        <w:t xml:space="preserve"> and into reconstruction. The occupational segregation of Black women continues to suppress wages of care providers even as the nation experiences a critical </w:t>
      </w:r>
      <w:hyperlink r:id="rId148" w:tgtFrame="_blank" w:history="1">
        <w:r w:rsidRPr="002579D4">
          <w:rPr>
            <w:rStyle w:val="Hyperlink"/>
          </w:rPr>
          <w:t>shortage</w:t>
        </w:r>
      </w:hyperlink>
      <w:r w:rsidRPr="002579D4">
        <w:rPr>
          <w:u w:val="single"/>
        </w:rPr>
        <w:t xml:space="preserve"> of sector workers. </w:t>
      </w:r>
      <w:r w:rsidRPr="00BF0629">
        <w:rPr>
          <w:highlight w:val="green"/>
          <w:u w:val="single"/>
        </w:rPr>
        <w:t>Black men are </w:t>
      </w:r>
      <w:hyperlink r:id="rId149" w:tgtFrame="_blank" w:history="1">
        <w:r w:rsidRPr="00BF0629">
          <w:rPr>
            <w:rStyle w:val="Hyperlink"/>
            <w:highlight w:val="green"/>
          </w:rPr>
          <w:t>overrepresented</w:t>
        </w:r>
      </w:hyperlink>
      <w:r w:rsidRPr="00BF0629">
        <w:rPr>
          <w:highlight w:val="green"/>
          <w:u w:val="single"/>
        </w:rPr>
        <w:t> in</w:t>
      </w:r>
      <w:r w:rsidRPr="002579D4">
        <w:rPr>
          <w:u w:val="single"/>
        </w:rPr>
        <w:t xml:space="preserve"> the </w:t>
      </w:r>
      <w:r w:rsidRPr="00BF0629">
        <w:rPr>
          <w:highlight w:val="green"/>
          <w:u w:val="single"/>
        </w:rPr>
        <w:t>occupations most likely to be replaced via</w:t>
      </w:r>
      <w:r w:rsidRPr="002579D4">
        <w:rPr>
          <w:u w:val="single"/>
        </w:rPr>
        <w:t xml:space="preserve"> artificial intelligence </w:t>
      </w:r>
      <w:r w:rsidRPr="00BF0629">
        <w:rPr>
          <w:highlight w:val="green"/>
          <w:u w:val="single"/>
        </w:rPr>
        <w:t>(A.I.)</w:t>
      </w:r>
      <w:r w:rsidRPr="002579D4">
        <w:rPr>
          <w:u w:val="single"/>
        </w:rPr>
        <w:t>, such as factory labor and retail, while underrepresented in the occupations least likely to be replaced by A.I., like health and legal professionals. This trend continues a </w:t>
      </w:r>
      <w:hyperlink r:id="rId150" w:tgtFrame="_blank" w:history="1">
        <w:r w:rsidRPr="002579D4">
          <w:rPr>
            <w:rStyle w:val="Hyperlink"/>
          </w:rPr>
          <w:t>tradition</w:t>
        </w:r>
      </w:hyperlink>
      <w:r w:rsidRPr="002579D4">
        <w:rPr>
          <w:u w:val="single"/>
        </w:rPr>
        <w:t> of pursuing economic innovation from technological automation without regard to the human destruction it often causes. </w:t>
      </w:r>
    </w:p>
    <w:p w14:paraId="1B8919D4" w14:textId="77777777" w:rsidR="00C91298" w:rsidRPr="002579D4" w:rsidRDefault="00C91298" w:rsidP="00C91298">
      <w:pPr>
        <w:rPr>
          <w:u w:val="single"/>
        </w:rPr>
      </w:pPr>
      <w:r w:rsidRPr="002579D4">
        <w:rPr>
          <w:u w:val="single"/>
        </w:rPr>
        <w:lastRenderedPageBreak/>
        <w:t xml:space="preserve">Black </w:t>
      </w:r>
      <w:r w:rsidRPr="00BF0629">
        <w:rPr>
          <w:highlight w:val="green"/>
          <w:u w:val="single"/>
        </w:rPr>
        <w:t>history is defined not just by</w:t>
      </w:r>
      <w:r w:rsidRPr="002579D4">
        <w:rPr>
          <w:u w:val="single"/>
        </w:rPr>
        <w:t xml:space="preserve"> the </w:t>
      </w:r>
      <w:r w:rsidRPr="00BF0629">
        <w:rPr>
          <w:highlight w:val="green"/>
          <w:u w:val="single"/>
        </w:rPr>
        <w:t>leaders who relentlessly pursued racial justice</w:t>
      </w:r>
      <w:r w:rsidRPr="002579D4">
        <w:rPr>
          <w:u w:val="single"/>
        </w:rPr>
        <w:t xml:space="preserve"> on behalf of Black communities </w:t>
      </w:r>
      <w:r w:rsidRPr="00BF0629">
        <w:rPr>
          <w:highlight w:val="green"/>
          <w:u w:val="single"/>
        </w:rPr>
        <w:t>but also by the collective loss of lives in that pursuit</w:t>
      </w:r>
      <w:r w:rsidRPr="002579D4">
        <w:rPr>
          <w:u w:val="single"/>
        </w:rPr>
        <w:t xml:space="preserve">, and that is especially prevalent regarding Black labor. </w:t>
      </w:r>
      <w:r w:rsidRPr="002579D4">
        <w:rPr>
          <w:sz w:val="16"/>
        </w:rPr>
        <w:t>The following graphic honors the stories of Black workers who have lost their lives because of how their labor was undervalued. Their lives will live on not just in their families and communities, but also within CLASP as we continue to work toward the elimination of anti-Blackness within the labor force and broader American society.</w:t>
      </w:r>
    </w:p>
    <w:p w14:paraId="1CDD556A" w14:textId="2F51847B" w:rsidR="00C91298" w:rsidRPr="00C91298" w:rsidRDefault="00C91298" w:rsidP="00C91298">
      <w:pPr>
        <w:rPr>
          <w:u w:val="single"/>
        </w:rPr>
      </w:pPr>
      <w:r w:rsidRPr="002579D4">
        <w:rPr>
          <w:u w:val="single"/>
        </w:rPr>
        <w:t xml:space="preserve">The W. E. B. Du Bois quote that opened this blog came from his 1935 book Black Reconstruction in America. In this work, Du Bois argued that the Reconstruction period showcased how the autonomy and contributions of freed </w:t>
      </w:r>
      <w:r w:rsidRPr="00BF0629">
        <w:rPr>
          <w:highlight w:val="green"/>
          <w:u w:val="single"/>
        </w:rPr>
        <w:t>Black slaves were essential</w:t>
      </w:r>
      <w:r w:rsidRPr="002579D4">
        <w:rPr>
          <w:u w:val="single"/>
        </w:rPr>
        <w:t xml:space="preserve"> proof </w:t>
      </w:r>
      <w:r w:rsidRPr="00BF0629">
        <w:rPr>
          <w:highlight w:val="green"/>
          <w:u w:val="single"/>
        </w:rPr>
        <w:t>that a multiracial and working class-led</w:t>
      </w:r>
      <w:r w:rsidRPr="002579D4">
        <w:rPr>
          <w:u w:val="single"/>
        </w:rPr>
        <w:t xml:space="preserve"> </w:t>
      </w:r>
      <w:r w:rsidRPr="00BF0629">
        <w:rPr>
          <w:highlight w:val="green"/>
          <w:u w:val="single"/>
        </w:rPr>
        <w:t>democracy</w:t>
      </w:r>
      <w:r w:rsidRPr="002579D4">
        <w:rPr>
          <w:u w:val="single"/>
        </w:rPr>
        <w:t xml:space="preserve"> was possible in the United States after existing so long </w:t>
      </w:r>
      <w:r w:rsidRPr="00BF0629">
        <w:rPr>
          <w:highlight w:val="green"/>
          <w:u w:val="single"/>
        </w:rPr>
        <w:t>as a nation governed by racial</w:t>
      </w:r>
      <w:r w:rsidRPr="002579D4">
        <w:rPr>
          <w:u w:val="single"/>
        </w:rPr>
        <w:t xml:space="preserve"> </w:t>
      </w:r>
      <w:r w:rsidRPr="00BF0629">
        <w:rPr>
          <w:highlight w:val="green"/>
          <w:u w:val="single"/>
        </w:rPr>
        <w:t>hierarchies enforced through the economy and the law</w:t>
      </w:r>
      <w:r w:rsidRPr="002579D4">
        <w:rPr>
          <w:u w:val="single"/>
        </w:rPr>
        <w:t xml:space="preserve">. </w:t>
      </w:r>
    </w:p>
    <w:p w14:paraId="795ED74A" w14:textId="154CA8B9" w:rsidR="00C91298" w:rsidRDefault="00C91298" w:rsidP="00C91298">
      <w:pPr>
        <w:pStyle w:val="Heading3"/>
      </w:pPr>
      <w:r>
        <w:lastRenderedPageBreak/>
        <w:t>1NC---AT: War</w:t>
      </w:r>
    </w:p>
    <w:p w14:paraId="7514FDD0" w14:textId="77777777" w:rsidR="00C91298" w:rsidRDefault="00C91298" w:rsidP="00C91298">
      <w:pPr>
        <w:pStyle w:val="Heading4"/>
      </w:pPr>
      <w:r>
        <w:t xml:space="preserve">Security paradigms reconstitute white woundedness through an anxious denial of black gratuitous death---this unifies the white nationalist, the military, and the </w:t>
      </w:r>
      <w:proofErr w:type="spellStart"/>
      <w:r>
        <w:t>homonationalist</w:t>
      </w:r>
      <w:proofErr w:type="spellEnd"/>
      <w:r>
        <w:t xml:space="preserve"> under a struggle to harden stability and the body against risk, accelerating the anti-black war machine that takes out </w:t>
      </w:r>
      <w:proofErr w:type="spellStart"/>
      <w:r>
        <w:t>polycrisis</w:t>
      </w:r>
      <w:proofErr w:type="spellEnd"/>
      <w:r>
        <w:t xml:space="preserve">. </w:t>
      </w:r>
    </w:p>
    <w:p w14:paraId="4159FF1C" w14:textId="77777777" w:rsidR="00C91298" w:rsidRPr="00617EC4" w:rsidRDefault="00C91298" w:rsidP="00C91298">
      <w:bookmarkStart w:id="26" w:name="_Hlk22484074"/>
      <w:r w:rsidRPr="00617EC4">
        <w:rPr>
          <w:rStyle w:val="Style13ptBold"/>
        </w:rPr>
        <w:t xml:space="preserve">Nash 18 </w:t>
      </w:r>
      <w:r w:rsidRPr="00044EFB">
        <w:t xml:space="preserve">[PhD Student R Nash, </w:t>
      </w:r>
      <w:proofErr w:type="gramStart"/>
      <w:r w:rsidRPr="00044EFB">
        <w:t>Jonathan :</w:t>
      </w:r>
      <w:proofErr w:type="gramEnd"/>
      <w:r w:rsidRPr="00044EFB">
        <w:t xml:space="preserve"> PhD Student, "The Politics of Wounds" (2018). Electronic Thesis and Dissertation Repository. 5682.</w:t>
      </w:r>
      <w:r w:rsidRPr="00044EFB">
        <w:br/>
      </w:r>
      <w:hyperlink r:id="rId151" w:history="1">
        <w:r w:rsidRPr="00044EFB">
          <w:rPr>
            <w:rStyle w:val="Hyperlink"/>
          </w:rPr>
          <w:t>https://ir.lib.uwo.ca/etd/5682 //</w:t>
        </w:r>
      </w:hyperlink>
      <w:r w:rsidRPr="00044EFB">
        <w:t xml:space="preserve"> ]~</w:t>
      </w:r>
      <w:proofErr w:type="spellStart"/>
      <w:r w:rsidRPr="00044EFB">
        <w:t>kwudjwa</w:t>
      </w:r>
      <w:proofErr w:type="spellEnd"/>
      <w:r w:rsidRPr="00044EFB">
        <w:t>~</w:t>
      </w:r>
    </w:p>
    <w:bookmarkEnd w:id="26"/>
    <w:p w14:paraId="349CBA40" w14:textId="77777777" w:rsidR="00C91298" w:rsidRDefault="00C91298" w:rsidP="00C91298">
      <w:pPr>
        <w:rPr>
          <w:rStyle w:val="StyleUnderline"/>
        </w:rPr>
      </w:pPr>
      <w:r w:rsidRPr="00617EC4">
        <w:rPr>
          <w:sz w:val="16"/>
        </w:rPr>
        <w:t xml:space="preserve">Sharpe offers an additional poignant moment of reflection in her reading of black death and black maiming that is an everyday lived experience. In light of these “paranoid temporalities,” that is, the fear that the worst is yet to come, evoked by </w:t>
      </w:r>
      <w:proofErr w:type="spellStart"/>
      <w:r w:rsidRPr="00617EC4">
        <w:rPr>
          <w:sz w:val="16"/>
        </w:rPr>
        <w:t>Borradori</w:t>
      </w:r>
      <w:proofErr w:type="spellEnd"/>
      <w:r w:rsidRPr="00617EC4">
        <w:rPr>
          <w:sz w:val="16"/>
        </w:rPr>
        <w:t xml:space="preserve">, Derrida, and Baudrillard and institutionalized by Trump, Bush, and other white nationalists, it is </w:t>
      </w:r>
      <w:r w:rsidRPr="004B07C4">
        <w:rPr>
          <w:rStyle w:val="StyleUnderline"/>
        </w:rPr>
        <w:t>Sharpe</w:t>
      </w:r>
      <w:r w:rsidRPr="00617EC4">
        <w:rPr>
          <w:sz w:val="16"/>
        </w:rPr>
        <w:t xml:space="preserve"> who </w:t>
      </w:r>
      <w:r w:rsidRPr="004B07C4">
        <w:rPr>
          <w:rStyle w:val="StyleUnderline"/>
        </w:rPr>
        <w:t>refuses</w:t>
      </w:r>
      <w:r w:rsidRPr="00617EC4">
        <w:rPr>
          <w:sz w:val="16"/>
        </w:rPr>
        <w:t xml:space="preserve"> the </w:t>
      </w:r>
      <w:r w:rsidRPr="004B07C4">
        <w:rPr>
          <w:rStyle w:val="StyleUnderline"/>
        </w:rPr>
        <w:t>naturalization of</w:t>
      </w:r>
      <w:r w:rsidRPr="00617EC4">
        <w:rPr>
          <w:sz w:val="16"/>
        </w:rPr>
        <w:t xml:space="preserve"> this </w:t>
      </w:r>
      <w:r w:rsidRPr="004B07C4">
        <w:rPr>
          <w:rStyle w:val="StyleUnderline"/>
        </w:rPr>
        <w:t>temporality</w:t>
      </w:r>
      <w:r w:rsidRPr="00617EC4">
        <w:rPr>
          <w:sz w:val="16"/>
        </w:rPr>
        <w:t>. Sharpe writes, “</w:t>
      </w:r>
      <w:r w:rsidRPr="00BF0629">
        <w:rPr>
          <w:rStyle w:val="StyleUnderline"/>
          <w:highlight w:val="green"/>
        </w:rPr>
        <w:t>the constant production of Black death</w:t>
      </w:r>
      <w:r w:rsidRPr="004B07C4">
        <w:rPr>
          <w:rStyle w:val="StyleUnderline"/>
        </w:rPr>
        <w:t xml:space="preserve"> is and as necessary returns us to the singularity</w:t>
      </w:r>
      <w:r w:rsidRPr="00617EC4">
        <w:rPr>
          <w:sz w:val="16"/>
        </w:rPr>
        <w:t xml:space="preserve">. But just as the weather is always ripe for Black death, </w:t>
      </w:r>
      <w:r w:rsidRPr="004B07C4">
        <w:rPr>
          <w:rStyle w:val="Emphasis"/>
        </w:rPr>
        <w:t xml:space="preserve">the singularity </w:t>
      </w:r>
      <w:r w:rsidRPr="00617EC4">
        <w:rPr>
          <w:sz w:val="16"/>
        </w:rPr>
        <w:t>also</w:t>
      </w:r>
      <w:r w:rsidRPr="004B07C4">
        <w:rPr>
          <w:rStyle w:val="Emphasis"/>
        </w:rPr>
        <w:t xml:space="preserve"> </w:t>
      </w:r>
      <w:r w:rsidRPr="00BF0629">
        <w:rPr>
          <w:rStyle w:val="Emphasis"/>
          <w:highlight w:val="green"/>
        </w:rPr>
        <w:t>produces Black resistances and refusals</w:t>
      </w:r>
      <w:r w:rsidRPr="00617EC4">
        <w:rPr>
          <w:sz w:val="16"/>
        </w:rPr>
        <w:t xml:space="preserve">.”75 In other words, </w:t>
      </w:r>
      <w:r w:rsidRPr="00BF0629">
        <w:rPr>
          <w:rStyle w:val="StyleUnderline"/>
          <w:highlight w:val="green"/>
        </w:rPr>
        <w:t>instead of conceding to</w:t>
      </w:r>
      <w:r w:rsidRPr="004B07C4">
        <w:rPr>
          <w:rStyle w:val="StyleUnderline"/>
        </w:rPr>
        <w:t xml:space="preserve"> </w:t>
      </w:r>
      <w:r w:rsidRPr="004B07C4">
        <w:rPr>
          <w:rStyle w:val="Emphasis"/>
        </w:rPr>
        <w:t xml:space="preserve">a </w:t>
      </w:r>
      <w:r w:rsidRPr="00BF0629">
        <w:rPr>
          <w:rStyle w:val="Emphasis"/>
          <w:highlight w:val="green"/>
        </w:rPr>
        <w:t>politics of wounds</w:t>
      </w:r>
      <w:r w:rsidRPr="004B07C4">
        <w:rPr>
          <w:rStyle w:val="Emphasis"/>
        </w:rPr>
        <w:t xml:space="preserve"> </w:t>
      </w:r>
      <w:r w:rsidRPr="00BF0629">
        <w:rPr>
          <w:rStyle w:val="StyleUnderline"/>
          <w:highlight w:val="green"/>
        </w:rPr>
        <w:t xml:space="preserve">that </w:t>
      </w:r>
      <w:r w:rsidRPr="00BF0629">
        <w:rPr>
          <w:rStyle w:val="Emphasis"/>
          <w:highlight w:val="green"/>
        </w:rPr>
        <w:t>engenders paranoia</w:t>
      </w:r>
      <w:r w:rsidRPr="004B07C4">
        <w:rPr>
          <w:rStyle w:val="StyleUnderline"/>
        </w:rPr>
        <w:t xml:space="preserve">, </w:t>
      </w:r>
      <w:r w:rsidRPr="00BF0629">
        <w:rPr>
          <w:rStyle w:val="Emphasis"/>
          <w:highlight w:val="green"/>
        </w:rPr>
        <w:t>which</w:t>
      </w:r>
      <w:r w:rsidRPr="004B07C4">
        <w:rPr>
          <w:rStyle w:val="StyleUnderline"/>
        </w:rPr>
        <w:t xml:space="preserve"> for </w:t>
      </w:r>
      <w:r w:rsidRPr="00BF0629">
        <w:rPr>
          <w:rStyle w:val="Emphasis"/>
          <w:highlight w:val="green"/>
        </w:rPr>
        <w:t>whiteness unleashes storms of black</w:t>
      </w:r>
      <w:r w:rsidRPr="004B07C4">
        <w:rPr>
          <w:rStyle w:val="Emphasis"/>
        </w:rPr>
        <w:t xml:space="preserve"> and Arab </w:t>
      </w:r>
      <w:r w:rsidRPr="00BF0629">
        <w:rPr>
          <w:rStyle w:val="Emphasis"/>
          <w:highlight w:val="green"/>
        </w:rPr>
        <w:t>death</w:t>
      </w:r>
      <w:r w:rsidRPr="004B07C4">
        <w:rPr>
          <w:rStyle w:val="StyleUnderline"/>
        </w:rPr>
        <w:t>, Sharpe maintains the possibility for a future that is otherwise through resistance and refusal.</w:t>
      </w:r>
      <w:r w:rsidRPr="00617EC4">
        <w:rPr>
          <w:sz w:val="16"/>
        </w:rPr>
        <w:t xml:space="preserve"> Indeed, alternative temporalities—</w:t>
      </w:r>
      <w:r w:rsidRPr="004B07C4">
        <w:rPr>
          <w:rStyle w:val="StyleUnderline"/>
        </w:rPr>
        <w:t>thinking otherwise</w:t>
      </w:r>
      <w:r w:rsidRPr="00617EC4">
        <w:rPr>
          <w:sz w:val="16"/>
        </w:rPr>
        <w:t xml:space="preserve"> than the epistemic trajectory preordains—</w:t>
      </w:r>
      <w:r w:rsidRPr="004B07C4">
        <w:rPr>
          <w:rStyle w:val="StyleUnderline"/>
        </w:rPr>
        <w:t>has been a significant political project for radical black thinkers as well as for Indigenous scholars and activists</w:t>
      </w:r>
      <w:r w:rsidRPr="00617EC4">
        <w:rPr>
          <w:sz w:val="16"/>
        </w:rPr>
        <w:t>. In perhaps what is his most renowned text, The Wretched of the Earth, Fanon writes, “</w:t>
      </w:r>
      <w:r w:rsidRPr="004B07C4">
        <w:rPr>
          <w:rStyle w:val="Emphasis"/>
        </w:rPr>
        <w:t>Let us not lose time in useless laments or sickening mimicry</w:t>
      </w:r>
      <w:r w:rsidRPr="00617EC4">
        <w:rPr>
          <w:sz w:val="16"/>
        </w:rPr>
        <w:t xml:space="preserve">. Let us leave this Europe which never stops talking of man yet massacres him at every one of its street corners, at every corner of the world.”76 </w:t>
      </w:r>
      <w:r w:rsidRPr="00AB14C6">
        <w:rPr>
          <w:sz w:val="16"/>
        </w:rPr>
        <w:t xml:space="preserve">For Fanon, finishing his final text on the horizon of death, </w:t>
      </w:r>
      <w:r w:rsidRPr="00AB14C6">
        <w:rPr>
          <w:rStyle w:val="StyleUnderline"/>
        </w:rPr>
        <w:t>progress or healing may only be achieved outside the purviews of Euro-American philosophical-political knowledge production</w:t>
      </w:r>
      <w:r w:rsidRPr="00AB14C6">
        <w:rPr>
          <w:sz w:val="16"/>
        </w:rPr>
        <w:t>—</w:t>
      </w:r>
      <w:r w:rsidRPr="00AB14C6">
        <w:rPr>
          <w:rStyle w:val="StyleUnderline"/>
        </w:rPr>
        <w:t>knowledge which routinely hierarchizes the human body into genres for exploitation and elimination to preserve and protect whiteness</w:t>
      </w:r>
      <w:r w:rsidRPr="00AB14C6">
        <w:rPr>
          <w:sz w:val="16"/>
        </w:rPr>
        <w:t xml:space="preserve">.77 </w:t>
      </w:r>
      <w:r w:rsidRPr="00AB14C6">
        <w:rPr>
          <w:rStyle w:val="Emphasis"/>
        </w:rPr>
        <w:t>It is always the black parent</w:t>
      </w:r>
      <w:r w:rsidRPr="00AB14C6">
        <w:rPr>
          <w:sz w:val="16"/>
        </w:rPr>
        <w:t xml:space="preserve">, however, in the context of policed black bodies, </w:t>
      </w:r>
      <w:r w:rsidRPr="00AB14C6">
        <w:rPr>
          <w:rStyle w:val="Emphasis"/>
        </w:rPr>
        <w:t>who must prepare their child for the worst possible outcome</w:t>
      </w:r>
      <w:r w:rsidRPr="00AB14C6">
        <w:rPr>
          <w:sz w:val="16"/>
        </w:rPr>
        <w:t xml:space="preserve"> </w:t>
      </w:r>
      <w:r w:rsidRPr="00AB14C6">
        <w:rPr>
          <w:rStyle w:val="StyleUnderline"/>
        </w:rPr>
        <w:t>that is scarcely included within the paranoid temporalities of whiteness</w:t>
      </w:r>
      <w:r w:rsidRPr="00AB14C6">
        <w:rPr>
          <w:sz w:val="16"/>
        </w:rPr>
        <w:t xml:space="preserve">. In 2016, the publisher Jubilee released the video, “Dear Child – When Black Parents Have to Give the Talk,” revealing the necessary and ongoing conversation black parents have with their children about living in a world where their bodies are targeted for violence and extinction.78 “I need you to always be prepared and be on your guard,” one mother says to the camera with a solemn look in her eye. The highly personal conversations repeated in the short video showcase how </w:t>
      </w:r>
      <w:r w:rsidRPr="00AB14C6">
        <w:rPr>
          <w:rStyle w:val="StyleUnderline"/>
        </w:rPr>
        <w:t>persons that are racialized by state institutions must always be prepared</w:t>
      </w:r>
      <w:r w:rsidRPr="004B07C4">
        <w:rPr>
          <w:rStyle w:val="StyleUnderline"/>
        </w:rPr>
        <w:t xml:space="preserve"> for the worst possible confrontation with whiteness </w:t>
      </w:r>
      <w:r w:rsidRPr="00617EC4">
        <w:rPr>
          <w:sz w:val="16"/>
        </w:rPr>
        <w:t xml:space="preserve">(either in its institutional form or as it is embodied by a white police officer and their doppelgängers, the Unite the Right protestors). Of course, after 9/11 the American discourse along with economical and foreign policy shifted to being prepared for the next terrorist attack in what Deepa Kumar has called the “Bush Doctrine”.79 I proceed, then, in the final section to think through what “preparedness” denotes within the paranoid temporalities of white nationalism.***2.4 Paranoid Temporalities: Preparedness in a Time of Terror The streets of </w:t>
      </w:r>
      <w:r w:rsidRPr="00BF0629">
        <w:rPr>
          <w:rStyle w:val="StyleUnderline"/>
          <w:highlight w:val="green"/>
        </w:rPr>
        <w:t>Charlottesville</w:t>
      </w:r>
      <w:r w:rsidRPr="00617EC4">
        <w:rPr>
          <w:sz w:val="16"/>
        </w:rPr>
        <w:t xml:space="preserve"> on August 11, 2018, </w:t>
      </w:r>
      <w:r w:rsidRPr="00BF0629">
        <w:rPr>
          <w:rStyle w:val="StyleUnderline"/>
          <w:highlight w:val="green"/>
        </w:rPr>
        <w:t>reflected the paramilitary impulse</w:t>
      </w:r>
      <w:r w:rsidRPr="004B07C4">
        <w:rPr>
          <w:rStyle w:val="StyleUnderline"/>
        </w:rPr>
        <w:t xml:space="preserve"> at the </w:t>
      </w:r>
      <w:proofErr w:type="spellStart"/>
      <w:r w:rsidRPr="004B07C4">
        <w:rPr>
          <w:rStyle w:val="StyleUnderline"/>
        </w:rPr>
        <w:t>centre</w:t>
      </w:r>
      <w:proofErr w:type="spellEnd"/>
      <w:r w:rsidRPr="004B07C4">
        <w:rPr>
          <w:rStyle w:val="StyleUnderline"/>
        </w:rPr>
        <w:t xml:space="preserve"> </w:t>
      </w:r>
      <w:r w:rsidRPr="00BF0629">
        <w:rPr>
          <w:rStyle w:val="StyleUnderline"/>
          <w:highlight w:val="green"/>
        </w:rPr>
        <w:t>of whiteness</w:t>
      </w:r>
      <w:r w:rsidRPr="004B07C4">
        <w:rPr>
          <w:rStyle w:val="StyleUnderline"/>
        </w:rPr>
        <w:t xml:space="preserve"> </w:t>
      </w:r>
      <w:r w:rsidRPr="00617EC4">
        <w:rPr>
          <w:sz w:val="16"/>
        </w:rPr>
        <w:t xml:space="preserve">that Mbembe speaks of, </w:t>
      </w:r>
      <w:r w:rsidRPr="004B07C4">
        <w:rPr>
          <w:rStyle w:val="StyleUnderline"/>
        </w:rPr>
        <w:t>where white bodies brandished firearms in an attempt to “take back” what they believed rightfully belonged to them</w:t>
      </w:r>
      <w:r w:rsidRPr="00617EC4">
        <w:rPr>
          <w:sz w:val="16"/>
        </w:rPr>
        <w:t xml:space="preserve">. Postcolonial critic Anne </w:t>
      </w:r>
      <w:r w:rsidRPr="004B07C4">
        <w:rPr>
          <w:rStyle w:val="StyleUnderline"/>
        </w:rPr>
        <w:t>McClintock rightfully characterizes this impulse as imperialism’s—and thus by extension whiteness’—megalomania</w:t>
      </w:r>
      <w:r w:rsidRPr="00617EC4">
        <w:rPr>
          <w:sz w:val="16"/>
        </w:rPr>
        <w:t xml:space="preserve">.80 Proud white nationalist Christopher Cantwell is the epitome of this megalomaniacal character. In the 2017 documentary co-produced by Vice and HBO, Charlottesville: Race and Terror, correspondent Elle Reeve interviewed Cantwell in his hotel room in the concluding night of the march. He casually tossed an AR-15 style assault rifle onto his bed along with three pistols and a knife. He tells Reeves with a crooked smile: I came pretty well prepared for this thing today. Kal-tech 93AT, .380 cp. Glock 19, 9mm. Ruger LC9, also 9mm. And there’s a knife. Well, I actually have another AK in that bag over there. You lose track of your guns, huh? I’d say it was worth it. We knew we were </w:t>
      </w:r>
      <w:proofErr w:type="spellStart"/>
      <w:r w:rsidRPr="00617EC4">
        <w:rPr>
          <w:sz w:val="16"/>
        </w:rPr>
        <w:t>gonna</w:t>
      </w:r>
      <w:proofErr w:type="spellEnd"/>
      <w:r w:rsidRPr="00617EC4">
        <w:rPr>
          <w:sz w:val="16"/>
        </w:rPr>
        <w:t xml:space="preserve"> meet a lot of resistance. The fact that nobody on our side died, I’d go ahead and call that points for us. The fact that none of our people killed anybody unjustly, I think is a plus for us. And I think that we showed our rivals that we won’t be cowed.81 As a harbinger of the ethno-state, Cantwell’s exorbitant display of potential violence reveals this megalomaniacal character animating white nationalism. Following McClintock, however, I wish to read this moment in the hotel room as an ambivalent scene. Reading the scene of “discovery” in the colonial literary narrative, McClintock writes, “[this] augural scene […] becomes a scene of ambivalence, suspended between imperial megalomania, with its fantasy of unstoppable rapine—and a contradictory fear of engulfment, with its fantasy of dismemberment and emasculation.”82 If there is any discovery to be claimed here it is the discovery of </w:t>
      </w:r>
      <w:r w:rsidRPr="00617EC4">
        <w:rPr>
          <w:sz w:val="16"/>
        </w:rPr>
        <w:lastRenderedPageBreak/>
        <w:t xml:space="preserve">America’s vulnerability with September 11, 2001. As much as Cantwell displays his capacity to kill, wound, and maim his perceived enemies (in which he describes as commies, animalized blacks, and the Jewish community), beneath his bravado is paranoia, which is exposed in his </w:t>
      </w:r>
      <w:proofErr w:type="spellStart"/>
      <w:r w:rsidRPr="00617EC4">
        <w:rPr>
          <w:sz w:val="16"/>
        </w:rPr>
        <w:t>militaryesque</w:t>
      </w:r>
      <w:proofErr w:type="spellEnd"/>
      <w:r w:rsidRPr="00617EC4">
        <w:rPr>
          <w:sz w:val="16"/>
        </w:rPr>
        <w:t xml:space="preserve"> preparation for the march. In this final section, I contend that </w:t>
      </w:r>
      <w:r w:rsidRPr="004B07C4">
        <w:rPr>
          <w:rStyle w:val="StyleUnderline"/>
        </w:rPr>
        <w:t xml:space="preserve">there is a tangible relationship between </w:t>
      </w:r>
      <w:r w:rsidRPr="00BF0629">
        <w:rPr>
          <w:rStyle w:val="StyleUnderline"/>
          <w:highlight w:val="green"/>
        </w:rPr>
        <w:t>white embodiment and</w:t>
      </w:r>
      <w:r w:rsidRPr="004B07C4">
        <w:rPr>
          <w:rStyle w:val="StyleUnderline"/>
        </w:rPr>
        <w:t xml:space="preserve"> the </w:t>
      </w:r>
      <w:r w:rsidRPr="00BF0629">
        <w:rPr>
          <w:rStyle w:val="StyleUnderline"/>
          <w:highlight w:val="green"/>
        </w:rPr>
        <w:t>paranoid temporalities</w:t>
      </w:r>
      <w:r w:rsidRPr="004B07C4">
        <w:rPr>
          <w:rStyle w:val="StyleUnderline"/>
        </w:rPr>
        <w:t xml:space="preserve"> produced by whiteness.</w:t>
      </w:r>
      <w:r w:rsidRPr="00617EC4">
        <w:rPr>
          <w:sz w:val="16"/>
        </w:rPr>
        <w:t xml:space="preserve"> That is, </w:t>
      </w:r>
      <w:r w:rsidRPr="004B07C4">
        <w:rPr>
          <w:rStyle w:val="StyleUnderline"/>
        </w:rPr>
        <w:t xml:space="preserve">whiteness </w:t>
      </w:r>
      <w:r w:rsidRPr="00BF0629">
        <w:rPr>
          <w:rStyle w:val="StyleUnderline"/>
          <w:highlight w:val="green"/>
        </w:rPr>
        <w:t>embodies hardness</w:t>
      </w:r>
      <w:r w:rsidRPr="00617EC4">
        <w:rPr>
          <w:sz w:val="16"/>
        </w:rPr>
        <w:t xml:space="preserve">, such as </w:t>
      </w:r>
      <w:r w:rsidRPr="00BF0629">
        <w:rPr>
          <w:rStyle w:val="StyleUnderline"/>
          <w:highlight w:val="green"/>
        </w:rPr>
        <w:t>in</w:t>
      </w:r>
      <w:r w:rsidRPr="004B07C4">
        <w:rPr>
          <w:rStyle w:val="StyleUnderline"/>
        </w:rPr>
        <w:t xml:space="preserve"> the form of </w:t>
      </w:r>
      <w:r w:rsidRPr="00BF0629">
        <w:rPr>
          <w:rStyle w:val="StyleUnderline"/>
          <w:highlight w:val="green"/>
        </w:rPr>
        <w:t xml:space="preserve">pseudo-military garb, </w:t>
      </w:r>
      <w:r w:rsidRPr="00BF0629">
        <w:rPr>
          <w:rStyle w:val="Emphasis"/>
          <w:highlight w:val="green"/>
        </w:rPr>
        <w:t xml:space="preserve">in anticipation of </w:t>
      </w:r>
      <w:proofErr w:type="gramStart"/>
      <w:r w:rsidRPr="00BF0629">
        <w:rPr>
          <w:rStyle w:val="Emphasis"/>
          <w:highlight w:val="green"/>
        </w:rPr>
        <w:t xml:space="preserve">future </w:t>
      </w:r>
      <w:r w:rsidRPr="004B07C4">
        <w:rPr>
          <w:rStyle w:val="Emphasis"/>
        </w:rPr>
        <w:t>.</w:t>
      </w:r>
      <w:proofErr w:type="gramEnd"/>
      <w:r w:rsidRPr="00617EC4">
        <w:rPr>
          <w:sz w:val="16"/>
        </w:rPr>
        <w:t xml:space="preserve"> </w:t>
      </w:r>
      <w:r w:rsidRPr="004B07C4">
        <w:rPr>
          <w:rStyle w:val="StyleUnderline"/>
        </w:rPr>
        <w:t>Whiteness embodies in such a way to prepare for the worst possible outcome</w:t>
      </w:r>
      <w:r w:rsidRPr="00617EC4">
        <w:rPr>
          <w:sz w:val="16"/>
        </w:rPr>
        <w:t xml:space="preserve">. Indeed, the analysis could find its beginning in an exegesis of the to-come. That is to say, </w:t>
      </w:r>
      <w:r w:rsidRPr="004B07C4">
        <w:rPr>
          <w:rStyle w:val="StyleUnderline"/>
        </w:rPr>
        <w:t>Cantwell totes an</w:t>
      </w:r>
      <w:r w:rsidRPr="00617EC4">
        <w:rPr>
          <w:sz w:val="16"/>
        </w:rPr>
        <w:t xml:space="preserve"> exaggerated </w:t>
      </w:r>
      <w:r w:rsidRPr="004B07C4">
        <w:rPr>
          <w:rStyle w:val="StyleUnderline"/>
        </w:rPr>
        <w:t>arsenal</w:t>
      </w:r>
      <w:r w:rsidRPr="00617EC4">
        <w:rPr>
          <w:sz w:val="16"/>
        </w:rPr>
        <w:t xml:space="preserve"> with him into Charlottesville </w:t>
      </w:r>
      <w:r w:rsidRPr="004B07C4">
        <w:rPr>
          <w:rStyle w:val="StyleUnderline"/>
        </w:rPr>
        <w:t>because he is always thinking of the next attack to come.</w:t>
      </w:r>
      <w:r w:rsidRPr="00617EC4">
        <w:rPr>
          <w:sz w:val="16"/>
        </w:rPr>
        <w:t xml:space="preserve"> After all, Cantwell cites September 11, </w:t>
      </w:r>
      <w:proofErr w:type="gramStart"/>
      <w:r w:rsidRPr="00617EC4">
        <w:rPr>
          <w:sz w:val="16"/>
        </w:rPr>
        <w:t>2001</w:t>
      </w:r>
      <w:proofErr w:type="gramEnd"/>
      <w:r w:rsidRPr="00617EC4">
        <w:rPr>
          <w:sz w:val="16"/>
        </w:rPr>
        <w:t xml:space="preserve"> as </w:t>
      </w:r>
      <w:proofErr w:type="spellStart"/>
      <w:r w:rsidRPr="00617EC4">
        <w:rPr>
          <w:sz w:val="16"/>
        </w:rPr>
        <w:t>oneof</w:t>
      </w:r>
      <w:proofErr w:type="spellEnd"/>
      <w:r w:rsidRPr="00617EC4">
        <w:rPr>
          <w:sz w:val="16"/>
        </w:rPr>
        <w:t xml:space="preserve"> many reasons for the increasing visibility of white nationalists like himself.83 Other </w:t>
      </w:r>
      <w:r w:rsidRPr="004B07C4">
        <w:rPr>
          <w:rStyle w:val="StyleUnderline"/>
        </w:rPr>
        <w:t>Alt-Righters</w:t>
      </w:r>
      <w:r w:rsidRPr="00617EC4">
        <w:rPr>
          <w:sz w:val="16"/>
        </w:rPr>
        <w:t xml:space="preserve">, too, </w:t>
      </w:r>
      <w:r w:rsidRPr="004B07C4">
        <w:rPr>
          <w:rStyle w:val="StyleUnderline"/>
        </w:rPr>
        <w:t>cite 9/11 as the penultimate terrorist attack,</w:t>
      </w:r>
      <w:r w:rsidRPr="00617EC4">
        <w:rPr>
          <w:sz w:val="16"/>
        </w:rPr>
        <w:t xml:space="preserve"> speculating what the “next 9/11” might look like in actuality. Regardless, in preparing to do pre-emptive violence, </w:t>
      </w:r>
      <w:r w:rsidRPr="004B07C4">
        <w:rPr>
          <w:rStyle w:val="StyleUnderline"/>
        </w:rPr>
        <w:t>Cantwell is preparing for an(other) attack on whiteness</w:t>
      </w:r>
      <w:r w:rsidRPr="00617EC4">
        <w:rPr>
          <w:sz w:val="16"/>
        </w:rPr>
        <w:t xml:space="preserve">. Another voice in the Alt-Right— </w:t>
      </w:r>
      <w:r w:rsidRPr="004B07C4">
        <w:rPr>
          <w:rStyle w:val="StyleUnderline"/>
        </w:rPr>
        <w:t>Vincent Law</w:t>
      </w:r>
      <w:r w:rsidRPr="00617EC4">
        <w:rPr>
          <w:sz w:val="16"/>
        </w:rPr>
        <w:t xml:space="preserve">, a blogger for Alt-Right think tanks, media outlets, and podcasts— </w:t>
      </w:r>
      <w:r w:rsidRPr="004B07C4">
        <w:rPr>
          <w:rStyle w:val="StyleUnderline"/>
        </w:rPr>
        <w:t xml:space="preserve">frequently cites the </w:t>
      </w:r>
      <w:r w:rsidRPr="004B07C4">
        <w:rPr>
          <w:rStyle w:val="Emphasis"/>
        </w:rPr>
        <w:t xml:space="preserve">white genocide by and white dispossession from </w:t>
      </w:r>
      <w:proofErr w:type="spellStart"/>
      <w:r w:rsidRPr="004B07C4">
        <w:rPr>
          <w:rStyle w:val="Emphasis"/>
        </w:rPr>
        <w:t>im</w:t>
      </w:r>
      <w:proofErr w:type="spellEnd"/>
      <w:r w:rsidRPr="004B07C4">
        <w:rPr>
          <w:rStyle w:val="Emphasis"/>
        </w:rPr>
        <w:t>/migrants and terrorists</w:t>
      </w:r>
      <w:r w:rsidRPr="004B07C4">
        <w:rPr>
          <w:rStyle w:val="StyleUnderline"/>
        </w:rPr>
        <w:t xml:space="preserve"> as necessitating a call to action</w:t>
      </w:r>
      <w:r w:rsidRPr="00617EC4">
        <w:rPr>
          <w:sz w:val="16"/>
        </w:rPr>
        <w:t xml:space="preserve">. Indeed, </w:t>
      </w:r>
      <w:r w:rsidRPr="004B07C4">
        <w:rPr>
          <w:rStyle w:val="StyleUnderline"/>
        </w:rPr>
        <w:t>for Law the right must unite and arm themselves to take the fight to the tyrannical left-leaning government and invading illegal aliens</w:t>
      </w:r>
      <w:r w:rsidRPr="00617EC4">
        <w:rPr>
          <w:sz w:val="16"/>
        </w:rPr>
        <w:t xml:space="preserve">. Of course, </w:t>
      </w:r>
      <w:r w:rsidRPr="004B07C4">
        <w:rPr>
          <w:rStyle w:val="Emphasis"/>
        </w:rPr>
        <w:t>these sentiments were reverberated throughout the Unite the Right rally.</w:t>
      </w:r>
      <w:r w:rsidRPr="00617EC4">
        <w:rPr>
          <w:sz w:val="16"/>
        </w:rPr>
        <w:t xml:space="preserve"> Angered after the municipality prohibited the rally from hosting Robert Spencer and other white voices at Emancipation Park, a former Grand Wizard expressed his anger towards the continued ethnic cleansings of whites in America, which was, for him, abetted by the government.84 In short, </w:t>
      </w:r>
      <w:r w:rsidRPr="004B07C4">
        <w:rPr>
          <w:rStyle w:val="Emphasis"/>
        </w:rPr>
        <w:t>for the Unite the Right rally, the American way of life is (always already) at risk of future hurt</w:t>
      </w:r>
      <w:r w:rsidRPr="00617EC4">
        <w:rPr>
          <w:sz w:val="16"/>
        </w:rPr>
        <w:t xml:space="preserve">. </w:t>
      </w:r>
      <w:r w:rsidRPr="004B07C4">
        <w:rPr>
          <w:rStyle w:val="StyleUnderline"/>
        </w:rPr>
        <w:t xml:space="preserve">The rhetoric shared by Alt-Righters, Trump, and other white nationalists is always in the future tense. </w:t>
      </w:r>
      <w:r w:rsidRPr="00617EC4">
        <w:rPr>
          <w:sz w:val="16"/>
        </w:rPr>
        <w:t xml:space="preserve">As Derrida suggests, </w:t>
      </w:r>
      <w:r w:rsidRPr="004B07C4">
        <w:rPr>
          <w:rStyle w:val="StyleUnderline"/>
        </w:rPr>
        <w:t xml:space="preserve">September 11, </w:t>
      </w:r>
      <w:proofErr w:type="gramStart"/>
      <w:r w:rsidRPr="004B07C4">
        <w:rPr>
          <w:rStyle w:val="StyleUnderline"/>
        </w:rPr>
        <w:t>2001</w:t>
      </w:r>
      <w:proofErr w:type="gramEnd"/>
      <w:r w:rsidRPr="004B07C4">
        <w:rPr>
          <w:rStyle w:val="StyleUnderline"/>
        </w:rPr>
        <w:t xml:space="preserve"> </w:t>
      </w:r>
      <w:r w:rsidRPr="00617EC4">
        <w:rPr>
          <w:sz w:val="16"/>
        </w:rPr>
        <w:t xml:space="preserve">is hardly a memory. Instead, it </w:t>
      </w:r>
      <w:r w:rsidRPr="004B07C4">
        <w:rPr>
          <w:rStyle w:val="StyleUnderline"/>
        </w:rPr>
        <w:t>is an open wound that offers predictive power for the future to come</w:t>
      </w:r>
      <w:r w:rsidRPr="00617EC4">
        <w:rPr>
          <w:sz w:val="16"/>
        </w:rPr>
        <w:t xml:space="preserve">. Furthermore, </w:t>
      </w:r>
      <w:r w:rsidRPr="00BF0629">
        <w:rPr>
          <w:rStyle w:val="StyleUnderline"/>
          <w:highlight w:val="green"/>
        </w:rPr>
        <w:t>white nationalists disassociate “genocide”</w:t>
      </w:r>
      <w:r w:rsidRPr="004B07C4">
        <w:rPr>
          <w:rStyle w:val="StyleUnderline"/>
        </w:rPr>
        <w:t xml:space="preserve"> from its historical and geographical contexts</w:t>
      </w:r>
      <w:r w:rsidRPr="00617EC4">
        <w:rPr>
          <w:sz w:val="16"/>
        </w:rPr>
        <w:t xml:space="preserve">, to echo Mbembe, </w:t>
      </w:r>
      <w:r w:rsidRPr="00BF0629">
        <w:rPr>
          <w:rStyle w:val="StyleUnderline"/>
          <w:highlight w:val="green"/>
        </w:rPr>
        <w:t>to invest in</w:t>
      </w:r>
      <w:r w:rsidRPr="004B07C4">
        <w:rPr>
          <w:rStyle w:val="StyleUnderline"/>
        </w:rPr>
        <w:t xml:space="preserve"> the </w:t>
      </w:r>
      <w:r w:rsidRPr="007559FC">
        <w:rPr>
          <w:rStyle w:val="StyleUnderline"/>
        </w:rPr>
        <w:t>supposedly ongoing suffering, vulnerability, and wounds of whiteness in the present and future</w:t>
      </w:r>
      <w:r w:rsidRPr="007559FC">
        <w:rPr>
          <w:sz w:val="16"/>
        </w:rPr>
        <w:t xml:space="preserve">. </w:t>
      </w:r>
      <w:r w:rsidRPr="007559FC">
        <w:rPr>
          <w:rStyle w:val="Emphasis"/>
        </w:rPr>
        <w:t>These discursive maneuvers can be found within speeches by President Bush</w:t>
      </w:r>
      <w:r w:rsidRPr="007559FC">
        <w:rPr>
          <w:sz w:val="16"/>
        </w:rPr>
        <w:t xml:space="preserve"> (and later President Trump). </w:t>
      </w:r>
      <w:r w:rsidRPr="007559FC">
        <w:rPr>
          <w:rStyle w:val="Emphasis"/>
        </w:rPr>
        <w:t>While the United States has been preparing for the worst possible outcome since at least the Cold</w:t>
      </w:r>
      <w:r w:rsidRPr="004B07C4">
        <w:rPr>
          <w:rStyle w:val="Emphasis"/>
        </w:rPr>
        <w:t xml:space="preserve"> War, September 11, </w:t>
      </w:r>
      <w:proofErr w:type="gramStart"/>
      <w:r w:rsidRPr="004E28CF">
        <w:rPr>
          <w:rStyle w:val="Emphasis"/>
        </w:rPr>
        <w:t>2001</w:t>
      </w:r>
      <w:proofErr w:type="gramEnd"/>
      <w:r w:rsidRPr="004E28CF">
        <w:rPr>
          <w:rStyle w:val="Emphasis"/>
        </w:rPr>
        <w:t xml:space="preserve"> offered the prime opportunity for President Bush to raise the debt ceiling, allowing the expanse and purchase of the military’s arsenal and investment into radical surveillance technologies</w:t>
      </w:r>
      <w:r w:rsidRPr="004E28CF">
        <w:rPr>
          <w:sz w:val="16"/>
        </w:rPr>
        <w:t xml:space="preserve">. </w:t>
      </w:r>
      <w:r w:rsidRPr="004E28CF">
        <w:rPr>
          <w:rStyle w:val="StyleUnderline"/>
        </w:rPr>
        <w:t>Reminding Americans of their new-found softness, Bush’s immediate response to 9/11 was to harden the nation</w:t>
      </w:r>
      <w:r w:rsidRPr="004B07C4">
        <w:rPr>
          <w:rStyle w:val="StyleUnderline"/>
        </w:rPr>
        <w:t xml:space="preserve"> in </w:t>
      </w:r>
      <w:r w:rsidRPr="00BF0629">
        <w:rPr>
          <w:rStyle w:val="StyleUnderline"/>
          <w:highlight w:val="green"/>
        </w:rPr>
        <w:t>preparation</w:t>
      </w:r>
      <w:r w:rsidRPr="004B07C4">
        <w:rPr>
          <w:rStyle w:val="StyleUnderline"/>
        </w:rPr>
        <w:t xml:space="preserve"> against future attacks:</w:t>
      </w:r>
      <w:r w:rsidRPr="00617EC4">
        <w:rPr>
          <w:sz w:val="16"/>
        </w:rPr>
        <w:t xml:space="preserve"> The next priority of my budget is to do everything possible to protect our </w:t>
      </w:r>
      <w:r w:rsidRPr="00AB14C6">
        <w:rPr>
          <w:sz w:val="16"/>
        </w:rPr>
        <w:t xml:space="preserve">citizens and strength our nation against the ongoing threat of another attack. Time and distance from the events of September 11th will not make us safer unless we act on its lessons. America is no longer protected by vast oceans. We are protected from attack only by vigorous action abroad.85 Indeed, </w:t>
      </w:r>
      <w:r w:rsidRPr="00AB14C6">
        <w:rPr>
          <w:rStyle w:val="StyleUnderline"/>
        </w:rPr>
        <w:t xml:space="preserve">there is a </w:t>
      </w:r>
      <w:r w:rsidRPr="00AB14C6">
        <w:rPr>
          <w:rStyle w:val="Emphasis"/>
        </w:rPr>
        <w:t>striking resemblance between</w:t>
      </w:r>
      <w:r w:rsidRPr="00AB14C6">
        <w:rPr>
          <w:rStyle w:val="StyleUnderline"/>
        </w:rPr>
        <w:t xml:space="preserve"> the embodiment of the Unite the Right rally and Bush’s </w:t>
      </w:r>
      <w:r w:rsidRPr="00AB14C6">
        <w:rPr>
          <w:rStyle w:val="Emphasis"/>
        </w:rPr>
        <w:t>discourse</w:t>
      </w:r>
      <w:r w:rsidRPr="00AB14C6">
        <w:rPr>
          <w:rStyle w:val="StyleUnderline"/>
        </w:rPr>
        <w:t xml:space="preserve"> on a nation that needs to protect itself from </w:t>
      </w:r>
      <w:r w:rsidRPr="00AB14C6">
        <w:rPr>
          <w:rStyle w:val="Emphasis"/>
        </w:rPr>
        <w:t>further wounding</w:t>
      </w:r>
      <w:r w:rsidRPr="00AB14C6">
        <w:rPr>
          <w:sz w:val="16"/>
        </w:rPr>
        <w:t xml:space="preserve">. </w:t>
      </w:r>
      <w:r w:rsidRPr="00AB14C6">
        <w:rPr>
          <w:rStyle w:val="Emphasis"/>
        </w:rPr>
        <w:t>But it also expresses the seeding of ressentiment in (white) American nationalism to follow from Bush’s speech.</w:t>
      </w:r>
      <w:r w:rsidRPr="00AB14C6">
        <w:rPr>
          <w:sz w:val="16"/>
        </w:rPr>
        <w:t xml:space="preserve"> In other words, America, Cantwell, and the Unite the Right rally believe they are always under threat within a hostile world, and where harm is always expressed in the future tense—as a paranoid temporality. 2.4.1 Paranoid Temporalities Since the first ruminations of this thesis</w:t>
      </w:r>
      <w:r w:rsidRPr="00AB14C6">
        <w:rPr>
          <w:rStyle w:val="StyleUnderline"/>
        </w:rPr>
        <w:t xml:space="preserve">, I have been troubled with the catch phrase, “in a time of terror.” </w:t>
      </w:r>
      <w:r w:rsidRPr="00AB14C6">
        <w:rPr>
          <w:sz w:val="16"/>
        </w:rPr>
        <w:t xml:space="preserve">Perhaps originally popularized by Giovanni </w:t>
      </w:r>
      <w:proofErr w:type="spellStart"/>
      <w:r w:rsidRPr="00AB14C6">
        <w:rPr>
          <w:sz w:val="16"/>
        </w:rPr>
        <w:t>Borradori’s</w:t>
      </w:r>
      <w:proofErr w:type="spellEnd"/>
      <w:r w:rsidRPr="00AB14C6">
        <w:rPr>
          <w:sz w:val="16"/>
        </w:rPr>
        <w:t xml:space="preserve"> Philosophy in a Time of Terror, the phrase finds common use in advancing the theme of how a discipline or category of analysis radically changed after 9/11, much in the same way as the </w:t>
      </w:r>
      <w:proofErr w:type="spellStart"/>
      <w:r w:rsidRPr="00AB14C6">
        <w:rPr>
          <w:sz w:val="16"/>
        </w:rPr>
        <w:t>oftcited</w:t>
      </w:r>
      <w:proofErr w:type="spellEnd"/>
      <w:r w:rsidRPr="00AB14C6">
        <w:rPr>
          <w:sz w:val="16"/>
        </w:rPr>
        <w:t xml:space="preserve"> </w:t>
      </w:r>
      <w:proofErr w:type="spellStart"/>
      <w:r w:rsidRPr="00AB14C6">
        <w:rPr>
          <w:sz w:val="16"/>
        </w:rPr>
        <w:t>exceptionalisation</w:t>
      </w:r>
      <w:proofErr w:type="spellEnd"/>
      <w:r w:rsidRPr="00AB14C6">
        <w:rPr>
          <w:sz w:val="16"/>
        </w:rPr>
        <w:t xml:space="preserve"> by Adorno that there can be no poetry after Auschwitz. </w:t>
      </w:r>
      <w:r w:rsidRPr="00AB14C6">
        <w:rPr>
          <w:rStyle w:val="StyleUnderline"/>
        </w:rPr>
        <w:t>The phrase at once limits a temporal period</w:t>
      </w:r>
      <w:r w:rsidRPr="00AB14C6">
        <w:rPr>
          <w:sz w:val="16"/>
        </w:rPr>
        <w:t>—everything that came after September 11, 2001—</w:t>
      </w:r>
      <w:r w:rsidRPr="00AB14C6">
        <w:rPr>
          <w:rStyle w:val="StyleUnderline"/>
        </w:rPr>
        <w:t>yet also simultaneously imposes</w:t>
      </w:r>
      <w:r w:rsidRPr="00F02031">
        <w:rPr>
          <w:rStyle w:val="StyleUnderline"/>
        </w:rPr>
        <w:t xml:space="preserve"> a temporal uncertainty.</w:t>
      </w:r>
      <w:r w:rsidRPr="00617EC4">
        <w:rPr>
          <w:sz w:val="16"/>
        </w:rPr>
        <w:t xml:space="preserve"> </w:t>
      </w:r>
      <w:r w:rsidRPr="00F02031">
        <w:rPr>
          <w:rStyle w:val="Emphasis"/>
        </w:rPr>
        <w:t>When does this time of terror end</w:t>
      </w:r>
      <w:r w:rsidRPr="00617EC4">
        <w:rPr>
          <w:sz w:val="16"/>
        </w:rPr>
        <w:t xml:space="preserve">? </w:t>
      </w:r>
      <w:r w:rsidRPr="00F02031">
        <w:rPr>
          <w:rStyle w:val="Emphasis"/>
        </w:rPr>
        <w:t>What is the limit of this so-called time of terror</w:t>
      </w:r>
      <w:r w:rsidRPr="00617EC4">
        <w:rPr>
          <w:sz w:val="16"/>
        </w:rPr>
        <w:t>? Regardless of these fuzzy temporal boundaries, 9/</w:t>
      </w:r>
      <w:r w:rsidRPr="00F02031">
        <w:rPr>
          <w:rStyle w:val="Emphasis"/>
        </w:rPr>
        <w:t>11 qua wound has engendered what Puar calls a “</w:t>
      </w:r>
      <w:r w:rsidRPr="00BF0629">
        <w:rPr>
          <w:rStyle w:val="Emphasis"/>
          <w:highlight w:val="green"/>
        </w:rPr>
        <w:t>paranoid temporality</w:t>
      </w:r>
      <w:r w:rsidRPr="00F02031">
        <w:rPr>
          <w:rStyle w:val="StyleUnderline"/>
        </w:rPr>
        <w:t>”; a term which I borrow to analyze how the politics of wounds might configure temporality in negative terms</w:t>
      </w:r>
      <w:r w:rsidRPr="00617EC4">
        <w:rPr>
          <w:sz w:val="16"/>
        </w:rPr>
        <w:t>. Indeed, as Derrida and Baudrillard have demonstrated earlier, “</w:t>
      </w:r>
      <w:r w:rsidRPr="00F02031">
        <w:rPr>
          <w:rStyle w:val="StyleUnderline"/>
        </w:rPr>
        <w:t>wound” shares a specific affinity with history and temporality</w:t>
      </w:r>
      <w:r w:rsidRPr="00617EC4">
        <w:rPr>
          <w:sz w:val="16"/>
        </w:rPr>
        <w:t xml:space="preserve">. </w:t>
      </w:r>
      <w:r w:rsidRPr="00F02031">
        <w:rPr>
          <w:rStyle w:val="StyleUnderline"/>
        </w:rPr>
        <w:t xml:space="preserve">Not only has a national wound reinvigorated the Euro-American project of historiography, but it has </w:t>
      </w:r>
      <w:r w:rsidRPr="00BF0629">
        <w:rPr>
          <w:rStyle w:val="StyleUnderline"/>
          <w:highlight w:val="green"/>
        </w:rPr>
        <w:t>reshaped projects of memorialization into</w:t>
      </w:r>
      <w:r w:rsidRPr="00F02031">
        <w:rPr>
          <w:rStyle w:val="StyleUnderline"/>
        </w:rPr>
        <w:t xml:space="preserve"> projects of not only “present pasts” but “</w:t>
      </w:r>
      <w:r w:rsidRPr="00BF0629">
        <w:rPr>
          <w:rStyle w:val="StyleUnderline"/>
          <w:highlight w:val="green"/>
        </w:rPr>
        <w:t>present futures</w:t>
      </w:r>
      <w:r w:rsidRPr="00F02031">
        <w:rPr>
          <w:rStyle w:val="StyleUnderline"/>
        </w:rPr>
        <w:t xml:space="preserve">.” </w:t>
      </w:r>
      <w:r w:rsidRPr="00617EC4">
        <w:rPr>
          <w:sz w:val="16"/>
        </w:rPr>
        <w:t xml:space="preserve">For Puar, temporality has </w:t>
      </w:r>
      <w:r w:rsidRPr="00617EC4">
        <w:rPr>
          <w:sz w:val="16"/>
        </w:rPr>
        <w:lastRenderedPageBreak/>
        <w:t xml:space="preserve">become inextricably bound to paranoia. Puar writes that </w:t>
      </w:r>
      <w:r w:rsidRPr="00F02031">
        <w:rPr>
          <w:rStyle w:val="StyleUnderline"/>
        </w:rPr>
        <w:t xml:space="preserve">“this is a temporality of negative exuberance—for </w:t>
      </w:r>
      <w:r w:rsidRPr="00BF0629">
        <w:rPr>
          <w:rStyle w:val="Emphasis"/>
          <w:highlight w:val="green"/>
        </w:rPr>
        <w:t>we are never safe enough</w:t>
      </w:r>
      <w:r w:rsidRPr="00F02031">
        <w:rPr>
          <w:rStyle w:val="StyleUnderline"/>
        </w:rPr>
        <w:t>, never healthy enough, never prepared enough.</w:t>
      </w:r>
      <w:r w:rsidRPr="00617EC4">
        <w:rPr>
          <w:sz w:val="16"/>
        </w:rPr>
        <w:t xml:space="preserve">” 86 Indeed, here Puar is indebted to the work of radical queer thinkers who think through temporality in terms of the queer subject and body that has been historically denied the promises offered by heteropatriarchy and instead offered foreclosed futures amidst the AIDS crisis. For queer thinkers, </w:t>
      </w:r>
      <w:r w:rsidRPr="00F02031">
        <w:rPr>
          <w:rStyle w:val="StyleUnderline"/>
        </w:rPr>
        <w:t>temporality became a question of creativity and a project of thinking the future outside heteronormative temporalities, which endlessly produce the same promised by heteropatriachy</w:t>
      </w:r>
      <w:r w:rsidRPr="00617EC4">
        <w:rPr>
          <w:sz w:val="16"/>
        </w:rPr>
        <w:t xml:space="preserve">.87 However, </w:t>
      </w:r>
      <w:r w:rsidRPr="00F02031">
        <w:rPr>
          <w:rStyle w:val="StyleUnderline"/>
        </w:rPr>
        <w:t xml:space="preserve">Puar advances this paranoid temporality that has been renewed at a specific, timely historical juncture: the propagation, if not </w:t>
      </w:r>
      <w:r w:rsidRPr="00BF0629">
        <w:rPr>
          <w:rStyle w:val="Emphasis"/>
          <w:highlight w:val="green"/>
        </w:rPr>
        <w:t>acceleration, of neoliberal projects of risk assessment and calculation</w:t>
      </w:r>
      <w:r w:rsidRPr="00F02031">
        <w:rPr>
          <w:rStyle w:val="StyleUnderline"/>
        </w:rPr>
        <w:t xml:space="preserve"> globally in the wake of 9/11, </w:t>
      </w:r>
      <w:r w:rsidRPr="00BF0629">
        <w:rPr>
          <w:rStyle w:val="StyleUnderline"/>
          <w:highlight w:val="green"/>
        </w:rPr>
        <w:t>alongside</w:t>
      </w:r>
      <w:r w:rsidRPr="00F02031">
        <w:rPr>
          <w:rStyle w:val="StyleUnderline"/>
        </w:rPr>
        <w:t xml:space="preserve"> the emergence of </w:t>
      </w:r>
      <w:proofErr w:type="spellStart"/>
      <w:r w:rsidRPr="00F02031">
        <w:rPr>
          <w:rStyle w:val="StyleUnderline"/>
        </w:rPr>
        <w:t>homonationalist</w:t>
      </w:r>
      <w:proofErr w:type="spellEnd"/>
      <w:r w:rsidRPr="00F02031">
        <w:rPr>
          <w:rStyle w:val="StyleUnderline"/>
        </w:rPr>
        <w:t xml:space="preserve"> discourses that </w:t>
      </w:r>
      <w:r w:rsidRPr="00BF0629">
        <w:rPr>
          <w:rStyle w:val="StyleUnderline"/>
          <w:highlight w:val="green"/>
        </w:rPr>
        <w:t>normalized</w:t>
      </w:r>
      <w:r w:rsidRPr="00F02031">
        <w:rPr>
          <w:rStyle w:val="StyleUnderline"/>
        </w:rPr>
        <w:t xml:space="preserve"> the </w:t>
      </w:r>
      <w:r w:rsidRPr="00BF0629">
        <w:rPr>
          <w:rStyle w:val="StyleUnderline"/>
          <w:highlight w:val="green"/>
        </w:rPr>
        <w:t>white gay male subject</w:t>
      </w:r>
      <w:r w:rsidRPr="00F02031">
        <w:rPr>
          <w:rStyle w:val="StyleUnderline"/>
        </w:rPr>
        <w:t>.</w:t>
      </w:r>
      <w:r w:rsidRPr="00617EC4">
        <w:rPr>
          <w:sz w:val="16"/>
        </w:rPr>
        <w:t xml:space="preserve"> Puar does not read the marriage of the two as mere coincidence</w:t>
      </w:r>
      <w:r w:rsidRPr="00F02031">
        <w:rPr>
          <w:rStyle w:val="StyleUnderline"/>
        </w:rPr>
        <w:t xml:space="preserve">. The white gay male subject just so happens to become a new </w:t>
      </w:r>
      <w:r w:rsidRPr="004E28CF">
        <w:rPr>
          <w:rStyle w:val="StyleUnderline"/>
        </w:rPr>
        <w:t>expression of the nation and its sovereignty</w:t>
      </w:r>
      <w:r w:rsidRPr="004E28CF">
        <w:rPr>
          <w:sz w:val="16"/>
        </w:rPr>
        <w:t xml:space="preserve">. </w:t>
      </w:r>
      <w:r w:rsidRPr="004E28CF">
        <w:rPr>
          <w:rStyle w:val="StyleUnderline"/>
        </w:rPr>
        <w:t xml:space="preserve">The once-marginalized white gay male can participate in the middle class ideal—to harken back to Brown—and can thereby reproduce the same, in </w:t>
      </w:r>
      <w:r w:rsidRPr="004E28CF">
        <w:rPr>
          <w:rStyle w:val="Emphasis"/>
        </w:rPr>
        <w:t>the form of white nationalism</w:t>
      </w:r>
      <w:r w:rsidRPr="004E28CF">
        <w:rPr>
          <w:rStyle w:val="StyleUnderline"/>
        </w:rPr>
        <w:t xml:space="preserve">, </w:t>
      </w:r>
      <w:r w:rsidRPr="004E28CF">
        <w:rPr>
          <w:rStyle w:val="Emphasis"/>
        </w:rPr>
        <w:t>but always as a project of progressive white nationalism</w:t>
      </w:r>
      <w:r w:rsidRPr="004E28CF">
        <w:rPr>
          <w:rStyle w:val="StyleUnderline"/>
        </w:rPr>
        <w:t xml:space="preserve"> against the backdrop of regressive cultural and racialized others.</w:t>
      </w:r>
      <w:r w:rsidRPr="004E28CF">
        <w:rPr>
          <w:sz w:val="16"/>
        </w:rPr>
        <w:t xml:space="preserve"> </w:t>
      </w:r>
      <w:r w:rsidRPr="004E28CF">
        <w:rPr>
          <w:rStyle w:val="StyleUnderline"/>
        </w:rPr>
        <w:t>This historical moment</w:t>
      </w:r>
      <w:r w:rsidRPr="004E28CF">
        <w:rPr>
          <w:sz w:val="16"/>
        </w:rPr>
        <w:t xml:space="preserve">, however, </w:t>
      </w:r>
      <w:r w:rsidRPr="004E28CF">
        <w:rPr>
          <w:rStyle w:val="StyleUnderline"/>
        </w:rPr>
        <w:t>produces</w:t>
      </w:r>
      <w:r w:rsidRPr="004E28CF">
        <w:rPr>
          <w:sz w:val="16"/>
        </w:rPr>
        <w:t xml:space="preserve">, as Puar observes, </w:t>
      </w:r>
      <w:r w:rsidRPr="004E28CF">
        <w:rPr>
          <w:rStyle w:val="StyleUnderline"/>
        </w:rPr>
        <w:t>nothing but temporal uncertainty</w:t>
      </w:r>
      <w:r w:rsidRPr="004E28CF">
        <w:rPr>
          <w:sz w:val="16"/>
        </w:rPr>
        <w:t xml:space="preserve">. Most importantly, for Puar, </w:t>
      </w:r>
      <w:r w:rsidRPr="004E28CF">
        <w:rPr>
          <w:rStyle w:val="Emphasis"/>
        </w:rPr>
        <w:t>risk calculation is an attempt at ensuring the endless reproduction of the same, often against dismal future projections such as the next terrorist attack</w:t>
      </w:r>
      <w:r w:rsidRPr="004E28CF">
        <w:rPr>
          <w:sz w:val="16"/>
        </w:rPr>
        <w:t xml:space="preserve">. </w:t>
      </w:r>
      <w:r w:rsidRPr="004E28CF">
        <w:rPr>
          <w:rStyle w:val="StyleUnderline"/>
        </w:rPr>
        <w:t>Paranoid temporality</w:t>
      </w:r>
      <w:r w:rsidRPr="004E28CF">
        <w:rPr>
          <w:sz w:val="16"/>
        </w:rPr>
        <w:t>, then</w:t>
      </w:r>
      <w:r w:rsidRPr="004E28CF">
        <w:rPr>
          <w:rStyle w:val="StyleUnderline"/>
        </w:rPr>
        <w:t>, is “driven by imitation</w:t>
      </w:r>
      <w:r w:rsidRPr="004E28CF">
        <w:rPr>
          <w:sz w:val="16"/>
        </w:rPr>
        <w:t xml:space="preserve"> (repetition of the same or in the service of maintaining the same) </w:t>
      </w:r>
      <w:r w:rsidRPr="004E28CF">
        <w:rPr>
          <w:rStyle w:val="StyleUnderline"/>
        </w:rPr>
        <w:t>rather than innovation</w:t>
      </w:r>
      <w:r w:rsidRPr="004E28CF">
        <w:rPr>
          <w:sz w:val="16"/>
        </w:rPr>
        <w:t xml:space="preserve"> (openness to disruption of the same, calling out to the new).”88 Already, Puar anticipates the interrogation of the “history-making” and </w:t>
      </w:r>
      <w:proofErr w:type="spellStart"/>
      <w:r w:rsidRPr="004E28CF">
        <w:rPr>
          <w:sz w:val="16"/>
        </w:rPr>
        <w:t>the“history</w:t>
      </w:r>
      <w:proofErr w:type="spellEnd"/>
      <w:r w:rsidRPr="00617EC4">
        <w:rPr>
          <w:sz w:val="16"/>
        </w:rPr>
        <w:t>-vanishing” that becomes part and parcel of the phrase, “in a time of terror.”89 Grappling with the historical moment in which her project emerges, Puar writes, “</w:t>
      </w:r>
      <w:r w:rsidRPr="00F02031">
        <w:rPr>
          <w:rStyle w:val="StyleUnderline"/>
        </w:rPr>
        <w:t>The futures are much closer to us than any pasts</w:t>
      </w:r>
      <w:r w:rsidRPr="00617EC4">
        <w:rPr>
          <w:sz w:val="16"/>
        </w:rPr>
        <w:t xml:space="preserve">. </w:t>
      </w:r>
      <w:r w:rsidRPr="00F02031">
        <w:rPr>
          <w:rStyle w:val="StyleUnderline"/>
        </w:rPr>
        <w:t>What does it mean to be examining, absorbing, feeling, reflecting on, and writing about the archive as it is being produced, rushing at us—literally, to entertain an unfolding archive</w:t>
      </w:r>
      <w:r w:rsidRPr="00617EC4">
        <w:rPr>
          <w:sz w:val="16"/>
        </w:rPr>
        <w:t xml:space="preserve">?”90 Indeed, the future archive or body of knowledge rushes towards this project as the past seemingly both expands and recedes (it is a little less present as time moves forward). However, as Puar rightfully posits in her own reflection, </w:t>
      </w:r>
      <w:r w:rsidRPr="00F02031">
        <w:rPr>
          <w:rStyle w:val="StyleUnderline"/>
        </w:rPr>
        <w:t>these moments, events, or flashpoints refuse “the binary of watershed moment and turning point of radical change.”</w:t>
      </w:r>
      <w:r w:rsidRPr="00617EC4">
        <w:rPr>
          <w:sz w:val="16"/>
        </w:rPr>
        <w:t>91 Hence, my own attempt to think through the historical continuities that can be uncovered within different temporal and geographical contexts. In other words: “</w:t>
      </w:r>
      <w:r w:rsidRPr="00F02031">
        <w:rPr>
          <w:rStyle w:val="StyleUnderline"/>
        </w:rPr>
        <w:t>this has meant in part less emphasis on historicization […] and [instead] a move toward collecting, shaping, and interrogating an archive that will be available for future historicization</w:t>
      </w:r>
      <w:r w:rsidRPr="00617EC4">
        <w:rPr>
          <w:sz w:val="16"/>
        </w:rPr>
        <w:t xml:space="preserve">.”92 </w:t>
      </w:r>
      <w:r w:rsidRPr="00F02031">
        <w:rPr>
          <w:rStyle w:val="StyleUnderline"/>
        </w:rPr>
        <w:t>It has also meant, I argue, a resistance to the continued foreclosing of future possibilities ushered in by a paranoid temporality, which is ultimately sustained by Euro-American knowledge productio</w:t>
      </w:r>
      <w:r w:rsidRPr="00617EC4">
        <w:rPr>
          <w:sz w:val="16"/>
        </w:rPr>
        <w:t xml:space="preserve">n. Indeed, this is what it will forever mean when Fanon writes in the context of decolonization, as quoted earlier, “let us not lose time in sickening mimicry” of the </w:t>
      </w:r>
      <w:proofErr w:type="spellStart"/>
      <w:r w:rsidRPr="00617EC4">
        <w:rPr>
          <w:sz w:val="16"/>
        </w:rPr>
        <w:t>EuroAmerican</w:t>
      </w:r>
      <w:proofErr w:type="spellEnd"/>
      <w:r w:rsidRPr="00617EC4">
        <w:rPr>
          <w:sz w:val="16"/>
        </w:rPr>
        <w:t xml:space="preserve"> project (of whiteness in all its iterations). Nevertheless, I must pose this question: </w:t>
      </w:r>
      <w:r w:rsidRPr="00F02031">
        <w:rPr>
          <w:rStyle w:val="StyleUnderline"/>
        </w:rPr>
        <w:t>if a paranoid temporality is eternally invested in reproducing the same, then how does it invest in both injured white nationalism as well as the embodiment of hard white bodies</w:t>
      </w:r>
      <w:r w:rsidRPr="00617EC4">
        <w:rPr>
          <w:sz w:val="16"/>
        </w:rPr>
        <w:t xml:space="preserve">? Here, I would like to return to the statue of Robert E. Lee and the bodies that rallied to protect it. Indeed, the statue, which is located within the ironically named Emancipation Park, has been transformed into a battlefield of “present pasts” and “future presents.” To be sure, </w:t>
      </w:r>
      <w:r w:rsidRPr="00617EC4">
        <w:rPr>
          <w:rStyle w:val="StyleUnderline"/>
        </w:rPr>
        <w:t>this battle also continues to thrive within the poisonous phrase “Make America Great Again,” which again serves to recall an almost forgotten time as a model for the future—but always within an antagonistic relationship with a hostile world that</w:t>
      </w:r>
      <w:r w:rsidRPr="00F02031">
        <w:rPr>
          <w:rStyle w:val="StyleUnderline"/>
        </w:rPr>
        <w:t xml:space="preserve"> imposes future hurt</w:t>
      </w:r>
      <w:r w:rsidRPr="00617EC4">
        <w:rPr>
          <w:sz w:val="16"/>
        </w:rPr>
        <w:t xml:space="preserve">. This phrase, evoking a paranoid temporality, becomes a bulwark against the futures alternative to what the “again” promises. And so too does every statue of Robert E. Lee that rests on the mass graves of American prosperity. </w:t>
      </w:r>
      <w:r w:rsidRPr="00F02031">
        <w:rPr>
          <w:rStyle w:val="StyleUnderline"/>
        </w:rPr>
        <w:t>For the white nationalist, the only ointment for their wounds is a recalling of the “same” in the mold of the “again”.</w:t>
      </w:r>
      <w:r w:rsidRPr="00617EC4">
        <w:rPr>
          <w:sz w:val="16"/>
        </w:rPr>
        <w:t xml:space="preserve"> </w:t>
      </w:r>
      <w:r w:rsidRPr="00F02031">
        <w:rPr>
          <w:rStyle w:val="StyleUnderline"/>
        </w:rPr>
        <w:t xml:space="preserve">As much as these statues </w:t>
      </w:r>
      <w:r w:rsidRPr="00617EC4">
        <w:rPr>
          <w:rStyle w:val="StyleUnderline"/>
        </w:rPr>
        <w:t>preserve an idealized past</w:t>
      </w:r>
      <w:r w:rsidRPr="00617EC4">
        <w:rPr>
          <w:sz w:val="16"/>
        </w:rPr>
        <w:t>—that is, what is beckoned like a ghost in the “again”—</w:t>
      </w:r>
      <w:r w:rsidRPr="00617EC4">
        <w:rPr>
          <w:rStyle w:val="StyleUnderline"/>
        </w:rPr>
        <w:t>they carry with them the “myth of permanent progress</w:t>
      </w:r>
      <w:r w:rsidRPr="00617EC4">
        <w:rPr>
          <w:sz w:val="16"/>
        </w:rPr>
        <w:t xml:space="preserve">”. 93 Indeed, Robert E. Lee as a statue might very well be America’s vexed angel of history. In thinking through the monument and its investment into memory, Andreas </w:t>
      </w:r>
      <w:proofErr w:type="spellStart"/>
      <w:r w:rsidRPr="00617EC4">
        <w:rPr>
          <w:sz w:val="16"/>
        </w:rPr>
        <w:t>Huyssen</w:t>
      </w:r>
      <w:proofErr w:type="spellEnd"/>
      <w:r w:rsidRPr="00617EC4">
        <w:rPr>
          <w:sz w:val="16"/>
        </w:rPr>
        <w:t xml:space="preserve"> argues that “memories of the twentieth century confront us not with a better life, but with a unique history of genocide and mass destruction that mars a priori any attempt to glorify the past […] </w:t>
      </w:r>
      <w:r w:rsidRPr="00BF0629">
        <w:rPr>
          <w:rStyle w:val="StyleUnderline"/>
          <w:highlight w:val="green"/>
        </w:rPr>
        <w:t>Witnessing</w:t>
      </w:r>
      <w:r w:rsidRPr="00617EC4">
        <w:rPr>
          <w:rStyle w:val="StyleUnderline"/>
        </w:rPr>
        <w:t xml:space="preserve"> the </w:t>
      </w:r>
      <w:r w:rsidRPr="00BF0629">
        <w:rPr>
          <w:rStyle w:val="StyleUnderline"/>
          <w:highlight w:val="green"/>
        </w:rPr>
        <w:t>ever-widening gap between rich and poor</w:t>
      </w:r>
      <w:r w:rsidRPr="00617EC4">
        <w:rPr>
          <w:rStyle w:val="StyleUnderline"/>
        </w:rPr>
        <w:t xml:space="preserve">, the barely </w:t>
      </w:r>
      <w:r w:rsidRPr="00BF0629">
        <w:rPr>
          <w:rStyle w:val="StyleUnderline"/>
          <w:highlight w:val="green"/>
        </w:rPr>
        <w:t>controlled meltdown of</w:t>
      </w:r>
      <w:r w:rsidRPr="00617EC4">
        <w:rPr>
          <w:rStyle w:val="StyleUnderline"/>
        </w:rPr>
        <w:t xml:space="preserve"> whole regional and national </w:t>
      </w:r>
      <w:r w:rsidRPr="00BF0629">
        <w:rPr>
          <w:rStyle w:val="StyleUnderline"/>
          <w:highlight w:val="green"/>
        </w:rPr>
        <w:t>economies</w:t>
      </w:r>
      <w:r w:rsidRPr="00617EC4">
        <w:rPr>
          <w:rStyle w:val="StyleUnderline"/>
        </w:rPr>
        <w:t xml:space="preserve">, </w:t>
      </w:r>
      <w:r w:rsidRPr="00BF0629">
        <w:rPr>
          <w:rStyle w:val="StyleUnderline"/>
          <w:highlight w:val="green"/>
        </w:rPr>
        <w:t>and</w:t>
      </w:r>
      <w:r w:rsidRPr="00617EC4">
        <w:rPr>
          <w:rStyle w:val="StyleUnderline"/>
        </w:rPr>
        <w:t xml:space="preserve"> the </w:t>
      </w:r>
      <w:r w:rsidRPr="00BF0629">
        <w:rPr>
          <w:rStyle w:val="StyleUnderline"/>
          <w:highlight w:val="green"/>
        </w:rPr>
        <w:t>return of war</w:t>
      </w:r>
      <w:r w:rsidRPr="00617EC4">
        <w:rPr>
          <w:rStyle w:val="StyleUnderline"/>
        </w:rPr>
        <w:t xml:space="preserve"> </w:t>
      </w:r>
      <w:r w:rsidRPr="00617EC4">
        <w:rPr>
          <w:rStyle w:val="StyleUnderline"/>
        </w:rPr>
        <w:lastRenderedPageBreak/>
        <w:t>to the continent that spawned two world wars in the last century has surely brought with it significant entropy of our sense of future possibilities</w:t>
      </w:r>
      <w:r w:rsidRPr="00617EC4">
        <w:rPr>
          <w:sz w:val="16"/>
        </w:rPr>
        <w:t xml:space="preserve">.”94 As McClintock might encourage an ambivalent reading of Cantwell and his cronies in the Unite The Right Rally, so too must these statues be read ambivalently with respect to memory and history. </w:t>
      </w:r>
      <w:r w:rsidRPr="00617EC4">
        <w:rPr>
          <w:rStyle w:val="StyleUnderline"/>
        </w:rPr>
        <w:t>These statues encompass both the history and the future possibility of genocide and displacement, which white nationalists appropriate for the legitimization of their own belief in targeted genocide and displacement of whiteness</w:t>
      </w:r>
      <w:r w:rsidRPr="00617EC4">
        <w:rPr>
          <w:sz w:val="16"/>
        </w:rPr>
        <w:t xml:space="preserve">. To cull these statues, to knock them down—for them to fall—is all too reminiscent of the iconic fall of the World Trade Centre (see figure 2). For the white nationalist, </w:t>
      </w:r>
      <w:r w:rsidRPr="00617EC4">
        <w:rPr>
          <w:rStyle w:val="StyleUnderline"/>
        </w:rPr>
        <w:t xml:space="preserve">removal of these statues is akin to white genocide, injury, and the continued wounding of whiteness. </w:t>
      </w:r>
      <w:r w:rsidRPr="00617EC4">
        <w:rPr>
          <w:sz w:val="16"/>
        </w:rPr>
        <w:t xml:space="preserve">As such, these statues, especially in the context of Charlottesville which resulted in the (celebrated) death of one person, require protection at all costs. In a word, the statue annotates this white nationalist’s politics of wounds. </w:t>
      </w:r>
      <w:r w:rsidRPr="00617EC4">
        <w:rPr>
          <w:rStyle w:val="StyleUnderline"/>
        </w:rPr>
        <w:t>President Bush’s speeches after 9/11 also effectuate this ambivalence, not only that of paranoia and megalomania, but of this entropy of future possibilities</w:t>
      </w:r>
      <w:r w:rsidRPr="00617EC4">
        <w:rPr>
          <w:sz w:val="16"/>
        </w:rPr>
        <w:t xml:space="preserve">. In his address to the Republican National Convention during the onset of his second presidential campaign, Bush says: I believe in the energy and innovative spirit of America’s workers, entrepreneurs, farmers, and ranchers—so we unleashed energy with the largest tax relief in a generation. Because we acted, our economy is growing again, and creating jobs, and nothing will hold us back. I believe in the most solemn duty of the American President is to protect the American people. If America shows uncertainty or weakness in this decade, the world will drift toward tragedy. This will not happen on my watch.95 Nearly fifteen years later, President-elect Donald Trump campaigned with the same promises of a better future, however, upping the ante alongside increased military spending with the promise of a “beautiful” border wall between the United States </w:t>
      </w:r>
      <w:proofErr w:type="spellStart"/>
      <w:r w:rsidRPr="00617EC4">
        <w:rPr>
          <w:sz w:val="16"/>
        </w:rPr>
        <w:t>ofAmerica</w:t>
      </w:r>
      <w:proofErr w:type="spellEnd"/>
      <w:r w:rsidRPr="00617EC4">
        <w:rPr>
          <w:sz w:val="16"/>
        </w:rPr>
        <w:t xml:space="preserve"> and Mexico as well as a Muslim ban. Nevertheless, </w:t>
      </w:r>
      <w:r w:rsidRPr="00617EC4">
        <w:rPr>
          <w:rStyle w:val="StyleUnderline"/>
        </w:rPr>
        <w:t>Bush’s speech here speaks in terms of temporality in much of the same way Trump’s vow to “Make America Great Again.”</w:t>
      </w:r>
      <w:r w:rsidRPr="00617EC4">
        <w:rPr>
          <w:sz w:val="16"/>
        </w:rPr>
        <w:t xml:space="preserve"> </w:t>
      </w:r>
      <w:r w:rsidRPr="00617EC4">
        <w:rPr>
          <w:rStyle w:val="StyleUnderline"/>
        </w:rPr>
        <w:t>But it also speaks in terms of imperial rapine</w:t>
      </w:r>
      <w:r w:rsidRPr="00617EC4">
        <w:rPr>
          <w:sz w:val="16"/>
        </w:rPr>
        <w:t xml:space="preserve">, on the one hand, </w:t>
      </w:r>
      <w:r w:rsidRPr="00617EC4">
        <w:rPr>
          <w:rStyle w:val="StyleUnderline"/>
        </w:rPr>
        <w:t>and a fear of engulfment on the other</w:t>
      </w:r>
      <w:r w:rsidRPr="00617EC4">
        <w:rPr>
          <w:sz w:val="16"/>
        </w:rPr>
        <w:t xml:space="preserve">. Still reeling from the “tragedy” of September 11, 2001, President Bush, </w:t>
      </w:r>
      <w:r w:rsidRPr="00AB14C6">
        <w:rPr>
          <w:sz w:val="16"/>
        </w:rPr>
        <w:t xml:space="preserve">as once the world’s great decider, saw to it to “protect” America from a (hostile) world. Indeed, wherever Bush spoke of “protection,” along with it came notions of the future attack and geographical boundaries. In short, </w:t>
      </w:r>
      <w:r w:rsidRPr="00AB14C6">
        <w:rPr>
          <w:rStyle w:val="StyleUnderline"/>
        </w:rPr>
        <w:t>to protect means</w:t>
      </w:r>
      <w:r w:rsidRPr="00AB14C6">
        <w:rPr>
          <w:sz w:val="16"/>
        </w:rPr>
        <w:t xml:space="preserve">, in the context of the War on Terror, </w:t>
      </w:r>
      <w:r w:rsidRPr="00AB14C6">
        <w:rPr>
          <w:rStyle w:val="StyleUnderline"/>
        </w:rPr>
        <w:t>to thwart the enemy in advance of their arrival through drone strikes, ceaseless military campaigns, and, of course, the dropping of the unprecedented M.O.A.B..</w:t>
      </w:r>
      <w:r w:rsidRPr="00AB14C6">
        <w:rPr>
          <w:sz w:val="16"/>
        </w:rPr>
        <w:t>96 2.4.2 Conclusion: Bodies in Advance of Their Arrival This chapter has predominantly focused on the temporality of the discourses and symbols tethered to the politics of wounds, scarcely considering the significance of temporality’s relationship to bodies</w:t>
      </w:r>
      <w:r w:rsidRPr="00AB14C6">
        <w:rPr>
          <w:rStyle w:val="StyleUnderline"/>
        </w:rPr>
        <w:t>. While neoliberal commitments to risk assessment and predictive analysis of “future threats” might at first appear as petty discursive maneuvers</w:t>
      </w:r>
      <w:r w:rsidRPr="00617EC4">
        <w:rPr>
          <w:rStyle w:val="StyleUnderline"/>
        </w:rPr>
        <w:t xml:space="preserve"> to give credence to </w:t>
      </w:r>
      <w:r w:rsidRPr="00BF0629">
        <w:rPr>
          <w:rStyle w:val="StyleUnderline"/>
          <w:highlight w:val="green"/>
        </w:rPr>
        <w:t>bombastic policy making</w:t>
      </w:r>
      <w:r w:rsidRPr="00617EC4">
        <w:rPr>
          <w:rStyle w:val="StyleUnderline"/>
        </w:rPr>
        <w:t xml:space="preserve">, it </w:t>
      </w:r>
      <w:r w:rsidRPr="00BF0629">
        <w:rPr>
          <w:rStyle w:val="StyleUnderline"/>
          <w:highlight w:val="green"/>
        </w:rPr>
        <w:t>is</w:t>
      </w:r>
      <w:r w:rsidRPr="00617EC4">
        <w:rPr>
          <w:rStyle w:val="StyleUnderline"/>
        </w:rPr>
        <w:t xml:space="preserve"> certainly </w:t>
      </w:r>
      <w:r w:rsidRPr="00BF0629">
        <w:rPr>
          <w:rStyle w:val="StyleUnderline"/>
          <w:highlight w:val="green"/>
        </w:rPr>
        <w:t>grounded in</w:t>
      </w:r>
      <w:r w:rsidRPr="00617EC4">
        <w:rPr>
          <w:rStyle w:val="StyleUnderline"/>
        </w:rPr>
        <w:t xml:space="preserve"> alarming material and spatial relations</w:t>
      </w:r>
      <w:r w:rsidRPr="00617EC4">
        <w:rPr>
          <w:sz w:val="16"/>
        </w:rPr>
        <w:t xml:space="preserve">.97As such, with this chapter’s conclusion approaching and in anticipation of the second chapter, I wish to shift focus onto the body once again. Indeed, the algorithmic work of neoliberal machinery—whether that of war, surveillance, or commerce—triangulates bodies in advance of their arrival. As Nandita Biswas </w:t>
      </w:r>
      <w:proofErr w:type="spellStart"/>
      <w:r w:rsidRPr="00617EC4">
        <w:rPr>
          <w:sz w:val="16"/>
        </w:rPr>
        <w:t>Mellamphy</w:t>
      </w:r>
      <w:proofErr w:type="spellEnd"/>
      <w:r w:rsidRPr="00617EC4">
        <w:rPr>
          <w:sz w:val="16"/>
        </w:rPr>
        <w:t xml:space="preserve"> expertly puts it, “</w:t>
      </w:r>
      <w:r w:rsidRPr="00BF0629">
        <w:rPr>
          <w:rStyle w:val="Emphasis"/>
          <w:highlight w:val="green"/>
        </w:rPr>
        <w:t>the American security paradigm consists not in identifying</w:t>
      </w:r>
      <w:r w:rsidRPr="00617EC4">
        <w:rPr>
          <w:rStyle w:val="Emphasis"/>
        </w:rPr>
        <w:t xml:space="preserve"> a </w:t>
      </w:r>
      <w:r w:rsidRPr="00BF0629">
        <w:rPr>
          <w:rStyle w:val="Emphasis"/>
          <w:highlight w:val="green"/>
        </w:rPr>
        <w:t>statistical</w:t>
      </w:r>
      <w:r w:rsidRPr="00617EC4">
        <w:rPr>
          <w:rStyle w:val="Emphasis"/>
        </w:rPr>
        <w:t xml:space="preserve"> relationship between </w:t>
      </w:r>
      <w:r w:rsidRPr="00BF0629">
        <w:rPr>
          <w:rStyle w:val="Emphasis"/>
          <w:highlight w:val="green"/>
        </w:rPr>
        <w:t>data on past activities</w:t>
      </w:r>
      <w:r w:rsidRPr="00617EC4">
        <w:rPr>
          <w:rStyle w:val="Emphasis"/>
        </w:rPr>
        <w:t xml:space="preserve"> and future terrorist attacks; </w:t>
      </w:r>
      <w:r w:rsidRPr="00BF0629">
        <w:rPr>
          <w:rStyle w:val="Emphasis"/>
          <w:highlight w:val="green"/>
        </w:rPr>
        <w:t>rather</w:t>
      </w:r>
      <w:r w:rsidRPr="00617EC4">
        <w:rPr>
          <w:rStyle w:val="Emphasis"/>
        </w:rPr>
        <w:t xml:space="preserve">, the goal is to develop the capability </w:t>
      </w:r>
      <w:r w:rsidRPr="00BF0629">
        <w:rPr>
          <w:rStyle w:val="Emphasis"/>
          <w:highlight w:val="green"/>
        </w:rPr>
        <w:t>to use</w:t>
      </w:r>
      <w:r w:rsidRPr="00617EC4">
        <w:rPr>
          <w:rStyle w:val="Emphasis"/>
        </w:rPr>
        <w:t xml:space="preserve"> </w:t>
      </w:r>
      <w:r w:rsidRPr="00BF0629">
        <w:rPr>
          <w:rStyle w:val="Emphasis"/>
          <w:highlight w:val="green"/>
        </w:rPr>
        <w:t>algorithmic analysis to identify ‘a potential terrorist</w:t>
      </w:r>
      <w:r w:rsidRPr="00617EC4">
        <w:rPr>
          <w:rStyle w:val="Emphasis"/>
        </w:rPr>
        <w:t xml:space="preserve">, a subject who is not yet fully in view, who may be unnamed and as </w:t>
      </w:r>
      <w:proofErr w:type="spellStart"/>
      <w:r w:rsidRPr="00617EC4">
        <w:rPr>
          <w:rStyle w:val="Emphasis"/>
        </w:rPr>
        <w:t>yetunrecognizable</w:t>
      </w:r>
      <w:proofErr w:type="spellEnd"/>
      <w:r w:rsidRPr="00617EC4">
        <w:rPr>
          <w:rStyle w:val="Emphasis"/>
        </w:rPr>
        <w:t>’</w:t>
      </w:r>
      <w:r w:rsidRPr="00617EC4">
        <w:rPr>
          <w:sz w:val="16"/>
        </w:rPr>
        <w:t>.” 98 Of course</w:t>
      </w:r>
      <w:r w:rsidRPr="004E28CF">
        <w:rPr>
          <w:sz w:val="16"/>
        </w:rPr>
        <w:t xml:space="preserve">, </w:t>
      </w:r>
      <w:r w:rsidRPr="004E28CF">
        <w:rPr>
          <w:rStyle w:val="StyleUnderline"/>
        </w:rPr>
        <w:t>the data under the duress of neoliberalism’s centrifuge is always already racialized</w:t>
      </w:r>
      <w:r w:rsidRPr="004E28CF">
        <w:rPr>
          <w:sz w:val="16"/>
        </w:rPr>
        <w:t xml:space="preserve">. Piercing the epistemic unknown to pinpoint a future terrorist threat or body always already preordains a racialized body. In other words, </w:t>
      </w:r>
      <w:r w:rsidRPr="004E28CF">
        <w:rPr>
          <w:rStyle w:val="StyleUnderline"/>
        </w:rPr>
        <w:t>there at least persists an a priori epistemic object within these algorithms: the pathology of crimi</w:t>
      </w:r>
      <w:r w:rsidRPr="00AB14C6">
        <w:rPr>
          <w:rStyle w:val="StyleUnderline"/>
        </w:rPr>
        <w:t>nality, terrorism, and threat belongs to racialized bodies</w:t>
      </w:r>
      <w:r w:rsidRPr="00AB14C6">
        <w:rPr>
          <w:sz w:val="16"/>
        </w:rPr>
        <w:t>. Interrogating state surveillance and the police apparatus in Canada, Robyn Maynard makes the argument that—in the context of settler colonialism</w:t>
      </w:r>
      <w:proofErr w:type="gramStart"/>
      <w:r w:rsidRPr="00AB14C6">
        <w:rPr>
          <w:rStyle w:val="Emphasis"/>
        </w:rPr>
        <w:t>—“</w:t>
      </w:r>
      <w:proofErr w:type="gramEnd"/>
      <w:r w:rsidRPr="00AB14C6">
        <w:rPr>
          <w:rStyle w:val="Emphasis"/>
        </w:rPr>
        <w:t>to be black is to be perceived as a risk</w:t>
      </w:r>
      <w:r w:rsidRPr="00AB14C6">
        <w:rPr>
          <w:sz w:val="16"/>
        </w:rPr>
        <w:t xml:space="preserve">.”99 Indeed, as a risk, </w:t>
      </w:r>
      <w:r w:rsidRPr="00AB14C6">
        <w:rPr>
          <w:rStyle w:val="StyleUnderline"/>
        </w:rPr>
        <w:t>the settler state attempts to detain, incarcerate, remove, and deport these racialized bodies to protect white bodies</w:t>
      </w:r>
      <w:r w:rsidRPr="00AB14C6">
        <w:rPr>
          <w:sz w:val="16"/>
        </w:rPr>
        <w:t xml:space="preserve">. Then, </w:t>
      </w:r>
      <w:r w:rsidRPr="00AB14C6">
        <w:rPr>
          <w:rStyle w:val="StyleUnderline"/>
        </w:rPr>
        <w:t xml:space="preserve">this neoliberal technology of </w:t>
      </w:r>
      <w:r w:rsidRPr="00AB14C6">
        <w:rPr>
          <w:rStyle w:val="Emphasis"/>
        </w:rPr>
        <w:t>risk assessment advances the claims of white vulnerability</w:t>
      </w:r>
      <w:r w:rsidRPr="00AB14C6">
        <w:rPr>
          <w:rStyle w:val="StyleUnderline"/>
        </w:rPr>
        <w:t xml:space="preserve"> or as a body in need of protection. To</w:t>
      </w:r>
      <w:r w:rsidRPr="00AB14C6">
        <w:rPr>
          <w:sz w:val="16"/>
        </w:rPr>
        <w:t xml:space="preserve"> be sure, a history of white protectionism extends a few centuries as critical race and postcolonial critics have shown. Regardless, </w:t>
      </w:r>
      <w:r w:rsidRPr="00AB14C6">
        <w:rPr>
          <w:rStyle w:val="StyleUnderline"/>
        </w:rPr>
        <w:t>neoliberalism has altered the ways in which bodies “surface,” to borrow A</w:t>
      </w:r>
      <w:r w:rsidRPr="00617EC4">
        <w:rPr>
          <w:rStyle w:val="StyleUnderline"/>
        </w:rPr>
        <w:t>hmed’s parlance</w:t>
      </w:r>
      <w:r w:rsidRPr="00617EC4">
        <w:rPr>
          <w:sz w:val="16"/>
        </w:rPr>
        <w:t xml:space="preserve">. </w:t>
      </w:r>
      <w:r w:rsidRPr="00BF0629">
        <w:rPr>
          <w:rStyle w:val="StyleUnderline"/>
          <w:highlight w:val="green"/>
        </w:rPr>
        <w:t>This constant “</w:t>
      </w:r>
      <w:r w:rsidRPr="00BF0629">
        <w:rPr>
          <w:rStyle w:val="Emphasis"/>
          <w:highlight w:val="green"/>
        </w:rPr>
        <w:t>anxiety of annihilation</w:t>
      </w:r>
      <w:r w:rsidRPr="00BF0629">
        <w:rPr>
          <w:rStyle w:val="StyleUnderline"/>
          <w:highlight w:val="green"/>
        </w:rPr>
        <w:t>”</w:t>
      </w:r>
      <w:r w:rsidRPr="00617EC4">
        <w:rPr>
          <w:sz w:val="16"/>
        </w:rPr>
        <w:t xml:space="preserve"> (i.e., white genocide) </w:t>
      </w:r>
      <w:r w:rsidRPr="00AB14C6">
        <w:rPr>
          <w:rStyle w:val="StyleUnderline"/>
        </w:rPr>
        <w:t>and fetishization of future hurt felt by white bodies</w:t>
      </w:r>
      <w:r w:rsidRPr="00AB14C6">
        <w:rPr>
          <w:sz w:val="16"/>
        </w:rPr>
        <w:t xml:space="preserve">, I wish to suggest, </w:t>
      </w:r>
      <w:r w:rsidRPr="00AB14C6">
        <w:rPr>
          <w:rStyle w:val="StyleUnderline"/>
        </w:rPr>
        <w:t>demarcates both the ontological and epistemological limits of bodies in terms of their surfacing, or how they come to surface, both materially and within textual and visual fields.</w:t>
      </w:r>
      <w:r w:rsidRPr="00AB14C6">
        <w:rPr>
          <w:sz w:val="16"/>
        </w:rPr>
        <w:t xml:space="preserve"> While this assertion might rest in phenomenology or existentialism, I couch it within the political thought of Fanon and Mbembe (to which Ahmed picks up certain threads for her own phenomenological project, which I unfortunately do</w:t>
      </w:r>
      <w:r w:rsidRPr="00617EC4">
        <w:rPr>
          <w:sz w:val="16"/>
        </w:rPr>
        <w:t xml:space="preserve"> not have the room to tread in the detail it very much </w:t>
      </w:r>
      <w:r w:rsidRPr="00617EC4">
        <w:rPr>
          <w:sz w:val="16"/>
        </w:rPr>
        <w:lastRenderedPageBreak/>
        <w:t xml:space="preserve">deserves). Nevertheless, </w:t>
      </w:r>
      <w:r w:rsidRPr="00617EC4">
        <w:rPr>
          <w:rStyle w:val="StyleUnderline"/>
        </w:rPr>
        <w:t>writing about the colonizer or Euro-American subject more broadly</w:t>
      </w:r>
      <w:r w:rsidRPr="00617EC4">
        <w:rPr>
          <w:sz w:val="16"/>
        </w:rPr>
        <w:t xml:space="preserve">, Mbembe posits that: </w:t>
      </w:r>
      <w:r w:rsidRPr="00617EC4">
        <w:rPr>
          <w:rStyle w:val="StyleUnderline"/>
        </w:rPr>
        <w:t>Colonialism had to a large extent consisted in a constant effort to separate: on one side, my living body; on the other, all those ‘body-things’ surrounding it—with my human flesh as the fundamental locus through which all other exterior ‘flesh things’ and ‘flesh meats’ exist for me</w:t>
      </w:r>
      <w:r w:rsidRPr="00617EC4">
        <w:rPr>
          <w:sz w:val="16"/>
        </w:rPr>
        <w:t xml:space="preserve">. On one </w:t>
      </w:r>
      <w:proofErr w:type="gramStart"/>
      <w:r w:rsidRPr="00617EC4">
        <w:rPr>
          <w:sz w:val="16"/>
        </w:rPr>
        <w:t>side</w:t>
      </w:r>
      <w:proofErr w:type="gramEnd"/>
      <w:r w:rsidRPr="00617EC4">
        <w:rPr>
          <w:sz w:val="16"/>
        </w:rPr>
        <w:t xml:space="preserve"> therefore, is me—the basic nexus and source of orientation in </w:t>
      </w:r>
      <w:proofErr w:type="spellStart"/>
      <w:r w:rsidRPr="00617EC4">
        <w:rPr>
          <w:sz w:val="16"/>
        </w:rPr>
        <w:t>theworld</w:t>
      </w:r>
      <w:proofErr w:type="spellEnd"/>
      <w:r w:rsidRPr="00617EC4">
        <w:rPr>
          <w:sz w:val="16"/>
        </w:rPr>
        <w:t xml:space="preserve">—while, on the other, are the others with whom, however, </w:t>
      </w:r>
      <w:r w:rsidRPr="00617EC4">
        <w:rPr>
          <w:rStyle w:val="StyleUnderline"/>
        </w:rPr>
        <w:t>I can never completely fuse—other with whom I may relate, yet never genuinely engage in relations of reciprocity or mutual implication.</w:t>
      </w:r>
    </w:p>
    <w:p w14:paraId="03527333" w14:textId="77777777" w:rsidR="00BF0629" w:rsidRPr="00B95962" w:rsidRDefault="00BF0629" w:rsidP="00BF0629">
      <w:pPr>
        <w:pStyle w:val="Heading4"/>
        <w:rPr>
          <w:rFonts w:asciiTheme="minorHAnsi" w:hAnsiTheme="minorHAnsi" w:cstheme="minorHAnsi"/>
          <w:b w:val="0"/>
          <w:bCs/>
        </w:rPr>
      </w:pPr>
      <w:r>
        <w:rPr>
          <w:rFonts w:asciiTheme="minorHAnsi" w:hAnsiTheme="minorHAnsi" w:cstheme="minorHAnsi"/>
        </w:rPr>
        <w:t xml:space="preserve">Economic decline doesn’t cause war </w:t>
      </w:r>
      <w:r w:rsidRPr="00B95962">
        <w:rPr>
          <w:rFonts w:asciiTheme="minorHAnsi" w:hAnsiTheme="minorHAnsi" w:cstheme="minorHAnsi"/>
        </w:rPr>
        <w:t xml:space="preserve">– </w:t>
      </w:r>
      <w:r w:rsidRPr="00C373AE">
        <w:rPr>
          <w:rFonts w:asciiTheme="minorHAnsi" w:hAnsiTheme="minorHAnsi" w:cstheme="minorHAnsi"/>
          <w:u w:val="single"/>
        </w:rPr>
        <w:t>theoretical</w:t>
      </w:r>
      <w:r w:rsidRPr="00C373AE">
        <w:rPr>
          <w:rFonts w:asciiTheme="minorHAnsi" w:hAnsiTheme="minorHAnsi" w:cstheme="minorHAnsi"/>
        </w:rPr>
        <w:t xml:space="preserve"> and </w:t>
      </w:r>
      <w:r w:rsidRPr="00C373AE">
        <w:rPr>
          <w:rFonts w:asciiTheme="minorHAnsi" w:hAnsiTheme="minorHAnsi" w:cstheme="minorHAnsi"/>
          <w:u w:val="single"/>
        </w:rPr>
        <w:t>empirical</w:t>
      </w:r>
      <w:r w:rsidRPr="00C373AE">
        <w:rPr>
          <w:rFonts w:asciiTheme="minorHAnsi" w:hAnsiTheme="minorHAnsi" w:cstheme="minorHAnsi"/>
        </w:rPr>
        <w:t xml:space="preserve"> contradictions</w:t>
      </w:r>
      <w:r w:rsidRPr="00B95962">
        <w:rPr>
          <w:rFonts w:asciiTheme="minorHAnsi" w:hAnsiTheme="minorHAnsi" w:cstheme="minorHAnsi"/>
          <w:b w:val="0"/>
          <w:bCs/>
        </w:rPr>
        <w:t xml:space="preserve"> </w:t>
      </w:r>
    </w:p>
    <w:p w14:paraId="0D1A2F1E" w14:textId="77777777" w:rsidR="00BF0629" w:rsidRPr="00B95962" w:rsidRDefault="00BF0629" w:rsidP="00BF0629">
      <w:pPr>
        <w:rPr>
          <w:rFonts w:asciiTheme="minorHAnsi" w:hAnsiTheme="minorHAnsi" w:cstheme="minorHAnsi"/>
        </w:rPr>
      </w:pPr>
      <w:r w:rsidRPr="00B95962">
        <w:rPr>
          <w:rStyle w:val="Style13ptBold"/>
          <w:rFonts w:asciiTheme="minorHAnsi" w:hAnsiTheme="minorHAnsi" w:cstheme="minorHAnsi"/>
        </w:rPr>
        <w:t>Walt 20</w:t>
      </w:r>
      <w:r w:rsidRPr="00B95962">
        <w:rPr>
          <w:rFonts w:asciiTheme="minorHAnsi" w:hAnsiTheme="minorHAnsi" w:cstheme="minorHAnsi"/>
        </w:rPr>
        <w:t xml:space="preserve"> </w:t>
      </w:r>
      <w:r>
        <w:rPr>
          <w:rFonts w:asciiTheme="minorHAnsi" w:hAnsiTheme="minorHAnsi" w:cstheme="minorHAnsi"/>
        </w:rPr>
        <w:t>[</w:t>
      </w:r>
      <w:r w:rsidRPr="00B95962">
        <w:rPr>
          <w:rFonts w:asciiTheme="minorHAnsi" w:hAnsiTheme="minorHAnsi" w:cstheme="minorHAnsi"/>
        </w:rPr>
        <w:t xml:space="preserve">Stephen M. Walt, Robert and Renée Belfer Professor of international relations at Harvard University, Columnist at Foreign Policy; “Will a Global Depression Trigger Another World </w:t>
      </w:r>
      <w:proofErr w:type="gramStart"/>
      <w:r w:rsidRPr="00B95962">
        <w:rPr>
          <w:rFonts w:asciiTheme="minorHAnsi" w:hAnsiTheme="minorHAnsi" w:cstheme="minorHAnsi"/>
        </w:rPr>
        <w:t>War?,</w:t>
      </w:r>
      <w:proofErr w:type="gramEnd"/>
      <w:r w:rsidRPr="00B95962">
        <w:rPr>
          <w:rFonts w:asciiTheme="minorHAnsi" w:hAnsiTheme="minorHAnsi" w:cstheme="minorHAnsi"/>
        </w:rPr>
        <w:t>” 05-13-20, Foreign Policy, https://foreignpolicy.com/2020/05/13/coronavirus-pandemic-depression-economy-world-war/</w:t>
      </w:r>
      <w:r>
        <w:rPr>
          <w:rFonts w:asciiTheme="minorHAnsi" w:hAnsiTheme="minorHAnsi" w:cstheme="minorHAnsi"/>
        </w:rPr>
        <w:t>]</w:t>
      </w:r>
    </w:p>
    <w:p w14:paraId="408E3F3C"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One familiar </w:t>
      </w:r>
      <w:r w:rsidRPr="00B95962">
        <w:rPr>
          <w:rStyle w:val="StyleUnderline"/>
          <w:rFonts w:asciiTheme="minorHAnsi" w:hAnsiTheme="minorHAnsi" w:cstheme="minorHAnsi"/>
        </w:rPr>
        <w:t>argument is</w:t>
      </w:r>
      <w:r w:rsidRPr="00B95962">
        <w:rPr>
          <w:rFonts w:asciiTheme="minorHAnsi" w:hAnsiTheme="minorHAnsi" w:cstheme="minorHAnsi"/>
          <w:sz w:val="16"/>
        </w:rPr>
        <w:t xml:space="preserve"> the so-called </w:t>
      </w:r>
      <w:r w:rsidRPr="00BF0629">
        <w:rPr>
          <w:rStyle w:val="StyleUnderline"/>
          <w:rFonts w:asciiTheme="minorHAnsi" w:hAnsiTheme="minorHAnsi" w:cstheme="minorHAnsi"/>
          <w:highlight w:val="green"/>
        </w:rPr>
        <w:t>diversionary</w:t>
      </w:r>
      <w:r w:rsidRPr="00B95962">
        <w:rPr>
          <w:rStyle w:val="StyleUnderline"/>
          <w:rFonts w:asciiTheme="minorHAnsi" w:hAnsiTheme="minorHAnsi" w:cstheme="minorHAnsi"/>
        </w:rPr>
        <w:t xml:space="preserve"> (or “scapegoat”) theory of </w:t>
      </w:r>
      <w:r w:rsidRPr="00BF0629">
        <w:rPr>
          <w:rStyle w:val="StyleUnderline"/>
          <w:rFonts w:asciiTheme="minorHAnsi" w:hAnsiTheme="minorHAnsi" w:cstheme="minorHAnsi"/>
          <w:highlight w:val="green"/>
        </w:rPr>
        <w:t>war</w:t>
      </w:r>
      <w:r w:rsidRPr="00B95962">
        <w:rPr>
          <w:rFonts w:asciiTheme="minorHAnsi" w:hAnsiTheme="minorHAnsi" w:cstheme="minorHAnsi"/>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2C1CA726"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This </w:t>
      </w:r>
      <w:r w:rsidRPr="00B95962">
        <w:rPr>
          <w:rStyle w:val="StyleUnderline"/>
          <w:rFonts w:asciiTheme="minorHAnsi" w:hAnsiTheme="minorHAnsi" w:cstheme="minorHAnsi"/>
        </w:rPr>
        <w:t xml:space="preserve">outcome strikes me as </w:t>
      </w:r>
      <w:r w:rsidRPr="00B95962">
        <w:rPr>
          <w:rStyle w:val="Emphasis"/>
          <w:rFonts w:asciiTheme="minorHAnsi" w:hAnsiTheme="minorHAnsi" w:cstheme="minorHAnsi"/>
        </w:rPr>
        <w:t>unlikely</w:t>
      </w:r>
      <w:r w:rsidRPr="00B95962">
        <w:rPr>
          <w:rStyle w:val="StyleUnderline"/>
          <w:rFonts w:asciiTheme="minorHAnsi" w:hAnsiTheme="minorHAnsi" w:cstheme="minorHAnsi"/>
        </w:rPr>
        <w:t xml:space="preserve">, even if one </w:t>
      </w:r>
      <w:r w:rsidRPr="00BF0629">
        <w:rPr>
          <w:rStyle w:val="StyleUnderline"/>
          <w:rFonts w:asciiTheme="minorHAnsi" w:hAnsiTheme="minorHAnsi" w:cstheme="minorHAnsi"/>
          <w:highlight w:val="green"/>
        </w:rPr>
        <w:t>ignores</w:t>
      </w:r>
      <w:r w:rsidRPr="00B95962">
        <w:rPr>
          <w:rFonts w:asciiTheme="minorHAnsi" w:hAnsiTheme="minorHAnsi" w:cstheme="minorHAnsi"/>
          <w:sz w:val="16"/>
        </w:rPr>
        <w:t xml:space="preserve"> the </w:t>
      </w:r>
      <w:r w:rsidRPr="00BF0629">
        <w:rPr>
          <w:rStyle w:val="Emphasis"/>
          <w:rFonts w:asciiTheme="minorHAnsi" w:hAnsiTheme="minorHAnsi" w:cstheme="minorHAnsi"/>
          <w:highlight w:val="green"/>
        </w:rPr>
        <w:t>logical</w:t>
      </w:r>
      <w:r w:rsidRPr="00BF0629">
        <w:rPr>
          <w:rStyle w:val="StyleUnderline"/>
          <w:rFonts w:asciiTheme="minorHAnsi" w:hAnsiTheme="minorHAnsi" w:cstheme="minorHAnsi"/>
          <w:highlight w:val="green"/>
        </w:rPr>
        <w:t xml:space="preserve"> and </w:t>
      </w:r>
      <w:r w:rsidRPr="00BF0629">
        <w:rPr>
          <w:rStyle w:val="Emphasis"/>
          <w:rFonts w:asciiTheme="minorHAnsi" w:hAnsiTheme="minorHAnsi" w:cstheme="minorHAnsi"/>
          <w:highlight w:val="green"/>
        </w:rPr>
        <w:t>empirical flaws</w:t>
      </w:r>
      <w:r w:rsidRPr="00B95962">
        <w:rPr>
          <w:rStyle w:val="StyleUnderline"/>
          <w:rFonts w:asciiTheme="minorHAnsi" w:hAnsiTheme="minorHAnsi" w:cstheme="minorHAnsi"/>
        </w:rPr>
        <w:t xml:space="preserve"> in the theory itself. </w:t>
      </w:r>
      <w:r w:rsidRPr="00B95962">
        <w:rPr>
          <w:rStyle w:val="Emphasis"/>
          <w:rFonts w:asciiTheme="minorHAnsi" w:hAnsiTheme="minorHAnsi" w:cstheme="minorHAnsi"/>
        </w:rPr>
        <w:t>War is</w:t>
      </w:r>
      <w:r w:rsidRPr="00B95962">
        <w:rPr>
          <w:rFonts w:asciiTheme="minorHAnsi" w:hAnsiTheme="minorHAnsi" w:cstheme="minorHAnsi"/>
          <w:sz w:val="16"/>
        </w:rPr>
        <w:t xml:space="preserve"> always </w:t>
      </w:r>
      <w:r w:rsidRPr="00B95962">
        <w:rPr>
          <w:rStyle w:val="StyleUnderline"/>
          <w:rFonts w:asciiTheme="minorHAnsi" w:hAnsiTheme="minorHAnsi" w:cstheme="minorHAnsi"/>
        </w:rPr>
        <w:t>a gamble, and should things go badly</w:t>
      </w:r>
      <w:r w:rsidRPr="00B95962">
        <w:rPr>
          <w:rFonts w:asciiTheme="minorHAnsi" w:hAnsiTheme="minorHAnsi" w:cstheme="minorHAnsi"/>
          <w:sz w:val="16"/>
        </w:rPr>
        <w:t>—even a little bit—</w:t>
      </w:r>
      <w:r w:rsidRPr="00B95962">
        <w:rPr>
          <w:rStyle w:val="StyleUnderline"/>
          <w:rFonts w:asciiTheme="minorHAnsi" w:hAnsiTheme="minorHAnsi" w:cstheme="minorHAnsi"/>
        </w:rPr>
        <w:t xml:space="preserve">it would hammer the </w:t>
      </w:r>
      <w:r w:rsidRPr="00B95962">
        <w:rPr>
          <w:rStyle w:val="Emphasis"/>
          <w:rFonts w:asciiTheme="minorHAnsi" w:hAnsiTheme="minorHAnsi" w:cstheme="minorHAnsi"/>
        </w:rPr>
        <w:t>last nail in the coffin</w:t>
      </w:r>
      <w:r w:rsidRPr="00B95962">
        <w:rPr>
          <w:rFonts w:asciiTheme="minorHAnsi" w:hAnsiTheme="minorHAnsi" w:cstheme="minorHAnsi"/>
          <w:sz w:val="16"/>
        </w:rPr>
        <w:t xml:space="preserve"> of Trump’s declining fortunes. Moreover, </w:t>
      </w:r>
      <w:r w:rsidRPr="00BF0629">
        <w:rPr>
          <w:rStyle w:val="Emphasis"/>
          <w:rFonts w:asciiTheme="minorHAnsi" w:hAnsiTheme="minorHAnsi" w:cstheme="minorHAnsi"/>
          <w:highlight w:val="green"/>
        </w:rPr>
        <w:t>no</w:t>
      </w:r>
      <w:r w:rsidRPr="00B95962">
        <w:rPr>
          <w:rStyle w:val="StyleUnderline"/>
          <w:rFonts w:asciiTheme="minorHAnsi" w:hAnsiTheme="minorHAnsi" w:cstheme="minorHAnsi"/>
        </w:rPr>
        <w:t xml:space="preserve">ne of the </w:t>
      </w:r>
      <w:r w:rsidRPr="00BF0629">
        <w:rPr>
          <w:rStyle w:val="StyleUnderline"/>
          <w:rFonts w:asciiTheme="minorHAnsi" w:hAnsiTheme="minorHAnsi" w:cstheme="minorHAnsi"/>
          <w:highlight w:val="green"/>
        </w:rPr>
        <w:t>countries</w:t>
      </w:r>
      <w:r w:rsidRPr="00B95962">
        <w:rPr>
          <w:rFonts w:asciiTheme="minorHAnsi" w:hAnsiTheme="minorHAnsi" w:cstheme="minorHAnsi"/>
          <w:sz w:val="16"/>
        </w:rPr>
        <w:t xml:space="preserve"> Trump might consider going after </w:t>
      </w:r>
      <w:r w:rsidRPr="00BF0629">
        <w:rPr>
          <w:rStyle w:val="StyleUnderline"/>
          <w:rFonts w:asciiTheme="minorHAnsi" w:hAnsiTheme="minorHAnsi" w:cstheme="minorHAnsi"/>
          <w:highlight w:val="green"/>
        </w:rPr>
        <w:t>pose</w:t>
      </w:r>
      <w:r w:rsidRPr="00B95962">
        <w:rPr>
          <w:rStyle w:val="StyleUnderline"/>
          <w:rFonts w:asciiTheme="minorHAnsi" w:hAnsiTheme="minorHAnsi" w:cstheme="minorHAnsi"/>
        </w:rPr>
        <w:t xml:space="preserve"> an imminent </w:t>
      </w:r>
      <w:r w:rsidRPr="00BF0629">
        <w:rPr>
          <w:rStyle w:val="StyleUnderline"/>
          <w:rFonts w:asciiTheme="minorHAnsi" w:hAnsiTheme="minorHAnsi" w:cstheme="minorHAnsi"/>
          <w:highlight w:val="green"/>
        </w:rPr>
        <w:t>threat to U.S. security</w:t>
      </w:r>
      <w:r w:rsidRPr="00B95962">
        <w:rPr>
          <w:rFonts w:asciiTheme="minorHAnsi" w:hAnsiTheme="minorHAnsi" w:cstheme="minorHAnsi"/>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6245167F" w14:textId="77777777" w:rsidR="00BF0629" w:rsidRPr="00B95962" w:rsidRDefault="00BF0629" w:rsidP="00BF0629">
      <w:pPr>
        <w:rPr>
          <w:rFonts w:asciiTheme="minorHAnsi" w:hAnsiTheme="minorHAnsi" w:cstheme="minorHAnsi"/>
          <w:sz w:val="16"/>
        </w:rPr>
      </w:pPr>
      <w:r w:rsidRPr="00B95962">
        <w:rPr>
          <w:rStyle w:val="StyleUnderline"/>
          <w:rFonts w:asciiTheme="minorHAnsi" w:hAnsiTheme="minorHAnsi" w:cstheme="minorHAnsi"/>
        </w:rPr>
        <w:t>Another familiar folk theory is “</w:t>
      </w:r>
      <w:r w:rsidRPr="00B95962">
        <w:rPr>
          <w:rStyle w:val="Emphasis"/>
          <w:rFonts w:asciiTheme="minorHAnsi" w:hAnsiTheme="minorHAnsi" w:cstheme="minorHAnsi"/>
        </w:rPr>
        <w:t>military Keynesianism</w:t>
      </w:r>
      <w:r w:rsidRPr="00B95962">
        <w:rPr>
          <w:rStyle w:val="StyleUnderline"/>
          <w:rFonts w:asciiTheme="minorHAnsi" w:hAnsiTheme="minorHAnsi" w:cstheme="minorHAnsi"/>
        </w:rPr>
        <w:t>.” War generates a lot of economic demand</w:t>
      </w:r>
      <w:r w:rsidRPr="00B95962">
        <w:rPr>
          <w:rFonts w:asciiTheme="minorHAnsi" w:hAnsiTheme="minorHAnsi" w:cstheme="minorHAnsi"/>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F7D0119" w14:textId="77777777" w:rsidR="00BF0629" w:rsidRPr="00C373AE" w:rsidRDefault="00BF0629" w:rsidP="00BF0629">
      <w:pPr>
        <w:rPr>
          <w:rFonts w:asciiTheme="minorHAnsi" w:hAnsiTheme="minorHAnsi" w:cstheme="minorHAnsi"/>
          <w:sz w:val="16"/>
        </w:rPr>
      </w:pPr>
      <w:r w:rsidRPr="00B95962">
        <w:rPr>
          <w:rStyle w:val="StyleUnderline"/>
          <w:rFonts w:asciiTheme="minorHAnsi" w:hAnsiTheme="minorHAnsi" w:cstheme="minorHAnsi"/>
        </w:rPr>
        <w:t xml:space="preserve">I doubt it. It takes a </w:t>
      </w:r>
      <w:r w:rsidRPr="00B95962">
        <w:rPr>
          <w:rStyle w:val="Emphasis"/>
          <w:rFonts w:asciiTheme="minorHAnsi" w:hAnsiTheme="minorHAnsi" w:cstheme="minorHAnsi"/>
        </w:rPr>
        <w:t xml:space="preserve">really </w:t>
      </w:r>
      <w:r w:rsidRPr="00C373AE">
        <w:rPr>
          <w:rStyle w:val="Emphasis"/>
          <w:rFonts w:asciiTheme="minorHAnsi" w:hAnsiTheme="minorHAnsi" w:cstheme="minorHAnsi"/>
        </w:rPr>
        <w:t>big war</w:t>
      </w:r>
      <w:r w:rsidRPr="00C373AE">
        <w:rPr>
          <w:rStyle w:val="StyleUnderline"/>
          <w:rFonts w:asciiTheme="minorHAnsi" w:hAnsiTheme="minorHAnsi" w:cstheme="minorHAnsi"/>
        </w:rPr>
        <w:t xml:space="preserve"> to generate a </w:t>
      </w:r>
      <w:r w:rsidRPr="00C373AE">
        <w:rPr>
          <w:rStyle w:val="Emphasis"/>
          <w:rFonts w:asciiTheme="minorHAnsi" w:hAnsiTheme="minorHAnsi" w:cstheme="minorHAnsi"/>
        </w:rPr>
        <w:t>significant</w:t>
      </w:r>
      <w:r w:rsidRPr="00C373AE">
        <w:rPr>
          <w:rStyle w:val="StyleUnderline"/>
          <w:rFonts w:asciiTheme="minorHAnsi" w:hAnsiTheme="minorHAnsi" w:cstheme="minorHAnsi"/>
        </w:rPr>
        <w:t xml:space="preserve"> stimulus, and it is </w:t>
      </w:r>
      <w:r w:rsidRPr="00C373AE">
        <w:rPr>
          <w:rStyle w:val="Emphasis"/>
          <w:rFonts w:asciiTheme="minorHAnsi" w:hAnsiTheme="minorHAnsi" w:cstheme="minorHAnsi"/>
        </w:rPr>
        <w:t>hard to imagine any country</w:t>
      </w:r>
      <w:r w:rsidRPr="00C373AE">
        <w:rPr>
          <w:rStyle w:val="StyleUnderline"/>
          <w:rFonts w:asciiTheme="minorHAnsi" w:hAnsiTheme="minorHAnsi" w:cstheme="minorHAnsi"/>
        </w:rPr>
        <w:t xml:space="preserve"> launching a large-scale war—with all its attendant </w:t>
      </w:r>
      <w:r w:rsidRPr="00C373AE">
        <w:rPr>
          <w:rStyle w:val="Emphasis"/>
          <w:rFonts w:asciiTheme="minorHAnsi" w:hAnsiTheme="minorHAnsi" w:cstheme="minorHAnsi"/>
        </w:rPr>
        <w:t>risks</w:t>
      </w:r>
      <w:r w:rsidRPr="00C373AE">
        <w:rPr>
          <w:rStyle w:val="StyleUnderline"/>
          <w:rFonts w:asciiTheme="minorHAnsi" w:hAnsiTheme="minorHAnsi" w:cstheme="minorHAnsi"/>
        </w:rPr>
        <w:t xml:space="preserve">—at a moment when </w:t>
      </w:r>
      <w:r w:rsidRPr="00C373AE">
        <w:rPr>
          <w:rStyle w:val="Emphasis"/>
          <w:rFonts w:asciiTheme="minorHAnsi" w:hAnsiTheme="minorHAnsi" w:cstheme="minorHAnsi"/>
        </w:rPr>
        <w:t>debt levels</w:t>
      </w:r>
      <w:r w:rsidRPr="00C373AE">
        <w:rPr>
          <w:rStyle w:val="StyleUnderline"/>
          <w:rFonts w:asciiTheme="minorHAnsi" w:hAnsiTheme="minorHAnsi" w:cstheme="minorHAnsi"/>
        </w:rPr>
        <w:t xml:space="preserve"> are already </w:t>
      </w:r>
      <w:r w:rsidRPr="00C373AE">
        <w:rPr>
          <w:rStyle w:val="Emphasis"/>
          <w:rFonts w:asciiTheme="minorHAnsi" w:hAnsiTheme="minorHAnsi" w:cstheme="minorHAnsi"/>
        </w:rPr>
        <w:t>soaring</w:t>
      </w:r>
      <w:r w:rsidRPr="00C373AE">
        <w:rPr>
          <w:rFonts w:asciiTheme="minorHAnsi" w:hAnsiTheme="minorHAnsi" w:cstheme="minorHAnsi"/>
          <w:sz w:val="16"/>
        </w:rPr>
        <w:t xml:space="preserve">. More importantly, </w:t>
      </w:r>
      <w:r w:rsidRPr="00C373AE">
        <w:rPr>
          <w:rStyle w:val="StyleUnderline"/>
          <w:rFonts w:asciiTheme="minorHAnsi" w:hAnsiTheme="minorHAnsi" w:cstheme="minorHAnsi"/>
        </w:rPr>
        <w:t xml:space="preserve">there are lots of </w:t>
      </w:r>
      <w:r w:rsidRPr="00C373AE">
        <w:rPr>
          <w:rStyle w:val="Emphasis"/>
          <w:rFonts w:asciiTheme="minorHAnsi" w:hAnsiTheme="minorHAnsi" w:cstheme="minorHAnsi"/>
        </w:rPr>
        <w:t>easier</w:t>
      </w:r>
      <w:r w:rsidRPr="00C373AE">
        <w:rPr>
          <w:rStyle w:val="StyleUnderline"/>
          <w:rFonts w:asciiTheme="minorHAnsi" w:hAnsiTheme="minorHAnsi" w:cstheme="minorHAnsi"/>
        </w:rPr>
        <w:t xml:space="preserve"> and </w:t>
      </w:r>
      <w:r w:rsidRPr="00C373AE">
        <w:rPr>
          <w:rStyle w:val="Emphasis"/>
          <w:rFonts w:asciiTheme="minorHAnsi" w:hAnsiTheme="minorHAnsi" w:cstheme="minorHAnsi"/>
        </w:rPr>
        <w:t>more direct</w:t>
      </w:r>
      <w:r w:rsidRPr="00C373AE">
        <w:rPr>
          <w:rStyle w:val="StyleUnderline"/>
          <w:rFonts w:asciiTheme="minorHAnsi" w:hAnsiTheme="minorHAnsi" w:cstheme="minorHAnsi"/>
        </w:rPr>
        <w:t xml:space="preserve"> ways to stimulate the economy—</w:t>
      </w:r>
      <w:r w:rsidRPr="00C373AE">
        <w:rPr>
          <w:rStyle w:val="Emphasis"/>
        </w:rPr>
        <w:t>infrastructure</w:t>
      </w:r>
      <w:r w:rsidRPr="00C373AE">
        <w:rPr>
          <w:rStyle w:val="StyleUnderline"/>
          <w:rFonts w:asciiTheme="minorHAnsi" w:hAnsiTheme="minorHAnsi" w:cstheme="minorHAnsi"/>
        </w:rPr>
        <w:t xml:space="preserve"> spending, </w:t>
      </w:r>
      <w:r w:rsidRPr="00C373AE">
        <w:rPr>
          <w:rStyle w:val="Emphasis"/>
        </w:rPr>
        <w:t>unemployment insurance</w:t>
      </w:r>
      <w:r w:rsidRPr="00C373AE">
        <w:rPr>
          <w:rStyle w:val="StyleUnderline"/>
          <w:rFonts w:asciiTheme="minorHAnsi" w:hAnsiTheme="minorHAnsi" w:cstheme="minorHAnsi"/>
        </w:rPr>
        <w:t xml:space="preserve">, even “helicopter </w:t>
      </w:r>
      <w:r w:rsidRPr="00C373AE">
        <w:rPr>
          <w:rStyle w:val="Emphasis"/>
        </w:rPr>
        <w:t>payments</w:t>
      </w:r>
      <w:r w:rsidRPr="00C373AE">
        <w:rPr>
          <w:rFonts w:asciiTheme="minorHAnsi" w:hAnsiTheme="minorHAnsi" w:cstheme="minorHAnsi"/>
          <w:sz w:val="16"/>
        </w:rPr>
        <w:t xml:space="preserve">”—and launching a war has to be one of the least efficient methods available. The </w:t>
      </w:r>
      <w:r w:rsidRPr="00C373AE">
        <w:rPr>
          <w:rStyle w:val="StyleUnderline"/>
          <w:rFonts w:asciiTheme="minorHAnsi" w:hAnsiTheme="minorHAnsi" w:cstheme="minorHAnsi"/>
        </w:rPr>
        <w:t xml:space="preserve">threat of </w:t>
      </w:r>
      <w:r w:rsidRPr="00C373AE">
        <w:rPr>
          <w:rStyle w:val="Emphasis"/>
          <w:rFonts w:asciiTheme="minorHAnsi" w:hAnsiTheme="minorHAnsi" w:cstheme="minorHAnsi"/>
        </w:rPr>
        <w:t>war</w:t>
      </w:r>
      <w:r w:rsidRPr="00C373AE">
        <w:rPr>
          <w:rFonts w:asciiTheme="minorHAnsi" w:hAnsiTheme="minorHAnsi" w:cstheme="minorHAnsi"/>
          <w:sz w:val="16"/>
        </w:rPr>
        <w:t xml:space="preserve"> usually </w:t>
      </w:r>
      <w:r w:rsidRPr="00C373AE">
        <w:rPr>
          <w:rStyle w:val="Emphasis"/>
          <w:rFonts w:asciiTheme="minorHAnsi" w:hAnsiTheme="minorHAnsi" w:cstheme="minorHAnsi"/>
        </w:rPr>
        <w:t>spooks investors</w:t>
      </w:r>
      <w:r w:rsidRPr="00C373AE">
        <w:rPr>
          <w:rStyle w:val="StyleUnderline"/>
          <w:rFonts w:asciiTheme="minorHAnsi" w:hAnsiTheme="minorHAnsi" w:cstheme="minorHAnsi"/>
        </w:rPr>
        <w:t xml:space="preserve"> too, which </w:t>
      </w:r>
      <w:r w:rsidRPr="00C373AE">
        <w:rPr>
          <w:rStyle w:val="Emphasis"/>
          <w:rFonts w:asciiTheme="minorHAnsi" w:hAnsiTheme="minorHAnsi" w:cstheme="minorHAnsi"/>
        </w:rPr>
        <w:t>any</w:t>
      </w:r>
      <w:r w:rsidRPr="00C373AE">
        <w:rPr>
          <w:rStyle w:val="StyleUnderline"/>
          <w:rFonts w:asciiTheme="minorHAnsi" w:hAnsiTheme="minorHAnsi" w:cstheme="minorHAnsi"/>
        </w:rPr>
        <w:t xml:space="preserve"> politician with their eye on the stock market would be loath to do</w:t>
      </w:r>
      <w:r w:rsidRPr="00C373AE">
        <w:rPr>
          <w:rFonts w:asciiTheme="minorHAnsi" w:hAnsiTheme="minorHAnsi" w:cstheme="minorHAnsi"/>
          <w:sz w:val="16"/>
        </w:rPr>
        <w:t>.</w:t>
      </w:r>
    </w:p>
    <w:p w14:paraId="499FD254" w14:textId="77777777" w:rsidR="00BF0629" w:rsidRPr="00B95962" w:rsidRDefault="00BF0629" w:rsidP="00BF0629">
      <w:pPr>
        <w:rPr>
          <w:rFonts w:asciiTheme="minorHAnsi" w:hAnsiTheme="minorHAnsi" w:cstheme="minorHAnsi"/>
          <w:sz w:val="16"/>
        </w:rPr>
      </w:pPr>
      <w:r w:rsidRPr="00C373AE">
        <w:rPr>
          <w:rStyle w:val="StyleUnderline"/>
          <w:rFonts w:asciiTheme="minorHAnsi" w:hAnsiTheme="minorHAnsi" w:cstheme="minorHAnsi"/>
        </w:rPr>
        <w:t>Economic downturns can encourage war in</w:t>
      </w:r>
      <w:r w:rsidRPr="00C373AE">
        <w:rPr>
          <w:rFonts w:asciiTheme="minorHAnsi" w:hAnsiTheme="minorHAnsi" w:cstheme="minorHAnsi"/>
          <w:sz w:val="16"/>
        </w:rPr>
        <w:t xml:space="preserve"> some </w:t>
      </w:r>
      <w:r w:rsidRPr="00C373AE">
        <w:rPr>
          <w:rStyle w:val="StyleUnderline"/>
          <w:rFonts w:asciiTheme="minorHAnsi" w:hAnsiTheme="minorHAnsi" w:cstheme="minorHAnsi"/>
        </w:rPr>
        <w:t>special circumstances</w:t>
      </w:r>
      <w:r w:rsidRPr="00C373AE">
        <w:rPr>
          <w:rFonts w:asciiTheme="minorHAnsi" w:hAnsiTheme="minorHAnsi" w:cstheme="minorHAnsi"/>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w:t>
      </w:r>
      <w:r w:rsidRPr="00B95962">
        <w:rPr>
          <w:rFonts w:asciiTheme="minorHAnsi" w:hAnsiTheme="minorHAnsi" w:cstheme="minorHAnsi"/>
          <w:sz w:val="16"/>
        </w:rPr>
        <w:t xml:space="preserve"> condition clearly made war more likely.</w:t>
      </w:r>
    </w:p>
    <w:p w14:paraId="1354CDD7" w14:textId="77777777" w:rsidR="00BF0629" w:rsidRPr="00B95962" w:rsidRDefault="00BF0629" w:rsidP="00BF0629">
      <w:pPr>
        <w:rPr>
          <w:rFonts w:asciiTheme="minorHAnsi" w:hAnsiTheme="minorHAnsi" w:cstheme="minorHAnsi"/>
          <w:sz w:val="16"/>
        </w:rPr>
      </w:pPr>
      <w:r w:rsidRPr="00B95962">
        <w:rPr>
          <w:rStyle w:val="StyleUnderline"/>
          <w:rFonts w:asciiTheme="minorHAnsi" w:hAnsiTheme="minorHAnsi" w:cstheme="minorHAnsi"/>
        </w:rPr>
        <w:t xml:space="preserve">Yet I </w:t>
      </w:r>
      <w:r w:rsidRPr="00BF0629">
        <w:rPr>
          <w:rStyle w:val="Emphasis"/>
          <w:rFonts w:asciiTheme="minorHAnsi" w:hAnsiTheme="minorHAnsi" w:cstheme="minorHAnsi"/>
          <w:highlight w:val="green"/>
        </w:rPr>
        <w:t>cannot think</w:t>
      </w:r>
      <w:r w:rsidRPr="00BF0629">
        <w:rPr>
          <w:rStyle w:val="StyleUnderline"/>
          <w:rFonts w:asciiTheme="minorHAnsi" w:hAnsiTheme="minorHAnsi" w:cstheme="minorHAnsi"/>
          <w:highlight w:val="green"/>
        </w:rPr>
        <w:t xml:space="preserve"> of </w:t>
      </w:r>
      <w:r w:rsidRPr="00BF0629">
        <w:rPr>
          <w:rStyle w:val="Emphasis"/>
          <w:rFonts w:asciiTheme="minorHAnsi" w:hAnsiTheme="minorHAnsi" w:cstheme="minorHAnsi"/>
          <w:highlight w:val="green"/>
        </w:rPr>
        <w:t>any country</w:t>
      </w:r>
      <w:r w:rsidRPr="00B95962">
        <w:rPr>
          <w:rStyle w:val="StyleUnderline"/>
          <w:rFonts w:asciiTheme="minorHAnsi" w:hAnsiTheme="minorHAnsi" w:cstheme="minorHAnsi"/>
        </w:rPr>
        <w:t xml:space="preserve"> in similar circumstances </w:t>
      </w:r>
      <w:r w:rsidRPr="00BF0629">
        <w:rPr>
          <w:rStyle w:val="StyleUnderline"/>
          <w:rFonts w:asciiTheme="minorHAnsi" w:hAnsiTheme="minorHAnsi" w:cstheme="minorHAnsi"/>
          <w:highlight w:val="green"/>
        </w:rPr>
        <w:t>today</w:t>
      </w:r>
      <w:r w:rsidRPr="00B95962">
        <w:rPr>
          <w:rFonts w:asciiTheme="minorHAnsi" w:hAnsiTheme="minorHAnsi" w:cstheme="minorHAnsi"/>
          <w:sz w:val="16"/>
        </w:rPr>
        <w:t xml:space="preserve">. Now is </w:t>
      </w:r>
      <w:r w:rsidRPr="00BF0629">
        <w:rPr>
          <w:rStyle w:val="Emphasis"/>
          <w:highlight w:val="green"/>
        </w:rPr>
        <w:t>hardly the time for Russia</w:t>
      </w:r>
      <w:r w:rsidRPr="00B95962">
        <w:rPr>
          <w:rStyle w:val="StyleUnderline"/>
          <w:rFonts w:asciiTheme="minorHAnsi" w:hAnsiTheme="minorHAnsi" w:cstheme="minorHAnsi"/>
        </w:rPr>
        <w:t xml:space="preserve"> to try to grab more of Ukraine</w:t>
      </w:r>
      <w:r w:rsidRPr="00B95962">
        <w:rPr>
          <w:rFonts w:asciiTheme="minorHAnsi" w:hAnsiTheme="minorHAnsi" w:cstheme="minorHAnsi"/>
          <w:sz w:val="16"/>
        </w:rPr>
        <w:t>—if it even wanted to—</w:t>
      </w:r>
      <w:r w:rsidRPr="00BF0629">
        <w:rPr>
          <w:rStyle w:val="StyleUnderline"/>
          <w:rFonts w:asciiTheme="minorHAnsi" w:hAnsiTheme="minorHAnsi" w:cstheme="minorHAnsi"/>
          <w:highlight w:val="green"/>
        </w:rPr>
        <w:t>or</w:t>
      </w:r>
      <w:r w:rsidRPr="00B95962">
        <w:rPr>
          <w:rStyle w:val="StyleUnderline"/>
          <w:rFonts w:asciiTheme="minorHAnsi" w:hAnsiTheme="minorHAnsi" w:cstheme="minorHAnsi"/>
        </w:rPr>
        <w:t xml:space="preserve"> for </w:t>
      </w:r>
      <w:r w:rsidRPr="00BF0629">
        <w:rPr>
          <w:rStyle w:val="Emphasis"/>
          <w:highlight w:val="green"/>
        </w:rPr>
        <w:t>China</w:t>
      </w:r>
      <w:r w:rsidRPr="00B95962">
        <w:rPr>
          <w:rStyle w:val="StyleUnderline"/>
          <w:rFonts w:asciiTheme="minorHAnsi" w:hAnsiTheme="minorHAnsi" w:cstheme="minorHAnsi"/>
        </w:rPr>
        <w:t xml:space="preserve"> to make a play for Taiwan, </w:t>
      </w:r>
      <w:r w:rsidRPr="008D5633">
        <w:rPr>
          <w:rStyle w:val="StyleUnderline"/>
          <w:rFonts w:asciiTheme="minorHAnsi" w:hAnsiTheme="minorHAnsi" w:cstheme="minorHAnsi"/>
        </w:rPr>
        <w:t>because</w:t>
      </w:r>
      <w:r w:rsidRPr="008D5633">
        <w:rPr>
          <w:rFonts w:asciiTheme="minorHAnsi" w:hAnsiTheme="minorHAnsi" w:cstheme="minorHAnsi"/>
          <w:sz w:val="16"/>
        </w:rPr>
        <w:t xml:space="preserve"> the </w:t>
      </w:r>
      <w:r w:rsidRPr="008D5633">
        <w:rPr>
          <w:rStyle w:val="Emphasis"/>
          <w:rFonts w:asciiTheme="minorHAnsi" w:hAnsiTheme="minorHAnsi" w:cstheme="minorHAnsi"/>
        </w:rPr>
        <w:t>costs</w:t>
      </w:r>
      <w:r w:rsidRPr="008D5633">
        <w:rPr>
          <w:rFonts w:asciiTheme="minorHAnsi" w:hAnsiTheme="minorHAnsi" w:cstheme="minorHAnsi"/>
          <w:sz w:val="16"/>
        </w:rPr>
        <w:t xml:space="preserve"> of doing so </w:t>
      </w:r>
      <w:r w:rsidRPr="008D5633">
        <w:rPr>
          <w:rStyle w:val="StyleUnderline"/>
          <w:rFonts w:asciiTheme="minorHAnsi" w:hAnsiTheme="minorHAnsi" w:cstheme="minorHAnsi"/>
        </w:rPr>
        <w:t xml:space="preserve">would </w:t>
      </w:r>
      <w:r w:rsidRPr="008D5633">
        <w:rPr>
          <w:rStyle w:val="Emphasis"/>
          <w:rFonts w:asciiTheme="minorHAnsi" w:hAnsiTheme="minorHAnsi" w:cstheme="minorHAnsi"/>
        </w:rPr>
        <w:t>clearly outweigh</w:t>
      </w:r>
      <w:r w:rsidRPr="008D5633">
        <w:rPr>
          <w:rStyle w:val="StyleUnderline"/>
          <w:rFonts w:asciiTheme="minorHAnsi" w:hAnsiTheme="minorHAnsi" w:cstheme="minorHAnsi"/>
        </w:rPr>
        <w:t xml:space="preserve"> the </w:t>
      </w:r>
      <w:r w:rsidRPr="008D5633">
        <w:rPr>
          <w:rStyle w:val="Emphasis"/>
          <w:rFonts w:asciiTheme="minorHAnsi" w:hAnsiTheme="minorHAnsi" w:cstheme="minorHAnsi"/>
        </w:rPr>
        <w:t>economic benefits</w:t>
      </w:r>
      <w:r w:rsidRPr="008D5633">
        <w:rPr>
          <w:rFonts w:asciiTheme="minorHAnsi" w:hAnsiTheme="minorHAnsi" w:cstheme="minorHAnsi"/>
          <w:sz w:val="16"/>
        </w:rPr>
        <w:t xml:space="preserve">. </w:t>
      </w:r>
      <w:r w:rsidRPr="008D5633">
        <w:rPr>
          <w:rStyle w:val="StyleUnderline"/>
          <w:rFonts w:asciiTheme="minorHAnsi" w:hAnsiTheme="minorHAnsi" w:cstheme="minorHAnsi"/>
        </w:rPr>
        <w:t>Even conquering an oil-rich country</w:t>
      </w:r>
      <w:r w:rsidRPr="008D5633">
        <w:rPr>
          <w:rFonts w:asciiTheme="minorHAnsi" w:hAnsiTheme="minorHAnsi" w:cstheme="minorHAnsi"/>
          <w:sz w:val="16"/>
        </w:rPr>
        <w:t>—the sort of greedy acquisitiveness that Trump occasionally hints at—</w:t>
      </w:r>
      <w:r w:rsidRPr="008D5633">
        <w:rPr>
          <w:rStyle w:val="StyleUnderline"/>
          <w:rFonts w:asciiTheme="minorHAnsi" w:hAnsiTheme="minorHAnsi" w:cstheme="minorHAnsi"/>
        </w:rPr>
        <w:t>doesn’t look attractive when there’s a vast glut on the market</w:t>
      </w:r>
      <w:r w:rsidRPr="008D5633">
        <w:rPr>
          <w:rFonts w:asciiTheme="minorHAnsi" w:hAnsiTheme="minorHAnsi" w:cstheme="minorHAnsi"/>
          <w:sz w:val="16"/>
        </w:rPr>
        <w:t xml:space="preserve">. I might </w:t>
      </w:r>
      <w:r w:rsidRPr="008D5633">
        <w:rPr>
          <w:rFonts w:asciiTheme="minorHAnsi" w:hAnsiTheme="minorHAnsi" w:cstheme="minorHAnsi"/>
          <w:sz w:val="16"/>
        </w:rPr>
        <w:lastRenderedPageBreak/>
        <w:t>be worried if some weak and defenseless country somehow came to possess the entire global stock of a successful coronavirus</w:t>
      </w:r>
      <w:r w:rsidRPr="00B95962">
        <w:rPr>
          <w:rFonts w:asciiTheme="minorHAnsi" w:hAnsiTheme="minorHAnsi" w:cstheme="minorHAnsi"/>
          <w:sz w:val="16"/>
        </w:rPr>
        <w:t xml:space="preserve"> vaccine, but that scenario is not even remotely possible.</w:t>
      </w:r>
    </w:p>
    <w:p w14:paraId="3769651B"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If one takes a longer-term perspective, however, a sustained </w:t>
      </w:r>
      <w:r w:rsidRPr="00BF0629">
        <w:rPr>
          <w:rStyle w:val="StyleUnderline"/>
          <w:highlight w:val="green"/>
        </w:rPr>
        <w:t>economic depression</w:t>
      </w:r>
      <w:r w:rsidRPr="00B95962">
        <w:rPr>
          <w:rFonts w:asciiTheme="minorHAnsi" w:hAnsiTheme="minorHAnsi" w:cstheme="minorHAnsi"/>
          <w:sz w:val="16"/>
        </w:rPr>
        <w:t xml:space="preserve"> could make war more likely by strengthening fascist or xenophobic political movements, fueling protectionism and </w:t>
      </w:r>
      <w:proofErr w:type="spellStart"/>
      <w:r w:rsidRPr="00B95962">
        <w:rPr>
          <w:rFonts w:asciiTheme="minorHAnsi" w:hAnsiTheme="minorHAnsi" w:cstheme="minorHAnsi"/>
          <w:sz w:val="16"/>
        </w:rPr>
        <w:t>hypernationalism</w:t>
      </w:r>
      <w:proofErr w:type="spellEnd"/>
      <w:r w:rsidRPr="00B95962">
        <w:rPr>
          <w:rFonts w:asciiTheme="minorHAnsi" w:hAnsiTheme="minorHAnsi" w:cstheme="minorHAnsi"/>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615898E5"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On balance, however</w:t>
      </w:r>
      <w:r w:rsidRPr="00B95962">
        <w:rPr>
          <w:rStyle w:val="StyleUnderline"/>
          <w:rFonts w:asciiTheme="minorHAnsi" w:hAnsiTheme="minorHAnsi" w:cstheme="minorHAnsi"/>
        </w:rPr>
        <w:t xml:space="preserve">, I </w:t>
      </w:r>
      <w:r w:rsidRPr="00BF0629">
        <w:rPr>
          <w:rStyle w:val="StyleUnderline"/>
          <w:rFonts w:asciiTheme="minorHAnsi" w:hAnsiTheme="minorHAnsi" w:cstheme="minorHAnsi"/>
          <w:highlight w:val="green"/>
        </w:rPr>
        <w:t>do not</w:t>
      </w:r>
      <w:r w:rsidRPr="00B95962">
        <w:rPr>
          <w:rStyle w:val="StyleUnderline"/>
          <w:rFonts w:asciiTheme="minorHAnsi" w:hAnsiTheme="minorHAnsi" w:cstheme="minorHAnsi"/>
        </w:rPr>
        <w:t xml:space="preserve"> think that</w:t>
      </w:r>
      <w:r w:rsidRPr="00B95962">
        <w:rPr>
          <w:rFonts w:asciiTheme="minorHAnsi" w:hAnsiTheme="minorHAnsi" w:cstheme="minorHAnsi"/>
          <w:sz w:val="16"/>
        </w:rPr>
        <w:t xml:space="preserve"> even the </w:t>
      </w:r>
      <w:r w:rsidRPr="00B95962">
        <w:rPr>
          <w:rStyle w:val="StyleUnderline"/>
          <w:rFonts w:asciiTheme="minorHAnsi" w:hAnsiTheme="minorHAnsi" w:cstheme="minorHAnsi"/>
        </w:rPr>
        <w:t xml:space="preserve">extraordinary </w:t>
      </w:r>
      <w:r w:rsidRPr="008D5633">
        <w:rPr>
          <w:rStyle w:val="StyleUnderline"/>
          <w:rFonts w:asciiTheme="minorHAnsi" w:hAnsiTheme="minorHAnsi" w:cstheme="minorHAnsi"/>
        </w:rPr>
        <w:t>economic conditions</w:t>
      </w:r>
      <w:r w:rsidRPr="00B95962">
        <w:rPr>
          <w:rFonts w:asciiTheme="minorHAnsi" w:hAnsiTheme="minorHAnsi" w:cstheme="minorHAnsi"/>
          <w:sz w:val="16"/>
        </w:rPr>
        <w:t xml:space="preserve"> we are witnessing today </w:t>
      </w:r>
      <w:r w:rsidRPr="00B95962">
        <w:rPr>
          <w:rStyle w:val="StyleUnderline"/>
          <w:rFonts w:asciiTheme="minorHAnsi" w:hAnsiTheme="minorHAnsi" w:cstheme="minorHAnsi"/>
        </w:rPr>
        <w:t xml:space="preserve">are going to have much </w:t>
      </w:r>
      <w:r w:rsidRPr="00BF0629">
        <w:rPr>
          <w:rStyle w:val="Emphasis"/>
          <w:highlight w:val="green"/>
        </w:rPr>
        <w:t>impact</w:t>
      </w:r>
      <w:r w:rsidRPr="00B95962">
        <w:rPr>
          <w:rStyle w:val="StyleUnderline"/>
          <w:rFonts w:asciiTheme="minorHAnsi" w:hAnsiTheme="minorHAnsi" w:cstheme="minorHAnsi"/>
        </w:rPr>
        <w:t xml:space="preserve"> on the likelihood of </w:t>
      </w:r>
      <w:r w:rsidRPr="00BF0629">
        <w:rPr>
          <w:rStyle w:val="StyleUnderline"/>
          <w:rFonts w:asciiTheme="minorHAnsi" w:hAnsiTheme="minorHAnsi" w:cstheme="minorHAnsi"/>
          <w:highlight w:val="green"/>
        </w:rPr>
        <w:t>war</w:t>
      </w:r>
      <w:r w:rsidRPr="00B95962">
        <w:rPr>
          <w:rFonts w:asciiTheme="minorHAnsi" w:hAnsiTheme="minorHAnsi" w:cstheme="minorHAnsi"/>
          <w:sz w:val="16"/>
        </w:rPr>
        <w:t xml:space="preserve">. Why? First of </w:t>
      </w:r>
      <w:r w:rsidRPr="00C373AE">
        <w:rPr>
          <w:rFonts w:asciiTheme="minorHAnsi" w:hAnsiTheme="minorHAnsi" w:cstheme="minorHAnsi"/>
          <w:sz w:val="16"/>
        </w:rPr>
        <w:t xml:space="preserve">all, </w:t>
      </w:r>
      <w:r w:rsidRPr="00C373AE">
        <w:rPr>
          <w:rStyle w:val="Emphasis"/>
          <w:rFonts w:asciiTheme="minorHAnsi" w:hAnsiTheme="minorHAnsi" w:cstheme="minorHAnsi"/>
        </w:rPr>
        <w:t>if</w:t>
      </w:r>
      <w:r w:rsidRPr="00C373AE">
        <w:rPr>
          <w:rStyle w:val="StyleUnderline"/>
          <w:rFonts w:asciiTheme="minorHAnsi" w:hAnsiTheme="minorHAnsi" w:cstheme="minorHAnsi"/>
        </w:rPr>
        <w:t xml:space="preserve"> depressions were a powerful </w:t>
      </w:r>
      <w:r w:rsidRPr="00C373AE">
        <w:rPr>
          <w:rStyle w:val="Emphasis"/>
          <w:rFonts w:asciiTheme="minorHAnsi" w:hAnsiTheme="minorHAnsi" w:cstheme="minorHAnsi"/>
        </w:rPr>
        <w:t>cause</w:t>
      </w:r>
      <w:r w:rsidRPr="00C373AE">
        <w:rPr>
          <w:rStyle w:val="StyleUnderline"/>
          <w:rFonts w:asciiTheme="minorHAnsi" w:hAnsiTheme="minorHAnsi" w:cstheme="minorHAnsi"/>
        </w:rPr>
        <w:t xml:space="preserve"> of </w:t>
      </w:r>
      <w:r w:rsidRPr="00C373AE">
        <w:rPr>
          <w:rStyle w:val="Emphasis"/>
          <w:rFonts w:asciiTheme="minorHAnsi" w:hAnsiTheme="minorHAnsi" w:cstheme="minorHAnsi"/>
        </w:rPr>
        <w:t>war</w:t>
      </w:r>
      <w:r w:rsidRPr="00C373AE">
        <w:rPr>
          <w:rStyle w:val="StyleUnderline"/>
          <w:rFonts w:asciiTheme="minorHAnsi" w:hAnsiTheme="minorHAnsi" w:cstheme="minorHAnsi"/>
        </w:rPr>
        <w:t xml:space="preserve">, there would be </w:t>
      </w:r>
      <w:r w:rsidRPr="00C373AE">
        <w:rPr>
          <w:rStyle w:val="Emphasis"/>
          <w:rFonts w:asciiTheme="minorHAnsi" w:hAnsiTheme="minorHAnsi" w:cstheme="minorHAnsi"/>
        </w:rPr>
        <w:t>a lot more</w:t>
      </w:r>
      <w:r w:rsidRPr="00C373AE">
        <w:rPr>
          <w:rStyle w:val="StyleUnderline"/>
          <w:rFonts w:asciiTheme="minorHAnsi" w:hAnsiTheme="minorHAnsi" w:cstheme="minorHAnsi"/>
        </w:rPr>
        <w:t xml:space="preserve"> of the</w:t>
      </w:r>
      <w:r w:rsidRPr="00B95962">
        <w:rPr>
          <w:rStyle w:val="StyleUnderline"/>
          <w:rFonts w:asciiTheme="minorHAnsi" w:hAnsiTheme="minorHAnsi" w:cstheme="minorHAnsi"/>
        </w:rPr>
        <w:t xml:space="preserve"> latter</w:t>
      </w:r>
      <w:r w:rsidRPr="00B95962">
        <w:rPr>
          <w:rFonts w:asciiTheme="minorHAnsi" w:hAnsiTheme="minorHAnsi" w:cstheme="minorHAnsi"/>
          <w:sz w:val="16"/>
        </w:rPr>
        <w:t xml:space="preserve">. To take one example, the </w:t>
      </w:r>
      <w:r w:rsidRPr="00BF0629">
        <w:rPr>
          <w:rStyle w:val="Emphasis"/>
          <w:rFonts w:asciiTheme="minorHAnsi" w:hAnsiTheme="minorHAnsi" w:cstheme="minorHAnsi"/>
          <w:highlight w:val="green"/>
        </w:rPr>
        <w:t>U</w:t>
      </w:r>
      <w:r w:rsidRPr="00B95962">
        <w:rPr>
          <w:rFonts w:asciiTheme="minorHAnsi" w:hAnsiTheme="minorHAnsi" w:cstheme="minorHAnsi"/>
          <w:sz w:val="16"/>
        </w:rPr>
        <w:t xml:space="preserve">nited </w:t>
      </w:r>
      <w:r w:rsidRPr="00BF0629">
        <w:rPr>
          <w:rStyle w:val="Emphasis"/>
          <w:rFonts w:asciiTheme="minorHAnsi" w:hAnsiTheme="minorHAnsi" w:cstheme="minorHAnsi"/>
          <w:highlight w:val="green"/>
        </w:rPr>
        <w:t>S</w:t>
      </w:r>
      <w:r w:rsidRPr="00B95962">
        <w:rPr>
          <w:rStyle w:val="StyleUnderline"/>
          <w:rFonts w:asciiTheme="minorHAnsi" w:hAnsiTheme="minorHAnsi" w:cstheme="minorHAnsi"/>
        </w:rPr>
        <w:t xml:space="preserve">tates has </w:t>
      </w:r>
      <w:r w:rsidRPr="00BF0629">
        <w:rPr>
          <w:rStyle w:val="StyleUnderline"/>
          <w:rFonts w:asciiTheme="minorHAnsi" w:hAnsiTheme="minorHAnsi" w:cstheme="minorHAnsi"/>
          <w:highlight w:val="green"/>
        </w:rPr>
        <w:t xml:space="preserve">suffered </w:t>
      </w:r>
      <w:r w:rsidRPr="00BF0629">
        <w:rPr>
          <w:rStyle w:val="Emphasis"/>
          <w:rFonts w:asciiTheme="minorHAnsi" w:hAnsiTheme="minorHAnsi" w:cstheme="minorHAnsi"/>
          <w:highlight w:val="green"/>
        </w:rPr>
        <w:t>40</w:t>
      </w:r>
      <w:r w:rsidRPr="00B95962">
        <w:rPr>
          <w:rStyle w:val="Emphasis"/>
          <w:rFonts w:asciiTheme="minorHAnsi" w:hAnsiTheme="minorHAnsi" w:cstheme="minorHAnsi"/>
        </w:rPr>
        <w:t xml:space="preserve"> or more </w:t>
      </w:r>
      <w:r w:rsidRPr="00BF0629">
        <w:rPr>
          <w:rStyle w:val="Emphasis"/>
          <w:rFonts w:asciiTheme="minorHAnsi" w:hAnsiTheme="minorHAnsi" w:cstheme="minorHAnsi"/>
          <w:highlight w:val="green"/>
        </w:rPr>
        <w:t>recessions</w:t>
      </w:r>
      <w:r w:rsidRPr="00B95962">
        <w:rPr>
          <w:rStyle w:val="StyleUnderline"/>
          <w:rFonts w:asciiTheme="minorHAnsi" w:hAnsiTheme="minorHAnsi" w:cstheme="minorHAnsi"/>
        </w:rPr>
        <w:t xml:space="preserve"> since the country was founded, </w:t>
      </w:r>
      <w:r w:rsidRPr="00BF0629">
        <w:rPr>
          <w:rStyle w:val="StyleUnderline"/>
          <w:rFonts w:asciiTheme="minorHAnsi" w:hAnsiTheme="minorHAnsi" w:cstheme="minorHAnsi"/>
          <w:highlight w:val="green"/>
        </w:rPr>
        <w:t>yet</w:t>
      </w:r>
      <w:r w:rsidRPr="00B95962">
        <w:rPr>
          <w:rStyle w:val="StyleUnderline"/>
          <w:rFonts w:asciiTheme="minorHAnsi" w:hAnsiTheme="minorHAnsi" w:cstheme="minorHAnsi"/>
        </w:rPr>
        <w:t xml:space="preserve"> it has fought perhaps </w:t>
      </w:r>
      <w:r w:rsidRPr="00BF0629">
        <w:rPr>
          <w:rStyle w:val="Emphasis"/>
          <w:rFonts w:asciiTheme="minorHAnsi" w:hAnsiTheme="minorHAnsi" w:cstheme="minorHAnsi"/>
          <w:highlight w:val="green"/>
        </w:rPr>
        <w:t>20</w:t>
      </w:r>
      <w:r w:rsidRPr="00B95962">
        <w:rPr>
          <w:rStyle w:val="StyleUnderline"/>
          <w:rFonts w:asciiTheme="minorHAnsi" w:hAnsiTheme="minorHAnsi" w:cstheme="minorHAnsi"/>
        </w:rPr>
        <w:t xml:space="preserve"> interstate </w:t>
      </w:r>
      <w:r w:rsidRPr="00BF0629">
        <w:rPr>
          <w:rStyle w:val="StyleUnderline"/>
          <w:rFonts w:asciiTheme="minorHAnsi" w:hAnsiTheme="minorHAnsi" w:cstheme="minorHAnsi"/>
          <w:highlight w:val="green"/>
        </w:rPr>
        <w:t>wars, most</w:t>
      </w:r>
      <w:r w:rsidRPr="00B95962">
        <w:rPr>
          <w:rStyle w:val="StyleUnderline"/>
          <w:rFonts w:asciiTheme="minorHAnsi" w:hAnsiTheme="minorHAnsi" w:cstheme="minorHAnsi"/>
        </w:rPr>
        <w:t xml:space="preserve"> of them </w:t>
      </w:r>
      <w:r w:rsidRPr="00BF0629">
        <w:rPr>
          <w:rStyle w:val="Emphasis"/>
          <w:rFonts w:asciiTheme="minorHAnsi" w:hAnsiTheme="minorHAnsi" w:cstheme="minorHAnsi"/>
          <w:highlight w:val="green"/>
        </w:rPr>
        <w:t>unrelated</w:t>
      </w:r>
      <w:r w:rsidRPr="00B95962">
        <w:rPr>
          <w:rStyle w:val="StyleUnderline"/>
          <w:rFonts w:asciiTheme="minorHAnsi" w:hAnsiTheme="minorHAnsi" w:cstheme="minorHAnsi"/>
        </w:rPr>
        <w:t xml:space="preserve"> to the state of the </w:t>
      </w:r>
      <w:r w:rsidRPr="00B95962">
        <w:rPr>
          <w:rStyle w:val="Emphasis"/>
          <w:rFonts w:asciiTheme="minorHAnsi" w:hAnsiTheme="minorHAnsi" w:cstheme="minorHAnsi"/>
        </w:rPr>
        <w:t>economy</w:t>
      </w:r>
      <w:r w:rsidRPr="00B95962">
        <w:rPr>
          <w:rFonts w:asciiTheme="minorHAnsi" w:hAnsiTheme="minorHAnsi" w:cstheme="minorHAnsi"/>
          <w:sz w:val="16"/>
        </w:rPr>
        <w:t xml:space="preserve">. To paraphrase the economist Paul Samuelson’s famous quip about the stock market, </w:t>
      </w:r>
      <w:r w:rsidRPr="00B95962">
        <w:rPr>
          <w:rStyle w:val="StyleUnderline"/>
          <w:rFonts w:asciiTheme="minorHAnsi" w:hAnsiTheme="minorHAnsi" w:cstheme="minorHAnsi"/>
        </w:rPr>
        <w:t>if recessions were a powerful cause of war, they would have predicted “</w:t>
      </w:r>
      <w:r w:rsidRPr="00B95962">
        <w:rPr>
          <w:rStyle w:val="Emphasis"/>
          <w:rFonts w:asciiTheme="minorHAnsi" w:hAnsiTheme="minorHAnsi" w:cstheme="minorHAnsi"/>
        </w:rPr>
        <w:t>nine</w:t>
      </w:r>
      <w:r w:rsidRPr="00B95962">
        <w:rPr>
          <w:rStyle w:val="StyleUnderline"/>
          <w:rFonts w:asciiTheme="minorHAnsi" w:hAnsiTheme="minorHAnsi" w:cstheme="minorHAnsi"/>
        </w:rPr>
        <w:t xml:space="preserve"> out of the last </w:t>
      </w:r>
      <w:r w:rsidRPr="00B95962">
        <w:rPr>
          <w:rStyle w:val="Emphasis"/>
          <w:rFonts w:asciiTheme="minorHAnsi" w:hAnsiTheme="minorHAnsi" w:cstheme="minorHAnsi"/>
        </w:rPr>
        <w:t>five</w:t>
      </w:r>
      <w:r w:rsidRPr="00B95962">
        <w:rPr>
          <w:rStyle w:val="StyleUnderline"/>
          <w:rFonts w:asciiTheme="minorHAnsi" w:hAnsiTheme="minorHAnsi" w:cstheme="minorHAnsi"/>
        </w:rPr>
        <w:t xml:space="preserve"> (or fewer</w:t>
      </w:r>
      <w:r w:rsidRPr="00B95962">
        <w:rPr>
          <w:rFonts w:asciiTheme="minorHAnsi" w:hAnsiTheme="minorHAnsi" w:cstheme="minorHAnsi"/>
          <w:sz w:val="16"/>
        </w:rPr>
        <w:t>).”</w:t>
      </w:r>
    </w:p>
    <w:p w14:paraId="1EEE6C19" w14:textId="77777777" w:rsidR="00BF0629" w:rsidRPr="00B95962" w:rsidRDefault="00BF0629" w:rsidP="00BF0629">
      <w:pPr>
        <w:rPr>
          <w:rFonts w:asciiTheme="minorHAnsi" w:hAnsiTheme="minorHAnsi" w:cstheme="minorHAnsi"/>
          <w:sz w:val="16"/>
        </w:rPr>
      </w:pPr>
      <w:r w:rsidRPr="00B95962">
        <w:rPr>
          <w:rFonts w:asciiTheme="minorHAnsi" w:hAnsiTheme="minorHAnsi" w:cstheme="minorHAnsi"/>
          <w:sz w:val="16"/>
        </w:rPr>
        <w:t xml:space="preserve">Second, </w:t>
      </w:r>
      <w:r w:rsidRPr="00BF0629">
        <w:rPr>
          <w:rStyle w:val="StyleUnderline"/>
          <w:rFonts w:asciiTheme="minorHAnsi" w:hAnsiTheme="minorHAnsi" w:cstheme="minorHAnsi"/>
          <w:highlight w:val="green"/>
        </w:rPr>
        <w:t xml:space="preserve">states </w:t>
      </w:r>
      <w:r w:rsidRPr="00BF0629">
        <w:rPr>
          <w:rStyle w:val="Emphasis"/>
          <w:rFonts w:asciiTheme="minorHAnsi" w:hAnsiTheme="minorHAnsi" w:cstheme="minorHAnsi"/>
          <w:highlight w:val="green"/>
        </w:rPr>
        <w:t>do not start</w:t>
      </w:r>
      <w:r w:rsidRPr="00BF0629">
        <w:rPr>
          <w:rStyle w:val="StyleUnderline"/>
          <w:rFonts w:asciiTheme="minorHAnsi" w:hAnsiTheme="minorHAnsi" w:cstheme="minorHAnsi"/>
          <w:highlight w:val="green"/>
        </w:rPr>
        <w:t xml:space="preserve"> wars unless they believe</w:t>
      </w:r>
      <w:r w:rsidRPr="00B95962">
        <w:rPr>
          <w:rStyle w:val="StyleUnderline"/>
          <w:rFonts w:asciiTheme="minorHAnsi" w:hAnsiTheme="minorHAnsi" w:cstheme="minorHAnsi"/>
        </w:rPr>
        <w:t xml:space="preserve"> they </w:t>
      </w:r>
      <w:r w:rsidRPr="00BF0629">
        <w:rPr>
          <w:rStyle w:val="StyleUnderline"/>
          <w:rFonts w:asciiTheme="minorHAnsi" w:hAnsiTheme="minorHAnsi" w:cstheme="minorHAnsi"/>
          <w:highlight w:val="green"/>
        </w:rPr>
        <w:t xml:space="preserve">will </w:t>
      </w:r>
      <w:r w:rsidRPr="00BF0629">
        <w:rPr>
          <w:rStyle w:val="Emphasis"/>
          <w:highlight w:val="green"/>
        </w:rPr>
        <w:t>win</w:t>
      </w:r>
      <w:r w:rsidRPr="00B95962">
        <w:rPr>
          <w:rStyle w:val="StyleUnderline"/>
          <w:rFonts w:asciiTheme="minorHAnsi" w:hAnsiTheme="minorHAnsi" w:cstheme="minorHAnsi"/>
        </w:rPr>
        <w:t xml:space="preserve"> a </w:t>
      </w:r>
      <w:r w:rsidRPr="008D5633">
        <w:rPr>
          <w:rStyle w:val="Emphasis"/>
          <w:rFonts w:asciiTheme="minorHAnsi" w:hAnsiTheme="minorHAnsi" w:cstheme="minorHAnsi"/>
        </w:rPr>
        <w:t>quick</w:t>
      </w:r>
      <w:r w:rsidRPr="00B95962">
        <w:rPr>
          <w:rStyle w:val="StyleUnderline"/>
          <w:rFonts w:asciiTheme="minorHAnsi" w:hAnsiTheme="minorHAnsi" w:cstheme="minorHAnsi"/>
        </w:rPr>
        <w:t xml:space="preserve"> and relatively </w:t>
      </w:r>
      <w:r w:rsidRPr="00B95962">
        <w:rPr>
          <w:rStyle w:val="Emphasis"/>
          <w:rFonts w:asciiTheme="minorHAnsi" w:hAnsiTheme="minorHAnsi" w:cstheme="minorHAnsi"/>
        </w:rPr>
        <w:t>cheap</w:t>
      </w:r>
      <w:r w:rsidRPr="00B95962">
        <w:rPr>
          <w:rStyle w:val="StyleUnderline"/>
          <w:rFonts w:asciiTheme="minorHAnsi" w:hAnsiTheme="minorHAnsi" w:cstheme="minorHAnsi"/>
        </w:rPr>
        <w:t xml:space="preserve"> victory</w:t>
      </w:r>
      <w:r w:rsidRPr="00B95962">
        <w:rPr>
          <w:rFonts w:asciiTheme="minorHAnsi" w:hAnsiTheme="minorHAnsi" w:cstheme="minorHAnsi"/>
          <w:sz w:val="16"/>
        </w:rPr>
        <w:t xml:space="preserve">. As John Mearsheimer showed in his classic book Conventional Deterrence, </w:t>
      </w:r>
      <w:r w:rsidRPr="00B95962">
        <w:rPr>
          <w:rStyle w:val="StyleUnderline"/>
          <w:rFonts w:asciiTheme="minorHAnsi" w:hAnsiTheme="minorHAnsi" w:cstheme="minorHAnsi"/>
        </w:rPr>
        <w:t xml:space="preserve">national leaders </w:t>
      </w:r>
      <w:r w:rsidRPr="00BF0629">
        <w:rPr>
          <w:rStyle w:val="Emphasis"/>
          <w:rFonts w:asciiTheme="minorHAnsi" w:hAnsiTheme="minorHAnsi" w:cstheme="minorHAnsi"/>
          <w:highlight w:val="green"/>
        </w:rPr>
        <w:t>avoid</w:t>
      </w:r>
      <w:r w:rsidRPr="00B95962">
        <w:rPr>
          <w:rStyle w:val="Emphasis"/>
          <w:rFonts w:asciiTheme="minorHAnsi" w:hAnsiTheme="minorHAnsi" w:cstheme="minorHAnsi"/>
        </w:rPr>
        <w:t xml:space="preserve"> war</w:t>
      </w:r>
      <w:r w:rsidRPr="00B95962">
        <w:rPr>
          <w:rStyle w:val="StyleUnderline"/>
          <w:rFonts w:asciiTheme="minorHAnsi" w:hAnsiTheme="minorHAnsi" w:cstheme="minorHAnsi"/>
        </w:rPr>
        <w:t xml:space="preserve"> </w:t>
      </w:r>
      <w:r w:rsidRPr="00BF0629">
        <w:rPr>
          <w:rStyle w:val="StyleUnderline"/>
          <w:rFonts w:asciiTheme="minorHAnsi" w:hAnsiTheme="minorHAnsi" w:cstheme="minorHAnsi"/>
          <w:highlight w:val="green"/>
        </w:rPr>
        <w:t>when</w:t>
      </w:r>
      <w:r w:rsidRPr="00B95962">
        <w:rPr>
          <w:rStyle w:val="StyleUnderline"/>
          <w:rFonts w:asciiTheme="minorHAnsi" w:hAnsiTheme="minorHAnsi" w:cstheme="minorHAnsi"/>
        </w:rPr>
        <w:t xml:space="preserve"> they are convinced it will be </w:t>
      </w:r>
      <w:r w:rsidRPr="00B95962">
        <w:rPr>
          <w:rStyle w:val="Emphasis"/>
          <w:rFonts w:asciiTheme="minorHAnsi" w:hAnsiTheme="minorHAnsi" w:cstheme="minorHAnsi"/>
        </w:rPr>
        <w:t>long</w:t>
      </w:r>
      <w:r w:rsidRPr="00B95962">
        <w:rPr>
          <w:rStyle w:val="StyleUnderline"/>
          <w:rFonts w:asciiTheme="minorHAnsi" w:hAnsiTheme="minorHAnsi" w:cstheme="minorHAnsi"/>
        </w:rPr>
        <w:t xml:space="preserve">, bloody, </w:t>
      </w:r>
      <w:r w:rsidRPr="00B95962">
        <w:rPr>
          <w:rStyle w:val="Emphasis"/>
          <w:rFonts w:asciiTheme="minorHAnsi" w:hAnsiTheme="minorHAnsi" w:cstheme="minorHAnsi"/>
        </w:rPr>
        <w:t>costly</w:t>
      </w:r>
      <w:r w:rsidRPr="00B95962">
        <w:rPr>
          <w:rStyle w:val="StyleUnderline"/>
          <w:rFonts w:asciiTheme="minorHAnsi" w:hAnsiTheme="minorHAnsi" w:cstheme="minorHAnsi"/>
        </w:rPr>
        <w:t xml:space="preserve">, and </w:t>
      </w:r>
      <w:r w:rsidRPr="00BF0629">
        <w:rPr>
          <w:rStyle w:val="Emphasis"/>
          <w:rFonts w:asciiTheme="minorHAnsi" w:hAnsiTheme="minorHAnsi" w:cstheme="minorHAnsi"/>
          <w:highlight w:val="green"/>
        </w:rPr>
        <w:t>uncertain</w:t>
      </w:r>
      <w:r w:rsidRPr="00B95962">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B95962">
        <w:rPr>
          <w:rStyle w:val="StyleUnderline"/>
          <w:rFonts w:asciiTheme="minorHAnsi" w:hAnsiTheme="minorHAnsi" w:cstheme="minorHAnsi"/>
        </w:rPr>
        <w:t>Europe went to war in 1914 with each side believing it would win a rapid and easy victory</w:t>
      </w:r>
      <w:r w:rsidRPr="00B95962">
        <w:rPr>
          <w:rFonts w:asciiTheme="minorHAnsi" w:hAnsiTheme="minorHAnsi" w:cstheme="minorHAnsi"/>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B95962">
        <w:rPr>
          <w:rStyle w:val="StyleUnderline"/>
          <w:rFonts w:asciiTheme="minorHAnsi" w:hAnsiTheme="minorHAnsi" w:cstheme="minorHAnsi"/>
        </w:rPr>
        <w:t>Bush invaded Iraq</w:t>
      </w:r>
      <w:r w:rsidRPr="00B95962">
        <w:rPr>
          <w:rFonts w:asciiTheme="minorHAnsi" w:hAnsiTheme="minorHAnsi" w:cstheme="minorHAnsi"/>
          <w:sz w:val="16"/>
        </w:rPr>
        <w:t xml:space="preserve"> in 2003 </w:t>
      </w:r>
      <w:r w:rsidRPr="00B95962">
        <w:rPr>
          <w:rStyle w:val="StyleUnderline"/>
          <w:rFonts w:asciiTheme="minorHAnsi" w:hAnsiTheme="minorHAnsi" w:cstheme="minorHAnsi"/>
        </w:rPr>
        <w:t>convinced the war would be short, successful, and pay for itself</w:t>
      </w:r>
      <w:r w:rsidRPr="00B95962">
        <w:rPr>
          <w:rFonts w:asciiTheme="minorHAnsi" w:hAnsiTheme="minorHAnsi" w:cstheme="minorHAnsi"/>
          <w:sz w:val="16"/>
        </w:rPr>
        <w:t>.</w:t>
      </w:r>
    </w:p>
    <w:p w14:paraId="3BB5CBEE" w14:textId="77777777" w:rsidR="00BF0629" w:rsidRPr="00B95962" w:rsidRDefault="00BF0629" w:rsidP="00BF0629">
      <w:pPr>
        <w:rPr>
          <w:rFonts w:asciiTheme="minorHAnsi" w:hAnsiTheme="minorHAnsi" w:cstheme="minorHAnsi"/>
          <w:sz w:val="16"/>
        </w:rPr>
      </w:pPr>
      <w:r w:rsidRPr="00B95962">
        <w:rPr>
          <w:rStyle w:val="StyleUnderline"/>
          <w:rFonts w:asciiTheme="minorHAnsi" w:hAnsiTheme="minorHAnsi" w:cstheme="minorHAnsi"/>
        </w:rPr>
        <w:t>The fact that</w:t>
      </w:r>
      <w:r w:rsidRPr="00B95962">
        <w:rPr>
          <w:rFonts w:asciiTheme="minorHAnsi" w:hAnsiTheme="minorHAnsi" w:cstheme="minorHAnsi"/>
          <w:sz w:val="16"/>
        </w:rPr>
        <w:t xml:space="preserve"> each of these </w:t>
      </w:r>
      <w:r w:rsidRPr="00B95962">
        <w:rPr>
          <w:rStyle w:val="StyleUnderline"/>
          <w:rFonts w:asciiTheme="minorHAnsi" w:hAnsiTheme="minorHAnsi" w:cstheme="minorHAnsi"/>
        </w:rPr>
        <w:t xml:space="preserve">leaders </w:t>
      </w:r>
      <w:r w:rsidRPr="00BF0629">
        <w:rPr>
          <w:rStyle w:val="Emphasis"/>
          <w:rFonts w:asciiTheme="minorHAnsi" w:hAnsiTheme="minorHAnsi" w:cstheme="minorHAnsi"/>
          <w:highlight w:val="green"/>
        </w:rPr>
        <w:t>miscalc</w:t>
      </w:r>
      <w:r w:rsidRPr="00B95962">
        <w:rPr>
          <w:rStyle w:val="StyleUnderline"/>
          <w:rFonts w:asciiTheme="minorHAnsi" w:hAnsiTheme="minorHAnsi" w:cstheme="minorHAnsi"/>
        </w:rPr>
        <w:t xml:space="preserve">ulated badly </w:t>
      </w:r>
      <w:r w:rsidRPr="00BF0629">
        <w:rPr>
          <w:rStyle w:val="StyleUnderline"/>
          <w:rFonts w:asciiTheme="minorHAnsi" w:hAnsiTheme="minorHAnsi" w:cstheme="minorHAnsi"/>
          <w:highlight w:val="green"/>
        </w:rPr>
        <w:t>does not alter the</w:t>
      </w:r>
      <w:r w:rsidRPr="008D5633">
        <w:rPr>
          <w:rStyle w:val="StyleUnderline"/>
        </w:rPr>
        <w:t xml:space="preserve"> </w:t>
      </w:r>
      <w:r w:rsidRPr="00B95962">
        <w:rPr>
          <w:rStyle w:val="StyleUnderline"/>
          <w:rFonts w:asciiTheme="minorHAnsi" w:hAnsiTheme="minorHAnsi" w:cstheme="minorHAnsi"/>
        </w:rPr>
        <w:t xml:space="preserve">main </w:t>
      </w:r>
      <w:r w:rsidRPr="00BF0629">
        <w:rPr>
          <w:rStyle w:val="StyleUnderline"/>
          <w:rFonts w:asciiTheme="minorHAnsi" w:hAnsiTheme="minorHAnsi" w:cstheme="minorHAnsi"/>
          <w:highlight w:val="green"/>
        </w:rPr>
        <w:t>point</w:t>
      </w:r>
      <w:r w:rsidRPr="008D5633">
        <w:rPr>
          <w:rStyle w:val="StyleUnderline"/>
          <w:rFonts w:asciiTheme="minorHAnsi" w:hAnsiTheme="minorHAnsi" w:cstheme="minorHAnsi"/>
        </w:rPr>
        <w:t xml:space="preserve">: </w:t>
      </w:r>
      <w:r w:rsidRPr="008D5633">
        <w:rPr>
          <w:rStyle w:val="Emphasis"/>
          <w:rFonts w:asciiTheme="minorHAnsi" w:hAnsiTheme="minorHAnsi" w:cstheme="minorHAnsi"/>
        </w:rPr>
        <w:t>No matter</w:t>
      </w:r>
      <w:r w:rsidRPr="008D5633">
        <w:rPr>
          <w:rStyle w:val="StyleUnderline"/>
          <w:rFonts w:asciiTheme="minorHAnsi" w:hAnsiTheme="minorHAnsi" w:cstheme="minorHAnsi"/>
        </w:rPr>
        <w:t xml:space="preserve"> what a country’s </w:t>
      </w:r>
      <w:r w:rsidRPr="008D5633">
        <w:rPr>
          <w:rStyle w:val="Emphasis"/>
          <w:rFonts w:asciiTheme="minorHAnsi" w:hAnsiTheme="minorHAnsi" w:cstheme="minorHAnsi"/>
        </w:rPr>
        <w:t>economic condition</w:t>
      </w:r>
      <w:r w:rsidRPr="008D5633">
        <w:rPr>
          <w:rStyle w:val="StyleUnderline"/>
          <w:rFonts w:asciiTheme="minorHAnsi" w:hAnsiTheme="minorHAnsi" w:cstheme="minorHAnsi"/>
        </w:rPr>
        <w:t xml:space="preserve"> might be, its leaders will not go to war unless they think they can do so quickly, cheaply, and with</w:t>
      </w:r>
      <w:r w:rsidRPr="008D5633">
        <w:rPr>
          <w:rFonts w:asciiTheme="minorHAnsi" w:hAnsiTheme="minorHAnsi" w:cstheme="minorHAnsi"/>
          <w:sz w:val="16"/>
        </w:rPr>
        <w:t xml:space="preserve"> a reasonable probability of </w:t>
      </w:r>
      <w:r w:rsidRPr="008D5633">
        <w:rPr>
          <w:rStyle w:val="StyleUnderline"/>
          <w:rFonts w:asciiTheme="minorHAnsi" w:hAnsiTheme="minorHAnsi" w:cstheme="minorHAnsi"/>
        </w:rPr>
        <w:t>success</w:t>
      </w:r>
      <w:r w:rsidRPr="008D5633">
        <w:rPr>
          <w:rFonts w:asciiTheme="minorHAnsi" w:hAnsiTheme="minorHAnsi" w:cstheme="minorHAnsi"/>
          <w:sz w:val="16"/>
        </w:rPr>
        <w:t>.</w:t>
      </w:r>
    </w:p>
    <w:p w14:paraId="2B0F418C" w14:textId="6621C4C2" w:rsidR="00BF0629" w:rsidRDefault="00BF0629" w:rsidP="00C91298">
      <w:pPr>
        <w:rPr>
          <w:rFonts w:asciiTheme="minorHAnsi" w:hAnsiTheme="minorHAnsi" w:cstheme="minorHAnsi"/>
          <w:sz w:val="16"/>
        </w:rPr>
      </w:pPr>
      <w:r w:rsidRPr="00B95962">
        <w:rPr>
          <w:rFonts w:asciiTheme="minorHAnsi" w:hAnsiTheme="minorHAnsi" w:cstheme="minorHAnsi"/>
          <w:sz w:val="16"/>
        </w:rPr>
        <w:t xml:space="preserve">Third, and most </w:t>
      </w:r>
      <w:r w:rsidRPr="008D5633">
        <w:rPr>
          <w:rFonts w:asciiTheme="minorHAnsi" w:hAnsiTheme="minorHAnsi" w:cstheme="minorHAnsi"/>
          <w:sz w:val="16"/>
        </w:rPr>
        <w:t xml:space="preserve">important, the </w:t>
      </w:r>
      <w:r w:rsidRPr="008D5633">
        <w:rPr>
          <w:rStyle w:val="StyleUnderline"/>
          <w:rFonts w:asciiTheme="minorHAnsi" w:hAnsiTheme="minorHAnsi" w:cstheme="minorHAnsi"/>
        </w:rPr>
        <w:t xml:space="preserve">primary motivation for most wars is the desire for </w:t>
      </w:r>
      <w:r w:rsidRPr="008D5633">
        <w:rPr>
          <w:rStyle w:val="Emphasis"/>
          <w:rFonts w:asciiTheme="minorHAnsi" w:hAnsiTheme="minorHAnsi" w:cstheme="minorHAnsi"/>
        </w:rPr>
        <w:t>security</w:t>
      </w:r>
      <w:r w:rsidRPr="008D5633">
        <w:rPr>
          <w:rStyle w:val="StyleUnderline"/>
          <w:rFonts w:asciiTheme="minorHAnsi" w:hAnsiTheme="minorHAnsi" w:cstheme="minorHAnsi"/>
        </w:rPr>
        <w:t>, not economic gain</w:t>
      </w:r>
      <w:r w:rsidRPr="008D5633">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8D5633">
        <w:rPr>
          <w:rFonts w:asciiTheme="minorHAnsi" w:hAnsiTheme="minorHAnsi" w:cstheme="minorHAnsi"/>
          <w:sz w:val="16"/>
        </w:rPr>
        <w:t>confident</w:t>
      </w:r>
      <w:proofErr w:type="gramEnd"/>
      <w:r w:rsidRPr="008D5633">
        <w:rPr>
          <w:rFonts w:asciiTheme="minorHAnsi" w:hAnsiTheme="minorHAnsi" w:cstheme="minorHAnsi"/>
          <w:sz w:val="16"/>
        </w:rPr>
        <w:t xml:space="preserve"> they can reverse the unfavorable trends and establish a</w:t>
      </w:r>
      <w:r w:rsidRPr="00B95962">
        <w:rPr>
          <w:rFonts w:asciiTheme="minorHAnsi" w:hAnsiTheme="minorHAnsi" w:cstheme="minorHAnsi"/>
          <w:sz w:val="16"/>
        </w:rPr>
        <w:t xml:space="preserve"> secure position if they act now. The historian A.J.P. Taylor once observed that “every war between Great Powers [between 1848 and 1918] … started as a preventive war, not as a war of conquest,” and that remains true of most wars fought since then.</w:t>
      </w:r>
    </w:p>
    <w:p w14:paraId="2319BEFB" w14:textId="77777777" w:rsidR="00BF0629" w:rsidRDefault="00BF0629" w:rsidP="00BF0629">
      <w:pPr>
        <w:pStyle w:val="Heading4"/>
      </w:pPr>
      <w:r>
        <w:t>Other countries aren’t looking to escalate</w:t>
      </w:r>
    </w:p>
    <w:p w14:paraId="2DC068A5" w14:textId="77777777" w:rsidR="00BF0629" w:rsidRDefault="00BF0629" w:rsidP="00BF0629">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497B5B08" w14:textId="77777777" w:rsidR="00BF0629" w:rsidRPr="0046275E" w:rsidRDefault="00BF0629" w:rsidP="00BF0629">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F0629">
        <w:rPr>
          <w:rStyle w:val="Emphasis"/>
          <w:highlight w:val="green"/>
        </w:rPr>
        <w:t>“Third World War.”</w:t>
      </w:r>
      <w:r w:rsidRPr="0046275E">
        <w:rPr>
          <w:sz w:val="16"/>
        </w:rPr>
        <w:t xml:space="preserve"> </w:t>
      </w:r>
      <w:r w:rsidRPr="0046275E">
        <w:rPr>
          <w:rStyle w:val="StyleUnderline"/>
        </w:rPr>
        <w:t xml:space="preserve">The confrontation </w:t>
      </w:r>
      <w:r w:rsidRPr="00BF0629">
        <w:rPr>
          <w:rStyle w:val="StyleUnderline"/>
          <w:highlight w:val="green"/>
        </w:rPr>
        <w:t>between</w:t>
      </w:r>
      <w:r w:rsidRPr="0046275E">
        <w:rPr>
          <w:rStyle w:val="StyleUnderline"/>
        </w:rPr>
        <w:t xml:space="preserve"> the</w:t>
      </w:r>
      <w:r w:rsidRPr="0046275E">
        <w:rPr>
          <w:sz w:val="16"/>
        </w:rPr>
        <w:t xml:space="preserve"> </w:t>
      </w:r>
      <w:r w:rsidRPr="00BF0629">
        <w:rPr>
          <w:rStyle w:val="Emphasis"/>
          <w:highlight w:val="green"/>
        </w:rPr>
        <w:t>U</w:t>
      </w:r>
      <w:r w:rsidRPr="0046275E">
        <w:rPr>
          <w:sz w:val="16"/>
        </w:rPr>
        <w:t xml:space="preserve">nited </w:t>
      </w:r>
      <w:r w:rsidRPr="00BF0629">
        <w:rPr>
          <w:rStyle w:val="Emphasis"/>
          <w:highlight w:val="green"/>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F0629">
        <w:rPr>
          <w:rStyle w:val="Emphasis"/>
          <w:highlight w:val="green"/>
        </w:rPr>
        <w:t>China</w:t>
      </w:r>
      <w:r w:rsidRPr="00BF0629">
        <w:rPr>
          <w:sz w:val="16"/>
          <w:highlight w:val="green"/>
        </w:rPr>
        <w:t xml:space="preserve">, </w:t>
      </w:r>
      <w:r w:rsidRPr="00BF0629">
        <w:rPr>
          <w:rStyle w:val="Emphasis"/>
          <w:highlight w:val="green"/>
        </w:rPr>
        <w:t>Russia</w:t>
      </w:r>
      <w:r w:rsidRPr="00BF0629">
        <w:rPr>
          <w:sz w:val="16"/>
          <w:highlight w:val="green"/>
        </w:rPr>
        <w:t xml:space="preserve">, </w:t>
      </w:r>
      <w:r w:rsidRPr="00BF0629">
        <w:rPr>
          <w:rStyle w:val="StyleUnderline"/>
          <w:highlight w:val="green"/>
        </w:rPr>
        <w:t>and</w:t>
      </w:r>
      <w:r w:rsidRPr="00BF0629">
        <w:rPr>
          <w:sz w:val="16"/>
          <w:highlight w:val="green"/>
        </w:rPr>
        <w:t xml:space="preserve"> </w:t>
      </w:r>
      <w:r w:rsidRPr="00BF0629">
        <w:rPr>
          <w:rStyle w:val="Emphasis"/>
          <w:highlight w:val="green"/>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F0629">
        <w:rPr>
          <w:rStyle w:val="StyleUnderline"/>
          <w:highlight w:val="green"/>
        </w:rPr>
        <w:t>is</w:t>
      </w:r>
      <w:r w:rsidRPr="00BF0629">
        <w:rPr>
          <w:sz w:val="16"/>
          <w:highlight w:val="green"/>
        </w:rPr>
        <w:t xml:space="preserve"> </w:t>
      </w:r>
      <w:r w:rsidRPr="00BF0629">
        <w:rPr>
          <w:rStyle w:val="Emphasis"/>
          <w:highlight w:val="green"/>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F0629">
        <w:rPr>
          <w:rStyle w:val="StyleUnderline"/>
          <w:highlight w:val="green"/>
        </w:rPr>
        <w:t>rely</w:t>
      </w:r>
      <w:r w:rsidRPr="0046275E">
        <w:rPr>
          <w:rStyle w:val="StyleUnderline"/>
        </w:rPr>
        <w:t xml:space="preserve"> primarily </w:t>
      </w:r>
      <w:r w:rsidRPr="00BF0629">
        <w:rPr>
          <w:rStyle w:val="StyleUnderline"/>
          <w:highlight w:val="green"/>
        </w:rPr>
        <w:t>on</w:t>
      </w:r>
      <w:r w:rsidRPr="00BF0629">
        <w:rPr>
          <w:sz w:val="16"/>
          <w:highlight w:val="green"/>
        </w:rPr>
        <w:t xml:space="preserve"> </w:t>
      </w:r>
      <w:r w:rsidRPr="00BF0629">
        <w:rPr>
          <w:rStyle w:val="Emphasis"/>
          <w:highlight w:val="green"/>
        </w:rPr>
        <w:t>proxy</w:t>
      </w:r>
      <w:r w:rsidRPr="00BF0629">
        <w:rPr>
          <w:sz w:val="16"/>
          <w:highlight w:val="green"/>
        </w:rPr>
        <w:t xml:space="preserve">, </w:t>
      </w:r>
      <w:r w:rsidRPr="00BF0629">
        <w:rPr>
          <w:rStyle w:val="Emphasis"/>
          <w:highlight w:val="green"/>
        </w:rPr>
        <w:t>info</w:t>
      </w:r>
      <w:r w:rsidRPr="0046275E">
        <w:rPr>
          <w:sz w:val="16"/>
        </w:rPr>
        <w:t xml:space="preserve">rmation, </w:t>
      </w:r>
      <w:r w:rsidRPr="00BF0629">
        <w:rPr>
          <w:rStyle w:val="Emphasis"/>
          <w:highlight w:val="green"/>
        </w:rPr>
        <w:t>political</w:t>
      </w:r>
      <w:r w:rsidRPr="00BF0629">
        <w:rPr>
          <w:sz w:val="16"/>
          <w:highlight w:val="green"/>
        </w:rPr>
        <w:t xml:space="preserve">, </w:t>
      </w:r>
      <w:r w:rsidRPr="00BF0629">
        <w:rPr>
          <w:rStyle w:val="StyleUnderline"/>
          <w:highlight w:val="green"/>
        </w:rPr>
        <w:t>and</w:t>
      </w:r>
      <w:r w:rsidRPr="00BF0629">
        <w:rPr>
          <w:sz w:val="16"/>
          <w:highlight w:val="green"/>
        </w:rPr>
        <w:t xml:space="preserve"> </w:t>
      </w:r>
      <w:r w:rsidRPr="00BF0629">
        <w:rPr>
          <w:rStyle w:val="Emphasis"/>
          <w:highlight w:val="green"/>
        </w:rPr>
        <w:t>econ</w:t>
      </w:r>
      <w:r w:rsidRPr="0046275E">
        <w:rPr>
          <w:rStyle w:val="Emphasis"/>
        </w:rPr>
        <w:t>omic</w:t>
      </w:r>
      <w:r w:rsidRPr="0046275E">
        <w:rPr>
          <w:sz w:val="16"/>
        </w:rPr>
        <w:t xml:space="preserve"> </w:t>
      </w:r>
      <w:r w:rsidRPr="00BF0629">
        <w:rPr>
          <w:rStyle w:val="StyleUnderline"/>
          <w:highlight w:val="green"/>
        </w:rPr>
        <w:t>warfare</w:t>
      </w:r>
      <w:r w:rsidRPr="0046275E">
        <w:rPr>
          <w:rStyle w:val="StyleUnderline"/>
        </w:rPr>
        <w:t xml:space="preserve"> while </w:t>
      </w:r>
      <w:r w:rsidRPr="00BF0629">
        <w:rPr>
          <w:rStyle w:val="StyleUnderline"/>
          <w:highlight w:val="green"/>
        </w:rPr>
        <w:t>avoiding</w:t>
      </w:r>
      <w:r w:rsidRPr="00BF0629">
        <w:rPr>
          <w:sz w:val="16"/>
          <w:highlight w:val="green"/>
        </w:rPr>
        <w:t xml:space="preserve"> </w:t>
      </w:r>
      <w:r w:rsidRPr="00BF0629">
        <w:rPr>
          <w:rStyle w:val="Emphasis"/>
          <w:highlight w:val="green"/>
        </w:rPr>
        <w:t>large-scale</w:t>
      </w:r>
      <w:r w:rsidRPr="0046275E">
        <w:rPr>
          <w:sz w:val="16"/>
        </w:rPr>
        <w:t xml:space="preserve"> </w:t>
      </w:r>
      <w:r w:rsidRPr="0046275E">
        <w:rPr>
          <w:rStyle w:val="StyleUnderline"/>
        </w:rPr>
        <w:t xml:space="preserve">conventional </w:t>
      </w:r>
      <w:r w:rsidRPr="00BF0629">
        <w:rPr>
          <w:rStyle w:val="StyleUnderline"/>
          <w:highlight w:val="green"/>
        </w:rPr>
        <w:t>combat</w:t>
      </w:r>
      <w:r w:rsidRPr="0046275E">
        <w:rPr>
          <w:sz w:val="16"/>
        </w:rPr>
        <w:t>.</w:t>
      </w:r>
    </w:p>
    <w:p w14:paraId="1C601AA0" w14:textId="77777777" w:rsidR="00BF0629" w:rsidRPr="0046275E" w:rsidRDefault="00BF0629" w:rsidP="00BF0629">
      <w:pPr>
        <w:rPr>
          <w:sz w:val="16"/>
        </w:rPr>
      </w:pPr>
      <w:r w:rsidRPr="0046275E">
        <w:rPr>
          <w:sz w:val="16"/>
        </w:rPr>
        <w:lastRenderedPageBreak/>
        <w:t xml:space="preserve">Although the </w:t>
      </w:r>
      <w:r w:rsidRPr="00BF0629">
        <w:rPr>
          <w:rStyle w:val="Emphasis"/>
          <w:highlight w:val="green"/>
        </w:rPr>
        <w:t>U.S.</w:t>
      </w:r>
      <w:r w:rsidRPr="0046275E">
        <w:rPr>
          <w:sz w:val="16"/>
        </w:rPr>
        <w:t xml:space="preserve"> economic advantage over all other countries remains undisputed, its </w:t>
      </w:r>
      <w:r w:rsidRPr="0046275E">
        <w:rPr>
          <w:rStyle w:val="Emphasis"/>
        </w:rPr>
        <w:t xml:space="preserve">political </w:t>
      </w:r>
      <w:r w:rsidRPr="00BF0629">
        <w:rPr>
          <w:rStyle w:val="Emphasis"/>
          <w:highlight w:val="green"/>
        </w:rPr>
        <w:t>weakness</w:t>
      </w:r>
      <w:r w:rsidRPr="0046275E">
        <w:rPr>
          <w:rStyle w:val="Emphasis"/>
        </w:rPr>
        <w:t>es</w:t>
      </w:r>
      <w:r w:rsidRPr="0046275E">
        <w:rPr>
          <w:sz w:val="16"/>
        </w:rPr>
        <w:t xml:space="preserve"> </w:t>
      </w:r>
      <w:r w:rsidRPr="0046275E">
        <w:rPr>
          <w:rStyle w:val="StyleUnderline"/>
        </w:rPr>
        <w:t xml:space="preserve">have </w:t>
      </w:r>
      <w:r w:rsidRPr="00BF0629">
        <w:rPr>
          <w:rStyle w:val="StyleUnderline"/>
          <w:highlight w:val="green"/>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DEA2200" w14:textId="77777777" w:rsidR="00BF0629" w:rsidRPr="0046275E" w:rsidRDefault="00BF0629" w:rsidP="00BF0629">
      <w:pPr>
        <w:rPr>
          <w:sz w:val="16"/>
        </w:rPr>
      </w:pPr>
      <w:r w:rsidRPr="00BF0629">
        <w:rPr>
          <w:rStyle w:val="Emphasis"/>
          <w:highlight w:val="green"/>
        </w:rPr>
        <w:t>China</w:t>
      </w:r>
      <w:r w:rsidRPr="00BF0629">
        <w:rPr>
          <w:sz w:val="16"/>
          <w:highlight w:val="green"/>
        </w:rPr>
        <w:t xml:space="preserve">, </w:t>
      </w:r>
      <w:r w:rsidRPr="00BF0629">
        <w:rPr>
          <w:rStyle w:val="Emphasis"/>
          <w:highlight w:val="green"/>
        </w:rPr>
        <w:t>Russia</w:t>
      </w:r>
      <w:r w:rsidRPr="00BF0629">
        <w:rPr>
          <w:sz w:val="16"/>
          <w:highlight w:val="green"/>
        </w:rPr>
        <w:t xml:space="preserve">, </w:t>
      </w:r>
      <w:r w:rsidRPr="00BF0629">
        <w:rPr>
          <w:rStyle w:val="StyleUnderline"/>
          <w:highlight w:val="green"/>
        </w:rPr>
        <w:t>and</w:t>
      </w:r>
      <w:r w:rsidRPr="00BF0629">
        <w:rPr>
          <w:sz w:val="16"/>
          <w:highlight w:val="green"/>
        </w:rPr>
        <w:t xml:space="preserve"> </w:t>
      </w:r>
      <w:r w:rsidRPr="00BF0629">
        <w:rPr>
          <w:rStyle w:val="Emphasis"/>
          <w:highlight w:val="green"/>
        </w:rPr>
        <w:t>Iran</w:t>
      </w:r>
      <w:r w:rsidRPr="0046275E">
        <w:rPr>
          <w:sz w:val="16"/>
        </w:rPr>
        <w:t xml:space="preserve"> also </w:t>
      </w:r>
      <w:r w:rsidRPr="00BF0629">
        <w:rPr>
          <w:rStyle w:val="StyleUnderline"/>
          <w:highlight w:val="green"/>
        </w:rPr>
        <w:t>exhibit</w:t>
      </w:r>
      <w:r w:rsidRPr="00BF0629">
        <w:rPr>
          <w:sz w:val="16"/>
          <w:highlight w:val="green"/>
        </w:rPr>
        <w:t xml:space="preserve"> </w:t>
      </w:r>
      <w:r w:rsidRPr="00BF0629">
        <w:rPr>
          <w:rStyle w:val="Emphasis"/>
          <w:highlight w:val="green"/>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F0629">
        <w:rPr>
          <w:rStyle w:val="Emphasis"/>
          <w:highlight w:val="green"/>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F0629">
        <w:rPr>
          <w:rStyle w:val="StyleUnderline"/>
          <w:highlight w:val="green"/>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F0629">
        <w:rPr>
          <w:rStyle w:val="StyleUnderline"/>
          <w:highlight w:val="green"/>
        </w:rPr>
        <w:t>falling as</w:t>
      </w:r>
      <w:r w:rsidRPr="0046275E">
        <w:rPr>
          <w:rStyle w:val="StyleUnderline"/>
        </w:rPr>
        <w:t xml:space="preserve"> the</w:t>
      </w:r>
      <w:r w:rsidRPr="0046275E">
        <w:rPr>
          <w:sz w:val="16"/>
        </w:rPr>
        <w:t xml:space="preserve"> </w:t>
      </w:r>
      <w:r w:rsidRPr="00BF0629">
        <w:rPr>
          <w:rStyle w:val="Emphasis"/>
          <w:highlight w:val="green"/>
        </w:rPr>
        <w:t>econ</w:t>
      </w:r>
      <w:r w:rsidRPr="0046275E">
        <w:rPr>
          <w:rStyle w:val="Emphasis"/>
        </w:rPr>
        <w:t xml:space="preserve">omy </w:t>
      </w:r>
      <w:r w:rsidRPr="00BF0629">
        <w:rPr>
          <w:rStyle w:val="Emphasis"/>
          <w:highlight w:val="green"/>
        </w:rPr>
        <w:t>decelerates</w:t>
      </w:r>
      <w:r w:rsidRPr="0046275E">
        <w:rPr>
          <w:sz w:val="16"/>
        </w:rPr>
        <w:t xml:space="preserve">, </w:t>
      </w:r>
      <w:r w:rsidRPr="0046275E">
        <w:rPr>
          <w:rStyle w:val="Emphasis"/>
        </w:rPr>
        <w:t>prospects dim</w:t>
      </w:r>
      <w:r w:rsidRPr="0046275E">
        <w:rPr>
          <w:sz w:val="16"/>
        </w:rPr>
        <w:t xml:space="preserve">, </w:t>
      </w:r>
      <w:r w:rsidRPr="00BF0629">
        <w:rPr>
          <w:rStyle w:val="StyleUnderline"/>
          <w:highlight w:val="green"/>
        </w:rPr>
        <w:t>and</w:t>
      </w:r>
      <w:r w:rsidRPr="0046275E">
        <w:rPr>
          <w:rStyle w:val="StyleUnderline"/>
        </w:rPr>
        <w:t xml:space="preserve"> problems of</w:t>
      </w:r>
      <w:r w:rsidRPr="0046275E">
        <w:rPr>
          <w:sz w:val="16"/>
        </w:rPr>
        <w:t xml:space="preserve"> </w:t>
      </w:r>
      <w:r w:rsidRPr="00BF0629">
        <w:rPr>
          <w:rStyle w:val="Emphasis"/>
          <w:highlight w:val="green"/>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F0629">
        <w:rPr>
          <w:rStyle w:val="StyleUnderline"/>
          <w:highlight w:val="green"/>
        </w:rPr>
        <w:t>persist</w:t>
      </w:r>
      <w:r w:rsidRPr="0046275E">
        <w:rPr>
          <w:sz w:val="16"/>
        </w:rPr>
        <w:t xml:space="preserve">. </w:t>
      </w:r>
      <w:r w:rsidRPr="0046275E">
        <w:rPr>
          <w:rStyle w:val="StyleUnderline"/>
        </w:rPr>
        <w:t>With a</w:t>
      </w:r>
      <w:r w:rsidRPr="0046275E">
        <w:rPr>
          <w:sz w:val="16"/>
        </w:rPr>
        <w:t xml:space="preserve"> </w:t>
      </w:r>
      <w:r w:rsidRPr="00BF0629">
        <w:rPr>
          <w:rStyle w:val="Emphasis"/>
          <w:highlight w:val="green"/>
        </w:rPr>
        <w:t>shrinking</w:t>
      </w:r>
      <w:r w:rsidRPr="00BF0629">
        <w:rPr>
          <w:sz w:val="16"/>
          <w:highlight w:val="green"/>
        </w:rPr>
        <w:t xml:space="preserve"> </w:t>
      </w:r>
      <w:r w:rsidRPr="00BF0629">
        <w:rPr>
          <w:rStyle w:val="StyleUnderline"/>
          <w:highlight w:val="green"/>
        </w:rPr>
        <w:t>pop</w:t>
      </w:r>
      <w:r w:rsidRPr="0046275E">
        <w:rPr>
          <w:rStyle w:val="StyleUnderline"/>
        </w:rPr>
        <w:t xml:space="preserve">ulation </w:t>
      </w:r>
      <w:r w:rsidRPr="00BF0629">
        <w:rPr>
          <w:rStyle w:val="StyleUnderline"/>
          <w:highlight w:val="green"/>
        </w:rPr>
        <w:t>and</w:t>
      </w:r>
      <w:r w:rsidRPr="00BF0629">
        <w:rPr>
          <w:sz w:val="16"/>
          <w:highlight w:val="green"/>
        </w:rPr>
        <w:t xml:space="preserve"> </w:t>
      </w:r>
      <w:r w:rsidRPr="00BF0629">
        <w:rPr>
          <w:rStyle w:val="Emphasis"/>
          <w:highlight w:val="green"/>
        </w:rPr>
        <w:t>mismanaged</w:t>
      </w:r>
      <w:r w:rsidRPr="00BF0629">
        <w:rPr>
          <w:sz w:val="16"/>
          <w:highlight w:val="green"/>
        </w:rPr>
        <w:t xml:space="preserve"> </w:t>
      </w:r>
      <w:r w:rsidRPr="00BF0629">
        <w:rPr>
          <w:rStyle w:val="StyleUnderline"/>
          <w:highlight w:val="green"/>
        </w:rPr>
        <w:t>econ</w:t>
      </w:r>
      <w:r w:rsidRPr="0046275E">
        <w:rPr>
          <w:rStyle w:val="StyleUnderline"/>
        </w:rPr>
        <w:t>omy</w:t>
      </w:r>
      <w:r w:rsidRPr="0046275E">
        <w:rPr>
          <w:sz w:val="16"/>
        </w:rPr>
        <w:t xml:space="preserve">, </w:t>
      </w:r>
      <w:r w:rsidRPr="00BF0629">
        <w:rPr>
          <w:rStyle w:val="Emphasis"/>
          <w:highlight w:val="green"/>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F0629">
        <w:rPr>
          <w:rStyle w:val="Emphasis"/>
          <w:highlight w:val="green"/>
        </w:rPr>
        <w:t>Iran</w:t>
      </w:r>
      <w:r w:rsidRPr="0046275E">
        <w:rPr>
          <w:sz w:val="16"/>
        </w:rPr>
        <w:t xml:space="preserve">’s government </w:t>
      </w:r>
      <w:r w:rsidRPr="0046275E">
        <w:rPr>
          <w:rStyle w:val="StyleUnderline"/>
        </w:rPr>
        <w:t>remains</w:t>
      </w:r>
      <w:r w:rsidRPr="0046275E">
        <w:rPr>
          <w:sz w:val="16"/>
        </w:rPr>
        <w:t xml:space="preserve"> </w:t>
      </w:r>
      <w:r w:rsidRPr="00BF0629">
        <w:rPr>
          <w:rStyle w:val="Emphasis"/>
          <w:highlight w:val="green"/>
        </w:rPr>
        <w:t>deeply unpopular</w:t>
      </w:r>
      <w:r w:rsidRPr="00BF0629">
        <w:rPr>
          <w:sz w:val="16"/>
          <w:highlight w:val="green"/>
        </w:rPr>
        <w:t xml:space="preserve"> </w:t>
      </w:r>
      <w:r w:rsidRPr="00BF0629">
        <w:rPr>
          <w:rStyle w:val="StyleUnderline"/>
          <w:highlight w:val="green"/>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F0629">
        <w:rPr>
          <w:rStyle w:val="StyleUnderline"/>
          <w:highlight w:val="green"/>
        </w:rPr>
        <w:t>waves of</w:t>
      </w:r>
      <w:r w:rsidRPr="0046275E">
        <w:rPr>
          <w:rStyle w:val="StyleUnderline"/>
        </w:rPr>
        <w:t xml:space="preserve"> popular </w:t>
      </w:r>
      <w:r w:rsidRPr="00BF0629">
        <w:rPr>
          <w:rStyle w:val="StyleUnderline"/>
          <w:highlight w:val="green"/>
        </w:rPr>
        <w:t>protests</w:t>
      </w:r>
      <w:r w:rsidRPr="0046275E">
        <w:rPr>
          <w:sz w:val="16"/>
        </w:rPr>
        <w:t>.</w:t>
      </w:r>
    </w:p>
    <w:p w14:paraId="0A27247B" w14:textId="77777777" w:rsidR="00BF0629" w:rsidRPr="0046275E" w:rsidRDefault="00BF0629" w:rsidP="00BF0629">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1AAF4B4B" w14:textId="77777777" w:rsidR="00BF0629" w:rsidRPr="0046275E" w:rsidRDefault="00BF0629" w:rsidP="00BF0629">
      <w:pPr>
        <w:rPr>
          <w:sz w:val="16"/>
        </w:rPr>
      </w:pPr>
      <w:r w:rsidRPr="00BF0629">
        <w:rPr>
          <w:rStyle w:val="StyleUnderline"/>
          <w:highlight w:val="green"/>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F0629">
        <w:rPr>
          <w:rStyle w:val="StyleUnderline"/>
          <w:highlight w:val="green"/>
        </w:rPr>
        <w:t>looks</w:t>
      </w:r>
      <w:r w:rsidRPr="0046275E">
        <w:rPr>
          <w:rStyle w:val="StyleUnderline"/>
        </w:rPr>
        <w:t xml:space="preserve"> less and </w:t>
      </w:r>
      <w:r w:rsidRPr="00BF0629">
        <w:rPr>
          <w:rStyle w:val="StyleUnderline"/>
          <w:highlight w:val="green"/>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51E83019" w14:textId="77777777" w:rsidR="00BF0629" w:rsidRPr="0046275E" w:rsidRDefault="00BF0629" w:rsidP="00BF0629">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5389FD3B" w14:textId="77777777" w:rsidR="00BF0629" w:rsidRPr="0046275E" w:rsidRDefault="00BF0629" w:rsidP="00BF0629">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6FC4AB94" w14:textId="77777777" w:rsidR="00BF0629" w:rsidRPr="0046275E" w:rsidRDefault="00BF0629" w:rsidP="00BF0629">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66F7433A" w14:textId="77777777" w:rsidR="00BF0629" w:rsidRPr="0046275E" w:rsidRDefault="00BF0629" w:rsidP="00BF0629">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36DAE8A7" w14:textId="77777777" w:rsidR="00BF0629" w:rsidRPr="0046275E" w:rsidRDefault="00BF0629" w:rsidP="00BF0629">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lastRenderedPageBreak/>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071C2DAE" w14:textId="77777777" w:rsidR="00BF0629" w:rsidRPr="0046275E" w:rsidRDefault="00BF0629" w:rsidP="00BF0629">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F0629">
        <w:rPr>
          <w:rStyle w:val="Emphasis"/>
          <w:highlight w:val="green"/>
        </w:rPr>
        <w:t>strong</w:t>
      </w:r>
      <w:r w:rsidRPr="00BF0629">
        <w:rPr>
          <w:sz w:val="16"/>
          <w:highlight w:val="green"/>
        </w:rPr>
        <w:t xml:space="preserve"> </w:t>
      </w:r>
      <w:r w:rsidRPr="00BF0629">
        <w:rPr>
          <w:rStyle w:val="StyleUnderline"/>
          <w:highlight w:val="green"/>
        </w:rPr>
        <w:t>incentive to fight</w:t>
      </w:r>
      <w:r w:rsidRPr="0046275E">
        <w:rPr>
          <w:rStyle w:val="StyleUnderline"/>
        </w:rPr>
        <w:t xml:space="preserve"> wars</w:t>
      </w:r>
      <w:r w:rsidRPr="0046275E">
        <w:rPr>
          <w:sz w:val="16"/>
        </w:rPr>
        <w:t xml:space="preserve"> </w:t>
      </w:r>
      <w:r w:rsidRPr="00BF0629">
        <w:rPr>
          <w:rStyle w:val="Emphasis"/>
          <w:highlight w:val="green"/>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5F112BF9" w14:textId="77777777" w:rsidR="00BF0629" w:rsidRPr="0046275E" w:rsidRDefault="00BF0629" w:rsidP="00BF0629">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F0629">
        <w:rPr>
          <w:rStyle w:val="Emphasis"/>
          <w:highlight w:val="green"/>
        </w:rPr>
        <w:t>without</w:t>
      </w:r>
      <w:r w:rsidRPr="00BF0629">
        <w:rPr>
          <w:sz w:val="16"/>
          <w:highlight w:val="green"/>
        </w:rPr>
        <w:t xml:space="preserve"> </w:t>
      </w:r>
      <w:r w:rsidRPr="00BF0629">
        <w:rPr>
          <w:rStyle w:val="StyleUnderline"/>
          <w:highlight w:val="green"/>
        </w:rPr>
        <w:t>risking</w:t>
      </w:r>
      <w:r w:rsidRPr="0046275E">
        <w:rPr>
          <w:rStyle w:val="StyleUnderline"/>
        </w:rPr>
        <w:t xml:space="preserve"> high </w:t>
      </w:r>
      <w:r w:rsidRPr="00BF0629">
        <w:rPr>
          <w:rStyle w:val="StyleUnderline"/>
          <w:highlight w:val="green"/>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0D0DF67" w14:textId="77777777" w:rsidR="00BF0629" w:rsidRPr="0046275E" w:rsidRDefault="00BF0629" w:rsidP="00BF0629">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8173421" w14:textId="77777777" w:rsidR="00BF0629" w:rsidRDefault="00BF0629" w:rsidP="00BF0629">
      <w:pPr>
        <w:rPr>
          <w:sz w:val="16"/>
        </w:rPr>
      </w:pPr>
      <w:r w:rsidRPr="0046275E">
        <w:rPr>
          <w:sz w:val="16"/>
        </w:rPr>
        <w:t xml:space="preserve">The </w:t>
      </w:r>
      <w:r w:rsidRPr="0046275E">
        <w:rPr>
          <w:rStyle w:val="StyleUnderline"/>
        </w:rPr>
        <w:t xml:space="preserve">need to </w:t>
      </w:r>
      <w:r w:rsidRPr="00BF0629">
        <w:rPr>
          <w:rStyle w:val="StyleUnderline"/>
          <w:highlight w:val="green"/>
        </w:rPr>
        <w:t>ensure</w:t>
      </w:r>
      <w:r w:rsidRPr="00BF0629">
        <w:rPr>
          <w:sz w:val="16"/>
          <w:highlight w:val="green"/>
        </w:rPr>
        <w:t xml:space="preserve"> </w:t>
      </w:r>
      <w:r w:rsidRPr="00BF0629">
        <w:rPr>
          <w:rStyle w:val="Emphasis"/>
          <w:highlight w:val="green"/>
        </w:rPr>
        <w:t>domestic security</w:t>
      </w:r>
      <w:r w:rsidRPr="00BF0629">
        <w:rPr>
          <w:sz w:val="16"/>
          <w:highlight w:val="green"/>
        </w:rPr>
        <w:t xml:space="preserve"> </w:t>
      </w:r>
      <w:r w:rsidRPr="00BF0629">
        <w:rPr>
          <w:rStyle w:val="StyleUnderline"/>
          <w:highlight w:val="green"/>
        </w:rPr>
        <w:t>and</w:t>
      </w:r>
      <w:r w:rsidRPr="00BF0629">
        <w:rPr>
          <w:sz w:val="16"/>
          <w:highlight w:val="green"/>
        </w:rPr>
        <w:t xml:space="preserve"> </w:t>
      </w:r>
      <w:r w:rsidRPr="00BF0629">
        <w:rPr>
          <w:rStyle w:val="Emphasis"/>
          <w:highlight w:val="green"/>
        </w:rPr>
        <w:t>reduce</w:t>
      </w:r>
      <w:r w:rsidRPr="0046275E">
        <w:rPr>
          <w:rStyle w:val="Emphasis"/>
        </w:rPr>
        <w:t xml:space="preserve"> popular </w:t>
      </w:r>
      <w:r w:rsidRPr="00BF0629">
        <w:rPr>
          <w:rStyle w:val="Emphasis"/>
          <w:highlight w:val="green"/>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0316F74C" w14:textId="77777777" w:rsidR="00BF0629" w:rsidRPr="00BF0629" w:rsidRDefault="00BF0629" w:rsidP="00C91298">
      <w:pPr>
        <w:rPr>
          <w:rStyle w:val="StyleUnderline"/>
          <w:rFonts w:asciiTheme="minorHAnsi" w:hAnsiTheme="minorHAnsi" w:cstheme="minorHAnsi"/>
          <w:sz w:val="16"/>
          <w:u w:val="none"/>
        </w:rPr>
      </w:pPr>
    </w:p>
    <w:p w14:paraId="67C6C9A6" w14:textId="77777777" w:rsidR="00176D7B" w:rsidRDefault="00176D7B" w:rsidP="00176D7B">
      <w:pPr>
        <w:pStyle w:val="Heading3"/>
      </w:pPr>
      <w:r>
        <w:lastRenderedPageBreak/>
        <w:t>1NC---Bargaining</w:t>
      </w:r>
    </w:p>
    <w:p w14:paraId="5032D5EC" w14:textId="77777777" w:rsidR="00176D7B" w:rsidRDefault="00176D7B" w:rsidP="00176D7B">
      <w:pPr>
        <w:pStyle w:val="Heading4"/>
      </w:pPr>
      <w:r>
        <w:t xml:space="preserve">The State’s </w:t>
      </w:r>
      <w:r w:rsidRPr="005D2C1F">
        <w:rPr>
          <w:u w:val="single"/>
        </w:rPr>
        <w:t>criminalization</w:t>
      </w:r>
      <w:r>
        <w:t xml:space="preserve"> of Black leisure, joy, community, and intimacy transformed everyday acts of freedom into “status crimes” and “vagrancy laws” to force Black women into labor. </w:t>
      </w:r>
    </w:p>
    <w:p w14:paraId="494598CC" w14:textId="77777777" w:rsidR="00176D7B" w:rsidRPr="00276D25" w:rsidRDefault="00176D7B" w:rsidP="00176D7B">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0E03B0B1" w14:textId="77777777" w:rsidR="00176D7B" w:rsidRPr="00A43D61" w:rsidRDefault="00176D7B" w:rsidP="00176D7B">
      <w:pPr>
        <w:rPr>
          <w:u w:val="single"/>
        </w:rPr>
      </w:pPr>
      <w:r w:rsidRPr="00A43D61">
        <w:rPr>
          <w:u w:val="single"/>
        </w:rPr>
        <w:t xml:space="preserve">Harlem was swarming with vice-investigators and undercover </w:t>
      </w:r>
      <w:r w:rsidRPr="00BF0629">
        <w:rPr>
          <w:highlight w:val="green"/>
          <w:u w:val="single"/>
        </w:rPr>
        <w:t>detectives</w:t>
      </w:r>
      <w:r w:rsidRPr="00A43D61">
        <w:rPr>
          <w:u w:val="single"/>
        </w:rPr>
        <w:t xml:space="preserve"> and do-gooders who </w:t>
      </w:r>
      <w:r w:rsidRPr="00BF0629">
        <w:rPr>
          <w:highlight w:val="green"/>
          <w:u w:val="single"/>
        </w:rPr>
        <w:t>were</w:t>
      </w:r>
      <w:r w:rsidRPr="00A43D61">
        <w:rPr>
          <w:u w:val="single"/>
        </w:rPr>
        <w:t xml:space="preserve"> all </w:t>
      </w:r>
      <w:r w:rsidRPr="00BF0629">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BF0629">
        <w:rPr>
          <w:rStyle w:val="Emphasis"/>
          <w:highlight w:val="green"/>
        </w:rPr>
        <w:t>Street strollers</w:t>
      </w:r>
      <w:r w:rsidRPr="00A43D61">
        <w:rPr>
          <w:u w:val="single"/>
        </w:rPr>
        <w:t xml:space="preserve">, exhausted domestics, nocturnal creatures, </w:t>
      </w:r>
      <w:r w:rsidRPr="00BF0629">
        <w:rPr>
          <w:rStyle w:val="Emphasis"/>
          <w:highlight w:val="green"/>
        </w:rPr>
        <w:t>wannabe chorus girls</w:t>
      </w:r>
      <w:r w:rsidRPr="00A43D61">
        <w:rPr>
          <w:u w:val="single"/>
        </w:rPr>
        <w:t xml:space="preserve">, and </w:t>
      </w:r>
      <w:r w:rsidRPr="00BF0629">
        <w:rPr>
          <w:rStyle w:val="Emphasis"/>
          <w:highlight w:val="green"/>
        </w:rPr>
        <w:t>too loud colored women</w:t>
      </w:r>
      <w:r w:rsidRPr="00BF0629">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BF0629">
        <w:rPr>
          <w:highlight w:val="green"/>
          <w:u w:val="single"/>
        </w:rPr>
        <w:t>Loitering. Riotous and Disorderly. Solicitation</w:t>
      </w:r>
      <w:r w:rsidRPr="00A43D61">
        <w:rPr>
          <w:u w:val="single"/>
        </w:rPr>
        <w:t xml:space="preserve">. Violation of the Tenement House Law. Who knew that </w:t>
      </w:r>
      <w:r w:rsidRPr="00BF0629">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stoop </w:t>
      </w:r>
      <w:r w:rsidRPr="00BF0629">
        <w:rPr>
          <w:highlight w:val="green"/>
          <w:u w:val="single"/>
        </w:rPr>
        <w:t>was a violation of the law;</w:t>
      </w:r>
      <w:r w:rsidRPr="00A43D61">
        <w:rPr>
          <w:u w:val="single"/>
        </w:rPr>
        <w:t xml:space="preserve"> or </w:t>
      </w:r>
      <w:r w:rsidRPr="00BF0629">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BF0629">
        <w:rPr>
          <w:highlight w:val="green"/>
          <w:u w:val="single"/>
        </w:rPr>
        <w:t xml:space="preserve">The real offense was </w:t>
      </w:r>
      <w:r w:rsidRPr="00BF0629">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3E9E1CF7" w14:textId="77777777" w:rsidR="00176D7B" w:rsidRPr="007F1B6F" w:rsidRDefault="00176D7B" w:rsidP="00176D7B">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willingness to have a good time with a stranger or the likelihood of </w:t>
      </w:r>
      <w:r w:rsidRPr="00BF0629">
        <w:rPr>
          <w:highlight w:val="green"/>
          <w:u w:val="single"/>
        </w:rPr>
        <w:t>engaging in</w:t>
      </w:r>
      <w:r w:rsidRPr="007F1B6F">
        <w:rPr>
          <w:u w:val="single"/>
        </w:rPr>
        <w:t xml:space="preserve"> an immoral act — </w:t>
      </w:r>
      <w:r w:rsidRPr="00BF0629">
        <w:rPr>
          <w:highlight w:val="green"/>
          <w:u w:val="single"/>
        </w:rPr>
        <w:t>sexual intimacy outside of marriage</w:t>
      </w:r>
      <w:r w:rsidRPr="007F1B6F">
        <w:rPr>
          <w:u w:val="single"/>
        </w:rPr>
        <w:t xml:space="preserve"> — </w:t>
      </w:r>
      <w:r w:rsidRPr="00BF0629">
        <w:rPr>
          <w:highlight w:val="green"/>
          <w:u w:val="single"/>
        </w:rPr>
        <w:t>was sufficient evidence of wrongdoing</w:t>
      </w:r>
      <w:r w:rsidRPr="007F1B6F">
        <w:rPr>
          <w:u w:val="single"/>
        </w:rPr>
        <w:t xml:space="preserve">. To be willing or willful was the offense to be </w:t>
      </w:r>
      <w:r w:rsidRPr="00254724">
        <w:rPr>
          <w:u w:val="single"/>
        </w:rPr>
        <w:t>punished. The only way to</w:t>
      </w:r>
      <w:r w:rsidRPr="00254724">
        <w:rPr>
          <w:sz w:val="16"/>
        </w:rPr>
        <w:t xml:space="preserve"> counter the presumption of wrongdoing and </w:t>
      </w:r>
      <w:r w:rsidRPr="00254724">
        <w:rPr>
          <w:u w:val="single"/>
        </w:rPr>
        <w:t>establish innocence was to give a good account of onesel</w:t>
      </w:r>
      <w:r w:rsidRPr="007F1B6F">
        <w:rPr>
          <w:u w:val="single"/>
        </w:rPr>
        <w:t xml:space="preserve">f. </w:t>
      </w:r>
      <w:r w:rsidRPr="00BF0629">
        <w:rPr>
          <w:highlight w:val="green"/>
          <w:u w:val="single"/>
        </w:rPr>
        <w:t>Esther failed to do this as did many young women</w:t>
      </w:r>
      <w:r w:rsidRPr="007F1B6F">
        <w:rPr>
          <w:u w:val="single"/>
        </w:rPr>
        <w:t xml:space="preserve"> who passed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BF0629">
        <w:rPr>
          <w:highlight w:val="green"/>
          <w:u w:val="single"/>
        </w:rPr>
        <w:t>She</w:t>
      </w:r>
      <w:r w:rsidRPr="007F1B6F">
        <w:rPr>
          <w:u w:val="single"/>
        </w:rPr>
        <w:t xml:space="preserve"> readily </w:t>
      </w:r>
      <w:r w:rsidRPr="00BF0629">
        <w:rPr>
          <w:highlight w:val="green"/>
          <w:u w:val="single"/>
        </w:rPr>
        <w:t>admitted</w:t>
      </w:r>
      <w:r w:rsidRPr="007F1B6F">
        <w:rPr>
          <w:u w:val="single"/>
        </w:rPr>
        <w:t xml:space="preserve"> that </w:t>
      </w:r>
      <w:r w:rsidRPr="00BF0629">
        <w:rPr>
          <w:highlight w:val="green"/>
          <w:u w:val="single"/>
        </w:rPr>
        <w:t xml:space="preserve">she hated to work, </w:t>
      </w:r>
      <w:r w:rsidRPr="00254724">
        <w:rPr>
          <w:u w:val="single"/>
        </w:rPr>
        <w:t>not bothering to distinguish between the conditions of work available to her and some ideal of work that she and none she knew had ever experienced</w:t>
      </w:r>
      <w:r w:rsidRPr="00BF0629">
        <w:rPr>
          <w:highlight w:val="green"/>
          <w:u w:val="single"/>
        </w:rPr>
        <w:t>. She 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52C9FF14" w14:textId="77777777" w:rsidR="00176D7B" w:rsidRPr="00276D25" w:rsidRDefault="00176D7B" w:rsidP="00176D7B">
      <w:pPr>
        <w:rPr>
          <w:sz w:val="16"/>
          <w:szCs w:val="14"/>
        </w:rPr>
      </w:pPr>
      <w:r w:rsidRPr="00276D25">
        <w:rPr>
          <w:sz w:val="16"/>
          <w:szCs w:val="18"/>
        </w:rPr>
        <w:t>With no proof of employment, Esther was indicted for vagrancy under the Tenement House Law.</w:t>
      </w:r>
      <w:r w:rsidRPr="00276D25">
        <w:rPr>
          <w:sz w:val="16"/>
        </w:rPr>
        <w:t xml:space="preserve"> </w:t>
      </w:r>
      <w:r w:rsidRPr="00BF0629">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BF0629">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BF0629">
        <w:rPr>
          <w:highlight w:val="green"/>
          <w:u w:val="single"/>
        </w:rPr>
        <w:t>used</w:t>
      </w:r>
      <w:r w:rsidRPr="007F1B6F">
        <w:rPr>
          <w:u w:val="single"/>
        </w:rPr>
        <w:t xml:space="preserve"> primarily </w:t>
      </w:r>
      <w:r w:rsidRPr="00BF0629">
        <w:rPr>
          <w:highlight w:val="green"/>
          <w:u w:val="single"/>
        </w:rPr>
        <w:t>to target</w:t>
      </w:r>
      <w:r w:rsidRPr="007F1B6F">
        <w:rPr>
          <w:u w:val="single"/>
        </w:rPr>
        <w:t xml:space="preserve"> young </w:t>
      </w:r>
      <w:r w:rsidRPr="00BF0629">
        <w:rPr>
          <w:highlight w:val="green"/>
          <w:u w:val="single"/>
        </w:rPr>
        <w:t>women for prostitution</w:t>
      </w:r>
      <w:r w:rsidRPr="007F1B6F">
        <w:rPr>
          <w:u w:val="single"/>
        </w:rPr>
        <w:t xml:space="preserve">. </w:t>
      </w:r>
      <w:r w:rsidRPr="00276D25">
        <w:rPr>
          <w:sz w:val="16"/>
          <w:szCs w:val="18"/>
        </w:rPr>
        <w:t>To be charged was to be sentenced since the Women’s Court had the highest rate of conviction of all the New York City courts.</w:t>
      </w:r>
      <w:r w:rsidRPr="00276D25">
        <w:rPr>
          <w:sz w:val="16"/>
        </w:rPr>
        <w:t xml:space="preserve"> </w:t>
      </w:r>
      <w:r w:rsidRPr="007F1B6F">
        <w:rPr>
          <w:u w:val="single"/>
        </w:rPr>
        <w:t xml:space="preserve">Nearly </w:t>
      </w:r>
      <w:r w:rsidRPr="00BF0629">
        <w:rPr>
          <w:highlight w:val="green"/>
          <w:u w:val="single"/>
        </w:rPr>
        <w:t>80 percent of those</w:t>
      </w:r>
      <w:r w:rsidRPr="007F1B6F">
        <w:rPr>
          <w:u w:val="single"/>
        </w:rPr>
        <w:t xml:space="preserve"> who appeared before the magistrate judge </w:t>
      </w:r>
      <w:r w:rsidRPr="00BF0629">
        <w:rPr>
          <w:highlight w:val="green"/>
          <w:u w:val="single"/>
        </w:rPr>
        <w:t>were sentenced to serve time</w:t>
      </w:r>
      <w:r w:rsidRPr="007F1B6F">
        <w:rPr>
          <w:u w:val="single"/>
        </w:rPr>
        <w:t xml:space="preserve">. It didn’t matter if it was your first encounter with the law. </w:t>
      </w:r>
      <w:r w:rsidRPr="00BF0629">
        <w:rPr>
          <w:highlight w:val="green"/>
          <w:u w:val="single"/>
        </w:rPr>
        <w:t>Vagrancy</w:t>
      </w:r>
      <w:r w:rsidRPr="00276D25">
        <w:rPr>
          <w:sz w:val="16"/>
        </w:rPr>
        <w:t xml:space="preserve"> </w:t>
      </w:r>
      <w:r w:rsidRPr="00276D25">
        <w:rPr>
          <w:sz w:val="16"/>
          <w:szCs w:val="18"/>
        </w:rPr>
        <w:t xml:space="preserve">statutes and tenement house </w:t>
      </w:r>
      <w:r w:rsidRPr="00BF0629">
        <w:rPr>
          <w:highlight w:val="green"/>
          <w:u w:val="single"/>
        </w:rPr>
        <w:t>laws</w:t>
      </w:r>
      <w:r w:rsidRPr="007F1B6F">
        <w:rPr>
          <w:u w:val="single"/>
        </w:rPr>
        <w:t xml:space="preserve"> </w:t>
      </w:r>
      <w:r w:rsidRPr="00BF0629">
        <w:rPr>
          <w:highlight w:val="green"/>
          <w:u w:val="single"/>
        </w:rPr>
        <w:t>made</w:t>
      </w:r>
      <w:r w:rsidRPr="007F1B6F">
        <w:rPr>
          <w:u w:val="single"/>
        </w:rPr>
        <w:t xml:space="preserve"> young </w:t>
      </w:r>
      <w:r w:rsidRPr="00BF0629">
        <w:rPr>
          <w:highlight w:val="green"/>
          <w:u w:val="single"/>
        </w:rPr>
        <w:t>black women vulnerable</w:t>
      </w:r>
      <w:r w:rsidRPr="00276D25">
        <w:rPr>
          <w:sz w:val="16"/>
          <w:szCs w:val="18"/>
        </w:rPr>
        <w:t xml:space="preserve"> to arrest</w:t>
      </w:r>
      <w:r w:rsidRPr="00276D25">
        <w:rPr>
          <w:sz w:val="16"/>
        </w:rPr>
        <w:t xml:space="preserve"> </w:t>
      </w:r>
      <w:r w:rsidRPr="00BF0629">
        <w:rPr>
          <w:highlight w:val="green"/>
          <w:u w:val="single"/>
        </w:rPr>
        <w:t>and transformed sexual acts</w:t>
      </w:r>
      <w:r w:rsidRPr="007F1B6F">
        <w:rPr>
          <w:u w:val="single"/>
        </w:rPr>
        <w:t xml:space="preserve">, even </w:t>
      </w:r>
      <w:r w:rsidRPr="00BF0629">
        <w:rPr>
          <w:highlight w:val="green"/>
          <w:u w:val="single"/>
        </w:rPr>
        <w:t>consensual ones with no cash</w:t>
      </w:r>
      <w:r w:rsidRPr="007F1B6F">
        <w:rPr>
          <w:u w:val="single"/>
        </w:rPr>
        <w:t xml:space="preserve"> exchanging hands, </w:t>
      </w:r>
      <w:r w:rsidRPr="00BF0629">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2A4B89D1" w14:textId="77777777" w:rsidR="00176D7B" w:rsidRPr="00276D25" w:rsidRDefault="00176D7B" w:rsidP="00176D7B">
      <w:pPr>
        <w:rPr>
          <w:sz w:val="16"/>
        </w:rPr>
      </w:pPr>
      <w:r w:rsidRPr="00276D25">
        <w:rPr>
          <w:sz w:val="16"/>
          <w:szCs w:val="14"/>
        </w:rPr>
        <w:lastRenderedPageBreak/>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BF0629">
        <w:rPr>
          <w:highlight w:val="green"/>
          <w:u w:val="single"/>
        </w:rPr>
        <w:t>The vagrancy laws of England were adopted</w:t>
      </w:r>
      <w:r w:rsidRPr="00E27436">
        <w:rPr>
          <w:u w:val="single"/>
        </w:rPr>
        <w:t xml:space="preserve"> in the North American colonies and invigorated with a new force and scope </w:t>
      </w:r>
      <w:r w:rsidRPr="00BF0629">
        <w:rPr>
          <w:highlight w:val="green"/>
          <w:u w:val="single"/>
        </w:rPr>
        <w:t>after Emancipation</w:t>
      </w:r>
      <w:r w:rsidRPr="00E27436">
        <w:rPr>
          <w:u w:val="single"/>
        </w:rPr>
        <w:t xml:space="preserve"> and the demise of Reconstruction. </w:t>
      </w:r>
      <w:r w:rsidRPr="00BF0629">
        <w:rPr>
          <w:highlight w:val="green"/>
          <w:u w:val="single"/>
        </w:rPr>
        <w:t>They 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2EF2F1D1" w14:textId="77777777" w:rsidR="00176D7B" w:rsidRPr="00F3155D" w:rsidRDefault="00176D7B" w:rsidP="00176D7B">
      <w:pPr>
        <w:rPr>
          <w:rStyle w:val="Emphasis"/>
        </w:rPr>
      </w:pPr>
      <w:r w:rsidRPr="00276D25">
        <w:rPr>
          <w:sz w:val="16"/>
          <w:szCs w:val="18"/>
        </w:rPr>
        <w:t>In the South,</w:t>
      </w:r>
      <w:r w:rsidRPr="00276D25">
        <w:rPr>
          <w:sz w:val="16"/>
        </w:rPr>
        <w:t xml:space="preserve"> </w:t>
      </w:r>
      <w:r w:rsidRPr="00E27436">
        <w:rPr>
          <w:u w:val="single"/>
        </w:rPr>
        <w:t xml:space="preserve">vagrancy laws </w:t>
      </w:r>
      <w:r w:rsidRPr="00BF0629">
        <w:rPr>
          <w:highlight w:val="green"/>
          <w:u w:val="single"/>
        </w:rPr>
        <w:t>became a surrogate for slavery</w:t>
      </w:r>
      <w:r w:rsidRPr="00E27436">
        <w:rPr>
          <w:u w:val="single"/>
        </w:rPr>
        <w:t xml:space="preserve">, forcing </w:t>
      </w:r>
      <w:proofErr w:type="spellStart"/>
      <w:r w:rsidRPr="00E27436">
        <w:rPr>
          <w:u w:val="single"/>
        </w:rPr>
        <w:t>exslaves</w:t>
      </w:r>
      <w:proofErr w:type="spellEnd"/>
      <w:r w:rsidRPr="00E27436">
        <w:rPr>
          <w:u w:val="single"/>
        </w:rPr>
        <w:t xml:space="preserve">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BF0629">
        <w:rPr>
          <w:highlight w:val="green"/>
          <w:u w:val="single"/>
        </w:rPr>
        <w:t xml:space="preserve">were intended to </w:t>
      </w:r>
      <w:r w:rsidRPr="00BF0629">
        <w:rPr>
          <w:rStyle w:val="Emphasis"/>
          <w:highlight w:val="green"/>
        </w:rPr>
        <w:t>compel the labor of the idle</w:t>
      </w:r>
      <w:r w:rsidRPr="00276D25">
        <w:rPr>
          <w:sz w:val="16"/>
        </w:rPr>
        <w:t xml:space="preserve">, </w:t>
      </w:r>
      <w:r w:rsidRPr="00276D25">
        <w:rPr>
          <w:sz w:val="16"/>
          <w:szCs w:val="18"/>
        </w:rPr>
        <w:t>and, more importantly</w:t>
      </w:r>
      <w:r w:rsidRPr="00BF0629">
        <w:rPr>
          <w:sz w:val="16"/>
          <w:szCs w:val="18"/>
          <w:highlight w:val="green"/>
        </w:rPr>
        <w:t xml:space="preserve">, </w:t>
      </w:r>
      <w:r w:rsidRPr="00BF0629">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BF0629">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BF0629">
        <w:rPr>
          <w:highlight w:val="green"/>
          <w:u w:val="single"/>
        </w:rPr>
        <w:t>Is this man your husband?</w:t>
      </w:r>
      <w:r w:rsidRPr="00735989">
        <w:rPr>
          <w:u w:val="single"/>
        </w:rPr>
        <w:t xml:space="preserve"> </w:t>
      </w:r>
      <w:r w:rsidRPr="00F3155D">
        <w:rPr>
          <w:rStyle w:val="Emphasis"/>
        </w:rPr>
        <w:t xml:space="preserve">Those without proof of employment and refusing to labor were in all likelihood guilty of crime — vagrancy or prostitution. </w:t>
      </w:r>
    </w:p>
    <w:p w14:paraId="39339F11" w14:textId="77777777" w:rsidR="00176D7B" w:rsidRPr="00276D25" w:rsidRDefault="00176D7B" w:rsidP="00176D7B">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BF0629">
        <w:rPr>
          <w:highlight w:val="green"/>
          <w:u w:val="single"/>
        </w:rPr>
        <w:t xml:space="preserve">liberty included the </w:t>
      </w:r>
      <w:r w:rsidRPr="00BF0629">
        <w:rPr>
          <w:rStyle w:val="Emphasis"/>
          <w:highlight w:val="green"/>
        </w:rPr>
        <w:t>right not to work.</w:t>
      </w:r>
      <w:r w:rsidRPr="00BF0629">
        <w:rPr>
          <w:highlight w:val="green"/>
          <w:u w:val="single"/>
        </w:rPr>
        <w:t xml:space="preserve"> I</w:t>
      </w:r>
      <w:r w:rsidRPr="00735989">
        <w:rPr>
          <w:u w:val="single"/>
        </w:rPr>
        <w:t xml:space="preserve">n short, </w:t>
      </w:r>
      <w:r w:rsidRPr="00BF0629">
        <w:rPr>
          <w:rStyle w:val="Emphasis"/>
          <w:highlight w:val="green"/>
        </w:rPr>
        <w:t>vagrants</w:t>
      </w:r>
      <w:r w:rsidRPr="00BF0629">
        <w:rPr>
          <w:highlight w:val="green"/>
          <w:u w:val="single"/>
        </w:rPr>
        <w:t xml:space="preserve"> were the </w:t>
      </w:r>
      <w:r w:rsidRPr="00BF0629">
        <w:rPr>
          <w:rStyle w:val="Emphasis"/>
          <w:highlight w:val="green"/>
        </w:rPr>
        <w:t>deracinated</w:t>
      </w:r>
      <w:r w:rsidRPr="00BF0629">
        <w:rPr>
          <w:highlight w:val="green"/>
          <w:u w:val="single"/>
        </w:rPr>
        <w:t xml:space="preserve"> — </w:t>
      </w:r>
      <w:r w:rsidRPr="00BF0629">
        <w:rPr>
          <w:rStyle w:val="Emphasis"/>
          <w:highlight w:val="green"/>
        </w:rPr>
        <w:t>migrants</w:t>
      </w:r>
      <w:r w:rsidRPr="00BF0629">
        <w:rPr>
          <w:highlight w:val="green"/>
          <w:u w:val="single"/>
        </w:rPr>
        <w:t xml:space="preserve">, </w:t>
      </w:r>
      <w:r w:rsidRPr="00BF0629">
        <w:rPr>
          <w:rStyle w:val="Emphasis"/>
          <w:highlight w:val="green"/>
        </w:rPr>
        <w:t>wanderers</w:t>
      </w:r>
      <w:r w:rsidRPr="00BF0629">
        <w:rPr>
          <w:highlight w:val="green"/>
          <w:u w:val="single"/>
        </w:rPr>
        <w:t xml:space="preserve">, </w:t>
      </w:r>
      <w:r w:rsidRPr="00BF0629">
        <w:rPr>
          <w:rStyle w:val="Emphasis"/>
          <w:highlight w:val="green"/>
        </w:rPr>
        <w:t>displaced</w:t>
      </w:r>
      <w:r w:rsidRPr="00BF0629">
        <w:rPr>
          <w:highlight w:val="green"/>
          <w:u w:val="single"/>
        </w:rPr>
        <w:t xml:space="preserve"> persons, and </w:t>
      </w:r>
      <w:r w:rsidRPr="00BF0629">
        <w:rPr>
          <w:rStyle w:val="Emphasis"/>
          <w:highlight w:val="green"/>
        </w:rPr>
        <w:t>strangers</w:t>
      </w:r>
      <w:r w:rsidRPr="00BF0629">
        <w:rPr>
          <w:sz w:val="16"/>
          <w:highlight w:val="green"/>
        </w:rPr>
        <w:t>.</w:t>
      </w:r>
    </w:p>
    <w:p w14:paraId="0C6A153D" w14:textId="77777777" w:rsidR="00176D7B" w:rsidRPr="00156557" w:rsidRDefault="00176D7B" w:rsidP="00176D7B">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5CBD7244" w14:textId="77777777" w:rsidR="00176D7B" w:rsidRPr="00912F72" w:rsidRDefault="00176D7B" w:rsidP="00176D7B">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BF0629">
        <w:rPr>
          <w:highlight w:val="green"/>
          <w:u w:val="single"/>
        </w:rPr>
        <w:t>[</w:t>
      </w:r>
      <w:proofErr w:type="gramEnd"/>
      <w:r w:rsidRPr="00BF0629">
        <w:rPr>
          <w:highlight w:val="green"/>
          <w:u w:val="single"/>
        </w:rPr>
        <w:t xml:space="preserve">Black </w:t>
      </w:r>
      <w:proofErr w:type="gramStart"/>
      <w:r w:rsidRPr="00BF0629">
        <w:rPr>
          <w:highlight w:val="green"/>
          <w:u w:val="single"/>
        </w:rPr>
        <w:t>People]assembled</w:t>
      </w:r>
      <w:proofErr w:type="gramEnd"/>
      <w:r w:rsidRPr="00BF0629">
        <w:rPr>
          <w:highlight w:val="green"/>
          <w:u w:val="single"/>
        </w:rPr>
        <w:t xml:space="preserve"> in a riotous manner. Gatherings that were too loud or too unruly or too 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mores</w:t>
      </w:r>
      <w:r w:rsidRPr="00276D25">
        <w:rPr>
          <w:sz w:val="16"/>
        </w:rPr>
        <w:t xml:space="preserve">. </w:t>
      </w:r>
      <w:r w:rsidRPr="00BF0629">
        <w:rPr>
          <w:highlight w:val="green"/>
          <w:u w:val="single"/>
        </w:rPr>
        <w:t>The lives of the wayward were riotous, queer, disposed to extravagance and wanton living.</w:t>
      </w:r>
      <w:r w:rsidRPr="00912F72">
        <w:rPr>
          <w:u w:val="single"/>
        </w:rPr>
        <w:t xml:space="preserve"> </w:t>
      </w:r>
      <w:r w:rsidRPr="00254724">
        <w:rPr>
          <w:u w:val="single"/>
        </w:rPr>
        <w:t xml:space="preserve">This </w:t>
      </w:r>
      <w:r w:rsidRPr="00254724">
        <w:rPr>
          <w:rStyle w:val="Emphasis"/>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6AD581E1" w14:textId="77777777" w:rsidR="00176D7B" w:rsidRPr="00912F72" w:rsidRDefault="00176D7B" w:rsidP="00176D7B">
      <w:pPr>
        <w:rPr>
          <w:u w:val="single"/>
        </w:rPr>
      </w:pPr>
      <w:r w:rsidRPr="00254724">
        <w:rPr>
          <w:u w:val="single"/>
        </w:rPr>
        <w:lastRenderedPageBreak/>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1BE47327" w14:textId="77777777" w:rsidR="00176D7B" w:rsidRPr="00254724" w:rsidRDefault="00176D7B" w:rsidP="00176D7B">
      <w:pPr>
        <w:rPr>
          <w:u w:val="single"/>
        </w:rPr>
      </w:pPr>
      <w:r w:rsidRPr="00276D25">
        <w:rPr>
          <w:rStyle w:val="Emphasis"/>
        </w:rPr>
        <w:t xml:space="preserve">Esther Brown was </w:t>
      </w:r>
      <w:r w:rsidRPr="00254724">
        <w:rPr>
          <w:rStyle w:val="Emphasis"/>
        </w:rPr>
        <w:t>confronted with a choice that was no choice at all: volunteer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BF0629">
        <w:rPr>
          <w:highlight w:val="green"/>
          <w:u w:val="single"/>
        </w:rPr>
        <w:t>black homes were disorderly</w:t>
      </w:r>
      <w:r w:rsidRPr="00912F72">
        <w:rPr>
          <w:u w:val="single"/>
        </w:rPr>
        <w:t xml:space="preserve"> houses as they were </w:t>
      </w:r>
      <w:r w:rsidRPr="00BF0629">
        <w:rPr>
          <w:highlight w:val="green"/>
          <w:u w:val="single"/>
        </w:rPr>
        <w:t>marked by the taint of promiscuity</w:t>
      </w:r>
      <w:r w:rsidRPr="00912F72">
        <w:rPr>
          <w:u w:val="single"/>
        </w:rPr>
        <w:t xml:space="preserve">, pathology, and </w:t>
      </w:r>
      <w:r w:rsidRPr="00BF0629">
        <w:rPr>
          <w:highlight w:val="green"/>
          <w:u w:val="single"/>
        </w:rPr>
        <w:t>illegality</w:t>
      </w:r>
      <w:r w:rsidRPr="00912F72">
        <w:rPr>
          <w:u w:val="single"/>
        </w:rPr>
        <w:t xml:space="preserve">, </w:t>
      </w:r>
      <w:r w:rsidRPr="00BF0629">
        <w:rPr>
          <w:highlight w:val="green"/>
          <w:u w:val="single"/>
        </w:rPr>
        <w:t>sheltering nameless children</w:t>
      </w:r>
      <w:r w:rsidRPr="00912F72">
        <w:rPr>
          <w:u w:val="single"/>
        </w:rPr>
        <w:t xml:space="preserve"> and strangers, </w:t>
      </w:r>
      <w:r w:rsidRPr="00BF0629">
        <w:rPr>
          <w:highlight w:val="green"/>
          <w:u w:val="single"/>
        </w:rPr>
        <w:t>nurturing 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26224D8D" w14:textId="77777777" w:rsidR="00176D7B" w:rsidRPr="00912F72" w:rsidRDefault="00176D7B" w:rsidP="00176D7B">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BF0629">
        <w:rPr>
          <w:highlight w:val="green"/>
          <w:u w:val="single"/>
        </w:rPr>
        <w:t>plantation was not abolished but 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0D05DE69" w14:textId="77777777" w:rsidR="00176D7B" w:rsidRPr="00176D7B" w:rsidRDefault="00176D7B" w:rsidP="00176D7B">
      <w:pPr>
        <w:rPr>
          <w:u w:val="single"/>
        </w:rPr>
      </w:pPr>
      <w:r w:rsidRPr="00BF0629">
        <w:rPr>
          <w:highlight w:val="green"/>
          <w:u w:val="single"/>
        </w:rPr>
        <w:t>State violence</w:t>
      </w:r>
      <w:r w:rsidRPr="00912F72">
        <w:rPr>
          <w:u w:val="single"/>
        </w:rPr>
        <w:t xml:space="preserve">, incarceration, </w:t>
      </w:r>
      <w:r w:rsidRPr="00254724">
        <w:rPr>
          <w:u w:val="single"/>
        </w:rPr>
        <w:t xml:space="preserve">and </w:t>
      </w:r>
      <w:r w:rsidRPr="00BF0629">
        <w:rPr>
          <w:highlight w:val="green"/>
          <w:u w:val="single"/>
        </w:rPr>
        <w:t>contro</w:t>
      </w:r>
      <w:r w:rsidRPr="00912F72">
        <w:rPr>
          <w:u w:val="single"/>
        </w:rPr>
        <w:t xml:space="preserve">lled depletion </w:t>
      </w:r>
      <w:r w:rsidRPr="00BF0629">
        <w:rPr>
          <w:highlight w:val="green"/>
          <w:u w:val="single"/>
        </w:rPr>
        <w:t>defined the world that Esther Brown wanted to destroy</w:t>
      </w:r>
      <w:r w:rsidRPr="00912F72">
        <w:rPr>
          <w:u w:val="single"/>
        </w:rPr>
        <w:t>. It made her the sort of girl who would not hesitate to smash things up.</w:t>
      </w:r>
    </w:p>
    <w:p w14:paraId="2415D83A" w14:textId="77777777" w:rsidR="00C91298" w:rsidRPr="00C91298" w:rsidRDefault="00C91298" w:rsidP="00C91298"/>
    <w:sectPr w:rsidR="00C91298" w:rsidRPr="00C912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7B8E1" w14:textId="77777777" w:rsidR="00F849CD" w:rsidRDefault="00F849CD" w:rsidP="00066D2C">
      <w:pPr>
        <w:spacing w:after="0" w:line="240" w:lineRule="auto"/>
      </w:pPr>
      <w:r>
        <w:separator/>
      </w:r>
    </w:p>
  </w:endnote>
  <w:endnote w:type="continuationSeparator" w:id="0">
    <w:p w14:paraId="36361D24" w14:textId="77777777" w:rsidR="00F849CD" w:rsidRDefault="00F849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F4FB" w14:textId="77777777" w:rsidR="00F849CD" w:rsidRDefault="00F849CD" w:rsidP="00066D2C">
      <w:pPr>
        <w:spacing w:after="0" w:line="240" w:lineRule="auto"/>
      </w:pPr>
      <w:r>
        <w:separator/>
      </w:r>
    </w:p>
  </w:footnote>
  <w:footnote w:type="continuationSeparator" w:id="0">
    <w:p w14:paraId="2CBAD3D9" w14:textId="77777777" w:rsidR="00F849CD" w:rsidRDefault="00F849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4AE7"/>
    <w:rsid w:val="00001C7E"/>
    <w:rsid w:val="0000487C"/>
    <w:rsid w:val="00011FEF"/>
    <w:rsid w:val="00013C8B"/>
    <w:rsid w:val="0002211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D7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C7E"/>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FAC"/>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629"/>
    <w:rsid w:val="00BF2B0D"/>
    <w:rsid w:val="00BF3BC9"/>
    <w:rsid w:val="00BF4E3B"/>
    <w:rsid w:val="00BF5454"/>
    <w:rsid w:val="00BF7EC9"/>
    <w:rsid w:val="00C00D8A"/>
    <w:rsid w:val="00C01C49"/>
    <w:rsid w:val="00C066E6"/>
    <w:rsid w:val="00C110C0"/>
    <w:rsid w:val="00C12370"/>
    <w:rsid w:val="00C14AE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298"/>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871E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26899"/>
  <w15:chartTrackingRefBased/>
  <w15:docId w15:val="{525CA92D-D727-1B46-8B96-9BE76F288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0C7E"/>
    <w:rPr>
      <w:rFonts w:ascii="Calibri" w:hAnsi="Calibri" w:cs="Calibri"/>
      <w:sz w:val="26"/>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6C0C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0C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6C0C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6C0C7E"/>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C0C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C0C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0C7E"/>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6C0C7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6C0C7E"/>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6C0C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0C7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6C0C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6C0C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0C7E"/>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6C0C7E"/>
    <w:rPr>
      <w:b w:val="0"/>
      <w:sz w:val="26"/>
      <w:u w:val="single"/>
    </w:rPr>
  </w:style>
  <w:style w:type="character" w:styleId="Strong">
    <w:name w:val="Strong"/>
    <w:basedOn w:val="DefaultParagraphFont"/>
    <w:uiPriority w:val="22"/>
    <w:semiHidden/>
    <w:qFormat/>
    <w:rsid w:val="006C0C7E"/>
    <w:rPr>
      <w:b/>
      <w:bCs/>
    </w:rPr>
  </w:style>
  <w:style w:type="character" w:styleId="BookTitle">
    <w:name w:val="Book Title"/>
    <w:basedOn w:val="DefaultParagraphFont"/>
    <w:uiPriority w:val="33"/>
    <w:semiHidden/>
    <w:qFormat/>
    <w:rsid w:val="006C0C7E"/>
    <w:rPr>
      <w:b/>
      <w:bCs/>
      <w:i/>
      <w:iCs/>
      <w:spacing w:val="5"/>
    </w:rPr>
  </w:style>
  <w:style w:type="character" w:customStyle="1" w:styleId="Heading5Char">
    <w:name w:val="Heading 5 Char"/>
    <w:basedOn w:val="DefaultParagraphFont"/>
    <w:link w:val="Heading5"/>
    <w:uiPriority w:val="9"/>
    <w:semiHidden/>
    <w:rsid w:val="006C0C7E"/>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6C0C7E"/>
  </w:style>
  <w:style w:type="paragraph" w:styleId="Header">
    <w:name w:val="header"/>
    <w:basedOn w:val="Normal"/>
    <w:link w:val="HeaderChar"/>
    <w:uiPriority w:val="99"/>
    <w:semiHidden/>
    <w:rsid w:val="006C0C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0C7E"/>
    <w:rPr>
      <w:rFonts w:ascii="Calibri" w:hAnsi="Calibri" w:cs="Calibri"/>
      <w:sz w:val="26"/>
    </w:rPr>
  </w:style>
  <w:style w:type="paragraph" w:styleId="Footer">
    <w:name w:val="footer"/>
    <w:basedOn w:val="Normal"/>
    <w:link w:val="FooterChar"/>
    <w:uiPriority w:val="99"/>
    <w:semiHidden/>
    <w:rsid w:val="006C0C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0C7E"/>
    <w:rPr>
      <w:rFonts w:ascii="Calibri" w:hAnsi="Calibri" w:cs="Calibri"/>
      <w:sz w:val="26"/>
    </w:rPr>
  </w:style>
  <w:style w:type="paragraph" w:styleId="BodyText">
    <w:name w:val="Body Text"/>
    <w:basedOn w:val="Normal"/>
    <w:link w:val="BodyTextChar"/>
    <w:uiPriority w:val="99"/>
    <w:semiHidden/>
    <w:unhideWhenUsed/>
    <w:rsid w:val="006C0C7E"/>
    <w:pPr>
      <w:spacing w:after="120"/>
    </w:pPr>
  </w:style>
  <w:style w:type="character" w:customStyle="1" w:styleId="BodyTextChar">
    <w:name w:val="Body Text Char"/>
    <w:basedOn w:val="DefaultParagraphFont"/>
    <w:link w:val="BodyText"/>
    <w:uiPriority w:val="99"/>
    <w:semiHidden/>
    <w:rsid w:val="006C0C7E"/>
    <w:rPr>
      <w:rFonts w:ascii="Calibri" w:hAnsi="Calibri" w:cs="Calibri"/>
      <w:sz w:val="26"/>
    </w:rPr>
  </w:style>
  <w:style w:type="paragraph" w:styleId="NoSpacing">
    <w:name w:val="No Spacing"/>
    <w:link w:val="NoSpacingChar"/>
    <w:uiPriority w:val="99"/>
    <w:semiHidden/>
    <w:unhideWhenUsed/>
    <w:qFormat/>
    <w:rsid w:val="006C0C7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C0C7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6C0C7E"/>
    <w:rPr>
      <w:color w:val="0563C1" w:themeColor="hyperlink"/>
      <w:u w:val="single"/>
    </w:rPr>
  </w:style>
  <w:style w:type="character" w:styleId="UnresolvedMention">
    <w:name w:val="Unresolved Mention"/>
    <w:basedOn w:val="DefaultParagraphFont"/>
    <w:uiPriority w:val="99"/>
    <w:semiHidden/>
    <w:unhideWhenUsed/>
    <w:rsid w:val="006C0C7E"/>
    <w:rPr>
      <w:color w:val="605E5C"/>
      <w:shd w:val="clear" w:color="auto" w:fill="E1DFDD"/>
    </w:rPr>
  </w:style>
  <w:style w:type="paragraph" w:customStyle="1" w:styleId="textbold">
    <w:name w:val="text bold"/>
    <w:basedOn w:val="Normal"/>
    <w:link w:val="Emphasis"/>
    <w:uiPriority w:val="8"/>
    <w:qFormat/>
    <w:rsid w:val="00C91298"/>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15614263.2024.2355149" TargetMode="External"/><Relationship Id="rId21" Type="http://schemas.openxmlformats.org/officeDocument/2006/relationships/hyperlink" Target="https://www.sciencedirect.com/topics/social-sciences/black-population" TargetMode="External"/><Relationship Id="rId42" Type="http://schemas.openxmlformats.org/officeDocument/2006/relationships/hyperlink" Target="https://www.sciencedirect.com/science/article/pii/S0305750X25000555" TargetMode="External"/><Relationship Id="rId63" Type="http://schemas.openxmlformats.org/officeDocument/2006/relationships/hyperlink" Target="https://www.tandfonline.com/doi/full/10.1080/15614263.2024.2355149" TargetMode="External"/><Relationship Id="rId84" Type="http://schemas.openxmlformats.org/officeDocument/2006/relationships/hyperlink" Target="https://www.tandfonline.com/doi/full/10.1080/15614263.2024.2355149" TargetMode="External"/><Relationship Id="rId138" Type="http://schemas.openxmlformats.org/officeDocument/2006/relationships/hyperlink" Target="https://www.clasp.org/blog/african-american-workers-built-america/" TargetMode="External"/><Relationship Id="rId107" Type="http://schemas.openxmlformats.org/officeDocument/2006/relationships/hyperlink" Target="https://www.tandfonline.com/doi/full/10.1080/15614263.2024.2355149" TargetMode="External"/><Relationship Id="rId11" Type="http://schemas.openxmlformats.org/officeDocument/2006/relationships/hyperlink" Target="https://www.sciencedirect.com/science/article/pii/S0305750X25000555" TargetMode="External"/><Relationship Id="rId32" Type="http://schemas.openxmlformats.org/officeDocument/2006/relationships/hyperlink" Target="https://www.sciencedirect.com/science/article/pii/S0305750X25000555" TargetMode="External"/><Relationship Id="rId53" Type="http://schemas.openxmlformats.org/officeDocument/2006/relationships/hyperlink" Target="https://journals.sagepub.com/reader/content/196a725ceb4/10.1177/23326492241247786/format/epub/EPUB/xhtml/index.xhtml?hmac=1755731734-3M9SnNnexUfyjps5wGolZpEDrdv1n29JaPX1wIvbV2I%3D" TargetMode="External"/><Relationship Id="rId74" Type="http://schemas.openxmlformats.org/officeDocument/2006/relationships/hyperlink" Target="https://www.tandfonline.com/doi/full/10.1080/15614263.2024.2355149" TargetMode="External"/><Relationship Id="rId128" Type="http://schemas.openxmlformats.org/officeDocument/2006/relationships/hyperlink" Target="https://www.tandfonline.com/doi/full/10.1080/15614263.2024.2355149" TargetMode="External"/><Relationship Id="rId149" Type="http://schemas.openxmlformats.org/officeDocument/2006/relationships/hyperlink" Target="https://www.mckinsey.com/featured-insights/future-of-work/the-future-of-work-in-black-america" TargetMode="External"/><Relationship Id="rId5" Type="http://schemas.openxmlformats.org/officeDocument/2006/relationships/webSettings" Target="webSettings.xml"/><Relationship Id="rId95" Type="http://schemas.openxmlformats.org/officeDocument/2006/relationships/hyperlink" Target="https://www.tandfonline.com/doi/full/10.1080/15614263.2024.2355149" TargetMode="External"/><Relationship Id="rId22" Type="http://schemas.openxmlformats.org/officeDocument/2006/relationships/hyperlink" Target="https://www.sciencedirect.com/science/article/pii/S0305750X25000555" TargetMode="External"/><Relationship Id="rId27" Type="http://schemas.openxmlformats.org/officeDocument/2006/relationships/hyperlink" Target="https://www.sciencedirect.com/science/article/pii/S0305750X25000555" TargetMode="External"/><Relationship Id="rId43" Type="http://schemas.openxmlformats.org/officeDocument/2006/relationships/hyperlink" Target="https://www.sciencedirect.com/science/article/pii/S0305750X25000555" TargetMode="External"/><Relationship Id="rId48" Type="http://schemas.openxmlformats.org/officeDocument/2006/relationships/hyperlink" Target="https://www.sciencedirect.com/science/article/pii/S0305750X25000555" TargetMode="External"/><Relationship Id="rId64" Type="http://schemas.openxmlformats.org/officeDocument/2006/relationships/hyperlink" Target="https://www.tandfonline.com/doi/full/10.1080/15614263.2024.2355149" TargetMode="External"/><Relationship Id="rId69" Type="http://schemas.openxmlformats.org/officeDocument/2006/relationships/hyperlink" Target="https://www.tandfonline.com/doi/full/10.1080/15614263.2024.2355149" TargetMode="External"/><Relationship Id="rId113" Type="http://schemas.openxmlformats.org/officeDocument/2006/relationships/hyperlink" Target="https://www.tandfonline.com/doi/full/10.1080/15614263.2024.2355149" TargetMode="External"/><Relationship Id="rId118" Type="http://schemas.openxmlformats.org/officeDocument/2006/relationships/hyperlink" Target="https://www.tandfonline.com/doi/full/10.1080/15614263.2024.2355149" TargetMode="External"/><Relationship Id="rId134" Type="http://schemas.openxmlformats.org/officeDocument/2006/relationships/hyperlink" Target="https://cmc.marmot.org/Record/.b68433876" TargetMode="External"/><Relationship Id="rId139" Type="http://schemas.openxmlformats.org/officeDocument/2006/relationships/hyperlink" Target="https://www.clasp.org/blog/honoring-black-labor-leaders/" TargetMode="External"/><Relationship Id="rId80" Type="http://schemas.openxmlformats.org/officeDocument/2006/relationships/hyperlink" Target="https://www.tandfonline.com/doi/full/10.1080/15614263.2024.2355149" TargetMode="External"/><Relationship Id="rId85" Type="http://schemas.openxmlformats.org/officeDocument/2006/relationships/hyperlink" Target="https://www.tandfonline.com/doi/full/10.1080/15614263.2024.2355149" TargetMode="External"/><Relationship Id="rId150" Type="http://schemas.openxmlformats.org/officeDocument/2006/relationships/hyperlink" Target="https://web.archive.org/web/20210211050835/http:/newsouthstpete.blogspot.com/2007/01/reverend-martin-luther-king-jr-speech.html" TargetMode="External"/><Relationship Id="rId12" Type="http://schemas.openxmlformats.org/officeDocument/2006/relationships/hyperlink" Target="https://www.sciencedirect.com/science/article/pii/S0305750X25000555" TargetMode="External"/><Relationship Id="rId17" Type="http://schemas.openxmlformats.org/officeDocument/2006/relationships/hyperlink" Target="https://www.sciencedirect.com/science/article/pii/S0305750X25000555" TargetMode="External"/><Relationship Id="rId33" Type="http://schemas.openxmlformats.org/officeDocument/2006/relationships/hyperlink" Target="https://www.sciencedirect.com/science/article/pii/S0305750X25000555" TargetMode="External"/><Relationship Id="rId38" Type="http://schemas.openxmlformats.org/officeDocument/2006/relationships/hyperlink" Target="https://www.sciencedirect.com/science/article/pii/S0305750X25000555" TargetMode="External"/><Relationship Id="rId59" Type="http://schemas.openxmlformats.org/officeDocument/2006/relationships/hyperlink" Target="https://www.tandfonline.com/doi/full/10.1080/15614263.2024.2355149" TargetMode="External"/><Relationship Id="rId103" Type="http://schemas.openxmlformats.org/officeDocument/2006/relationships/hyperlink" Target="https://www.tandfonline.com/doi/full/10.1080/15614263.2024.2355149" TargetMode="External"/><Relationship Id="rId108" Type="http://schemas.openxmlformats.org/officeDocument/2006/relationships/hyperlink" Target="https://www.tandfonline.com/doi/full/10.1080/15614263.2024.2355149" TargetMode="External"/><Relationship Id="rId124" Type="http://schemas.openxmlformats.org/officeDocument/2006/relationships/hyperlink" Target="https://www.tandfonline.com/doi/full/10.1080/15614263.2024.2355149" TargetMode="External"/><Relationship Id="rId129" Type="http://schemas.openxmlformats.org/officeDocument/2006/relationships/hyperlink" Target="https://www.tandfonline.com/doi/full/10.1080/15614263.2024.2355149" TargetMode="External"/><Relationship Id="rId54" Type="http://schemas.openxmlformats.org/officeDocument/2006/relationships/hyperlink" Target="https://journals.sagepub.com/reader/content/196a725ceb4/10.1177/23326492241247786/format/epub/EPUB/xhtml/index.xhtml?hmac=1755731734-3M9SnNnexUfyjps5wGolZpEDrdv1n29JaPX1wIvbV2I%3D" TargetMode="External"/><Relationship Id="rId70" Type="http://schemas.openxmlformats.org/officeDocument/2006/relationships/hyperlink" Target="https://www.tandfonline.com/doi/full/10.1080/15614263.2024.2355149" TargetMode="External"/><Relationship Id="rId75" Type="http://schemas.openxmlformats.org/officeDocument/2006/relationships/hyperlink" Target="https://www.tandfonline.com/doi/full/10.1080/15614263.2024.2355149" TargetMode="External"/><Relationship Id="rId91" Type="http://schemas.openxmlformats.org/officeDocument/2006/relationships/hyperlink" Target="https://www.tandfonline.com/doi/full/10.1080/15614263.2024.2355149" TargetMode="External"/><Relationship Id="rId96" Type="http://schemas.openxmlformats.org/officeDocument/2006/relationships/hyperlink" Target="https://www.tandfonline.com/doi/full/10.1080/15614263.2024.2355149" TargetMode="External"/><Relationship Id="rId140" Type="http://schemas.openxmlformats.org/officeDocument/2006/relationships/hyperlink" Target="https://www.whitehousehistory.org/enslaved-labor-and-the-construction-of-the-u-s-capitol" TargetMode="External"/><Relationship Id="rId145" Type="http://schemas.openxmlformats.org/officeDocument/2006/relationships/hyperlink" Target="https://www.nps.gov/ethnography/aah/aaheritage/Chesapeake_furthRdg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science/article/pii/S0305750X25000555" TargetMode="External"/><Relationship Id="rId28" Type="http://schemas.openxmlformats.org/officeDocument/2006/relationships/hyperlink" Target="https://www.sciencedirect.com/science/article/pii/S0305750X25000555" TargetMode="External"/><Relationship Id="rId49" Type="http://schemas.openxmlformats.org/officeDocument/2006/relationships/hyperlink" Target="https://journals.sagepub.com/reader/content/196a725ceb4/10.1177/23326492241247786/format/epub/EPUB/xhtml/index.xhtml?hmac=1755731734-3M9SnNnexUfyjps5wGolZpEDrdv1n29JaPX1wIvbV2I%3D" TargetMode="External"/><Relationship Id="rId114" Type="http://schemas.openxmlformats.org/officeDocument/2006/relationships/hyperlink" Target="https://www.tandfonline.com/doi/full/10.1080/15614263.2024.2355149" TargetMode="External"/><Relationship Id="rId119" Type="http://schemas.openxmlformats.org/officeDocument/2006/relationships/hyperlink" Target="https://www.tandfonline.com/doi/full/10.1080/15614263.2024.2355149" TargetMode="External"/><Relationship Id="rId44" Type="http://schemas.openxmlformats.org/officeDocument/2006/relationships/hyperlink" Target="https://www.sciencedirect.com/science/article/pii/S0305750X25000555" TargetMode="External"/><Relationship Id="rId60" Type="http://schemas.openxmlformats.org/officeDocument/2006/relationships/hyperlink" Target="https://www.tandfonline.com/doi/full/10.1080/15614263.2024.2355149" TargetMode="External"/><Relationship Id="rId65" Type="http://schemas.openxmlformats.org/officeDocument/2006/relationships/hyperlink" Target="https://www.tandfonline.com/doi/full/10.1080/15614263.2024.2355149" TargetMode="External"/><Relationship Id="rId81" Type="http://schemas.openxmlformats.org/officeDocument/2006/relationships/hyperlink" Target="https://www.tandfonline.com/doi/full/10.1080/15614263.2024.2355149" TargetMode="External"/><Relationship Id="rId86" Type="http://schemas.openxmlformats.org/officeDocument/2006/relationships/hyperlink" Target="https://www.tandfonline.com/doi/full/10.1080/15614263.2024.2355149" TargetMode="External"/><Relationship Id="rId130" Type="http://schemas.openxmlformats.org/officeDocument/2006/relationships/hyperlink" Target="https://www.tandfonline.com/doi/full/10.1080/15614263.2024.2355149" TargetMode="External"/><Relationship Id="rId135" Type="http://schemas.openxmlformats.org/officeDocument/2006/relationships/hyperlink" Target="https://doi.org/10.1080/10242694.2022.2073428" TargetMode="External"/><Relationship Id="rId151" Type="http://schemas.openxmlformats.org/officeDocument/2006/relationships/hyperlink" Target="https://ir.lib.uwo.ca/etd/5682%20//" TargetMode="External"/><Relationship Id="rId13" Type="http://schemas.openxmlformats.org/officeDocument/2006/relationships/hyperlink" Target="https://www.sciencedirect.com/science/article/pii/S0305750X25000555" TargetMode="External"/><Relationship Id="rId18" Type="http://schemas.openxmlformats.org/officeDocument/2006/relationships/hyperlink" Target="https://www.sciencedirect.com/science/article/pii/S0305750X25000555" TargetMode="External"/><Relationship Id="rId39" Type="http://schemas.openxmlformats.org/officeDocument/2006/relationships/hyperlink" Target="https://www.sciencedirect.com/science/article/pii/S0305750X25000555" TargetMode="External"/><Relationship Id="rId109" Type="http://schemas.openxmlformats.org/officeDocument/2006/relationships/hyperlink" Target="https://www.tandfonline.com/doi/full/10.1080/15614263.2024.2355149" TargetMode="External"/><Relationship Id="rId34" Type="http://schemas.openxmlformats.org/officeDocument/2006/relationships/hyperlink" Target="https://www.sciencedirect.com/science/article/pii/S0305750X25000555" TargetMode="External"/><Relationship Id="rId50" Type="http://schemas.openxmlformats.org/officeDocument/2006/relationships/hyperlink" Target="https://journals.sagepub.com/reader/content/196a725ceb4/10.1177/23326492241247786/format/epub/EPUB/xhtml/index.xhtml?hmac=1755731734-3M9SnNnexUfyjps5wGolZpEDrdv1n29JaPX1wIvbV2I%3D" TargetMode="External"/><Relationship Id="rId55" Type="http://schemas.openxmlformats.org/officeDocument/2006/relationships/hyperlink" Target="https://doi.org/10.1080/15614263.2024.2355149" TargetMode="External"/><Relationship Id="rId76" Type="http://schemas.openxmlformats.org/officeDocument/2006/relationships/hyperlink" Target="https://www.tandfonline.com/doi/full/10.1080/15614263.2024.2355149" TargetMode="External"/><Relationship Id="rId97" Type="http://schemas.openxmlformats.org/officeDocument/2006/relationships/hyperlink" Target="https://www.tandfonline.com/doi/full/10.1080/15614263.2024.2355149" TargetMode="External"/><Relationship Id="rId104" Type="http://schemas.openxmlformats.org/officeDocument/2006/relationships/hyperlink" Target="https://www.tandfonline.com/doi/full/10.1080/15614263.2024.2355149" TargetMode="External"/><Relationship Id="rId120" Type="http://schemas.openxmlformats.org/officeDocument/2006/relationships/hyperlink" Target="https://www.tandfonline.com/doi/full/10.1080/15614263.2024.2355149" TargetMode="External"/><Relationship Id="rId125" Type="http://schemas.openxmlformats.org/officeDocument/2006/relationships/hyperlink" Target="https://www.tandfonline.com/doi/full/10.1080/15614263.2024.2355149" TargetMode="External"/><Relationship Id="rId141" Type="http://schemas.openxmlformats.org/officeDocument/2006/relationships/hyperlink" Target="https://thehill.com/changing-america/opinion/559457-the-roots-of-our-child-care-crisis-are-in-the-legacy-of-slavery/" TargetMode="External"/><Relationship Id="rId146" Type="http://schemas.openxmlformats.org/officeDocument/2006/relationships/hyperlink" Target="https://www.cambridge.org/core/journals/studies-in-american-political-development/article/southern-imposition-congress-and-labor-in-the-new-deal-and-fair-deal/34A3D6B136E93AC83270ED9185D3CEE0" TargetMode="External"/><Relationship Id="rId7" Type="http://schemas.openxmlformats.org/officeDocument/2006/relationships/endnotes" Target="endnotes.xml"/><Relationship Id="rId71" Type="http://schemas.openxmlformats.org/officeDocument/2006/relationships/hyperlink" Target="https://www.tandfonline.com/doi/full/10.1080/15614263.2024.2355149" TargetMode="External"/><Relationship Id="rId92" Type="http://schemas.openxmlformats.org/officeDocument/2006/relationships/hyperlink" Target="https://www.tandfonline.com/doi/full/10.1080/15614263.2024.2355149" TargetMode="External"/><Relationship Id="rId2" Type="http://schemas.openxmlformats.org/officeDocument/2006/relationships/numbering" Target="numbering.xml"/><Relationship Id="rId29" Type="http://schemas.openxmlformats.org/officeDocument/2006/relationships/hyperlink" Target="https://www.sciencedirect.com/science/article/pii/S0305750X25000555" TargetMode="External"/><Relationship Id="rId24" Type="http://schemas.openxmlformats.org/officeDocument/2006/relationships/hyperlink" Target="https://www.sciencedirect.com/science/article/pii/S0305750X25000555" TargetMode="External"/><Relationship Id="rId40" Type="http://schemas.openxmlformats.org/officeDocument/2006/relationships/hyperlink" Target="https://www.sciencedirect.com/science/article/pii/S0305750X25000555" TargetMode="External"/><Relationship Id="rId45" Type="http://schemas.openxmlformats.org/officeDocument/2006/relationships/hyperlink" Target="https://www.sciencedirect.com/science/article/pii/S0305750X25000555" TargetMode="External"/><Relationship Id="rId66" Type="http://schemas.openxmlformats.org/officeDocument/2006/relationships/hyperlink" Target="https://www.tandfonline.com/doi/full/10.1080/15614263.2024.2355149" TargetMode="External"/><Relationship Id="rId87" Type="http://schemas.openxmlformats.org/officeDocument/2006/relationships/hyperlink" Target="https://www.tandfonline.com/doi/full/10.1080/15614263.2024.2355149" TargetMode="External"/><Relationship Id="rId110" Type="http://schemas.openxmlformats.org/officeDocument/2006/relationships/hyperlink" Target="https://www.tandfonline.com/doi/full/10.1080/15614263.2024.2355149" TargetMode="External"/><Relationship Id="rId115" Type="http://schemas.openxmlformats.org/officeDocument/2006/relationships/hyperlink" Target="https://www.tandfonline.com/doi/full/10.1080/15614263.2024.2355149" TargetMode="External"/><Relationship Id="rId131" Type="http://schemas.openxmlformats.org/officeDocument/2006/relationships/hyperlink" Target="https://www.tandfonline.com/doi/full/10.1080/15614263.2024.2355149" TargetMode="External"/><Relationship Id="rId136" Type="http://schemas.openxmlformats.org/officeDocument/2006/relationships/hyperlink" Target="https://www.clasp.org/blog/black-labor-comes-at-cost-black-humanity/" TargetMode="External"/><Relationship Id="rId61" Type="http://schemas.openxmlformats.org/officeDocument/2006/relationships/hyperlink" Target="https://www.tandfonline.com/doi/full/10.1080/15614263.2024.2355149" TargetMode="External"/><Relationship Id="rId82" Type="http://schemas.openxmlformats.org/officeDocument/2006/relationships/hyperlink" Target="https://www.tandfonline.com/doi/full/10.1080/15614263.2024.2355149" TargetMode="External"/><Relationship Id="rId152" Type="http://schemas.openxmlformats.org/officeDocument/2006/relationships/fontTable" Target="fontTable.xml"/><Relationship Id="rId19" Type="http://schemas.openxmlformats.org/officeDocument/2006/relationships/hyperlink" Target="https://www.sciencedirect.com/science/article/pii/S0305750X25000555" TargetMode="External"/><Relationship Id="rId14" Type="http://schemas.openxmlformats.org/officeDocument/2006/relationships/hyperlink" Target="https://www.sciencedirect.com/topics/social-sciences/time-management" TargetMode="External"/><Relationship Id="rId30" Type="http://schemas.openxmlformats.org/officeDocument/2006/relationships/hyperlink" Target="https://www.sciencedirect.com/science/article/pii/S0305750X25000555" TargetMode="External"/><Relationship Id="rId35" Type="http://schemas.openxmlformats.org/officeDocument/2006/relationships/hyperlink" Target="https://www.sciencedirect.com/science/article/pii/S0305750X25000555" TargetMode="External"/><Relationship Id="rId56" Type="http://schemas.openxmlformats.org/officeDocument/2006/relationships/hyperlink" Target="https://www.tandfonline.com/doi/full/10.1080/15614263.2024.2355149" TargetMode="External"/><Relationship Id="rId77" Type="http://schemas.openxmlformats.org/officeDocument/2006/relationships/hyperlink" Target="https://www.tandfonline.com/doi/full/10.1080/15614263.2024.2355149" TargetMode="External"/><Relationship Id="rId100" Type="http://schemas.openxmlformats.org/officeDocument/2006/relationships/hyperlink" Target="https://www.tandfonline.com/doi/full/10.1080/15614263.2024.2355149" TargetMode="External"/><Relationship Id="rId105" Type="http://schemas.openxmlformats.org/officeDocument/2006/relationships/hyperlink" Target="https://www.tandfonline.com/doi/full/10.1080/15614263.2024.2355149" TargetMode="External"/><Relationship Id="rId126" Type="http://schemas.openxmlformats.org/officeDocument/2006/relationships/hyperlink" Target="https://www.tandfonline.com/doi/full/10.1080/15614263.2024.2355149" TargetMode="External"/><Relationship Id="rId147" Type="http://schemas.openxmlformats.org/officeDocument/2006/relationships/hyperlink" Target="https://www.clasp.org/publications/report/brief/unionizing-home-based-providers-to-help-address-the-child-care-crisis/" TargetMode="External"/><Relationship Id="rId8" Type="http://schemas.openxmlformats.org/officeDocument/2006/relationships/hyperlink" Target="https://doi.org/10.1093/9780198945246.003.0078" TargetMode="External"/><Relationship Id="rId51" Type="http://schemas.openxmlformats.org/officeDocument/2006/relationships/hyperlink" Target="https://journals.sagepub.com/reader/content/196a725ceb4/10.1177/23326492241247786/format/epub/EPUB/xhtml/index.xhtml?hmac=1755731734-3M9SnNnexUfyjps5wGolZpEDrdv1n29JaPX1wIvbV2I%3D" TargetMode="External"/><Relationship Id="rId72" Type="http://schemas.openxmlformats.org/officeDocument/2006/relationships/hyperlink" Target="https://www.tandfonline.com/doi/full/10.1080/15614263.2024.2355149" TargetMode="External"/><Relationship Id="rId93" Type="http://schemas.openxmlformats.org/officeDocument/2006/relationships/hyperlink" Target="https://www.tandfonline.com/doi/full/10.1080/15614263.2024.2355149" TargetMode="External"/><Relationship Id="rId98" Type="http://schemas.openxmlformats.org/officeDocument/2006/relationships/hyperlink" Target="https://www.tandfonline.com/doi/full/10.1080/15614263.2024.2355149" TargetMode="External"/><Relationship Id="rId121" Type="http://schemas.openxmlformats.org/officeDocument/2006/relationships/hyperlink" Target="https://www.tandfonline.com/doi/full/10.1080/15614263.2024.2355149" TargetMode="External"/><Relationship Id="rId142" Type="http://schemas.openxmlformats.org/officeDocument/2006/relationships/hyperlink" Target="https://theconversation.com/slave-built-infrastructure-still-creates-wealth-in-us-suggesting-reparations-should-cover-past-harms-and-current-value-of-slavery-153969" TargetMode="External"/><Relationship Id="rId3" Type="http://schemas.openxmlformats.org/officeDocument/2006/relationships/styles" Target="styles.xml"/><Relationship Id="rId25" Type="http://schemas.openxmlformats.org/officeDocument/2006/relationships/hyperlink" Target="https://www.sciencedirect.com/science/article/pii/S0305750X25000555" TargetMode="External"/><Relationship Id="rId46" Type="http://schemas.openxmlformats.org/officeDocument/2006/relationships/hyperlink" Target="https://www.sciencedirect.com/science/article/pii/S0305750X25000555" TargetMode="External"/><Relationship Id="rId67" Type="http://schemas.openxmlformats.org/officeDocument/2006/relationships/hyperlink" Target="https://www.tandfonline.com/doi/full/10.1080/15614263.2024.2355149" TargetMode="External"/><Relationship Id="rId116" Type="http://schemas.openxmlformats.org/officeDocument/2006/relationships/hyperlink" Target="https://www.tandfonline.com/doi/full/10.1080/15614263.2024.2355149" TargetMode="External"/><Relationship Id="rId137" Type="http://schemas.openxmlformats.org/officeDocument/2006/relationships/hyperlink" Target="https://asalh.org/black-history-themes/" TargetMode="External"/><Relationship Id="rId20" Type="http://schemas.openxmlformats.org/officeDocument/2006/relationships/hyperlink" Target="https://www.sciencedirect.com/science/article/pii/S0305750X25000555" TargetMode="External"/><Relationship Id="rId41" Type="http://schemas.openxmlformats.org/officeDocument/2006/relationships/hyperlink" Target="https://www.sciencedirect.com/science/article/pii/S0305750X25000555" TargetMode="External"/><Relationship Id="rId62" Type="http://schemas.openxmlformats.org/officeDocument/2006/relationships/hyperlink" Target="https://www.tandfonline.com/doi/full/10.1080/15614263.2024.2355149" TargetMode="External"/><Relationship Id="rId83" Type="http://schemas.openxmlformats.org/officeDocument/2006/relationships/hyperlink" Target="https://www.tandfonline.com/doi/full/10.1080/15614263.2024.2355149" TargetMode="External"/><Relationship Id="rId88" Type="http://schemas.openxmlformats.org/officeDocument/2006/relationships/hyperlink" Target="https://www.tandfonline.com/doi/full/10.1080/15614263.2024.2355149" TargetMode="External"/><Relationship Id="rId111" Type="http://schemas.openxmlformats.org/officeDocument/2006/relationships/hyperlink" Target="https://www.tandfonline.com/doi/full/10.1080/15614263.2024.2355149" TargetMode="External"/><Relationship Id="rId132" Type="http://schemas.openxmlformats.org/officeDocument/2006/relationships/hyperlink" Target="https://www.tandfonline.com/doi/full/10.1080/15614263.2024.2355149" TargetMode="External"/><Relationship Id="rId153" Type="http://schemas.openxmlformats.org/officeDocument/2006/relationships/theme" Target="theme/theme1.xml"/><Relationship Id="rId15" Type="http://schemas.openxmlformats.org/officeDocument/2006/relationships/hyperlink" Target="https://www.sciencedirect.com/science/article/pii/S0305750X25000555" TargetMode="External"/><Relationship Id="rId36" Type="http://schemas.openxmlformats.org/officeDocument/2006/relationships/hyperlink" Target="https://www.sciencedirect.com/science/article/pii/S0305750X25000555" TargetMode="External"/><Relationship Id="rId57" Type="http://schemas.openxmlformats.org/officeDocument/2006/relationships/hyperlink" Target="https://www.tandfonline.com/doi/full/10.1080/15614263.2024.2355149" TargetMode="External"/><Relationship Id="rId106" Type="http://schemas.openxmlformats.org/officeDocument/2006/relationships/hyperlink" Target="https://www.tandfonline.com/doi/full/10.1080/15614263.2024.2355149" TargetMode="External"/><Relationship Id="rId127" Type="http://schemas.openxmlformats.org/officeDocument/2006/relationships/hyperlink" Target="https://www.tandfonline.com/doi/full/10.1080/15614263.2024.2355149" TargetMode="External"/><Relationship Id="rId10" Type="http://schemas.openxmlformats.org/officeDocument/2006/relationships/hyperlink" Target="https://doi.org/10.1016/j.worlddev.2025.106970" TargetMode="External"/><Relationship Id="rId31" Type="http://schemas.openxmlformats.org/officeDocument/2006/relationships/hyperlink" Target="https://www.sciencedirect.com/science/article/pii/S0305750X25000555" TargetMode="External"/><Relationship Id="rId52" Type="http://schemas.openxmlformats.org/officeDocument/2006/relationships/hyperlink" Target="https://journals.sagepub.com/reader/content/196a725ceb4/10.1177/23326492241247786/format/epub/EPUB/xhtml/index.xhtml?hmac=1755731734-3M9SnNnexUfyjps5wGolZpEDrdv1n29JaPX1wIvbV2I%3D" TargetMode="External"/><Relationship Id="rId73" Type="http://schemas.openxmlformats.org/officeDocument/2006/relationships/hyperlink" Target="https://www.tandfonline.com/doi/full/10.1080/15614263.2024.2355149" TargetMode="External"/><Relationship Id="rId78" Type="http://schemas.openxmlformats.org/officeDocument/2006/relationships/hyperlink" Target="https://www.tandfonline.com/doi/full/10.1080/15614263.2024.2355149" TargetMode="External"/><Relationship Id="rId94" Type="http://schemas.openxmlformats.org/officeDocument/2006/relationships/hyperlink" Target="https://www.tandfonline.com/doi/full/10.1080/15614263.2024.2355149" TargetMode="External"/><Relationship Id="rId99" Type="http://schemas.openxmlformats.org/officeDocument/2006/relationships/hyperlink" Target="https://www.tandfonline.com/doi/full/10.1080/15614263.2024.2355149" TargetMode="External"/><Relationship Id="rId101" Type="http://schemas.openxmlformats.org/officeDocument/2006/relationships/hyperlink" Target="https://www.tandfonline.com/doi/full/10.1080/15614263.2024.2355149" TargetMode="External"/><Relationship Id="rId122" Type="http://schemas.openxmlformats.org/officeDocument/2006/relationships/hyperlink" Target="https://www.tandfonline.com/doi/full/10.1080/15614263.2024.2355149" TargetMode="External"/><Relationship Id="rId143" Type="http://schemas.openxmlformats.org/officeDocument/2006/relationships/hyperlink" Target="https://www.scseagrant.org/carolinas-gold-coast-the-culture-of-rice-and-slavery/" TargetMode="External"/><Relationship Id="rId148" Type="http://schemas.openxmlformats.org/officeDocument/2006/relationships/hyperlink" Target="https://hechingerreport.org/the-dark-future-of-american-child-care/" TargetMode="External"/><Relationship Id="rId4" Type="http://schemas.openxmlformats.org/officeDocument/2006/relationships/settings" Target="settings.xml"/><Relationship Id="rId9" Type="http://schemas.openxmlformats.org/officeDocument/2006/relationships/hyperlink" Target="https://doi.org/10.1093/9780198945246.003.0078" TargetMode="External"/><Relationship Id="rId26" Type="http://schemas.openxmlformats.org/officeDocument/2006/relationships/hyperlink" Target="https://www.sciencedirect.com/science/article/pii/S0305750X25000555" TargetMode="External"/><Relationship Id="rId47" Type="http://schemas.openxmlformats.org/officeDocument/2006/relationships/hyperlink" Target="https://www.sciencedirect.com/science/article/pii/S0305750X25000555" TargetMode="External"/><Relationship Id="rId68" Type="http://schemas.openxmlformats.org/officeDocument/2006/relationships/hyperlink" Target="https://www.tandfonline.com/doi/full/10.1080/15614263.2024.2355149" TargetMode="External"/><Relationship Id="rId89" Type="http://schemas.openxmlformats.org/officeDocument/2006/relationships/hyperlink" Target="https://www.tandfonline.com/doi/full/10.1080/15614263.2024.2355149" TargetMode="External"/><Relationship Id="rId112" Type="http://schemas.openxmlformats.org/officeDocument/2006/relationships/hyperlink" Target="https://www.tandfonline.com/doi/full/10.1080/15614263.2024.2355149" TargetMode="External"/><Relationship Id="rId133" Type="http://schemas.openxmlformats.org/officeDocument/2006/relationships/hyperlink" Target="https://www.tandfonline.com/doi/full/10.1080/15614263.2024.2355149" TargetMode="External"/><Relationship Id="rId16" Type="http://schemas.openxmlformats.org/officeDocument/2006/relationships/hyperlink" Target="https://www.sciencedirect.com/topics/social-sciences/hegemony" TargetMode="External"/><Relationship Id="rId37" Type="http://schemas.openxmlformats.org/officeDocument/2006/relationships/hyperlink" Target="https://www.sciencedirect.com/science/article/pii/S0305750X25000555" TargetMode="External"/><Relationship Id="rId58" Type="http://schemas.openxmlformats.org/officeDocument/2006/relationships/hyperlink" Target="https://www.tandfonline.com/doi/full/10.1080/15614263.2024.2355149" TargetMode="External"/><Relationship Id="rId79" Type="http://schemas.openxmlformats.org/officeDocument/2006/relationships/hyperlink" Target="https://www.tandfonline.com/doi/full/10.1080/15614263.2024.2355149" TargetMode="External"/><Relationship Id="rId102" Type="http://schemas.openxmlformats.org/officeDocument/2006/relationships/hyperlink" Target="https://www.tandfonline.com/doi/full/10.1080/15614263.2024.2355149" TargetMode="External"/><Relationship Id="rId123" Type="http://schemas.openxmlformats.org/officeDocument/2006/relationships/hyperlink" Target="https://www.tandfonline.com/doi/full/10.1080/15614263.2024.2355149" TargetMode="External"/><Relationship Id="rId144" Type="http://schemas.openxmlformats.org/officeDocument/2006/relationships/hyperlink" Target="https://www.jstor.org/stable/41067827" TargetMode="External"/><Relationship Id="rId90" Type="http://schemas.openxmlformats.org/officeDocument/2006/relationships/hyperlink" Target="https://www.tandfonline.com/doi/full/10.1080/15614263.2024.23551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44</Pages>
  <Words>32833</Words>
  <Characters>187149</Characters>
  <Application>Microsoft Office Word</Application>
  <DocSecurity>0</DocSecurity>
  <Lines>1559</Lines>
  <Paragraphs>439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3</cp:revision>
  <dcterms:created xsi:type="dcterms:W3CDTF">2025-09-27T19:04:00Z</dcterms:created>
  <dcterms:modified xsi:type="dcterms:W3CDTF">2025-09-27T19:17:00Z</dcterms:modified>
</cp:coreProperties>
</file>