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DC69" w14:textId="77777777" w:rsidR="00733561" w:rsidRPr="00AF4E67" w:rsidRDefault="00733561" w:rsidP="00733561">
      <w:pPr>
        <w:pStyle w:val="Heading3"/>
        <w:rPr>
          <w:color w:val="000000" w:themeColor="text1"/>
        </w:rPr>
      </w:pPr>
      <w:bookmarkStart w:id="0" w:name="_Hlk32953768"/>
      <w:r w:rsidRPr="00AF4E67">
        <w:rPr>
          <w:color w:val="000000" w:themeColor="text1"/>
        </w:rPr>
        <w:t>1NC---</w:t>
      </w:r>
      <w:r>
        <w:rPr>
          <w:color w:val="000000" w:themeColor="text1"/>
        </w:rPr>
        <w:t>OFF</w:t>
      </w:r>
    </w:p>
    <w:p w14:paraId="0125709B" w14:textId="77777777" w:rsidR="00733561" w:rsidRPr="00AF4E67" w:rsidRDefault="00733561" w:rsidP="00733561">
      <w:pPr>
        <w:pStyle w:val="Heading4"/>
        <w:rPr>
          <w:color w:val="000000" w:themeColor="text1"/>
        </w:rPr>
      </w:pPr>
      <w:r w:rsidRPr="00AF4E67">
        <w:rPr>
          <w:color w:val="000000" w:themeColor="text1"/>
        </w:rPr>
        <w:t>The aff is trapped in leftist melancholia — debate is a space with the resources to challenge structures at the scope and scale required. Refusing that work cedes ground to fascism. Vote neg on presumption: their fragmented politics are non-unique and can’t solve.</w:t>
      </w:r>
    </w:p>
    <w:p w14:paraId="145D903A" w14:textId="77777777" w:rsidR="00733561" w:rsidRPr="00AF4E67" w:rsidRDefault="00733561" w:rsidP="00733561">
      <w:pPr>
        <w:rPr>
          <w:rFonts w:asciiTheme="minorHAnsi" w:hAnsiTheme="minorHAnsi" w:cstheme="minorHAnsi"/>
          <w:color w:val="000000" w:themeColor="text1"/>
        </w:rPr>
      </w:pPr>
      <w:r w:rsidRPr="00AF4E67">
        <w:rPr>
          <w:rFonts w:asciiTheme="minorHAnsi" w:hAnsiTheme="minorHAnsi" w:cstheme="minorHAnsi"/>
          <w:b/>
          <w:bCs/>
          <w:color w:val="000000" w:themeColor="text1"/>
        </w:rPr>
        <w:t xml:space="preserve">Hester 17 </w:t>
      </w:r>
      <w:r w:rsidRPr="00AF4E67">
        <w:rPr>
          <w:rFonts w:asciiTheme="minorHAnsi" w:hAnsiTheme="minorHAnsi" w:cstheme="minorHAnsi"/>
          <w:color w:val="000000" w:themeColor="text1"/>
          <w:sz w:val="16"/>
        </w:rPr>
        <w:t xml:space="preserve">(Helen Hester is Associate Professor of Media and Communication at the University of West London. Her research interests include </w:t>
      </w:r>
      <w:proofErr w:type="spellStart"/>
      <w:r w:rsidRPr="00AF4E67">
        <w:rPr>
          <w:rFonts w:asciiTheme="minorHAnsi" w:hAnsiTheme="minorHAnsi" w:cstheme="minorHAnsi"/>
          <w:color w:val="000000" w:themeColor="text1"/>
          <w:sz w:val="16"/>
        </w:rPr>
        <w:t>technofeminism</w:t>
      </w:r>
      <w:proofErr w:type="spellEnd"/>
      <w:r w:rsidRPr="00AF4E67">
        <w:rPr>
          <w:rFonts w:asciiTheme="minorHAnsi" w:hAnsiTheme="minorHAnsi" w:cstheme="minorHAnsi"/>
          <w:color w:val="000000" w:themeColor="text1"/>
          <w:sz w:val="16"/>
        </w:rPr>
        <w:t xml:space="preserve">, sexuality studies, and theories of social reproduction. She is a member of the international feminist collective </w:t>
      </w:r>
      <w:proofErr w:type="spellStart"/>
      <w:r w:rsidRPr="00AF4E67">
        <w:rPr>
          <w:rFonts w:asciiTheme="minorHAnsi" w:hAnsiTheme="minorHAnsi" w:cstheme="minorHAnsi"/>
          <w:color w:val="000000" w:themeColor="text1"/>
          <w:sz w:val="16"/>
        </w:rPr>
        <w:t>Laboria</w:t>
      </w:r>
      <w:proofErr w:type="spellEnd"/>
      <w:r w:rsidRPr="00AF4E67">
        <w:rPr>
          <w:rFonts w:asciiTheme="minorHAnsi" w:hAnsiTheme="minorHAnsi" w:cstheme="minorHAnsi"/>
          <w:color w:val="000000" w:themeColor="text1"/>
          <w:sz w:val="16"/>
        </w:rPr>
        <w:t xml:space="preserve"> </w:t>
      </w:r>
      <w:proofErr w:type="spellStart"/>
      <w:r w:rsidRPr="00AF4E67">
        <w:rPr>
          <w:rFonts w:asciiTheme="minorHAnsi" w:hAnsiTheme="minorHAnsi" w:cstheme="minorHAnsi"/>
          <w:color w:val="000000" w:themeColor="text1"/>
          <w:sz w:val="16"/>
        </w:rPr>
        <w:t>Cuboniks</w:t>
      </w:r>
      <w:proofErr w:type="spellEnd"/>
      <w:r w:rsidRPr="00AF4E67">
        <w:rPr>
          <w:rFonts w:asciiTheme="minorHAnsi" w:hAnsiTheme="minorHAnsi" w:cstheme="minorHAnsi"/>
          <w:color w:val="000000" w:themeColor="text1"/>
          <w:sz w:val="16"/>
        </w:rPr>
        <w:t xml:space="preserve">. “Promethean Labors and Domestic Realism” 25 September 2017 </w:t>
      </w:r>
      <w:hyperlink r:id="rId8" w:history="1">
        <w:r w:rsidRPr="00AF4E67">
          <w:rPr>
            <w:rFonts w:asciiTheme="minorHAnsi" w:hAnsiTheme="minorHAnsi" w:cstheme="minorHAnsi"/>
            <w:color w:val="000000" w:themeColor="text1"/>
            <w:sz w:val="16"/>
          </w:rPr>
          <w:t>http://www.e-flux.com/architecture/artificial-labor/140680/promethean-labors-and-domestic-realism/</w:t>
        </w:r>
      </w:hyperlink>
      <w:r w:rsidRPr="00AF4E67">
        <w:rPr>
          <w:rFonts w:asciiTheme="minorHAnsi" w:hAnsiTheme="minorHAnsi" w:cstheme="minorHAnsi"/>
          <w:color w:val="000000" w:themeColor="text1"/>
          <w:sz w:val="16"/>
        </w:rPr>
        <w:t xml:space="preserve"> </w:t>
      </w:r>
      <w:proofErr w:type="spellStart"/>
      <w:r w:rsidRPr="00AF4E67">
        <w:rPr>
          <w:rFonts w:asciiTheme="minorHAnsi" w:hAnsiTheme="minorHAnsi" w:cstheme="minorHAnsi"/>
          <w:color w:val="000000" w:themeColor="text1"/>
          <w:sz w:val="16"/>
        </w:rPr>
        <w:t>rvs</w:t>
      </w:r>
      <w:proofErr w:type="spellEnd"/>
      <w:r w:rsidRPr="00AF4E67">
        <w:rPr>
          <w:rFonts w:asciiTheme="minorHAnsi" w:hAnsiTheme="minorHAnsi" w:cstheme="minorHAnsi"/>
          <w:color w:val="000000" w:themeColor="text1"/>
          <w:sz w:val="16"/>
        </w:rPr>
        <w:t>)</w:t>
      </w:r>
    </w:p>
    <w:p w14:paraId="6472B119" w14:textId="77777777" w:rsidR="00733561" w:rsidRPr="00AF4E67" w:rsidRDefault="00733561" w:rsidP="00733561">
      <w:pPr>
        <w:rPr>
          <w:rStyle w:val="StyleUnderline"/>
          <w:rFonts w:asciiTheme="minorHAnsi" w:hAnsiTheme="minorHAnsi" w:cstheme="minorHAnsi"/>
          <w:color w:val="000000" w:themeColor="text1"/>
          <w:sz w:val="16"/>
        </w:rPr>
      </w:pPr>
      <w:r w:rsidRPr="00AF4E67">
        <w:rPr>
          <w:rFonts w:asciiTheme="minorHAnsi" w:hAnsiTheme="minorHAnsi" w:cstheme="minorHAnsi"/>
          <w:color w:val="000000" w:themeColor="text1"/>
          <w:sz w:val="16"/>
        </w:rPr>
        <w:t xml:space="preserve">There has been an excess of modesty in the feminist agendas of recent decades. Carol A. </w:t>
      </w:r>
      <w:r w:rsidRPr="00AF4E67">
        <w:rPr>
          <w:rFonts w:asciiTheme="minorHAnsi" w:hAnsiTheme="minorHAnsi" w:cstheme="minorHAnsi"/>
          <w:color w:val="000000" w:themeColor="text1"/>
          <w:u w:val="single"/>
        </w:rPr>
        <w:t xml:space="preserve">Stabile is amongst those who have been critical of an absence of systemic thinking within postmodern feminisms, remarking </w:t>
      </w:r>
      <w:r w:rsidRPr="00186295">
        <w:rPr>
          <w:rFonts w:asciiTheme="minorHAnsi" w:hAnsiTheme="minorHAnsi" w:cstheme="minorHAnsi"/>
          <w:color w:val="000000" w:themeColor="text1"/>
          <w:u w:val="single"/>
        </w:rPr>
        <w:t xml:space="preserve">upon a “growing </w:t>
      </w:r>
      <w:r w:rsidRPr="00420A14">
        <w:rPr>
          <w:rFonts w:asciiTheme="minorHAnsi" w:hAnsiTheme="minorHAnsi" w:cstheme="minorHAnsi"/>
          <w:color w:val="000000" w:themeColor="text1"/>
          <w:highlight w:val="green"/>
          <w:u w:val="single"/>
        </w:rPr>
        <w:t>emphasis on fragmentations and single-issue politics.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1 </w:t>
      </w:r>
      <w:r w:rsidRPr="00AF4E67">
        <w:rPr>
          <w:rFonts w:asciiTheme="minorHAnsi" w:hAnsiTheme="minorHAnsi" w:cstheme="minorHAnsi"/>
          <w:color w:val="000000" w:themeColor="text1"/>
          <w:u w:val="single"/>
        </w:rPr>
        <w:t>Stabile dismisses this kind of thinking which</w:t>
      </w:r>
      <w:r w:rsidRPr="00186295">
        <w:rPr>
          <w:rFonts w:asciiTheme="minorHAnsi" w:hAnsiTheme="minorHAnsi" w:cstheme="minorHAnsi"/>
          <w:color w:val="000000" w:themeColor="text1"/>
          <w:u w:val="single"/>
        </w:rPr>
        <w:t>, in “so resolutely avoiding ‘totalizing’</w:t>
      </w:r>
      <w:r w:rsidRPr="00186295">
        <w:rPr>
          <w:rFonts w:asciiTheme="minorHAnsi" w:hAnsiTheme="minorHAnsi" w:cstheme="minorHAnsi"/>
          <w:color w:val="000000" w:themeColor="text1"/>
          <w:sz w:val="16"/>
        </w:rPr>
        <w:t>—the</w:t>
      </w:r>
      <w:r w:rsidRPr="00AF4E67">
        <w:rPr>
          <w:rFonts w:asciiTheme="minorHAnsi" w:hAnsiTheme="minorHAnsi" w:cstheme="minorHAnsi"/>
          <w:color w:val="000000" w:themeColor="text1"/>
          <w:sz w:val="16"/>
        </w:rPr>
        <w:t xml:space="preserve"> bête noire of contemporary critical theory—[…] </w:t>
      </w:r>
      <w:r w:rsidRPr="00AF4E67">
        <w:rPr>
          <w:rFonts w:asciiTheme="minorHAnsi" w:hAnsiTheme="minorHAnsi" w:cstheme="minorHAnsi"/>
          <w:color w:val="000000" w:themeColor="text1"/>
          <w:u w:val="single"/>
        </w:rPr>
        <w:t xml:space="preserve">ignores or </w:t>
      </w:r>
      <w:r w:rsidRPr="00420A14">
        <w:rPr>
          <w:rFonts w:asciiTheme="minorHAnsi" w:hAnsiTheme="minorHAnsi" w:cstheme="minorHAnsi"/>
          <w:color w:val="000000" w:themeColor="text1"/>
          <w:highlight w:val="green"/>
          <w:u w:val="single"/>
        </w:rPr>
        <w:t>jettisons a structural analysis of capitalism</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2 </w:t>
      </w:r>
      <w:r w:rsidRPr="00420A14">
        <w:rPr>
          <w:rFonts w:asciiTheme="minorHAnsi" w:hAnsiTheme="minorHAnsi" w:cstheme="minorHAnsi"/>
          <w:color w:val="000000" w:themeColor="text1"/>
          <w:highlight w:val="green"/>
          <w:u w:val="single"/>
        </w:rPr>
        <w:t>The difference in scope</w:t>
      </w:r>
      <w:r w:rsidRPr="00AF4E67">
        <w:rPr>
          <w:rFonts w:asciiTheme="minorHAnsi" w:hAnsiTheme="minorHAnsi" w:cstheme="minorHAnsi"/>
          <w:color w:val="000000" w:themeColor="text1"/>
          <w:u w:val="single"/>
        </w:rPr>
        <w:t xml:space="preserve"> and scale </w:t>
      </w:r>
      <w:r w:rsidRPr="00420A14">
        <w:rPr>
          <w:rFonts w:asciiTheme="minorHAnsi" w:hAnsiTheme="minorHAnsi" w:cstheme="minorHAnsi"/>
          <w:color w:val="000000" w:themeColor="text1"/>
          <w:highlight w:val="green"/>
          <w:u w:val="single"/>
        </w:rPr>
        <w:t>between that which is being opposed and the strategies being used to oppose it is generative of</w:t>
      </w:r>
      <w:r w:rsidRPr="00AF4E67">
        <w:rPr>
          <w:rFonts w:asciiTheme="minorHAnsi" w:hAnsiTheme="minorHAnsi" w:cstheme="minorHAnsi"/>
          <w:color w:val="000000" w:themeColor="text1"/>
          <w:u w:val="single"/>
        </w:rPr>
        <w:t xml:space="preserve"> a sense of </w:t>
      </w:r>
      <w:r w:rsidRPr="00420A14">
        <w:rPr>
          <w:rFonts w:asciiTheme="minorHAnsi" w:hAnsiTheme="minorHAnsi" w:cstheme="minorHAnsi"/>
          <w:color w:val="000000" w:themeColor="text1"/>
          <w:highlight w:val="green"/>
          <w:u w:val="single"/>
        </w:rPr>
        <w:t xml:space="preserve">disempowerment. </w:t>
      </w:r>
      <w:r w:rsidRPr="00AF4E67">
        <w:rPr>
          <w:rFonts w:asciiTheme="minorHAnsi" w:hAnsiTheme="minorHAnsi" w:cstheme="minorHAnsi"/>
          <w:color w:val="000000" w:themeColor="text1"/>
          <w:sz w:val="16"/>
        </w:rPr>
        <w:t xml:space="preserve">On the one hand, Stabile argues, </w:t>
      </w:r>
      <w:r w:rsidRPr="00AF4E67">
        <w:rPr>
          <w:rFonts w:asciiTheme="minorHAnsi" w:hAnsiTheme="minorHAnsi" w:cstheme="minorHAnsi"/>
          <w:color w:val="000000" w:themeColor="text1"/>
          <w:u w:val="single"/>
        </w:rPr>
        <w:t xml:space="preserve">postmodern social theorists “accept the systemic nature of capitalism, as made visible in its consolidation of power and its global </w:t>
      </w:r>
      <w:r w:rsidRPr="00121FDA">
        <w:rPr>
          <w:rFonts w:asciiTheme="minorHAnsi" w:hAnsiTheme="minorHAnsi" w:cstheme="minorHAnsi"/>
          <w:color w:val="000000" w:themeColor="text1"/>
          <w:u w:val="single"/>
        </w:rPr>
        <w:t>expansion</w:t>
      </w:r>
      <w:r w:rsidRPr="00121FDA">
        <w:rPr>
          <w:rFonts w:asciiTheme="minorHAnsi" w:hAnsiTheme="minorHAnsi" w:cstheme="minorHAnsi"/>
          <w:color w:val="000000" w:themeColor="text1"/>
          <w:sz w:val="16"/>
        </w:rPr>
        <w:t xml:space="preserve"> […] </w:t>
      </w:r>
      <w:r w:rsidRPr="00121FDA">
        <w:rPr>
          <w:rFonts w:asciiTheme="minorHAnsi" w:hAnsiTheme="minorHAnsi" w:cstheme="minorHAnsi"/>
          <w:color w:val="000000" w:themeColor="text1"/>
          <w:u w:val="single"/>
        </w:rPr>
        <w:t>Capitalism’s power as a system is therefore identified and named as a totality”; on the other hand, these theorists “celebrate local, fragmented, or partial forms of knowledge as the only forms of knowledge available” and criticize big-picture speculative thinking for its potentially oppressive tendencies or applications.</w:t>
      </w:r>
      <w:r w:rsidRPr="00121FDA">
        <w:rPr>
          <w:rFonts w:asciiTheme="minorHAnsi" w:hAnsiTheme="minorHAnsi" w:cstheme="minorHAnsi"/>
          <w:color w:val="000000" w:themeColor="text1"/>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121FDA">
        <w:rPr>
          <w:rFonts w:asciiTheme="minorHAnsi" w:hAnsiTheme="minorHAnsi" w:cstheme="minorHAnsi"/>
          <w:color w:val="000000" w:themeColor="text1"/>
          <w:u w:val="single"/>
        </w:rPr>
        <w:t>The legacies of this kind of political theorizing</w:t>
      </w:r>
      <w:r w:rsidRPr="00121FDA">
        <w:rPr>
          <w:rFonts w:asciiTheme="minorHAnsi" w:hAnsiTheme="minorHAnsi" w:cstheme="minorHAnsi"/>
          <w:color w:val="000000" w:themeColor="text1"/>
          <w:sz w:val="16"/>
        </w:rPr>
        <w:t>—legacies some might describe as “folk political”—</w:t>
      </w:r>
      <w:r w:rsidRPr="00121FDA">
        <w:rPr>
          <w:rFonts w:asciiTheme="minorHAnsi" w:hAnsiTheme="minorHAnsi" w:cstheme="minorHAnsi"/>
          <w:color w:val="000000" w:themeColor="text1"/>
          <w:u w:val="single"/>
        </w:rPr>
        <w:t>are still being</w:t>
      </w:r>
      <w:r w:rsidRPr="00AF4E67">
        <w:rPr>
          <w:rFonts w:asciiTheme="minorHAnsi" w:hAnsiTheme="minorHAnsi" w:cstheme="minorHAnsi"/>
          <w:color w:val="000000" w:themeColor="text1"/>
          <w:u w:val="single"/>
        </w:rPr>
        <w:t xml:space="preserve"> felt today, and continue to shape the perceived horizons of possibility for progressive projects.</w:t>
      </w:r>
      <w:r w:rsidRPr="00AF4E67">
        <w:rPr>
          <w:rFonts w:asciiTheme="minorHAnsi" w:hAnsiTheme="minorHAnsi" w:cstheme="minorHAnsi"/>
          <w:color w:val="000000" w:themeColor="text1"/>
          <w:sz w:val="16"/>
        </w:rPr>
        <w:t xml:space="preserve">5 Yet </w:t>
      </w:r>
      <w:r w:rsidRPr="00AF4E67">
        <w:rPr>
          <w:rFonts w:asciiTheme="minorHAnsi" w:hAnsiTheme="minorHAnsi" w:cstheme="minorHAnsi"/>
          <w:color w:val="000000" w:themeColor="text1"/>
          <w:u w:val="single"/>
        </w:rPr>
        <w:t>these projects</w:t>
      </w:r>
      <w:r w:rsidRPr="00AF4E67">
        <w:rPr>
          <w:rFonts w:asciiTheme="minorHAnsi" w:hAnsiTheme="minorHAnsi" w:cstheme="minorHAnsi"/>
          <w:color w:val="000000" w:themeColor="text1"/>
          <w:sz w:val="16"/>
        </w:rPr>
        <w:t xml:space="preserve">, which are frequently valuable, necessary, and effective on their </w:t>
      </w:r>
      <w:r w:rsidRPr="00E26334">
        <w:rPr>
          <w:rFonts w:asciiTheme="minorHAnsi" w:hAnsiTheme="minorHAnsi" w:cstheme="minorHAnsi"/>
          <w:color w:val="000000" w:themeColor="text1"/>
          <w:sz w:val="16"/>
        </w:rPr>
        <w:t xml:space="preserve">own terms, </w:t>
      </w:r>
      <w:r w:rsidRPr="00E26334">
        <w:rPr>
          <w:rFonts w:asciiTheme="minorHAnsi" w:hAnsiTheme="minorHAnsi" w:cstheme="minorHAnsi"/>
          <w:color w:val="000000" w:themeColor="text1"/>
          <w:u w:val="single"/>
        </w:rPr>
        <w:t xml:space="preserve">are not sufficient as ends in themselves. </w:t>
      </w:r>
      <w:r w:rsidRPr="00E26334">
        <w:rPr>
          <w:rFonts w:asciiTheme="minorHAnsi" w:hAnsiTheme="minorHAnsi" w:cstheme="minorHAnsi"/>
          <w:color w:val="000000" w:themeColor="text1"/>
          <w:sz w:val="16"/>
        </w:rPr>
        <w:t xml:space="preserve">To the extent that they are conceptualized in detachment from an ecology of other interventions, </w:t>
      </w:r>
      <w:r w:rsidRPr="00E26334">
        <w:rPr>
          <w:rFonts w:asciiTheme="minorHAnsi" w:hAnsiTheme="minorHAnsi" w:cstheme="minorHAnsi"/>
          <w:color w:val="000000" w:themeColor="text1"/>
          <w:u w:val="single"/>
        </w:rPr>
        <w:t xml:space="preserve">operating via a diversity of means and across a variety of scales, they cannot serve as a suitable basis for any politics seeking to contest the imaginaries of the right or to contend with the expansive hegemonic project of neoliberal capitalism. </w:t>
      </w:r>
      <w:r w:rsidRPr="00E26334">
        <w:rPr>
          <w:rFonts w:asciiTheme="minorHAnsi" w:hAnsiTheme="minorHAnsi" w:cstheme="minorHAnsi"/>
          <w:color w:val="000000" w:themeColor="text1"/>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w:t>
      </w:r>
      <w:r w:rsidRPr="00AF4E67">
        <w:rPr>
          <w:rFonts w:asciiTheme="minorHAnsi" w:hAnsiTheme="minorHAnsi" w:cstheme="minorHAnsi"/>
          <w:color w:val="000000" w:themeColor="text1"/>
          <w:sz w:val="16"/>
        </w:rPr>
        <w:t xml:space="preserve"> crises of capitalism are abstract in appearance, complex in structure, and non-localized.”6 As such, a</w:t>
      </w:r>
      <w:r w:rsidRPr="00AF4E67">
        <w:rPr>
          <w:rFonts w:asciiTheme="minorHAnsi" w:hAnsiTheme="minorHAnsi" w:cstheme="minorHAnsi"/>
          <w:color w:val="000000" w:themeColor="text1"/>
          <w:u w:val="singl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AF4E67">
        <w:rPr>
          <w:rFonts w:asciiTheme="minorHAnsi" w:hAnsiTheme="minorHAnsi" w:cstheme="minorHAnsi"/>
          <w:color w:val="000000" w:themeColor="text1"/>
          <w:u w:val="single"/>
        </w:rPr>
        <w:t>technomaterial</w:t>
      </w:r>
      <w:proofErr w:type="spellEnd"/>
      <w:r w:rsidRPr="00AF4E67">
        <w:rPr>
          <w:rFonts w:asciiTheme="minorHAnsi" w:hAnsiTheme="minorHAnsi" w:cstheme="minorHAnsi"/>
          <w:color w:val="000000" w:themeColor="text1"/>
          <w:u w:val="single"/>
        </w:rPr>
        <w:t xml:space="preserve"> conditions of the world as it stands.</w:t>
      </w:r>
      <w:r w:rsidRPr="00AF4E67">
        <w:rPr>
          <w:rFonts w:asciiTheme="minorHAnsi" w:hAnsiTheme="minorHAnsi" w:cstheme="minorHAnsi"/>
          <w:color w:val="000000" w:themeColor="text1"/>
          <w:sz w:val="16"/>
        </w:rPr>
        <w:t xml:space="preserve">7 </w:t>
      </w:r>
      <w:r w:rsidRPr="00420A14">
        <w:rPr>
          <w:rFonts w:asciiTheme="minorHAnsi" w:hAnsiTheme="minorHAnsi" w:cstheme="minorHAnsi"/>
          <w:color w:val="000000" w:themeColor="text1"/>
          <w:highlight w:val="green"/>
          <w:u w:val="single"/>
        </w:rPr>
        <w:t>There is a persistent kind of abstraction anxiety hanging over progressive politics</w:t>
      </w:r>
      <w:r w:rsidRPr="00AF4E67">
        <w:rPr>
          <w:rFonts w:asciiTheme="minorHAnsi" w:hAnsiTheme="minorHAnsi" w:cstheme="minorHAnsi"/>
          <w:color w:val="000000" w:themeColor="text1"/>
          <w:u w:val="single"/>
        </w:rPr>
        <w:t xml:space="preserve">; an anxiety that haunts a contemporary leftist feminism still unwilling or unable to critically reappraise the </w:t>
      </w:r>
      <w:r w:rsidRPr="00AF4E67">
        <w:rPr>
          <w:rFonts w:asciiTheme="minorHAnsi" w:hAnsiTheme="minorHAnsi" w:cstheme="minorHAnsi"/>
          <w:color w:val="000000" w:themeColor="text1"/>
          <w:u w:val="single"/>
        </w:rPr>
        <w:lastRenderedPageBreak/>
        <w:t>tendencies</w:t>
      </w:r>
      <w:r w:rsidRPr="00AF4E67">
        <w:rPr>
          <w:rFonts w:asciiTheme="minorHAnsi" w:hAnsiTheme="minorHAnsi" w:cstheme="minorHAnsi"/>
          <w:color w:val="000000" w:themeColor="text1"/>
          <w:sz w:val="16"/>
        </w:rPr>
        <w:t xml:space="preserve"> that Stabile identified in the 90s. Recently, however, </w:t>
      </w:r>
      <w:r w:rsidRPr="00420A14">
        <w:rPr>
          <w:rFonts w:asciiTheme="minorHAnsi" w:hAnsiTheme="minorHAnsi" w:cstheme="minorHAnsi"/>
          <w:color w:val="000000" w:themeColor="text1"/>
          <w:highlight w:val="green"/>
          <w:u w:val="single"/>
        </w:rPr>
        <w:t xml:space="preserve">a renewed appetite for ambitious and future-oriented </w:t>
      </w:r>
      <w:r w:rsidRPr="00186295">
        <w:rPr>
          <w:rFonts w:asciiTheme="minorHAnsi" w:hAnsiTheme="minorHAnsi" w:cstheme="minorHAnsi"/>
          <w:color w:val="000000" w:themeColor="text1"/>
          <w:u w:val="single"/>
        </w:rPr>
        <w:t xml:space="preserve">emancipatory </w:t>
      </w:r>
      <w:r w:rsidRPr="00420A14">
        <w:rPr>
          <w:rFonts w:asciiTheme="minorHAnsi" w:hAnsiTheme="minorHAnsi" w:cstheme="minorHAnsi"/>
          <w:color w:val="000000" w:themeColor="text1"/>
          <w:highlight w:val="green"/>
          <w:u w:val="single"/>
        </w:rPr>
        <w:t xml:space="preserve">politics </w:t>
      </w:r>
      <w:r w:rsidRPr="00E26334">
        <w:rPr>
          <w:rFonts w:asciiTheme="minorHAnsi" w:hAnsiTheme="minorHAnsi" w:cstheme="minorHAnsi"/>
          <w:color w:val="000000" w:themeColor="text1"/>
          <w:u w:val="single"/>
        </w:rPr>
        <w:t>has begun to make itself felt at</w:t>
      </w:r>
      <w:r w:rsidRPr="00AF4E67">
        <w:rPr>
          <w:rFonts w:asciiTheme="minorHAnsi" w:hAnsiTheme="minorHAnsi" w:cstheme="minorHAnsi"/>
          <w:color w:val="000000" w:themeColor="text1"/>
          <w:u w:val="single"/>
        </w:rPr>
        <w:t xml:space="preserve"> the fringes of the left—and indeed, to gather momentum and popular support more broadly</w:t>
      </w:r>
      <w:r w:rsidRPr="00AF4E67">
        <w:rPr>
          <w:rFonts w:asciiTheme="minorHAnsi" w:hAnsiTheme="minorHAnsi" w:cstheme="minorHAnsi"/>
          <w:color w:val="000000" w:themeColor="text1"/>
          <w:sz w:val="16"/>
        </w:rPr>
        <w:t xml:space="preserve">.8 Perhaps </w:t>
      </w:r>
      <w:r w:rsidRPr="00AF4E67">
        <w:rPr>
          <w:rFonts w:asciiTheme="minorHAnsi" w:hAnsiTheme="minorHAnsi" w:cstheme="minorHAnsi"/>
          <w:color w:val="000000" w:themeColor="text1"/>
          <w:u w:val="single"/>
        </w:rPr>
        <w:t xml:space="preserve">the most remarkable example of this tendency </w:t>
      </w:r>
      <w:r w:rsidRPr="00121FDA">
        <w:rPr>
          <w:rFonts w:asciiTheme="minorHAnsi" w:hAnsiTheme="minorHAnsi" w:cstheme="minorHAnsi"/>
          <w:color w:val="000000" w:themeColor="text1"/>
          <w:u w:val="single"/>
        </w:rPr>
        <w:t>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w:t>
      </w:r>
      <w:r w:rsidRPr="00121FDA">
        <w:rPr>
          <w:rFonts w:asciiTheme="minorHAnsi" w:hAnsiTheme="minorHAnsi" w:cstheme="minorHAnsi"/>
          <w:color w:val="000000" w:themeColor="text1"/>
          <w:sz w:val="16"/>
        </w:rPr>
        <w:t>9 These so-called “Promethean” ideas have generated widespread interest, arguably both reflecting and contributing to the changing tenor of activist discourse. Interestingly, this term has</w:t>
      </w:r>
      <w:r w:rsidRPr="00AF4E67">
        <w:rPr>
          <w:rFonts w:asciiTheme="minorHAnsi" w:hAnsiTheme="minorHAnsi" w:cstheme="minorHAnsi"/>
          <w:color w:val="000000" w:themeColor="text1"/>
          <w:sz w:val="16"/>
        </w:rPr>
        <w:t xml:space="preserve"> to some extent emerged in opposition to the pejorative “folk political,” acting as a shorthand for a very different set of values and perspectives. In a recent critical piece, Alexander Galloway suggests that “</w:t>
      </w:r>
      <w:proofErr w:type="spellStart"/>
      <w:r w:rsidRPr="00AF4E67">
        <w:rPr>
          <w:rFonts w:asciiTheme="minorHAnsi" w:hAnsiTheme="minorHAnsi" w:cstheme="minorHAnsi"/>
          <w:color w:val="000000" w:themeColor="text1"/>
          <w:sz w:val="16"/>
        </w:rPr>
        <w:t>Prometheanism</w:t>
      </w:r>
      <w:proofErr w:type="spellEnd"/>
      <w:r w:rsidRPr="00AF4E67">
        <w:rPr>
          <w:rFonts w:asciiTheme="minorHAnsi" w:hAnsiTheme="minorHAnsi" w:cstheme="minorHAnsi"/>
          <w:color w:val="000000" w:themeColor="text1"/>
          <w:sz w:val="16"/>
        </w:rPr>
        <w:t xml:space="preserve">” could be defined as “technology for humans to overcome natural limit.”10 Peter </w:t>
      </w:r>
      <w:r w:rsidRPr="00AF4E67">
        <w:rPr>
          <w:rFonts w:asciiTheme="minorHAnsi" w:hAnsiTheme="minorHAnsi" w:cstheme="minorHAnsi"/>
          <w:color w:val="000000" w:themeColor="text1"/>
          <w:u w:val="single"/>
        </w:rPr>
        <w:t xml:space="preserve">Wolfendale, meanwhile, sees it as a “politics of intervention”—one that starts from the insistence that </w:t>
      </w:r>
      <w:r w:rsidRPr="00420A14">
        <w:rPr>
          <w:rFonts w:asciiTheme="minorHAnsi" w:hAnsiTheme="minorHAnsi" w:cstheme="minorHAnsi"/>
          <w:color w:val="000000" w:themeColor="text1"/>
          <w:highlight w:val="green"/>
          <w:u w:val="single"/>
        </w:rPr>
        <w:t>nothing be exempted in advance from the enactment of re/visionary processes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11</w:t>
      </w:r>
    </w:p>
    <w:p w14:paraId="1F0101FC" w14:textId="77777777" w:rsidR="00733561" w:rsidRPr="00AF4E67" w:rsidRDefault="00733561" w:rsidP="00733561">
      <w:pPr>
        <w:rPr>
          <w:rFonts w:asciiTheme="minorHAnsi" w:hAnsiTheme="minorHAnsi" w:cstheme="minorHAnsi"/>
          <w:color w:val="000000" w:themeColor="text1"/>
          <w:sz w:val="16"/>
        </w:rPr>
      </w:pPr>
    </w:p>
    <w:p w14:paraId="04B5E004" w14:textId="77777777" w:rsidR="00733561" w:rsidRPr="00AF4E67" w:rsidRDefault="00733561" w:rsidP="00733561">
      <w:pPr>
        <w:pStyle w:val="Heading4"/>
        <w:rPr>
          <w:color w:val="000000" w:themeColor="text1"/>
        </w:rPr>
      </w:pPr>
      <w:r w:rsidRPr="00AF4E67">
        <w:rPr>
          <w:color w:val="000000" w:themeColor="text1"/>
        </w:rPr>
        <w:t>Neoliberal globalization is collapsing into neo-fascism — inequality and systemic crisis push workers to the brink, ensuring war and extinction without a new paradigm.</w:t>
      </w:r>
    </w:p>
    <w:p w14:paraId="505FA729" w14:textId="77777777" w:rsidR="00733561" w:rsidRPr="00AF4E67" w:rsidRDefault="00733561" w:rsidP="00733561">
      <w:pPr>
        <w:rPr>
          <w:color w:val="000000" w:themeColor="text1"/>
        </w:rPr>
      </w:pPr>
      <w:r w:rsidRPr="00AF4E67">
        <w:rPr>
          <w:rStyle w:val="Style13ptBold"/>
          <w:color w:val="000000" w:themeColor="text1"/>
        </w:rPr>
        <w:t>Robinson 2019</w:t>
      </w:r>
      <w:r w:rsidRPr="00AF4E67">
        <w:rPr>
          <w:color w:val="000000" w:themeColor="text1"/>
        </w:rPr>
        <w:t xml:space="preserve"> (William Robinson, Department of Sociology University of California at Santa Barbara, "Global Capitalist Crisis and Twenty-First Century Fascism: Beyond the Trump Hype", Science and Society, Vol 83 No 2, April 2019, </w:t>
      </w:r>
      <w:hyperlink r:id="rId9" w:history="1">
        <w:r w:rsidRPr="00AF4E67">
          <w:rPr>
            <w:rStyle w:val="Hyperlink"/>
            <w:color w:val="000000" w:themeColor="text1"/>
          </w:rPr>
          <w:t>https://guilfordjournals.com/doi/pdfplus/10.1521/siso.2019.83.2.155</w:t>
        </w:r>
      </w:hyperlink>
      <w:r w:rsidRPr="00AF4E67">
        <w:rPr>
          <w:color w:val="000000" w:themeColor="text1"/>
        </w:rPr>
        <w:t>, mmv) **TCC = transnational capitalist class**</w:t>
      </w:r>
    </w:p>
    <w:p w14:paraId="009CA218" w14:textId="77777777" w:rsidR="00733561" w:rsidRPr="00AF4E67" w:rsidRDefault="00733561" w:rsidP="00733561">
      <w:pPr>
        <w:rPr>
          <w:color w:val="000000" w:themeColor="text1"/>
          <w:sz w:val="16"/>
        </w:rPr>
      </w:pPr>
      <w:r w:rsidRPr="00AF4E67">
        <w:rPr>
          <w:color w:val="000000" w:themeColor="text1"/>
          <w:sz w:val="16"/>
        </w:rPr>
        <w:t xml:space="preserve">20th- and 21st-Century Fascism </w:t>
      </w:r>
      <w:proofErr w:type="spellStart"/>
      <w:r w:rsidRPr="00AF4E67">
        <w:rPr>
          <w:rStyle w:val="StyleUnderline"/>
          <w:color w:val="000000" w:themeColor="text1"/>
        </w:rPr>
        <w:t>Fascism</w:t>
      </w:r>
      <w:proofErr w:type="spellEnd"/>
      <w:r w:rsidRPr="00AF4E67">
        <w:rPr>
          <w:rStyle w:val="StyleUnderline"/>
          <w:color w:val="000000" w:themeColor="text1"/>
        </w:rPr>
        <w:t>, whether in its classical 20th-century form or possible variants of 21st-century neo-fascism, is a particular response to capitalist crisis</w:t>
      </w:r>
      <w:r w:rsidRPr="00AF4E67">
        <w:rPr>
          <w:color w:val="000000" w:themeColor="text1"/>
          <w:sz w:val="16"/>
        </w:rPr>
        <w:t xml:space="preserve">. </w:t>
      </w:r>
      <w:r w:rsidRPr="00420A14">
        <w:rPr>
          <w:rStyle w:val="StyleUnderline"/>
          <w:color w:val="000000" w:themeColor="text1"/>
          <w:highlight w:val="green"/>
        </w:rPr>
        <w:t>Trumpism</w:t>
      </w:r>
      <w:r w:rsidRPr="00AF4E67">
        <w:rPr>
          <w:rStyle w:val="StyleUnderline"/>
          <w:color w:val="000000" w:themeColor="text1"/>
        </w:rPr>
        <w:t xml:space="preserve"> in the USA, </w:t>
      </w:r>
      <w:r w:rsidRPr="00420A14">
        <w:rPr>
          <w:rStyle w:val="StyleUnderline"/>
          <w:color w:val="000000" w:themeColor="text1"/>
          <w:highlight w:val="green"/>
        </w:rPr>
        <w:t>BREXIT</w:t>
      </w:r>
      <w:r w:rsidRPr="00AF4E67">
        <w:rPr>
          <w:rStyle w:val="StyleUnderline"/>
          <w:color w:val="000000" w:themeColor="text1"/>
        </w:rPr>
        <w:t xml:space="preserve"> in the UK, </w:t>
      </w:r>
      <w:r w:rsidRPr="00420A14">
        <w:rPr>
          <w:rStyle w:val="StyleUnderline"/>
          <w:color w:val="000000" w:themeColor="text1"/>
          <w:highlight w:val="green"/>
        </w:rPr>
        <w:t>Bolsonaro</w:t>
      </w:r>
      <w:r w:rsidRPr="00AF4E67">
        <w:rPr>
          <w:rStyle w:val="StyleUnderline"/>
          <w:color w:val="000000" w:themeColor="text1"/>
        </w:rPr>
        <w:t xml:space="preserve"> in Brazil, the </w:t>
      </w:r>
      <w:r w:rsidRPr="00420A14">
        <w:rPr>
          <w:rStyle w:val="StyleUnderline"/>
          <w:color w:val="000000" w:themeColor="text1"/>
          <w:highlight w:val="green"/>
        </w:rPr>
        <w:t>increasing influence of neo-fascist</w:t>
      </w:r>
      <w:r w:rsidRPr="00AF4E67">
        <w:rPr>
          <w:rStyle w:val="StyleUnderline"/>
          <w:color w:val="000000" w:themeColor="text1"/>
        </w:rPr>
        <w:t xml:space="preserve"> and authoritarian </w:t>
      </w:r>
      <w:r w:rsidRPr="00420A14">
        <w:rPr>
          <w:rStyle w:val="StyleUnderline"/>
          <w:color w:val="000000" w:themeColor="text1"/>
          <w:highlight w:val="green"/>
        </w:rPr>
        <w:t>parties</w:t>
      </w:r>
      <w:r w:rsidRPr="00AF4E67">
        <w:rPr>
          <w:rStyle w:val="StyleUnderline"/>
          <w:color w:val="000000" w:themeColor="text1"/>
        </w:rPr>
        <w:t xml:space="preserve"> throughout Europe</w:t>
      </w:r>
      <w:r w:rsidRPr="00AF4E67">
        <w:rPr>
          <w:color w:val="000000" w:themeColor="text1"/>
          <w:sz w:val="16"/>
        </w:rPr>
        <w:t xml:space="preserve"> (</w:t>
      </w:r>
      <w:r w:rsidRPr="00AF4E67">
        <w:rPr>
          <w:rStyle w:val="StyleUnderline"/>
          <w:color w:val="000000" w:themeColor="text1"/>
        </w:rPr>
        <w:t>including Poland, Germany, Hungary, Austria, Italy, Holland, Great Britain, Denmark, France, Belgium, and Greece</w:t>
      </w:r>
      <w:r w:rsidRPr="00AF4E67">
        <w:rPr>
          <w:color w:val="000000" w:themeColor="text1"/>
          <w:sz w:val="16"/>
        </w:rPr>
        <w:t xml:space="preserve">)2 </w:t>
      </w:r>
      <w:r w:rsidRPr="00420A14">
        <w:rPr>
          <w:rStyle w:val="StyleUnderline"/>
          <w:color w:val="000000" w:themeColor="text1"/>
          <w:highlight w:val="green"/>
        </w:rPr>
        <w:t>and around the world</w:t>
      </w:r>
      <w:r w:rsidRPr="00AF4E67">
        <w:rPr>
          <w:rStyle w:val="StyleUnderline"/>
          <w:color w:val="000000" w:themeColor="text1"/>
        </w:rPr>
        <w:t xml:space="preserve">, such as in Israel, Turkey, the Philippines, Brazil, and India, </w:t>
      </w:r>
      <w:r w:rsidRPr="00420A14">
        <w:rPr>
          <w:rStyle w:val="StyleUnderline"/>
          <w:color w:val="000000" w:themeColor="text1"/>
          <w:highlight w:val="green"/>
        </w:rPr>
        <w:t>represent a far-right response to the crisis of global capitalism</w:t>
      </w:r>
      <w:r w:rsidRPr="00AF4E67">
        <w:rPr>
          <w:color w:val="000000" w:themeColor="text1"/>
          <w:sz w:val="16"/>
        </w:rPr>
        <w:t xml:space="preserve">. They are symptomatic of the general crisis of capitalist rule. Organic crises of capitalism involve objective and subjective dimensions. </w:t>
      </w:r>
      <w:r w:rsidRPr="00AF4E67">
        <w:rPr>
          <w:rStyle w:val="StyleUnderline"/>
          <w:color w:val="000000" w:themeColor="text1"/>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AF4E67">
        <w:rPr>
          <w:color w:val="000000" w:themeColor="text1"/>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w:t>
      </w:r>
      <w:r w:rsidRPr="00AF4E67">
        <w:rPr>
          <w:color w:val="000000" w:themeColor="text1"/>
          <w:sz w:val="16"/>
        </w:rPr>
        <w:lastRenderedPageBreak/>
        <w:t xml:space="preserve">the general interest, and insofar as “the interests of the dominant group prevail, but only up to a certain point, i.e., stopping short of narrowly corporate economic interests” (Gramsci, 1971, 182, my emphasis). As I have discussed at some length elsewhere (see, </w:t>
      </w:r>
      <w:proofErr w:type="spellStart"/>
      <w:r w:rsidRPr="00AF4E67">
        <w:rPr>
          <w:color w:val="000000" w:themeColor="text1"/>
          <w:sz w:val="16"/>
        </w:rPr>
        <w:t>i.a.</w:t>
      </w:r>
      <w:proofErr w:type="spellEnd"/>
      <w:r w:rsidRPr="00AF4E67">
        <w:rPr>
          <w:color w:val="000000" w:themeColor="text1"/>
          <w:sz w:val="16"/>
        </w:rPr>
        <w:t xml:space="preserve">, Robinson, 2004), </w:t>
      </w:r>
      <w:r w:rsidRPr="00AF4E67">
        <w:rPr>
          <w:rStyle w:val="StyleUnderline"/>
          <w:color w:val="000000" w:themeColor="text1"/>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AF4E67">
        <w:rPr>
          <w:color w:val="000000" w:themeColor="text1"/>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AF4E67">
        <w:rPr>
          <w:rStyle w:val="StyleUnderline"/>
          <w:color w:val="000000" w:themeColor="text1"/>
        </w:rPr>
        <w:t>It appeared for a time in the 1990s that transnational elites would be able to establish this historic bloc, as globalization, neoliberalism and the</w:t>
      </w:r>
      <w:r w:rsidRPr="00AF4E67">
        <w:rPr>
          <w:color w:val="000000" w:themeColor="text1"/>
          <w:sz w:val="16"/>
        </w:rPr>
        <w:t xml:space="preserve"> “TINA” (“</w:t>
      </w:r>
      <w:r w:rsidRPr="00186295">
        <w:rPr>
          <w:rStyle w:val="StyleUnderline"/>
          <w:color w:val="000000" w:themeColor="text1"/>
        </w:rPr>
        <w:t>there is no alternative”) syndrome seemed to become “common sense</w:t>
      </w:r>
      <w:r w:rsidRPr="00186295">
        <w:rPr>
          <w:color w:val="000000" w:themeColor="text1"/>
          <w:sz w:val="16"/>
        </w:rPr>
        <w:t xml:space="preserve">.” But efforts to cement the bloc proved elusive. </w:t>
      </w:r>
      <w:r w:rsidRPr="00186295">
        <w:rPr>
          <w:rStyle w:val="StyleUnderline"/>
          <w:color w:val="000000" w:themeColor="text1"/>
        </w:rPr>
        <w:t>The TCC has turned to naked pursuit of its own corporate interests, unrestrained from national regulatory control and</w:t>
      </w:r>
      <w:r w:rsidRPr="00AF4E67">
        <w:rPr>
          <w:rStyle w:val="StyleUnderline"/>
          <w:color w:val="000000" w:themeColor="text1"/>
        </w:rPr>
        <w:t xml:space="preserve"> seemingly impervious to mass pressure from below. It can no longer even pretend to represent a “general interest,” much less assure the social reproduction of the global working class to secure its hegemony, </w:t>
      </w:r>
      <w:r w:rsidRPr="00420A14">
        <w:rPr>
          <w:rStyle w:val="StyleUnderline"/>
          <w:color w:val="000000" w:themeColor="text1"/>
          <w:highlight w:val="green"/>
        </w:rPr>
        <w:t>as global capitalism becomes ever more predatory</w:t>
      </w:r>
      <w:r w:rsidRPr="00AF4E67">
        <w:rPr>
          <w:color w:val="000000" w:themeColor="text1"/>
          <w:sz w:val="16"/>
        </w:rPr>
        <w:t xml:space="preserve">, a veritable gangster capitalism. Under these conditions, </w:t>
      </w:r>
      <w:r w:rsidRPr="00AF4E67">
        <w:rPr>
          <w:rStyle w:val="StyleUnderline"/>
          <w:color w:val="000000" w:themeColor="text1"/>
        </w:rPr>
        <w:t>coercive domination and violent exclusion appear to prevail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AF4E67">
        <w:rPr>
          <w:color w:val="000000" w:themeColor="text1"/>
          <w:sz w:val="16"/>
        </w:rPr>
        <w:t xml:space="preserve">.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AF4E67">
        <w:rPr>
          <w:rStyle w:val="StyleUnderline"/>
          <w:color w:val="000000" w:themeColor="text1"/>
        </w:rPr>
        <w:t>What, then, does 21st-century fascism share with its 20th-century predecessor, and what is distinct? Above all, fascism in the 20th century involved the fusion of reactionary political power with national capital</w:t>
      </w:r>
      <w:r w:rsidRPr="00AF4E67">
        <w:rPr>
          <w:color w:val="000000" w:themeColor="text1"/>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186295">
        <w:rPr>
          <w:rStyle w:val="StyleUnderline"/>
          <w:color w:val="000000" w:themeColor="text1"/>
        </w:rPr>
        <w:t xml:space="preserve">21st-century </w:t>
      </w:r>
      <w:r w:rsidRPr="00420A14">
        <w:rPr>
          <w:rStyle w:val="StyleUnderline"/>
          <w:color w:val="000000" w:themeColor="text1"/>
          <w:highlight w:val="green"/>
        </w:rPr>
        <w:t xml:space="preserve">fascism involves the fusion of transnational capital with reactionary and repressive political power </w:t>
      </w:r>
      <w:r w:rsidRPr="00186295">
        <w:rPr>
          <w:rStyle w:val="StyleUnderline"/>
          <w:color w:val="000000" w:themeColor="text1"/>
        </w:rPr>
        <w:t>— an expression of the dictatorship of transnational capital</w:t>
      </w:r>
      <w:r w:rsidRPr="00186295">
        <w:rPr>
          <w:color w:val="000000" w:themeColor="text1"/>
          <w:sz w:val="16"/>
        </w:rPr>
        <w:t>. In addition, the fascist projects that came to power in the 1930s in Germany, Italy, and Spain, as well as those that vied unsuccessfully to win power in many European countries</w:t>
      </w:r>
      <w:r w:rsidRPr="00AF4E67">
        <w:rPr>
          <w:color w:val="000000" w:themeColor="text1"/>
          <w:sz w:val="16"/>
        </w:rPr>
        <w:t xml:space="preserve"> (see, </w:t>
      </w:r>
      <w:proofErr w:type="spellStart"/>
      <w:r w:rsidRPr="00AF4E67">
        <w:rPr>
          <w:color w:val="000000" w:themeColor="text1"/>
          <w:sz w:val="16"/>
        </w:rPr>
        <w:t>i.a.</w:t>
      </w:r>
      <w:proofErr w:type="spellEnd"/>
      <w:r w:rsidRPr="00AF4E67">
        <w:rPr>
          <w:color w:val="000000" w:themeColor="text1"/>
          <w:sz w:val="16"/>
        </w:rPr>
        <w:t xml:space="preserve">, Paxon, 2004; Eco, 1995), in the United States, and in some South American countries, had as a fundamental objective crushing powerful working-class and socialist movements. But in the United States, Europe, and </w:t>
      </w:r>
      <w:r w:rsidRPr="00E26334">
        <w:rPr>
          <w:color w:val="000000" w:themeColor="text1"/>
          <w:sz w:val="16"/>
        </w:rPr>
        <w:t xml:space="preserve">elsewhere, the left and the organized working class are now at a historically weak point. In these cases, </w:t>
      </w:r>
      <w:r w:rsidRPr="00E26334">
        <w:rPr>
          <w:rStyle w:val="StyleUnderline"/>
          <w:color w:val="000000" w:themeColor="text1"/>
        </w:rPr>
        <w:t>21st-century fascism appears to be a preemptive strike at working classes and at the spread of mass resistance through the expansion of a global police state</w:t>
      </w:r>
      <w:r w:rsidRPr="00E26334">
        <w:rPr>
          <w:color w:val="000000" w:themeColor="text1"/>
          <w:sz w:val="16"/>
        </w:rPr>
        <w:t xml:space="preserve">. </w:t>
      </w:r>
      <w:r w:rsidRPr="00E26334">
        <w:rPr>
          <w:rStyle w:val="StyleUnderline"/>
          <w:color w:val="000000" w:themeColor="text1"/>
        </w:rPr>
        <w:t>The fourth industrial revolution promises to increase the ranks of surplus humanity and also</w:t>
      </w:r>
      <w:r w:rsidRPr="00121FDA">
        <w:rPr>
          <w:rStyle w:val="StyleUnderline"/>
          <w:color w:val="000000" w:themeColor="text1"/>
        </w:rPr>
        <w:t xml:space="preserve"> impose greater competitive pressures on the TCC, thus heightening its need to impose more oppressive and authoritarian forms of labor discipline</w:t>
      </w:r>
      <w:r w:rsidRPr="00186295">
        <w:rPr>
          <w:rStyle w:val="StyleUnderline"/>
          <w:color w:val="000000" w:themeColor="text1"/>
        </w:rPr>
        <w:t xml:space="preserve"> on the global working class</w:t>
      </w:r>
      <w:r w:rsidRPr="00186295">
        <w:rPr>
          <w:color w:val="000000" w:themeColor="text1"/>
          <w:sz w:val="16"/>
        </w:rPr>
        <w:t xml:space="preserve">. Moreover, </w:t>
      </w:r>
      <w:r w:rsidRPr="00186295">
        <w:rPr>
          <w:rStyle w:val="StyleUnderline"/>
          <w:color w:val="000000" w:themeColor="text1"/>
        </w:rPr>
        <w:t xml:space="preserve">a global police state is centrally aimed at </w:t>
      </w:r>
      <w:r w:rsidRPr="00186295">
        <w:rPr>
          <w:rStyle w:val="StyleUnderline"/>
          <w:color w:val="000000" w:themeColor="text1"/>
        </w:rPr>
        <w:lastRenderedPageBreak/>
        <w:t>coercive</w:t>
      </w:r>
      <w:r w:rsidRPr="00AF4E67">
        <w:rPr>
          <w:rStyle w:val="StyleUnderline"/>
          <w:color w:val="000000" w:themeColor="text1"/>
        </w:rPr>
        <w:t xml:space="preserve"> exclusion of surplus humanity. The restructuring of world capitalism through globalization has greatly expanded the ranks of the surplus labor population</w:t>
      </w:r>
      <w:r w:rsidRPr="00AF4E67">
        <w:rPr>
          <w:color w:val="000000" w:themeColor="text1"/>
          <w:sz w:val="16"/>
        </w:rPr>
        <w:t xml:space="preserve">. The processes by which surplus labor is generated have accelerated under globalization. </w:t>
      </w:r>
      <w:r w:rsidRPr="00AF4E67">
        <w:rPr>
          <w:rStyle w:val="StyleUnderline"/>
          <w:color w:val="000000" w:themeColor="text1"/>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AF4E67">
        <w:rPr>
          <w:color w:val="000000" w:themeColor="text1"/>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w:t>
      </w:r>
      <w:proofErr w:type="spellStart"/>
      <w:r w:rsidRPr="00AF4E67">
        <w:rPr>
          <w:color w:val="000000" w:themeColor="text1"/>
          <w:sz w:val="16"/>
        </w:rPr>
        <w:t>i.a.</w:t>
      </w:r>
      <w:proofErr w:type="spellEnd"/>
      <w:r w:rsidRPr="00AF4E67">
        <w:rPr>
          <w:color w:val="000000" w:themeColor="text1"/>
          <w:sz w:val="16"/>
        </w:rPr>
        <w:t xml:space="preserve">, Patel and Moore, 2017, 30). Surplus humanity cannot consume and so does not provide transnational capital with a significant market. Dominant groups face the challenge of how to contain both the real and potential rebellion of surplus humanity. </w:t>
      </w:r>
      <w:r w:rsidRPr="00AF4E67">
        <w:rPr>
          <w:rStyle w:val="StyleUnderline"/>
          <w:color w:val="000000" w:themeColor="text1"/>
        </w:rPr>
        <w:t>As world capitalism reaches the limits of its extensive expansion, new spaces have to be violently cracked open and the peoples in these spaces must be repressed by a global police state</w:t>
      </w:r>
      <w:r w:rsidRPr="00AF4E67">
        <w:rPr>
          <w:color w:val="000000" w:themeColor="text1"/>
          <w:sz w:val="16"/>
        </w:rPr>
        <w:t xml:space="preserve">. </w:t>
      </w:r>
      <w:r w:rsidRPr="00AF4E67">
        <w:rPr>
          <w:rStyle w:val="StyleUnderline"/>
          <w:color w:val="000000" w:themeColor="text1"/>
        </w:rPr>
        <w:t xml:space="preserve">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w:t>
      </w:r>
      <w:proofErr w:type="spellStart"/>
      <w:r w:rsidRPr="00AF4E67">
        <w:rPr>
          <w:rStyle w:val="StyleUnderline"/>
          <w:color w:val="000000" w:themeColor="text1"/>
        </w:rPr>
        <w:t>paramilitarized</w:t>
      </w:r>
      <w:proofErr w:type="spellEnd"/>
      <w:r w:rsidRPr="00AF4E67">
        <w:rPr>
          <w:rStyle w:val="StyleUnderline"/>
          <w:color w:val="000000" w:themeColor="text1"/>
        </w:rPr>
        <w:t xml:space="preserve"> policing, “non-lethal” crowd control methods, and mobilization of the culture industries and state ideological apparatuses to dehumanize victims of global capitalism as dangerous, depraved, and culturally degenerate</w:t>
      </w:r>
      <w:r w:rsidRPr="00AF4E67">
        <w:rPr>
          <w:color w:val="000000" w:themeColor="text1"/>
          <w:sz w:val="16"/>
        </w:rPr>
        <w:t xml:space="preserve">. States abandon efforts to secure legitimacy among this surplus </w:t>
      </w:r>
      <w:proofErr w:type="gramStart"/>
      <w:r w:rsidRPr="00AF4E67">
        <w:rPr>
          <w:color w:val="000000" w:themeColor="text1"/>
          <w:sz w:val="16"/>
        </w:rPr>
        <w:t>population, and</w:t>
      </w:r>
      <w:proofErr w:type="gramEnd"/>
      <w:r w:rsidRPr="00AF4E67">
        <w:rPr>
          <w:color w:val="000000" w:themeColor="text1"/>
          <w:sz w:val="16"/>
        </w:rPr>
        <w:t xml:space="preserve"> instead turn to criminalizing the poor and the dispossessed, with tendencies towards genocide in some cases. But these mechanisms also involve ideological campaigns aimed at seduction and passivity among those locked out. </w:t>
      </w:r>
      <w:r w:rsidRPr="00AF4E67">
        <w:rPr>
          <w:rStyle w:val="StyleUnderline"/>
          <w:color w:val="000000" w:themeColor="text1"/>
        </w:rPr>
        <w:t xml:space="preserve">The newfound </w:t>
      </w:r>
      <w:r w:rsidRPr="00420A14">
        <w:rPr>
          <w:rStyle w:val="StyleUnderline"/>
          <w:color w:val="000000" w:themeColor="text1"/>
          <w:highlight w:val="green"/>
        </w:rPr>
        <w:t xml:space="preserve">ability of transnational capital to achieve political domination through control over the means of intellectual </w:t>
      </w:r>
      <w:r w:rsidRPr="00E26334">
        <w:rPr>
          <w:rStyle w:val="StyleUnderline"/>
          <w:color w:val="000000" w:themeColor="text1"/>
        </w:rPr>
        <w:t>production, the mass media, the educational system, and the culture industries allows it to achieve a much more profound</w:t>
      </w:r>
      <w:r w:rsidRPr="00AF4E67">
        <w:rPr>
          <w:rStyle w:val="StyleUnderline"/>
          <w:color w:val="000000" w:themeColor="text1"/>
        </w:rPr>
        <w:t xml:space="preserve"> and </w:t>
      </w:r>
      <w:r w:rsidRPr="00420A14">
        <w:rPr>
          <w:rStyle w:val="StyleUnderline"/>
          <w:color w:val="000000" w:themeColor="text1"/>
          <w:highlight w:val="green"/>
        </w:rPr>
        <w:t>complete penetration</w:t>
      </w:r>
      <w:r w:rsidRPr="00AF4E67">
        <w:rPr>
          <w:rStyle w:val="StyleUnderline"/>
          <w:color w:val="000000" w:themeColor="text1"/>
        </w:rPr>
        <w:t xml:space="preserve"> into the spheres of culture and community, indeed, </w:t>
      </w:r>
      <w:r w:rsidRPr="00420A14">
        <w:rPr>
          <w:rStyle w:val="StyleUnderline"/>
          <w:color w:val="000000" w:themeColor="text1"/>
          <w:highlight w:val="green"/>
        </w:rPr>
        <w:t>into the life world itself</w:t>
      </w:r>
      <w:r w:rsidRPr="00AF4E67">
        <w:rPr>
          <w:color w:val="000000" w:themeColor="text1"/>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AF4E67">
        <w:rPr>
          <w:rStyle w:val="StyleUnderline"/>
          <w:color w:val="000000" w:themeColor="text1"/>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AF4E67">
        <w:rPr>
          <w:color w:val="000000" w:themeColor="text1"/>
          <w:sz w:val="16"/>
        </w:rPr>
        <w:t xml:space="preserve">. </w:t>
      </w:r>
      <w:r w:rsidRPr="00AF4E67">
        <w:rPr>
          <w:rStyle w:val="StyleUnderline"/>
          <w:color w:val="000000" w:themeColor="text1"/>
        </w:rPr>
        <w:t xml:space="preserve">These </w:t>
      </w:r>
      <w:r w:rsidRPr="00420A14">
        <w:rPr>
          <w:rStyle w:val="StyleUnderline"/>
          <w:color w:val="000000" w:themeColor="text1"/>
          <w:highlight w:val="green"/>
        </w:rPr>
        <w:t>new modalities of</w:t>
      </w:r>
      <w:r w:rsidRPr="00AF4E67">
        <w:rPr>
          <w:rStyle w:val="StyleUnderline"/>
          <w:color w:val="000000" w:themeColor="text1"/>
        </w:rPr>
        <w:t xml:space="preserve"> social </w:t>
      </w:r>
      <w:r w:rsidRPr="00420A14">
        <w:rPr>
          <w:rStyle w:val="StyleUnderline"/>
          <w:color w:val="000000" w:themeColor="text1"/>
          <w:highlight w:val="green"/>
        </w:rPr>
        <w:t>control</w:t>
      </w:r>
      <w:r w:rsidRPr="00AF4E67">
        <w:rPr>
          <w:rStyle w:val="StyleUnderline"/>
          <w:color w:val="000000" w:themeColor="text1"/>
        </w:rPr>
        <w:t xml:space="preserve"> and ideological domination </w:t>
      </w:r>
      <w:r w:rsidRPr="00420A14">
        <w:rPr>
          <w:rStyle w:val="StyleUnderline"/>
          <w:color w:val="000000" w:themeColor="text1"/>
          <w:highlight w:val="green"/>
        </w:rPr>
        <w:t xml:space="preserve">blur boundaries, </w:t>
      </w:r>
      <w:r w:rsidRPr="00186295">
        <w:rPr>
          <w:rStyle w:val="StyleUnderline"/>
          <w:color w:val="000000" w:themeColor="text1"/>
        </w:rPr>
        <w:t>so that there may be a constitutional and normalized neo-fascism</w:t>
      </w:r>
      <w:r w:rsidRPr="00186295">
        <w:rPr>
          <w:color w:val="000000" w:themeColor="text1"/>
          <w:sz w:val="16"/>
        </w:rPr>
        <w:t xml:space="preserve"> (with formal representative institutions, a constitution, political</w:t>
      </w:r>
      <w:r w:rsidRPr="00AF4E67">
        <w:rPr>
          <w:color w:val="000000" w:themeColor="text1"/>
          <w:sz w:val="16"/>
        </w:rPr>
        <w:t xml:space="preserve"> parties and </w:t>
      </w:r>
      <w:r w:rsidRPr="00186295">
        <w:rPr>
          <w:color w:val="000000" w:themeColor="text1"/>
          <w:sz w:val="16"/>
        </w:rPr>
        <w:t xml:space="preserve">elections), </w:t>
      </w:r>
      <w:r w:rsidRPr="00186295">
        <w:rPr>
          <w:rStyle w:val="StyleUnderline"/>
          <w:color w:val="000000" w:themeColor="text1"/>
        </w:rPr>
        <w:t xml:space="preserve">all </w:t>
      </w:r>
      <w:r w:rsidRPr="00420A14">
        <w:rPr>
          <w:rStyle w:val="StyleUnderline"/>
          <w:color w:val="000000" w:themeColor="text1"/>
          <w:highlight w:val="green"/>
        </w:rPr>
        <w:t>while the political system is tightly controlled by transnational capital</w:t>
      </w:r>
      <w:r w:rsidRPr="00AF4E67">
        <w:rPr>
          <w:rStyle w:val="StyleUnderline"/>
          <w:color w:val="000000" w:themeColor="text1"/>
        </w:rPr>
        <w:t xml:space="preserve"> and its representatives and any dissent that actually threatens the system is neutralized if not liquidated</w:t>
      </w:r>
      <w:r w:rsidRPr="00AF4E67">
        <w:rPr>
          <w:color w:val="000000" w:themeColor="text1"/>
          <w:sz w:val="16"/>
        </w:rPr>
        <w:t xml:space="preserve"> (see Robinson and Barrera, 2012). We may see a </w:t>
      </w:r>
      <w:r w:rsidRPr="00AF4E67">
        <w:rPr>
          <w:color w:val="000000" w:themeColor="text1"/>
          <w:sz w:val="16"/>
        </w:rPr>
        <w:lastRenderedPageBreak/>
        <w:t xml:space="preserve">“withering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w:t>
      </w:r>
      <w:proofErr w:type="gramStart"/>
      <w:r w:rsidRPr="00AF4E67">
        <w:rPr>
          <w:color w:val="000000" w:themeColor="text1"/>
          <w:sz w:val="16"/>
        </w:rPr>
        <w:t>business people</w:t>
      </w:r>
      <w:proofErr w:type="gramEnd"/>
      <w:r w:rsidRPr="00AF4E67">
        <w:rPr>
          <w:color w:val="000000" w:themeColor="text1"/>
          <w:sz w:val="16"/>
        </w:rPr>
        <w:t xml:space="preserv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AF4E67">
        <w:rPr>
          <w:rStyle w:val="StyleUnderline"/>
          <w:color w:val="000000" w:themeColor="text1"/>
        </w:rPr>
        <w:t>While analysis of the petty bourgeoisie remains important in assessing current political processes, this class is not numerous enough to form a critical mass that could provide a viable social base for 21st-century fascism to triumph</w:t>
      </w:r>
      <w:r w:rsidRPr="00AF4E67">
        <w:rPr>
          <w:color w:val="000000" w:themeColor="text1"/>
          <w:sz w:val="16"/>
        </w:rPr>
        <w:t xml:space="preserve">. </w:t>
      </w:r>
      <w:r w:rsidRPr="00AF4E67">
        <w:rPr>
          <w:rStyle w:val="StyleUnderline"/>
          <w:color w:val="000000" w:themeColor="text1"/>
        </w:rPr>
        <w:t xml:space="preserve">Today that role is played in the cores of world capitalism by certain sectors of the working class. Twenty-first–century </w:t>
      </w:r>
      <w:r w:rsidRPr="00420A14">
        <w:rPr>
          <w:rStyle w:val="StyleUnderline"/>
          <w:color w:val="000000" w:themeColor="text1"/>
          <w:highlight w:val="green"/>
        </w:rPr>
        <w:t xml:space="preserve">fascist projects seek to organize a mass </w:t>
      </w:r>
      <w:r w:rsidRPr="005F7C51">
        <w:rPr>
          <w:rStyle w:val="StyleUnderline"/>
          <w:color w:val="000000" w:themeColor="text1"/>
        </w:rPr>
        <w:t xml:space="preserve">base among historically privileged sectors of the global working class, such as </w:t>
      </w:r>
      <w:r w:rsidRPr="00CC7643">
        <w:rPr>
          <w:rStyle w:val="StyleUnderline"/>
          <w:color w:val="000000" w:themeColor="text1"/>
        </w:rPr>
        <w:t>white workers in the Global North and urban middle layers in the Global South, that are experiencing heightened insecurity and the specter of downward mobility and socioeconomic destabilization</w:t>
      </w:r>
      <w:r w:rsidRPr="00CC7643">
        <w:rPr>
          <w:color w:val="000000" w:themeColor="text1"/>
          <w:sz w:val="16"/>
        </w:rPr>
        <w:t xml:space="preserve">. As with its 20th-century predecessor, </w:t>
      </w:r>
      <w:r w:rsidRPr="00CC7643">
        <w:rPr>
          <w:rStyle w:val="StyleUnderline"/>
          <w:color w:val="000000" w:themeColor="text1"/>
        </w:rPr>
        <w:t>the project hinges on the psychosocial mechanism of displacing mass fear and anxiety at a time of acute capitalist crisis towards scapegoated communities</w:t>
      </w:r>
      <w:r w:rsidRPr="00CC7643">
        <w:rPr>
          <w:color w:val="000000" w:themeColor="text1"/>
          <w:sz w:val="16"/>
        </w:rPr>
        <w:t>, such as immigrant workers, Muslims and refugees in the United States and Europe, southern African immigrants in South Africa, Muslims and</w:t>
      </w:r>
      <w:r w:rsidRPr="00AF4E67">
        <w:rPr>
          <w:color w:val="000000" w:themeColor="text1"/>
          <w:sz w:val="16"/>
        </w:rPr>
        <w:t xml:space="preserve"> lower castes in India, Palestinians in Palestine/ Israel, or the darker skinned and disproportionately impoverished population in Brazil. </w:t>
      </w:r>
      <w:r w:rsidRPr="00AF4E67">
        <w:rPr>
          <w:rStyle w:val="StyleUnderline"/>
          <w:color w:val="000000" w:themeColor="text1"/>
        </w:rPr>
        <w:t>Far-</w:t>
      </w:r>
      <w:r w:rsidRPr="00121FDA">
        <w:rPr>
          <w:rStyle w:val="StyleUnderline"/>
          <w:color w:val="000000" w:themeColor="text1"/>
        </w:rPr>
        <w:t>right forces pursue this project through a discursive repertoire of xenophobia, mystifying ideologies that involve race/culture supremacy, an idealized and mythical past, millennialism, a militaristic and masculinist culture that normalizes, even glamorizes war, social violence and domination, and contempt toward rather than empathy for those most vulnerable</w:t>
      </w:r>
      <w:r w:rsidRPr="00121FDA">
        <w:rPr>
          <w:color w:val="000000" w:themeColor="text1"/>
          <w:sz w:val="16"/>
        </w:rPr>
        <w:t xml:space="preserve">. </w:t>
      </w:r>
      <w:r w:rsidRPr="00121FDA">
        <w:rPr>
          <w:rStyle w:val="StyleUnderline"/>
          <w:color w:val="000000" w:themeColor="text1"/>
        </w:rPr>
        <w:t>The key to this neo-fascist appeal is the promise to avert or reverse</w:t>
      </w:r>
      <w:r w:rsidRPr="00AF4E67">
        <w:rPr>
          <w:rStyle w:val="StyleUnderline"/>
          <w:color w:val="000000" w:themeColor="text1"/>
        </w:rPr>
        <w:t xml:space="preserve"> downward mobility and social destabilization; to restore some sense of stability and security</w:t>
      </w:r>
      <w:r w:rsidRPr="00AF4E67">
        <w:rPr>
          <w:color w:val="000000" w:themeColor="text1"/>
          <w:sz w:val="16"/>
        </w:rPr>
        <w:t xml:space="preserve">. </w:t>
      </w:r>
      <w:r w:rsidRPr="00AF4E67">
        <w:rPr>
          <w:rStyle w:val="StyleUnderline"/>
          <w:color w:val="000000" w:themeColor="text1"/>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AF4E67">
        <w:rPr>
          <w:color w:val="000000" w:themeColor="text1"/>
          <w:sz w:val="16"/>
        </w:rPr>
        <w:t xml:space="preserve">,” and Orwellian “newspeak” (Eco, 1995). However, as I have emphasized, </w:t>
      </w:r>
      <w:r w:rsidRPr="00AF4E67">
        <w:rPr>
          <w:rStyle w:val="StyleUnderline"/>
          <w:color w:val="000000" w:themeColor="text1"/>
        </w:rPr>
        <w:t>these discursive and emotive elements take place under very different circumstances, a distinct historical moment in world capitalism</w:t>
      </w:r>
      <w:r w:rsidRPr="00AF4E67">
        <w:rPr>
          <w:color w:val="000000" w:themeColor="text1"/>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w:t>
      </w:r>
      <w:proofErr w:type="gramStart"/>
      <w:r w:rsidRPr="00AF4E67">
        <w:rPr>
          <w:color w:val="000000" w:themeColor="text1"/>
          <w:sz w:val="16"/>
        </w:rPr>
        <w:t>base</w:t>
      </w:r>
      <w:proofErr w:type="gramEnd"/>
      <w:r w:rsidRPr="00AF4E67">
        <w:rPr>
          <w:color w:val="000000" w:themeColor="text1"/>
          <w:sz w:val="16"/>
        </w:rPr>
        <w:t xml:space="preserv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AF4E67">
        <w:rPr>
          <w:rStyle w:val="StyleUnderline"/>
          <w:color w:val="000000" w:themeColor="text1"/>
        </w:rPr>
        <w:t>There is a heavy overlap with ideologies of national regeneration, national/race purity, and a mystique of heroism that characterized 20th-century fascism</w:t>
      </w:r>
      <w:r w:rsidRPr="00AF4E67">
        <w:rPr>
          <w:color w:val="000000" w:themeColor="text1"/>
          <w:sz w:val="16"/>
        </w:rPr>
        <w:t xml:space="preserve"> (although in the particular case of Trump, the latter resembles an extreme narcissistic mystique of his </w:t>
      </w:r>
      <w:r w:rsidRPr="005F7C51">
        <w:rPr>
          <w:color w:val="000000" w:themeColor="text1"/>
          <w:sz w:val="16"/>
        </w:rPr>
        <w:t xml:space="preserve">self). </w:t>
      </w:r>
      <w:proofErr w:type="spellStart"/>
      <w:r w:rsidRPr="005F7C51">
        <w:rPr>
          <w:rStyle w:val="StyleUnderline"/>
          <w:color w:val="000000" w:themeColor="text1"/>
        </w:rPr>
        <w:t>Twentyfirst</w:t>
      </w:r>
      <w:proofErr w:type="spellEnd"/>
      <w:r w:rsidRPr="005F7C51">
        <w:rPr>
          <w:rStyle w:val="StyleUnderline"/>
          <w:color w:val="000000" w:themeColor="text1"/>
        </w:rPr>
        <w:t>–century fascism</w:t>
      </w:r>
      <w:r w:rsidRPr="005F7C51">
        <w:rPr>
          <w:color w:val="000000" w:themeColor="text1"/>
          <w:sz w:val="16"/>
        </w:rPr>
        <w:t xml:space="preserve">, like its 20th-century </w:t>
      </w:r>
      <w:r w:rsidRPr="00A60BC9">
        <w:rPr>
          <w:color w:val="000000" w:themeColor="text1"/>
          <w:sz w:val="16"/>
        </w:rPr>
        <w:t xml:space="preserve">predecessor, </w:t>
      </w:r>
      <w:r w:rsidRPr="00A60BC9">
        <w:rPr>
          <w:rStyle w:val="StyleUnderline"/>
          <w:color w:val="000000" w:themeColor="text1"/>
        </w:rPr>
        <w:t xml:space="preserve">is a violently toxic mix of reactionary </w:t>
      </w:r>
      <w:r w:rsidRPr="00A60BC9">
        <w:rPr>
          <w:rStyle w:val="StyleUnderline"/>
          <w:color w:val="000000" w:themeColor="text1"/>
        </w:rPr>
        <w:lastRenderedPageBreak/>
        <w:t>nationalism and racism. The nation</w:t>
      </w:r>
      <w:r w:rsidRPr="00A60BC9">
        <w:rPr>
          <w:color w:val="000000" w:themeColor="text1"/>
          <w:sz w:val="16"/>
        </w:rPr>
        <w:t xml:space="preserve">, argued Benedict Anderson, </w:t>
      </w:r>
      <w:r w:rsidRPr="00A60BC9">
        <w:rPr>
          <w:rStyle w:val="StyleUnderline"/>
          <w:color w:val="000000" w:themeColor="text1"/>
        </w:rPr>
        <w:t>is an “imagined political community,” in which “the nation is always conceived as a deep horizontal comradeship” regardless of the actual inequality and exploitation that exists</w:t>
      </w:r>
      <w:r w:rsidRPr="00A60BC9">
        <w:rPr>
          <w:color w:val="000000" w:themeColor="text1"/>
          <w:sz w:val="16"/>
        </w:rPr>
        <w:t xml:space="preserve"> (Anderson, 1983, 15–16). In conjunction, argues Callinicos (1983, 38), </w:t>
      </w:r>
      <w:r w:rsidRPr="00A60BC9">
        <w:rPr>
          <w:rStyle w:val="StyleUnderline"/>
          <w:color w:val="000000" w:themeColor="text1"/>
        </w:rPr>
        <w:t>racism offers workers from the dominant racial or ethnic group an imaginary solution to real contradictions; recognition of the existence of suffering and oppression, even though its solution is a false one</w:t>
      </w:r>
      <w:r w:rsidRPr="00A60BC9">
        <w:rPr>
          <w:color w:val="000000" w:themeColor="text1"/>
          <w:sz w:val="16"/>
        </w:rPr>
        <w:t xml:space="preserve">. </w:t>
      </w:r>
      <w:r w:rsidRPr="00A60BC9">
        <w:rPr>
          <w:rStyle w:val="StyleUnderline"/>
          <w:color w:val="000000" w:themeColor="text1"/>
        </w:rPr>
        <w:t>Neo-fascist projects on the rise at this time offer precisely this mix of nationalism and racism in attempting to organize better-off sectors of the working class experiencing social and economic destabilization in the face of capitalist globalization</w:t>
      </w:r>
      <w:r w:rsidRPr="00A60BC9">
        <w:rPr>
          <w:color w:val="000000" w:themeColor="text1"/>
          <w:sz w:val="16"/>
        </w:rPr>
        <w:t>. The parties and movements associated with such projects have put forth a racist discourse, less coded and less mediated than that of mainstream politicians, targeting the racially oppressed</w:t>
      </w:r>
      <w:r w:rsidRPr="00AF4E67">
        <w:rPr>
          <w:color w:val="000000" w:themeColor="text1"/>
          <w:sz w:val="16"/>
        </w:rPr>
        <w:t xml:space="preserve">, ethnic or religious minorities, immigrants and refugees in particular as scapegoats. </w:t>
      </w:r>
      <w:r w:rsidRPr="00AF4E67">
        <w:rPr>
          <w:rStyle w:val="StyleUnderline"/>
          <w:color w:val="000000" w:themeColor="text1"/>
        </w:rPr>
        <w:t>It is crucial to note that deteriorating socioeconomic conditions do not automatically lead to racist backlash. A racist/fascist interpretation of these conditions must be mediated by political agents and state agencies</w:t>
      </w:r>
      <w:r w:rsidRPr="00AF4E67">
        <w:rPr>
          <w:color w:val="000000" w:themeColor="text1"/>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AF4E67">
        <w:rPr>
          <w:rStyle w:val="StyleUnderline"/>
          <w:color w:val="000000" w:themeColor="text1"/>
        </w:rPr>
        <w:t>While there is nothing inevitable about a fascist outcome to the current lurch to the far-right, the more the current racist mobilization becomes entrenched the greater the danger of such an outcome</w:t>
      </w:r>
      <w:r w:rsidRPr="00AF4E67">
        <w:rPr>
          <w:color w:val="000000" w:themeColor="text1"/>
          <w:sz w:val="16"/>
        </w:rPr>
        <w:t xml:space="preserve">. </w:t>
      </w:r>
      <w:r w:rsidRPr="00AF4E67">
        <w:rPr>
          <w:rStyle w:val="StyleUnderline"/>
          <w:color w:val="000000" w:themeColor="text1"/>
        </w:rPr>
        <w:t xml:space="preserve">In the United States, the far right and neo-fascists are attempting to reconstruct the white racist historic bloc that to one extent or another reigned supreme from the end of post–Civil War reconstruction to the late 20th </w:t>
      </w:r>
      <w:proofErr w:type="gramStart"/>
      <w:r w:rsidRPr="00AF4E67">
        <w:rPr>
          <w:rStyle w:val="StyleUnderline"/>
          <w:color w:val="000000" w:themeColor="text1"/>
        </w:rPr>
        <w:t>century, but</w:t>
      </w:r>
      <w:proofErr w:type="gramEnd"/>
      <w:r w:rsidRPr="00AF4E67">
        <w:rPr>
          <w:rStyle w:val="StyleUnderline"/>
          <w:color w:val="000000" w:themeColor="text1"/>
        </w:rPr>
        <w:t xml:space="preserve"> has become destabilized through capitalist globalization</w:t>
      </w:r>
      <w:r w:rsidRPr="00AF4E67">
        <w:rPr>
          <w:color w:val="000000" w:themeColor="text1"/>
          <w:sz w:val="16"/>
        </w:rPr>
        <w:t xml:space="preserve">. In Europe the </w:t>
      </w:r>
      <w:proofErr w:type="gramStart"/>
      <w:r w:rsidRPr="00AF4E67">
        <w:rPr>
          <w:color w:val="000000" w:themeColor="text1"/>
          <w:sz w:val="16"/>
        </w:rPr>
        <w:t>far-right</w:t>
      </w:r>
      <w:proofErr w:type="gramEnd"/>
      <w:r w:rsidRPr="00AF4E67">
        <w:rPr>
          <w:color w:val="000000" w:themeColor="text1"/>
          <w:sz w:val="16"/>
        </w:rPr>
        <w:t xml:space="preserve">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AF4E67">
        <w:rPr>
          <w:rStyle w:val="StyleUnderline"/>
          <w:color w:val="000000" w:themeColor="text1"/>
        </w:rPr>
        <w:t xml:space="preserve">they are promising to stabilize the situation for these </w:t>
      </w:r>
      <w:proofErr w:type="spellStart"/>
      <w:r w:rsidRPr="00AF4E67">
        <w:rPr>
          <w:rStyle w:val="StyleUnderline"/>
          <w:color w:val="000000" w:themeColor="text1"/>
        </w:rPr>
        <w:t>precariatized</w:t>
      </w:r>
      <w:proofErr w:type="spellEnd"/>
      <w:r w:rsidRPr="00AF4E67">
        <w:rPr>
          <w:rStyle w:val="StyleUnderline"/>
          <w:color w:val="000000" w:themeColor="text1"/>
        </w:rPr>
        <w:t xml:space="preserve"> sectors. “</w:t>
      </w:r>
      <w:r w:rsidRPr="00420A14">
        <w:rPr>
          <w:rStyle w:val="StyleUnderline"/>
          <w:color w:val="000000" w:themeColor="text1"/>
          <w:highlight w:val="green"/>
        </w:rPr>
        <w:t>National” identity becomes a stand-in</w:t>
      </w:r>
      <w:r w:rsidRPr="00AF4E67">
        <w:rPr>
          <w:color w:val="000000" w:themeColor="text1"/>
          <w:sz w:val="16"/>
        </w:rPr>
        <w:t xml:space="preserve"> (that is, a code) </w:t>
      </w:r>
      <w:r w:rsidRPr="00420A14">
        <w:rPr>
          <w:rStyle w:val="StyleUnderline"/>
          <w:color w:val="000000" w:themeColor="text1"/>
          <w:highlight w:val="green"/>
        </w:rPr>
        <w:t>for racist mobilization against scapegoats</w:t>
      </w:r>
      <w:r w:rsidRPr="00AF4E67">
        <w:rPr>
          <w:rStyle w:val="StyleUnderline"/>
          <w:color w:val="000000" w:themeColor="text1"/>
        </w:rPr>
        <w:t xml:space="preserve">. Yet </w:t>
      </w:r>
      <w:r w:rsidRPr="005F7C51">
        <w:rPr>
          <w:rStyle w:val="StyleUnderline"/>
          <w:color w:val="000000" w:themeColor="text1"/>
        </w:rPr>
        <w:t xml:space="preserve">the discourse of national regeneration is in sharp contradiction with </w:t>
      </w:r>
      <w:r w:rsidRPr="00CC7643">
        <w:rPr>
          <w:rStyle w:val="StyleUnderline"/>
          <w:color w:val="000000" w:themeColor="text1"/>
        </w:rPr>
        <w:t xml:space="preserve">the transnational integration of capital and a globally integrated production and financial system upon </w:t>
      </w:r>
      <w:r w:rsidRPr="00420A14">
        <w:rPr>
          <w:rStyle w:val="StyleUnderline"/>
          <w:color w:val="000000" w:themeColor="text1"/>
          <w:highlight w:val="green"/>
        </w:rPr>
        <w:t>which hinge the</w:t>
      </w:r>
      <w:r w:rsidRPr="00AF4E67">
        <w:rPr>
          <w:rStyle w:val="StyleUnderline"/>
          <w:color w:val="000000" w:themeColor="text1"/>
        </w:rPr>
        <w:t xml:space="preserve"> class and status </w:t>
      </w:r>
      <w:r w:rsidRPr="00420A14">
        <w:rPr>
          <w:rStyle w:val="StyleUnderline"/>
          <w:color w:val="000000" w:themeColor="text1"/>
          <w:highlight w:val="green"/>
        </w:rPr>
        <w:t>interests of the</w:t>
      </w:r>
      <w:r w:rsidRPr="00AF4E67">
        <w:rPr>
          <w:rStyle w:val="StyleUnderline"/>
          <w:color w:val="000000" w:themeColor="text1"/>
        </w:rPr>
        <w:t xml:space="preserve"> major capitalist groups and </w:t>
      </w:r>
      <w:r w:rsidRPr="00420A14">
        <w:rPr>
          <w:rStyle w:val="StyleUnderline"/>
          <w:color w:val="000000" w:themeColor="text1"/>
          <w:highlight w:val="green"/>
        </w:rPr>
        <w:t>state elites</w:t>
      </w:r>
      <w:r w:rsidRPr="00AF4E67">
        <w:rPr>
          <w:color w:val="000000" w:themeColor="text1"/>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CC7643">
        <w:rPr>
          <w:rStyle w:val="StyleUnderline"/>
          <w:color w:val="000000" w:themeColor="text1"/>
        </w:rPr>
        <w:t xml:space="preserve">In this age of globalized capitalism there is little possibility in the United States or elsewhere of providing such benefits, so that </w:t>
      </w:r>
      <w:r w:rsidRPr="00420A14">
        <w:rPr>
          <w:rStyle w:val="StyleUnderline"/>
          <w:color w:val="000000" w:themeColor="text1"/>
          <w:highlight w:val="green"/>
        </w:rPr>
        <w:t>the “wages of fascism” now appear to be entirely psychological</w:t>
      </w:r>
      <w:r w:rsidRPr="00AF4E67">
        <w:rPr>
          <w:color w:val="000000" w:themeColor="text1"/>
          <w:sz w:val="16"/>
        </w:rPr>
        <w:t xml:space="preserve">. In the </w:t>
      </w:r>
      <w:r w:rsidRPr="00121FDA">
        <w:rPr>
          <w:color w:val="000000" w:themeColor="text1"/>
          <w:sz w:val="16"/>
        </w:rPr>
        <w:t xml:space="preserve">regard, </w:t>
      </w:r>
      <w:r w:rsidRPr="00121FDA">
        <w:rPr>
          <w:rStyle w:val="StyleUnderline"/>
          <w:color w:val="000000" w:themeColor="text1"/>
        </w:rPr>
        <w:t>the ideology of 21st-century fascism rests on irrationality — a promise to deliver security and restore stability that is emotive, not rational</w:t>
      </w:r>
      <w:r w:rsidRPr="00121FDA">
        <w:rPr>
          <w:color w:val="000000" w:themeColor="text1"/>
          <w:sz w:val="16"/>
        </w:rPr>
        <w:t xml:space="preserve">. It is a project that does not and need not distinguish between the truth and the lie. The Trump regime’s public discourse of populism and nationalism, for example, bears no relation to its actual policies. In its first year, </w:t>
      </w:r>
      <w:proofErr w:type="spellStart"/>
      <w:r w:rsidRPr="00121FDA">
        <w:rPr>
          <w:color w:val="000000" w:themeColor="text1"/>
          <w:sz w:val="16"/>
        </w:rPr>
        <w:t>Trumponomics</w:t>
      </w:r>
      <w:proofErr w:type="spellEnd"/>
      <w:r w:rsidRPr="00121FDA">
        <w:rPr>
          <w:color w:val="000000" w:themeColor="text1"/>
          <w:sz w:val="16"/>
        </w:rPr>
        <w:t xml:space="preserve">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w:t>
      </w:r>
      <w:r w:rsidRPr="00AF4E67">
        <w:rPr>
          <w:color w:val="000000" w:themeColor="text1"/>
          <w:sz w:val="16"/>
        </w:rPr>
        <w:t xml:space="preserve">.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w:t>
      </w:r>
      <w:r w:rsidRPr="00AF4E67">
        <w:rPr>
          <w:color w:val="000000" w:themeColor="text1"/>
          <w:sz w:val="16"/>
        </w:rPr>
        <w:lastRenderedPageBreak/>
        <w:t xml:space="preserve">groups from other countries. In sharp distinction to this fusion of German national capital with the fascist state, </w:t>
      </w:r>
      <w:r w:rsidRPr="00420A14">
        <w:rPr>
          <w:rStyle w:val="StyleUnderline"/>
          <w:color w:val="000000" w:themeColor="text1"/>
          <w:highlight w:val="green"/>
        </w:rPr>
        <w:t>Trump</w:t>
      </w:r>
      <w:r w:rsidRPr="00CC7643">
        <w:rPr>
          <w:rStyle w:val="StyleUnderline"/>
          <w:color w:val="000000" w:themeColor="text1"/>
        </w:rPr>
        <w:t>ism has sought to</w:t>
      </w:r>
      <w:r w:rsidRPr="00420A14">
        <w:rPr>
          <w:rStyle w:val="StyleUnderline"/>
          <w:color w:val="000000" w:themeColor="text1"/>
          <w:highlight w:val="green"/>
        </w:rPr>
        <w:t xml:space="preserve"> open up vast new opportunities for profit-making</w:t>
      </w:r>
      <w:r w:rsidRPr="00AF4E67">
        <w:rPr>
          <w:rStyle w:val="StyleUnderline"/>
          <w:color w:val="000000" w:themeColor="text1"/>
        </w:rPr>
        <w:t xml:space="preserve"> inside the United States</w:t>
      </w:r>
      <w:r w:rsidRPr="00AF4E67">
        <w:rPr>
          <w:color w:val="000000" w:themeColor="text1"/>
          <w:sz w:val="16"/>
        </w:rPr>
        <w:t xml:space="preserve"> (</w:t>
      </w:r>
      <w:r w:rsidRPr="00AF4E67">
        <w:rPr>
          <w:rStyle w:val="StyleUnderline"/>
          <w:color w:val="000000" w:themeColor="text1"/>
        </w:rPr>
        <w:t>and around the world</w:t>
      </w:r>
      <w:r w:rsidRPr="00AF4E67">
        <w:rPr>
          <w:color w:val="000000" w:themeColor="text1"/>
          <w:sz w:val="16"/>
        </w:rPr>
        <w:t xml:space="preserve">) </w:t>
      </w:r>
      <w:r w:rsidRPr="00420A14">
        <w:rPr>
          <w:rStyle w:val="StyleUnderline"/>
          <w:color w:val="000000" w:themeColor="text1"/>
          <w:highlight w:val="green"/>
        </w:rPr>
        <w:t>for transnational capital</w:t>
      </w:r>
      <w:r w:rsidRPr="00AF4E67">
        <w:rPr>
          <w:color w:val="000000" w:themeColor="text1"/>
          <w:sz w:val="16"/>
        </w:rPr>
        <w:t xml:space="preserve">. </w:t>
      </w:r>
      <w:r w:rsidRPr="00AF4E67">
        <w:rPr>
          <w:rStyle w:val="StyleUnderline"/>
          <w:color w:val="000000" w:themeColor="text1"/>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AF4E67">
        <w:rPr>
          <w:color w:val="000000" w:themeColor="text1"/>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1403302A" w14:textId="77777777" w:rsidR="00733561" w:rsidRPr="00AF4E67" w:rsidRDefault="00733561" w:rsidP="00733561">
      <w:pPr>
        <w:pStyle w:val="Heading4"/>
        <w:rPr>
          <w:color w:val="000000" w:themeColor="text1"/>
        </w:rPr>
      </w:pPr>
      <w:r w:rsidRPr="00AF4E67">
        <w:rPr>
          <w:color w:val="000000" w:themeColor="text1"/>
        </w:rPr>
        <w:t>This debate hinges on whether the aff challenges capitalism—neoliberalism is collapsing into fascism, and without revolutionary alternatives the fractured left guarantees cascading violence.</w:t>
      </w:r>
    </w:p>
    <w:p w14:paraId="595B6CA3" w14:textId="07205AEC" w:rsidR="00733561" w:rsidRPr="00AF4E67" w:rsidRDefault="00733561" w:rsidP="00733561">
      <w:pPr>
        <w:rPr>
          <w:color w:val="000000" w:themeColor="text1"/>
        </w:rPr>
      </w:pPr>
      <w:r w:rsidRPr="00AF4E67">
        <w:rPr>
          <w:color w:val="000000" w:themeColor="text1"/>
        </w:rPr>
        <w:t xml:space="preserve">Utsa </w:t>
      </w:r>
      <w:r w:rsidRPr="00AF4E67">
        <w:rPr>
          <w:rStyle w:val="Style13ptBold"/>
          <w:color w:val="000000" w:themeColor="text1"/>
        </w:rPr>
        <w:t>Patnaik &amp;</w:t>
      </w:r>
      <w:r w:rsidRPr="00AF4E67">
        <w:rPr>
          <w:color w:val="000000" w:themeColor="text1"/>
        </w:rPr>
        <w:t xml:space="preserve"> Prabhat </w:t>
      </w:r>
      <w:r w:rsidRPr="00AF4E67">
        <w:rPr>
          <w:rStyle w:val="Style13ptBold"/>
          <w:color w:val="000000" w:themeColor="text1"/>
        </w:rPr>
        <w:t>Patnaik 19</w:t>
      </w:r>
      <w:r w:rsidR="00CC7643">
        <w:rPr>
          <w:rStyle w:val="Style13ptBold"/>
          <w:color w:val="000000" w:themeColor="text1"/>
        </w:rPr>
        <w:t xml:space="preserve"> (Patnaik^2)</w:t>
      </w:r>
      <w:r w:rsidRPr="00AF4E67">
        <w:rPr>
          <w:color w:val="000000" w:themeColor="text1"/>
        </w:rPr>
        <w:t>. *Taught at the Centre for Economic Studies and Planning in the School of Social Sciences at Jawaharlal Nehru University (JNU) in New Delhi from 1973 to 2010, PhD in Economics at Somerville College. **Taught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 Monthly Review. 7-1-2019.  https://monthlyreview.org/2019/07/01/neoliberal-capitalism-at-a-dead-end/. DKP</w:t>
      </w:r>
    </w:p>
    <w:p w14:paraId="23638318" w14:textId="77777777" w:rsidR="00733561" w:rsidRPr="00AF4E67" w:rsidRDefault="00733561" w:rsidP="00733561">
      <w:pPr>
        <w:contextualSpacing/>
        <w:rPr>
          <w:color w:val="000000" w:themeColor="text1"/>
          <w:sz w:val="14"/>
          <w:szCs w:val="20"/>
        </w:rPr>
      </w:pPr>
      <w:r w:rsidRPr="00AF4E67">
        <w:rPr>
          <w:color w:val="000000" w:themeColor="text1"/>
          <w:sz w:val="14"/>
          <w:szCs w:val="20"/>
        </w:rPr>
        <w:t xml:space="preserve">The fourth implication is the worldwide upsurge of fascism. </w:t>
      </w:r>
      <w:r w:rsidRPr="00AF4E67">
        <w:rPr>
          <w:rStyle w:val="StyleUnderline"/>
          <w:color w:val="000000" w:themeColor="text1"/>
        </w:rPr>
        <w:t xml:space="preserve">Neoliberal </w:t>
      </w:r>
      <w:r w:rsidRPr="00420A14">
        <w:rPr>
          <w:rStyle w:val="StyleUnderline"/>
          <w:color w:val="000000" w:themeColor="text1"/>
          <w:highlight w:val="green"/>
        </w:rPr>
        <w:t>capitalism</w:t>
      </w:r>
      <w:r w:rsidRPr="00AF4E67">
        <w:rPr>
          <w:rStyle w:val="StyleUnderline"/>
          <w:color w:val="000000" w:themeColor="text1"/>
        </w:rPr>
        <w:t xml:space="preserve"> even before it reached a dead end</w:t>
      </w:r>
      <w:r w:rsidRPr="00AF4E67">
        <w:rPr>
          <w:color w:val="000000" w:themeColor="text1"/>
          <w:sz w:val="14"/>
          <w:szCs w:val="20"/>
        </w:rPr>
        <w:t xml:space="preserve">, even in the period when it achieved reasonable growth and employment rates, </w:t>
      </w:r>
      <w:r w:rsidRPr="00AF4E67">
        <w:rPr>
          <w:rStyle w:val="StyleUnderline"/>
          <w:color w:val="000000" w:themeColor="text1"/>
        </w:rPr>
        <w:t xml:space="preserve">had </w:t>
      </w:r>
      <w:r w:rsidRPr="00420A14">
        <w:rPr>
          <w:rStyle w:val="StyleUnderline"/>
          <w:color w:val="000000" w:themeColor="text1"/>
          <w:highlight w:val="green"/>
        </w:rPr>
        <w:t>pushed the world into</w:t>
      </w:r>
      <w:r w:rsidRPr="00AF4E67">
        <w:rPr>
          <w:rStyle w:val="StyleUnderline"/>
          <w:color w:val="000000" w:themeColor="text1"/>
        </w:rPr>
        <w:t xml:space="preserve"> greater </w:t>
      </w:r>
      <w:r w:rsidRPr="00420A14">
        <w:rPr>
          <w:rStyle w:val="StyleUnderline"/>
          <w:color w:val="000000" w:themeColor="text1"/>
          <w:highlight w:val="green"/>
        </w:rPr>
        <w:t>hunger and poverty</w:t>
      </w:r>
      <w:r w:rsidRPr="00AF4E67">
        <w:rPr>
          <w:rStyle w:val="StyleUnderline"/>
          <w:color w:val="000000" w:themeColor="text1"/>
        </w:rPr>
        <w:t xml:space="preserve">. </w:t>
      </w:r>
      <w:r w:rsidRPr="00AF4E67">
        <w:rPr>
          <w:color w:val="000000" w:themeColor="text1"/>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3BA8F1BB" w14:textId="77777777" w:rsidR="00733561" w:rsidRPr="00AF4E67" w:rsidRDefault="00733561" w:rsidP="00733561">
      <w:pPr>
        <w:contextualSpacing/>
        <w:rPr>
          <w:color w:val="000000" w:themeColor="text1"/>
          <w:sz w:val="14"/>
          <w:szCs w:val="20"/>
        </w:rPr>
      </w:pPr>
      <w:r w:rsidRPr="00AF4E67">
        <w:rPr>
          <w:rStyle w:val="StyleUnderline"/>
          <w:color w:val="000000" w:themeColor="text1"/>
        </w:rPr>
        <w:t>But</w:t>
      </w:r>
      <w:r w:rsidRPr="00AF4E67">
        <w:rPr>
          <w:color w:val="000000" w:themeColor="text1"/>
          <w:sz w:val="14"/>
          <w:szCs w:val="20"/>
        </w:rPr>
        <w:t xml:space="preserve"> this </w:t>
      </w:r>
      <w:r w:rsidRPr="00AF4E67">
        <w:rPr>
          <w:rStyle w:val="StyleUnderline"/>
          <w:color w:val="000000" w:themeColor="text1"/>
        </w:rPr>
        <w:t>growing hunger and</w:t>
      </w:r>
      <w:r w:rsidRPr="00AF4E67">
        <w:rPr>
          <w:color w:val="000000" w:themeColor="text1"/>
          <w:sz w:val="14"/>
          <w:szCs w:val="20"/>
        </w:rPr>
        <w:t xml:space="preserve"> nutritional </w:t>
      </w:r>
      <w:r w:rsidRPr="00AF4E67">
        <w:rPr>
          <w:rStyle w:val="StyleUnderline"/>
          <w:color w:val="000000" w:themeColor="text1"/>
        </w:rPr>
        <w:t>poverty did not immediately arouse</w:t>
      </w:r>
      <w:r w:rsidRPr="00AF4E67">
        <w:rPr>
          <w:color w:val="000000" w:themeColor="text1"/>
          <w:sz w:val="14"/>
          <w:szCs w:val="20"/>
        </w:rPr>
        <w:t xml:space="preserve"> any significant </w:t>
      </w:r>
      <w:r w:rsidRPr="00AF4E67">
        <w:rPr>
          <w:rStyle w:val="StyleUnderline"/>
          <w:color w:val="000000" w:themeColor="text1"/>
        </w:rPr>
        <w:t>resistance,</w:t>
      </w:r>
      <w:r w:rsidRPr="00AF4E67">
        <w:rPr>
          <w:color w:val="000000" w:themeColor="text1"/>
          <w:sz w:val="14"/>
          <w:szCs w:val="20"/>
        </w:rPr>
        <w:t xml:space="preserve"> both </w:t>
      </w:r>
      <w:r w:rsidRPr="00AF4E67">
        <w:rPr>
          <w:rStyle w:val="StyleUnderline"/>
          <w:color w:val="000000" w:themeColor="text1"/>
        </w:rPr>
        <w:t xml:space="preserve">because such </w:t>
      </w:r>
      <w:r w:rsidRPr="00420A14">
        <w:rPr>
          <w:rStyle w:val="StyleUnderline"/>
          <w:color w:val="000000" w:themeColor="text1"/>
          <w:highlight w:val="green"/>
        </w:rPr>
        <w:t>resistance</w:t>
      </w:r>
      <w:r w:rsidRPr="00AF4E67">
        <w:rPr>
          <w:rStyle w:val="StyleUnderline"/>
          <w:color w:val="000000" w:themeColor="text1"/>
        </w:rPr>
        <w:t xml:space="preserve"> itself </w:t>
      </w:r>
      <w:r w:rsidRPr="00420A14">
        <w:rPr>
          <w:rStyle w:val="StyleUnderline"/>
          <w:color w:val="000000" w:themeColor="text1"/>
          <w:highlight w:val="green"/>
        </w:rPr>
        <w:t>becomes</w:t>
      </w:r>
      <w:r w:rsidRPr="00AF4E67">
        <w:rPr>
          <w:rStyle w:val="StyleUnderline"/>
          <w:color w:val="000000" w:themeColor="text1"/>
        </w:rPr>
        <w:t xml:space="preserve"> more </w:t>
      </w:r>
      <w:r w:rsidRPr="00420A14">
        <w:rPr>
          <w:rStyle w:val="StyleUnderline"/>
          <w:color w:val="000000" w:themeColor="text1"/>
          <w:highlight w:val="green"/>
        </w:rPr>
        <w:t>difficult under neoliberalism</w:t>
      </w:r>
      <w:r w:rsidRPr="00AF4E67">
        <w:rPr>
          <w:color w:val="000000" w:themeColor="text1"/>
          <w:sz w:val="14"/>
          <w:szCs w:val="20"/>
        </w:rPr>
        <w:t xml:space="preserve"> (since the very globalization of capital makes it an elusive target) </w:t>
      </w:r>
      <w:r w:rsidRPr="00420A14">
        <w:rPr>
          <w:rStyle w:val="StyleUnderline"/>
          <w:color w:val="000000" w:themeColor="text1"/>
          <w:highlight w:val="green"/>
        </w:rPr>
        <w:t>and</w:t>
      </w:r>
      <w:r w:rsidRPr="00AF4E67">
        <w:rPr>
          <w:color w:val="000000" w:themeColor="text1"/>
          <w:sz w:val="14"/>
          <w:szCs w:val="20"/>
        </w:rPr>
        <w:t xml:space="preserve"> also </w:t>
      </w:r>
      <w:r w:rsidRPr="00AF4E67">
        <w:rPr>
          <w:rStyle w:val="StyleUnderline"/>
          <w:color w:val="000000" w:themeColor="text1"/>
        </w:rPr>
        <w:t xml:space="preserve">because </w:t>
      </w:r>
      <w:r w:rsidRPr="00420A14">
        <w:rPr>
          <w:rStyle w:val="StyleUnderline"/>
          <w:color w:val="000000" w:themeColor="text1"/>
          <w:highlight w:val="green"/>
        </w:rPr>
        <w:t>higher GDP growth rates</w:t>
      </w:r>
      <w:r w:rsidRPr="00AF4E67">
        <w:rPr>
          <w:rStyle w:val="StyleUnderline"/>
          <w:color w:val="000000" w:themeColor="text1"/>
        </w:rPr>
        <w:t xml:space="preserve"> provided a hope that distress might be overcome</w:t>
      </w:r>
      <w:r w:rsidRPr="00AF4E67">
        <w:rPr>
          <w:color w:val="000000" w:themeColor="text1"/>
          <w:sz w:val="14"/>
          <w:szCs w:val="20"/>
        </w:rPr>
        <w:t xml:space="preserve"> in the course of time. Peasants in distress, for instance, entertained the hope that their children would live better in the years to come if given a modicum of education and accepted their fate.</w:t>
      </w:r>
    </w:p>
    <w:p w14:paraId="5B4E6DBF" w14:textId="77777777" w:rsidR="00733561" w:rsidRPr="00AF4E67" w:rsidRDefault="00733561" w:rsidP="00733561">
      <w:pPr>
        <w:contextualSpacing/>
        <w:rPr>
          <w:color w:val="000000" w:themeColor="text1"/>
          <w:sz w:val="14"/>
          <w:szCs w:val="20"/>
        </w:rPr>
      </w:pPr>
      <w:r w:rsidRPr="00AF4E67">
        <w:rPr>
          <w:color w:val="000000" w:themeColor="text1"/>
          <w:sz w:val="14"/>
          <w:szCs w:val="20"/>
        </w:rPr>
        <w:t xml:space="preserve">In short, </w:t>
      </w:r>
      <w:r w:rsidRPr="00AF4E67">
        <w:rPr>
          <w:rStyle w:val="StyleUnderline"/>
          <w:color w:val="000000" w:themeColor="text1"/>
        </w:rPr>
        <w:t xml:space="preserve">the ideology of neoliberal capitalism was the promise of growth. But with neoliberal capitalism reaching a dead end, this promise disappears and so does this ideological prop. </w:t>
      </w:r>
      <w:r w:rsidRPr="00AF4E67">
        <w:rPr>
          <w:rStyle w:val="Emphasis"/>
          <w:color w:val="000000" w:themeColor="text1"/>
        </w:rPr>
        <w:t xml:space="preserve">To sustain itself, </w:t>
      </w:r>
      <w:r w:rsidRPr="00420A14">
        <w:rPr>
          <w:rStyle w:val="Emphasis"/>
          <w:color w:val="000000" w:themeColor="text1"/>
          <w:highlight w:val="green"/>
        </w:rPr>
        <w:t>neoliberal capitalism</w:t>
      </w:r>
      <w:r w:rsidRPr="00AF4E67">
        <w:rPr>
          <w:rStyle w:val="Emphasis"/>
          <w:color w:val="000000" w:themeColor="text1"/>
        </w:rPr>
        <w:t xml:space="preserve"> starts </w:t>
      </w:r>
      <w:r w:rsidRPr="00420A14">
        <w:rPr>
          <w:rStyle w:val="Emphasis"/>
          <w:color w:val="000000" w:themeColor="text1"/>
          <w:highlight w:val="green"/>
        </w:rPr>
        <w:t>look</w:t>
      </w:r>
      <w:r w:rsidRPr="00AF4E67">
        <w:rPr>
          <w:rStyle w:val="Emphasis"/>
          <w:color w:val="000000" w:themeColor="text1"/>
        </w:rPr>
        <w:t xml:space="preserve">ing </w:t>
      </w:r>
      <w:r w:rsidRPr="00420A14">
        <w:rPr>
          <w:rStyle w:val="Emphasis"/>
          <w:color w:val="000000" w:themeColor="text1"/>
          <w:highlight w:val="green"/>
        </w:rPr>
        <w:t>for</w:t>
      </w:r>
      <w:r w:rsidRPr="00AF4E67">
        <w:rPr>
          <w:rStyle w:val="Emphasis"/>
          <w:color w:val="000000" w:themeColor="text1"/>
        </w:rPr>
        <w:t xml:space="preserve"> some </w:t>
      </w:r>
      <w:r w:rsidRPr="00420A14">
        <w:rPr>
          <w:rStyle w:val="Emphasis"/>
          <w:color w:val="000000" w:themeColor="text1"/>
          <w:highlight w:val="green"/>
        </w:rPr>
        <w:t>other ideological prop and finds fascism.</w:t>
      </w:r>
      <w:r w:rsidRPr="00AF4E67">
        <w:rPr>
          <w:rStyle w:val="Emphasis"/>
          <w:color w:val="000000" w:themeColor="text1"/>
        </w:rPr>
        <w:t xml:space="preserve"> </w:t>
      </w:r>
      <w:r w:rsidRPr="00AF4E67">
        <w:rPr>
          <w:color w:val="000000" w:themeColor="text1"/>
          <w:sz w:val="14"/>
          <w:szCs w:val="20"/>
        </w:rPr>
        <w:t xml:space="preserve">This changes the discourse away from the material conditions of people’s lives to the so-called threat to the nation, </w:t>
      </w:r>
      <w:r w:rsidRPr="00AF4E67">
        <w:rPr>
          <w:rStyle w:val="StyleUnderline"/>
          <w:color w:val="000000" w:themeColor="text1"/>
        </w:rPr>
        <w:t>placing the blame for</w:t>
      </w:r>
      <w:r w:rsidRPr="00AF4E67">
        <w:rPr>
          <w:color w:val="000000" w:themeColor="text1"/>
          <w:sz w:val="14"/>
          <w:szCs w:val="20"/>
        </w:rPr>
        <w:t xml:space="preserve"> people’s </w:t>
      </w:r>
      <w:r w:rsidRPr="00AF4E67">
        <w:rPr>
          <w:rStyle w:val="StyleUnderline"/>
          <w:color w:val="000000" w:themeColor="text1"/>
        </w:rPr>
        <w:t>distress not on</w:t>
      </w:r>
      <w:r w:rsidRPr="00AF4E67">
        <w:rPr>
          <w:color w:val="000000" w:themeColor="text1"/>
          <w:sz w:val="14"/>
          <w:szCs w:val="20"/>
        </w:rPr>
        <w:t xml:space="preserve"> the failure of the </w:t>
      </w:r>
      <w:r w:rsidRPr="00AF4E67">
        <w:rPr>
          <w:rStyle w:val="StyleUnderline"/>
          <w:color w:val="000000" w:themeColor="text1"/>
        </w:rPr>
        <w:t>system, but on ethnic,</w:t>
      </w:r>
      <w:r w:rsidRPr="00AF4E67">
        <w:rPr>
          <w:color w:val="000000" w:themeColor="text1"/>
          <w:sz w:val="14"/>
          <w:szCs w:val="20"/>
        </w:rPr>
        <w:t xml:space="preserve"> </w:t>
      </w:r>
      <w:r w:rsidRPr="00AF4E67">
        <w:rPr>
          <w:color w:val="000000" w:themeColor="text1"/>
          <w:sz w:val="14"/>
          <w:szCs w:val="20"/>
        </w:rPr>
        <w:lastRenderedPageBreak/>
        <w:t xml:space="preserve">linguistic, and religious minority </w:t>
      </w:r>
      <w:r w:rsidRPr="00AF4E67">
        <w:rPr>
          <w:rStyle w:val="StyleUnderline"/>
          <w:color w:val="000000" w:themeColor="text1"/>
        </w:rPr>
        <w:t>groups, the other that is portrayed as an enemy.</w:t>
      </w:r>
      <w:r w:rsidRPr="00AF4E67">
        <w:rPr>
          <w:color w:val="000000" w:themeColor="text1"/>
          <w:sz w:val="14"/>
          <w:szCs w:val="20"/>
        </w:rPr>
        <w:t xml:space="preserve"> It projects a so-called messiah whose sheer muscularity can somehow magically overcome all problems; </w:t>
      </w:r>
      <w:r w:rsidRPr="00AF4E67">
        <w:rPr>
          <w:rStyle w:val="StyleUnderline"/>
          <w:color w:val="000000" w:themeColor="text1"/>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AF4E67">
        <w:rPr>
          <w:color w:val="000000" w:themeColor="text1"/>
          <w:sz w:val="14"/>
          <w:szCs w:val="20"/>
        </w:rPr>
        <w:t xml:space="preserve">t forges a close relationship with big business, or, in </w:t>
      </w:r>
      <w:proofErr w:type="spellStart"/>
      <w:r w:rsidRPr="00AF4E67">
        <w:rPr>
          <w:color w:val="000000" w:themeColor="text1"/>
          <w:sz w:val="14"/>
          <w:szCs w:val="20"/>
        </w:rPr>
        <w:t>Kalecki’s</w:t>
      </w:r>
      <w:proofErr w:type="spellEnd"/>
      <w:r w:rsidRPr="00AF4E67">
        <w:rPr>
          <w:color w:val="000000" w:themeColor="text1"/>
          <w:sz w:val="14"/>
          <w:szCs w:val="20"/>
        </w:rPr>
        <w:t xml:space="preserve"> words, “</w:t>
      </w:r>
      <w:r w:rsidRPr="00AF4E67">
        <w:rPr>
          <w:rStyle w:val="StyleUnderline"/>
          <w:color w:val="000000" w:themeColor="text1"/>
        </w:rPr>
        <w:t>a partnership of big business and fascist upstarts.”</w:t>
      </w:r>
      <w:r w:rsidRPr="00AF4E67">
        <w:rPr>
          <w:color w:val="000000" w:themeColor="text1"/>
          <w:sz w:val="14"/>
          <w:szCs w:val="20"/>
        </w:rPr>
        <w:t>10</w:t>
      </w:r>
    </w:p>
    <w:p w14:paraId="6AD517EB" w14:textId="77777777" w:rsidR="00733561" w:rsidRPr="00121FDA" w:rsidRDefault="00733561" w:rsidP="00733561">
      <w:pPr>
        <w:contextualSpacing/>
        <w:rPr>
          <w:rStyle w:val="Emphasis"/>
          <w:color w:val="000000" w:themeColor="text1"/>
        </w:rPr>
      </w:pPr>
      <w:r w:rsidRPr="00121FDA">
        <w:rPr>
          <w:rStyle w:val="StyleUnderline"/>
          <w:color w:val="000000" w:themeColor="text1"/>
        </w:rPr>
        <w:t xml:space="preserve">Fascist groups </w:t>
      </w:r>
      <w:r w:rsidRPr="00121FDA">
        <w:rPr>
          <w:color w:val="000000" w:themeColor="text1"/>
          <w:sz w:val="14"/>
          <w:szCs w:val="20"/>
        </w:rPr>
        <w:t xml:space="preserve">of one kind or another exist in all modern societies. They </w:t>
      </w:r>
      <w:r w:rsidRPr="00121FDA">
        <w:rPr>
          <w:rStyle w:val="StyleUnderline"/>
          <w:color w:val="000000" w:themeColor="text1"/>
        </w:rPr>
        <w:t xml:space="preserve">move </w:t>
      </w:r>
      <w:r w:rsidRPr="00121FDA">
        <w:rPr>
          <w:color w:val="000000" w:themeColor="text1"/>
          <w:sz w:val="14"/>
          <w:szCs w:val="20"/>
        </w:rPr>
        <w:t xml:space="preserve">center stage and even </w:t>
      </w:r>
      <w:r w:rsidRPr="00121FDA">
        <w:rPr>
          <w:rStyle w:val="StyleUnderline"/>
          <w:color w:val="000000" w:themeColor="text1"/>
        </w:rPr>
        <w:t xml:space="preserve">into power </w:t>
      </w:r>
      <w:r w:rsidRPr="00121FDA">
        <w:rPr>
          <w:color w:val="000000" w:themeColor="text1"/>
          <w:sz w:val="14"/>
          <w:szCs w:val="20"/>
        </w:rPr>
        <w:t xml:space="preserve">only on certain occasions </w:t>
      </w:r>
      <w:r w:rsidRPr="00121FDA">
        <w:rPr>
          <w:rStyle w:val="StyleUnderline"/>
          <w:color w:val="000000" w:themeColor="text1"/>
        </w:rPr>
        <w:t>when they get</w:t>
      </w:r>
      <w:r w:rsidRPr="00121FDA">
        <w:rPr>
          <w:color w:val="000000" w:themeColor="text1"/>
          <w:sz w:val="14"/>
          <w:szCs w:val="20"/>
        </w:rPr>
        <w:t xml:space="preserve"> the </w:t>
      </w:r>
      <w:r w:rsidRPr="00121FDA">
        <w:rPr>
          <w:rStyle w:val="StyleUnderline"/>
          <w:color w:val="000000" w:themeColor="text1"/>
        </w:rPr>
        <w:t xml:space="preserve">backing of big business. </w:t>
      </w:r>
      <w:r w:rsidRPr="00121FDA">
        <w:rPr>
          <w:color w:val="000000" w:themeColor="text1"/>
          <w:sz w:val="14"/>
          <w:szCs w:val="20"/>
        </w:rPr>
        <w:t xml:space="preserve">And these occasions arise when three conditions are satisfied: </w:t>
      </w:r>
      <w:r w:rsidRPr="00121FDA">
        <w:rPr>
          <w:rStyle w:val="StyleUnderline"/>
          <w:color w:val="000000" w:themeColor="text1"/>
        </w:rPr>
        <w:t>when there is an economic crisis</w:t>
      </w:r>
      <w:r w:rsidRPr="00121FDA">
        <w:rPr>
          <w:color w:val="000000" w:themeColor="text1"/>
          <w:sz w:val="14"/>
          <w:szCs w:val="20"/>
        </w:rPr>
        <w:t xml:space="preserve"> so the system cannot simply go on as before; </w:t>
      </w:r>
      <w:r w:rsidRPr="00121FDA">
        <w:rPr>
          <w:rStyle w:val="StyleUnderline"/>
          <w:color w:val="000000" w:themeColor="text1"/>
        </w:rPr>
        <w:t xml:space="preserve">when the </w:t>
      </w:r>
      <w:r w:rsidRPr="00121FDA">
        <w:rPr>
          <w:color w:val="000000" w:themeColor="text1"/>
          <w:sz w:val="14"/>
          <w:szCs w:val="20"/>
        </w:rPr>
        <w:t xml:space="preserve">usual liberal </w:t>
      </w:r>
      <w:r w:rsidRPr="00121FDA">
        <w:rPr>
          <w:rStyle w:val="StyleUnderline"/>
          <w:color w:val="000000" w:themeColor="text1"/>
        </w:rPr>
        <w:t>establishment is</w:t>
      </w:r>
      <w:r w:rsidRPr="00121FDA">
        <w:rPr>
          <w:color w:val="000000" w:themeColor="text1"/>
          <w:sz w:val="14"/>
          <w:szCs w:val="20"/>
        </w:rPr>
        <w:t xml:space="preserve"> manifestly </w:t>
      </w:r>
      <w:r w:rsidRPr="00121FDA">
        <w:rPr>
          <w:rStyle w:val="StyleUnderline"/>
          <w:color w:val="000000" w:themeColor="text1"/>
        </w:rPr>
        <w:t>incapable of resolving the crisis;</w:t>
      </w:r>
      <w:r w:rsidRPr="00121FDA">
        <w:rPr>
          <w:color w:val="000000" w:themeColor="text1"/>
          <w:sz w:val="14"/>
          <w:szCs w:val="20"/>
        </w:rPr>
        <w:t xml:space="preserve"> </w:t>
      </w:r>
      <w:r w:rsidRPr="00121FDA">
        <w:rPr>
          <w:rStyle w:val="Emphasis"/>
          <w:color w:val="000000" w:themeColor="text1"/>
        </w:rPr>
        <w:t>and when the left is not strong enough to provide an alternative to the people in order to move out of the conjuncture.</w:t>
      </w:r>
    </w:p>
    <w:p w14:paraId="0C0382EB" w14:textId="77777777" w:rsidR="00733561" w:rsidRPr="00AF4E67" w:rsidRDefault="00733561" w:rsidP="00733561">
      <w:pPr>
        <w:contextualSpacing/>
        <w:rPr>
          <w:color w:val="000000" w:themeColor="text1"/>
          <w:sz w:val="14"/>
          <w:szCs w:val="14"/>
        </w:rPr>
      </w:pPr>
      <w:r w:rsidRPr="00121FDA">
        <w:rPr>
          <w:color w:val="000000" w:themeColor="text1"/>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w:t>
      </w:r>
      <w:r w:rsidRPr="00AF4E67">
        <w:rPr>
          <w:color w:val="000000" w:themeColor="text1"/>
          <w:sz w:val="14"/>
          <w:szCs w:val="14"/>
        </w:rPr>
        <w:t xml:space="preserve"> prop itself up only when the left is weakened. Walter Benjamin’s remark that “behind every fascism there is a failed revolution” points in this direction.</w:t>
      </w:r>
    </w:p>
    <w:p w14:paraId="7DC21E1A" w14:textId="77777777" w:rsidR="00733561" w:rsidRPr="00AF4E67" w:rsidRDefault="00733561" w:rsidP="00733561">
      <w:pPr>
        <w:tabs>
          <w:tab w:val="left" w:pos="3900"/>
        </w:tabs>
        <w:contextualSpacing/>
        <w:rPr>
          <w:color w:val="000000" w:themeColor="text1"/>
          <w:sz w:val="14"/>
          <w:szCs w:val="14"/>
        </w:rPr>
      </w:pPr>
      <w:r w:rsidRPr="00AF4E67">
        <w:rPr>
          <w:color w:val="000000" w:themeColor="text1"/>
          <w:sz w:val="14"/>
          <w:szCs w:val="14"/>
        </w:rPr>
        <w:t>Fascism Then and Now</w:t>
      </w:r>
      <w:r w:rsidRPr="00AF4E67">
        <w:rPr>
          <w:color w:val="000000" w:themeColor="text1"/>
          <w:sz w:val="14"/>
          <w:szCs w:val="14"/>
        </w:rPr>
        <w:tab/>
      </w:r>
    </w:p>
    <w:p w14:paraId="1B09B625" w14:textId="77777777" w:rsidR="00733561" w:rsidRPr="00AF4E67" w:rsidRDefault="00733561" w:rsidP="00733561">
      <w:pPr>
        <w:contextualSpacing/>
        <w:rPr>
          <w:color w:val="000000" w:themeColor="text1"/>
          <w:sz w:val="14"/>
          <w:szCs w:val="14"/>
        </w:rPr>
      </w:pPr>
      <w:r w:rsidRPr="00AF4E67">
        <w:rPr>
          <w:color w:val="000000" w:themeColor="text1"/>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5E9D7617" w14:textId="77777777" w:rsidR="00733561" w:rsidRPr="00AF4E67" w:rsidRDefault="00733561" w:rsidP="00733561">
      <w:pPr>
        <w:contextualSpacing/>
        <w:rPr>
          <w:color w:val="000000" w:themeColor="text1"/>
          <w:sz w:val="14"/>
          <w:szCs w:val="14"/>
        </w:rPr>
      </w:pPr>
      <w:r w:rsidRPr="00AF4E67">
        <w:rPr>
          <w:color w:val="000000" w:themeColor="text1"/>
          <w:sz w:val="14"/>
          <w:szCs w:val="14"/>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59C84997" w14:textId="77777777" w:rsidR="00733561" w:rsidRPr="00AF4E67" w:rsidRDefault="00733561" w:rsidP="00733561">
      <w:pPr>
        <w:contextualSpacing/>
        <w:rPr>
          <w:color w:val="000000" w:themeColor="text1"/>
          <w:sz w:val="14"/>
          <w:szCs w:val="14"/>
        </w:rPr>
      </w:pPr>
      <w:r w:rsidRPr="00AF4E67">
        <w:rPr>
          <w:color w:val="000000" w:themeColor="text1"/>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73BBFBA5" w14:textId="77777777" w:rsidR="00733561" w:rsidRPr="00AF4E67" w:rsidRDefault="00733561" w:rsidP="00733561">
      <w:pPr>
        <w:contextualSpacing/>
        <w:rPr>
          <w:color w:val="000000" w:themeColor="text1"/>
          <w:sz w:val="14"/>
          <w:szCs w:val="14"/>
        </w:rPr>
      </w:pPr>
      <w:r w:rsidRPr="00AF4E67">
        <w:rPr>
          <w:color w:val="000000" w:themeColor="text1"/>
          <w:sz w:val="14"/>
          <w:szCs w:val="14"/>
        </w:rPr>
        <w:t>Another difference is also related to the phenomenon of the globalization of finance. The 1930s were marked by what Lenin had earlier called “</w:t>
      </w:r>
      <w:proofErr w:type="spellStart"/>
      <w:r w:rsidRPr="00AF4E67">
        <w:rPr>
          <w:color w:val="000000" w:themeColor="text1"/>
          <w:sz w:val="14"/>
          <w:szCs w:val="14"/>
        </w:rPr>
        <w:t>interimperialist</w:t>
      </w:r>
      <w:proofErr w:type="spellEnd"/>
      <w:r w:rsidRPr="00AF4E67">
        <w:rPr>
          <w:color w:val="000000" w:themeColor="text1"/>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0DB1E853" w14:textId="77777777" w:rsidR="00733561" w:rsidRPr="00AF4E67" w:rsidRDefault="00733561" w:rsidP="00733561">
      <w:pPr>
        <w:contextualSpacing/>
        <w:rPr>
          <w:color w:val="000000" w:themeColor="text1"/>
          <w:sz w:val="14"/>
          <w:szCs w:val="20"/>
        </w:rPr>
      </w:pPr>
      <w:r w:rsidRPr="00AF4E67">
        <w:rPr>
          <w:rStyle w:val="StyleUnderline"/>
          <w:color w:val="000000" w:themeColor="text1"/>
        </w:rPr>
        <w:t>Contemporary fascism</w:t>
      </w:r>
      <w:r w:rsidRPr="00AF4E67">
        <w:rPr>
          <w:color w:val="000000" w:themeColor="text1"/>
          <w:sz w:val="14"/>
          <w:szCs w:val="20"/>
        </w:rPr>
        <w:t xml:space="preserve">, however, </w:t>
      </w:r>
      <w:r w:rsidRPr="00AF4E67">
        <w:rPr>
          <w:rStyle w:val="StyleUnderline"/>
          <w:color w:val="000000" w:themeColor="text1"/>
        </w:rPr>
        <w:t xml:space="preserve">operates in a world where </w:t>
      </w:r>
      <w:proofErr w:type="spellStart"/>
      <w:r w:rsidRPr="00AF4E67">
        <w:rPr>
          <w:rStyle w:val="StyleUnderline"/>
          <w:color w:val="000000" w:themeColor="text1"/>
        </w:rPr>
        <w:t>interimperialist</w:t>
      </w:r>
      <w:proofErr w:type="spellEnd"/>
      <w:r w:rsidRPr="00AF4E67">
        <w:rPr>
          <w:rStyle w:val="StyleUnderline"/>
          <w:color w:val="000000" w:themeColor="text1"/>
        </w:rPr>
        <w:t xml:space="preserve"> rivalry is far more muted.</w:t>
      </w:r>
      <w:r w:rsidRPr="00AF4E67">
        <w:rPr>
          <w:color w:val="000000" w:themeColor="text1"/>
          <w:sz w:val="14"/>
          <w:szCs w:val="20"/>
        </w:rPr>
        <w:t xml:space="preserve"> Some have seen in this muting a vindication of Karl Kautsky’s vision of an “</w:t>
      </w:r>
      <w:proofErr w:type="spellStart"/>
      <w:r w:rsidRPr="00AF4E67">
        <w:rPr>
          <w:color w:val="000000" w:themeColor="text1"/>
          <w:sz w:val="14"/>
          <w:szCs w:val="20"/>
        </w:rPr>
        <w:t>ultraimperialism</w:t>
      </w:r>
      <w:proofErr w:type="spellEnd"/>
      <w:r w:rsidRPr="00AF4E67">
        <w:rPr>
          <w:color w:val="000000" w:themeColor="text1"/>
          <w:sz w:val="14"/>
          <w:szCs w:val="20"/>
        </w:rPr>
        <w:t xml:space="preserve">” as against Lenin’s emphasis on the permanence of </w:t>
      </w:r>
      <w:proofErr w:type="spellStart"/>
      <w:r w:rsidRPr="00AF4E67">
        <w:rPr>
          <w:color w:val="000000" w:themeColor="text1"/>
          <w:sz w:val="14"/>
          <w:szCs w:val="20"/>
        </w:rPr>
        <w:t>interimperialist</w:t>
      </w:r>
      <w:proofErr w:type="spellEnd"/>
      <w:r w:rsidRPr="00AF4E67">
        <w:rPr>
          <w:color w:val="000000" w:themeColor="text1"/>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7D2A6388" w14:textId="77777777" w:rsidR="00733561" w:rsidRPr="00AF4E67" w:rsidRDefault="00733561" w:rsidP="00733561">
      <w:pPr>
        <w:contextualSpacing/>
        <w:rPr>
          <w:color w:val="000000" w:themeColor="text1"/>
          <w:sz w:val="14"/>
          <w:szCs w:val="20"/>
        </w:rPr>
      </w:pPr>
      <w:r w:rsidRPr="00CC7643">
        <w:rPr>
          <w:color w:val="000000" w:themeColor="text1"/>
          <w:sz w:val="14"/>
          <w:szCs w:val="20"/>
        </w:rPr>
        <w:t xml:space="preserve">In contrast, </w:t>
      </w:r>
      <w:r w:rsidRPr="00CC7643">
        <w:rPr>
          <w:rStyle w:val="StyleUnderline"/>
          <w:color w:val="000000" w:themeColor="text1"/>
        </w:rPr>
        <w:t>what we have today is</w:t>
      </w:r>
      <w:r w:rsidRPr="00CC7643">
        <w:rPr>
          <w:color w:val="000000" w:themeColor="text1"/>
          <w:sz w:val="14"/>
          <w:szCs w:val="20"/>
        </w:rPr>
        <w:t xml:space="preserve"> not nation-based finance capitals, but </w:t>
      </w:r>
      <w:r w:rsidRPr="00CC7643">
        <w:rPr>
          <w:rStyle w:val="StyleUnderline"/>
          <w:color w:val="000000" w:themeColor="text1"/>
        </w:rPr>
        <w:t>international finance capital into whose corpus the finance capitals drawn from particular countries are integrated. This globalized finance capital</w:t>
      </w:r>
      <w:r w:rsidRPr="00CC7643">
        <w:rPr>
          <w:color w:val="000000" w:themeColor="text1"/>
          <w:sz w:val="14"/>
          <w:szCs w:val="20"/>
        </w:rPr>
        <w:t xml:space="preserve"> does not want the world to be partitioned into economic territories of rival powers; on the contrary, it </w:t>
      </w:r>
      <w:r w:rsidRPr="00CC7643">
        <w:rPr>
          <w:rStyle w:val="StyleUnderline"/>
          <w:color w:val="000000" w:themeColor="text1"/>
        </w:rPr>
        <w:t xml:space="preserve">wants the entire globe to be open to its own unrestricted movement. </w:t>
      </w:r>
      <w:r w:rsidRPr="00CC7643">
        <w:rPr>
          <w:color w:val="000000" w:themeColor="text1"/>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w:t>
      </w:r>
      <w:r w:rsidRPr="00AF4E67">
        <w:rPr>
          <w:color w:val="000000" w:themeColor="text1"/>
          <w:sz w:val="14"/>
          <w:szCs w:val="20"/>
        </w:rPr>
        <w:t xml:space="preserve"> as well as their debates.</w:t>
      </w:r>
    </w:p>
    <w:p w14:paraId="5E395F20" w14:textId="77777777" w:rsidR="00733561" w:rsidRPr="00AF4E67" w:rsidRDefault="00733561" w:rsidP="00733561">
      <w:pPr>
        <w:contextualSpacing/>
        <w:rPr>
          <w:color w:val="000000" w:themeColor="text1"/>
          <w:sz w:val="14"/>
          <w:szCs w:val="20"/>
        </w:rPr>
      </w:pPr>
      <w:r w:rsidRPr="00AF4E67">
        <w:rPr>
          <w:color w:val="000000" w:themeColor="text1"/>
          <w:sz w:val="14"/>
          <w:szCs w:val="20"/>
        </w:rPr>
        <w:t xml:space="preserve">Not only are we not going to have wars between major powers in this era of fascist upsurge (of course, as will be discussed, we shall have other wars), but, by the same token, </w:t>
      </w:r>
      <w:r w:rsidRPr="00420A14">
        <w:rPr>
          <w:rStyle w:val="StyleUnderline"/>
          <w:color w:val="000000" w:themeColor="text1"/>
          <w:highlight w:val="green"/>
        </w:rPr>
        <w:t>this fascist upsurge will not burn out through any cataclysmic war</w:t>
      </w:r>
      <w:r w:rsidRPr="00AF4E67">
        <w:rPr>
          <w:rStyle w:val="StyleUnderline"/>
          <w:color w:val="000000" w:themeColor="text1"/>
        </w:rPr>
        <w:t>.</w:t>
      </w:r>
      <w:r w:rsidRPr="00AF4E67">
        <w:rPr>
          <w:color w:val="000000" w:themeColor="text1"/>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AF4E67">
        <w:rPr>
          <w:rStyle w:val="StyleUnderline"/>
          <w:color w:val="000000" w:themeColor="text1"/>
        </w:rPr>
        <w:t xml:space="preserve">But since its successor government, as long as it remains within the confines of the neoliberal strategy, will also be incapable of alleviating the crisis, the fascist elements are likely to return to power as </w:t>
      </w:r>
      <w:r w:rsidRPr="00AF4E67">
        <w:rPr>
          <w:rStyle w:val="StyleUnderline"/>
          <w:color w:val="000000" w:themeColor="text1"/>
        </w:rPr>
        <w:lastRenderedPageBreak/>
        <w:t>well.</w:t>
      </w:r>
      <w:r w:rsidRPr="00AF4E67">
        <w:rPr>
          <w:color w:val="000000" w:themeColor="text1"/>
          <w:sz w:val="14"/>
          <w:szCs w:val="20"/>
        </w:rPr>
        <w:t xml:space="preserve"> And whether the fascist elements are in or out of power, they will remain a potent force working toward the </w:t>
      </w:r>
      <w:proofErr w:type="spellStart"/>
      <w:r w:rsidRPr="00AF4E67">
        <w:rPr>
          <w:color w:val="000000" w:themeColor="text1"/>
          <w:sz w:val="14"/>
          <w:szCs w:val="20"/>
        </w:rPr>
        <w:t>fascification</w:t>
      </w:r>
      <w:proofErr w:type="spellEnd"/>
      <w:r w:rsidRPr="00AF4E67">
        <w:rPr>
          <w:color w:val="000000" w:themeColor="text1"/>
          <w:sz w:val="14"/>
          <w:szCs w:val="20"/>
        </w:rPr>
        <w:t xml:space="preserve"> of the society and the polity, even while promoting corporate interests within a regime of globalization of finance, and hence permanently maintaining the “partnership between big business and fascist upstarts.”</w:t>
      </w:r>
    </w:p>
    <w:p w14:paraId="5A033F17" w14:textId="77777777" w:rsidR="00733561" w:rsidRPr="00AF4E67" w:rsidRDefault="00733561" w:rsidP="00733561">
      <w:pPr>
        <w:contextualSpacing/>
        <w:rPr>
          <w:b/>
          <w:iCs/>
          <w:color w:val="000000" w:themeColor="text1"/>
          <w:u w:val="single"/>
        </w:rPr>
      </w:pPr>
      <w:r w:rsidRPr="00AF4E67">
        <w:rPr>
          <w:color w:val="000000" w:themeColor="text1"/>
          <w:sz w:val="14"/>
          <w:szCs w:val="20"/>
        </w:rPr>
        <w:t xml:space="preserve">Put differently, </w:t>
      </w:r>
      <w:r w:rsidRPr="00420A14">
        <w:rPr>
          <w:rStyle w:val="Emphasis"/>
          <w:color w:val="000000" w:themeColor="text1"/>
          <w:highlight w:val="green"/>
        </w:rPr>
        <w:t>since the</w:t>
      </w:r>
      <w:r w:rsidRPr="00AF4E67">
        <w:rPr>
          <w:rStyle w:val="Emphasis"/>
          <w:color w:val="000000" w:themeColor="text1"/>
        </w:rPr>
        <w:t xml:space="preserve"> contemporary </w:t>
      </w:r>
      <w:r w:rsidRPr="00420A14">
        <w:rPr>
          <w:rStyle w:val="Emphasis"/>
          <w:color w:val="000000" w:themeColor="text1"/>
          <w:highlight w:val="green"/>
        </w:rPr>
        <w:t>fascist upsurge is not likely to burn itself out</w:t>
      </w:r>
      <w:r w:rsidRPr="00AF4E67">
        <w:rPr>
          <w:rStyle w:val="Emphasis"/>
          <w:color w:val="000000" w:themeColor="text1"/>
        </w:rPr>
        <w:t xml:space="preserve"> as the earlier one did, </w:t>
      </w:r>
      <w:r w:rsidRPr="00420A14">
        <w:rPr>
          <w:rStyle w:val="Emphasis"/>
          <w:color w:val="000000" w:themeColor="text1"/>
          <w:highlight w:val="green"/>
        </w:rPr>
        <w:t>it has to be overcome by transcending the very conjuncture that produced it:</w:t>
      </w:r>
      <w:r w:rsidRPr="00AF4E67">
        <w:rPr>
          <w:rStyle w:val="Emphasis"/>
          <w:color w:val="000000" w:themeColor="text1"/>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499847D8" w14:textId="77777777" w:rsidR="00733561" w:rsidRPr="00AF4E67" w:rsidRDefault="00733561" w:rsidP="00733561">
      <w:pPr>
        <w:contextualSpacing/>
        <w:rPr>
          <w:color w:val="000000" w:themeColor="text1"/>
          <w:sz w:val="14"/>
          <w:szCs w:val="14"/>
        </w:rPr>
      </w:pPr>
      <w:r w:rsidRPr="00AF4E67">
        <w:rPr>
          <w:color w:val="000000" w:themeColor="text1"/>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72091849" w14:textId="77777777" w:rsidR="00733561" w:rsidRPr="00AF4E67" w:rsidRDefault="00733561" w:rsidP="00733561">
      <w:pPr>
        <w:tabs>
          <w:tab w:val="left" w:pos="2940"/>
        </w:tabs>
        <w:contextualSpacing/>
        <w:rPr>
          <w:color w:val="000000" w:themeColor="text1"/>
          <w:sz w:val="14"/>
          <w:szCs w:val="14"/>
        </w:rPr>
      </w:pPr>
      <w:r w:rsidRPr="00AF4E67">
        <w:rPr>
          <w:color w:val="000000" w:themeColor="text1"/>
          <w:sz w:val="14"/>
          <w:szCs w:val="14"/>
        </w:rPr>
        <w:t>Imperialist Interventions</w:t>
      </w:r>
      <w:r w:rsidRPr="00AF4E67">
        <w:rPr>
          <w:color w:val="000000" w:themeColor="text1"/>
          <w:sz w:val="14"/>
          <w:szCs w:val="14"/>
        </w:rPr>
        <w:tab/>
      </w:r>
    </w:p>
    <w:p w14:paraId="61F59B28" w14:textId="77777777" w:rsidR="00733561" w:rsidRPr="00AF4E67" w:rsidRDefault="00733561" w:rsidP="00733561">
      <w:pPr>
        <w:contextualSpacing/>
        <w:rPr>
          <w:color w:val="000000" w:themeColor="text1"/>
          <w:sz w:val="14"/>
          <w:szCs w:val="14"/>
        </w:rPr>
      </w:pPr>
      <w:r w:rsidRPr="00AF4E67">
        <w:rPr>
          <w:color w:val="000000" w:themeColor="text1"/>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264E4A4A" w14:textId="77777777" w:rsidR="00733561" w:rsidRPr="00AF4E67" w:rsidRDefault="00733561" w:rsidP="00733561">
      <w:pPr>
        <w:contextualSpacing/>
        <w:rPr>
          <w:color w:val="000000" w:themeColor="text1"/>
          <w:sz w:val="14"/>
          <w:szCs w:val="20"/>
        </w:rPr>
      </w:pPr>
      <w:r w:rsidRPr="00AF4E67">
        <w:rPr>
          <w:color w:val="000000" w:themeColor="text1"/>
          <w:sz w:val="14"/>
          <w:szCs w:val="20"/>
        </w:rPr>
        <w:t xml:space="preserve">In fact, </w:t>
      </w:r>
      <w:r w:rsidRPr="00420A14">
        <w:rPr>
          <w:rStyle w:val="StyleUnderline"/>
          <w:color w:val="000000" w:themeColor="text1"/>
          <w:highlight w:val="green"/>
        </w:rPr>
        <w:t>neoliberalism reaching a dead end and having to rely on fascist elements revives meaningful political activity</w:t>
      </w:r>
      <w:r w:rsidRPr="00AF4E67">
        <w:rPr>
          <w:rStyle w:val="StyleUnderline"/>
          <w:color w:val="000000" w:themeColor="text1"/>
        </w:rPr>
        <w:t xml:space="preserve">, which the heyday of neoliberalism had precluded, because most political formations then had been trapped within an identical neoliberal agenda that appeared promising. </w:t>
      </w:r>
      <w:r w:rsidRPr="00AF4E67">
        <w:rPr>
          <w:color w:val="000000" w:themeColor="text1"/>
          <w:sz w:val="14"/>
          <w:szCs w:val="20"/>
        </w:rPr>
        <w:t>(Latin America had a somewhat different history because neoliberalism arrived in that continent through military dictatorships, not through its more or less tacit acceptance by most political formations.)</w:t>
      </w:r>
    </w:p>
    <w:p w14:paraId="2484BCEB" w14:textId="77777777" w:rsidR="00733561" w:rsidRPr="00AF4E67" w:rsidRDefault="00733561" w:rsidP="00733561">
      <w:pPr>
        <w:rPr>
          <w:color w:val="000000" w:themeColor="text1"/>
        </w:rPr>
      </w:pPr>
    </w:p>
    <w:p w14:paraId="13505A84" w14:textId="77777777" w:rsidR="00733561" w:rsidRPr="00AF4E67" w:rsidRDefault="00733561" w:rsidP="00733561">
      <w:pPr>
        <w:pStyle w:val="Heading4"/>
        <w:rPr>
          <w:color w:val="000000" w:themeColor="text1"/>
        </w:rPr>
      </w:pPr>
      <w:r w:rsidRPr="00AF4E67">
        <w:rPr>
          <w:color w:val="000000" w:themeColor="text1"/>
        </w:rPr>
        <w:t xml:space="preserve">The alternative is to affirm </w:t>
      </w:r>
      <w:r w:rsidRPr="00AF4E67">
        <w:rPr>
          <w:color w:val="000000" w:themeColor="text1"/>
          <w:u w:val="single"/>
        </w:rPr>
        <w:t>the Communist Party</w:t>
      </w:r>
      <w:r w:rsidRPr="00AF4E67">
        <w:rPr>
          <w:color w:val="000000" w:themeColor="text1"/>
        </w:rPr>
        <w:t xml:space="preserve"> – only the Party can provide </w:t>
      </w:r>
      <w:r w:rsidRPr="00AF4E67">
        <w:rPr>
          <w:color w:val="000000" w:themeColor="text1"/>
          <w:u w:val="single"/>
        </w:rPr>
        <w:t>effective accountability mechanisms</w:t>
      </w:r>
      <w:r w:rsidRPr="00AF4E67">
        <w:rPr>
          <w:color w:val="000000" w:themeColor="text1"/>
        </w:rPr>
        <w:t xml:space="preserve"> to correct unproductive tendencies, educate and </w:t>
      </w:r>
      <w:r w:rsidRPr="00AF4E67">
        <w:rPr>
          <w:color w:val="000000" w:themeColor="text1"/>
          <w:u w:val="single"/>
        </w:rPr>
        <w:t>mobilize marginalized communities</w:t>
      </w:r>
      <w:r w:rsidRPr="00AF4E67">
        <w:rPr>
          <w:color w:val="000000" w:themeColor="text1"/>
        </w:rPr>
        <w:t>, and connect local struggles to a movement for international liberation</w:t>
      </w:r>
    </w:p>
    <w:p w14:paraId="0CAD36F3" w14:textId="77777777" w:rsidR="00733561" w:rsidRPr="00AF4E67" w:rsidRDefault="00733561" w:rsidP="00733561">
      <w:pPr>
        <w:rPr>
          <w:color w:val="000000" w:themeColor="text1"/>
          <w:sz w:val="16"/>
        </w:rPr>
      </w:pPr>
      <w:r w:rsidRPr="00AF4E67">
        <w:rPr>
          <w:rStyle w:val="Style13ptBold"/>
          <w:color w:val="000000" w:themeColor="text1"/>
        </w:rPr>
        <w:t>Escalante 18</w:t>
      </w:r>
      <w:r w:rsidRPr="00AF4E67">
        <w:rPr>
          <w:color w:val="000000" w:themeColor="text1"/>
        </w:rPr>
        <w:t xml:space="preserve"> </w:t>
      </w:r>
      <w:r w:rsidRPr="00AF4E67">
        <w:rPr>
          <w:color w:val="000000" w:themeColor="text1"/>
          <w:sz w:val="16"/>
        </w:rPr>
        <w:t>(Alyson Escalante is a Marxist-Leninist, Materialist Feminist and Anti-Imperialist activist. “PARTY ORGANIZING IN THE 21ST CENTURY” September 21</w:t>
      </w:r>
      <w:r w:rsidRPr="00AF4E67">
        <w:rPr>
          <w:color w:val="000000" w:themeColor="text1"/>
          <w:sz w:val="16"/>
          <w:vertAlign w:val="superscript"/>
        </w:rPr>
        <w:t>st</w:t>
      </w:r>
      <w:r w:rsidRPr="00AF4E67">
        <w:rPr>
          <w:color w:val="000000" w:themeColor="text1"/>
          <w:sz w:val="16"/>
        </w:rPr>
        <w:t xml:space="preserve">, 2018 </w:t>
      </w:r>
      <w:hyperlink r:id="rId10" w:history="1">
        <w:r w:rsidRPr="00AF4E67">
          <w:rPr>
            <w:rStyle w:val="Hyperlink"/>
            <w:color w:val="000000" w:themeColor="text1"/>
            <w:sz w:val="16"/>
          </w:rPr>
          <w:t>https://theforgenews.org/2018/09/21/party-organizing-in-the-21st-century/</w:t>
        </w:r>
      </w:hyperlink>
      <w:r w:rsidRPr="00AF4E67">
        <w:rPr>
          <w:color w:val="000000" w:themeColor="text1"/>
          <w:sz w:val="16"/>
        </w:rPr>
        <w:t>)</w:t>
      </w:r>
    </w:p>
    <w:p w14:paraId="6C21B635" w14:textId="77777777" w:rsidR="00733561" w:rsidRPr="00312418" w:rsidRDefault="00733561" w:rsidP="00733561">
      <w:pPr>
        <w:rPr>
          <w:color w:val="000000" w:themeColor="text1"/>
          <w:sz w:val="16"/>
        </w:rPr>
      </w:pPr>
      <w:r w:rsidRPr="00AF4E67">
        <w:rPr>
          <w:color w:val="000000" w:themeColor="text1"/>
          <w:sz w:val="16"/>
        </w:rPr>
        <w:t xml:space="preserve">I would argue that within the base building movement, there is a move towards party organizing, but this trend has not always been explicitly theorized or forwarded within the movement. My goal in this essay is to argue that </w:t>
      </w:r>
      <w:r w:rsidRPr="00420A14">
        <w:rPr>
          <w:rStyle w:val="StyleUnderline"/>
          <w:color w:val="000000" w:themeColor="text1"/>
          <w:highlight w:val="green"/>
        </w:rPr>
        <w:t>base building and dual power strategy can be best forwarded through party organizing</w:t>
      </w:r>
      <w:r w:rsidRPr="00AF4E67">
        <w:rPr>
          <w:rStyle w:val="StyleUnderline"/>
          <w:color w:val="000000" w:themeColor="text1"/>
        </w:rPr>
        <w:t xml:space="preserve">, and </w:t>
      </w:r>
      <w:r w:rsidRPr="00CC7643">
        <w:rPr>
          <w:rStyle w:val="StyleUnderline"/>
          <w:color w:val="000000" w:themeColor="text1"/>
        </w:rPr>
        <w:t xml:space="preserve">that party organizing can allow this emerging movement to </w:t>
      </w:r>
      <w:r w:rsidRPr="00420A14">
        <w:rPr>
          <w:rStyle w:val="StyleUnderline"/>
          <w:color w:val="000000" w:themeColor="text1"/>
          <w:highlight w:val="green"/>
        </w:rPr>
        <w:t>solidify into a</w:t>
      </w:r>
      <w:r w:rsidRPr="00AF4E67">
        <w:rPr>
          <w:rStyle w:val="StyleUnderline"/>
          <w:color w:val="000000" w:themeColor="text1"/>
        </w:rPr>
        <w:t xml:space="preserve"> powerful </w:t>
      </w:r>
      <w:r w:rsidRPr="00420A14">
        <w:rPr>
          <w:rStyle w:val="StyleUnderline"/>
          <w:color w:val="000000" w:themeColor="text1"/>
          <w:highlight w:val="green"/>
        </w:rPr>
        <w:t>revolutionary socialist tendency</w:t>
      </w:r>
      <w:r w:rsidRPr="00AF4E67">
        <w:rPr>
          <w:rStyle w:val="StyleUnderline"/>
          <w:color w:val="000000" w:themeColor="text1"/>
        </w:rPr>
        <w:t xml:space="preserve"> in the United States. </w:t>
      </w:r>
      <w:r w:rsidRPr="00AF4E67">
        <w:rPr>
          <w:color w:val="000000" w:themeColor="text1"/>
          <w:sz w:val="16"/>
        </w:rPr>
        <w:t xml:space="preserve">One of the crucial insights of the base building movement is that </w:t>
      </w:r>
      <w:r w:rsidRPr="00AF4E67">
        <w:rPr>
          <w:rStyle w:val="StyleUnderline"/>
          <w:color w:val="000000" w:themeColor="text1"/>
        </w:rPr>
        <w:t xml:space="preserve">the current state of the left in the United States is one in </w:t>
      </w:r>
      <w:r w:rsidRPr="00CC7643">
        <w:rPr>
          <w:rStyle w:val="StyleUnderline"/>
          <w:color w:val="000000" w:themeColor="text1"/>
        </w:rPr>
        <w:t xml:space="preserve">which revolution is </w:t>
      </w:r>
      <w:r w:rsidRPr="00420A14">
        <w:rPr>
          <w:rStyle w:val="StyleUnderline"/>
          <w:color w:val="000000" w:themeColor="text1"/>
          <w:highlight w:val="green"/>
        </w:rPr>
        <w:t>not currently possible.</w:t>
      </w:r>
      <w:r w:rsidRPr="00AF4E67">
        <w:rPr>
          <w:color w:val="000000" w:themeColor="text1"/>
          <w:sz w:val="16"/>
        </w:rPr>
        <w:t xml:space="preserve"> There exists very little popular support for socialist politics. A century of anticommunist propaganda has been extremely effective in </w:t>
      </w:r>
      <w:r w:rsidRPr="00121FDA">
        <w:rPr>
          <w:color w:val="000000" w:themeColor="text1"/>
          <w:sz w:val="16"/>
        </w:rPr>
        <w:t xml:space="preserve">convincing even the most oppressed and marginalized that communism has nothing to offer them. </w:t>
      </w:r>
      <w:r w:rsidRPr="00121FDA">
        <w:rPr>
          <w:rStyle w:val="StyleUnderline"/>
          <w:color w:val="000000" w:themeColor="text1"/>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21FDA">
        <w:rPr>
          <w:color w:val="000000" w:themeColor="text1"/>
          <w:sz w:val="16"/>
        </w:rPr>
        <w:t xml:space="preserve"> Base building strategy recognizes that actually doing the work to serve the people does infinitely more to create a socialist base of popular support</w:t>
      </w:r>
      <w:r w:rsidRPr="00AF4E67">
        <w:rPr>
          <w:color w:val="000000" w:themeColor="text1"/>
          <w:sz w:val="16"/>
        </w:rPr>
        <w:t xml:space="preserve"> than electing democratic socialist candidates or holding </w:t>
      </w:r>
      <w:r w:rsidRPr="00AF4E67">
        <w:rPr>
          <w:color w:val="000000" w:themeColor="text1"/>
          <w:sz w:val="16"/>
        </w:rPr>
        <w:lastRenderedPageBreak/>
        <w:t xml:space="preserve">endless political education classes can ever hope to do. Dual power is about proving that we have something to offer the oppressed. The question, of course, remains: once we have built a base of popular support, what do we do next? </w:t>
      </w:r>
      <w:r w:rsidRPr="00AF4E67">
        <w:rPr>
          <w:rStyle w:val="StyleUnderline"/>
          <w:color w:val="000000" w:themeColor="text1"/>
        </w:rPr>
        <w:t xml:space="preserve">If it turns out that establishing socialist institutions to meet people’s needs does in fact create sympathy towards the cause of communism, how can we mobilize that base? </w:t>
      </w:r>
      <w:r w:rsidRPr="00AF4E67">
        <w:rPr>
          <w:color w:val="000000" w:themeColor="text1"/>
          <w:sz w:val="16"/>
        </w:rPr>
        <w:t xml:space="preserve">Put simply: </w:t>
      </w:r>
      <w:r w:rsidRPr="00420A14">
        <w:rPr>
          <w:rStyle w:val="Emphasis"/>
          <w:color w:val="000000" w:themeColor="text1"/>
          <w:highlight w:val="green"/>
        </w:rPr>
        <w:t>in order to mobilize the base</w:t>
      </w:r>
      <w:r w:rsidRPr="00AF4E67">
        <w:rPr>
          <w:rStyle w:val="Emphasis"/>
          <w:color w:val="000000" w:themeColor="text1"/>
        </w:rPr>
        <w:t xml:space="preserve"> which base builders hope to create, </w:t>
      </w:r>
      <w:r w:rsidRPr="00420A14">
        <w:rPr>
          <w:rStyle w:val="Emphasis"/>
          <w:color w:val="000000" w:themeColor="text1"/>
          <w:highlight w:val="green"/>
        </w:rPr>
        <w:t>we need to have already done the work of building a communist party</w:t>
      </w:r>
      <w:r w:rsidRPr="00121FDA">
        <w:rPr>
          <w:rStyle w:val="Emphasis"/>
          <w:color w:val="000000" w:themeColor="text1"/>
        </w:rPr>
        <w:t>.</w:t>
      </w:r>
      <w:r w:rsidRPr="00121FDA">
        <w:rPr>
          <w:color w:val="000000" w:themeColor="text1"/>
          <w:sz w:val="16"/>
        </w:rPr>
        <w:t xml:space="preserve"> </w:t>
      </w:r>
      <w:r w:rsidRPr="00121FDA">
        <w:rPr>
          <w:rStyle w:val="StyleUnderline"/>
          <w:color w:val="000000" w:themeColor="text1"/>
        </w:rPr>
        <w:t xml:space="preserve">It is not enough to simply meet </w:t>
      </w:r>
      <w:proofErr w:type="spellStart"/>
      <w:r w:rsidRPr="00121FDA">
        <w:rPr>
          <w:rStyle w:val="StyleUnderline"/>
          <w:color w:val="000000" w:themeColor="text1"/>
        </w:rPr>
        <w:t>peoples</w:t>
      </w:r>
      <w:proofErr w:type="spellEnd"/>
      <w:r w:rsidRPr="00121FDA">
        <w:rPr>
          <w:rStyle w:val="StyleUnderline"/>
          <w:color w:val="000000" w:themeColor="text1"/>
        </w:rPr>
        <w:t xml:space="preserve"> needs. Rather, we must build the institutions of dual power in the name of communism.</w:t>
      </w:r>
      <w:r w:rsidRPr="00121FDA">
        <w:rPr>
          <w:color w:val="000000" w:themeColor="text1"/>
          <w:sz w:val="16"/>
        </w:rPr>
        <w:t xml:space="preserve"> </w:t>
      </w:r>
      <w:r w:rsidRPr="00121FDA">
        <w:rPr>
          <w:rStyle w:val="StyleUnderline"/>
          <w:color w:val="000000" w:themeColor="text1"/>
        </w:rPr>
        <w:t xml:space="preserve">We </w:t>
      </w:r>
      <w:r w:rsidRPr="00121FDA">
        <w:rPr>
          <w:rStyle w:val="Emphasis"/>
          <w:color w:val="000000" w:themeColor="text1"/>
        </w:rPr>
        <w:t>must refuse</w:t>
      </w:r>
      <w:r w:rsidRPr="00121FDA">
        <w:rPr>
          <w:rStyle w:val="StyleUnderline"/>
          <w:color w:val="000000" w:themeColor="text1"/>
        </w:rPr>
        <w:t xml:space="preserve"> </w:t>
      </w:r>
      <w:r w:rsidRPr="00121FDA">
        <w:rPr>
          <w:rStyle w:val="Emphasis"/>
          <w:color w:val="000000" w:themeColor="text1"/>
        </w:rPr>
        <w:t>covert front organizing and instead have</w:t>
      </w:r>
      <w:r w:rsidRPr="00121FDA">
        <w:rPr>
          <w:rStyle w:val="StyleUnderline"/>
          <w:color w:val="000000" w:themeColor="text1"/>
        </w:rPr>
        <w:t xml:space="preserve"> a public face as a communist party. </w:t>
      </w:r>
      <w:r w:rsidRPr="00121FDA">
        <w:rPr>
          <w:color w:val="000000" w:themeColor="text1"/>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21FDA">
        <w:rPr>
          <w:rStyle w:val="StyleUnderline"/>
          <w:color w:val="000000" w:themeColor="text1"/>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21FDA">
        <w:rPr>
          <w:color w:val="000000" w:themeColor="text1"/>
          <w:sz w:val="16"/>
        </w:rPr>
        <w:t xml:space="preserve"> </w:t>
      </w:r>
      <w:r w:rsidRPr="00121FDA">
        <w:rPr>
          <w:rStyle w:val="StyleUnderline"/>
          <w:color w:val="000000" w:themeColor="text1"/>
        </w:rPr>
        <w:t xml:space="preserve">The party model creates internal methods for </w:t>
      </w:r>
      <w:r w:rsidRPr="00121FDA">
        <w:rPr>
          <w:rStyle w:val="Emphasis"/>
          <w:color w:val="000000" w:themeColor="text1"/>
        </w:rPr>
        <w:t>holding party members accountable</w:t>
      </w:r>
      <w:r w:rsidRPr="00121FDA">
        <w:rPr>
          <w:rStyle w:val="StyleUnderline"/>
          <w:color w:val="000000" w:themeColor="text1"/>
        </w:rPr>
        <w:t>, unifying</w:t>
      </w:r>
      <w:r w:rsidRPr="00AF4E67">
        <w:rPr>
          <w:rStyle w:val="StyleUnderline"/>
          <w:color w:val="000000" w:themeColor="text1"/>
        </w:rPr>
        <w:t xml:space="preserve"> party member </w:t>
      </w:r>
      <w:r w:rsidRPr="00420A14">
        <w:rPr>
          <w:rStyle w:val="StyleUnderline"/>
          <w:color w:val="000000" w:themeColor="text1"/>
          <w:highlight w:val="green"/>
        </w:rPr>
        <w:t>action</w:t>
      </w:r>
      <w:r w:rsidRPr="00AF4E67">
        <w:rPr>
          <w:rStyle w:val="StyleUnderline"/>
          <w:color w:val="000000" w:themeColor="text1"/>
        </w:rPr>
        <w:t xml:space="preserve"> around democratically determined goals, </w:t>
      </w:r>
      <w:r w:rsidRPr="00420A14">
        <w:rPr>
          <w:rStyle w:val="StyleUnderline"/>
          <w:color w:val="000000" w:themeColor="text1"/>
          <w:highlight w:val="green"/>
        </w:rPr>
        <w:t>and for educating</w:t>
      </w:r>
      <w:r w:rsidRPr="00AF4E67">
        <w:rPr>
          <w:rStyle w:val="StyleUnderline"/>
          <w:color w:val="000000" w:themeColor="text1"/>
        </w:rPr>
        <w:t xml:space="preserve"> party members in communist theory and praxis.</w:t>
      </w:r>
      <w:r w:rsidRPr="00AF4E67">
        <w:rPr>
          <w:color w:val="000000" w:themeColor="text1"/>
          <w:sz w:val="16"/>
        </w:rPr>
        <w:t xml:space="preserve"> A communist organization utilizing the party model works to build dual power institutions while simultaneously educating the communities they hope to serve. </w:t>
      </w:r>
      <w:r w:rsidRPr="00AF4E67">
        <w:rPr>
          <w:rStyle w:val="StyleUnderline"/>
          <w:color w:val="000000" w:themeColor="text1"/>
        </w:rPr>
        <w:t>Organizations which adopt the party model focus on propagandizing around the need for revolutionary socialism</w:t>
      </w:r>
      <w:r w:rsidRPr="00CC7643">
        <w:rPr>
          <w:rStyle w:val="StyleUnderline"/>
          <w:color w:val="000000" w:themeColor="text1"/>
        </w:rPr>
        <w:t>. They function</w:t>
      </w:r>
      <w:r w:rsidRPr="00AF4E67">
        <w:rPr>
          <w:rStyle w:val="StyleUnderline"/>
          <w:color w:val="000000" w:themeColor="text1"/>
        </w:rPr>
        <w:t xml:space="preserve"> as the forefront of political organizing, </w:t>
      </w:r>
      <w:r w:rsidRPr="00420A14">
        <w:rPr>
          <w:rStyle w:val="StyleUnderline"/>
          <w:color w:val="000000" w:themeColor="text1"/>
          <w:highlight w:val="green"/>
        </w:rPr>
        <w:t>empower</w:t>
      </w:r>
      <w:r w:rsidRPr="00AF4E67">
        <w:rPr>
          <w:rStyle w:val="StyleUnderline"/>
          <w:color w:val="000000" w:themeColor="text1"/>
        </w:rPr>
        <w:t xml:space="preserve">ing local </w:t>
      </w:r>
      <w:r w:rsidRPr="00420A14">
        <w:rPr>
          <w:rStyle w:val="StyleUnderline"/>
          <w:color w:val="000000" w:themeColor="text1"/>
          <w:highlight w:val="green"/>
        </w:rPr>
        <w:t>communities to theorize</w:t>
      </w:r>
      <w:r w:rsidRPr="00AF4E67">
        <w:rPr>
          <w:rStyle w:val="StyleUnderline"/>
          <w:color w:val="000000" w:themeColor="text1"/>
        </w:rPr>
        <w:t xml:space="preserve"> their </w:t>
      </w:r>
      <w:r w:rsidRPr="00CC7643">
        <w:rPr>
          <w:rStyle w:val="StyleUnderline"/>
          <w:color w:val="000000" w:themeColor="text1"/>
        </w:rPr>
        <w:t xml:space="preserve">liberation through communist theory </w:t>
      </w:r>
      <w:r w:rsidRPr="00420A14">
        <w:rPr>
          <w:rStyle w:val="StyleUnderline"/>
          <w:color w:val="000000" w:themeColor="text1"/>
          <w:highlight w:val="green"/>
        </w:rPr>
        <w:t>while organizing</w:t>
      </w:r>
      <w:r w:rsidRPr="00AF4E67">
        <w:rPr>
          <w:rStyle w:val="StyleUnderline"/>
          <w:color w:val="000000" w:themeColor="text1"/>
        </w:rPr>
        <w:t xml:space="preserve"> communities </w:t>
      </w:r>
      <w:r w:rsidRPr="00420A14">
        <w:rPr>
          <w:rStyle w:val="StyleUnderline"/>
          <w:color w:val="000000" w:themeColor="text1"/>
          <w:highlight w:val="green"/>
        </w:rPr>
        <w:t>to</w:t>
      </w:r>
      <w:r w:rsidRPr="00AF4E67">
        <w:rPr>
          <w:rStyle w:val="StyleUnderline"/>
          <w:color w:val="000000" w:themeColor="text1"/>
        </w:rPr>
        <w:t xml:space="preserve"> literally </w:t>
      </w:r>
      <w:r w:rsidRPr="00420A14">
        <w:rPr>
          <w:rStyle w:val="StyleUnderline"/>
          <w:color w:val="000000" w:themeColor="text1"/>
          <w:highlight w:val="green"/>
        </w:rPr>
        <w:t>fight for their liberation.</w:t>
      </w:r>
      <w:r w:rsidRPr="00AF4E67">
        <w:rPr>
          <w:color w:val="000000" w:themeColor="text1"/>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F4E67">
        <w:rPr>
          <w:rStyle w:val="StyleUnderline"/>
          <w:color w:val="000000" w:themeColor="text1"/>
        </w:rPr>
        <w:t xml:space="preserve">our struggle is against a material base which functions not only at the national but at the international level. The </w:t>
      </w:r>
      <w:r w:rsidRPr="00420A14">
        <w:rPr>
          <w:rStyle w:val="StyleUnderline"/>
          <w:color w:val="000000" w:themeColor="text1"/>
          <w:highlight w:val="green"/>
        </w:rPr>
        <w:t>formal structures</w:t>
      </w:r>
      <w:r w:rsidRPr="00AF4E67">
        <w:rPr>
          <w:rStyle w:val="StyleUnderline"/>
          <w:color w:val="000000" w:themeColor="text1"/>
        </w:rPr>
        <w:t xml:space="preserve"> provided by a democratic centralist party model </w:t>
      </w:r>
      <w:r w:rsidRPr="00420A14">
        <w:rPr>
          <w:rStyle w:val="StyleUnderline"/>
          <w:color w:val="000000" w:themeColor="text1"/>
          <w:highlight w:val="green"/>
        </w:rPr>
        <w:t xml:space="preserve">allow individual locals to have a voice in open </w:t>
      </w:r>
      <w:proofErr w:type="gramStart"/>
      <w:r w:rsidRPr="00420A14">
        <w:rPr>
          <w:rStyle w:val="StyleUnderline"/>
          <w:color w:val="000000" w:themeColor="text1"/>
          <w:highlight w:val="green"/>
        </w:rPr>
        <w:t xml:space="preserve">debate, </w:t>
      </w:r>
      <w:r w:rsidRPr="00CC7643">
        <w:rPr>
          <w:rStyle w:val="StyleUnderline"/>
          <w:color w:val="000000" w:themeColor="text1"/>
        </w:rPr>
        <w:t>but</w:t>
      </w:r>
      <w:proofErr w:type="gramEnd"/>
      <w:r w:rsidRPr="00CC7643">
        <w:rPr>
          <w:rStyle w:val="StyleUnderline"/>
          <w:color w:val="000000" w:themeColor="text1"/>
        </w:rPr>
        <w:t xml:space="preserve"> also allo</w:t>
      </w:r>
      <w:r w:rsidRPr="00AF4E67">
        <w:rPr>
          <w:rStyle w:val="StyleUnderline"/>
          <w:color w:val="000000" w:themeColor="text1"/>
        </w:rPr>
        <w:t xml:space="preserve">w for </w:t>
      </w:r>
      <w:r w:rsidRPr="00420A14">
        <w:rPr>
          <w:rStyle w:val="StyleUnderline"/>
          <w:color w:val="000000" w:themeColor="text1"/>
          <w:highlight w:val="green"/>
        </w:rPr>
        <w:t>a unified strategy</w:t>
      </w:r>
      <w:r w:rsidRPr="00AF4E67">
        <w:rPr>
          <w:rStyle w:val="StyleUnderline"/>
          <w:color w:val="000000" w:themeColor="text1"/>
        </w:rPr>
        <w:t xml:space="preserve"> to emerge from democratic consensus. </w:t>
      </w:r>
      <w:r w:rsidRPr="00AF4E67">
        <w:rPr>
          <w:color w:val="000000" w:themeColor="text1"/>
          <w:sz w:val="16"/>
        </w:rPr>
        <w:t xml:space="preserve">Furthermore, </w:t>
      </w:r>
      <w:r w:rsidRPr="00420A14">
        <w:rPr>
          <w:rStyle w:val="Emphasis"/>
          <w:color w:val="000000" w:themeColor="text1"/>
          <w:highlight w:val="green"/>
        </w:rPr>
        <w:t>party organizing allows for</w:t>
      </w:r>
      <w:r w:rsidRPr="00AF4E67">
        <w:rPr>
          <w:rStyle w:val="Emphasis"/>
          <w:color w:val="000000" w:themeColor="text1"/>
        </w:rPr>
        <w:t xml:space="preserve"> local organizations and individual </w:t>
      </w:r>
      <w:r w:rsidRPr="00420A14">
        <w:rPr>
          <w:rStyle w:val="Emphasis"/>
          <w:color w:val="000000" w:themeColor="text1"/>
          <w:highlight w:val="green"/>
        </w:rPr>
        <w:t>organizers to be held accountable</w:t>
      </w:r>
      <w:r w:rsidRPr="00AF4E67">
        <w:rPr>
          <w:rStyle w:val="Emphasis"/>
          <w:color w:val="000000" w:themeColor="text1"/>
        </w:rPr>
        <w:t xml:space="preserve"> for their actions.</w:t>
      </w:r>
      <w:r w:rsidRPr="00AF4E67">
        <w:rPr>
          <w:color w:val="000000" w:themeColor="text1"/>
          <w:sz w:val="16"/>
        </w:rPr>
        <w:t xml:space="preserve"> </w:t>
      </w:r>
      <w:r w:rsidRPr="00AF4E67">
        <w:rPr>
          <w:rStyle w:val="StyleUnderline"/>
          <w:color w:val="000000" w:themeColor="text1"/>
        </w:rPr>
        <w:t xml:space="preserve">It allows criticism to function not as one independent group </w:t>
      </w:r>
      <w:r w:rsidRPr="00CC7643">
        <w:rPr>
          <w:rStyle w:val="StyleUnderline"/>
          <w:color w:val="000000" w:themeColor="text1"/>
        </w:rPr>
        <w:t xml:space="preserve">criticizing another independent group, but rather as comrades with a formal organizational unity working together to sharpen </w:t>
      </w:r>
      <w:proofErr w:type="spellStart"/>
      <w:r w:rsidRPr="00CC7643">
        <w:rPr>
          <w:rStyle w:val="StyleUnderline"/>
          <w:color w:val="000000" w:themeColor="text1"/>
        </w:rPr>
        <w:t xml:space="preserve">each </w:t>
      </w:r>
      <w:proofErr w:type="gramStart"/>
      <w:r w:rsidRPr="00CC7643">
        <w:rPr>
          <w:rStyle w:val="StyleUnderline"/>
          <w:color w:val="000000" w:themeColor="text1"/>
        </w:rPr>
        <w:t>others</w:t>
      </w:r>
      <w:proofErr w:type="spellEnd"/>
      <w:proofErr w:type="gramEnd"/>
      <w:r w:rsidRPr="00CC7643">
        <w:rPr>
          <w:rStyle w:val="StyleUnderline"/>
          <w:color w:val="000000" w:themeColor="text1"/>
        </w:rPr>
        <w:t xml:space="preserve"> strategies and to help correct chauvinist ideas and actions</w:t>
      </w:r>
      <w:r w:rsidRPr="00AF4E67">
        <w:rPr>
          <w:rStyle w:val="StyleUnderline"/>
          <w:color w:val="000000" w:themeColor="text1"/>
        </w:rPr>
        <w:t xml:space="preserve">. </w:t>
      </w:r>
      <w:r w:rsidRPr="00AF4E67">
        <w:rPr>
          <w:color w:val="000000" w:themeColor="text1"/>
          <w:sz w:val="16"/>
        </w:rPr>
        <w:t xml:space="preserve">In the context of the socialist movement within the United States, such </w:t>
      </w:r>
      <w:r w:rsidRPr="00420A14">
        <w:rPr>
          <w:rStyle w:val="Emphasis"/>
          <w:color w:val="000000" w:themeColor="text1"/>
          <w:highlight w:val="green"/>
        </w:rPr>
        <w:t>accountability is crucial</w:t>
      </w:r>
      <w:r w:rsidRPr="00420A14">
        <w:rPr>
          <w:rStyle w:val="StyleUnderline"/>
          <w:color w:val="000000" w:themeColor="text1"/>
          <w:highlight w:val="green"/>
        </w:rPr>
        <w:t>.</w:t>
      </w:r>
      <w:r w:rsidRPr="00AF4E67">
        <w:rPr>
          <w:color w:val="000000" w:themeColor="text1"/>
          <w:sz w:val="16"/>
        </w:rPr>
        <w:t xml:space="preserve"> </w:t>
      </w:r>
      <w:r w:rsidRPr="00AF4E67">
        <w:rPr>
          <w:rStyle w:val="StyleUnderline"/>
          <w:color w:val="000000" w:themeColor="text1"/>
        </w:rPr>
        <w:t xml:space="preserve">As a </w:t>
      </w:r>
      <w:r w:rsidRPr="00121FDA">
        <w:rPr>
          <w:rStyle w:val="StyleUnderline"/>
          <w:color w:val="000000" w:themeColor="text1"/>
        </w:rPr>
        <w:t xml:space="preserve">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21FDA">
        <w:rPr>
          <w:color w:val="000000" w:themeColor="text1"/>
          <w:sz w:val="16"/>
        </w:rPr>
        <w:t xml:space="preserve">Having a formal party which unifies the various dual power projects being </w:t>
      </w:r>
      <w:r w:rsidRPr="00121FDA">
        <w:rPr>
          <w:color w:val="000000" w:themeColor="text1"/>
          <w:sz w:val="16"/>
        </w:rPr>
        <w:lastRenderedPageBreak/>
        <w:t xml:space="preserve">undertaken at the local level also allows for base builders to not simply meet </w:t>
      </w:r>
      <w:proofErr w:type="spellStart"/>
      <w:r w:rsidRPr="00121FDA">
        <w:rPr>
          <w:color w:val="000000" w:themeColor="text1"/>
          <w:sz w:val="16"/>
        </w:rPr>
        <w:t>peoples</w:t>
      </w:r>
      <w:proofErr w:type="spellEnd"/>
      <w:r w:rsidRPr="00121FDA">
        <w:rPr>
          <w:color w:val="000000" w:themeColor="text1"/>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121FDA">
        <w:rPr>
          <w:color w:val="000000" w:themeColor="text1"/>
          <w:sz w:val="16"/>
        </w:rPr>
        <w:t>praxis, and</w:t>
      </w:r>
      <w:proofErr w:type="gramEnd"/>
      <w:r w:rsidRPr="00121FDA">
        <w:rPr>
          <w:color w:val="000000" w:themeColor="text1"/>
          <w:sz w:val="16"/>
        </w:rPr>
        <w:t xml:space="preserve"> also</w:t>
      </w:r>
      <w:r w:rsidRPr="00AF4E67">
        <w:rPr>
          <w:color w:val="000000" w:themeColor="text1"/>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AF4E67">
        <w:rPr>
          <w:color w:val="000000" w:themeColor="text1"/>
          <w:sz w:val="16"/>
        </w:rPr>
        <w:t>long term</w:t>
      </w:r>
      <w:proofErr w:type="gramEnd"/>
      <w:r w:rsidRPr="00AF4E67">
        <w:rPr>
          <w:color w:val="000000" w:themeColor="text1"/>
          <w:sz w:val="16"/>
        </w:rPr>
        <w:t xml:space="preserve"> goal. In the meantime, </w:t>
      </w:r>
      <w:r w:rsidRPr="00AF4E67">
        <w:rPr>
          <w:rStyle w:val="StyleUnderline"/>
          <w:color w:val="000000" w:themeColor="text1"/>
        </w:rPr>
        <w:t xml:space="preserve">individual base building </w:t>
      </w:r>
      <w:r w:rsidRPr="00420A14">
        <w:rPr>
          <w:rStyle w:val="StyleUnderline"/>
          <w:color w:val="000000" w:themeColor="text1"/>
          <w:highlight w:val="green"/>
        </w:rPr>
        <w:t>organizations ought to adopt</w:t>
      </w:r>
      <w:r w:rsidRPr="00AF4E67">
        <w:rPr>
          <w:rStyle w:val="StyleUnderline"/>
          <w:color w:val="000000" w:themeColor="text1"/>
        </w:rPr>
        <w:t xml:space="preserve"> party models for their local organizing. Local organizations ought to be building dual power alongside </w:t>
      </w:r>
      <w:r w:rsidRPr="00420A14">
        <w:rPr>
          <w:rStyle w:val="StyleUnderline"/>
          <w:color w:val="000000" w:themeColor="text1"/>
          <w:highlight w:val="green"/>
        </w:rPr>
        <w:t>recruitment</w:t>
      </w:r>
      <w:r w:rsidRPr="00AF4E67">
        <w:rPr>
          <w:rStyle w:val="StyleUnderline"/>
          <w:color w:val="000000" w:themeColor="text1"/>
        </w:rPr>
        <w:t xml:space="preserve"> into their organizations, </w:t>
      </w:r>
      <w:r w:rsidRPr="00420A14">
        <w:rPr>
          <w:rStyle w:val="StyleUnderline"/>
          <w:color w:val="000000" w:themeColor="text1"/>
          <w:highlight w:val="green"/>
        </w:rPr>
        <w:t>education</w:t>
      </w:r>
      <w:r w:rsidRPr="00AF4E67">
        <w:rPr>
          <w:rStyle w:val="StyleUnderline"/>
          <w:color w:val="000000" w:themeColor="text1"/>
        </w:rPr>
        <w:t xml:space="preserve"> of community </w:t>
      </w:r>
      <w:r w:rsidRPr="00CC7643">
        <w:rPr>
          <w:rStyle w:val="StyleUnderline"/>
          <w:color w:val="000000" w:themeColor="text1"/>
        </w:rPr>
        <w:t>members in communist theory and praxis, and the establishment of armed</w:t>
      </w:r>
      <w:r w:rsidRPr="00AF4E67">
        <w:rPr>
          <w:rStyle w:val="StyleUnderline"/>
          <w:color w:val="000000" w:themeColor="text1"/>
        </w:rPr>
        <w:t xml:space="preserve"> and </w:t>
      </w:r>
      <w:r w:rsidRPr="00420A14">
        <w:rPr>
          <w:rStyle w:val="StyleUnderline"/>
          <w:color w:val="000000" w:themeColor="text1"/>
          <w:highlight w:val="green"/>
        </w:rPr>
        <w:t>militant party cadres capable of defending</w:t>
      </w:r>
      <w:r w:rsidRPr="00AF4E67">
        <w:rPr>
          <w:rStyle w:val="StyleUnderline"/>
          <w:color w:val="000000" w:themeColor="text1"/>
        </w:rPr>
        <w:t xml:space="preserve"> dual power </w:t>
      </w:r>
      <w:r w:rsidRPr="00420A14">
        <w:rPr>
          <w:rStyle w:val="StyleUnderline"/>
          <w:color w:val="000000" w:themeColor="text1"/>
          <w:highlight w:val="green"/>
        </w:rPr>
        <w:t>institutions from state terror.</w:t>
      </w:r>
      <w:r w:rsidRPr="00AF4E67">
        <w:rPr>
          <w:color w:val="000000" w:themeColor="text1"/>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F4E67">
        <w:rPr>
          <w:rStyle w:val="StyleUnderline"/>
          <w:color w:val="000000" w:themeColor="text1"/>
        </w:rPr>
        <w:t xml:space="preserve">The party model remains the most useful method for achieving these ends. </w:t>
      </w:r>
      <w:r w:rsidRPr="00AF4E67">
        <w:rPr>
          <w:color w:val="000000" w:themeColor="text1"/>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AF4E67">
        <w:rPr>
          <w:rStyle w:val="StyleUnderline"/>
          <w:color w:val="000000" w:themeColor="text1"/>
        </w:rPr>
        <w:t>It is my hope that we will see future unification of the various local base building organizations into a national party,</w:t>
      </w:r>
      <w:r w:rsidRPr="00AF4E67">
        <w:rPr>
          <w:color w:val="000000" w:themeColor="text1"/>
          <w:sz w:val="16"/>
        </w:rPr>
        <w:t xml:space="preserve"> but in the </w:t>
      </w:r>
      <w:proofErr w:type="gramStart"/>
      <w:r w:rsidRPr="00AF4E67">
        <w:rPr>
          <w:color w:val="000000" w:themeColor="text1"/>
          <w:sz w:val="16"/>
        </w:rPr>
        <w:t>meantime</w:t>
      </w:r>
      <w:proofErr w:type="gramEnd"/>
      <w:r w:rsidRPr="00AF4E67">
        <w:rPr>
          <w:color w:val="000000" w:themeColor="text1"/>
          <w:sz w:val="16"/>
        </w:rPr>
        <w:t xml:space="preserve"> we must push for party organizing at the local level. If local organizations adopt party organizing, </w:t>
      </w:r>
      <w:r w:rsidRPr="00AF4E67">
        <w:rPr>
          <w:rStyle w:val="StyleUnderline"/>
          <w:color w:val="000000" w:themeColor="text1"/>
        </w:rPr>
        <w:t>it ought to become clear that</w:t>
      </w:r>
      <w:r w:rsidRPr="00AF4E67">
        <w:rPr>
          <w:color w:val="000000" w:themeColor="text1"/>
          <w:sz w:val="16"/>
        </w:rPr>
        <w:t xml:space="preserve"> </w:t>
      </w:r>
      <w:r w:rsidRPr="00420A14">
        <w:rPr>
          <w:rStyle w:val="Emphasis"/>
          <w:color w:val="000000" w:themeColor="text1"/>
          <w:highlight w:val="green"/>
        </w:rPr>
        <w:t>a unified national party will</w:t>
      </w:r>
      <w:r w:rsidRPr="00AF4E67">
        <w:rPr>
          <w:rStyle w:val="Emphasis"/>
          <w:color w:val="000000" w:themeColor="text1"/>
        </w:rPr>
        <w:t xml:space="preserve"> have to </w:t>
      </w:r>
      <w:r w:rsidRPr="00420A14">
        <w:rPr>
          <w:rStyle w:val="Emphasis"/>
          <w:color w:val="000000" w:themeColor="text1"/>
          <w:highlight w:val="green"/>
        </w:rPr>
        <w:t xml:space="preserve">be the </w:t>
      </w:r>
      <w:proofErr w:type="gramStart"/>
      <w:r w:rsidRPr="00420A14">
        <w:rPr>
          <w:rStyle w:val="Emphasis"/>
          <w:color w:val="000000" w:themeColor="text1"/>
          <w:highlight w:val="green"/>
        </w:rPr>
        <w:t>long term</w:t>
      </w:r>
      <w:proofErr w:type="gramEnd"/>
      <w:r w:rsidRPr="00420A14">
        <w:rPr>
          <w:rStyle w:val="Emphasis"/>
          <w:color w:val="000000" w:themeColor="text1"/>
          <w:highlight w:val="green"/>
        </w:rPr>
        <w:t xml:space="preserve"> goal</w:t>
      </w:r>
      <w:r w:rsidRPr="00AF4E67">
        <w:rPr>
          <w:rStyle w:val="Emphasis"/>
          <w:color w:val="000000" w:themeColor="text1"/>
        </w:rPr>
        <w:t xml:space="preserve"> of the base building movement.</w:t>
      </w:r>
      <w:r w:rsidRPr="00AF4E67">
        <w:rPr>
          <w:color w:val="000000" w:themeColor="text1"/>
        </w:rPr>
        <w:t xml:space="preserve"> </w:t>
      </w:r>
      <w:r w:rsidRPr="00AF4E67">
        <w:rPr>
          <w:color w:val="000000" w:themeColor="text1"/>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AF4E67">
        <w:rPr>
          <w:color w:val="000000" w:themeColor="text1"/>
          <w:sz w:val="16"/>
        </w:rPr>
        <w:t>capitalism, but</w:t>
      </w:r>
      <w:proofErr w:type="gramEnd"/>
      <w:r w:rsidRPr="00AF4E67">
        <w:rPr>
          <w:color w:val="000000" w:themeColor="text1"/>
          <w:sz w:val="16"/>
        </w:rPr>
        <w:t xml:space="preserve"> is pursuing a revolutionary socialist strategy capable of fighting capitalism. The </w:t>
      </w:r>
      <w:proofErr w:type="gramStart"/>
      <w:r w:rsidRPr="00AF4E67">
        <w:rPr>
          <w:color w:val="000000" w:themeColor="text1"/>
          <w:sz w:val="16"/>
        </w:rPr>
        <w:t>long term</w:t>
      </w:r>
      <w:proofErr w:type="gramEnd"/>
      <w:r w:rsidRPr="00AF4E67">
        <w:rPr>
          <w:color w:val="000000" w:themeColor="text1"/>
          <w:sz w:val="16"/>
        </w:rPr>
        <w:t xml:space="preserve"> details of base building and dual power organizing will arise organically in response to the conditions the movement finds itself operating within. </w:t>
      </w:r>
      <w:r w:rsidRPr="00AF4E67">
        <w:rPr>
          <w:rStyle w:val="StyleUnderline"/>
          <w:color w:val="000000" w:themeColor="text1"/>
        </w:rPr>
        <w:t xml:space="preserve">I hope that I have put forward a useful contribution to the discussion about base building </w:t>
      </w:r>
      <w:proofErr w:type="gramStart"/>
      <w:r w:rsidRPr="00AF4E67">
        <w:rPr>
          <w:rStyle w:val="StyleUnderline"/>
          <w:color w:val="000000" w:themeColor="text1"/>
        </w:rPr>
        <w:t>organizing, and</w:t>
      </w:r>
      <w:proofErr w:type="gramEnd"/>
      <w:r w:rsidRPr="00AF4E67">
        <w:rPr>
          <w:rStyle w:val="StyleUnderline"/>
          <w:color w:val="000000" w:themeColor="text1"/>
        </w:rPr>
        <w:t xml:space="preserve"> have demonstrated the need for party organizing in order to ensure that the base building tendency maintains a revolutionary orientation.</w:t>
      </w:r>
      <w:r w:rsidRPr="00AF4E67">
        <w:rPr>
          <w:color w:val="000000" w:themeColor="text1"/>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0"/>
    <w:p w14:paraId="6457F65A" w14:textId="77777777" w:rsidR="00733561" w:rsidRDefault="00733561" w:rsidP="00733561">
      <w:pPr>
        <w:pStyle w:val="Heading3"/>
      </w:pPr>
      <w:r>
        <w:lastRenderedPageBreak/>
        <w:t>1NC---OFF</w:t>
      </w:r>
    </w:p>
    <w:p w14:paraId="1D92D881" w14:textId="77777777" w:rsidR="00733561" w:rsidRPr="007D37FA" w:rsidRDefault="00733561" w:rsidP="00733561">
      <w:pPr>
        <w:pStyle w:val="Heading4"/>
      </w:pPr>
      <w:r>
        <w:t xml:space="preserve">The ballot as currency or payment for the </w:t>
      </w:r>
      <w:proofErr w:type="spellStart"/>
      <w:r>
        <w:t>aff’s</w:t>
      </w:r>
      <w:proofErr w:type="spellEnd"/>
      <w:r>
        <w:t xml:space="preserve"> labor reifies a market metaphor ideology which causes self and communal alienation and perpetuates structural violence in debate. </w:t>
      </w:r>
    </w:p>
    <w:p w14:paraId="25887F5E" w14:textId="77777777" w:rsidR="00733561" w:rsidRPr="007D37FA" w:rsidRDefault="00733561" w:rsidP="00733561">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008AFCF6" w14:textId="77777777" w:rsidR="00733561" w:rsidRPr="009302CE" w:rsidRDefault="00733561" w:rsidP="00733561">
      <w:pPr>
        <w:rPr>
          <w:sz w:val="16"/>
          <w:szCs w:val="16"/>
        </w:rPr>
      </w:pPr>
      <w:r w:rsidRPr="007D37FA">
        <w:t xml:space="preserve">For the last century, the metaphor of the marketplace of ideas has dominated free speech theory. But this metaphor is both undemocratic and hegemonic. Marketplace-based defenses of free speech commodify speech. </w:t>
      </w:r>
      <w:r w:rsidRPr="00420A14">
        <w:rPr>
          <w:rStyle w:val="StyleUnderline"/>
          <w:highlight w:val="green"/>
        </w:rPr>
        <w:t>Speech, according to this</w:t>
      </w:r>
      <w:r w:rsidRPr="007D37FA">
        <w:rPr>
          <w:rStyle w:val="StyleUnderline"/>
        </w:rPr>
        <w:t xml:space="preserve"> metaphor, </w:t>
      </w:r>
      <w:r w:rsidRPr="00420A14">
        <w:rPr>
          <w:rStyle w:val="StyleUnderline"/>
          <w:highlight w:val="green"/>
        </w:rPr>
        <w:t xml:space="preserve">is </w:t>
      </w:r>
      <w:r w:rsidRPr="00420A14">
        <w:rPr>
          <w:rStyle w:val="Emphasis"/>
          <w:highlight w:val="green"/>
        </w:rPr>
        <w:t>valuable for what it can be traded for</w:t>
      </w:r>
      <w:r w:rsidRPr="007D37FA">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420A14">
        <w:rPr>
          <w:rStyle w:val="Emphasis"/>
          <w:highlight w:val="green"/>
        </w:rPr>
        <w:t>must</w:t>
      </w:r>
      <w:r w:rsidRPr="00420A14">
        <w:rPr>
          <w:rStyle w:val="StyleUnderline"/>
          <w:highlight w:val="green"/>
        </w:rPr>
        <w:t xml:space="preserve"> be rejected because of </w:t>
      </w:r>
      <w:r w:rsidRPr="00420A14">
        <w:rPr>
          <w:rStyle w:val="Emphasis"/>
          <w:highlight w:val="green"/>
        </w:rPr>
        <w:t>its commodification of speech</w:t>
      </w:r>
      <w:r w:rsidRPr="007D37FA">
        <w:t xml:space="preserve">. If identity is property, as Cindy Griffin argues, then the </w:t>
      </w:r>
      <w:r w:rsidRPr="00CC7643">
        <w:t xml:space="preserve">marketplace </w:t>
      </w:r>
      <w:r w:rsidRPr="00CC7643">
        <w:rPr>
          <w:rStyle w:val="StyleUnderline"/>
        </w:rPr>
        <w:t xml:space="preserve">perpetuates a system in which </w:t>
      </w:r>
      <w:r w:rsidRPr="00420A14">
        <w:rPr>
          <w:rStyle w:val="StyleUnderline"/>
          <w:highlight w:val="green"/>
        </w:rPr>
        <w:t xml:space="preserve">speakers are </w:t>
      </w:r>
      <w:r w:rsidRPr="00420A14">
        <w:rPr>
          <w:rStyle w:val="Emphasis"/>
          <w:highlight w:val="green"/>
        </w:rPr>
        <w:t>robbed</w:t>
      </w:r>
      <w:r w:rsidRPr="007D37FA">
        <w:rPr>
          <w:rStyle w:val="StyleUnderline"/>
        </w:rPr>
        <w:t xml:space="preserve">, not of the objects of their work, but </w:t>
      </w:r>
      <w:r w:rsidRPr="00420A14">
        <w:rPr>
          <w:rStyle w:val="Emphasis"/>
          <w:highlight w:val="green"/>
        </w:rPr>
        <w:t>of their very being</w:t>
      </w:r>
      <w:r w:rsidRPr="007D37FA">
        <w:t xml:space="preserve">. </w:t>
      </w:r>
      <w:r w:rsidRPr="009302CE">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6F172B9A" w14:textId="77777777" w:rsidR="00733561" w:rsidRPr="009302CE" w:rsidRDefault="00733561" w:rsidP="00733561">
      <w:pPr>
        <w:rPr>
          <w:sz w:val="16"/>
          <w:szCs w:val="16"/>
        </w:rPr>
      </w:pPr>
      <w:r w:rsidRPr="009302CE">
        <w:rPr>
          <w:sz w:val="16"/>
          <w:szCs w:val="16"/>
        </w:rPr>
        <w:t xml:space="preserve">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w:t>
      </w:r>
      <w:proofErr w:type="spellStart"/>
      <w:r w:rsidRPr="009302CE">
        <w:rPr>
          <w:sz w:val="16"/>
          <w:szCs w:val="16"/>
        </w:rPr>
        <w:t>Rumely</w:t>
      </w:r>
      <w:proofErr w:type="spellEnd"/>
      <w:r w:rsidRPr="009302CE">
        <w:rPr>
          <w:sz w:val="16"/>
          <w:szCs w:val="16"/>
        </w:rPr>
        <w:t>,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66F0A2AA" w14:textId="77777777" w:rsidR="00733561" w:rsidRPr="009302CE" w:rsidRDefault="00733561" w:rsidP="00733561">
      <w:pPr>
        <w:rPr>
          <w:sz w:val="16"/>
          <w:szCs w:val="16"/>
        </w:rPr>
      </w:pPr>
      <w:r w:rsidRPr="009302CE">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389D3265" w14:textId="77777777" w:rsidR="00733561" w:rsidRPr="00121FDA" w:rsidRDefault="00733561" w:rsidP="00733561">
      <w:r w:rsidRPr="007D37FA">
        <w:t xml:space="preserve">There are a number of critiques of the marketplace metaphor in speech theory. For example, Cindy Griffin argues that identity is property, and the marketplace perpetuates a system in which speakers are not robbed of the objects of their work but starved of </w:t>
      </w:r>
      <w:r w:rsidRPr="007D37FA">
        <w:lastRenderedPageBreak/>
        <w:t xml:space="preserve">their very being.9 Her position is that </w:t>
      </w:r>
      <w:r w:rsidRPr="00420A14">
        <w:rPr>
          <w:rStyle w:val="StyleUnderline"/>
          <w:highlight w:val="green"/>
        </w:rPr>
        <w:t>alienation</w:t>
      </w:r>
      <w:r w:rsidRPr="007D37FA">
        <w:rPr>
          <w:rStyle w:val="StyleUnderline"/>
        </w:rPr>
        <w:t xml:space="preserve"> is </w:t>
      </w:r>
      <w:r w:rsidRPr="00420A14">
        <w:rPr>
          <w:rStyle w:val="Emphasis"/>
          <w:highlight w:val="green"/>
        </w:rPr>
        <w:t>caused by</w:t>
      </w:r>
      <w:r w:rsidRPr="007D37FA">
        <w:rPr>
          <w:rStyle w:val="Emphasis"/>
        </w:rPr>
        <w:t xml:space="preserve"> the </w:t>
      </w:r>
      <w:r w:rsidRPr="00420A14">
        <w:rPr>
          <w:rStyle w:val="Emphasis"/>
          <w:highlight w:val="green"/>
        </w:rPr>
        <w:t>hierarchy present in discourse</w:t>
      </w:r>
      <w:r w:rsidRPr="007D37FA">
        <w:rPr>
          <w:rStyle w:val="StyleUnderline"/>
        </w:rPr>
        <w:t xml:space="preserve"> and </w:t>
      </w:r>
      <w:r w:rsidRPr="00420A14">
        <w:rPr>
          <w:rStyle w:val="StyleUnderline"/>
          <w:highlight w:val="green"/>
        </w:rPr>
        <w:t xml:space="preserve">is </w:t>
      </w:r>
      <w:r w:rsidRPr="00420A14">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7D37FA">
        <w:t xml:space="preserve">. This is </w:t>
      </w:r>
      <w:r w:rsidRPr="00121FDA">
        <w:t xml:space="preserve">germane to the marketplace metaphor </w:t>
      </w:r>
      <w:r w:rsidRPr="00121FDA">
        <w:rPr>
          <w:rStyle w:val="StyleUnderline"/>
        </w:rPr>
        <w:t xml:space="preserve">because what is being traded in the marketplace is not </w:t>
      </w:r>
      <w:r w:rsidRPr="00121FDA">
        <w:rPr>
          <w:rStyle w:val="Emphasis"/>
        </w:rPr>
        <w:t>physical</w:t>
      </w:r>
      <w:r w:rsidRPr="00121FDA">
        <w:rPr>
          <w:rStyle w:val="StyleUnderline"/>
        </w:rPr>
        <w:t xml:space="preserve"> work, </w:t>
      </w:r>
      <w:r w:rsidRPr="00121FDA">
        <w:rPr>
          <w:rStyle w:val="Emphasis"/>
        </w:rPr>
        <w:t>but speech</w:t>
      </w:r>
      <w:r w:rsidRPr="00121FDA">
        <w:t>; even though speech is not a physical product, the marketplace metaphor treats it as such.</w:t>
      </w:r>
    </w:p>
    <w:p w14:paraId="01A30FFB" w14:textId="77777777" w:rsidR="00733561" w:rsidRPr="00181359" w:rsidRDefault="00733561" w:rsidP="00733561">
      <w:pPr>
        <w:rPr>
          <w:rStyle w:val="Emphasis"/>
        </w:rPr>
      </w:pPr>
      <w:r w:rsidRPr="00121FDA">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121FDA">
        <w:rPr>
          <w:rStyle w:val="StyleUnderline"/>
        </w:rPr>
        <w:t xml:space="preserve">Speech, according to this metaphor, is </w:t>
      </w:r>
      <w:r w:rsidRPr="00121FDA">
        <w:rPr>
          <w:rStyle w:val="Emphasis"/>
        </w:rPr>
        <w:t>valuable for what it can be traded for</w:t>
      </w:r>
      <w:r w:rsidRPr="00121FDA">
        <w:rPr>
          <w:rStyle w:val="StyleUnderline"/>
        </w:rPr>
        <w:t xml:space="preserve"> – </w:t>
      </w:r>
      <w:r w:rsidRPr="00121FDA">
        <w:rPr>
          <w:rStyle w:val="Emphasis"/>
        </w:rPr>
        <w:t>influence</w:t>
      </w:r>
      <w:r w:rsidRPr="00121FDA">
        <w:rPr>
          <w:rStyle w:val="StyleUnderline"/>
        </w:rPr>
        <w:t xml:space="preserve"> in the marketplace of ideas. However, good speech cannot respond to bad speech if it is devalued in the marketplace because the speaker’s position is </w:t>
      </w:r>
      <w:r w:rsidRPr="00121FDA">
        <w:rPr>
          <w:rStyle w:val="Emphasis"/>
        </w:rPr>
        <w:t>devalued within the marketplace</w:t>
      </w:r>
      <w:r w:rsidRPr="00121FDA">
        <w:t>. Using a Marxist understanding of reification</w:t>
      </w:r>
      <w:r w:rsidRPr="007D37FA">
        <w:t xml:space="preserve">, I argue that the marketplace </w:t>
      </w:r>
      <w:r w:rsidRPr="00CC7643">
        <w:t xml:space="preserve">metaphor </w:t>
      </w:r>
      <w:r w:rsidRPr="00CC7643">
        <w:rPr>
          <w:rStyle w:val="StyleUnderline"/>
        </w:rPr>
        <w:t xml:space="preserve">is ultimately </w:t>
      </w:r>
      <w:r w:rsidRPr="00CC7643">
        <w:rPr>
          <w:rStyle w:val="Emphasis"/>
        </w:rPr>
        <w:t>alienating</w:t>
      </w:r>
      <w:r w:rsidRPr="00CC7643">
        <w:rPr>
          <w:rStyle w:val="StyleUnderline"/>
        </w:rPr>
        <w:t xml:space="preserve"> through its </w:t>
      </w:r>
      <w:r w:rsidRPr="00CC7643">
        <w:rPr>
          <w:rStyle w:val="Emphasis"/>
        </w:rPr>
        <w:t>perpetuation of hierarchies</w:t>
      </w:r>
      <w:r w:rsidRPr="00CC7643">
        <w:rPr>
          <w:rStyle w:val="StyleUnderline"/>
        </w:rPr>
        <w:t xml:space="preserve">, and it therefore </w:t>
      </w:r>
      <w:r w:rsidRPr="00420A14">
        <w:rPr>
          <w:rStyle w:val="Emphasis"/>
          <w:highlight w:val="green"/>
        </w:rPr>
        <w:t>limits those that are</w:t>
      </w:r>
      <w:r w:rsidRPr="00181359">
        <w:rPr>
          <w:rStyle w:val="Emphasis"/>
        </w:rPr>
        <w:t xml:space="preserve"> already </w:t>
      </w:r>
      <w:r w:rsidRPr="00420A14">
        <w:rPr>
          <w:rStyle w:val="Emphasis"/>
          <w:highlight w:val="green"/>
        </w:rPr>
        <w:t>marginalized</w:t>
      </w:r>
      <w:r w:rsidRPr="00420A14">
        <w:rPr>
          <w:rStyle w:val="StyleUnderline"/>
          <w:highlight w:val="green"/>
        </w:rPr>
        <w:t xml:space="preserve"> by </w:t>
      </w:r>
      <w:r w:rsidRPr="00420A14">
        <w:rPr>
          <w:rStyle w:val="Emphasis"/>
          <w:highlight w:val="green"/>
        </w:rPr>
        <w:t>rendering their speech less valuable.</w:t>
      </w:r>
    </w:p>
    <w:p w14:paraId="67A8C801" w14:textId="77777777" w:rsidR="00733561" w:rsidRPr="007D37FA" w:rsidRDefault="00733561" w:rsidP="00733561">
      <w:pPr>
        <w:rPr>
          <w:sz w:val="16"/>
          <w:szCs w:val="16"/>
        </w:rPr>
      </w:pPr>
      <w:r w:rsidRPr="007D37FA">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510DB491" w14:textId="77777777" w:rsidR="00733561" w:rsidRPr="009302CE" w:rsidRDefault="00733561" w:rsidP="00733561">
      <w:pPr>
        <w:rPr>
          <w:sz w:val="16"/>
          <w:szCs w:val="16"/>
        </w:rPr>
      </w:pPr>
      <w:r w:rsidRPr="009302CE">
        <w:rPr>
          <w:sz w:val="16"/>
          <w:szCs w:val="16"/>
        </w:rPr>
        <w:t xml:space="preserve">The marketplace metaphor is not just a stylistic token. According to </w:t>
      </w:r>
      <w:proofErr w:type="spellStart"/>
      <w:proofErr w:type="gramStart"/>
      <w:r w:rsidRPr="009302CE">
        <w:rPr>
          <w:sz w:val="16"/>
          <w:szCs w:val="16"/>
        </w:rPr>
        <w:t>Parker:If</w:t>
      </w:r>
      <w:proofErr w:type="spellEnd"/>
      <w:proofErr w:type="gramEnd"/>
      <w:r w:rsidRPr="009302CE">
        <w:rPr>
          <w:sz w:val="16"/>
          <w:szCs w:val="16"/>
        </w:rPr>
        <w:t xml:space="preserve">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15D4FAB1" w14:textId="77777777" w:rsidR="00733561" w:rsidRPr="007D37FA" w:rsidRDefault="00733561" w:rsidP="00733561">
      <w:pPr>
        <w:rPr>
          <w:sz w:val="16"/>
          <w:szCs w:val="16"/>
        </w:rPr>
      </w:pPr>
      <w:r w:rsidRPr="007D37FA">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26A20DE0" w14:textId="77777777" w:rsidR="00733561" w:rsidRPr="007D37FA" w:rsidRDefault="00733561" w:rsidP="00733561">
      <w:pPr>
        <w:rPr>
          <w:sz w:val="16"/>
          <w:szCs w:val="16"/>
        </w:rPr>
      </w:pPr>
      <w:r w:rsidRPr="007D37FA">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7D37FA">
        <w:t xml:space="preserve">silencing that one, and silencing a discussion is an assumption of infallibility.13 Unfortunately, much of his advice was </w:t>
      </w:r>
      <w:r w:rsidRPr="00420A14">
        <w:rPr>
          <w:rStyle w:val="Emphasis"/>
          <w:highlight w:val="green"/>
        </w:rPr>
        <w:t>swallowed up in neo-liberal metaphors</w:t>
      </w:r>
      <w:r w:rsidRPr="007D37FA">
        <w:t xml:space="preserve"> like the marketplace </w:t>
      </w:r>
      <w:r w:rsidRPr="00420A14">
        <w:rPr>
          <w:rStyle w:val="StyleUnderline"/>
          <w:highlight w:val="green"/>
        </w:rPr>
        <w:t>where</w:t>
      </w:r>
      <w:r w:rsidRPr="007D37FA">
        <w:rPr>
          <w:rStyle w:val="StyleUnderline"/>
        </w:rPr>
        <w:t xml:space="preserve">, instead of thinking we can never silence one opinion, </w:t>
      </w:r>
      <w:r w:rsidRPr="00420A14">
        <w:rPr>
          <w:rStyle w:val="StyleUnderline"/>
          <w:highlight w:val="green"/>
        </w:rPr>
        <w:t xml:space="preserve">we </w:t>
      </w:r>
      <w:r w:rsidRPr="00420A14">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w:t>
      </w:r>
      <w:r w:rsidRPr="00CC7643">
        <w:rPr>
          <w:rStyle w:val="StyleUnderline"/>
        </w:rPr>
        <w:t xml:space="preserve">and if the </w:t>
      </w:r>
      <w:r w:rsidRPr="00CC7643">
        <w:rPr>
          <w:rStyle w:val="Emphasis"/>
        </w:rPr>
        <w:t>majority</w:t>
      </w:r>
      <w:r w:rsidRPr="00CC7643">
        <w:rPr>
          <w:rStyle w:val="StyleUnderline"/>
        </w:rPr>
        <w:t xml:space="preserve"> settles on</w:t>
      </w:r>
      <w:r w:rsidRPr="007D37FA">
        <w:rPr>
          <w:rStyle w:val="StyleUnderline"/>
        </w:rPr>
        <w:t xml:space="preserve"> an idea then </w:t>
      </w:r>
      <w:r w:rsidRPr="007D37FA">
        <w:rPr>
          <w:rStyle w:val="Emphasis"/>
        </w:rPr>
        <w:t>all others would fall to the wayside</w:t>
      </w:r>
      <w:r w:rsidRPr="007D37FA">
        <w:t xml:space="preserve">. </w:t>
      </w:r>
      <w:r w:rsidRPr="007D37FA">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w:t>
      </w:r>
      <w:r w:rsidRPr="007D37FA">
        <w:rPr>
          <w:sz w:val="16"/>
          <w:szCs w:val="16"/>
        </w:rPr>
        <w:lastRenderedPageBreak/>
        <w:t xml:space="preserve">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31FB1F58" w14:textId="77777777" w:rsidR="00733561" w:rsidRPr="00CC7643" w:rsidRDefault="00733561" w:rsidP="00733561">
      <w:pPr>
        <w:rPr>
          <w:sz w:val="16"/>
          <w:szCs w:val="16"/>
        </w:rPr>
      </w:pPr>
      <w:r w:rsidRPr="007D37FA">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w:t>
      </w:r>
      <w:r w:rsidRPr="00CC7643">
        <w:rPr>
          <w:sz w:val="16"/>
          <w:szCs w:val="16"/>
        </w:rPr>
        <w:t xml:space="preserve">from an economic metaphor his framework provides a paradigm in which marginalized people have access to public speech. </w:t>
      </w:r>
    </w:p>
    <w:p w14:paraId="09EE4C10" w14:textId="77777777" w:rsidR="00733561" w:rsidRPr="00121FDA" w:rsidRDefault="00733561" w:rsidP="00733561">
      <w:pPr>
        <w:rPr>
          <w:sz w:val="14"/>
          <w:szCs w:val="14"/>
        </w:rPr>
      </w:pPr>
      <w:r w:rsidRPr="00CC7643">
        <w:rPr>
          <w:rStyle w:val="StyleUnderline"/>
        </w:rPr>
        <w:t>It might be tempting to dismiss critiques</w:t>
      </w:r>
      <w:r w:rsidRPr="00CC7643">
        <w:t xml:space="preserve"> of the marketplace metaphor </w:t>
      </w:r>
      <w:r w:rsidRPr="00CC7643">
        <w:rPr>
          <w:rStyle w:val="StyleUnderline"/>
        </w:rPr>
        <w:t xml:space="preserve">as academic navel-gazing or the kind of theoretical legal discussion that constitutional scholars have, but that ultimately does not affect the everyday public. But this cavalier attitude </w:t>
      </w:r>
      <w:r w:rsidRPr="00CC7643">
        <w:rPr>
          <w:rStyle w:val="Emphasis"/>
        </w:rPr>
        <w:t>ignores the constitutive nature</w:t>
      </w:r>
      <w:r w:rsidRPr="00CC7643">
        <w:t xml:space="preserve"> of the law and judicial opinion. James Boyd White explains that the law </w:t>
      </w:r>
      <w:r w:rsidRPr="00CC7643">
        <w:rPr>
          <w:rStyle w:val="StyleUnderline"/>
        </w:rPr>
        <w:t xml:space="preserve">is a </w:t>
      </w:r>
      <w:r w:rsidRPr="00CC7643">
        <w:rPr>
          <w:rStyle w:val="Emphasis"/>
        </w:rPr>
        <w:t>branch of rhetoric</w:t>
      </w:r>
      <w:r w:rsidRPr="00CC7643">
        <w:rPr>
          <w:rStyle w:val="StyleUnderline"/>
        </w:rPr>
        <w:t xml:space="preserve"> – it </w:t>
      </w:r>
      <w:r w:rsidRPr="00CC7643">
        <w:rPr>
          <w:rStyle w:val="Emphasis"/>
        </w:rPr>
        <w:t>is persuasion</w:t>
      </w:r>
      <w:r w:rsidRPr="00121FDA">
        <w:t xml:space="preserve">. Specifically, </w:t>
      </w:r>
      <w:r w:rsidRPr="00121FDA">
        <w:rPr>
          <w:rStyle w:val="StyleUnderline"/>
        </w:rPr>
        <w:t xml:space="preserve">it is </w:t>
      </w:r>
      <w:r w:rsidRPr="00121FDA">
        <w:rPr>
          <w:rStyle w:val="Emphasis"/>
        </w:rPr>
        <w:t>constitutive</w:t>
      </w:r>
      <w:r w:rsidRPr="00121FDA">
        <w:rPr>
          <w:rStyle w:val="StyleUnderline"/>
        </w:rPr>
        <w:t xml:space="preserve"> rhetoric</w:t>
      </w:r>
      <w:r w:rsidRPr="00121FDA">
        <w:t xml:space="preserve">, “for through its forms of language and of life the law </w:t>
      </w:r>
      <w:r w:rsidRPr="00121FDA">
        <w:rPr>
          <w:rStyle w:val="StyleUnderline"/>
        </w:rPr>
        <w:t xml:space="preserve">constitutes a </w:t>
      </w:r>
      <w:r w:rsidRPr="00121FDA">
        <w:rPr>
          <w:rStyle w:val="Emphasis"/>
        </w:rPr>
        <w:t>world of meaning and action</w:t>
      </w:r>
      <w:r w:rsidRPr="00121FDA">
        <w:t xml:space="preserve">: it </w:t>
      </w:r>
      <w:r w:rsidRPr="00121FDA">
        <w:rPr>
          <w:rStyle w:val="StyleUnderline"/>
        </w:rPr>
        <w:t xml:space="preserve">creates a set of actors and speakers and </w:t>
      </w:r>
      <w:r w:rsidRPr="00121FDA">
        <w:rPr>
          <w:rStyle w:val="Emphasis"/>
        </w:rPr>
        <w:t>offers them possibilities</w:t>
      </w:r>
      <w:r w:rsidRPr="00121FDA">
        <w:rPr>
          <w:rStyle w:val="StyleUnderline"/>
        </w:rPr>
        <w:t xml:space="preserve"> for meaningful speech and action </w:t>
      </w:r>
      <w:r w:rsidRPr="00121FDA">
        <w:rPr>
          <w:rStyle w:val="Emphasis"/>
        </w:rPr>
        <w:t>that would not otherwise exist</w:t>
      </w:r>
      <w:r w:rsidRPr="00121FDA">
        <w:t xml:space="preserve">; in so doing </w:t>
      </w:r>
      <w:r w:rsidRPr="00121FDA">
        <w:rPr>
          <w:rStyle w:val="StyleUnderline"/>
        </w:rPr>
        <w:t xml:space="preserve">it </w:t>
      </w:r>
      <w:r w:rsidRPr="00121FDA">
        <w:rPr>
          <w:rStyle w:val="Emphasis"/>
        </w:rPr>
        <w:t>establishes</w:t>
      </w:r>
      <w:r w:rsidRPr="00121FDA">
        <w:rPr>
          <w:rStyle w:val="StyleUnderline"/>
        </w:rPr>
        <w:t xml:space="preserve"> and </w:t>
      </w:r>
      <w:r w:rsidRPr="00121FDA">
        <w:rPr>
          <w:rStyle w:val="Emphasis"/>
        </w:rPr>
        <w:t>maintains</w:t>
      </w:r>
      <w:r w:rsidRPr="00121FDA">
        <w:rPr>
          <w:rStyle w:val="StyleUnderline"/>
        </w:rPr>
        <w:t xml:space="preserve"> a </w:t>
      </w:r>
      <w:r w:rsidRPr="00121FDA">
        <w:rPr>
          <w:rStyle w:val="Emphasis"/>
        </w:rPr>
        <w:t>community</w:t>
      </w:r>
      <w:r w:rsidRPr="00121FDA">
        <w:rPr>
          <w:rStyle w:val="StyleUnderline"/>
        </w:rPr>
        <w:t xml:space="preserve">, defined by </w:t>
      </w:r>
      <w:r w:rsidRPr="00121FDA">
        <w:rPr>
          <w:rStyle w:val="Emphasis"/>
        </w:rPr>
        <w:t>its practices of language</w:t>
      </w:r>
      <w:r w:rsidRPr="00121FDA">
        <w:t xml:space="preserve">.”14 The language of the </w:t>
      </w:r>
      <w:r w:rsidRPr="00121FDA">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15E8B42B" w14:textId="77777777" w:rsidR="00733561" w:rsidRPr="007D37FA" w:rsidRDefault="00733561" w:rsidP="00733561">
      <w:pPr>
        <w:rPr>
          <w:sz w:val="14"/>
          <w:szCs w:val="14"/>
        </w:rPr>
      </w:pPr>
      <w:r w:rsidRPr="00121FDA">
        <w:rPr>
          <w:sz w:val="14"/>
          <w:szCs w:val="14"/>
        </w:rPr>
        <w:t>LaRue continues White’s ideas and expands them beyond White’s study of constitutional law to the process of judicial review. LaRue’s basic</w:t>
      </w:r>
      <w:r w:rsidRPr="007D37FA">
        <w:rPr>
          <w:sz w:val="14"/>
          <w:szCs w:val="14"/>
        </w:rPr>
        <w:t xml:space="preserve">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1B548B7F" w14:textId="77777777" w:rsidR="00733561" w:rsidRPr="007D37FA" w:rsidRDefault="00733561" w:rsidP="00733561">
      <w:pPr>
        <w:rPr>
          <w:sz w:val="14"/>
          <w:szCs w:val="14"/>
        </w:rPr>
      </w:pPr>
      <w:r w:rsidRPr="007D37FA">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1578519E" w14:textId="77777777" w:rsidR="00733561" w:rsidRPr="007D37FA" w:rsidRDefault="00733561" w:rsidP="00733561">
      <w:pPr>
        <w:rPr>
          <w:sz w:val="14"/>
          <w:szCs w:val="14"/>
        </w:rPr>
      </w:pPr>
      <w:r w:rsidRPr="007D37FA">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43DFE301" w14:textId="77777777" w:rsidR="00733561" w:rsidRPr="007D37FA" w:rsidRDefault="00733561" w:rsidP="00733561">
      <w:pPr>
        <w:rPr>
          <w:sz w:val="14"/>
          <w:szCs w:val="14"/>
        </w:rPr>
      </w:pPr>
      <w:r w:rsidRPr="007D37FA">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7F147793" w14:textId="77777777" w:rsidR="00733561" w:rsidRPr="007D37FA" w:rsidRDefault="00733561" w:rsidP="00733561">
      <w:pPr>
        <w:rPr>
          <w:sz w:val="14"/>
          <w:szCs w:val="14"/>
        </w:rPr>
      </w:pPr>
      <w:r w:rsidRPr="009302CE">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w:t>
      </w:r>
      <w:r w:rsidRPr="007D37FA">
        <w:rPr>
          <w:sz w:val="14"/>
          <w:szCs w:val="14"/>
        </w:rPr>
        <w:t xml:space="preserve">commodification, and scholars in linguistics and anthropology have connected his thinking on commodification to language. According to Marnie Halborow, One of Marx’s unique discoveries was that </w:t>
      </w:r>
      <w:proofErr w:type="spellStart"/>
      <w:r w:rsidRPr="007D37FA">
        <w:rPr>
          <w:sz w:val="14"/>
          <w:szCs w:val="14"/>
        </w:rPr>
        <w:t>generalised</w:t>
      </w:r>
      <w:proofErr w:type="spellEnd"/>
      <w:r w:rsidRPr="007D37FA">
        <w:rPr>
          <w:sz w:val="14"/>
          <w:szCs w:val="14"/>
        </w:rPr>
        <w:t xml:space="preserve">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4F3C36EA" w14:textId="77777777" w:rsidR="00733561" w:rsidRPr="007D37FA" w:rsidRDefault="00733561" w:rsidP="00733561">
      <w:pPr>
        <w:rPr>
          <w:sz w:val="14"/>
          <w:szCs w:val="14"/>
        </w:rPr>
      </w:pPr>
      <w:r w:rsidRPr="007D37FA">
        <w:rPr>
          <w:sz w:val="14"/>
          <w:szCs w:val="14"/>
        </w:rPr>
        <w:lastRenderedPageBreak/>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w:t>
      </w:r>
      <w:proofErr w:type="spellStart"/>
      <w:r w:rsidRPr="007D37FA">
        <w:rPr>
          <w:sz w:val="14"/>
          <w:szCs w:val="14"/>
        </w:rPr>
        <w:t>commodotized</w:t>
      </w:r>
      <w:proofErr w:type="spellEnd"/>
      <w:r w:rsidRPr="007D37FA">
        <w:rPr>
          <w:sz w:val="14"/>
          <w:szCs w:val="14"/>
        </w:rPr>
        <w:t xml:space="preserve"> language for work.20 </w:t>
      </w:r>
    </w:p>
    <w:p w14:paraId="54139A3B" w14:textId="77777777" w:rsidR="00733561" w:rsidRPr="007D37FA" w:rsidRDefault="00733561" w:rsidP="00733561">
      <w:r w:rsidRPr="007D37FA">
        <w:t xml:space="preserve">This is all to say that the marketplace metaphor not only commodifies our speech, but in a Marxist paradigm, </w:t>
      </w:r>
      <w:r w:rsidRPr="001E3AD4">
        <w:rPr>
          <w:rStyle w:val="StyleUnderline"/>
        </w:rPr>
        <w:t xml:space="preserve">understanding </w:t>
      </w:r>
      <w:r w:rsidRPr="00420A14">
        <w:rPr>
          <w:rStyle w:val="StyleUnderline"/>
          <w:highlight w:val="green"/>
        </w:rPr>
        <w:t xml:space="preserve">language as a part of </w:t>
      </w:r>
      <w:r w:rsidRPr="00420A14">
        <w:rPr>
          <w:rStyle w:val="Emphasis"/>
          <w:highlight w:val="green"/>
        </w:rPr>
        <w:t>the political economy</w:t>
      </w:r>
      <w:r w:rsidRPr="00420A14">
        <w:rPr>
          <w:rStyle w:val="StyleUnderline"/>
          <w:highlight w:val="green"/>
        </w:rPr>
        <w:t xml:space="preserve"> helps us</w:t>
      </w:r>
      <w:r w:rsidRPr="009302CE">
        <w:t xml:space="preserve"> see </w:t>
      </w:r>
      <w:r w:rsidRPr="00420A14">
        <w:rPr>
          <w:rStyle w:val="Emphasis"/>
          <w:highlight w:val="green"/>
        </w:rPr>
        <w:t>[understand] agents in relation to each other</w:t>
      </w:r>
      <w:r w:rsidRPr="007D37FA">
        <w:t xml:space="preserve">. </w:t>
      </w:r>
      <w:r w:rsidRPr="009302CE">
        <w:t xml:space="preserve">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9302CE">
        <w:t>. Griffin’s</w:t>
      </w:r>
      <w:r w:rsidRPr="007D37FA">
        <w:t xml:space="preserve"> analysis of identity as property highlights the way identity is not just an intangible, but it adds or subtracts value to a commodity we are being asked to trade on in an “open” market.</w:t>
      </w:r>
    </w:p>
    <w:p w14:paraId="0F10A081" w14:textId="77777777" w:rsidR="00733561" w:rsidRPr="007D37FA" w:rsidRDefault="00733561" w:rsidP="00733561">
      <w:r w:rsidRPr="007D37FA">
        <w:t xml:space="preserve">Alienation and commodification: Two key elements of a Marxist critique </w:t>
      </w:r>
    </w:p>
    <w:p w14:paraId="0BEA2AE4" w14:textId="77777777" w:rsidR="00733561" w:rsidRPr="007D37FA" w:rsidRDefault="00733561" w:rsidP="00733561">
      <w:pPr>
        <w:rPr>
          <w:rStyle w:val="StyleUnderline"/>
        </w:rPr>
      </w:pPr>
      <w:r w:rsidRPr="007D37FA">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w:t>
      </w:r>
      <w:r w:rsidRPr="00CC7643">
        <w:t xml:space="preserve">commodified. </w:t>
      </w:r>
      <w:r w:rsidRPr="00CC7643">
        <w:rPr>
          <w:rStyle w:val="StyleUnderline"/>
        </w:rPr>
        <w:t xml:space="preserve">In the </w:t>
      </w:r>
      <w:r w:rsidRPr="00CC7643">
        <w:t>marketplace</w:t>
      </w:r>
      <w:r w:rsidRPr="00CC7643">
        <w:rPr>
          <w:rStyle w:val="StyleUnderline"/>
        </w:rPr>
        <w:t xml:space="preserve"> metaphor, speakers are </w:t>
      </w:r>
      <w:r w:rsidRPr="00420A14">
        <w:rPr>
          <w:rStyle w:val="Emphasis"/>
          <w:highlight w:val="green"/>
        </w:rPr>
        <w:t>workers</w:t>
      </w:r>
      <w:r w:rsidRPr="00420A14">
        <w:rPr>
          <w:rStyle w:val="StyleUnderline"/>
          <w:highlight w:val="green"/>
        </w:rPr>
        <w:t xml:space="preserve"> or </w:t>
      </w:r>
      <w:proofErr w:type="gramStart"/>
      <w:r w:rsidRPr="00420A14">
        <w:rPr>
          <w:rStyle w:val="Emphasis"/>
          <w:highlight w:val="green"/>
        </w:rPr>
        <w:t>laborers</w:t>
      </w:r>
      <w:proofErr w:type="gramEnd"/>
      <w:r w:rsidRPr="007D37FA">
        <w:rPr>
          <w:rStyle w:val="StyleUnderline"/>
        </w:rPr>
        <w:t xml:space="preserve"> and they are </w:t>
      </w:r>
      <w:r w:rsidRPr="00420A14">
        <w:rPr>
          <w:rStyle w:val="Emphasis"/>
          <w:highlight w:val="green"/>
        </w:rPr>
        <w:t>producing speech</w:t>
      </w:r>
      <w:r w:rsidRPr="007D37FA">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7D37FA">
        <w:t xml:space="preserve"> marketplace </w:t>
      </w:r>
      <w:r w:rsidRPr="007D37FA">
        <w:rPr>
          <w:rStyle w:val="StyleUnderline"/>
        </w:rPr>
        <w:t>metaphor</w:t>
      </w:r>
      <w:r w:rsidRPr="007D37FA">
        <w:t xml:space="preserve">, similarly, </w:t>
      </w:r>
      <w:r w:rsidRPr="007D37FA">
        <w:rPr>
          <w:rStyle w:val="StyleUnderline"/>
        </w:rPr>
        <w:t xml:space="preserve">speakers are </w:t>
      </w:r>
      <w:r w:rsidRPr="00420A14">
        <w:rPr>
          <w:rStyle w:val="Emphasis"/>
          <w:highlight w:val="green"/>
        </w:rPr>
        <w:t>alienated</w:t>
      </w:r>
      <w:r w:rsidRPr="00420A14">
        <w:rPr>
          <w:rStyle w:val="StyleUnderline"/>
          <w:highlight w:val="green"/>
        </w:rPr>
        <w:t xml:space="preserve"> from their </w:t>
      </w:r>
      <w:r w:rsidRPr="007D37FA">
        <w:rPr>
          <w:rStyle w:val="StyleUnderline"/>
        </w:rPr>
        <w:t xml:space="preserve">very </w:t>
      </w:r>
      <w:r w:rsidRPr="00420A14">
        <w:rPr>
          <w:rStyle w:val="StyleUnderline"/>
          <w:highlight w:val="green"/>
        </w:rPr>
        <w:t>speech. Because speech is how we establish identity</w:t>
      </w:r>
      <w:r w:rsidRPr="007D37FA">
        <w:rPr>
          <w:rStyle w:val="StyleUnderline"/>
        </w:rPr>
        <w:t xml:space="preserve">, build meaning, and maintain relationships, </w:t>
      </w:r>
      <w:r w:rsidRPr="00420A14">
        <w:rPr>
          <w:rStyle w:val="StyleUnderline"/>
          <w:highlight w:val="green"/>
        </w:rPr>
        <w:t xml:space="preserve">becoming alienated </w:t>
      </w:r>
      <w:r w:rsidRPr="007D37FA">
        <w:rPr>
          <w:rStyle w:val="StyleUnderline"/>
        </w:rPr>
        <w:t xml:space="preserve">from those things </w:t>
      </w:r>
      <w:r w:rsidRPr="00420A14">
        <w:rPr>
          <w:rStyle w:val="Emphasis"/>
          <w:highlight w:val="green"/>
        </w:rPr>
        <w:t>is existentially disruptive</w:t>
      </w:r>
      <w:r w:rsidRPr="00420A14">
        <w:rPr>
          <w:rStyle w:val="StyleUnderline"/>
          <w:highlight w:val="green"/>
        </w:rPr>
        <w:t>.</w:t>
      </w:r>
      <w:r w:rsidRPr="007D37FA">
        <w:rPr>
          <w:rStyle w:val="StyleUnderline"/>
        </w:rPr>
        <w:t xml:space="preserve"> </w:t>
      </w:r>
    </w:p>
    <w:p w14:paraId="317C1EE2" w14:textId="77777777" w:rsidR="00733561" w:rsidRPr="00121FDA" w:rsidRDefault="00733561" w:rsidP="00733561">
      <w:pPr>
        <w:rPr>
          <w:rStyle w:val="StyleUnderline"/>
        </w:rPr>
      </w:pPr>
      <w:r w:rsidRPr="007D37FA">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420A14">
        <w:rPr>
          <w:rStyle w:val="StyleUnderline"/>
          <w:highlight w:val="green"/>
        </w:rPr>
        <w:t>the implication is that if one has people’s attention</w:t>
      </w:r>
      <w:r w:rsidRPr="001E3AD4">
        <w:rPr>
          <w:rStyle w:val="StyleUnderline"/>
        </w:rPr>
        <w:t xml:space="preserve"> or people’s minds, </w:t>
      </w:r>
      <w:r w:rsidRPr="00420A14">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w:t>
      </w:r>
      <w:r w:rsidRPr="00121FDA">
        <w:rPr>
          <w:rStyle w:val="StyleUnderline"/>
        </w:rPr>
        <w:t xml:space="preserve">marketplace, and then </w:t>
      </w:r>
      <w:r w:rsidRPr="00121FDA">
        <w:rPr>
          <w:rStyle w:val="Emphasis"/>
        </w:rPr>
        <w:t>they can barter for power</w:t>
      </w:r>
      <w:r w:rsidRPr="00121FDA">
        <w:t xml:space="preserve">. </w:t>
      </w:r>
      <w:r w:rsidRPr="00121FDA">
        <w:rPr>
          <w:rStyle w:val="StyleUnderline"/>
        </w:rPr>
        <w:t xml:space="preserve">Thus, the marketplace is a place where </w:t>
      </w:r>
      <w:r w:rsidRPr="00121FDA">
        <w:rPr>
          <w:rStyle w:val="Emphasis"/>
        </w:rPr>
        <w:t xml:space="preserve">speech is traded for </w:t>
      </w:r>
      <w:r w:rsidRPr="00121FDA">
        <w:rPr>
          <w:rStyle w:val="Emphasis"/>
        </w:rPr>
        <w:lastRenderedPageBreak/>
        <w:t>influence and power</w:t>
      </w:r>
      <w:r w:rsidRPr="00121FDA">
        <w:t xml:space="preserve">. People’s minds are not just their fleeting thoughts. </w:t>
      </w:r>
      <w:r w:rsidRPr="00121FDA">
        <w:rPr>
          <w:rStyle w:val="StyleUnderline"/>
        </w:rPr>
        <w:t>Their attention</w:t>
      </w:r>
      <w:r w:rsidRPr="00121FDA">
        <w:t xml:space="preserve"> in this metaphor </w:t>
      </w:r>
      <w:r w:rsidRPr="00121FDA">
        <w:rPr>
          <w:rStyle w:val="Emphasis"/>
        </w:rPr>
        <w:t>equals</w:t>
      </w:r>
      <w:r w:rsidRPr="00121FDA">
        <w:t xml:space="preserve"> their money, their </w:t>
      </w:r>
      <w:r w:rsidRPr="00121FDA">
        <w:rPr>
          <w:rStyle w:val="Emphasis"/>
        </w:rPr>
        <w:t>vote</w:t>
      </w:r>
      <w:r w:rsidRPr="00121FDA">
        <w:t xml:space="preserve">, or their allegiance. </w:t>
      </w:r>
      <w:r w:rsidRPr="00121FDA">
        <w:rPr>
          <w:rStyle w:val="StyleUnderline"/>
        </w:rPr>
        <w:t>So</w:t>
      </w:r>
      <w:r w:rsidRPr="00121FDA">
        <w:t xml:space="preserve">, there is a double reification in this metaphor. </w:t>
      </w:r>
      <w:r w:rsidRPr="00121FDA">
        <w:rPr>
          <w:rStyle w:val="StyleUnderline"/>
        </w:rPr>
        <w:t xml:space="preserve">Speech is a </w:t>
      </w:r>
      <w:r w:rsidRPr="00121FDA">
        <w:rPr>
          <w:rStyle w:val="Emphasis"/>
        </w:rPr>
        <w:t>commodity</w:t>
      </w:r>
      <w:r w:rsidRPr="00121FDA">
        <w:rPr>
          <w:rStyle w:val="StyleUnderline"/>
        </w:rPr>
        <w:t xml:space="preserve"> which can be traded on the marketplace for people’s minds. That is the </w:t>
      </w:r>
      <w:r w:rsidRPr="00121FDA">
        <w:rPr>
          <w:rStyle w:val="Emphasis"/>
        </w:rPr>
        <w:t>currency</w:t>
      </w:r>
      <w:r w:rsidRPr="00121FDA">
        <w:rPr>
          <w:rStyle w:val="StyleUnderline"/>
        </w:rPr>
        <w:t xml:space="preserve"> for which speech is bartered. So, </w:t>
      </w:r>
      <w:r w:rsidRPr="00121FDA">
        <w:rPr>
          <w:rStyle w:val="Emphasis"/>
        </w:rPr>
        <w:t>there is a</w:t>
      </w:r>
      <w:r w:rsidRPr="00121FDA">
        <w:rPr>
          <w:rStyle w:val="StyleUnderline"/>
        </w:rPr>
        <w:t xml:space="preserve"> </w:t>
      </w:r>
      <w:r w:rsidRPr="00121FDA">
        <w:t xml:space="preserve">further </w:t>
      </w:r>
      <w:r w:rsidRPr="00121FDA">
        <w:rPr>
          <w:rStyle w:val="Emphasis"/>
        </w:rPr>
        <w:t>sense of alienation</w:t>
      </w:r>
      <w:r w:rsidRPr="00121FDA">
        <w:t xml:space="preserve">, both </w:t>
      </w:r>
      <w:r w:rsidRPr="00121FDA">
        <w:rPr>
          <w:rStyle w:val="Emphasis"/>
        </w:rPr>
        <w:t>from our speech</w:t>
      </w:r>
      <w:r w:rsidRPr="00121FDA">
        <w:rPr>
          <w:rStyle w:val="StyleUnderline"/>
        </w:rPr>
        <w:t xml:space="preserve"> and </w:t>
      </w:r>
      <w:r w:rsidRPr="00121FDA">
        <w:rPr>
          <w:rStyle w:val="Emphasis"/>
        </w:rPr>
        <w:t>from our own consciousness</w:t>
      </w:r>
      <w:r w:rsidRPr="00121FDA">
        <w:t xml:space="preserve">. </w:t>
      </w:r>
      <w:r w:rsidRPr="00121FDA">
        <w:rPr>
          <w:rStyle w:val="StyleUnderline"/>
        </w:rPr>
        <w:t xml:space="preserve">The marketplace metaphor </w:t>
      </w:r>
      <w:r w:rsidRPr="00121FDA">
        <w:rPr>
          <w:rStyle w:val="Emphasis"/>
        </w:rPr>
        <w:t>estranges us</w:t>
      </w:r>
      <w:r w:rsidRPr="00121FDA">
        <w:rPr>
          <w:rStyle w:val="StyleUnderline"/>
        </w:rPr>
        <w:t xml:space="preserve"> from ourselves in both tenor and vehicle.</w:t>
      </w:r>
    </w:p>
    <w:p w14:paraId="01B98478" w14:textId="77777777" w:rsidR="00733561" w:rsidRPr="007D37FA" w:rsidRDefault="00733561" w:rsidP="00733561">
      <w:r w:rsidRPr="00121FDA">
        <w:t>Laborers produce products and are then confronted by them as something alien – as a power independent of the producer. It is here, Marx argues, where “realization is its objectification</w:t>
      </w:r>
      <w:r w:rsidRPr="007D37FA">
        <w:t xml:space="preserve">.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7D37FA">
        <w:t>. The speech is reified.</w:t>
      </w:r>
    </w:p>
    <w:p w14:paraId="451BA432" w14:textId="77777777" w:rsidR="00733561" w:rsidRDefault="00733561" w:rsidP="00733561">
      <w:r w:rsidRPr="007D37FA">
        <w:t xml:space="preserve">Humanity’s estranged labor, in turn, estranges us from our own bodies. An immediate consequence of the fact that we are estranged from the product of our labor is estrangement from person to person.25 </w:t>
      </w:r>
      <w:r w:rsidRPr="00420A14">
        <w:rPr>
          <w:rStyle w:val="StyleUnderline"/>
          <w:highlight w:val="green"/>
        </w:rPr>
        <w:t>When we commodify speech</w:t>
      </w:r>
      <w:r w:rsidRPr="001E3AD4">
        <w:rPr>
          <w:rStyle w:val="StyleUnderline"/>
        </w:rPr>
        <w:t xml:space="preserve"> and think of it as a reified thing, or a product of labor to be traded, </w:t>
      </w:r>
      <w:r w:rsidRPr="00420A14">
        <w:rPr>
          <w:rStyle w:val="StyleUnderline"/>
          <w:highlight w:val="green"/>
        </w:rPr>
        <w:t xml:space="preserve">we </w:t>
      </w:r>
      <w:r w:rsidRPr="00420A14">
        <w:rPr>
          <w:rStyle w:val="Emphasis"/>
          <w:highlight w:val="green"/>
        </w:rPr>
        <w:t>risk alienating ourselves from each other and</w:t>
      </w:r>
      <w:r w:rsidRPr="001E3AD4">
        <w:rPr>
          <w:rStyle w:val="Emphasis"/>
        </w:rPr>
        <w:t xml:space="preserve"> from </w:t>
      </w:r>
      <w:r w:rsidRPr="00420A14">
        <w:rPr>
          <w:rStyle w:val="Emphasis"/>
          <w:highlight w:val="green"/>
        </w:rPr>
        <w:t>ourselves</w:t>
      </w:r>
      <w:r w:rsidRPr="001E3AD4">
        <w:rPr>
          <w:rStyle w:val="Emphasis"/>
        </w:rPr>
        <w:t xml:space="preserve"> as individuals</w:t>
      </w:r>
      <w:r w:rsidRPr="00CC7643">
        <w:t xml:space="preserve">. </w:t>
      </w:r>
      <w:r w:rsidRPr="00CC7643">
        <w:rPr>
          <w:rStyle w:val="StyleUnderline"/>
        </w:rPr>
        <w:t xml:space="preserve">Speech, then, should </w:t>
      </w:r>
      <w:r w:rsidRPr="00CC7643">
        <w:rPr>
          <w:rStyle w:val="Emphasis"/>
        </w:rPr>
        <w:t>not</w:t>
      </w:r>
      <w:r w:rsidRPr="00CC7643">
        <w:rPr>
          <w:rStyle w:val="StyleUnderline"/>
        </w:rPr>
        <w:t xml:space="preserve"> be valued for </w:t>
      </w:r>
      <w:r w:rsidRPr="00CC7643">
        <w:rPr>
          <w:rStyle w:val="Emphasis"/>
        </w:rPr>
        <w:t>any kind of influence one can barter it for</w:t>
      </w:r>
      <w:r w:rsidRPr="00CC7643">
        <w:t xml:space="preserve"> or s</w:t>
      </w:r>
      <w:r w:rsidRPr="001E3AD4">
        <w:t>ome value one can assess it for, as a marketplace metaphor implies.</w:t>
      </w:r>
    </w:p>
    <w:p w14:paraId="5076D946" w14:textId="77777777" w:rsidR="00733561" w:rsidRDefault="00733561" w:rsidP="00733561">
      <w:pPr>
        <w:pStyle w:val="Heading4"/>
      </w:pPr>
      <w:r>
        <w:t>That makes voting aff a hollow affirmation which siphons off political, social, and communal energy into the oppressive gaze of the academy. You should decline their affirmation.</w:t>
      </w:r>
    </w:p>
    <w:p w14:paraId="7A7A2B5E" w14:textId="77777777" w:rsidR="00733561" w:rsidRPr="00C12816" w:rsidRDefault="00733561" w:rsidP="00733561">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3BDEA64A" w14:textId="77777777" w:rsidR="00733561" w:rsidRPr="00C12816" w:rsidRDefault="00733561" w:rsidP="00733561">
      <w:pPr>
        <w:rPr>
          <w:sz w:val="16"/>
        </w:rPr>
      </w:pPr>
      <w:r w:rsidRPr="00C12816">
        <w:rPr>
          <w:rStyle w:val="StyleUnderline"/>
        </w:rPr>
        <w:t xml:space="preserve">My </w:t>
      </w:r>
      <w:r w:rsidRPr="00420A14">
        <w:rPr>
          <w:rStyle w:val="StyleUnderline"/>
          <w:highlight w:val="green"/>
        </w:rPr>
        <w:t>concern</w:t>
      </w:r>
      <w:r w:rsidRPr="00C12816">
        <w:rPr>
          <w:sz w:val="16"/>
        </w:rPr>
        <w:t xml:space="preserve"> with this movement </w:t>
      </w:r>
      <w:r w:rsidRPr="00420A14">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420A14">
        <w:rPr>
          <w:rStyle w:val="StyleUnderline"/>
          <w:highlight w:val="green"/>
        </w:rPr>
        <w:t xml:space="preserve">the </w:t>
      </w:r>
      <w:r w:rsidRPr="00420A14">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 xml:space="preserve">the ease of transition from criticism in the service of resistance to criticism of resistance may obscure the need to address some fundamental issues regarding the </w:t>
      </w:r>
      <w:r w:rsidRPr="00C12816">
        <w:rPr>
          <w:rStyle w:val="StyleUnderline"/>
        </w:rPr>
        <w:lastRenderedPageBreak/>
        <w:t>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679E495C" w14:textId="77777777" w:rsidR="00733561" w:rsidRPr="00121FDA" w:rsidRDefault="00733561" w:rsidP="00733561">
      <w:pPr>
        <w:rPr>
          <w:rStyle w:val="StyleUnderline"/>
        </w:rPr>
      </w:pPr>
      <w:r w:rsidRPr="00C12816">
        <w:rPr>
          <w:sz w:val="16"/>
        </w:rPr>
        <w:t xml:space="preserve"> Such a move not </w:t>
      </w:r>
      <w:r w:rsidRPr="00C12816">
        <w:rPr>
          <w:rStyle w:val="StyleUnderline"/>
        </w:rPr>
        <w:t xml:space="preserve">only stretches our understanding of rhetoric and </w:t>
      </w:r>
      <w:proofErr w:type="gramStart"/>
      <w:r w:rsidRPr="00C12816">
        <w:rPr>
          <w:rStyle w:val="StyleUnderline"/>
        </w:rPr>
        <w:t>criticism, but</w:t>
      </w:r>
      <w:proofErr w:type="gramEnd"/>
      <w:r w:rsidRPr="00C12816">
        <w:rPr>
          <w:rStyle w:val="StyleUnderline"/>
        </w:rPr>
        <w:t xml:space="preserve"> also alters significantly the relationship between critic and out- law. Critical </w:t>
      </w:r>
      <w:r w:rsidRPr="00121FDA">
        <w:rPr>
          <w:rStyle w:val="StyleUnderline"/>
        </w:rPr>
        <w:t xml:space="preserve">interrogation of dominant discursive practices in the service of political/cultural reform is supplanted in favor of positioning covert out- law communities as </w:t>
      </w:r>
      <w:r w:rsidRPr="00121FDA">
        <w:rPr>
          <w:rStyle w:val="Emphasis"/>
        </w:rPr>
        <w:t>objects of investigation</w:t>
      </w:r>
      <w:r w:rsidRPr="00121FDA">
        <w:rPr>
          <w:rStyle w:val="StyleUnderline"/>
        </w:rPr>
        <w:t xml:space="preserve">. Invited to seek out subversive discourses, </w:t>
      </w:r>
      <w:r w:rsidRPr="00121FDA">
        <w:rPr>
          <w:rStyle w:val="Emphasis"/>
        </w:rPr>
        <w:t>the critic</w:t>
      </w:r>
      <w:r w:rsidRPr="00121FDA">
        <w:rPr>
          <w:rStyle w:val="StyleUnderline"/>
        </w:rPr>
        <w:t xml:space="preserve"> is positioned as the </w:t>
      </w:r>
      <w:r w:rsidRPr="00121FDA">
        <w:rPr>
          <w:rStyle w:val="Emphasis"/>
        </w:rPr>
        <w:t>active agent of change</w:t>
      </w:r>
      <w:r w:rsidRPr="00121FDA">
        <w:rPr>
          <w:rStyle w:val="StyleUnderline"/>
        </w:rPr>
        <w:t xml:space="preserve"> and the out-law discourse becomes </w:t>
      </w:r>
      <w:r w:rsidRPr="00121FDA">
        <w:rPr>
          <w:rStyle w:val="Emphasis"/>
        </w:rPr>
        <w:t>merely instrumental</w:t>
      </w:r>
      <w:r w:rsidRPr="00121FDA">
        <w:rPr>
          <w:rStyle w:val="StyleUnderline"/>
        </w:rPr>
        <w:t>. Rather than academic criticism acting in service of everyday acts of resistance, everyday acts of resistance are put into the service of academic criticism.</w:t>
      </w:r>
    </w:p>
    <w:p w14:paraId="3E713E84" w14:textId="77777777" w:rsidR="00733561" w:rsidRPr="00C12816" w:rsidRDefault="00733561" w:rsidP="00733561">
      <w:pPr>
        <w:rPr>
          <w:sz w:val="16"/>
        </w:rPr>
      </w:pPr>
      <w:r w:rsidRPr="00121FDA">
        <w:rPr>
          <w:sz w:val="16"/>
        </w:rPr>
        <w:t xml:space="preserve"> Rhetorical resistance</w:t>
      </w:r>
    </w:p>
    <w:p w14:paraId="19781D9B" w14:textId="77777777" w:rsidR="00733561" w:rsidRPr="00C12816" w:rsidRDefault="00733561" w:rsidP="00733561">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0147A02" w14:textId="77777777" w:rsidR="00733561" w:rsidRPr="00C12816" w:rsidRDefault="00733561" w:rsidP="00733561">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C996922" w14:textId="77777777" w:rsidR="00733561" w:rsidRPr="00C12816" w:rsidRDefault="00733561" w:rsidP="00733561">
      <w:pPr>
        <w:rPr>
          <w:sz w:val="16"/>
        </w:rPr>
      </w:pPr>
      <w:r w:rsidRPr="00C12816">
        <w:rPr>
          <w:sz w:val="16"/>
        </w:rPr>
        <w:t xml:space="preserve"> The ongoing struggle between strategically instituted cultural dominants and the "out-law always lurk[</w:t>
      </w:r>
      <w:proofErr w:type="spellStart"/>
      <w:r w:rsidRPr="00C12816">
        <w:rPr>
          <w:sz w:val="16"/>
        </w:rPr>
        <w:t>ing</w:t>
      </w:r>
      <w:proofErr w:type="spellEnd"/>
      <w:r w:rsidRPr="00C1281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C12816">
        <w:rPr>
          <w:sz w:val="16"/>
        </w:rPr>
        <w:t>tency</w:t>
      </w:r>
      <w:proofErr w:type="spellEnd"/>
      <w:r w:rsidRPr="00C12816">
        <w:rPr>
          <w:sz w:val="16"/>
        </w:rPr>
        <w:t>, can exploit the discourse of the out-law to promote ideological struggles. It is to this critical rhetoric that I now turn.</w:t>
      </w:r>
    </w:p>
    <w:p w14:paraId="4462FEFD" w14:textId="77777777" w:rsidR="00733561" w:rsidRPr="00C12816" w:rsidRDefault="00733561" w:rsidP="00733561">
      <w:pPr>
        <w:rPr>
          <w:sz w:val="16"/>
        </w:rPr>
      </w:pPr>
      <w:r w:rsidRPr="00C12816">
        <w:rPr>
          <w:sz w:val="16"/>
        </w:rPr>
        <w:t xml:space="preserve"> Resistance criticism</w:t>
      </w:r>
    </w:p>
    <w:p w14:paraId="24DD0E3F" w14:textId="77777777" w:rsidR="00733561" w:rsidRPr="00C12816" w:rsidRDefault="00733561" w:rsidP="00733561">
      <w:pPr>
        <w:rPr>
          <w:sz w:val="16"/>
        </w:rPr>
      </w:pPr>
      <w:r w:rsidRPr="00C12816">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F7854A9" w14:textId="77777777" w:rsidR="00733561" w:rsidRPr="00C12816" w:rsidRDefault="00733561" w:rsidP="00733561">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20A14">
        <w:rPr>
          <w:rStyle w:val="StyleUnderline"/>
          <w:highlight w:val="green"/>
        </w:rPr>
        <w:t>Their suggestion that out-law communities</w:t>
      </w:r>
      <w:r w:rsidRPr="00C12816">
        <w:rPr>
          <w:rStyle w:val="StyleUnderline"/>
        </w:rPr>
        <w:t xml:space="preserve"> are in </w:t>
      </w:r>
      <w:r w:rsidRPr="00420A14">
        <w:rPr>
          <w:rStyle w:val="StyleUnderline"/>
          <w:highlight w:val="green"/>
        </w:rPr>
        <w:lastRenderedPageBreak/>
        <w:t>need</w:t>
      </w:r>
      <w:r w:rsidRPr="00C12816">
        <w:rPr>
          <w:rStyle w:val="StyleUnderline"/>
        </w:rPr>
        <w:t xml:space="preserve"> of </w:t>
      </w:r>
      <w:r w:rsidRPr="00420A14">
        <w:rPr>
          <w:rStyle w:val="StyleUnderline"/>
          <w:highlight w:val="green"/>
        </w:rPr>
        <w:t xml:space="preserve">the academic critic </w:t>
      </w:r>
      <w:r w:rsidRPr="00420A14">
        <w:rPr>
          <w:rStyle w:val="Emphasis"/>
          <w:highlight w:val="green"/>
        </w:rPr>
        <w:t>contradicts</w:t>
      </w:r>
      <w:r w:rsidRPr="00C12816">
        <w:rPr>
          <w:sz w:val="16"/>
        </w:rPr>
        <w:t xml:space="preserve"> not </w:t>
      </w:r>
      <w:r w:rsidRPr="00CC7643">
        <w:rPr>
          <w:sz w:val="16"/>
        </w:rPr>
        <w:t xml:space="preserve">only </w:t>
      </w:r>
      <w:r w:rsidRPr="00CC7643">
        <w:rPr>
          <w:rStyle w:val="StyleUnderline"/>
        </w:rPr>
        <w:t>the already disruptive nature of existing out-law discourses</w:t>
      </w:r>
      <w:r w:rsidRPr="00CC7643">
        <w:rPr>
          <w:sz w:val="16"/>
        </w:rPr>
        <w:t xml:space="preserve"> (the grounds for using out-law discourse), but also the impotence of contemporary critical discourse</w:t>
      </w:r>
      <w:r w:rsidRPr="00C12816">
        <w:rPr>
          <w:sz w:val="16"/>
        </w:rPr>
        <w:t xml:space="preserve"> (the warrant for studying out-law discourse).</w:t>
      </w:r>
    </w:p>
    <w:p w14:paraId="5654C610" w14:textId="77777777" w:rsidR="00733561" w:rsidRPr="00CC7643" w:rsidRDefault="00733561" w:rsidP="00733561">
      <w:pPr>
        <w:rPr>
          <w:sz w:val="16"/>
        </w:rPr>
      </w:pPr>
      <w:r w:rsidRPr="00C12816">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w:t>
      </w:r>
      <w:r w:rsidRPr="00CC7643">
        <w:rPr>
          <w:sz w:val="16"/>
        </w:rPr>
        <w:t>self-generated) in resistance does not necessitate Sloop and Ono's move to a criticism of resistance.</w:t>
      </w:r>
    </w:p>
    <w:p w14:paraId="0D3F3885" w14:textId="77777777" w:rsidR="00733561" w:rsidRPr="00121FDA" w:rsidRDefault="00733561" w:rsidP="00733561">
      <w:pPr>
        <w:rPr>
          <w:sz w:val="16"/>
        </w:rPr>
      </w:pPr>
      <w:r w:rsidRPr="00CC7643">
        <w:rPr>
          <w:sz w:val="16"/>
        </w:rPr>
        <w:t xml:space="preserve">What </w:t>
      </w:r>
      <w:r w:rsidRPr="00CC7643">
        <w:rPr>
          <w:rStyle w:val="StyleUnderline"/>
        </w:rPr>
        <w:t>Sloop and Ono fail to offer</w:t>
      </w:r>
      <w:r w:rsidRPr="00CC7643">
        <w:rPr>
          <w:sz w:val="16"/>
        </w:rPr>
        <w:t xml:space="preserve"> is </w:t>
      </w:r>
      <w:r w:rsidRPr="00CC7643">
        <w:rPr>
          <w:rStyle w:val="StyleUnderline"/>
        </w:rPr>
        <w:t>an adequate argument for "</w:t>
      </w:r>
      <w:r w:rsidRPr="00CC7643">
        <w:rPr>
          <w:rStyle w:val="Emphasis"/>
        </w:rPr>
        <w:t>taking public speaking out of the streets</w:t>
      </w:r>
      <w:r w:rsidRPr="00CC7643">
        <w:rPr>
          <w:rStyle w:val="StyleUnderline"/>
        </w:rPr>
        <w:t xml:space="preserve"> and </w:t>
      </w:r>
      <w:r w:rsidRPr="00CC7643">
        <w:rPr>
          <w:rStyle w:val="Emphasis"/>
        </w:rPr>
        <w:t>studying it in the classroom</w:t>
      </w:r>
      <w:r w:rsidRPr="00CC7643">
        <w:rPr>
          <w:rStyle w:val="StyleUnderline"/>
        </w:rPr>
        <w:t>, for</w:t>
      </w:r>
      <w:r w:rsidRPr="00C12816">
        <w:rPr>
          <w:rStyle w:val="StyleUnderline"/>
        </w:rPr>
        <w:t xml:space="preserve"> </w:t>
      </w:r>
      <w:r w:rsidRPr="00420A14">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420A14">
        <w:rPr>
          <w:rStyle w:val="StyleUnderline"/>
          <w:highlight w:val="green"/>
        </w:rPr>
        <w:t xml:space="preserve">as an </w:t>
      </w:r>
      <w:r w:rsidRPr="00420A14">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420A14">
        <w:rPr>
          <w:rStyle w:val="StyleUnderline"/>
          <w:highlight w:val="green"/>
        </w:rPr>
        <w:t>within the</w:t>
      </w:r>
      <w:r w:rsidRPr="00C12816">
        <w:rPr>
          <w:rStyle w:val="StyleUnderline"/>
        </w:rPr>
        <w:t xml:space="preserve"> </w:t>
      </w:r>
      <w:r w:rsidRPr="00C12816">
        <w:rPr>
          <w:rStyle w:val="Emphasis"/>
        </w:rPr>
        <w:t xml:space="preserve">political economy of the </w:t>
      </w:r>
      <w:r w:rsidRPr="00420A14">
        <w:rPr>
          <w:rStyle w:val="Emphasis"/>
          <w:highlight w:val="green"/>
        </w:rPr>
        <w:t>academy</w:t>
      </w:r>
      <w:r w:rsidRPr="00C12816">
        <w:rPr>
          <w:sz w:val="16"/>
        </w:rPr>
        <w:t xml:space="preserve">. Philip Wander made a similar charge against Herbert Wicheln's early critical project, and </w:t>
      </w:r>
      <w:r w:rsidRPr="00121FDA">
        <w:rPr>
          <w:sz w:val="16"/>
        </w:rPr>
        <w:t xml:space="preserve">this concern should remain at the forefront of any discussion aimed at expanding the scope and function of criticism. </w:t>
      </w:r>
      <w:r w:rsidRPr="00121FDA">
        <w:rPr>
          <w:rStyle w:val="StyleUnderline"/>
        </w:rPr>
        <w:t xml:space="preserve">Sloop and Ono offer numerous directives for the critic without addressing </w:t>
      </w:r>
      <w:r w:rsidRPr="00121FDA">
        <w:rPr>
          <w:rStyle w:val="Emphasis"/>
          <w:sz w:val="24"/>
        </w:rPr>
        <w:t>whether the critic should be examining out-law discourses in the first place</w:t>
      </w:r>
      <w:r w:rsidRPr="00121FDA">
        <w:rPr>
          <w:sz w:val="16"/>
        </w:rPr>
        <w:t>. While it is too early to suggest any definitive answer to the question of criticism of resistance, some preliminary arguments as to why critics should not pursue out-law discourses can be offered:</w:t>
      </w:r>
    </w:p>
    <w:p w14:paraId="4D67FE96" w14:textId="77777777" w:rsidR="00733561" w:rsidRPr="00C12816" w:rsidRDefault="00733561" w:rsidP="00733561">
      <w:pPr>
        <w:rPr>
          <w:sz w:val="16"/>
        </w:rPr>
      </w:pPr>
      <w:r w:rsidRPr="00121FDA">
        <w:rPr>
          <w:sz w:val="16"/>
        </w:rPr>
        <w:t xml:space="preserve"> (1) </w:t>
      </w:r>
      <w:r w:rsidRPr="00121FDA">
        <w:rPr>
          <w:rStyle w:val="StyleUnderline"/>
        </w:rPr>
        <w:t xml:space="preserve">Hidden out-law discourses may have </w:t>
      </w:r>
      <w:r w:rsidRPr="00121FDA">
        <w:rPr>
          <w:rStyle w:val="Emphasis"/>
        </w:rPr>
        <w:t>good reasons to stay hidden</w:t>
      </w:r>
      <w:r w:rsidRPr="00121FDA">
        <w:rPr>
          <w:sz w:val="16"/>
        </w:rPr>
        <w:t xml:space="preserve">. Sloop and Ono specifically instruct us that "the logic of the out-law must constantly be searched for, brought forth" (66) and used to disrupt dominant practices. But </w:t>
      </w:r>
      <w:r w:rsidRPr="00121FDA">
        <w:rPr>
          <w:rStyle w:val="StyleUnderline"/>
        </w:rPr>
        <w:t>are we to believe that</w:t>
      </w:r>
      <w:r w:rsidRPr="00121FDA">
        <w:rPr>
          <w:sz w:val="16"/>
        </w:rPr>
        <w:t xml:space="preserve"> all out-law discourses are prepared to mount such a challenge to the dominant cultural logic? Or, indeed, that the </w:t>
      </w:r>
      <w:r w:rsidRPr="00121FDA">
        <w:rPr>
          <w:rStyle w:val="StyleUnderline"/>
        </w:rPr>
        <w:t xml:space="preserve">members of out-law communities are prepared to be </w:t>
      </w:r>
      <w:r w:rsidRPr="00121FDA">
        <w:rPr>
          <w:rStyle w:val="Emphasis"/>
        </w:rPr>
        <w:t>brought into the arena of public surveillance</w:t>
      </w:r>
      <w:r w:rsidRPr="00121FDA">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r w:rsidRPr="00C12816">
        <w:rPr>
          <w:sz w:val="16"/>
        </w:rPr>
        <w:t>.</w:t>
      </w:r>
    </w:p>
    <w:p w14:paraId="299EAA25" w14:textId="77777777" w:rsidR="00733561" w:rsidRPr="00121FDA" w:rsidRDefault="00733561" w:rsidP="00733561">
      <w:pPr>
        <w:rPr>
          <w:sz w:val="16"/>
        </w:rPr>
      </w:pPr>
      <w:r w:rsidRPr="00C12816">
        <w:rPr>
          <w:sz w:val="16"/>
        </w:rPr>
        <w:t xml:space="preserve"> (2) Academic critical discourse is not transparent. Here I allude to the overall problem of translation (see Foucault 1994; Lyotard 1988; Lyotard and Thebaud 1985; </w:t>
      </w:r>
      <w:proofErr w:type="spellStart"/>
      <w:r w:rsidRPr="00C12816">
        <w:rPr>
          <w:sz w:val="16"/>
        </w:rPr>
        <w:t>Zabus</w:t>
      </w:r>
      <w:proofErr w:type="spellEnd"/>
      <w:r w:rsidRPr="00C1281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w:t>
      </w:r>
      <w:r w:rsidRPr="00121FDA">
        <w:rPr>
          <w:sz w:val="16"/>
        </w:rPr>
        <w:t>tools to be exploited and discarded in the pursuit of returning leftist academic dis- course to the center?</w:t>
      </w:r>
    </w:p>
    <w:p w14:paraId="46F20543" w14:textId="77777777" w:rsidR="00733561" w:rsidRPr="00C12816" w:rsidRDefault="00733561" w:rsidP="00733561">
      <w:pPr>
        <w:rPr>
          <w:sz w:val="16"/>
        </w:rPr>
      </w:pPr>
      <w:r w:rsidRPr="00121FDA">
        <w:rPr>
          <w:sz w:val="16"/>
        </w:rPr>
        <w:t xml:space="preserve"> (3) Perhaps the academic translation of out-law discourse could be true to the internal logic of the out-law community. </w:t>
      </w:r>
      <w:proofErr w:type="gramStart"/>
      <w:r w:rsidRPr="00121FDA">
        <w:rPr>
          <w:sz w:val="16"/>
        </w:rPr>
        <w:t>And,</w:t>
      </w:r>
      <w:proofErr w:type="gramEnd"/>
      <w:r w:rsidRPr="00121FDA">
        <w:rPr>
          <w:sz w:val="16"/>
        </w:rPr>
        <w:t xml:space="preserve"> </w:t>
      </w:r>
      <w:r w:rsidRPr="00121FDA">
        <w:rPr>
          <w:rStyle w:val="StyleUnderline"/>
        </w:rPr>
        <w:t xml:space="preserve">perhaps the re-presentation of out-law logic within the academic community will bestow a degree of </w:t>
      </w:r>
      <w:r w:rsidRPr="00121FDA">
        <w:rPr>
          <w:rStyle w:val="Emphasis"/>
        </w:rPr>
        <w:t>legitimacy</w:t>
      </w:r>
      <w:r w:rsidRPr="00121FDA">
        <w:rPr>
          <w:rStyle w:val="StyleUnderline"/>
        </w:rPr>
        <w:t xml:space="preserve"> on the out-law community. </w:t>
      </w:r>
      <w:r w:rsidRPr="00121FDA">
        <w:rPr>
          <w:rStyle w:val="Emphasis"/>
        </w:rPr>
        <w:t>Nonetheless</w:t>
      </w:r>
      <w:r w:rsidRPr="00121FDA">
        <w:rPr>
          <w:rStyle w:val="StyleUnderline"/>
        </w:rPr>
        <w:t>, the effect of legitimizing ou</w:t>
      </w:r>
      <w:r w:rsidRPr="00C12816">
        <w:rPr>
          <w:rStyle w:val="StyleUnderline"/>
        </w:rPr>
        <w:t xml:space="preserve">t-law discourse </w:t>
      </w:r>
      <w:r w:rsidRPr="00420A14">
        <w:rPr>
          <w:rStyle w:val="StyleUnderline"/>
          <w:highlight w:val="green"/>
        </w:rPr>
        <w:t>is</w:t>
      </w:r>
      <w:r w:rsidRPr="00C12816">
        <w:rPr>
          <w:rStyle w:val="StyleUnderline"/>
        </w:rPr>
        <w:t xml:space="preserve"> unknown and potentially </w:t>
      </w:r>
      <w:r w:rsidRPr="00420A14">
        <w:rPr>
          <w:rStyle w:val="Emphasis"/>
          <w:highlight w:val="green"/>
        </w:rPr>
        <w:t>destructive</w:t>
      </w:r>
      <w:r w:rsidRPr="00C12816">
        <w:rPr>
          <w:rStyle w:val="StyleUnderline"/>
        </w:rPr>
        <w:t xml:space="preserve">. In an effort </w:t>
      </w:r>
      <w:r w:rsidRPr="00420A14">
        <w:rPr>
          <w:rStyle w:val="StyleUnderline"/>
          <w:highlight w:val="green"/>
        </w:rPr>
        <w:t xml:space="preserve">to </w:t>
      </w:r>
      <w:r w:rsidRPr="00420A14">
        <w:rPr>
          <w:rStyle w:val="Emphasis"/>
          <w:highlight w:val="green"/>
        </w:rPr>
        <w:t>siphon</w:t>
      </w:r>
      <w:r w:rsidRPr="00C12816">
        <w:rPr>
          <w:rStyle w:val="Emphasis"/>
        </w:rPr>
        <w:t xml:space="preserve"> the political </w:t>
      </w:r>
      <w:r w:rsidRPr="00420A14">
        <w:rPr>
          <w:rStyle w:val="Emphasis"/>
          <w:highlight w:val="green"/>
        </w:rPr>
        <w:t>energy</w:t>
      </w:r>
      <w:r w:rsidRPr="00C12816">
        <w:rPr>
          <w:rStyle w:val="StyleUnderline"/>
        </w:rPr>
        <w:t xml:space="preserve"> of out-law discourse </w:t>
      </w:r>
      <w:r w:rsidRPr="00420A14">
        <w:rPr>
          <w:rStyle w:val="StyleUnderline"/>
          <w:highlight w:val="green"/>
        </w:rPr>
        <w:t xml:space="preserve">into academic practice, </w:t>
      </w:r>
      <w:r w:rsidRPr="00CC7643">
        <w:rPr>
          <w:rStyle w:val="StyleUnderline"/>
        </w:rPr>
        <w:t xml:space="preserve">we may ultimately </w:t>
      </w:r>
      <w:r w:rsidRPr="00CC7643">
        <w:rPr>
          <w:rStyle w:val="Emphasis"/>
          <w:sz w:val="20"/>
          <w:szCs w:val="20"/>
        </w:rPr>
        <w:t>destroy</w:t>
      </w:r>
      <w:r w:rsidRPr="00CC7643">
        <w:rPr>
          <w:rStyle w:val="StyleUnderline"/>
        </w:rPr>
        <w:t xml:space="preserve"> the dissatisfaction that serves as a </w:t>
      </w:r>
      <w:r w:rsidRPr="00CC7643">
        <w:rPr>
          <w:rStyle w:val="Emphasis"/>
        </w:rPr>
        <w:t>cathexis</w:t>
      </w:r>
      <w:r w:rsidRPr="00CC7643">
        <w:rPr>
          <w:rStyle w:val="StyleUnderline"/>
        </w:rPr>
        <w:t xml:space="preserve"> for these out-law discourses</w:t>
      </w:r>
      <w:r w:rsidRPr="00CC7643">
        <w:rPr>
          <w:sz w:val="16"/>
        </w:rPr>
        <w:t xml:space="preserve">. It seems possible that </w:t>
      </w:r>
      <w:r w:rsidRPr="00CC7643">
        <w:rPr>
          <w:rStyle w:val="StyleUnderline"/>
        </w:rPr>
        <w:t>academic recognition might</w:t>
      </w:r>
      <w:r w:rsidRPr="00C12816">
        <w:rPr>
          <w:rStyle w:val="StyleUnderline"/>
        </w:rPr>
        <w:t xml:space="preserve"> </w:t>
      </w:r>
      <w:r w:rsidRPr="00420A14">
        <w:rPr>
          <w:rStyle w:val="Emphasis"/>
          <w:highlight w:val="green"/>
        </w:rPr>
        <w:t>take the place</w:t>
      </w:r>
      <w:r w:rsidRPr="00420A14">
        <w:rPr>
          <w:rStyle w:val="StyleUnderline"/>
          <w:highlight w:val="green"/>
        </w:rPr>
        <w:t xml:space="preserve"> of</w:t>
      </w:r>
      <w:r w:rsidRPr="00C12816">
        <w:rPr>
          <w:rStyle w:val="StyleUnderline"/>
        </w:rPr>
        <w:t xml:space="preserve"> struggle for </w:t>
      </w:r>
      <w:r w:rsidRPr="00420A14">
        <w:rPr>
          <w:rStyle w:val="StyleUnderline"/>
          <w:highlight w:val="green"/>
        </w:rPr>
        <w:t>material opportunities</w:t>
      </w:r>
      <w:r w:rsidRPr="00C12816">
        <w:rPr>
          <w:sz w:val="16"/>
        </w:rPr>
        <w:t xml:space="preserve"> (see Fraser 1997). </w:t>
      </w:r>
      <w:proofErr w:type="gramStart"/>
      <w:r w:rsidRPr="00420A14">
        <w:rPr>
          <w:rStyle w:val="StyleUnderline"/>
          <w:highlight w:val="green"/>
        </w:rPr>
        <w:t>But,</w:t>
      </w:r>
      <w:proofErr w:type="gramEnd"/>
      <w:r w:rsidRPr="00420A14">
        <w:rPr>
          <w:rStyle w:val="StyleUnderline"/>
          <w:highlight w:val="green"/>
        </w:rPr>
        <w:t xml:space="preserve"> will</w:t>
      </w:r>
      <w:r w:rsidRPr="00C12816">
        <w:rPr>
          <w:rStyle w:val="StyleUnderline"/>
        </w:rPr>
        <w:t xml:space="preserve"> academic </w:t>
      </w:r>
      <w:r w:rsidRPr="00420A14">
        <w:rPr>
          <w:rStyle w:val="StyleUnderline"/>
          <w:highlight w:val="green"/>
        </w:rPr>
        <w:t xml:space="preserve">legitimation create </w:t>
      </w:r>
      <w:r w:rsidRPr="00420A14">
        <w:rPr>
          <w:rStyle w:val="Emphasis"/>
          <w:highlight w:val="green"/>
        </w:rPr>
        <w:t>any</w:t>
      </w:r>
      <w:r w:rsidRPr="00C12816">
        <w:rPr>
          <w:rStyle w:val="Emphasis"/>
        </w:rPr>
        <w:t xml:space="preserve"> material </w:t>
      </w:r>
      <w:r w:rsidRPr="00420A14">
        <w:rPr>
          <w:rStyle w:val="Emphasis"/>
          <w:highlight w:val="green"/>
        </w:rPr>
        <w:t>changes</w:t>
      </w:r>
      <w:r w:rsidRPr="00C12816">
        <w:rPr>
          <w:rStyle w:val="StyleUnderline"/>
        </w:rPr>
        <w:t xml:space="preserve"> in the conditions of out-law communities</w:t>
      </w:r>
      <w:r w:rsidRPr="00420A14">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DC0C18B" w14:textId="77777777" w:rsidR="00733561" w:rsidRPr="00C12816" w:rsidRDefault="00733561" w:rsidP="00733561">
      <w:pPr>
        <w:rPr>
          <w:sz w:val="16"/>
        </w:rPr>
      </w:pPr>
      <w:r w:rsidRPr="00C12816">
        <w:rPr>
          <w:sz w:val="16"/>
        </w:rPr>
        <w:lastRenderedPageBreak/>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C12816">
        <w:rPr>
          <w:sz w:val="16"/>
        </w:rPr>
        <w:t>kairos</w:t>
      </w:r>
      <w:proofErr w:type="spellEnd"/>
      <w:r w:rsidRPr="00C1281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6CDC20A" w14:textId="77777777" w:rsidR="00733561" w:rsidRPr="00C12816" w:rsidRDefault="00733561" w:rsidP="00733561">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E9A03F3" w14:textId="77777777" w:rsidR="00733561" w:rsidRPr="00C12816" w:rsidRDefault="00733561" w:rsidP="00733561">
      <w:pPr>
        <w:rPr>
          <w:sz w:val="16"/>
        </w:rPr>
      </w:pPr>
      <w:r w:rsidRPr="00C12816">
        <w:rPr>
          <w:sz w:val="16"/>
        </w:rPr>
        <w:t xml:space="preserve"> resistance and rhetorical criticism.</w:t>
      </w:r>
    </w:p>
    <w:p w14:paraId="059666F5" w14:textId="77777777" w:rsidR="00733561" w:rsidRPr="00C12816" w:rsidRDefault="00733561" w:rsidP="00733561">
      <w:pPr>
        <w:rPr>
          <w:sz w:val="16"/>
        </w:rPr>
      </w:pPr>
      <w:r w:rsidRPr="00C12816">
        <w:rPr>
          <w:sz w:val="16"/>
        </w:rPr>
        <w:t>Rhetorical criticism</w:t>
      </w:r>
    </w:p>
    <w:p w14:paraId="75F88B22" w14:textId="77777777" w:rsidR="00733561" w:rsidRPr="00C12816" w:rsidRDefault="00733561" w:rsidP="00733561">
      <w:pPr>
        <w:rPr>
          <w:sz w:val="16"/>
        </w:rPr>
      </w:pPr>
      <w:r w:rsidRPr="00C12816">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AFE9827" w14:textId="77777777" w:rsidR="00733561" w:rsidRPr="001430F2" w:rsidRDefault="00733561" w:rsidP="00733561">
      <w:pPr>
        <w:rPr>
          <w:sz w:val="16"/>
        </w:rPr>
      </w:pPr>
      <w:r w:rsidRPr="00121FDA">
        <w:rPr>
          <w:sz w:val="16"/>
        </w:rPr>
        <w:t xml:space="preserve">The out-law discourse project presents clear ties to the notion of critic as advocate. </w:t>
      </w:r>
      <w:r w:rsidRPr="00121FDA">
        <w:rPr>
          <w:rStyle w:val="StyleUnderline"/>
        </w:rPr>
        <w:t xml:space="preserve">For Sloop and Ono, the critic is an </w:t>
      </w:r>
      <w:r w:rsidRPr="00121FDA">
        <w:rPr>
          <w:rStyle w:val="Emphasis"/>
        </w:rPr>
        <w:t>interested party</w:t>
      </w:r>
      <w:r w:rsidRPr="00121FDA">
        <w:rPr>
          <w:rStyle w:val="StyleUnderline"/>
        </w:rPr>
        <w:t>, discerning</w:t>
      </w:r>
      <w:r w:rsidRPr="00121FDA">
        <w:rPr>
          <w:sz w:val="16"/>
        </w:rPr>
        <w:t xml:space="preserve"> (and at times disputing) </w:t>
      </w:r>
      <w:r w:rsidRPr="00121FDA">
        <w:rPr>
          <w:rStyle w:val="StyleUnderline"/>
        </w:rPr>
        <w:t xml:space="preserve">the underlying values and forces contained within a discourse. Additionally, however, the out-law discourse critic is an analyst focusing on the </w:t>
      </w:r>
      <w:r w:rsidRPr="00121FDA">
        <w:rPr>
          <w:rStyle w:val="Emphasis"/>
        </w:rPr>
        <w:t>hidden</w:t>
      </w:r>
      <w:r w:rsidRPr="00121FDA">
        <w:rPr>
          <w:sz w:val="16"/>
        </w:rPr>
        <w:t xml:space="preserve">, aberrant </w:t>
      </w:r>
      <w:r w:rsidRPr="00121FDA">
        <w:rPr>
          <w:rStyle w:val="StyleUnderline"/>
        </w:rPr>
        <w:t>texts</w:t>
      </w:r>
      <w:r w:rsidRPr="00121FDA">
        <w:rPr>
          <w:sz w:val="16"/>
        </w:rPr>
        <w:t xml:space="preserve"> of the out-law </w:t>
      </w:r>
      <w:r w:rsidRPr="00121FDA">
        <w:rPr>
          <w:rStyle w:val="StyleUnderline"/>
        </w:rPr>
        <w:t xml:space="preserve">and </w:t>
      </w:r>
      <w:r w:rsidRPr="00121FDA">
        <w:rPr>
          <w:rStyle w:val="Emphasis"/>
        </w:rPr>
        <w:t>"rendering] an incoherent or esoteric text comprehensible"</w:t>
      </w:r>
      <w:r w:rsidRPr="00121FDA">
        <w:rPr>
          <w:sz w:val="16"/>
        </w:rPr>
        <w:t xml:space="preserve"> (Warnick 1992, 233). Now, I am not suggesting that a critic must serve only one function or that the roles of advocate and analyst are mutually exclusive; rather, </w:t>
      </w:r>
      <w:r w:rsidRPr="00121FDA">
        <w:rPr>
          <w:rStyle w:val="StyleUnderline"/>
        </w:rPr>
        <w:t xml:space="preserve">these </w:t>
      </w:r>
      <w:proofErr w:type="spellStart"/>
      <w:r w:rsidRPr="00121FDA">
        <w:rPr>
          <w:rStyle w:val="StyleUnderline"/>
        </w:rPr>
        <w:t>entanglings</w:t>
      </w:r>
      <w:proofErr w:type="spellEnd"/>
      <w:r w:rsidRPr="00121FDA">
        <w:rPr>
          <w:rStyle w:val="StyleUnderline"/>
        </w:rPr>
        <w:t xml:space="preserve"> of power</w:t>
      </w:r>
      <w:r w:rsidRPr="00121FDA">
        <w:rPr>
          <w:sz w:val="16"/>
        </w:rPr>
        <w:t xml:space="preserve"> (political ends) </w:t>
      </w:r>
      <w:r w:rsidRPr="00121FDA">
        <w:rPr>
          <w:rStyle w:val="StyleUnderline"/>
        </w:rPr>
        <w:t>and knowledge</w:t>
      </w:r>
      <w:r w:rsidRPr="00121FDA">
        <w:rPr>
          <w:sz w:val="16"/>
        </w:rPr>
        <w:t xml:space="preserve"> (epistemic ends) </w:t>
      </w:r>
      <w:r w:rsidRPr="00121FDA">
        <w:rPr>
          <w:rStyle w:val="StyleUnderline"/>
        </w:rPr>
        <w:t>are inevitable</w:t>
      </w:r>
      <w:r w:rsidRPr="00121FDA">
        <w:rPr>
          <w:sz w:val="16"/>
        </w:rPr>
        <w:t xml:space="preserve">. My concern is that we </w:t>
      </w:r>
      <w:proofErr w:type="gramStart"/>
      <w:r w:rsidRPr="00121FDA">
        <w:rPr>
          <w:sz w:val="16"/>
        </w:rPr>
        <w:t>not</w:t>
      </w:r>
      <w:r w:rsidRPr="00C12816">
        <w:rPr>
          <w:sz w:val="16"/>
        </w:rPr>
        <w:t xml:space="preserve"> neglect</w:t>
      </w:r>
      <w:proofErr w:type="gramEnd"/>
      <w:r w:rsidRPr="00C12816">
        <w:rPr>
          <w:sz w:val="16"/>
        </w:rPr>
        <w:t xml:space="preserve"> the complexity of these entanglements. </w:t>
      </w:r>
      <w:r w:rsidRPr="00420A14">
        <w:rPr>
          <w:rStyle w:val="Emphasis"/>
          <w:highlight w:val="green"/>
        </w:rPr>
        <w:t>Turning covert</w:t>
      </w:r>
      <w:r w:rsidRPr="00C12816">
        <w:rPr>
          <w:rStyle w:val="Emphasis"/>
        </w:rPr>
        <w:t xml:space="preserve"> out-law </w:t>
      </w:r>
      <w:r w:rsidRPr="00420A14">
        <w:rPr>
          <w:rStyle w:val="Emphasis"/>
          <w:highlight w:val="green"/>
        </w:rPr>
        <w:t>discourses into objects of</w:t>
      </w:r>
      <w:r w:rsidRPr="00C12816">
        <w:rPr>
          <w:rStyle w:val="Emphasis"/>
        </w:rPr>
        <w:t xml:space="preserve"> our </w:t>
      </w:r>
      <w:r w:rsidRPr="00420A14">
        <w:rPr>
          <w:rStyle w:val="Emphasis"/>
          <w:highlight w:val="green"/>
        </w:rPr>
        <w:t>analyses</w:t>
      </w:r>
      <w:r w:rsidRPr="00C12816">
        <w:rPr>
          <w:rStyle w:val="Emphasis"/>
        </w:rPr>
        <w:t xml:space="preserve"> runs the </w:t>
      </w:r>
      <w:r w:rsidRPr="00420A14">
        <w:rPr>
          <w:rStyle w:val="Emphasis"/>
          <w:highlight w:val="green"/>
        </w:rPr>
        <w:t>risk</w:t>
      </w:r>
      <w:r w:rsidRPr="00C12816">
        <w:rPr>
          <w:rStyle w:val="Emphasis"/>
        </w:rPr>
        <w:t xml:space="preserve"> of </w:t>
      </w:r>
      <w:r w:rsidRPr="00420A14">
        <w:rPr>
          <w:rStyle w:val="Emphasis"/>
          <w:highlight w:val="green"/>
        </w:rPr>
        <w:t>subjecting them</w:t>
      </w:r>
      <w:r w:rsidRPr="00C12816">
        <w:rPr>
          <w:rStyle w:val="Emphasis"/>
        </w:rPr>
        <w:t xml:space="preserve"> both </w:t>
      </w:r>
      <w:r w:rsidRPr="00420A14">
        <w:rPr>
          <w:rStyle w:val="Emphasis"/>
          <w:highlight w:val="green"/>
        </w:rPr>
        <w:t>to the gaze of the dominant and</w:t>
      </w:r>
      <w:r w:rsidRPr="00C12816">
        <w:rPr>
          <w:rStyle w:val="Emphasis"/>
        </w:rPr>
        <w:t xml:space="preserve"> to </w:t>
      </w:r>
      <w:r w:rsidRPr="00CC7643">
        <w:rPr>
          <w:rStyle w:val="Emphasis"/>
        </w:rPr>
        <w:t xml:space="preserve">the power relations of </w:t>
      </w:r>
      <w:r w:rsidRPr="00420A14">
        <w:rPr>
          <w:rStyle w:val="Emphasis"/>
          <w:highlight w:val="green"/>
        </w:rPr>
        <w:t>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C4DF240" w14:textId="77777777" w:rsidR="00733561" w:rsidRDefault="00733561" w:rsidP="00733561">
      <w:pPr>
        <w:pStyle w:val="Heading2"/>
      </w:pPr>
      <w:r>
        <w:lastRenderedPageBreak/>
        <w:t>Case</w:t>
      </w:r>
    </w:p>
    <w:p w14:paraId="455340DD" w14:textId="022527D1" w:rsidR="00733561" w:rsidRPr="00B22855" w:rsidRDefault="00733561" w:rsidP="00733561">
      <w:pPr>
        <w:pStyle w:val="Heading3"/>
        <w:rPr>
          <w:rFonts w:asciiTheme="minorHAnsi" w:hAnsiTheme="minorHAnsi" w:cstheme="minorHAnsi"/>
        </w:rPr>
      </w:pPr>
      <w:r w:rsidRPr="00BD1FCF">
        <w:rPr>
          <w:rFonts w:asciiTheme="minorHAnsi" w:hAnsiTheme="minorHAnsi" w:cstheme="minorHAnsi"/>
        </w:rPr>
        <w:lastRenderedPageBreak/>
        <w:t xml:space="preserve">1NC – Presumption </w:t>
      </w:r>
    </w:p>
    <w:p w14:paraId="25EC404B" w14:textId="407D14EF" w:rsidR="00733561" w:rsidRDefault="00733561" w:rsidP="00733561">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w:t>
      </w:r>
      <w:r w:rsidR="004E14E8">
        <w:t xml:space="preserve">physical and emotional violence imposed on disabled people when they don’t work </w:t>
      </w:r>
      <w:r>
        <w:t xml:space="preserve">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736B4733" w14:textId="77777777" w:rsidR="00733561" w:rsidRPr="00E97AA4" w:rsidRDefault="00733561" w:rsidP="00733561"/>
    <w:p w14:paraId="75975414" w14:textId="77777777" w:rsidR="00733561" w:rsidRDefault="00733561" w:rsidP="00733561">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49817A54" w14:textId="77777777" w:rsidR="00733561" w:rsidRDefault="00733561" w:rsidP="00733561"/>
    <w:p w14:paraId="3240A6F2" w14:textId="77777777" w:rsidR="0032200A" w:rsidRPr="009E75E8" w:rsidRDefault="0032200A" w:rsidP="0032200A">
      <w:pPr>
        <w:pStyle w:val="Heading4"/>
      </w:pPr>
      <w:r>
        <w:t xml:space="preserve">First, there’s a productivity double-turn. The 1AC says productivity is bad and that disabled people should have the Right Not to Work – but debate is work. Competing at tournaments is work. They are still playing the game and are working in the game – they have changed their content, but their FORM is still productive work. </w:t>
      </w:r>
    </w:p>
    <w:p w14:paraId="75514E14" w14:textId="77777777" w:rsidR="0032200A" w:rsidRDefault="0032200A" w:rsidP="0032200A"/>
    <w:p w14:paraId="4B2D4FFF" w14:textId="77777777" w:rsidR="0032200A" w:rsidRDefault="0032200A" w:rsidP="0032200A">
      <w:pPr>
        <w:pStyle w:val="Heading4"/>
      </w:pPr>
      <w:r>
        <w:t>Second – they do not access Knox 14. They don’t change the structure of debate – but more importantly, it’s really weird how they interpellated Tiffany Dillard-Knox’s argument. Her article is about Black discourse in college debate – but the aff intentionally ignored all the references to race – that’s a voting issue for anti-black erasure.</w:t>
      </w:r>
    </w:p>
    <w:p w14:paraId="2462D7DC" w14:textId="77777777" w:rsidR="0032200A" w:rsidRDefault="0032200A" w:rsidP="0032200A"/>
    <w:p w14:paraId="7EFFCDD0" w14:textId="77777777" w:rsidR="0032200A" w:rsidRDefault="0032200A" w:rsidP="0032200A">
      <w:pPr>
        <w:pStyle w:val="Heading4"/>
      </w:pPr>
      <w:r>
        <w:t xml:space="preserve">Divorcing emotional labor from material working conditions is bad – it mystifies social reproduction and the way working-class women are marginalized. </w:t>
      </w:r>
    </w:p>
    <w:p w14:paraId="36879BED" w14:textId="77777777" w:rsidR="0032200A" w:rsidRPr="004863DA" w:rsidRDefault="0032200A" w:rsidP="0032200A">
      <w:pPr>
        <w:rPr>
          <w:rStyle w:val="Style13ptBold"/>
        </w:rPr>
      </w:pPr>
      <w:r>
        <w:rPr>
          <w:rStyle w:val="Style13ptBold"/>
        </w:rPr>
        <w:t xml:space="preserve">West 19 </w:t>
      </w:r>
      <w:r w:rsidRPr="004863DA">
        <w:t>[Erica West is a member of the International Socialist Organization and a graduate student at University of California Berkeley. 12-14-19, "Socialists Need to Take Back the Term “Emotional Labor”", Jacobin, https://jacobin.com/2019/12/emotional-labor-arlie-hochschild-silvia-federici-wages-housework, JKS]</w:t>
      </w:r>
    </w:p>
    <w:p w14:paraId="0B759437" w14:textId="77777777" w:rsidR="0032200A" w:rsidRPr="00461483" w:rsidRDefault="0032200A" w:rsidP="0032200A">
      <w:pPr>
        <w:rPr>
          <w:sz w:val="14"/>
        </w:rPr>
      </w:pPr>
      <w:r w:rsidRPr="00461483">
        <w:rPr>
          <w:sz w:val="14"/>
        </w:rPr>
        <w:t>The term “</w:t>
      </w:r>
      <w:r w:rsidRPr="00740A92">
        <w:rPr>
          <w:rStyle w:val="StyleUnderline"/>
        </w:rPr>
        <w:t>emotional labor</w:t>
      </w:r>
      <w:r w:rsidRPr="00461483">
        <w:rPr>
          <w:sz w:val="14"/>
        </w:rPr>
        <w:t>” is a confusing one. It’s more than three decades old, but in the past few years, an upsurge in its usage has led to a mutation in its meaning.</w:t>
      </w:r>
    </w:p>
    <w:p w14:paraId="38C3AF8A" w14:textId="77777777" w:rsidR="0032200A" w:rsidRPr="00461483" w:rsidRDefault="0032200A" w:rsidP="0032200A">
      <w:pPr>
        <w:rPr>
          <w:sz w:val="14"/>
        </w:rPr>
      </w:pPr>
      <w:r w:rsidRPr="00740A92">
        <w:rPr>
          <w:rStyle w:val="StyleUnderline"/>
        </w:rPr>
        <w:t>These days, the term is often used to refer to women managing other people’s emotions, especially those of a boyfriend or husband, managing household chores, or even explaining concepts of patriarchy and racism to men and white people,</w:t>
      </w:r>
      <w:r w:rsidRPr="00461483">
        <w:rPr>
          <w:sz w:val="14"/>
        </w:rPr>
        <w:t xml:space="preserve"> respectively. Writing for the Toast, Jess Zimmerman </w:t>
      </w:r>
      <w:r w:rsidRPr="00740A92">
        <w:rPr>
          <w:rStyle w:val="StyleUnderline"/>
        </w:rPr>
        <w:t>sarcastically gives examples of emotional labor and their associated costs: “Pretend to find you fascinating, $100.</w:t>
      </w:r>
      <w:r w:rsidRPr="00461483">
        <w:rPr>
          <w:sz w:val="14"/>
        </w:rPr>
        <w:t xml:space="preserve"> Soothe your ego so you don’t get angry, $150. Smile hollowly while you make a worse version of their joke, $200. Explain 101-level feminism to you like you’re five years old, $300.”</w:t>
      </w:r>
    </w:p>
    <w:p w14:paraId="46320564" w14:textId="77777777" w:rsidR="0032200A" w:rsidRPr="00461483" w:rsidRDefault="0032200A" w:rsidP="0032200A">
      <w:pPr>
        <w:rPr>
          <w:sz w:val="14"/>
        </w:rPr>
      </w:pPr>
      <w:r w:rsidRPr="00461483">
        <w:rPr>
          <w:sz w:val="14"/>
        </w:rPr>
        <w:lastRenderedPageBreak/>
        <w:t xml:space="preserve">In fact, </w:t>
      </w:r>
      <w:r w:rsidRPr="00740A92">
        <w:rPr>
          <w:rStyle w:val="StyleUnderline"/>
        </w:rPr>
        <w:t>an actual “emotional labor invoice” has been circulated on social media</w:t>
      </w:r>
      <w:r w:rsidRPr="00461483">
        <w:rPr>
          <w:sz w:val="14"/>
        </w:rPr>
        <w:t>, addressing many of the same concerns described by Zimmerman: managing the emotions of others (who are often implied to be straight white men) and explaining racism and systematic oppression.</w:t>
      </w:r>
    </w:p>
    <w:p w14:paraId="0805B961" w14:textId="77777777" w:rsidR="0032200A" w:rsidRPr="00461483" w:rsidRDefault="0032200A" w:rsidP="0032200A">
      <w:pPr>
        <w:rPr>
          <w:sz w:val="14"/>
        </w:rPr>
      </w:pPr>
      <w:r w:rsidRPr="00461483">
        <w:rPr>
          <w:sz w:val="14"/>
        </w:rPr>
        <w:t xml:space="preserve">But </w:t>
      </w:r>
      <w:r w:rsidRPr="00740A92">
        <w:rPr>
          <w:rStyle w:val="StyleUnderline"/>
        </w:rPr>
        <w:t>the term “</w:t>
      </w:r>
      <w:r w:rsidRPr="001F63CA">
        <w:rPr>
          <w:rStyle w:val="StyleUnderline"/>
          <w:highlight w:val="green"/>
        </w:rPr>
        <w:t>emotional labor</w:t>
      </w:r>
      <w:r w:rsidRPr="00740A92">
        <w:rPr>
          <w:rStyle w:val="StyleUnderline"/>
        </w:rPr>
        <w:t>” came into use with a different meaning in a different context</w:t>
      </w:r>
      <w:r w:rsidRPr="00461483">
        <w:rPr>
          <w:sz w:val="14"/>
        </w:rPr>
        <w:t xml:space="preserve">. The term was </w:t>
      </w:r>
      <w:r w:rsidRPr="00740A92">
        <w:rPr>
          <w:rStyle w:val="StyleUnderline"/>
        </w:rPr>
        <w:t>coined</w:t>
      </w:r>
      <w:r w:rsidRPr="00461483">
        <w:rPr>
          <w:sz w:val="14"/>
        </w:rPr>
        <w:t xml:space="preserve"> in 1983 </w:t>
      </w:r>
      <w:r w:rsidRPr="00740A92">
        <w:rPr>
          <w:rStyle w:val="StyleUnderline"/>
        </w:rPr>
        <w:t xml:space="preserve">by </w:t>
      </w:r>
      <w:r w:rsidRPr="00461483">
        <w:rPr>
          <w:sz w:val="14"/>
        </w:rPr>
        <w:t>sociologist Arlie</w:t>
      </w:r>
      <w:r w:rsidRPr="00740A92">
        <w:rPr>
          <w:rStyle w:val="StyleUnderline"/>
        </w:rPr>
        <w:t xml:space="preserve"> Hochschild to </w:t>
      </w:r>
      <w:r w:rsidRPr="001F63CA">
        <w:rPr>
          <w:rStyle w:val="StyleUnderline"/>
          <w:highlight w:val="green"/>
        </w:rPr>
        <w:t>describe the way workers must manage their emotions while on the job, and the kinds of jobs where that</w:t>
      </w:r>
      <w:r w:rsidRPr="00740A92">
        <w:rPr>
          <w:rStyle w:val="StyleUnderline"/>
        </w:rPr>
        <w:t xml:space="preserve"> behavior </w:t>
      </w:r>
      <w:r w:rsidRPr="001F63CA">
        <w:rPr>
          <w:rStyle w:val="StyleUnderline"/>
          <w:highlight w:val="green"/>
        </w:rPr>
        <w:t>is expected</w:t>
      </w:r>
      <w:r w:rsidRPr="001F63CA">
        <w:rPr>
          <w:sz w:val="14"/>
          <w:highlight w:val="green"/>
        </w:rPr>
        <w:t>.</w:t>
      </w:r>
      <w:r w:rsidRPr="00461483">
        <w:rPr>
          <w:sz w:val="14"/>
        </w:rPr>
        <w:t xml:space="preserve"> The </w:t>
      </w:r>
      <w:r w:rsidRPr="00740A92">
        <w:rPr>
          <w:rStyle w:val="StyleUnderline"/>
        </w:rPr>
        <w:t>term has a deeply gendered character,</w:t>
      </w:r>
      <w:r w:rsidRPr="00461483">
        <w:rPr>
          <w:sz w:val="14"/>
        </w:rPr>
        <w:t xml:space="preserve"> as </w:t>
      </w:r>
      <w:r w:rsidRPr="00740A92">
        <w:rPr>
          <w:rStyle w:val="StyleUnderline"/>
        </w:rPr>
        <w:t>many of the jobs that require emotional labor are</w:t>
      </w:r>
      <w:r w:rsidRPr="00461483">
        <w:rPr>
          <w:sz w:val="14"/>
        </w:rPr>
        <w:t xml:space="preserve"> majority female, such as </w:t>
      </w:r>
      <w:r w:rsidRPr="00740A92">
        <w:rPr>
          <w:rStyle w:val="StyleUnderline"/>
        </w:rPr>
        <w:t>baristas, sex workers, and social workers. T</w:t>
      </w:r>
      <w:r w:rsidRPr="00461483">
        <w:rPr>
          <w:sz w:val="14"/>
        </w:rPr>
        <w:t xml:space="preserve">he seminal example that Hochschild wrote about in her 1979 book The Managed Heart is </w:t>
      </w:r>
      <w:r w:rsidRPr="00740A92">
        <w:rPr>
          <w:rStyle w:val="StyleUnderline"/>
        </w:rPr>
        <w:t>airline stewardesses</w:t>
      </w:r>
      <w:r w:rsidRPr="00461483">
        <w:rPr>
          <w:sz w:val="14"/>
        </w:rPr>
        <w:t>, a highly feminized job where workers are always expected to be calm, accommodating, and friendly.</w:t>
      </w:r>
    </w:p>
    <w:p w14:paraId="5EA56EDD" w14:textId="77777777" w:rsidR="0032200A" w:rsidRPr="00740A92" w:rsidRDefault="0032200A" w:rsidP="0032200A">
      <w:pPr>
        <w:rPr>
          <w:rStyle w:val="StyleUnderline"/>
        </w:rPr>
      </w:pPr>
      <w:r w:rsidRPr="00740A92">
        <w:rPr>
          <w:rStyle w:val="StyleUnderline"/>
        </w:rPr>
        <w:t xml:space="preserve">In a 2018 interview, Hochschild defines emotional labor </w:t>
      </w:r>
      <w:r w:rsidRPr="00CC7643">
        <w:rPr>
          <w:rStyle w:val="StyleUnderline"/>
        </w:rPr>
        <w:t>as “the work, for which you’re paid, which centrally involves trying to feel the right feeling for the job.</w:t>
      </w:r>
      <w:r w:rsidRPr="00461483">
        <w:rPr>
          <w:sz w:val="14"/>
        </w:rPr>
        <w:t xml:space="preserve"> This involves evoking and suppressing feelings. </w:t>
      </w:r>
      <w:r w:rsidRPr="001F63CA">
        <w:rPr>
          <w:rStyle w:val="StyleUnderline"/>
          <w:highlight w:val="green"/>
        </w:rPr>
        <w:t>Some jobs require a lot of it, some a little</w:t>
      </w:r>
      <w:r w:rsidRPr="00740A92">
        <w:rPr>
          <w:rStyle w:val="StyleUnderline"/>
        </w:rPr>
        <w:t xml:space="preserve"> of it. From the flight attendant whose job it is to be nicer than natural to the bill collector whose job it is to be, if necessary, harsher than natural, there are a variety of jobs that call for this.”</w:t>
      </w:r>
    </w:p>
    <w:p w14:paraId="0B9B1012" w14:textId="77777777" w:rsidR="0032200A" w:rsidRPr="00740A92" w:rsidRDefault="0032200A" w:rsidP="0032200A">
      <w:pPr>
        <w:rPr>
          <w:rStyle w:val="Emphasis"/>
        </w:rPr>
      </w:pPr>
      <w:r w:rsidRPr="00740A92">
        <w:rPr>
          <w:rStyle w:val="StyleUnderline"/>
        </w:rPr>
        <w:t xml:space="preserve">This is a </w:t>
      </w:r>
      <w:r w:rsidRPr="006B3B2C">
        <w:rPr>
          <w:rStyle w:val="StyleUnderline"/>
        </w:rPr>
        <w:t>far cry from the charges per interaction</w:t>
      </w:r>
      <w:r w:rsidRPr="00740A92">
        <w:rPr>
          <w:rStyle w:val="StyleUnderline"/>
        </w:rPr>
        <w:t xml:space="preserve"> that Zimmerman lists above. </w:t>
      </w:r>
      <w:r w:rsidRPr="001F63CA">
        <w:rPr>
          <w:rStyle w:val="Emphasis"/>
          <w:highlight w:val="green"/>
        </w:rPr>
        <w:t xml:space="preserve">How did this </w:t>
      </w:r>
      <w:r w:rsidRPr="00CC7643">
        <w:rPr>
          <w:rStyle w:val="Emphasis"/>
        </w:rPr>
        <w:t xml:space="preserve">conceptual </w:t>
      </w:r>
      <w:r w:rsidRPr="001F63CA">
        <w:rPr>
          <w:rStyle w:val="Emphasis"/>
          <w:highlight w:val="green"/>
        </w:rPr>
        <w:t>drift happen?</w:t>
      </w:r>
      <w:r w:rsidRPr="00740A92">
        <w:rPr>
          <w:rStyle w:val="StyleUnderline"/>
        </w:rPr>
        <w:t xml:space="preserve"> And </w:t>
      </w:r>
      <w:r w:rsidRPr="00740A92">
        <w:rPr>
          <w:rStyle w:val="Emphasis"/>
        </w:rPr>
        <w:t>why does it matter?</w:t>
      </w:r>
    </w:p>
    <w:p w14:paraId="56C438B6" w14:textId="77777777" w:rsidR="0032200A" w:rsidRPr="00461483" w:rsidRDefault="0032200A" w:rsidP="0032200A">
      <w:pPr>
        <w:rPr>
          <w:rStyle w:val="StyleUnderline"/>
        </w:rPr>
      </w:pPr>
      <w:r w:rsidRPr="00461483">
        <w:rPr>
          <w:rStyle w:val="Emphasis"/>
        </w:rPr>
        <w:t xml:space="preserve">Part of the explanation lies in how </w:t>
      </w:r>
      <w:r w:rsidRPr="001F63CA">
        <w:rPr>
          <w:rStyle w:val="Emphasis"/>
          <w:highlight w:val="green"/>
        </w:rPr>
        <w:t>individualized ideas about social change took hold</w:t>
      </w:r>
      <w:r w:rsidRPr="00461483">
        <w:rPr>
          <w:sz w:val="14"/>
        </w:rPr>
        <w:t xml:space="preserve"> </w:t>
      </w:r>
      <w:r w:rsidRPr="00461483">
        <w:rPr>
          <w:rStyle w:val="StyleUnderline"/>
        </w:rPr>
        <w:t>as the upsurges of the 1960s and 1970s collapsed.</w:t>
      </w:r>
      <w:r w:rsidRPr="00461483">
        <w:rPr>
          <w:sz w:val="14"/>
        </w:rPr>
        <w:t xml:space="preserve"> For many on the Left in that era, revolution seemed right around the corner. But the </w:t>
      </w:r>
      <w:r w:rsidRPr="00461483">
        <w:rPr>
          <w:rStyle w:val="StyleUnderline"/>
        </w:rPr>
        <w:t>prospects for radical change waned as time went on; movements were crushed while their leaders were killed or exiled, and economic crises helped produce reactionary backlash.</w:t>
      </w:r>
    </w:p>
    <w:p w14:paraId="40C08478" w14:textId="77777777" w:rsidR="0032200A" w:rsidRPr="00461483" w:rsidRDefault="0032200A" w:rsidP="0032200A">
      <w:pPr>
        <w:rPr>
          <w:sz w:val="14"/>
        </w:rPr>
      </w:pPr>
      <w:r w:rsidRPr="00461483">
        <w:rPr>
          <w:sz w:val="14"/>
        </w:rPr>
        <w:t xml:space="preserve">David Harvey, professor and author of A Brief History of Neoliberalism, explains that during this time, the capitalist class “reorganized its power in a desperate attempt to recover its economic wealth and its influence, which had been seriously eroded from the end of the 1960s into the 1970s.” Margaret Thatcher and Ronald Reagan were the figureheads of this period and rang in a new global era of neoliberalism. </w:t>
      </w:r>
      <w:r w:rsidRPr="009F44F2">
        <w:rPr>
          <w:rStyle w:val="StyleUnderline"/>
        </w:rPr>
        <w:t>Unions were crushed and social services slashed</w:t>
      </w:r>
      <w:r w:rsidRPr="001F63CA">
        <w:rPr>
          <w:sz w:val="14"/>
          <w:highlight w:val="green"/>
        </w:rPr>
        <w:t>;</w:t>
      </w:r>
      <w:r w:rsidRPr="00461483">
        <w:rPr>
          <w:sz w:val="14"/>
        </w:rPr>
        <w:t xml:space="preserve"> we were told, “There is no such thing as society,” by Margaret Thatcher. The capitalist class’s new ideology, combined with exhaustion and pessimism from the losses of the 1960s and 1970s, led to a particular kind of logic that looked for solutions to societal problems in atomized, individual relationships and actions rather than collective ones.</w:t>
      </w:r>
    </w:p>
    <w:p w14:paraId="34A6CE14" w14:textId="77777777" w:rsidR="0032200A" w:rsidRPr="00461483" w:rsidRDefault="0032200A" w:rsidP="0032200A">
      <w:pPr>
        <w:rPr>
          <w:rStyle w:val="StyleUnderline"/>
        </w:rPr>
      </w:pPr>
      <w:r w:rsidRPr="00461483">
        <w:rPr>
          <w:sz w:val="14"/>
        </w:rPr>
        <w:t xml:space="preserve">Thus, </w:t>
      </w:r>
      <w:r w:rsidRPr="00461483">
        <w:rPr>
          <w:rStyle w:val="Emphasis"/>
        </w:rPr>
        <w:t xml:space="preserve">it’s </w:t>
      </w:r>
      <w:r w:rsidRPr="006B3B2C">
        <w:rPr>
          <w:rStyle w:val="Emphasis"/>
        </w:rPr>
        <w:t>not hard to see how a concept that was initially about analyzing workers’ working conditions turned into an argument for a woman’s male friend to Venmo her $50</w:t>
      </w:r>
      <w:r w:rsidRPr="00461483">
        <w:rPr>
          <w:rStyle w:val="StyleUnderline"/>
        </w:rPr>
        <w:t xml:space="preserve"> for supporting him through his breakup in 2019.</w:t>
      </w:r>
    </w:p>
    <w:p w14:paraId="7E3CB0F9" w14:textId="77777777" w:rsidR="0032200A" w:rsidRPr="00461483" w:rsidRDefault="0032200A" w:rsidP="0032200A">
      <w:pPr>
        <w:rPr>
          <w:sz w:val="14"/>
        </w:rPr>
      </w:pPr>
      <w:r w:rsidRPr="00461483">
        <w:rPr>
          <w:sz w:val="14"/>
        </w:rPr>
        <w:t>While the term “emotional labor” doesn’t exactly refer to the duties often hoisted on women in the home, that labor and its gendered dynamics are still important sites of analysis and struggle. Socialist feminists in the 1970s theorized and agitated around a demand of “Wages for Housework,” the idea that cooking, cleaning, and generally keeping up the home was indeed work, and that work needed to be compensated. Italian Marxist feminist Silvia Federici writes in her seminal 1975 piece “Wages Against Housework:</w:t>
      </w:r>
    </w:p>
    <w:p w14:paraId="795E4D3E" w14:textId="77777777" w:rsidR="0032200A" w:rsidRPr="00461483" w:rsidRDefault="0032200A" w:rsidP="0032200A">
      <w:pPr>
        <w:ind w:left="720"/>
        <w:rPr>
          <w:sz w:val="14"/>
        </w:rPr>
      </w:pPr>
      <w:r w:rsidRPr="00461483">
        <w:rPr>
          <w:sz w:val="14"/>
        </w:rPr>
        <w:t xml:space="preserve">Capital had to convince us that it is a natural, unavoidable, and even fulfilling activity to make us accept our unwaged work. In its turn, the unwaged condition of housework has been the most powerful weapon in reinforcing the common assumption that housework is not work, thus preventing women from struggling against it, except in the </w:t>
      </w:r>
      <w:proofErr w:type="spellStart"/>
      <w:r w:rsidRPr="00461483">
        <w:rPr>
          <w:sz w:val="14"/>
        </w:rPr>
        <w:t>privatised</w:t>
      </w:r>
      <w:proofErr w:type="spellEnd"/>
      <w:r w:rsidRPr="00461483">
        <w:rPr>
          <w:sz w:val="14"/>
        </w:rPr>
        <w:t xml:space="preserve"> kitchen-bedroom quarrel that all society agrees to ridicule, thereby further reducing the protagonist of a struggle. We are seen as nagging bitches, not workers in struggle.</w:t>
      </w:r>
    </w:p>
    <w:p w14:paraId="31C64F6A" w14:textId="77777777" w:rsidR="0032200A" w:rsidRPr="00461483" w:rsidRDefault="0032200A" w:rsidP="0032200A">
      <w:pPr>
        <w:rPr>
          <w:rStyle w:val="StyleUnderline"/>
        </w:rPr>
      </w:pPr>
      <w:r w:rsidRPr="00461483">
        <w:rPr>
          <w:rStyle w:val="StyleUnderline"/>
        </w:rPr>
        <w:lastRenderedPageBreak/>
        <w:t xml:space="preserve">Federici legitimized housework and domestic work as a site of class struggle for working-class women. </w:t>
      </w:r>
      <w:proofErr w:type="gramStart"/>
      <w:r w:rsidRPr="00461483">
        <w:rPr>
          <w:sz w:val="14"/>
        </w:rPr>
        <w:t>So</w:t>
      </w:r>
      <w:proofErr w:type="gramEnd"/>
      <w:r w:rsidRPr="00461483">
        <w:rPr>
          <w:sz w:val="14"/>
        </w:rPr>
        <w:t xml:space="preserve"> while it is not exactly emotional labor to do your boyfriend’s laundry, the task is a gendered one that socialists have long analyzed.</w:t>
      </w:r>
    </w:p>
    <w:p w14:paraId="1FE17425" w14:textId="77777777" w:rsidR="0032200A" w:rsidRPr="00461483" w:rsidRDefault="0032200A" w:rsidP="0032200A">
      <w:pPr>
        <w:rPr>
          <w:sz w:val="14"/>
        </w:rPr>
      </w:pPr>
      <w:r w:rsidRPr="00461483">
        <w:rPr>
          <w:sz w:val="14"/>
        </w:rPr>
        <w:t xml:space="preserve">In the 1970s and 1980s, Marxist feminists like Federici and Angela Davis debated the best way to fight against this gendered work: through demanding wages for it, or through its socialization into a communal activity. Davis argued in her classic book Women, Race and Class </w:t>
      </w:r>
      <w:proofErr w:type="gramStart"/>
      <w:r w:rsidRPr="00461483">
        <w:rPr>
          <w:sz w:val="14"/>
        </w:rPr>
        <w:t>that women</w:t>
      </w:r>
      <w:proofErr w:type="gramEnd"/>
      <w:r w:rsidRPr="00461483">
        <w:rPr>
          <w:sz w:val="14"/>
        </w:rPr>
        <w:t xml:space="preserve"> of color, particularly black women and immigrant women, had been paid for the domestic work they had done as maids, nannies, and domestic workers, and yet were no closer to their own liberation. She writes that instead of wages for housework, “What is needed, of course, are new social institutions to assume a good portion of the housewife’s old duties.”</w:t>
      </w:r>
    </w:p>
    <w:p w14:paraId="273172BB" w14:textId="77777777" w:rsidR="0032200A" w:rsidRPr="00461483" w:rsidRDefault="0032200A" w:rsidP="0032200A">
      <w:pPr>
        <w:rPr>
          <w:rStyle w:val="StyleUnderline"/>
        </w:rPr>
      </w:pPr>
      <w:r w:rsidRPr="00461483">
        <w:rPr>
          <w:sz w:val="14"/>
        </w:rPr>
        <w:t xml:space="preserve">More recently, socialist feminists like Tithi Bhattacharya have theorized the idea of </w:t>
      </w:r>
      <w:r w:rsidRPr="00461483">
        <w:rPr>
          <w:rStyle w:val="StyleUnderline"/>
        </w:rPr>
        <w:t>social reproduction,</w:t>
      </w:r>
      <w:r w:rsidRPr="00461483">
        <w:rPr>
          <w:sz w:val="14"/>
        </w:rPr>
        <w:t xml:space="preserve"> which </w:t>
      </w:r>
      <w:r w:rsidRPr="00461483">
        <w:rPr>
          <w:rStyle w:val="StyleUnderline"/>
        </w:rPr>
        <w:t xml:space="preserve">includes the things needed for workers to be able to work every day — to “reproduce” </w:t>
      </w:r>
      <w:proofErr w:type="gramStart"/>
      <w:r w:rsidRPr="00461483">
        <w:rPr>
          <w:rStyle w:val="StyleUnderline"/>
        </w:rPr>
        <w:t>ourselves</w:t>
      </w:r>
      <w:proofErr w:type="gramEnd"/>
      <w:r w:rsidRPr="00461483">
        <w:rPr>
          <w:rStyle w:val="StyleUnderline"/>
        </w:rPr>
        <w:t>. We need clean clothes and food and, eventually, new workers.</w:t>
      </w:r>
    </w:p>
    <w:p w14:paraId="2F0B27C2" w14:textId="77777777" w:rsidR="0032200A" w:rsidRPr="00461483" w:rsidRDefault="0032200A" w:rsidP="0032200A">
      <w:pPr>
        <w:rPr>
          <w:sz w:val="14"/>
        </w:rPr>
      </w:pPr>
      <w:r w:rsidRPr="00461483">
        <w:rPr>
          <w:rStyle w:val="StyleUnderline"/>
        </w:rPr>
        <w:t xml:space="preserve">The </w:t>
      </w:r>
      <w:r w:rsidRPr="001F63CA">
        <w:rPr>
          <w:rStyle w:val="StyleUnderline"/>
          <w:highlight w:val="green"/>
        </w:rPr>
        <w:t>work associated with social reproduction</w:t>
      </w:r>
      <w:r w:rsidRPr="00461483">
        <w:rPr>
          <w:rStyle w:val="StyleUnderline"/>
        </w:rPr>
        <w:t xml:space="preserve"> — from the home, to birthing and parenting and teaching those who will become workers — </w:t>
      </w:r>
      <w:r w:rsidRPr="001F63CA">
        <w:rPr>
          <w:rStyle w:val="StyleUnderline"/>
          <w:highlight w:val="green"/>
        </w:rPr>
        <w:t>is</w:t>
      </w:r>
      <w:r w:rsidRPr="00461483">
        <w:rPr>
          <w:rStyle w:val="StyleUnderline"/>
        </w:rPr>
        <w:t xml:space="preserve"> highly </w:t>
      </w:r>
      <w:r w:rsidRPr="001F63CA">
        <w:rPr>
          <w:rStyle w:val="StyleUnderline"/>
          <w:highlight w:val="green"/>
        </w:rPr>
        <w:t xml:space="preserve">gendered </w:t>
      </w:r>
      <w:r w:rsidRPr="006B3B2C">
        <w:rPr>
          <w:rStyle w:val="StyleUnderline"/>
        </w:rPr>
        <w:t>and feminized</w:t>
      </w:r>
      <w:r w:rsidRPr="00461483">
        <w:rPr>
          <w:rStyle w:val="StyleUnderline"/>
        </w:rPr>
        <w:t>. It’s often devalued, either literally by paying those who do it very little,</w:t>
      </w:r>
      <w:r w:rsidRPr="00461483">
        <w:rPr>
          <w:sz w:val="14"/>
        </w:rPr>
        <w:t xml:space="preserve"> as Davis describes, </w:t>
      </w:r>
      <w:r w:rsidRPr="00461483">
        <w:rPr>
          <w:rStyle w:val="StyleUnderline"/>
        </w:rPr>
        <w:t>or by making it invisible</w:t>
      </w:r>
      <w:r w:rsidRPr="00461483">
        <w:rPr>
          <w:sz w:val="14"/>
        </w:rPr>
        <w:t>, as Federici describes above.</w:t>
      </w:r>
    </w:p>
    <w:p w14:paraId="5A00FD50" w14:textId="77777777" w:rsidR="0032200A" w:rsidRPr="00461483" w:rsidRDefault="0032200A" w:rsidP="0032200A">
      <w:pPr>
        <w:rPr>
          <w:rStyle w:val="Emphasis"/>
        </w:rPr>
      </w:pPr>
      <w:r w:rsidRPr="001F63CA">
        <w:rPr>
          <w:rStyle w:val="StyleUnderline"/>
          <w:highlight w:val="green"/>
        </w:rPr>
        <w:t xml:space="preserve">Ideas around </w:t>
      </w:r>
      <w:r w:rsidRPr="006B3B2C">
        <w:rPr>
          <w:rStyle w:val="StyleUnderline"/>
        </w:rPr>
        <w:t xml:space="preserve">domestic </w:t>
      </w:r>
      <w:r w:rsidRPr="00CC7643">
        <w:rPr>
          <w:rStyle w:val="StyleUnderline"/>
        </w:rPr>
        <w:t xml:space="preserve">work, gendered </w:t>
      </w:r>
      <w:r w:rsidRPr="001F63CA">
        <w:rPr>
          <w:rStyle w:val="StyleUnderline"/>
          <w:highlight w:val="green"/>
        </w:rPr>
        <w:t xml:space="preserve">expectations </w:t>
      </w:r>
      <w:r w:rsidRPr="00CC7643">
        <w:rPr>
          <w:rStyle w:val="StyleUnderline"/>
        </w:rPr>
        <w:t>of labor</w:t>
      </w:r>
      <w:r w:rsidRPr="00461483">
        <w:rPr>
          <w:rStyle w:val="StyleUnderline"/>
        </w:rPr>
        <w:t xml:space="preserve">, and how to fight against women’s oppression are </w:t>
      </w:r>
      <w:r w:rsidRPr="001F63CA">
        <w:rPr>
          <w:rStyle w:val="StyleUnderline"/>
          <w:highlight w:val="green"/>
        </w:rPr>
        <w:t>all valid</w:t>
      </w:r>
      <w:r w:rsidRPr="00461483">
        <w:rPr>
          <w:rStyle w:val="StyleUnderline"/>
        </w:rPr>
        <w:t xml:space="preserve"> for socialists to analyze. </w:t>
      </w:r>
      <w:r w:rsidRPr="00461483">
        <w:rPr>
          <w:rStyle w:val="Emphasis"/>
        </w:rPr>
        <w:t xml:space="preserve">The issue is that </w:t>
      </w:r>
      <w:r w:rsidRPr="001F63CA">
        <w:rPr>
          <w:rStyle w:val="Emphasis"/>
          <w:highlight w:val="green"/>
        </w:rPr>
        <w:t>none of those things are emotional labor.</w:t>
      </w:r>
    </w:p>
    <w:p w14:paraId="7302DCF9" w14:textId="77777777" w:rsidR="0032200A" w:rsidRPr="00461483" w:rsidRDefault="0032200A" w:rsidP="0032200A">
      <w:pPr>
        <w:rPr>
          <w:rStyle w:val="Emphasis"/>
        </w:rPr>
      </w:pPr>
      <w:r w:rsidRPr="00CC7643">
        <w:rPr>
          <w:rStyle w:val="Emphasis"/>
        </w:rPr>
        <w:t xml:space="preserve">Why does the distinction matter? Because </w:t>
      </w:r>
      <w:r w:rsidRPr="001F63CA">
        <w:rPr>
          <w:rStyle w:val="Emphasis"/>
          <w:highlight w:val="green"/>
        </w:rPr>
        <w:t>we need</w:t>
      </w:r>
      <w:r w:rsidRPr="00461483">
        <w:rPr>
          <w:rStyle w:val="Emphasis"/>
        </w:rPr>
        <w:t xml:space="preserve"> to have </w:t>
      </w:r>
      <w:r w:rsidRPr="001F63CA">
        <w:rPr>
          <w:rStyle w:val="Emphasis"/>
        </w:rPr>
        <w:t xml:space="preserve">an </w:t>
      </w:r>
      <w:r w:rsidRPr="001F63CA">
        <w:rPr>
          <w:rStyle w:val="Emphasis"/>
          <w:highlight w:val="green"/>
        </w:rPr>
        <w:t>accurate analysis of our conditions as workers, who our enemies are</w:t>
      </w:r>
      <w:r w:rsidRPr="001F63CA">
        <w:rPr>
          <w:rStyle w:val="Emphasis"/>
        </w:rPr>
        <w:t xml:space="preserve">, and </w:t>
      </w:r>
      <w:r w:rsidRPr="001F63CA">
        <w:rPr>
          <w:rStyle w:val="Emphasis"/>
          <w:highlight w:val="green"/>
        </w:rPr>
        <w:t>where our power lies.</w:t>
      </w:r>
    </w:p>
    <w:p w14:paraId="4FE42069" w14:textId="77777777" w:rsidR="0032200A" w:rsidRPr="00461483" w:rsidRDefault="0032200A" w:rsidP="0032200A">
      <w:pPr>
        <w:rPr>
          <w:rStyle w:val="StyleUnderline"/>
        </w:rPr>
      </w:pPr>
      <w:r w:rsidRPr="00461483">
        <w:rPr>
          <w:rStyle w:val="StyleUnderline"/>
        </w:rPr>
        <w:t xml:space="preserve">A </w:t>
      </w:r>
      <w:r w:rsidRPr="001F63CA">
        <w:rPr>
          <w:rStyle w:val="StyleUnderline"/>
          <w:highlight w:val="green"/>
        </w:rPr>
        <w:t>framework of emotional labor might inform</w:t>
      </w:r>
      <w:r w:rsidRPr="00461483">
        <w:rPr>
          <w:rStyle w:val="StyleUnderline"/>
        </w:rPr>
        <w:t xml:space="preserve"> the </w:t>
      </w:r>
      <w:r w:rsidRPr="001F63CA">
        <w:rPr>
          <w:rStyle w:val="StyleUnderline"/>
          <w:highlight w:val="green"/>
        </w:rPr>
        <w:t>labor struggles of social workers and therapists</w:t>
      </w:r>
      <w:r w:rsidRPr="00461483">
        <w:rPr>
          <w:rStyle w:val="StyleUnderline"/>
        </w:rPr>
        <w:t xml:space="preserve"> — with emotionally draining jobs, these workers deserve to be compensated fairly and have lower caseloads in order to recover from intense workdays. It could inform the fights of </w:t>
      </w:r>
      <w:r w:rsidRPr="001F63CA">
        <w:rPr>
          <w:rStyle w:val="StyleUnderline"/>
          <w:highlight w:val="green"/>
        </w:rPr>
        <w:t>food service workers</w:t>
      </w:r>
      <w:r w:rsidRPr="00461483">
        <w:rPr>
          <w:rStyle w:val="StyleUnderline"/>
        </w:rPr>
        <w:t xml:space="preserve"> — if they didn’t need to rely so heavily on tips and instead had a regular, hourly wage, the amount of emotional labor they would have to expend on the job would be reduced.</w:t>
      </w:r>
    </w:p>
    <w:p w14:paraId="7DBC41F8" w14:textId="77777777" w:rsidR="0032200A" w:rsidRPr="00461483" w:rsidRDefault="0032200A" w:rsidP="0032200A">
      <w:pPr>
        <w:rPr>
          <w:rStyle w:val="Emphasis"/>
        </w:rPr>
      </w:pPr>
      <w:r w:rsidRPr="00461483">
        <w:rPr>
          <w:rStyle w:val="StyleUnderline"/>
        </w:rPr>
        <w:t xml:space="preserve">Emotional labor is a powerful concept. But </w:t>
      </w:r>
      <w:r w:rsidRPr="001F63CA">
        <w:rPr>
          <w:rStyle w:val="StyleUnderline"/>
          <w:highlight w:val="green"/>
        </w:rPr>
        <w:t>when it’s used to keep score</w:t>
      </w:r>
      <w:r w:rsidRPr="00461483">
        <w:rPr>
          <w:rStyle w:val="StyleUnderline"/>
        </w:rPr>
        <w:t xml:space="preserve"> </w:t>
      </w:r>
      <w:r w:rsidRPr="00461483">
        <w:rPr>
          <w:sz w:val="14"/>
        </w:rPr>
        <w:t xml:space="preserve">between friends and family </w:t>
      </w:r>
      <w:r w:rsidRPr="00CC7643">
        <w:rPr>
          <w:rStyle w:val="StyleUnderline"/>
        </w:rPr>
        <w:t>rather than examine our relationship as workers</w:t>
      </w:r>
      <w:r w:rsidRPr="00CC7643">
        <w:rPr>
          <w:sz w:val="14"/>
        </w:rPr>
        <w:t xml:space="preserve"> of all kinds</w:t>
      </w:r>
      <w:r w:rsidRPr="00461483">
        <w:rPr>
          <w:sz w:val="14"/>
        </w:rPr>
        <w:t xml:space="preserve"> to what’s holding us back in society, </w:t>
      </w:r>
      <w:r w:rsidRPr="00461483">
        <w:rPr>
          <w:rStyle w:val="Emphasis"/>
        </w:rPr>
        <w:t xml:space="preserve">it </w:t>
      </w:r>
      <w:r w:rsidRPr="001F63CA">
        <w:rPr>
          <w:rStyle w:val="Emphasis"/>
          <w:highlight w:val="green"/>
        </w:rPr>
        <w:t>doesn’t bring us</w:t>
      </w:r>
      <w:r w:rsidRPr="00461483">
        <w:rPr>
          <w:rStyle w:val="Emphasis"/>
        </w:rPr>
        <w:t xml:space="preserve"> any </w:t>
      </w:r>
      <w:r w:rsidRPr="001F63CA">
        <w:rPr>
          <w:rStyle w:val="Emphasis"/>
          <w:highlight w:val="green"/>
        </w:rPr>
        <w:t>closer to liberation.</w:t>
      </w:r>
    </w:p>
    <w:p w14:paraId="3A3BC187" w14:textId="77777777" w:rsidR="0032200A" w:rsidRPr="00D76F8B" w:rsidRDefault="0032200A" w:rsidP="0032200A">
      <w:pPr>
        <w:pStyle w:val="Heading4"/>
      </w:pPr>
      <w:r>
        <w:t>The</w:t>
      </w:r>
      <w:r w:rsidRPr="00D76F8B">
        <w:t xml:space="preserve"> 1AC</w:t>
      </w:r>
      <w:r>
        <w:t>’s poesis</w:t>
      </w:r>
      <w:r w:rsidRPr="00D76F8B">
        <w:t xml:space="preserve"> operates on a register of individual creation – it presumes that a strategy of artistic analysis is capable of liberation</w:t>
      </w:r>
      <w:r>
        <w:rPr>
          <w:b w:val="0"/>
          <w:bCs/>
        </w:rPr>
        <w:t>.</w:t>
      </w:r>
    </w:p>
    <w:p w14:paraId="217C2A64" w14:textId="77777777" w:rsidR="0032200A" w:rsidRDefault="0032200A" w:rsidP="0032200A">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337309B5" w14:textId="77777777" w:rsidR="0032200A" w:rsidRPr="00D76F8B" w:rsidRDefault="0032200A" w:rsidP="0032200A">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w:t>
      </w:r>
      <w:r w:rsidRPr="00D76F8B">
        <w:rPr>
          <w:sz w:val="16"/>
        </w:rPr>
        <w:lastRenderedPageBreak/>
        <w:t xml:space="preserve">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w:t>
      </w:r>
      <w:proofErr w:type="spellStart"/>
      <w:r w:rsidRPr="00D76F8B">
        <w:rPr>
          <w:sz w:val="16"/>
        </w:rPr>
        <w:t>i’m</w:t>
      </w:r>
      <w:proofErr w:type="spellEnd"/>
      <w:r w:rsidRPr="00D76F8B">
        <w:rPr>
          <w:sz w:val="16"/>
        </w:rPr>
        <w:t xml:space="preserve"> referring to culture as a thing, there as a set of norms, behaviors and ways to make sense of the world, and in still other places, </w:t>
      </w:r>
      <w:proofErr w:type="spellStart"/>
      <w:r w:rsidRPr="00D76F8B">
        <w:rPr>
          <w:sz w:val="16"/>
        </w:rPr>
        <w:t>i’m</w:t>
      </w:r>
      <w:proofErr w:type="spell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w:t>
      </w:r>
      <w:r w:rsidRPr="00CC7643">
        <w:rPr>
          <w:sz w:val="16"/>
        </w:rPr>
        <w:t xml:space="preserve">to risk turning them into objects of contestation’.4 neoliberalism thus pretends to be pragmatic rather than ideological; interested in policy rather than ideology. This </w:t>
      </w:r>
      <w:proofErr w:type="spellStart"/>
      <w:r w:rsidRPr="00CC7643">
        <w:rPr>
          <w:sz w:val="16"/>
        </w:rPr>
        <w:t>pretence</w:t>
      </w:r>
      <w:proofErr w:type="spellEnd"/>
      <w:r w:rsidRPr="00CC7643">
        <w:rPr>
          <w:sz w:val="16"/>
        </w:rPr>
        <w:t xml:space="preserve"> is made easier by neoliberalism having originally emerged as an economic theory. David </w:t>
      </w:r>
      <w:proofErr w:type="spellStart"/>
      <w:r w:rsidRPr="00CC7643">
        <w:rPr>
          <w:sz w:val="16"/>
        </w:rPr>
        <w:t>harvey</w:t>
      </w:r>
      <w:proofErr w:type="spellEnd"/>
      <w:r w:rsidRPr="00CC7643">
        <w:rPr>
          <w:sz w:val="16"/>
        </w:rPr>
        <w:t xml:space="preserve"> </w:t>
      </w:r>
      <w:proofErr w:type="gramStart"/>
      <w:r w:rsidRPr="00CC7643">
        <w:rPr>
          <w:sz w:val="16"/>
        </w:rPr>
        <w:t>writes:</w:t>
      </w:r>
      <w:proofErr w:type="gramEnd"/>
      <w:r w:rsidRPr="00CC7643">
        <w:rPr>
          <w:sz w:val="16"/>
        </w:rPr>
        <w:t xml:space="preserve">5 </w:t>
      </w:r>
      <w:r w:rsidRPr="00CC7643">
        <w:rPr>
          <w:rStyle w:val="StyleUnderline"/>
        </w:rPr>
        <w:t>neoliberalism is in the first instance a theory of political economic practices that proposes that human well-being can best be advanced by liberating individual entrepreneurial freedoms and skills within an institutional framework characterized by strong private property</w:t>
      </w:r>
      <w:r>
        <w:rPr>
          <w:rStyle w:val="StyleUnderline"/>
        </w:rPr>
        <w:t xml:space="preserve">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w:t>
      </w:r>
      <w:r w:rsidRPr="00CC7643">
        <w:rPr>
          <w:sz w:val="16"/>
        </w:rPr>
        <w:t xml:space="preserve">to maintain the appearance of its overall coherence and effectiveness. ideology is indispensable for this. </w:t>
      </w:r>
      <w:r w:rsidRPr="00CC7643">
        <w:rPr>
          <w:rStyle w:val="StyleUnderline"/>
        </w:rPr>
        <w:t>Other actors</w:t>
      </w:r>
      <w:r w:rsidRPr="00CC7643">
        <w:rPr>
          <w:sz w:val="16"/>
        </w:rPr>
        <w:t>—</w:t>
      </w:r>
      <w:r w:rsidRPr="00CC7643">
        <w:rPr>
          <w:rStyle w:val="StyleUnderline"/>
        </w:rPr>
        <w:t>not politicians</w:t>
      </w:r>
      <w:r w:rsidRPr="00CC7643">
        <w:rPr>
          <w:sz w:val="16"/>
        </w:rPr>
        <w:t>—</w:t>
      </w:r>
      <w:r w:rsidRPr="00CC7643">
        <w:rPr>
          <w:rStyle w:val="StyleUnderline"/>
        </w:rPr>
        <w:t>have to step in and provide the justification for the continuity of neoliberal politics</w:t>
      </w:r>
      <w:r w:rsidRPr="00CC7643">
        <w:rPr>
          <w:sz w:val="16"/>
        </w:rPr>
        <w:t xml:space="preserve">. </w:t>
      </w:r>
      <w:r w:rsidRPr="00CC7643">
        <w:rPr>
          <w:rStyle w:val="StyleUnderline"/>
        </w:rPr>
        <w:t>This justification draws on the</w:t>
      </w:r>
      <w:r w:rsidRPr="00CC7643">
        <w:rPr>
          <w:sz w:val="16"/>
        </w:rPr>
        <w:t xml:space="preserve"> previous </w:t>
      </w:r>
      <w:r w:rsidRPr="00CC7643">
        <w:rPr>
          <w:rStyle w:val="StyleUnderline"/>
        </w:rPr>
        <w:t>‘construction of consent’</w:t>
      </w:r>
      <w:r w:rsidRPr="00CC7643">
        <w:rPr>
          <w:sz w:val="16"/>
        </w:rPr>
        <w:t xml:space="preserve">, as </w:t>
      </w:r>
      <w:proofErr w:type="spellStart"/>
      <w:r w:rsidRPr="00CC7643">
        <w:rPr>
          <w:sz w:val="16"/>
        </w:rPr>
        <w:t>harvey</w:t>
      </w:r>
      <w:proofErr w:type="spellEnd"/>
      <w:r w:rsidRPr="00CC7643">
        <w:rPr>
          <w:sz w:val="16"/>
        </w:rPr>
        <w:t xml:space="preserve"> calls it, </w:t>
      </w:r>
      <w:r w:rsidRPr="00CC7643">
        <w:rPr>
          <w:rStyle w:val="StyleUnderline"/>
        </w:rPr>
        <w:t>and</w:t>
      </w:r>
      <w:r w:rsidRPr="00CC7643">
        <w:rPr>
          <w:sz w:val="16"/>
        </w:rPr>
        <w:t xml:space="preserve"> this draws </w:t>
      </w:r>
      <w:r w:rsidRPr="00CC7643">
        <w:rPr>
          <w:rStyle w:val="StyleUnderline"/>
        </w:rPr>
        <w:t>increasingly</w:t>
      </w:r>
      <w:r>
        <w:rPr>
          <w:rStyle w:val="StyleUnderline"/>
        </w:rPr>
        <w:t xml:space="preserve">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lastRenderedPageBreak/>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CC7643">
        <w:rPr>
          <w:rStyle w:val="StyleUnderline"/>
        </w:rPr>
        <w:t>The potentially complicit functions of art and scholarship and their co-optation</w:t>
      </w:r>
      <w:r w:rsidRPr="00CC7643">
        <w:rPr>
          <w:sz w:val="16"/>
        </w:rPr>
        <w:t>,</w:t>
      </w:r>
      <w:proofErr w:type="gramEnd"/>
      <w:r w:rsidRPr="00CC7643">
        <w:rPr>
          <w:sz w:val="16"/>
        </w:rPr>
        <w:t xml:space="preserve"> </w:t>
      </w:r>
      <w:r w:rsidRPr="00CC7643">
        <w:rPr>
          <w:rStyle w:val="StyleUnderline"/>
        </w:rPr>
        <w:t>are important</w:t>
      </w:r>
      <w:r w:rsidRPr="00CC7643">
        <w:rPr>
          <w:sz w:val="16"/>
        </w:rPr>
        <w:t xml:space="preserve"> areas</w:t>
      </w:r>
      <w:r w:rsidRPr="00D76F8B">
        <w:rPr>
          <w:sz w:val="16"/>
        </w:rPr>
        <w:t xml:space="preserve">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proofErr w:type="gramStart"/>
      <w:r w:rsidRPr="00D76F8B">
        <w:rPr>
          <w:sz w:val="16"/>
        </w:rPr>
        <w:t>ResisTanCe</w:t>
      </w:r>
      <w:proofErr w:type="spellEnd"/>
      <w:proofErr w:type="gram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w:t>
      </w:r>
      <w:r w:rsidRPr="00CC7643">
        <w:rPr>
          <w:sz w:val="16"/>
        </w:rPr>
        <w:t xml:space="preserve">members of the network struggle. in Empire, </w:t>
      </w:r>
      <w:proofErr w:type="spellStart"/>
      <w:r w:rsidRPr="00CC7643">
        <w:rPr>
          <w:sz w:val="16"/>
        </w:rPr>
        <w:t>hardt</w:t>
      </w:r>
      <w:proofErr w:type="spellEnd"/>
      <w:r w:rsidRPr="00CC7643">
        <w:rPr>
          <w:sz w:val="16"/>
        </w:rPr>
        <w:t xml:space="preserve"> and </w:t>
      </w:r>
      <w:proofErr w:type="spellStart"/>
      <w:r w:rsidRPr="00CC7643">
        <w:rPr>
          <w:sz w:val="16"/>
        </w:rPr>
        <w:t>negri</w:t>
      </w:r>
      <w:proofErr w:type="spellEnd"/>
      <w:r w:rsidRPr="00CC7643">
        <w:rPr>
          <w:sz w:val="16"/>
        </w:rPr>
        <w:t xml:space="preserve"> argue for an approach to culture that emphasizes its economic power:7 The </w:t>
      </w:r>
      <w:r w:rsidRPr="00CC7643">
        <w:rPr>
          <w:rStyle w:val="StyleUnderline"/>
        </w:rPr>
        <w:t>various analyses of ‘new social movements’</w:t>
      </w:r>
      <w:r w:rsidRPr="00CC7643">
        <w:rPr>
          <w:sz w:val="16"/>
        </w:rPr>
        <w:t xml:space="preserve"> have done a great service in </w:t>
      </w:r>
      <w:r w:rsidRPr="00CC7643">
        <w:rPr>
          <w:rStyle w:val="StyleUnderline"/>
        </w:rPr>
        <w:t>insist</w:t>
      </w:r>
      <w:r w:rsidRPr="00CC7643">
        <w:rPr>
          <w:sz w:val="16"/>
        </w:rPr>
        <w:t xml:space="preserve">ing </w:t>
      </w:r>
      <w:r w:rsidRPr="00CC7643">
        <w:rPr>
          <w:rStyle w:val="StyleUnderline"/>
        </w:rPr>
        <w:t>on the political importance of cultural movements</w:t>
      </w:r>
      <w:r w:rsidRPr="00CC7643">
        <w:rPr>
          <w:sz w:val="16"/>
        </w:rPr>
        <w:t xml:space="preserve"> against narrowly economic perspectives that minimize their significance. </w:t>
      </w:r>
      <w:r w:rsidRPr="00CC7643">
        <w:rPr>
          <w:rStyle w:val="StyleUnderline"/>
        </w:rPr>
        <w:t>These analyses</w:t>
      </w:r>
      <w:r w:rsidRPr="00CC7643">
        <w:rPr>
          <w:sz w:val="16"/>
        </w:rPr>
        <w:t xml:space="preserve">, however, </w:t>
      </w:r>
      <w:r w:rsidRPr="00CC7643">
        <w:rPr>
          <w:rStyle w:val="StyleUnderline"/>
        </w:rPr>
        <w:t>are extremely limited</w:t>
      </w:r>
      <w:r w:rsidRPr="00CC7643">
        <w:rPr>
          <w:sz w:val="16"/>
        </w:rPr>
        <w:t xml:space="preserve"> themselves</w:t>
      </w:r>
      <w:r w:rsidRPr="00D76F8B">
        <w:rPr>
          <w:sz w:val="16"/>
        </w:rPr>
        <w:t xml:space="preserve">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5F483440" w14:textId="77777777" w:rsidR="0032200A" w:rsidRDefault="0032200A" w:rsidP="0032200A">
      <w:pPr>
        <w:pStyle w:val="Heading4"/>
      </w:pPr>
      <w:r>
        <w:t xml:space="preserve">They don’t solve slow death – their </w:t>
      </w:r>
      <w:proofErr w:type="spellStart"/>
      <w:r>
        <w:t>Shildrick</w:t>
      </w:r>
      <w:proofErr w:type="spellEnd"/>
      <w:r>
        <w:t xml:space="preserve"> card is about welfare getting slashed – their method doesn’t solve that</w:t>
      </w:r>
    </w:p>
    <w:p w14:paraId="700970BC" w14:textId="77777777" w:rsidR="0032200A" w:rsidRPr="00B423D6" w:rsidRDefault="0032200A" w:rsidP="0032200A">
      <w:r>
        <w:t xml:space="preserve">[inserting their </w:t>
      </w:r>
      <w:proofErr w:type="spellStart"/>
      <w:r>
        <w:t>ev</w:t>
      </w:r>
      <w:proofErr w:type="spellEnd"/>
      <w:r>
        <w:t xml:space="preserve"> below for reference, not re-reading]</w:t>
      </w:r>
    </w:p>
    <w:p w14:paraId="3536D54F" w14:textId="77777777" w:rsidR="0032200A" w:rsidRPr="00B423D6" w:rsidRDefault="0032200A" w:rsidP="0032200A">
      <w:r w:rsidRPr="007C7E2F">
        <w:rPr>
          <w:rFonts w:eastAsia="Calibri" w:cs="Times New Roman"/>
          <w:sz w:val="16"/>
        </w:rPr>
        <w:t xml:space="preserve">I agree that an inherent vulnerability may encourage interdependence, but remember too that </w:t>
      </w:r>
      <w:r w:rsidRPr="007C7E2F">
        <w:rPr>
          <w:rFonts w:eastAsia="Calibri" w:cs="Times New Roman"/>
          <w:u w:val="single"/>
        </w:rPr>
        <w:t>far from promoting sociality, neoliberal biopolitics are intentionally centered on individual responsibility and personal choice</w:t>
      </w:r>
      <w:r w:rsidRPr="007C7E2F">
        <w:rPr>
          <w:rFonts w:eastAsia="Calibri" w:cs="Times New Roman"/>
          <w:sz w:val="16"/>
        </w:rPr>
        <w:t xml:space="preserve">. In the service of imposed austerity, </w:t>
      </w:r>
      <w:r w:rsidRPr="0032200A">
        <w:rPr>
          <w:rFonts w:eastAsia="Calibri" w:cs="Times New Roman"/>
          <w:highlight w:val="darkGray"/>
          <w:u w:val="single"/>
        </w:rPr>
        <w:t>Westernized states have rescinded many welfare services</w:t>
      </w:r>
      <w:r w:rsidRPr="007C7E2F">
        <w:rPr>
          <w:rFonts w:eastAsia="Calibri" w:cs="Times New Roman"/>
          <w:u w:val="single"/>
        </w:rPr>
        <w:t xml:space="preserve"> </w:t>
      </w:r>
      <w:r w:rsidRPr="007C7E2F">
        <w:rPr>
          <w:rFonts w:eastAsia="Calibri" w:cs="Times New Roman"/>
          <w:u w:val="single"/>
        </w:rPr>
        <w:lastRenderedPageBreak/>
        <w:t>and r</w:t>
      </w:r>
      <w:r w:rsidRPr="0032200A">
        <w:rPr>
          <w:rFonts w:eastAsia="Calibri" w:cs="Times New Roman"/>
          <w:highlight w:val="darkGray"/>
          <w:u w:val="single"/>
        </w:rPr>
        <w:t>epresent</w:t>
      </w:r>
      <w:r w:rsidRPr="007C7E2F">
        <w:rPr>
          <w:rFonts w:eastAsia="Calibri" w:cs="Times New Roman"/>
          <w:u w:val="single"/>
        </w:rPr>
        <w:t xml:space="preserve">ed </w:t>
      </w:r>
      <w:r w:rsidRPr="0032200A">
        <w:rPr>
          <w:rFonts w:eastAsia="Calibri" w:cs="Times New Roman"/>
          <w:highlight w:val="darkGray"/>
          <w:u w:val="single"/>
        </w:rPr>
        <w:t>well-being as dependent on the competency of individual bodies</w:t>
      </w:r>
      <w:r w:rsidRPr="007C7E2F">
        <w:rPr>
          <w:rFonts w:eastAsia="Calibri" w:cs="Times New Roman"/>
          <w:u w:val="single"/>
        </w:rPr>
        <w:t xml:space="preserve"> and groups.</w:t>
      </w:r>
      <w:r w:rsidRPr="007C7E2F">
        <w:rPr>
          <w:rFonts w:eastAsia="Calibri" w:cs="Times New Roman"/>
          <w:sz w:val="16"/>
        </w:rPr>
        <w:t xml:space="preserve"> It is a ruse that relocates responsibility away from the communality of global precarity to personal inadequacies. </w:t>
      </w:r>
      <w:r w:rsidRPr="007C7E2F">
        <w:rPr>
          <w:rFonts w:eastAsia="Calibri" w:cs="Times New Roman"/>
          <w:u w:val="single"/>
        </w:rPr>
        <w:t>The current emergence of crowdfunding websites such as Just Giving or Go Fund Me may look superficially attractive as sites of interdependence in action, but although they may help small numbers of people in the short term, they provide no solution to the ravages of the systemic impoverishment of resources</w:t>
      </w:r>
      <w:r w:rsidRPr="007C7E2F">
        <w:rPr>
          <w:rFonts w:eastAsia="Calibri" w:cs="Times New Roman"/>
          <w:sz w:val="16"/>
        </w:rPr>
        <w:t xml:space="preserve">. </w:t>
      </w:r>
      <w:r w:rsidRPr="0032200A">
        <w:rPr>
          <w:rFonts w:eastAsia="Calibri" w:cs="Times New Roman"/>
          <w:highlight w:val="darkGray"/>
          <w:u w:val="single"/>
        </w:rPr>
        <w:t>It is in the interests of the State and corporate business to occlude the effects of neoliberal policies by appearing to support such citizen-led endeavors</w:t>
      </w:r>
      <w:r w:rsidRPr="007C7E2F">
        <w:rPr>
          <w:rFonts w:eastAsia="Calibri" w:cs="Times New Roman"/>
          <w:sz w:val="16"/>
        </w:rPr>
        <w:t xml:space="preserve">, with the United Kingdom’s recent Conservative government under David Cameron briefly formalizing the turn to voluntary community action in 2010 under the title of The Big Society. Not surprisingly, the evidence of overt individual vulnerability greatly increased in subsequent years.2 </w:t>
      </w:r>
      <w:r w:rsidRPr="00CA4DB9">
        <w:rPr>
          <w:rStyle w:val="StyleUnderline"/>
        </w:rPr>
        <w:t>It is not that the register of slow death is directly caused by neoliberalism— capitalism</w:t>
      </w:r>
    </w:p>
    <w:p w14:paraId="06ED85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371E" w14:textId="77777777" w:rsidR="00E41EC8" w:rsidRDefault="00E41EC8" w:rsidP="00066D2C">
      <w:pPr>
        <w:spacing w:after="0" w:line="240" w:lineRule="auto"/>
      </w:pPr>
      <w:r>
        <w:separator/>
      </w:r>
    </w:p>
  </w:endnote>
  <w:endnote w:type="continuationSeparator" w:id="0">
    <w:p w14:paraId="6F366540" w14:textId="77777777" w:rsidR="00E41EC8" w:rsidRDefault="00E41E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9681" w14:textId="77777777" w:rsidR="00E41EC8" w:rsidRDefault="00E41EC8" w:rsidP="00066D2C">
      <w:pPr>
        <w:spacing w:after="0" w:line="240" w:lineRule="auto"/>
      </w:pPr>
      <w:r>
        <w:separator/>
      </w:r>
    </w:p>
  </w:footnote>
  <w:footnote w:type="continuationSeparator" w:id="0">
    <w:p w14:paraId="730D5CBB" w14:textId="77777777" w:rsidR="00E41EC8" w:rsidRDefault="00E41E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27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00A"/>
    <w:rsid w:val="00323E50"/>
    <w:rsid w:val="003264E7"/>
    <w:rsid w:val="003327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4E8"/>
    <w:rsid w:val="004E6CD8"/>
    <w:rsid w:val="004E6F12"/>
    <w:rsid w:val="004E746C"/>
    <w:rsid w:val="004E7533"/>
    <w:rsid w:val="004F16CA"/>
    <w:rsid w:val="004F4139"/>
    <w:rsid w:val="004F682B"/>
    <w:rsid w:val="00500F93"/>
    <w:rsid w:val="005015BF"/>
    <w:rsid w:val="00503593"/>
    <w:rsid w:val="005036B1"/>
    <w:rsid w:val="0050539A"/>
    <w:rsid w:val="00511177"/>
    <w:rsid w:val="005125C9"/>
    <w:rsid w:val="00515BDD"/>
    <w:rsid w:val="00521B9F"/>
    <w:rsid w:val="005259BC"/>
    <w:rsid w:val="005268F8"/>
    <w:rsid w:val="00532E7D"/>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561"/>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94E"/>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6AE"/>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3C2"/>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64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334"/>
    <w:rsid w:val="00E264F8"/>
    <w:rsid w:val="00E30C52"/>
    <w:rsid w:val="00E33666"/>
    <w:rsid w:val="00E3771A"/>
    <w:rsid w:val="00E40B45"/>
    <w:rsid w:val="00E41637"/>
    <w:rsid w:val="00E41EC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E8867"/>
  <w15:chartTrackingRefBased/>
  <w15:docId w15:val="{CDA16826-EF9B-AD43-9B63-0F845CF4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394E"/>
    <w:rPr>
      <w:rFonts w:ascii="Calibri" w:hAnsi="Calibri" w:cs="Calibri"/>
      <w:sz w:val="26"/>
    </w:rPr>
  </w:style>
  <w:style w:type="paragraph" w:styleId="Heading1">
    <w:name w:val="heading 1"/>
    <w:aliases w:val="Pocket"/>
    <w:basedOn w:val="Normal"/>
    <w:next w:val="Normal"/>
    <w:link w:val="Heading1Char"/>
    <w:qFormat/>
    <w:rsid w:val="009E39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39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Char1 Char,Tags v 2,Cite 1,Char1"/>
    <w:basedOn w:val="Normal"/>
    <w:next w:val="Normal"/>
    <w:link w:val="Heading3Char"/>
    <w:uiPriority w:val="2"/>
    <w:qFormat/>
    <w:rsid w:val="009E39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E394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E39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39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94E"/>
  </w:style>
  <w:style w:type="character" w:styleId="Emphasis">
    <w:name w:val="Emphasis"/>
    <w:aliases w:val="Box,Bold Underline,Evidence,Minimized,minimized,Highlighted,tag2,Size 10,emphasis in card,CD Card,ED - Tag,Underlined,emphasis,Emphasis!!,small,Qualifications,bold underline,normal card text,Shrunk,qualifications in card,qualifications,Style1,s"/>
    <w:basedOn w:val="DefaultParagraphFont"/>
    <w:link w:val="Emphasis1"/>
    <w:uiPriority w:val="8"/>
    <w:qFormat/>
    <w:rsid w:val="009E394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E394E"/>
    <w:rPr>
      <w:color w:val="auto"/>
      <w:u w:val="none"/>
    </w:rPr>
  </w:style>
  <w:style w:type="character" w:customStyle="1" w:styleId="Heading1Char">
    <w:name w:val="Heading 1 Char"/>
    <w:aliases w:val="Pocket Char"/>
    <w:basedOn w:val="DefaultParagraphFont"/>
    <w:link w:val="Heading1"/>
    <w:rsid w:val="009E39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39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9E39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E39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394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S"/>
    <w:basedOn w:val="DefaultParagraphFont"/>
    <w:uiPriority w:val="7"/>
    <w:qFormat/>
    <w:rsid w:val="009E394E"/>
    <w:rPr>
      <w:b w:val="0"/>
      <w:sz w:val="26"/>
      <w:u w:val="single"/>
    </w:rPr>
  </w:style>
  <w:style w:type="character" w:styleId="Strong">
    <w:name w:val="Strong"/>
    <w:basedOn w:val="DefaultParagraphFont"/>
    <w:uiPriority w:val="22"/>
    <w:semiHidden/>
    <w:qFormat/>
    <w:rsid w:val="009E394E"/>
    <w:rPr>
      <w:b/>
      <w:bCs/>
    </w:rPr>
  </w:style>
  <w:style w:type="character" w:styleId="BookTitle">
    <w:name w:val="Book Title"/>
    <w:basedOn w:val="DefaultParagraphFont"/>
    <w:uiPriority w:val="33"/>
    <w:semiHidden/>
    <w:qFormat/>
    <w:rsid w:val="009E394E"/>
    <w:rPr>
      <w:b/>
      <w:bCs/>
      <w:i/>
      <w:iCs/>
      <w:spacing w:val="5"/>
    </w:rPr>
  </w:style>
  <w:style w:type="character" w:customStyle="1" w:styleId="Heading5Char">
    <w:name w:val="Heading 5 Char"/>
    <w:basedOn w:val="DefaultParagraphFont"/>
    <w:link w:val="Heading5"/>
    <w:uiPriority w:val="9"/>
    <w:semiHidden/>
    <w:rsid w:val="009E394E"/>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9E394E"/>
  </w:style>
  <w:style w:type="paragraph" w:styleId="Header">
    <w:name w:val="header"/>
    <w:basedOn w:val="Normal"/>
    <w:link w:val="HeaderChar"/>
    <w:uiPriority w:val="99"/>
    <w:semiHidden/>
    <w:rsid w:val="009E39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394E"/>
    <w:rPr>
      <w:rFonts w:ascii="Calibri" w:hAnsi="Calibri" w:cs="Calibri"/>
      <w:sz w:val="26"/>
    </w:rPr>
  </w:style>
  <w:style w:type="paragraph" w:styleId="Footer">
    <w:name w:val="footer"/>
    <w:basedOn w:val="Normal"/>
    <w:link w:val="FooterChar"/>
    <w:uiPriority w:val="99"/>
    <w:semiHidden/>
    <w:rsid w:val="009E39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394E"/>
    <w:rPr>
      <w:rFonts w:ascii="Calibri" w:hAnsi="Calibri" w:cs="Calibri"/>
      <w:sz w:val="26"/>
    </w:rPr>
  </w:style>
  <w:style w:type="paragraph" w:styleId="BodyText">
    <w:name w:val="Body Text"/>
    <w:basedOn w:val="Normal"/>
    <w:link w:val="BodyTextChar"/>
    <w:uiPriority w:val="99"/>
    <w:semiHidden/>
    <w:unhideWhenUsed/>
    <w:rsid w:val="009E394E"/>
    <w:pPr>
      <w:spacing w:after="120"/>
    </w:pPr>
  </w:style>
  <w:style w:type="character" w:customStyle="1" w:styleId="BodyTextChar">
    <w:name w:val="Body Text Char"/>
    <w:basedOn w:val="DefaultParagraphFont"/>
    <w:link w:val="BodyText"/>
    <w:uiPriority w:val="99"/>
    <w:semiHidden/>
    <w:rsid w:val="009E394E"/>
    <w:rPr>
      <w:rFonts w:ascii="Calibri" w:hAnsi="Calibri" w:cs="Calibri"/>
      <w:sz w:val="26"/>
    </w:rPr>
  </w:style>
  <w:style w:type="paragraph" w:styleId="NoSpacing">
    <w:name w:val="No Spacing"/>
    <w:link w:val="NoSpacingChar"/>
    <w:uiPriority w:val="99"/>
    <w:semiHidden/>
    <w:unhideWhenUsed/>
    <w:qFormat/>
    <w:rsid w:val="009E39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39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Heading411"/>
    <w:uiPriority w:val="99"/>
    <w:unhideWhenUsed/>
    <w:rsid w:val="009E394E"/>
    <w:rPr>
      <w:color w:val="0563C1" w:themeColor="hyperlink"/>
      <w:u w:val="single"/>
    </w:rPr>
  </w:style>
  <w:style w:type="character" w:styleId="UnresolvedMention">
    <w:name w:val="Unresolved Mention"/>
    <w:basedOn w:val="DefaultParagraphFont"/>
    <w:uiPriority w:val="99"/>
    <w:semiHidden/>
    <w:unhideWhenUsed/>
    <w:rsid w:val="009E394E"/>
    <w:rPr>
      <w:color w:val="605E5C"/>
      <w:shd w:val="clear" w:color="auto" w:fill="E1DFDD"/>
    </w:rPr>
  </w:style>
  <w:style w:type="paragraph" w:customStyle="1" w:styleId="Heading411">
    <w:name w:val="Heading 411"/>
    <w:basedOn w:val="Heading1"/>
    <w:next w:val="NoSpacing"/>
    <w:link w:val="Hyperlink"/>
    <w:autoRedefine/>
    <w:uiPriority w:val="99"/>
    <w:qFormat/>
    <w:rsid w:val="0073356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73356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2200A"/>
    <w:pP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s://guilfordjournals.com/doi/pdfplus/10.1521/siso.2019.83.2.1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26</Pages>
  <Words>15713</Words>
  <Characters>89566</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10</cp:revision>
  <dcterms:created xsi:type="dcterms:W3CDTF">2025-09-07T23:37:00Z</dcterms:created>
  <dcterms:modified xsi:type="dcterms:W3CDTF">2025-09-08T00:16:00Z</dcterms:modified>
</cp:coreProperties>
</file>